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7CF6" w14:textId="694F03CD" w:rsidR="009132BD" w:rsidRDefault="0007642C" w:rsidP="00513762">
      <w:pPr>
        <w:spacing w:after="120" w:line="360" w:lineRule="auto"/>
        <w:jc w:val="both"/>
        <w:rPr>
          <w:rFonts w:ascii="Times New Roman" w:hAnsi="Times New Roman" w:cs="Times New Roman"/>
          <w:b/>
          <w:sz w:val="22"/>
          <w:szCs w:val="22"/>
        </w:rPr>
      </w:pPr>
      <w:bookmarkStart w:id="0" w:name="_GoBack"/>
      <w:bookmarkEnd w:id="0"/>
      <w:r>
        <w:rPr>
          <w:rFonts w:ascii="Times New Roman" w:hAnsi="Times New Roman" w:cs="Times New Roman"/>
          <w:b/>
          <w:sz w:val="22"/>
          <w:szCs w:val="22"/>
        </w:rPr>
        <w:t>POSITION PAPER</w:t>
      </w:r>
    </w:p>
    <w:p w14:paraId="461CAFDC" w14:textId="77777777" w:rsidR="009132BD" w:rsidRDefault="009132BD" w:rsidP="00513762">
      <w:pPr>
        <w:spacing w:after="120" w:line="360" w:lineRule="auto"/>
        <w:jc w:val="both"/>
        <w:rPr>
          <w:rFonts w:ascii="Times New Roman" w:hAnsi="Times New Roman" w:cs="Times New Roman"/>
          <w:b/>
          <w:sz w:val="22"/>
          <w:szCs w:val="22"/>
        </w:rPr>
      </w:pPr>
    </w:p>
    <w:p w14:paraId="3E39A663" w14:textId="21931C4F" w:rsidR="006F3A60" w:rsidRPr="00B94BF8" w:rsidRDefault="00060C6C" w:rsidP="00513762">
      <w:pPr>
        <w:spacing w:after="120"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Cost-effective but clinically inappropriate: </w:t>
      </w:r>
      <w:r w:rsidR="009132BD">
        <w:rPr>
          <w:rFonts w:ascii="Times New Roman" w:hAnsi="Times New Roman" w:cs="Times New Roman"/>
          <w:b/>
          <w:sz w:val="22"/>
          <w:szCs w:val="22"/>
        </w:rPr>
        <w:t>N</w:t>
      </w:r>
      <w:r w:rsidR="009F2D19">
        <w:rPr>
          <w:rFonts w:ascii="Times New Roman" w:hAnsi="Times New Roman" w:cs="Times New Roman"/>
          <w:b/>
          <w:sz w:val="22"/>
          <w:szCs w:val="22"/>
        </w:rPr>
        <w:t xml:space="preserve">ew </w:t>
      </w:r>
      <w:r>
        <w:rPr>
          <w:rFonts w:ascii="Times New Roman" w:hAnsi="Times New Roman" w:cs="Times New Roman"/>
          <w:b/>
          <w:sz w:val="22"/>
          <w:szCs w:val="22"/>
        </w:rPr>
        <w:t>NICE i</w:t>
      </w:r>
      <w:bookmarkStart w:id="1" w:name="_Hlk497825975"/>
      <w:r w:rsidR="00B664EE" w:rsidRPr="00B94BF8">
        <w:rPr>
          <w:rFonts w:ascii="Times New Roman" w:hAnsi="Times New Roman" w:cs="Times New Roman"/>
          <w:b/>
          <w:sz w:val="22"/>
          <w:szCs w:val="22"/>
        </w:rPr>
        <w:t>nterven</w:t>
      </w:r>
      <w:r w:rsidR="009132BD">
        <w:rPr>
          <w:rFonts w:ascii="Times New Roman" w:hAnsi="Times New Roman" w:cs="Times New Roman"/>
          <w:b/>
          <w:sz w:val="22"/>
          <w:szCs w:val="22"/>
        </w:rPr>
        <w:t>tion thresholds in osteoporosis (</w:t>
      </w:r>
      <w:r w:rsidR="008C3760">
        <w:rPr>
          <w:rFonts w:ascii="Times New Roman" w:hAnsi="Times New Roman" w:cs="Times New Roman"/>
          <w:b/>
          <w:sz w:val="22"/>
          <w:szCs w:val="22"/>
        </w:rPr>
        <w:t xml:space="preserve">Technology Appraisal </w:t>
      </w:r>
      <w:r w:rsidR="008C3760" w:rsidRPr="00B94BF8">
        <w:rPr>
          <w:rFonts w:ascii="Times New Roman" w:hAnsi="Times New Roman" w:cs="Times New Roman"/>
          <w:b/>
          <w:sz w:val="22"/>
          <w:szCs w:val="22"/>
        </w:rPr>
        <w:t>464</w:t>
      </w:r>
      <w:r w:rsidR="009132BD">
        <w:rPr>
          <w:rFonts w:ascii="Times New Roman" w:hAnsi="Times New Roman" w:cs="Times New Roman"/>
          <w:b/>
          <w:sz w:val="22"/>
          <w:szCs w:val="22"/>
        </w:rPr>
        <w:t>)</w:t>
      </w:r>
    </w:p>
    <w:bookmarkEnd w:id="1"/>
    <w:p w14:paraId="523F9973" w14:textId="73846CD5" w:rsidR="006F3A60" w:rsidRPr="00CF593D" w:rsidRDefault="006F3A60" w:rsidP="00513762">
      <w:pPr>
        <w:spacing w:after="120" w:line="360" w:lineRule="auto"/>
        <w:jc w:val="both"/>
        <w:rPr>
          <w:rFonts w:ascii="Times New Roman" w:hAnsi="Times New Roman" w:cs="Times New Roman"/>
          <w:sz w:val="22"/>
          <w:szCs w:val="22"/>
          <w:vertAlign w:val="superscript"/>
          <w:lang w:val="en-US"/>
        </w:rPr>
      </w:pPr>
      <w:r w:rsidRPr="00CF593D">
        <w:rPr>
          <w:rFonts w:ascii="Times New Roman" w:hAnsi="Times New Roman" w:cs="Times New Roman"/>
          <w:sz w:val="22"/>
          <w:szCs w:val="22"/>
          <w:lang w:val="en-US"/>
        </w:rPr>
        <w:t>Nicholas C Harvey</w:t>
      </w:r>
      <w:r w:rsidRPr="00CF593D">
        <w:rPr>
          <w:rFonts w:ascii="Times New Roman" w:hAnsi="Times New Roman" w:cs="Times New Roman"/>
          <w:sz w:val="22"/>
          <w:szCs w:val="22"/>
          <w:vertAlign w:val="superscript"/>
          <w:lang w:val="en-US"/>
        </w:rPr>
        <w:t>1,2</w:t>
      </w:r>
      <w:r w:rsidRPr="00CF593D">
        <w:rPr>
          <w:rFonts w:ascii="Times New Roman" w:hAnsi="Times New Roman" w:cs="Times New Roman"/>
          <w:sz w:val="22"/>
          <w:szCs w:val="22"/>
          <w:lang w:val="en-US"/>
        </w:rPr>
        <w:t xml:space="preserve">, </w:t>
      </w:r>
      <w:bookmarkStart w:id="2" w:name="_Hlk497826123"/>
      <w:r w:rsidRPr="00CF593D">
        <w:rPr>
          <w:rFonts w:ascii="Times New Roman" w:hAnsi="Times New Roman" w:cs="Times New Roman"/>
          <w:sz w:val="22"/>
          <w:szCs w:val="22"/>
          <w:lang w:val="en-US"/>
        </w:rPr>
        <w:t>Eugene McCloskey</w:t>
      </w:r>
      <w:r w:rsidRPr="00CF593D">
        <w:rPr>
          <w:rFonts w:ascii="Times New Roman" w:hAnsi="Times New Roman" w:cs="Times New Roman"/>
          <w:sz w:val="22"/>
          <w:szCs w:val="22"/>
          <w:vertAlign w:val="superscript"/>
          <w:lang w:val="en-US"/>
        </w:rPr>
        <w:t>3,4</w:t>
      </w:r>
      <w:r w:rsidRPr="00CF593D">
        <w:rPr>
          <w:rFonts w:ascii="Times New Roman" w:hAnsi="Times New Roman" w:cs="Times New Roman"/>
          <w:sz w:val="22"/>
          <w:szCs w:val="22"/>
          <w:lang w:val="en-US"/>
        </w:rPr>
        <w:t>,</w:t>
      </w:r>
      <w:r w:rsidRPr="00CF593D">
        <w:rPr>
          <w:rFonts w:ascii="Times New Roman" w:hAnsi="Times New Roman" w:cs="Times New Roman"/>
          <w:sz w:val="22"/>
          <w:szCs w:val="22"/>
          <w:vertAlign w:val="superscript"/>
          <w:lang w:val="en-US"/>
        </w:rPr>
        <w:t xml:space="preserve"> </w:t>
      </w:r>
      <w:r w:rsidRPr="00CF593D">
        <w:rPr>
          <w:rFonts w:ascii="Times New Roman" w:hAnsi="Times New Roman" w:cs="Times New Roman"/>
          <w:sz w:val="22"/>
          <w:szCs w:val="22"/>
          <w:lang w:val="en-US"/>
        </w:rPr>
        <w:t>John A Kanis</w:t>
      </w:r>
      <w:r w:rsidRPr="00CF593D">
        <w:rPr>
          <w:rFonts w:ascii="Times New Roman" w:hAnsi="Times New Roman" w:cs="Times New Roman"/>
          <w:sz w:val="22"/>
          <w:szCs w:val="22"/>
          <w:vertAlign w:val="superscript"/>
          <w:lang w:val="en-US"/>
        </w:rPr>
        <w:t>3,5</w:t>
      </w:r>
      <w:r w:rsidRPr="00CF593D">
        <w:rPr>
          <w:rFonts w:ascii="Times New Roman" w:hAnsi="Times New Roman" w:cs="Times New Roman"/>
          <w:sz w:val="22"/>
          <w:szCs w:val="22"/>
          <w:lang w:val="en-US"/>
        </w:rPr>
        <w:t>, Juliet Compston</w:t>
      </w:r>
      <w:r w:rsidRPr="00CF593D">
        <w:rPr>
          <w:rFonts w:ascii="Times New Roman" w:hAnsi="Times New Roman" w:cs="Times New Roman"/>
          <w:sz w:val="22"/>
          <w:szCs w:val="22"/>
          <w:vertAlign w:val="superscript"/>
          <w:lang w:val="en-US"/>
        </w:rPr>
        <w:t>6</w:t>
      </w:r>
      <w:r w:rsidRPr="00CF593D">
        <w:rPr>
          <w:rFonts w:ascii="Times New Roman" w:hAnsi="Times New Roman" w:cs="Times New Roman"/>
          <w:sz w:val="22"/>
          <w:szCs w:val="22"/>
          <w:lang w:val="en-US"/>
        </w:rPr>
        <w:t>, Cyrus Cooper</w:t>
      </w:r>
      <w:r w:rsidRPr="00CF593D">
        <w:rPr>
          <w:rFonts w:ascii="Times New Roman" w:hAnsi="Times New Roman" w:cs="Times New Roman"/>
          <w:sz w:val="22"/>
          <w:szCs w:val="22"/>
          <w:vertAlign w:val="superscript"/>
          <w:lang w:val="en-US"/>
        </w:rPr>
        <w:t>1</w:t>
      </w:r>
      <w:bookmarkEnd w:id="2"/>
      <w:r w:rsidRPr="00CF593D">
        <w:rPr>
          <w:rFonts w:ascii="Times New Roman" w:hAnsi="Times New Roman" w:cs="Times New Roman"/>
          <w:sz w:val="22"/>
          <w:szCs w:val="22"/>
          <w:vertAlign w:val="superscript"/>
          <w:lang w:val="en-US"/>
        </w:rPr>
        <w:t>,2,</w:t>
      </w:r>
    </w:p>
    <w:p w14:paraId="6CEEBE9F" w14:textId="77777777" w:rsidR="006F3A60" w:rsidRPr="00CF593D" w:rsidRDefault="006F3A60" w:rsidP="00513762">
      <w:pPr>
        <w:spacing w:after="120" w:line="360" w:lineRule="auto"/>
        <w:jc w:val="both"/>
        <w:rPr>
          <w:rFonts w:ascii="Times New Roman" w:hAnsi="Times New Roman" w:cs="Times New Roman"/>
          <w:sz w:val="22"/>
          <w:szCs w:val="22"/>
          <w:vertAlign w:val="superscript"/>
          <w:lang w:val="en-US"/>
        </w:rPr>
      </w:pPr>
    </w:p>
    <w:p w14:paraId="1E13BE8B" w14:textId="48838E80" w:rsidR="006F3A60" w:rsidRPr="00CF593D" w:rsidRDefault="006F3A60" w:rsidP="00513762">
      <w:pPr>
        <w:spacing w:after="120" w:line="360" w:lineRule="auto"/>
        <w:jc w:val="both"/>
        <w:rPr>
          <w:rFonts w:ascii="Times New Roman" w:hAnsi="Times New Roman" w:cs="Times New Roman"/>
          <w:sz w:val="22"/>
          <w:szCs w:val="22"/>
          <w:lang w:val="en-US"/>
        </w:rPr>
      </w:pPr>
      <w:r w:rsidRPr="00CF593D">
        <w:rPr>
          <w:rFonts w:ascii="Times New Roman" w:hAnsi="Times New Roman" w:cs="Times New Roman"/>
          <w:sz w:val="22"/>
          <w:szCs w:val="22"/>
          <w:vertAlign w:val="superscript"/>
          <w:lang w:val="en-US"/>
        </w:rPr>
        <w:t>1</w:t>
      </w:r>
      <w:r w:rsidRPr="00CF593D">
        <w:rPr>
          <w:rFonts w:ascii="Times New Roman" w:hAnsi="Times New Roman" w:cs="Times New Roman"/>
          <w:sz w:val="22"/>
          <w:szCs w:val="22"/>
          <w:lang w:val="en-US"/>
        </w:rPr>
        <w:t>MRC Lifecourse Epidemiology Unit, University of Southampton, Southampton, UK</w:t>
      </w:r>
    </w:p>
    <w:p w14:paraId="768199CF" w14:textId="77777777" w:rsidR="006F3A60" w:rsidRPr="00CF593D" w:rsidRDefault="006F3A60" w:rsidP="00513762">
      <w:pPr>
        <w:spacing w:after="120" w:line="360" w:lineRule="auto"/>
        <w:jc w:val="both"/>
        <w:rPr>
          <w:rFonts w:ascii="Times New Roman" w:hAnsi="Times New Roman" w:cs="Times New Roman"/>
          <w:sz w:val="22"/>
          <w:szCs w:val="22"/>
          <w:lang w:val="en-US"/>
        </w:rPr>
      </w:pPr>
      <w:r w:rsidRPr="00CF593D">
        <w:rPr>
          <w:rFonts w:ascii="Times New Roman" w:hAnsi="Times New Roman" w:cs="Times New Roman"/>
          <w:sz w:val="22"/>
          <w:szCs w:val="22"/>
          <w:vertAlign w:val="superscript"/>
          <w:lang w:val="en-US"/>
        </w:rPr>
        <w:t>2</w:t>
      </w:r>
      <w:r w:rsidRPr="00CF593D">
        <w:rPr>
          <w:rFonts w:ascii="Times New Roman" w:hAnsi="Times New Roman" w:cs="Times New Roman"/>
          <w:sz w:val="22"/>
          <w:szCs w:val="22"/>
          <w:lang w:val="en-US"/>
        </w:rPr>
        <w:t>NIHR Southampton Biomedical Research Centre, University of Southampton and University Hospital Southampton NHS Foundation Trust, Tremona Road, Southampton, UK</w:t>
      </w:r>
    </w:p>
    <w:p w14:paraId="64F686B2" w14:textId="77777777" w:rsidR="006F3A60" w:rsidRPr="00CF593D" w:rsidRDefault="006F3A60" w:rsidP="00513762">
      <w:pPr>
        <w:autoSpaceDE w:val="0"/>
        <w:autoSpaceDN w:val="0"/>
        <w:adjustRightInd w:val="0"/>
        <w:spacing w:after="120" w:line="360" w:lineRule="auto"/>
        <w:jc w:val="both"/>
        <w:rPr>
          <w:rFonts w:ascii="Times New Roman" w:eastAsia="AdvTT46dcae81" w:hAnsi="Times New Roman" w:cs="Times New Roman"/>
          <w:sz w:val="22"/>
          <w:szCs w:val="22"/>
          <w:lang w:val="en-US"/>
        </w:rPr>
      </w:pPr>
      <w:r w:rsidRPr="00CF593D">
        <w:rPr>
          <w:rFonts w:ascii="Times New Roman" w:eastAsia="AdvTT46dcae81" w:hAnsi="Times New Roman" w:cs="Times New Roman"/>
          <w:sz w:val="22"/>
          <w:szCs w:val="22"/>
          <w:vertAlign w:val="superscript"/>
          <w:lang w:val="en-US"/>
        </w:rPr>
        <w:t>3</w:t>
      </w:r>
      <w:r w:rsidRPr="00CF593D">
        <w:rPr>
          <w:rFonts w:ascii="Times New Roman" w:eastAsia="AdvTT46dcae81" w:hAnsi="Times New Roman" w:cs="Times New Roman"/>
          <w:sz w:val="22"/>
          <w:szCs w:val="22"/>
          <w:lang w:val="en-US"/>
        </w:rPr>
        <w:t>Centre for Metabolic Bone Diseases, University of Sheffield, Sheffield, UK</w:t>
      </w:r>
    </w:p>
    <w:p w14:paraId="609A351A" w14:textId="77777777" w:rsidR="006F3A60" w:rsidRPr="00CF593D" w:rsidRDefault="006F3A60" w:rsidP="00513762">
      <w:pPr>
        <w:spacing w:after="120" w:line="360" w:lineRule="auto"/>
        <w:jc w:val="both"/>
        <w:rPr>
          <w:rFonts w:ascii="Times New Roman" w:hAnsi="Times New Roman" w:cs="Times New Roman"/>
          <w:sz w:val="22"/>
          <w:szCs w:val="22"/>
          <w:lang w:val="en-US"/>
        </w:rPr>
      </w:pPr>
      <w:r w:rsidRPr="00CF593D">
        <w:rPr>
          <w:rFonts w:ascii="Times New Roman" w:hAnsi="Times New Roman" w:cs="Times New Roman"/>
          <w:sz w:val="22"/>
          <w:szCs w:val="22"/>
          <w:vertAlign w:val="superscript"/>
          <w:lang w:val="en-US"/>
        </w:rPr>
        <w:t>4</w:t>
      </w:r>
      <w:r w:rsidR="00825024" w:rsidRPr="00CF593D">
        <w:rPr>
          <w:rFonts w:ascii="Times New Roman" w:hAnsi="Times New Roman" w:cs="Times New Roman"/>
          <w:sz w:val="22"/>
          <w:szCs w:val="22"/>
          <w:lang w:val="en-US"/>
        </w:rPr>
        <w:t>Centre for Integrated R</w:t>
      </w:r>
      <w:r w:rsidRPr="00CF593D">
        <w:rPr>
          <w:rFonts w:ascii="Times New Roman" w:hAnsi="Times New Roman" w:cs="Times New Roman"/>
          <w:sz w:val="22"/>
          <w:szCs w:val="22"/>
          <w:lang w:val="en-US"/>
        </w:rPr>
        <w:t>esearch in Musculoskeletal Ageing (CIMA), Mellanby Centre for Bone Research, University of Sheffield, Sheffield, UK</w:t>
      </w:r>
    </w:p>
    <w:p w14:paraId="16F40981" w14:textId="77777777" w:rsidR="006F3A60" w:rsidRPr="00CF593D" w:rsidRDefault="006F3A60" w:rsidP="00513762">
      <w:pPr>
        <w:spacing w:after="120" w:line="360" w:lineRule="auto"/>
        <w:jc w:val="both"/>
        <w:rPr>
          <w:rFonts w:ascii="Times New Roman" w:hAnsi="Times New Roman" w:cs="Times New Roman"/>
          <w:sz w:val="22"/>
          <w:szCs w:val="22"/>
          <w:lang w:val="en-US"/>
        </w:rPr>
      </w:pPr>
      <w:r w:rsidRPr="00CF593D">
        <w:rPr>
          <w:rFonts w:ascii="Times New Roman" w:hAnsi="Times New Roman" w:cs="Times New Roman"/>
          <w:sz w:val="22"/>
          <w:szCs w:val="22"/>
          <w:vertAlign w:val="superscript"/>
          <w:lang w:val="en-US"/>
        </w:rPr>
        <w:t>5</w:t>
      </w:r>
      <w:r w:rsidRPr="00CF593D">
        <w:rPr>
          <w:rFonts w:ascii="Times New Roman" w:hAnsi="Times New Roman" w:cs="Times New Roman"/>
          <w:sz w:val="22"/>
          <w:szCs w:val="22"/>
          <w:lang w:val="en-US"/>
        </w:rPr>
        <w:t>Institute for Health and Aging, Catholic University of Australia, Melbourne, Australia</w:t>
      </w:r>
    </w:p>
    <w:p w14:paraId="2B1D5249" w14:textId="27B0E666" w:rsidR="006F3A60" w:rsidRPr="00CF593D" w:rsidRDefault="006F3A60" w:rsidP="00513762">
      <w:pPr>
        <w:spacing w:after="120" w:line="360" w:lineRule="auto"/>
        <w:jc w:val="both"/>
        <w:rPr>
          <w:rFonts w:ascii="Times New Roman" w:eastAsia="Times New Roman" w:hAnsi="Times New Roman" w:cs="Times New Roman"/>
          <w:sz w:val="22"/>
          <w:szCs w:val="22"/>
          <w:lang w:eastAsia="en-GB"/>
        </w:rPr>
      </w:pPr>
      <w:r w:rsidRPr="00CF593D">
        <w:rPr>
          <w:rFonts w:ascii="Times New Roman" w:eastAsia="Times New Roman" w:hAnsi="Times New Roman" w:cs="Times New Roman"/>
          <w:sz w:val="22"/>
          <w:szCs w:val="22"/>
          <w:vertAlign w:val="superscript"/>
          <w:lang w:eastAsia="en-GB"/>
        </w:rPr>
        <w:t>6</w:t>
      </w:r>
      <w:r w:rsidRPr="00CF593D">
        <w:rPr>
          <w:rFonts w:ascii="Times New Roman" w:eastAsia="Times New Roman" w:hAnsi="Times New Roman" w:cs="Times New Roman"/>
          <w:sz w:val="22"/>
          <w:szCs w:val="22"/>
          <w:lang w:eastAsia="en-GB"/>
        </w:rPr>
        <w:t>Cambridge Biomedical Campus, Cambridge, UK</w:t>
      </w:r>
    </w:p>
    <w:p w14:paraId="1EEA8BBF" w14:textId="77777777" w:rsidR="006F3A60" w:rsidRPr="00CF593D" w:rsidRDefault="006F3A60" w:rsidP="00513762">
      <w:pPr>
        <w:spacing w:after="120" w:line="360" w:lineRule="auto"/>
        <w:jc w:val="both"/>
        <w:rPr>
          <w:rFonts w:ascii="Times New Roman" w:hAnsi="Times New Roman" w:cs="Times New Roman"/>
          <w:sz w:val="22"/>
          <w:szCs w:val="22"/>
          <w:lang w:val="en-US"/>
        </w:rPr>
      </w:pPr>
      <w:r w:rsidRPr="00CF593D">
        <w:rPr>
          <w:rFonts w:ascii="Times New Roman" w:hAnsi="Times New Roman" w:cs="Times New Roman"/>
          <w:sz w:val="22"/>
          <w:szCs w:val="22"/>
          <w:vertAlign w:val="superscript"/>
          <w:lang w:val="en-US"/>
        </w:rPr>
        <w:t>7</w:t>
      </w:r>
      <w:r w:rsidRPr="00CF593D">
        <w:rPr>
          <w:rFonts w:ascii="Times New Roman" w:hAnsi="Times New Roman" w:cs="Times New Roman"/>
          <w:sz w:val="22"/>
          <w:szCs w:val="22"/>
          <w:lang w:val="en-US"/>
        </w:rPr>
        <w:t>NIHR Musculoskeletal Biomedical Research Unit, University of Oxford, Oxford, UK</w:t>
      </w:r>
    </w:p>
    <w:p w14:paraId="212E4C44" w14:textId="77777777" w:rsidR="006A4CB9" w:rsidRDefault="006A4CB9" w:rsidP="00513762">
      <w:pPr>
        <w:spacing w:after="120" w:line="360" w:lineRule="auto"/>
        <w:jc w:val="both"/>
        <w:rPr>
          <w:rFonts w:ascii="Times New Roman" w:hAnsi="Times New Roman" w:cs="Times New Roman"/>
          <w:sz w:val="22"/>
          <w:szCs w:val="22"/>
          <w:lang w:val="en-US"/>
        </w:rPr>
      </w:pPr>
    </w:p>
    <w:p w14:paraId="6FCC7486" w14:textId="77777777" w:rsidR="006A4CB9" w:rsidRPr="006A4CB9" w:rsidRDefault="006A4CB9" w:rsidP="00513762">
      <w:pPr>
        <w:spacing w:after="120" w:line="360" w:lineRule="auto"/>
        <w:jc w:val="both"/>
        <w:rPr>
          <w:rFonts w:ascii="Times New Roman" w:hAnsi="Times New Roman" w:cs="Times New Roman"/>
          <w:b/>
          <w:sz w:val="22"/>
          <w:szCs w:val="22"/>
          <w:lang w:val="en-US"/>
        </w:rPr>
      </w:pPr>
      <w:r w:rsidRPr="006A4CB9">
        <w:rPr>
          <w:rFonts w:ascii="Times New Roman" w:hAnsi="Times New Roman" w:cs="Times New Roman"/>
          <w:b/>
          <w:sz w:val="22"/>
          <w:szCs w:val="22"/>
          <w:lang w:val="en-US"/>
        </w:rPr>
        <w:t>Author disclosures</w:t>
      </w:r>
    </w:p>
    <w:p w14:paraId="083094CA" w14:textId="62EA6C3D" w:rsidR="006A4CB9" w:rsidRDefault="005A2C45" w:rsidP="00513762">
      <w:pPr>
        <w:spacing w:after="120" w:line="36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NCH has received consultancy/ lecture fees/ </w:t>
      </w:r>
      <w:r w:rsidR="00B14F7E" w:rsidRPr="00B14F7E">
        <w:rPr>
          <w:rFonts w:ascii="Times New Roman" w:hAnsi="Times New Roman" w:cs="Times New Roman"/>
          <w:sz w:val="22"/>
          <w:szCs w:val="22"/>
          <w:lang w:val="en-US"/>
        </w:rPr>
        <w:t>honoraria</w:t>
      </w:r>
      <w:r>
        <w:rPr>
          <w:rFonts w:ascii="Times New Roman" w:hAnsi="Times New Roman" w:cs="Times New Roman"/>
          <w:sz w:val="22"/>
          <w:szCs w:val="22"/>
          <w:lang w:val="en-US"/>
        </w:rPr>
        <w:t>/ grant funding</w:t>
      </w:r>
      <w:r w:rsidR="00B14F7E" w:rsidRPr="00B14F7E">
        <w:rPr>
          <w:rFonts w:ascii="Times New Roman" w:hAnsi="Times New Roman" w:cs="Times New Roman"/>
          <w:sz w:val="22"/>
          <w:szCs w:val="22"/>
          <w:lang w:val="en-US"/>
        </w:rPr>
        <w:t xml:space="preserve"> from Alliance for Better Bone Health, AMGEN, MSD, Eli Lilly, Servier, Shire, </w:t>
      </w:r>
      <w:r w:rsidR="00513762">
        <w:rPr>
          <w:rFonts w:ascii="Times New Roman" w:hAnsi="Times New Roman" w:cs="Times New Roman"/>
          <w:sz w:val="22"/>
          <w:szCs w:val="22"/>
          <w:lang w:val="en-US"/>
        </w:rPr>
        <w:t xml:space="preserve">UCB, </w:t>
      </w:r>
      <w:r w:rsidR="00B14F7E" w:rsidRPr="00B14F7E">
        <w:rPr>
          <w:rFonts w:ascii="Times New Roman" w:hAnsi="Times New Roman" w:cs="Times New Roman"/>
          <w:sz w:val="22"/>
          <w:szCs w:val="22"/>
          <w:lang w:val="en-US"/>
        </w:rPr>
        <w:t xml:space="preserve">Consilient Healthcare and Internis Pharma. </w:t>
      </w:r>
      <w:r>
        <w:rPr>
          <w:rFonts w:ascii="Times New Roman" w:hAnsi="Times New Roman" w:cs="Times New Roman"/>
          <w:sz w:val="22"/>
          <w:szCs w:val="22"/>
          <w:lang w:val="en-US"/>
        </w:rPr>
        <w:t>E</w:t>
      </w:r>
      <w:r w:rsidRPr="005A2C45">
        <w:rPr>
          <w:rFonts w:ascii="Times New Roman" w:hAnsi="Times New Roman" w:cs="Times New Roman"/>
          <w:sz w:val="22"/>
          <w:szCs w:val="22"/>
          <w:lang w:val="en-US"/>
        </w:rPr>
        <w:t>VM has received consultancy/ lecture fees/ grant funding/ honoraria from ActiveSignal, Amgen, AstraZeneca, Consilient Healthcare, Gilead, GSK, Hologic, Internis, Lilly, Medtronic, Merck, Novartis, Pfizer, Radius Pharmaceuticals, Roche, Sanofi-Aventis, Servier, Synexus, Tethys, UCB, Viiv, Warner Chilcott, I3 Innovus, Unilever</w:t>
      </w:r>
      <w:r>
        <w:rPr>
          <w:rFonts w:ascii="Times New Roman" w:hAnsi="Times New Roman" w:cs="Times New Roman"/>
          <w:sz w:val="22"/>
          <w:szCs w:val="22"/>
          <w:lang w:val="en-US"/>
        </w:rPr>
        <w:t xml:space="preserve">. </w:t>
      </w:r>
      <w:r w:rsidR="00F82639">
        <w:rPr>
          <w:rFonts w:ascii="Times New Roman" w:hAnsi="Times New Roman" w:cs="Times New Roman"/>
          <w:sz w:val="22"/>
          <w:szCs w:val="22"/>
        </w:rPr>
        <w:t>JAK</w:t>
      </w:r>
      <w:r w:rsidR="00F82639" w:rsidRPr="00F82639">
        <w:rPr>
          <w:rFonts w:ascii="Times New Roman" w:hAnsi="Times New Roman" w:cs="Times New Roman"/>
          <w:sz w:val="22"/>
          <w:szCs w:val="22"/>
        </w:rPr>
        <w:t xml:space="preserve"> reports grants from Amgen, Lilly</w:t>
      </w:r>
      <w:r w:rsidR="00F82639">
        <w:rPr>
          <w:rFonts w:ascii="Times New Roman" w:hAnsi="Times New Roman" w:cs="Times New Roman"/>
          <w:sz w:val="22"/>
          <w:szCs w:val="22"/>
        </w:rPr>
        <w:t xml:space="preserve"> and</w:t>
      </w:r>
      <w:r w:rsidR="00F82639" w:rsidRPr="00F82639">
        <w:rPr>
          <w:rFonts w:ascii="Times New Roman" w:hAnsi="Times New Roman" w:cs="Times New Roman"/>
          <w:sz w:val="22"/>
          <w:szCs w:val="22"/>
        </w:rPr>
        <w:t xml:space="preserve"> Radius Health, </w:t>
      </w:r>
      <w:r w:rsidR="00F82639">
        <w:rPr>
          <w:rFonts w:ascii="Times New Roman" w:hAnsi="Times New Roman" w:cs="Times New Roman"/>
          <w:sz w:val="22"/>
          <w:szCs w:val="22"/>
        </w:rPr>
        <w:t>and consulting fees from Meda</w:t>
      </w:r>
      <w:r w:rsidR="00D50B5E">
        <w:rPr>
          <w:rFonts w:ascii="Times New Roman" w:hAnsi="Times New Roman" w:cs="Times New Roman"/>
          <w:sz w:val="22"/>
          <w:szCs w:val="22"/>
        </w:rPr>
        <w:t xml:space="preserve">; </w:t>
      </w:r>
      <w:r w:rsidR="00F82639">
        <w:rPr>
          <w:rFonts w:ascii="Times New Roman" w:hAnsi="Times New Roman" w:cs="Times New Roman"/>
          <w:sz w:val="22"/>
          <w:szCs w:val="22"/>
        </w:rPr>
        <w:t>He</w:t>
      </w:r>
      <w:r w:rsidR="00F82639" w:rsidRPr="00F82639">
        <w:rPr>
          <w:rFonts w:ascii="Times New Roman" w:hAnsi="Times New Roman" w:cs="Times New Roman"/>
          <w:sz w:val="22"/>
          <w:szCs w:val="22"/>
        </w:rPr>
        <w:t xml:space="preserve"> is the architect of FRAX but has no financial interest.</w:t>
      </w:r>
      <w:r w:rsidR="00A40EA9">
        <w:rPr>
          <w:rFonts w:ascii="Times New Roman" w:hAnsi="Times New Roman" w:cs="Times New Roman"/>
          <w:sz w:val="22"/>
          <w:szCs w:val="22"/>
        </w:rPr>
        <w:t xml:space="preserve"> JEC has received advisory and speaking fees from Gilead, speaking fees from Amgen, and is Chairman of NOGG.</w:t>
      </w:r>
      <w:r w:rsidR="009A32F2">
        <w:rPr>
          <w:rFonts w:ascii="Times New Roman" w:hAnsi="Times New Roman" w:cs="Times New Roman"/>
          <w:sz w:val="22"/>
          <w:szCs w:val="22"/>
        </w:rPr>
        <w:t xml:space="preserve"> </w:t>
      </w:r>
      <w:r w:rsidR="009A32F2" w:rsidRPr="00B14F7E">
        <w:rPr>
          <w:rFonts w:ascii="Times New Roman" w:hAnsi="Times New Roman" w:cs="Times New Roman"/>
          <w:sz w:val="22"/>
          <w:szCs w:val="22"/>
          <w:lang w:val="en-US"/>
        </w:rPr>
        <w:t xml:space="preserve">CC has received </w:t>
      </w:r>
      <w:r w:rsidR="009A32F2">
        <w:rPr>
          <w:rFonts w:ascii="Times New Roman" w:hAnsi="Times New Roman" w:cs="Times New Roman"/>
          <w:sz w:val="22"/>
          <w:szCs w:val="22"/>
          <w:lang w:val="en-US"/>
        </w:rPr>
        <w:t xml:space="preserve">consultancy/ lecture fees/ </w:t>
      </w:r>
      <w:r w:rsidR="009A32F2" w:rsidRPr="00B14F7E">
        <w:rPr>
          <w:rFonts w:ascii="Times New Roman" w:hAnsi="Times New Roman" w:cs="Times New Roman"/>
          <w:sz w:val="22"/>
          <w:szCs w:val="22"/>
          <w:lang w:val="en-US"/>
        </w:rPr>
        <w:t>honoraria</w:t>
      </w:r>
      <w:r w:rsidR="009A32F2">
        <w:rPr>
          <w:rFonts w:ascii="Times New Roman" w:hAnsi="Times New Roman" w:cs="Times New Roman"/>
          <w:sz w:val="22"/>
          <w:szCs w:val="22"/>
          <w:lang w:val="en-US"/>
        </w:rPr>
        <w:t>/ grant funding</w:t>
      </w:r>
      <w:r w:rsidR="009A32F2" w:rsidRPr="00B14F7E">
        <w:rPr>
          <w:rFonts w:ascii="Times New Roman" w:hAnsi="Times New Roman" w:cs="Times New Roman"/>
          <w:sz w:val="22"/>
          <w:szCs w:val="22"/>
          <w:lang w:val="en-US"/>
        </w:rPr>
        <w:t xml:space="preserve"> from AMGEN, GSK, Alliance for Better Bone Health, MSD, Eli Lilly, Pfizer, Novartis, Servier, Medtronic and Roche.</w:t>
      </w:r>
    </w:p>
    <w:p w14:paraId="4AC8B2D1" w14:textId="77777777" w:rsidR="006A4CB9" w:rsidRDefault="006A4CB9" w:rsidP="00513762">
      <w:pPr>
        <w:spacing w:after="120" w:line="360" w:lineRule="auto"/>
        <w:jc w:val="both"/>
        <w:rPr>
          <w:rFonts w:ascii="Times New Roman" w:hAnsi="Times New Roman" w:cs="Times New Roman"/>
          <w:sz w:val="22"/>
          <w:szCs w:val="22"/>
          <w:lang w:val="en-US"/>
        </w:rPr>
      </w:pPr>
    </w:p>
    <w:p w14:paraId="6ED5ECB5" w14:textId="77777777" w:rsidR="008E06F9" w:rsidRDefault="008E06F9" w:rsidP="0051376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3E8D63AF" w14:textId="29D54F0C" w:rsidR="001E4172" w:rsidRPr="00B94BF8" w:rsidRDefault="009B3F57" w:rsidP="00513762">
      <w:pPr>
        <w:spacing w:after="120" w:line="360" w:lineRule="auto"/>
        <w:jc w:val="both"/>
        <w:rPr>
          <w:rFonts w:ascii="Times New Roman" w:hAnsi="Times New Roman" w:cs="Times New Roman"/>
          <w:sz w:val="22"/>
          <w:szCs w:val="22"/>
          <w:lang w:val="en-US"/>
        </w:rPr>
      </w:pPr>
      <w:r w:rsidRPr="00B94BF8">
        <w:rPr>
          <w:rFonts w:ascii="Times New Roman" w:hAnsi="Times New Roman" w:cs="Times New Roman"/>
          <w:sz w:val="22"/>
          <w:szCs w:val="22"/>
          <w:lang w:val="en-US"/>
        </w:rPr>
        <w:lastRenderedPageBreak/>
        <w:t>T</w:t>
      </w:r>
      <w:r w:rsidR="00A91DB9" w:rsidRPr="00B94BF8">
        <w:rPr>
          <w:rFonts w:ascii="Times New Roman" w:hAnsi="Times New Roman" w:cs="Times New Roman"/>
          <w:sz w:val="22"/>
          <w:szCs w:val="22"/>
          <w:lang w:val="en-US"/>
        </w:rPr>
        <w:t>he creation of the</w:t>
      </w:r>
      <w:r w:rsidRPr="00B94BF8">
        <w:rPr>
          <w:rFonts w:ascii="Times New Roman" w:hAnsi="Times New Roman" w:cs="Times New Roman"/>
          <w:sz w:val="22"/>
          <w:szCs w:val="22"/>
          <w:lang w:val="en-US"/>
        </w:rPr>
        <w:t xml:space="preserve"> UK </w:t>
      </w:r>
      <w:r w:rsidR="00A91DB9" w:rsidRPr="00B94BF8">
        <w:rPr>
          <w:rFonts w:ascii="Times New Roman" w:hAnsi="Times New Roman" w:cs="Times New Roman"/>
          <w:sz w:val="22"/>
          <w:szCs w:val="22"/>
          <w:lang w:val="en-US"/>
        </w:rPr>
        <w:t xml:space="preserve">National Institute for </w:t>
      </w:r>
      <w:r w:rsidRPr="00B94BF8">
        <w:rPr>
          <w:rFonts w:ascii="Times New Roman" w:hAnsi="Times New Roman" w:cs="Times New Roman"/>
          <w:sz w:val="22"/>
          <w:szCs w:val="22"/>
          <w:lang w:val="en-US"/>
        </w:rPr>
        <w:t xml:space="preserve">Clinical Excellence (NICE) </w:t>
      </w:r>
      <w:r w:rsidR="00A91DB9" w:rsidRPr="00B94BF8">
        <w:rPr>
          <w:rFonts w:ascii="Times New Roman" w:hAnsi="Times New Roman" w:cs="Times New Roman"/>
          <w:sz w:val="22"/>
          <w:szCs w:val="22"/>
          <w:lang w:val="en-US"/>
        </w:rPr>
        <w:t>in</w:t>
      </w:r>
      <w:r w:rsidRPr="00B94BF8">
        <w:rPr>
          <w:rFonts w:ascii="Times New Roman" w:hAnsi="Times New Roman" w:cs="Times New Roman"/>
          <w:sz w:val="22"/>
          <w:szCs w:val="22"/>
          <w:lang w:val="en-US"/>
        </w:rPr>
        <w:t xml:space="preserve"> 1999 </w:t>
      </w:r>
      <w:r w:rsidR="006B3885" w:rsidRPr="00B94BF8">
        <w:rPr>
          <w:rFonts w:ascii="Times New Roman" w:hAnsi="Times New Roman" w:cs="Times New Roman"/>
          <w:sz w:val="22"/>
          <w:szCs w:val="22"/>
          <w:lang w:val="en-US"/>
        </w:rPr>
        <w:t xml:space="preserve">established </w:t>
      </w:r>
      <w:r w:rsidR="00825024" w:rsidRPr="00B94BF8">
        <w:rPr>
          <w:rFonts w:ascii="Times New Roman" w:hAnsi="Times New Roman" w:cs="Times New Roman"/>
          <w:sz w:val="22"/>
          <w:szCs w:val="22"/>
          <w:lang w:val="en-US"/>
        </w:rPr>
        <w:t>rigor</w:t>
      </w:r>
      <w:r w:rsidR="006B3885" w:rsidRPr="00B94BF8">
        <w:rPr>
          <w:rFonts w:ascii="Times New Roman" w:hAnsi="Times New Roman" w:cs="Times New Roman"/>
          <w:sz w:val="22"/>
          <w:szCs w:val="22"/>
          <w:lang w:val="en-US"/>
        </w:rPr>
        <w:t>ous processes</w:t>
      </w:r>
      <w:r w:rsidR="00825024" w:rsidRPr="00B94BF8">
        <w:rPr>
          <w:rFonts w:ascii="Times New Roman" w:hAnsi="Times New Roman" w:cs="Times New Roman"/>
          <w:sz w:val="22"/>
          <w:szCs w:val="22"/>
          <w:lang w:val="en-US"/>
        </w:rPr>
        <w:t xml:space="preserve"> </w:t>
      </w:r>
      <w:r w:rsidR="00A7121A" w:rsidRPr="00B94BF8">
        <w:rPr>
          <w:rFonts w:ascii="Times New Roman" w:hAnsi="Times New Roman" w:cs="Times New Roman"/>
          <w:sz w:val="22"/>
          <w:szCs w:val="22"/>
          <w:lang w:val="en-US"/>
        </w:rPr>
        <w:t xml:space="preserve">for </w:t>
      </w:r>
      <w:r w:rsidR="006B3885" w:rsidRPr="00B94BF8">
        <w:rPr>
          <w:rFonts w:ascii="Times New Roman" w:hAnsi="Times New Roman" w:cs="Times New Roman"/>
          <w:sz w:val="22"/>
          <w:szCs w:val="22"/>
          <w:lang w:val="en-US"/>
        </w:rPr>
        <w:t>the assessment</w:t>
      </w:r>
      <w:r w:rsidR="00836F55" w:rsidRPr="00B94BF8">
        <w:rPr>
          <w:rFonts w:ascii="Times New Roman" w:hAnsi="Times New Roman" w:cs="Times New Roman"/>
          <w:sz w:val="22"/>
          <w:szCs w:val="22"/>
          <w:lang w:val="en-US"/>
        </w:rPr>
        <w:t xml:space="preserve"> </w:t>
      </w:r>
      <w:r w:rsidR="006B3885" w:rsidRPr="00B94BF8">
        <w:rPr>
          <w:rFonts w:ascii="Times New Roman" w:hAnsi="Times New Roman" w:cs="Times New Roman"/>
          <w:color w:val="0E0E0E"/>
          <w:sz w:val="22"/>
          <w:szCs w:val="22"/>
        </w:rPr>
        <w:t>of health technologies, such as new pharmaceutical and biopharmaceutical products, to ensure that all</w:t>
      </w:r>
      <w:r w:rsidR="00951289">
        <w:rPr>
          <w:rFonts w:ascii="Times New Roman" w:hAnsi="Times New Roman" w:cs="Times New Roman"/>
          <w:color w:val="0E0E0E"/>
          <w:sz w:val="22"/>
          <w:szCs w:val="22"/>
        </w:rPr>
        <w:t xml:space="preserve"> National Health Service (</w:t>
      </w:r>
      <w:r w:rsidR="006B3885" w:rsidRPr="00B94BF8">
        <w:rPr>
          <w:rFonts w:ascii="Times New Roman" w:hAnsi="Times New Roman" w:cs="Times New Roman"/>
          <w:color w:val="0E0E0E"/>
          <w:sz w:val="22"/>
          <w:szCs w:val="22"/>
        </w:rPr>
        <w:t>NHS</w:t>
      </w:r>
      <w:r w:rsidR="00951289">
        <w:rPr>
          <w:rFonts w:ascii="Times New Roman" w:hAnsi="Times New Roman" w:cs="Times New Roman"/>
          <w:color w:val="0E0E0E"/>
          <w:sz w:val="22"/>
          <w:szCs w:val="22"/>
        </w:rPr>
        <w:t>)</w:t>
      </w:r>
      <w:r w:rsidR="006B3885" w:rsidRPr="00B94BF8">
        <w:rPr>
          <w:rFonts w:ascii="Times New Roman" w:hAnsi="Times New Roman" w:cs="Times New Roman"/>
          <w:color w:val="0E0E0E"/>
          <w:sz w:val="22"/>
          <w:szCs w:val="22"/>
        </w:rPr>
        <w:t xml:space="preserve"> patients </w:t>
      </w:r>
      <w:r w:rsidR="00CE3762">
        <w:rPr>
          <w:rFonts w:ascii="Times New Roman" w:hAnsi="Times New Roman" w:cs="Times New Roman"/>
          <w:color w:val="0E0E0E"/>
          <w:sz w:val="22"/>
          <w:szCs w:val="22"/>
        </w:rPr>
        <w:t xml:space="preserve">in the UK </w:t>
      </w:r>
      <w:r w:rsidR="006B3885" w:rsidRPr="00B94BF8">
        <w:rPr>
          <w:rFonts w:ascii="Times New Roman" w:hAnsi="Times New Roman" w:cs="Times New Roman"/>
          <w:color w:val="0E0E0E"/>
          <w:sz w:val="22"/>
          <w:szCs w:val="22"/>
        </w:rPr>
        <w:t xml:space="preserve">would have equitable access to the most </w:t>
      </w:r>
      <w:r w:rsidR="00A7121A" w:rsidRPr="00B94BF8">
        <w:rPr>
          <w:rFonts w:ascii="Times New Roman" w:hAnsi="Times New Roman" w:cs="Times New Roman"/>
          <w:color w:val="0E0E0E"/>
          <w:sz w:val="22"/>
          <w:szCs w:val="22"/>
        </w:rPr>
        <w:t>“viable”</w:t>
      </w:r>
      <w:r w:rsidR="006B3885" w:rsidRPr="00B94BF8">
        <w:rPr>
          <w:rFonts w:ascii="Times New Roman" w:hAnsi="Times New Roman" w:cs="Times New Roman"/>
          <w:color w:val="0E0E0E"/>
          <w:sz w:val="22"/>
          <w:szCs w:val="22"/>
        </w:rPr>
        <w:t xml:space="preserve"> treatments</w:t>
      </w:r>
      <w:r w:rsidR="00836F55" w:rsidRPr="00B94BF8">
        <w:rPr>
          <w:rFonts w:ascii="Times New Roman" w:hAnsi="Times New Roman" w:cs="Times New Roman"/>
          <w:color w:val="0E0E0E"/>
          <w:sz w:val="22"/>
          <w:szCs w:val="22"/>
        </w:rPr>
        <w:t xml:space="preserve">, in terms of both clinical </w:t>
      </w:r>
      <w:r w:rsidR="00CE3762">
        <w:rPr>
          <w:rFonts w:ascii="Times New Roman" w:hAnsi="Times New Roman" w:cs="Times New Roman"/>
          <w:color w:val="0E0E0E"/>
          <w:sz w:val="22"/>
          <w:szCs w:val="22"/>
        </w:rPr>
        <w:t xml:space="preserve">benefit </w:t>
      </w:r>
      <w:r w:rsidR="00836F55" w:rsidRPr="00B94BF8">
        <w:rPr>
          <w:rFonts w:ascii="Times New Roman" w:hAnsi="Times New Roman" w:cs="Times New Roman"/>
          <w:color w:val="0E0E0E"/>
          <w:sz w:val="22"/>
          <w:szCs w:val="22"/>
        </w:rPr>
        <w:t>and cost-effectiveness</w:t>
      </w:r>
      <w:r w:rsidR="006B3885" w:rsidRPr="00B94BF8">
        <w:rPr>
          <w:rFonts w:ascii="Times New Roman" w:hAnsi="Times New Roman" w:cs="Times New Roman"/>
          <w:color w:val="0E0E0E"/>
          <w:sz w:val="22"/>
          <w:szCs w:val="22"/>
        </w:rPr>
        <w:t xml:space="preserve">.  </w:t>
      </w:r>
      <w:r w:rsidR="006B3885" w:rsidRPr="00B94BF8">
        <w:rPr>
          <w:rFonts w:ascii="Times New Roman" w:hAnsi="Times New Roman" w:cs="Times New Roman"/>
          <w:sz w:val="22"/>
          <w:szCs w:val="22"/>
          <w:lang w:val="en-US"/>
        </w:rPr>
        <w:t xml:space="preserve">Advice from NICE </w:t>
      </w:r>
      <w:r w:rsidR="00A7121A" w:rsidRPr="00B94BF8">
        <w:rPr>
          <w:rFonts w:ascii="Times New Roman" w:hAnsi="Times New Roman" w:cs="Times New Roman"/>
          <w:sz w:val="22"/>
          <w:szCs w:val="22"/>
          <w:lang w:val="en-US"/>
        </w:rPr>
        <w:t>is aimed</w:t>
      </w:r>
      <w:r w:rsidR="006B3885" w:rsidRPr="00B94BF8">
        <w:rPr>
          <w:rFonts w:ascii="Times New Roman" w:hAnsi="Times New Roman" w:cs="Times New Roman"/>
          <w:sz w:val="22"/>
          <w:szCs w:val="22"/>
          <w:lang w:val="en-US"/>
        </w:rPr>
        <w:t xml:space="preserve"> to </w:t>
      </w:r>
      <w:r w:rsidR="006B3885" w:rsidRPr="00B94BF8">
        <w:rPr>
          <w:rFonts w:ascii="Times New Roman" w:hAnsi="Times New Roman" w:cs="Times New Roman"/>
          <w:color w:val="0E0E0E"/>
          <w:sz w:val="22"/>
          <w:szCs w:val="22"/>
        </w:rPr>
        <w:t xml:space="preserve">end confusion or </w:t>
      </w:r>
      <w:r w:rsidR="00A7121A" w:rsidRPr="00B94BF8">
        <w:rPr>
          <w:rFonts w:ascii="Times New Roman" w:hAnsi="Times New Roman" w:cs="Times New Roman"/>
          <w:color w:val="0E0E0E"/>
          <w:sz w:val="22"/>
          <w:szCs w:val="22"/>
        </w:rPr>
        <w:t>“</w:t>
      </w:r>
      <w:r w:rsidR="006B3885" w:rsidRPr="00B94BF8">
        <w:rPr>
          <w:rFonts w:ascii="Times New Roman" w:hAnsi="Times New Roman" w:cs="Times New Roman"/>
          <w:color w:val="0E0E0E"/>
          <w:sz w:val="22"/>
          <w:szCs w:val="22"/>
        </w:rPr>
        <w:t>uncertainty</w:t>
      </w:r>
      <w:r w:rsidR="00A7121A" w:rsidRPr="00B94BF8">
        <w:rPr>
          <w:rFonts w:ascii="Times New Roman" w:hAnsi="Times New Roman" w:cs="Times New Roman"/>
          <w:color w:val="0E0E0E"/>
          <w:sz w:val="22"/>
          <w:szCs w:val="22"/>
        </w:rPr>
        <w:t>”</w:t>
      </w:r>
      <w:r w:rsidR="006B3885" w:rsidRPr="00B94BF8">
        <w:rPr>
          <w:rFonts w:ascii="Times New Roman" w:hAnsi="Times New Roman" w:cs="Times New Roman"/>
          <w:color w:val="0E0E0E"/>
          <w:sz w:val="22"/>
          <w:szCs w:val="22"/>
        </w:rPr>
        <w:t xml:space="preserve"> over the value of treatments and </w:t>
      </w:r>
      <w:r w:rsidR="00A7121A" w:rsidRPr="00B94BF8">
        <w:rPr>
          <w:rFonts w:ascii="Times New Roman" w:hAnsi="Times New Roman" w:cs="Times New Roman"/>
          <w:color w:val="0E0E0E"/>
          <w:sz w:val="22"/>
          <w:szCs w:val="22"/>
        </w:rPr>
        <w:t>t</w:t>
      </w:r>
      <w:r w:rsidR="006B3885" w:rsidRPr="00B94BF8">
        <w:rPr>
          <w:rFonts w:ascii="Times New Roman" w:hAnsi="Times New Roman" w:cs="Times New Roman"/>
          <w:color w:val="0E0E0E"/>
          <w:sz w:val="22"/>
          <w:szCs w:val="22"/>
        </w:rPr>
        <w:t xml:space="preserve">o standardise access to healthcare across the </w:t>
      </w:r>
      <w:r w:rsidR="00920BAF">
        <w:rPr>
          <w:rFonts w:ascii="Times New Roman" w:hAnsi="Times New Roman" w:cs="Times New Roman"/>
          <w:color w:val="0E0E0E"/>
          <w:sz w:val="22"/>
          <w:szCs w:val="22"/>
        </w:rPr>
        <w:t>UK, and indeed often influences approaches to guidance internationally</w:t>
      </w:r>
      <w:r w:rsidR="006B3885" w:rsidRPr="00B94BF8">
        <w:rPr>
          <w:rFonts w:ascii="Times New Roman" w:hAnsi="Times New Roman" w:cs="Times New Roman"/>
          <w:color w:val="0E0E0E"/>
          <w:sz w:val="22"/>
          <w:szCs w:val="22"/>
        </w:rPr>
        <w:t xml:space="preserve">.  This </w:t>
      </w:r>
      <w:r w:rsidR="00862840" w:rsidRPr="00B94BF8">
        <w:rPr>
          <w:rFonts w:ascii="Times New Roman" w:hAnsi="Times New Roman" w:cs="Times New Roman"/>
          <w:color w:val="0E0E0E"/>
          <w:sz w:val="22"/>
          <w:szCs w:val="22"/>
        </w:rPr>
        <w:t>has been</w:t>
      </w:r>
      <w:r w:rsidR="006B3885" w:rsidRPr="00B94BF8">
        <w:rPr>
          <w:rFonts w:ascii="Times New Roman" w:hAnsi="Times New Roman" w:cs="Times New Roman"/>
          <w:color w:val="0E0E0E"/>
          <w:sz w:val="22"/>
          <w:szCs w:val="22"/>
        </w:rPr>
        <w:t xml:space="preserve"> particularly </w:t>
      </w:r>
      <w:r w:rsidR="00373584" w:rsidRPr="00B94BF8">
        <w:rPr>
          <w:rFonts w:ascii="Times New Roman" w:hAnsi="Times New Roman" w:cs="Times New Roman"/>
          <w:color w:val="0E0E0E"/>
          <w:sz w:val="22"/>
          <w:szCs w:val="22"/>
        </w:rPr>
        <w:t>helpful</w:t>
      </w:r>
      <w:r w:rsidR="006B3885" w:rsidRPr="00B94BF8">
        <w:rPr>
          <w:rFonts w:ascii="Times New Roman" w:hAnsi="Times New Roman" w:cs="Times New Roman"/>
          <w:color w:val="0E0E0E"/>
          <w:sz w:val="22"/>
          <w:szCs w:val="22"/>
        </w:rPr>
        <w:t xml:space="preserve"> in the case of </w:t>
      </w:r>
      <w:r w:rsidR="00825024" w:rsidRPr="00B94BF8">
        <w:rPr>
          <w:rFonts w:ascii="Times New Roman" w:hAnsi="Times New Roman" w:cs="Times New Roman"/>
          <w:sz w:val="22"/>
          <w:szCs w:val="22"/>
          <w:lang w:val="en-US"/>
        </w:rPr>
        <w:t>expensive, specialist</w:t>
      </w:r>
      <w:r w:rsidR="00A91DB9" w:rsidRPr="00B94BF8">
        <w:rPr>
          <w:rFonts w:ascii="Times New Roman" w:hAnsi="Times New Roman" w:cs="Times New Roman"/>
          <w:sz w:val="22"/>
          <w:szCs w:val="22"/>
          <w:lang w:val="en-US"/>
        </w:rPr>
        <w:t xml:space="preserve"> </w:t>
      </w:r>
      <w:r w:rsidR="00825024" w:rsidRPr="00B94BF8">
        <w:rPr>
          <w:rFonts w:ascii="Times New Roman" w:hAnsi="Times New Roman" w:cs="Times New Roman"/>
          <w:sz w:val="22"/>
          <w:szCs w:val="22"/>
          <w:lang w:val="en-US"/>
        </w:rPr>
        <w:t xml:space="preserve">interventions, </w:t>
      </w:r>
      <w:r w:rsidR="006B3885" w:rsidRPr="00B94BF8">
        <w:rPr>
          <w:rFonts w:ascii="Times New Roman" w:hAnsi="Times New Roman" w:cs="Times New Roman"/>
          <w:sz w:val="22"/>
          <w:szCs w:val="22"/>
          <w:lang w:val="en-US"/>
        </w:rPr>
        <w:t xml:space="preserve">where technology appraisals </w:t>
      </w:r>
      <w:r w:rsidR="00862840" w:rsidRPr="00B94BF8">
        <w:rPr>
          <w:rFonts w:ascii="Times New Roman" w:hAnsi="Times New Roman" w:cs="Times New Roman"/>
          <w:sz w:val="22"/>
          <w:szCs w:val="22"/>
          <w:lang w:val="en-US"/>
        </w:rPr>
        <w:t xml:space="preserve">have </w:t>
      </w:r>
      <w:r w:rsidR="006B3885" w:rsidRPr="00B94BF8">
        <w:rPr>
          <w:rFonts w:ascii="Times New Roman" w:hAnsi="Times New Roman" w:cs="Times New Roman"/>
          <w:sz w:val="22"/>
          <w:szCs w:val="22"/>
          <w:lang w:val="en-US"/>
        </w:rPr>
        <w:t>provide</w:t>
      </w:r>
      <w:r w:rsidR="00862840" w:rsidRPr="00B94BF8">
        <w:rPr>
          <w:rFonts w:ascii="Times New Roman" w:hAnsi="Times New Roman" w:cs="Times New Roman"/>
          <w:sz w:val="22"/>
          <w:szCs w:val="22"/>
          <w:lang w:val="en-US"/>
        </w:rPr>
        <w:t>d</w:t>
      </w:r>
      <w:r w:rsidR="006B3885" w:rsidRPr="00B94BF8">
        <w:rPr>
          <w:rFonts w:ascii="Times New Roman" w:hAnsi="Times New Roman" w:cs="Times New Roman"/>
          <w:sz w:val="22"/>
          <w:szCs w:val="22"/>
          <w:lang w:val="en-US"/>
        </w:rPr>
        <w:t xml:space="preserve"> thre</w:t>
      </w:r>
      <w:r w:rsidR="00862840" w:rsidRPr="00B94BF8">
        <w:rPr>
          <w:rFonts w:ascii="Times New Roman" w:hAnsi="Times New Roman" w:cs="Times New Roman"/>
          <w:sz w:val="22"/>
          <w:szCs w:val="22"/>
          <w:lang w:val="en-US"/>
        </w:rPr>
        <w:t>s</w:t>
      </w:r>
      <w:r w:rsidR="006B3885" w:rsidRPr="00B94BF8">
        <w:rPr>
          <w:rFonts w:ascii="Times New Roman" w:hAnsi="Times New Roman" w:cs="Times New Roman"/>
          <w:sz w:val="22"/>
          <w:szCs w:val="22"/>
          <w:lang w:val="en-US"/>
        </w:rPr>
        <w:t>holds for access and</w:t>
      </w:r>
      <w:r w:rsidR="00A7121A" w:rsidRPr="00B94BF8">
        <w:rPr>
          <w:rFonts w:ascii="Times New Roman" w:hAnsi="Times New Roman" w:cs="Times New Roman"/>
          <w:sz w:val="22"/>
          <w:szCs w:val="22"/>
          <w:lang w:val="en-US"/>
        </w:rPr>
        <w:t xml:space="preserve"> usually</w:t>
      </w:r>
      <w:r w:rsidR="006B3885" w:rsidRPr="00B94BF8">
        <w:rPr>
          <w:rFonts w:ascii="Times New Roman" w:hAnsi="Times New Roman" w:cs="Times New Roman"/>
          <w:sz w:val="22"/>
          <w:szCs w:val="22"/>
          <w:lang w:val="en-US"/>
        </w:rPr>
        <w:t xml:space="preserve"> inform</w:t>
      </w:r>
      <w:r w:rsidR="00862840" w:rsidRPr="00B94BF8">
        <w:rPr>
          <w:rFonts w:ascii="Times New Roman" w:hAnsi="Times New Roman" w:cs="Times New Roman"/>
          <w:sz w:val="22"/>
          <w:szCs w:val="22"/>
          <w:lang w:val="en-US"/>
        </w:rPr>
        <w:t>ed</w:t>
      </w:r>
      <w:r w:rsidR="006B3885" w:rsidRPr="00B94BF8">
        <w:rPr>
          <w:rFonts w:ascii="Times New Roman" w:hAnsi="Times New Roman" w:cs="Times New Roman"/>
          <w:sz w:val="22"/>
          <w:szCs w:val="22"/>
          <w:lang w:val="en-US"/>
        </w:rPr>
        <w:t xml:space="preserve"> </w:t>
      </w:r>
      <w:r w:rsidR="00862840" w:rsidRPr="00B94BF8">
        <w:rPr>
          <w:rFonts w:ascii="Times New Roman" w:hAnsi="Times New Roman" w:cs="Times New Roman"/>
          <w:sz w:val="22"/>
          <w:szCs w:val="22"/>
          <w:lang w:val="en-US"/>
        </w:rPr>
        <w:t xml:space="preserve">clinical guideline development.  </w:t>
      </w:r>
      <w:r w:rsidR="00825024" w:rsidRPr="00B94BF8">
        <w:rPr>
          <w:rFonts w:ascii="Times New Roman" w:hAnsi="Times New Roman" w:cs="Times New Roman"/>
          <w:sz w:val="22"/>
          <w:szCs w:val="22"/>
          <w:lang w:val="en-US"/>
        </w:rPr>
        <w:t xml:space="preserve">However, the recent Technology Appraisal </w:t>
      </w:r>
      <w:r w:rsidR="003D2323" w:rsidRPr="00B94BF8">
        <w:rPr>
          <w:rFonts w:ascii="Times New Roman" w:hAnsi="Times New Roman" w:cs="Times New Roman"/>
          <w:sz w:val="22"/>
          <w:szCs w:val="22"/>
          <w:lang w:val="en-US"/>
        </w:rPr>
        <w:t>(</w:t>
      </w:r>
      <w:r w:rsidR="00862840" w:rsidRPr="00B94BF8">
        <w:rPr>
          <w:rFonts w:ascii="Times New Roman" w:hAnsi="Times New Roman" w:cs="Times New Roman"/>
          <w:sz w:val="22"/>
          <w:szCs w:val="22"/>
          <w:lang w:val="en-US"/>
        </w:rPr>
        <w:t>TA</w:t>
      </w:r>
      <w:r w:rsidR="003D2323" w:rsidRPr="00B94BF8">
        <w:rPr>
          <w:rFonts w:ascii="Times New Roman" w:hAnsi="Times New Roman" w:cs="Times New Roman"/>
          <w:sz w:val="22"/>
          <w:szCs w:val="22"/>
          <w:lang w:val="en-US"/>
        </w:rPr>
        <w:t>464</w:t>
      </w:r>
      <w:r w:rsidR="00862840" w:rsidRPr="00B94BF8">
        <w:rPr>
          <w:rFonts w:ascii="Times New Roman" w:hAnsi="Times New Roman" w:cs="Times New Roman"/>
          <w:sz w:val="22"/>
          <w:szCs w:val="22"/>
          <w:lang w:val="en-US"/>
        </w:rPr>
        <w:t xml:space="preserve">) </w:t>
      </w:r>
      <w:r w:rsidR="00825024" w:rsidRPr="00B94BF8">
        <w:rPr>
          <w:rFonts w:ascii="Times New Roman" w:hAnsi="Times New Roman" w:cs="Times New Roman"/>
          <w:sz w:val="22"/>
          <w:szCs w:val="22"/>
          <w:lang w:val="en-US"/>
        </w:rPr>
        <w:t>on bisphosphonate use in</w:t>
      </w:r>
      <w:r w:rsidR="00A91DB9" w:rsidRPr="00B94BF8">
        <w:rPr>
          <w:rFonts w:ascii="Times New Roman" w:hAnsi="Times New Roman" w:cs="Times New Roman"/>
          <w:sz w:val="22"/>
          <w:szCs w:val="22"/>
          <w:lang w:val="en-US"/>
        </w:rPr>
        <w:t xml:space="preserve"> osteoporosis</w:t>
      </w:r>
      <w:r w:rsidR="00CE3762">
        <w:rPr>
          <w:rFonts w:ascii="Times New Roman" w:hAnsi="Times New Roman" w:cs="Times New Roman"/>
          <w:sz w:val="22"/>
          <w:szCs w:val="22"/>
          <w:lang w:val="en-US"/>
        </w:rPr>
        <w:t xml:space="preserve"> </w:t>
      </w:r>
      <w:r w:rsidR="00E6624E"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&lt;EndNote&gt;&lt;Cite&gt;&lt;Author&gt;NICE&lt;/Author&gt;&lt;Year&gt;2017&lt;/Year&gt;&lt;RecNum&gt;7432&lt;/RecNum&gt;&lt;DisplayText&gt;[1]&lt;/DisplayText&gt;&lt;record&gt;&lt;rec-number&gt;7432&lt;/rec-number&gt;&lt;foreign-keys&gt;&lt;key app="EN" db-id="p0w2r505hvs222essdtvfrfxer9w0spesp9e"&gt;7432&lt;/key&gt;&lt;/foreign-keys&gt;&lt;ref-type name="Government Document"&gt;46&lt;/ref-type&gt;&lt;contributors&gt;&lt;authors&gt;&lt;author&gt;NICE&lt;/author&gt;&lt;/authors&gt;&lt;/contributors&gt;&lt;titles&gt;&lt;title&gt;TA464: Bisphosphonates for treating osteoporosis&lt;/title&gt;&lt;/titles&gt;&lt;dates&gt;&lt;year&gt;2017&lt;/year&gt;&lt;/dates&gt;&lt;pub-location&gt;London&lt;/pub-location&gt;&lt;publisher&gt;National Institute for Health and Care Excellence&lt;/publisher&gt;&lt;urls&gt;&lt;related-urls&gt;&lt;url&gt;https://www.nice.org.uk/guidance/ta464&lt;/url&gt;&lt;/related-urls&gt;&lt;/urls&gt;&lt;access-date&gt;07/11/2017&lt;/access-date&gt;&lt;/record&gt;&lt;/Cite&gt;&lt;/EndNote&gt;</w:instrText>
      </w:r>
      <w:r w:rsidR="00E6624E"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[1]</w:t>
      </w:r>
      <w:r w:rsidR="00E6624E" w:rsidRPr="00B94BF8">
        <w:rPr>
          <w:rFonts w:ascii="Times New Roman" w:hAnsi="Times New Roman" w:cs="Times New Roman"/>
          <w:sz w:val="22"/>
          <w:szCs w:val="22"/>
          <w:lang w:val="en-US"/>
        </w:rPr>
        <w:fldChar w:fldCharType="end"/>
      </w:r>
      <w:r w:rsidR="00990A63" w:rsidRPr="00B94BF8">
        <w:rPr>
          <w:rFonts w:ascii="Times New Roman" w:hAnsi="Times New Roman" w:cs="Times New Roman"/>
          <w:sz w:val="22"/>
          <w:szCs w:val="22"/>
          <w:lang w:val="en-US"/>
        </w:rPr>
        <w:t xml:space="preserve"> (which was publishe</w:t>
      </w:r>
      <w:r w:rsidR="009132BD">
        <w:rPr>
          <w:rFonts w:ascii="Times New Roman" w:hAnsi="Times New Roman" w:cs="Times New Roman"/>
          <w:sz w:val="22"/>
          <w:szCs w:val="22"/>
          <w:lang w:val="en-US"/>
        </w:rPr>
        <w:t>d as a Final Appraisal Document</w:t>
      </w:r>
      <w:r w:rsidR="00990A63" w:rsidRPr="00B94BF8">
        <w:rPr>
          <w:rFonts w:ascii="Times New Roman" w:hAnsi="Times New Roman" w:cs="Times New Roman"/>
          <w:sz w:val="22"/>
          <w:szCs w:val="22"/>
          <w:lang w:val="en-US"/>
        </w:rPr>
        <w:t xml:space="preserve"> </w:t>
      </w:r>
      <w:r w:rsidR="00234611">
        <w:rPr>
          <w:rFonts w:ascii="Times New Roman" w:hAnsi="Times New Roman" w:cs="Times New Roman"/>
          <w:sz w:val="22"/>
          <w:szCs w:val="22"/>
          <w:lang w:val="en-US"/>
        </w:rPr>
        <w:t>without</w:t>
      </w:r>
      <w:r w:rsidR="00990A63" w:rsidRPr="00B94BF8">
        <w:rPr>
          <w:rFonts w:ascii="Times New Roman" w:hAnsi="Times New Roman" w:cs="Times New Roman"/>
          <w:sz w:val="22"/>
          <w:szCs w:val="22"/>
          <w:lang w:val="en-US"/>
        </w:rPr>
        <w:t xml:space="preserve"> </w:t>
      </w:r>
      <w:r w:rsidR="009132BD">
        <w:rPr>
          <w:rFonts w:ascii="Times New Roman" w:hAnsi="Times New Roman" w:cs="Times New Roman"/>
          <w:sz w:val="22"/>
          <w:szCs w:val="22"/>
          <w:lang w:val="en-US"/>
        </w:rPr>
        <w:t xml:space="preserve">a period of </w:t>
      </w:r>
      <w:r w:rsidR="00990A63" w:rsidRPr="00B94BF8">
        <w:rPr>
          <w:rFonts w:ascii="Times New Roman" w:hAnsi="Times New Roman" w:cs="Times New Roman"/>
          <w:sz w:val="22"/>
          <w:szCs w:val="22"/>
          <w:lang w:val="en-US"/>
        </w:rPr>
        <w:t>consultation)</w:t>
      </w:r>
      <w:r w:rsidR="00A91DB9" w:rsidRPr="00B94BF8">
        <w:rPr>
          <w:rFonts w:ascii="Times New Roman" w:hAnsi="Times New Roman" w:cs="Times New Roman"/>
          <w:sz w:val="22"/>
          <w:szCs w:val="22"/>
          <w:lang w:val="en-US"/>
        </w:rPr>
        <w:t xml:space="preserve"> has provided an object lesson in how</w:t>
      </w:r>
      <w:r w:rsidR="00825024" w:rsidRPr="00B94BF8">
        <w:rPr>
          <w:rFonts w:ascii="Times New Roman" w:hAnsi="Times New Roman" w:cs="Times New Roman"/>
          <w:sz w:val="22"/>
          <w:szCs w:val="22"/>
          <w:lang w:val="en-US"/>
        </w:rPr>
        <w:t>, for a common disorder</w:t>
      </w:r>
      <w:r w:rsidR="00F81ED9" w:rsidRPr="00B94BF8">
        <w:rPr>
          <w:rFonts w:ascii="Times New Roman" w:hAnsi="Times New Roman" w:cs="Times New Roman"/>
          <w:sz w:val="22"/>
          <w:szCs w:val="22"/>
          <w:lang w:val="en-US"/>
        </w:rPr>
        <w:t>,</w:t>
      </w:r>
      <w:r w:rsidR="00A91DB9" w:rsidRPr="00B94BF8">
        <w:rPr>
          <w:rFonts w:ascii="Times New Roman" w:hAnsi="Times New Roman" w:cs="Times New Roman"/>
          <w:sz w:val="22"/>
          <w:szCs w:val="22"/>
          <w:lang w:val="en-US"/>
        </w:rPr>
        <w:t xml:space="preserve"> the strict application of</w:t>
      </w:r>
      <w:r w:rsidRPr="00B94BF8">
        <w:rPr>
          <w:rFonts w:ascii="Times New Roman" w:hAnsi="Times New Roman" w:cs="Times New Roman"/>
          <w:sz w:val="22"/>
          <w:szCs w:val="22"/>
          <w:lang w:val="en-US"/>
        </w:rPr>
        <w:t xml:space="preserve"> cost-</w:t>
      </w:r>
      <w:r w:rsidR="00A7121A" w:rsidRPr="00B94BF8">
        <w:rPr>
          <w:rFonts w:ascii="Times New Roman" w:hAnsi="Times New Roman" w:cs="Times New Roman"/>
          <w:sz w:val="22"/>
          <w:szCs w:val="22"/>
          <w:lang w:val="en-US"/>
        </w:rPr>
        <w:t xml:space="preserve">effectiveness </w:t>
      </w:r>
      <w:r w:rsidR="00A91DB9" w:rsidRPr="00B94BF8">
        <w:rPr>
          <w:rFonts w:ascii="Times New Roman" w:hAnsi="Times New Roman" w:cs="Times New Roman"/>
          <w:sz w:val="22"/>
          <w:szCs w:val="22"/>
          <w:lang w:val="en-US"/>
        </w:rPr>
        <w:t>thresh</w:t>
      </w:r>
      <w:r w:rsidR="00825024" w:rsidRPr="00B94BF8">
        <w:rPr>
          <w:rFonts w:ascii="Times New Roman" w:hAnsi="Times New Roman" w:cs="Times New Roman"/>
          <w:sz w:val="22"/>
          <w:szCs w:val="22"/>
          <w:lang w:val="en-US"/>
        </w:rPr>
        <w:t xml:space="preserve">olds for relatively inexpensive drugs may lead to </w:t>
      </w:r>
      <w:r w:rsidR="008E06F9" w:rsidRPr="00B94BF8">
        <w:rPr>
          <w:rFonts w:ascii="Times New Roman" w:hAnsi="Times New Roman" w:cs="Times New Roman"/>
          <w:sz w:val="22"/>
          <w:szCs w:val="22"/>
          <w:lang w:val="en-US"/>
        </w:rPr>
        <w:t xml:space="preserve">potentially harmful, and certainly </w:t>
      </w:r>
      <w:r w:rsidR="00825024" w:rsidRPr="00B94BF8">
        <w:rPr>
          <w:rFonts w:ascii="Times New Roman" w:hAnsi="Times New Roman" w:cs="Times New Roman"/>
          <w:sz w:val="22"/>
          <w:szCs w:val="22"/>
          <w:lang w:val="en-US"/>
        </w:rPr>
        <w:t>counter-intuit</w:t>
      </w:r>
      <w:r w:rsidR="00A91DB9" w:rsidRPr="00B94BF8">
        <w:rPr>
          <w:rFonts w:ascii="Times New Roman" w:hAnsi="Times New Roman" w:cs="Times New Roman"/>
          <w:sz w:val="22"/>
          <w:szCs w:val="22"/>
          <w:lang w:val="en-US"/>
        </w:rPr>
        <w:t>ive</w:t>
      </w:r>
      <w:r w:rsidR="008E06F9" w:rsidRPr="00B94BF8">
        <w:rPr>
          <w:rFonts w:ascii="Times New Roman" w:hAnsi="Times New Roman" w:cs="Times New Roman"/>
          <w:sz w:val="22"/>
          <w:szCs w:val="22"/>
          <w:lang w:val="en-US"/>
        </w:rPr>
        <w:t>,</w:t>
      </w:r>
      <w:r w:rsidR="002660A9" w:rsidRPr="00B94BF8">
        <w:rPr>
          <w:rFonts w:ascii="Times New Roman" w:hAnsi="Times New Roman" w:cs="Times New Roman"/>
          <w:sz w:val="22"/>
          <w:szCs w:val="22"/>
          <w:lang w:val="en-US"/>
        </w:rPr>
        <w:t xml:space="preserve"> </w:t>
      </w:r>
      <w:r w:rsidR="00825024" w:rsidRPr="00B94BF8">
        <w:rPr>
          <w:rFonts w:ascii="Times New Roman" w:hAnsi="Times New Roman" w:cs="Times New Roman"/>
          <w:sz w:val="22"/>
          <w:szCs w:val="22"/>
          <w:lang w:val="en-US"/>
        </w:rPr>
        <w:t>guidance</w:t>
      </w:r>
      <w:r w:rsidR="00CE3762">
        <w:rPr>
          <w:rFonts w:ascii="Times New Roman" w:hAnsi="Times New Roman" w:cs="Times New Roman"/>
          <w:sz w:val="22"/>
          <w:szCs w:val="22"/>
          <w:lang w:val="en-US"/>
        </w:rPr>
        <w:t xml:space="preserve"> </w:t>
      </w:r>
      <w:r w:rsidR="00C03588"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&lt;EndNote&gt;&lt;Cite&gt;&lt;Author&gt;Sims&lt;/Author&gt;&lt;Year&gt;2017&lt;/Year&gt;&lt;RecNum&gt;7427&lt;/RecNum&gt;&lt;DisplayText&gt;[2]&lt;/DisplayText&gt;&lt;record&gt;&lt;rec-number&gt;7427&lt;/rec-number&gt;&lt;foreign-keys&gt;&lt;key app="EN" db-id="p0w2r505hvs222essdtvfrfxer9w0spesp9e"&gt;7427&lt;/key&gt;&lt;/foreign-keys&gt;&lt;ref-type name="Web Page"&gt;12&lt;/ref-type&gt;&lt;contributors&gt;&lt;authors&gt;&lt;author&gt;Sims, I.&lt;/author&gt;&lt;/authors&gt;&lt;/contributors&gt;&lt;titles&gt;&lt;title&gt;Many more eligible for bisphosphonates after NICE lowers threshold to 1%&lt;/title&gt;&lt;/titles&gt;&lt;volume&gt;2017&lt;/volume&gt;&lt;number&gt;26/07/2017&lt;/number&gt;&lt;dates&gt;&lt;year&gt;2017&lt;/year&gt;&lt;/dates&gt;&lt;publisher&gt;PULSE&lt;/publisher&gt;&lt;urls&gt;&lt;related-urls&gt;&lt;url&gt;http://www.pulsetoday.co.uk/clinical/more-clinical-areas/musculoskeletal/many-more-eligible-for-bisphosphonates-after-nice-lowers-threshold-to-1/20034787.article&lt;/url&gt;&lt;/related-urls&gt;&lt;/urls&gt;&lt;/record&gt;&lt;/Cite&gt;&lt;/EndNote&gt;</w:instrText>
      </w:r>
      <w:r w:rsidR="00C03588"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[2]</w:t>
      </w:r>
      <w:r w:rsidR="00C03588" w:rsidRPr="00B94BF8">
        <w:rPr>
          <w:rFonts w:ascii="Times New Roman" w:hAnsi="Times New Roman" w:cs="Times New Roman"/>
          <w:sz w:val="22"/>
          <w:szCs w:val="22"/>
          <w:lang w:val="en-US"/>
        </w:rPr>
        <w:fldChar w:fldCharType="end"/>
      </w:r>
      <w:r w:rsidR="00825024" w:rsidRPr="00B94BF8">
        <w:rPr>
          <w:rFonts w:ascii="Times New Roman" w:hAnsi="Times New Roman" w:cs="Times New Roman"/>
          <w:sz w:val="22"/>
          <w:szCs w:val="22"/>
          <w:lang w:val="en-US"/>
        </w:rPr>
        <w:t>. T</w:t>
      </w:r>
      <w:r w:rsidR="00A91DB9" w:rsidRPr="00B94BF8">
        <w:rPr>
          <w:rFonts w:ascii="Times New Roman" w:hAnsi="Times New Roman" w:cs="Times New Roman"/>
          <w:sz w:val="22"/>
          <w:szCs w:val="22"/>
          <w:lang w:val="en-US"/>
        </w:rPr>
        <w:t>he original Technology Appraisal</w:t>
      </w:r>
      <w:r w:rsidR="00862840" w:rsidRPr="00B94BF8">
        <w:rPr>
          <w:rFonts w:ascii="Times New Roman" w:hAnsi="Times New Roman" w:cs="Times New Roman"/>
          <w:sz w:val="22"/>
          <w:szCs w:val="22"/>
          <w:lang w:val="en-US"/>
        </w:rPr>
        <w:t>s</w:t>
      </w:r>
      <w:r w:rsidR="00A91DB9" w:rsidRPr="00B94BF8">
        <w:rPr>
          <w:rFonts w:ascii="Times New Roman" w:hAnsi="Times New Roman" w:cs="Times New Roman"/>
          <w:sz w:val="22"/>
          <w:szCs w:val="22"/>
          <w:lang w:val="en-US"/>
        </w:rPr>
        <w:t xml:space="preserve"> of </w:t>
      </w:r>
      <w:r w:rsidR="00825024" w:rsidRPr="00B94BF8">
        <w:rPr>
          <w:rFonts w:ascii="Times New Roman" w:hAnsi="Times New Roman" w:cs="Times New Roman"/>
          <w:sz w:val="22"/>
          <w:szCs w:val="22"/>
          <w:lang w:val="en-US"/>
        </w:rPr>
        <w:t xml:space="preserve">osteoporosis </w:t>
      </w:r>
      <w:r w:rsidR="00A91DB9" w:rsidRPr="00B94BF8">
        <w:rPr>
          <w:rFonts w:ascii="Times New Roman" w:hAnsi="Times New Roman" w:cs="Times New Roman"/>
          <w:sz w:val="22"/>
          <w:szCs w:val="22"/>
          <w:lang w:val="en-US"/>
        </w:rPr>
        <w:t xml:space="preserve">treatments </w:t>
      </w:r>
      <w:r w:rsidR="00825024" w:rsidRPr="00B94BF8">
        <w:rPr>
          <w:rFonts w:ascii="Times New Roman" w:hAnsi="Times New Roman" w:cs="Times New Roman"/>
          <w:sz w:val="22"/>
          <w:szCs w:val="22"/>
          <w:lang w:val="en-US"/>
        </w:rPr>
        <w:t>by NICE</w:t>
      </w:r>
      <w:r w:rsidR="00862840" w:rsidRPr="00B94BF8">
        <w:rPr>
          <w:rFonts w:ascii="Times New Roman" w:hAnsi="Times New Roman" w:cs="Times New Roman"/>
          <w:sz w:val="22"/>
          <w:szCs w:val="22"/>
          <w:lang w:val="en-US"/>
        </w:rPr>
        <w:t>, published in 2008 and updated in 2011</w:t>
      </w:r>
      <w:r w:rsidR="00CE3762">
        <w:rPr>
          <w:rFonts w:ascii="Times New Roman" w:hAnsi="Times New Roman" w:cs="Times New Roman"/>
          <w:sz w:val="22"/>
          <w:szCs w:val="22"/>
          <w:lang w:val="en-US"/>
        </w:rPr>
        <w:t xml:space="preserve"> </w:t>
      </w:r>
      <w:r w:rsidR="00C03588"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&lt;EndNote&gt;&lt;Cite&gt;&lt;Author&gt;NICE&lt;/Author&gt;&lt;Year&gt;2008&lt;/Year&gt;&lt;RecNum&gt;6469&lt;/RecNum&gt;&lt;DisplayText&gt;[3,4]&lt;/DisplayText&gt;&lt;record&gt;&lt;rec-number&gt;6469&lt;/rec-number&gt;&lt;foreign-keys&gt;&lt;key app="EN" db-id="p0w2r505hvs222essdtvfrfxer9w0spesp9e"&gt;6469&lt;/key&gt;&lt;/foreign-keys&gt;&lt;ref-type name="Government Document"&gt;46&lt;/ref-type&gt;&lt;contributors&gt;&lt;authors&gt;&lt;author&gt;NICE&lt;/author&gt;&lt;/authors&gt;&lt;/contributors&gt;&lt;titles&gt;&lt;title&gt;TA160: Alendronate, etidronate, risedronate, raloxifene and strontium ranelate for the primary prevention of osteoporotic fragility fractures in postmenopausal women (amended)&lt;/title&gt;&lt;/titles&gt;&lt;keywords&gt;&lt;keyword&gt;Alendronate&lt;/keyword&gt;&lt;keyword&gt;Raloxifene&lt;/keyword&gt;&lt;keyword&gt;Strontium&lt;/keyword&gt;&lt;keyword&gt;Primary Prevention&lt;/keyword&gt;&lt;keyword&gt;Fractures&lt;/keyword&gt;&lt;keyword&gt;Women&lt;/keyword&gt;&lt;/keywords&gt;&lt;dates&gt;&lt;year&gt;2008&lt;/year&gt;&lt;/dates&gt;&lt;pub-location&gt;London&lt;/pub-location&gt;&lt;publisher&gt;National Institute for Health and Care Excellence&lt;/publisher&gt;&lt;urls&gt;&lt;related-urls&gt;&lt;url&gt;nice.org.uk/guidance/ta160&lt;/url&gt;&lt;/related-urls&gt;&lt;/urls&gt;&lt;/record&gt;&lt;/Cite&gt;&lt;Cite&gt;&lt;Author&gt;NICE&lt;/Author&gt;&lt;Year&gt;2008&lt;/Year&gt;&lt;RecNum&gt;7429&lt;/RecNum&gt;&lt;record&gt;&lt;rec-number&gt;7429&lt;/rec-number&gt;&lt;foreign-keys&gt;&lt;key app="EN" db-id="p0w2r505hvs222essdtvfrfxer9w0spesp9e"&gt;7429&lt;/key&gt;&lt;/foreign-keys&gt;&lt;ref-type name="Government Document"&gt;46&lt;/ref-type&gt;&lt;contributors&gt;&lt;authors&gt;&lt;author&gt;NICE&lt;/author&gt;&lt;/authors&gt;&lt;/contributors&gt;&lt;titles&gt;&lt;title&gt;TA161: Alendronate, etidronate, risedronate, raloxifene, strontium ranelate and teriparatide for the secondary prevention of osteoporotic fragility fractures in postmenopausal women&lt;/title&gt;&lt;/titles&gt;&lt;dates&gt;&lt;year&gt;2008&lt;/year&gt;&lt;/dates&gt;&lt;pub-location&gt;London&lt;/pub-location&gt;&lt;publisher&gt;National Institute for Health and Care Excellence&lt;/publisher&gt;&lt;urls&gt;&lt;related-urls&gt;&lt;url&gt;nice.org.uk/guidance/ta161&lt;/url&gt;&lt;/related-urls&gt;&lt;/urls&gt;&lt;/record&gt;&lt;/Cite&gt;&lt;/EndNote&gt;</w:instrText>
      </w:r>
      <w:r w:rsidR="00C03588"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[3,4]</w:t>
      </w:r>
      <w:r w:rsidR="00C03588" w:rsidRPr="00B94BF8">
        <w:rPr>
          <w:rFonts w:ascii="Times New Roman" w:hAnsi="Times New Roman" w:cs="Times New Roman"/>
          <w:sz w:val="22"/>
          <w:szCs w:val="22"/>
          <w:lang w:val="en-US"/>
        </w:rPr>
        <w:fldChar w:fldCharType="end"/>
      </w:r>
      <w:r w:rsidR="00862840" w:rsidRPr="00B94BF8">
        <w:rPr>
          <w:rFonts w:ascii="Times New Roman" w:hAnsi="Times New Roman" w:cs="Times New Roman"/>
          <w:sz w:val="22"/>
          <w:szCs w:val="22"/>
          <w:lang w:val="en-US"/>
        </w:rPr>
        <w:t>,</w:t>
      </w:r>
      <w:r w:rsidR="00A91DB9" w:rsidRPr="00B94BF8">
        <w:rPr>
          <w:rFonts w:ascii="Times New Roman" w:hAnsi="Times New Roman" w:cs="Times New Roman"/>
          <w:sz w:val="22"/>
          <w:szCs w:val="22"/>
          <w:lang w:val="en-US"/>
        </w:rPr>
        <w:t xml:space="preserve"> </w:t>
      </w:r>
      <w:r w:rsidR="00862840" w:rsidRPr="00B94BF8">
        <w:rPr>
          <w:rFonts w:ascii="Times New Roman" w:hAnsi="Times New Roman" w:cs="Times New Roman"/>
          <w:sz w:val="22"/>
          <w:szCs w:val="22"/>
          <w:lang w:val="en-US"/>
        </w:rPr>
        <w:t>recommended</w:t>
      </w:r>
      <w:r w:rsidR="00A91DB9" w:rsidRPr="00B94BF8">
        <w:rPr>
          <w:rFonts w:ascii="Times New Roman" w:hAnsi="Times New Roman" w:cs="Times New Roman"/>
          <w:sz w:val="22"/>
          <w:szCs w:val="22"/>
          <w:lang w:val="en-US"/>
        </w:rPr>
        <w:t xml:space="preserve"> varying risk thresholds across </w:t>
      </w:r>
      <w:r w:rsidR="002660A9" w:rsidRPr="00B94BF8">
        <w:rPr>
          <w:rFonts w:ascii="Times New Roman" w:hAnsi="Times New Roman" w:cs="Times New Roman"/>
          <w:sz w:val="22"/>
          <w:szCs w:val="22"/>
          <w:lang w:val="en-US"/>
        </w:rPr>
        <w:t>most</w:t>
      </w:r>
      <w:r w:rsidR="00A91DB9" w:rsidRPr="00B94BF8">
        <w:rPr>
          <w:rFonts w:ascii="Times New Roman" w:hAnsi="Times New Roman" w:cs="Times New Roman"/>
          <w:sz w:val="22"/>
          <w:szCs w:val="22"/>
          <w:lang w:val="en-US"/>
        </w:rPr>
        <w:t xml:space="preserve"> of </w:t>
      </w:r>
      <w:r w:rsidR="002660A9" w:rsidRPr="00B94BF8">
        <w:rPr>
          <w:rFonts w:ascii="Times New Roman" w:hAnsi="Times New Roman" w:cs="Times New Roman"/>
          <w:sz w:val="22"/>
          <w:szCs w:val="22"/>
          <w:lang w:val="en-US"/>
        </w:rPr>
        <w:t xml:space="preserve">the </w:t>
      </w:r>
      <w:r w:rsidR="00A91DB9" w:rsidRPr="00B94BF8">
        <w:rPr>
          <w:rFonts w:ascii="Times New Roman" w:hAnsi="Times New Roman" w:cs="Times New Roman"/>
          <w:sz w:val="22"/>
          <w:szCs w:val="22"/>
          <w:lang w:val="en-US"/>
        </w:rPr>
        <w:t>medications</w:t>
      </w:r>
      <w:r w:rsidR="00825024" w:rsidRPr="00B94BF8">
        <w:rPr>
          <w:rFonts w:ascii="Times New Roman" w:hAnsi="Times New Roman" w:cs="Times New Roman"/>
          <w:sz w:val="22"/>
          <w:szCs w:val="22"/>
          <w:lang w:val="en-US"/>
        </w:rPr>
        <w:t xml:space="preserve"> </w:t>
      </w:r>
      <w:r w:rsidR="00862840" w:rsidRPr="00B94BF8">
        <w:rPr>
          <w:rFonts w:ascii="Times New Roman" w:hAnsi="Times New Roman" w:cs="Times New Roman"/>
          <w:sz w:val="22"/>
          <w:szCs w:val="22"/>
          <w:lang w:val="en-US"/>
        </w:rPr>
        <w:t xml:space="preserve">then </w:t>
      </w:r>
      <w:r w:rsidR="00825024" w:rsidRPr="00B94BF8">
        <w:rPr>
          <w:rFonts w:ascii="Times New Roman" w:hAnsi="Times New Roman" w:cs="Times New Roman"/>
          <w:sz w:val="22"/>
          <w:szCs w:val="22"/>
          <w:lang w:val="en-US"/>
        </w:rPr>
        <w:t>available</w:t>
      </w:r>
      <w:r w:rsidR="00CE3762">
        <w:rPr>
          <w:rFonts w:ascii="Times New Roman" w:hAnsi="Times New Roman" w:cs="Times New Roman"/>
          <w:sz w:val="22"/>
          <w:szCs w:val="22"/>
          <w:lang w:val="en-US"/>
        </w:rPr>
        <w:t xml:space="preserve"> </w:t>
      </w:r>
      <w:r w:rsidR="00FC1ABE"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&lt;EndNote&gt;&lt;Cite&gt;&lt;Author&gt;Kanis&lt;/Author&gt;&lt;Year&gt;2010&lt;/Year&gt;&lt;RecNum&gt;7431&lt;/RecNum&gt;&lt;DisplayText&gt;[5]&lt;/DisplayText&gt;&lt;record&gt;&lt;rec-number&gt;7431&lt;/rec-number&gt;&lt;foreign-keys&gt;&lt;key app="EN" db-id="p0w2r505hvs222essdtvfrfxer9w0spesp9e"&gt;7431&lt;/key&gt;&lt;/foreign-keys&gt;&lt;ref-type name="Journal Article"&gt;17&lt;/ref-type&gt;&lt;contributors&gt;&lt;authors&gt;&lt;author&gt;Kanis, J. A.&lt;/author&gt;&lt;author&gt;McCloskey, E.&lt;/author&gt;&lt;author&gt;Jonsson, B.&lt;/author&gt;&lt;author&gt;Cooper, A.&lt;/author&gt;&lt;author&gt;Strom, O.&lt;/author&gt;&lt;author&gt;Borgstrom, F.&lt;/author&gt;&lt;/authors&gt;&lt;/contributors&gt;&lt;titles&gt;&lt;title&gt;An evaluation of the NICE guidance for the prevention of osteoporotic fragility fractures in postmenopausal&amp;#xD;women&lt;/title&gt;&lt;secondary-title&gt;Arch Osteoporos&lt;/secondary-title&gt;&lt;/titles&gt;&lt;periodical&gt;&lt;full-title&gt;Arch Osteoporos&lt;/full-title&gt;&lt;abbr-1&gt;Archives of osteoporosis&lt;/abbr-1&gt;&lt;/periodical&gt;&lt;pages&gt;19-48&lt;/pages&gt;&lt;volume&gt;5&lt;/volume&gt;&lt;dates&gt;&lt;year&gt;2010&lt;/year&gt;&lt;/dates&gt;&lt;urls&gt;&lt;/urls&gt;&lt;/record&gt;&lt;/Cite&gt;&lt;/EndNote&gt;</w:instrText>
      </w:r>
      <w:r w:rsidR="00FC1ABE"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[5]</w:t>
      </w:r>
      <w:r w:rsidR="00FC1ABE" w:rsidRPr="00B94BF8">
        <w:rPr>
          <w:rFonts w:ascii="Times New Roman" w:hAnsi="Times New Roman" w:cs="Times New Roman"/>
          <w:sz w:val="22"/>
          <w:szCs w:val="22"/>
          <w:lang w:val="en-US"/>
        </w:rPr>
        <w:fldChar w:fldCharType="end"/>
      </w:r>
      <w:r w:rsidR="00825024" w:rsidRPr="00B94BF8">
        <w:rPr>
          <w:rFonts w:ascii="Times New Roman" w:hAnsi="Times New Roman" w:cs="Times New Roman"/>
          <w:sz w:val="22"/>
          <w:szCs w:val="22"/>
          <w:lang w:val="en-US"/>
        </w:rPr>
        <w:t xml:space="preserve">; </w:t>
      </w:r>
      <w:r w:rsidR="00862840" w:rsidRPr="00B94BF8">
        <w:rPr>
          <w:rFonts w:ascii="Times New Roman" w:hAnsi="Times New Roman" w:cs="Times New Roman"/>
          <w:sz w:val="22"/>
          <w:szCs w:val="22"/>
          <w:lang w:val="en-US"/>
        </w:rPr>
        <w:t xml:space="preserve">in the absence of an accompanying </w:t>
      </w:r>
      <w:r w:rsidRPr="00B94BF8">
        <w:rPr>
          <w:rFonts w:ascii="Times New Roman" w:hAnsi="Times New Roman" w:cs="Times New Roman"/>
          <w:sz w:val="22"/>
          <w:szCs w:val="22"/>
          <w:lang w:val="en-US"/>
        </w:rPr>
        <w:t>Clinical G</w:t>
      </w:r>
      <w:r w:rsidR="00A91DB9" w:rsidRPr="00B94BF8">
        <w:rPr>
          <w:rFonts w:ascii="Times New Roman" w:hAnsi="Times New Roman" w:cs="Times New Roman"/>
          <w:sz w:val="22"/>
          <w:szCs w:val="22"/>
          <w:lang w:val="en-US"/>
        </w:rPr>
        <w:t xml:space="preserve">uideline, </w:t>
      </w:r>
      <w:r w:rsidR="00862840" w:rsidRPr="00B94BF8">
        <w:rPr>
          <w:rFonts w:ascii="Times New Roman" w:hAnsi="Times New Roman" w:cs="Times New Roman"/>
          <w:sz w:val="22"/>
          <w:szCs w:val="22"/>
          <w:lang w:val="en-US"/>
        </w:rPr>
        <w:t>these thresholds were widely interpreted and adopted</w:t>
      </w:r>
      <w:r w:rsidR="00455852" w:rsidRPr="00B94BF8">
        <w:rPr>
          <w:rFonts w:ascii="Times New Roman" w:hAnsi="Times New Roman" w:cs="Times New Roman"/>
          <w:sz w:val="22"/>
          <w:szCs w:val="22"/>
          <w:lang w:val="en-US"/>
        </w:rPr>
        <w:t xml:space="preserve"> </w:t>
      </w:r>
      <w:r w:rsidR="00862840" w:rsidRPr="00B94BF8">
        <w:rPr>
          <w:rFonts w:ascii="Times New Roman" w:hAnsi="Times New Roman" w:cs="Times New Roman"/>
          <w:sz w:val="22"/>
          <w:szCs w:val="22"/>
          <w:lang w:val="en-US"/>
        </w:rPr>
        <w:t>as intervention thresholds for clinical practice</w:t>
      </w:r>
      <w:r w:rsidR="00825024" w:rsidRPr="00B94BF8">
        <w:rPr>
          <w:rFonts w:ascii="Times New Roman" w:hAnsi="Times New Roman" w:cs="Times New Roman"/>
          <w:sz w:val="22"/>
          <w:szCs w:val="22"/>
          <w:lang w:val="en-US"/>
        </w:rPr>
        <w:t>.</w:t>
      </w:r>
    </w:p>
    <w:p w14:paraId="5135FA14" w14:textId="1BD5840F" w:rsidR="00C25A25" w:rsidRPr="00B94BF8" w:rsidRDefault="00A91DB9" w:rsidP="00513762">
      <w:pPr>
        <w:spacing w:after="120" w:line="360" w:lineRule="auto"/>
        <w:jc w:val="both"/>
        <w:rPr>
          <w:rFonts w:ascii="Times New Roman" w:hAnsi="Times New Roman" w:cs="Times New Roman"/>
          <w:sz w:val="22"/>
          <w:szCs w:val="22"/>
          <w:lang w:val="en-US"/>
        </w:rPr>
      </w:pPr>
      <w:r w:rsidRPr="00B94BF8">
        <w:rPr>
          <w:rFonts w:ascii="Times New Roman" w:hAnsi="Times New Roman" w:cs="Times New Roman"/>
          <w:sz w:val="22"/>
          <w:szCs w:val="22"/>
          <w:lang w:val="en-US"/>
        </w:rPr>
        <w:t xml:space="preserve">The recent </w:t>
      </w:r>
      <w:r w:rsidR="00825024" w:rsidRPr="00B94BF8">
        <w:rPr>
          <w:rFonts w:ascii="Times New Roman" w:hAnsi="Times New Roman" w:cs="Times New Roman"/>
          <w:sz w:val="22"/>
          <w:szCs w:val="22"/>
          <w:lang w:val="en-US"/>
        </w:rPr>
        <w:t>appraisal</w:t>
      </w:r>
      <w:r w:rsidRPr="00B94BF8">
        <w:rPr>
          <w:rFonts w:ascii="Times New Roman" w:hAnsi="Times New Roman" w:cs="Times New Roman"/>
          <w:sz w:val="22"/>
          <w:szCs w:val="22"/>
          <w:lang w:val="en-US"/>
        </w:rPr>
        <w:t xml:space="preserve"> i</w:t>
      </w:r>
      <w:r w:rsidR="007D1243" w:rsidRPr="00B94BF8">
        <w:rPr>
          <w:rFonts w:ascii="Times New Roman" w:hAnsi="Times New Roman" w:cs="Times New Roman"/>
          <w:sz w:val="22"/>
          <w:szCs w:val="22"/>
          <w:lang w:val="en-US"/>
        </w:rPr>
        <w:t>ncorporates two</w:t>
      </w:r>
      <w:r w:rsidR="00825024" w:rsidRPr="00B94BF8">
        <w:rPr>
          <w:rFonts w:ascii="Times New Roman" w:hAnsi="Times New Roman" w:cs="Times New Roman"/>
          <w:sz w:val="22"/>
          <w:szCs w:val="22"/>
          <w:lang w:val="en-US"/>
        </w:rPr>
        <w:t xml:space="preserve"> </w:t>
      </w:r>
      <w:r w:rsidR="007D1243" w:rsidRPr="00B94BF8">
        <w:rPr>
          <w:rFonts w:ascii="Times New Roman" w:hAnsi="Times New Roman" w:cs="Times New Roman"/>
          <w:sz w:val="22"/>
          <w:szCs w:val="22"/>
          <w:lang w:val="en-US"/>
        </w:rPr>
        <w:t>novel components of</w:t>
      </w:r>
      <w:r w:rsidR="00825024" w:rsidRPr="00B94BF8">
        <w:rPr>
          <w:rFonts w:ascii="Times New Roman" w:hAnsi="Times New Roman" w:cs="Times New Roman"/>
          <w:sz w:val="22"/>
          <w:szCs w:val="22"/>
          <w:lang w:val="en-US"/>
        </w:rPr>
        <w:t xml:space="preserve"> osteoporosis</w:t>
      </w:r>
      <w:r w:rsidR="007D1243" w:rsidRPr="00B94BF8">
        <w:rPr>
          <w:rFonts w:ascii="Times New Roman" w:hAnsi="Times New Roman" w:cs="Times New Roman"/>
          <w:sz w:val="22"/>
          <w:szCs w:val="22"/>
          <w:lang w:val="en-US"/>
        </w:rPr>
        <w:t xml:space="preserve"> </w:t>
      </w:r>
      <w:r w:rsidR="00825024" w:rsidRPr="00B94BF8">
        <w:rPr>
          <w:rFonts w:ascii="Times New Roman" w:hAnsi="Times New Roman" w:cs="Times New Roman"/>
          <w:sz w:val="22"/>
          <w:szCs w:val="22"/>
          <w:lang w:val="en-US"/>
        </w:rPr>
        <w:t xml:space="preserve">care which have </w:t>
      </w:r>
      <w:r w:rsidR="002660A9" w:rsidRPr="00B94BF8">
        <w:rPr>
          <w:rFonts w:ascii="Times New Roman" w:hAnsi="Times New Roman" w:cs="Times New Roman"/>
          <w:sz w:val="22"/>
          <w:szCs w:val="22"/>
          <w:lang w:val="en-US"/>
        </w:rPr>
        <w:t>emerged</w:t>
      </w:r>
      <w:r w:rsidR="00A7121A" w:rsidRPr="00B94BF8">
        <w:rPr>
          <w:rFonts w:ascii="Times New Roman" w:hAnsi="Times New Roman" w:cs="Times New Roman"/>
          <w:sz w:val="22"/>
          <w:szCs w:val="22"/>
          <w:lang w:val="en-US"/>
        </w:rPr>
        <w:t xml:space="preserve"> since </w:t>
      </w:r>
      <w:r w:rsidRPr="00B94BF8">
        <w:rPr>
          <w:rFonts w:ascii="Times New Roman" w:hAnsi="Times New Roman" w:cs="Times New Roman"/>
          <w:sz w:val="22"/>
          <w:szCs w:val="22"/>
          <w:lang w:val="en-US"/>
        </w:rPr>
        <w:t>the original guidance</w:t>
      </w:r>
      <w:r w:rsidR="000A19B7">
        <w:rPr>
          <w:rFonts w:ascii="Times New Roman" w:hAnsi="Times New Roman" w:cs="Times New Roman"/>
          <w:sz w:val="22"/>
          <w:szCs w:val="22"/>
          <w:lang w:val="en-US"/>
        </w:rPr>
        <w:t xml:space="preserve">.  </w:t>
      </w:r>
      <w:r w:rsidR="007D1243" w:rsidRPr="00B94BF8">
        <w:rPr>
          <w:rFonts w:ascii="Times New Roman" w:hAnsi="Times New Roman" w:cs="Times New Roman"/>
          <w:sz w:val="22"/>
          <w:szCs w:val="22"/>
          <w:lang w:val="en-US"/>
        </w:rPr>
        <w:t>First</w:t>
      </w:r>
      <w:r w:rsidR="009B3F57" w:rsidRPr="00B94BF8">
        <w:rPr>
          <w:rFonts w:ascii="Times New Roman" w:hAnsi="Times New Roman" w:cs="Times New Roman"/>
          <w:sz w:val="22"/>
          <w:szCs w:val="22"/>
          <w:lang w:val="en-US"/>
        </w:rPr>
        <w:t>,</w:t>
      </w:r>
      <w:r w:rsidRPr="00B94BF8">
        <w:rPr>
          <w:rFonts w:ascii="Times New Roman" w:hAnsi="Times New Roman" w:cs="Times New Roman"/>
          <w:sz w:val="22"/>
          <w:szCs w:val="22"/>
          <w:lang w:val="en-US"/>
        </w:rPr>
        <w:t xml:space="preserve"> </w:t>
      </w:r>
      <w:r w:rsidR="0043616D" w:rsidRPr="00B94BF8">
        <w:rPr>
          <w:rFonts w:ascii="Times New Roman" w:hAnsi="Times New Roman" w:cs="Times New Roman"/>
          <w:sz w:val="22"/>
          <w:szCs w:val="22"/>
          <w:lang w:val="en-US"/>
        </w:rPr>
        <w:t xml:space="preserve">fracture </w:t>
      </w:r>
      <w:r w:rsidRPr="00B94BF8">
        <w:rPr>
          <w:rFonts w:ascii="Times New Roman" w:hAnsi="Times New Roman" w:cs="Times New Roman"/>
          <w:sz w:val="22"/>
          <w:szCs w:val="22"/>
          <w:lang w:val="en-US"/>
        </w:rPr>
        <w:t xml:space="preserve">risk calculators based on </w:t>
      </w:r>
      <w:r w:rsidR="0043616D" w:rsidRPr="00B94BF8">
        <w:rPr>
          <w:rFonts w:ascii="Times New Roman" w:hAnsi="Times New Roman" w:cs="Times New Roman"/>
          <w:sz w:val="22"/>
          <w:szCs w:val="22"/>
          <w:lang w:val="en-US"/>
        </w:rPr>
        <w:t xml:space="preserve">individualized </w:t>
      </w:r>
      <w:r w:rsidR="009B3F57" w:rsidRPr="00B94BF8">
        <w:rPr>
          <w:rFonts w:ascii="Times New Roman" w:hAnsi="Times New Roman" w:cs="Times New Roman"/>
          <w:sz w:val="22"/>
          <w:szCs w:val="22"/>
          <w:lang w:val="en-US"/>
        </w:rPr>
        <w:t>clinical</w:t>
      </w:r>
      <w:r w:rsidRPr="00B94BF8">
        <w:rPr>
          <w:rFonts w:ascii="Times New Roman" w:hAnsi="Times New Roman" w:cs="Times New Roman"/>
          <w:sz w:val="22"/>
          <w:szCs w:val="22"/>
          <w:lang w:val="en-US"/>
        </w:rPr>
        <w:t xml:space="preserve"> risk factors, such as </w:t>
      </w:r>
      <w:r w:rsidR="009B3F57" w:rsidRPr="00B94BF8">
        <w:rPr>
          <w:rFonts w:ascii="Times New Roman" w:hAnsi="Times New Roman" w:cs="Times New Roman"/>
          <w:sz w:val="22"/>
          <w:szCs w:val="22"/>
          <w:lang w:val="en-US"/>
        </w:rPr>
        <w:t>FRAX and QF</w:t>
      </w:r>
      <w:r w:rsidR="007D1243" w:rsidRPr="00B94BF8">
        <w:rPr>
          <w:rFonts w:ascii="Times New Roman" w:hAnsi="Times New Roman" w:cs="Times New Roman"/>
          <w:sz w:val="22"/>
          <w:szCs w:val="22"/>
          <w:lang w:val="en-US"/>
        </w:rPr>
        <w:t>racture</w:t>
      </w:r>
      <w:r w:rsidR="00A7121A" w:rsidRPr="00B94BF8">
        <w:rPr>
          <w:rFonts w:ascii="Times New Roman" w:hAnsi="Times New Roman" w:cs="Times New Roman"/>
          <w:sz w:val="22"/>
          <w:szCs w:val="22"/>
          <w:lang w:val="en-US"/>
        </w:rPr>
        <w:t xml:space="preserve">, </w:t>
      </w:r>
      <w:r w:rsidR="000A19B7">
        <w:rPr>
          <w:rFonts w:ascii="Times New Roman" w:hAnsi="Times New Roman" w:cs="Times New Roman"/>
          <w:sz w:val="22"/>
          <w:szCs w:val="22"/>
          <w:lang w:val="en-US"/>
        </w:rPr>
        <w:t xml:space="preserve">are now accessible and are </w:t>
      </w:r>
      <w:r w:rsidR="00A7121A" w:rsidRPr="00B94BF8">
        <w:rPr>
          <w:rFonts w:ascii="Times New Roman" w:hAnsi="Times New Roman" w:cs="Times New Roman"/>
          <w:sz w:val="22"/>
          <w:szCs w:val="22"/>
          <w:lang w:val="en-US"/>
        </w:rPr>
        <w:t xml:space="preserve">recommended by NICE for the assessment of fracture risk in </w:t>
      </w:r>
      <w:r w:rsidR="008E06F9" w:rsidRPr="00B94BF8">
        <w:rPr>
          <w:rFonts w:ascii="Times New Roman" w:hAnsi="Times New Roman" w:cs="Times New Roman"/>
          <w:sz w:val="22"/>
          <w:szCs w:val="22"/>
          <w:lang w:val="en-US"/>
        </w:rPr>
        <w:t>particular</w:t>
      </w:r>
      <w:r w:rsidR="00A7121A" w:rsidRPr="00B94BF8">
        <w:rPr>
          <w:rFonts w:ascii="Times New Roman" w:hAnsi="Times New Roman" w:cs="Times New Roman"/>
          <w:sz w:val="22"/>
          <w:szCs w:val="22"/>
          <w:lang w:val="en-US"/>
        </w:rPr>
        <w:t xml:space="preserve"> sections of the population</w:t>
      </w:r>
      <w:r w:rsidR="00CE3762">
        <w:rPr>
          <w:rFonts w:ascii="Times New Roman" w:hAnsi="Times New Roman" w:cs="Times New Roman"/>
          <w:sz w:val="22"/>
          <w:szCs w:val="22"/>
          <w:lang w:val="en-US"/>
        </w:rPr>
        <w:t xml:space="preserve"> </w:t>
      </w:r>
      <w:r w:rsidR="00860FEE"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&lt;EndNote&gt;&lt;Cite&gt;&lt;Author&gt;NICE&lt;/Author&gt;&lt;Year&gt;2012&lt;/Year&gt;&lt;RecNum&gt;6465&lt;/RecNum&gt;&lt;DisplayText&gt;[6]&lt;/DisplayText&gt;&lt;record&gt;&lt;rec-number&gt;6465&lt;/rec-number&gt;&lt;foreign-keys&gt;&lt;key app="EN" db-id="p0w2r505hvs222essdtvfrfxer9w0spesp9e"&gt;6465&lt;/key&gt;&lt;/foreign-keys&gt;&lt;ref-type name="Report"&gt;27&lt;/ref-type&gt;&lt;contributors&gt;&lt;authors&gt;&lt;author&gt;NICE&lt;/author&gt;&lt;/authors&gt;&lt;/contributors&gt;&lt;titles&gt;&lt;title&gt;CG146: Osteoporosis: Fragility fracture risk. Short clinical guideline- evidence and recommendation&lt;/title&gt;&lt;/titles&gt;&lt;keywords&gt;&lt;keyword&gt;review&lt;/keyword&gt;&lt;keyword&gt;Risk&lt;/keyword&gt;&lt;keyword&gt;Fractures&lt;/keyword&gt;&lt;keyword&gt;Osteoporosis&lt;/keyword&gt;&lt;/keywords&gt;&lt;dates&gt;&lt;year&gt;2012&lt;/year&gt;&lt;/dates&gt;&lt;pub-location&gt;London&lt;/pub-location&gt;&lt;publisher&gt;National Clinical Guideline Centre&lt;/publisher&gt;&lt;urls&gt;&lt;/urls&gt;&lt;/record&gt;&lt;/Cite&gt;&lt;/EndNote&gt;</w:instrText>
      </w:r>
      <w:r w:rsidR="00860FEE"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[6]</w:t>
      </w:r>
      <w:r w:rsidR="00860FEE" w:rsidRPr="00B94BF8">
        <w:rPr>
          <w:rFonts w:ascii="Times New Roman" w:hAnsi="Times New Roman" w:cs="Times New Roman"/>
          <w:sz w:val="22"/>
          <w:szCs w:val="22"/>
          <w:lang w:val="en-US"/>
        </w:rPr>
        <w:fldChar w:fldCharType="end"/>
      </w:r>
      <w:r w:rsidR="00A7121A" w:rsidRPr="00B94BF8">
        <w:rPr>
          <w:rFonts w:ascii="Times New Roman" w:hAnsi="Times New Roman" w:cs="Times New Roman"/>
          <w:sz w:val="22"/>
          <w:szCs w:val="22"/>
          <w:lang w:val="en-US"/>
        </w:rPr>
        <w:t xml:space="preserve">.  Second, </w:t>
      </w:r>
      <w:r w:rsidR="008E06F9" w:rsidRPr="00B94BF8">
        <w:rPr>
          <w:rFonts w:ascii="Times New Roman" w:hAnsi="Times New Roman" w:cs="Times New Roman"/>
          <w:sz w:val="22"/>
          <w:szCs w:val="22"/>
          <w:lang w:val="en-US"/>
        </w:rPr>
        <w:t>low cost generic forms of the main oral and intravenous bisphosphonates used in osteoporosis management are now available.</w:t>
      </w:r>
      <w:r w:rsidR="007D1243" w:rsidRPr="00B94BF8">
        <w:rPr>
          <w:rFonts w:ascii="Times New Roman" w:hAnsi="Times New Roman" w:cs="Times New Roman"/>
          <w:sz w:val="22"/>
          <w:szCs w:val="22"/>
          <w:lang w:val="en-US"/>
        </w:rPr>
        <w:t xml:space="preserve"> </w:t>
      </w:r>
      <w:r w:rsidR="000A19B7">
        <w:rPr>
          <w:rFonts w:ascii="Times New Roman" w:hAnsi="Times New Roman" w:cs="Times New Roman"/>
          <w:sz w:val="22"/>
          <w:szCs w:val="22"/>
          <w:lang w:val="en-US"/>
        </w:rPr>
        <w:t>The latter in particular</w:t>
      </w:r>
      <w:r w:rsidR="007D1243" w:rsidRPr="00B94BF8">
        <w:rPr>
          <w:rFonts w:ascii="Times New Roman" w:hAnsi="Times New Roman" w:cs="Times New Roman"/>
          <w:sz w:val="22"/>
          <w:szCs w:val="22"/>
          <w:lang w:val="en-US"/>
        </w:rPr>
        <w:t xml:space="preserve"> </w:t>
      </w:r>
      <w:r w:rsidRPr="00B94BF8">
        <w:rPr>
          <w:rFonts w:ascii="Times New Roman" w:hAnsi="Times New Roman" w:cs="Times New Roman"/>
          <w:sz w:val="22"/>
          <w:szCs w:val="22"/>
          <w:lang w:val="en-US"/>
        </w:rPr>
        <w:t>has</w:t>
      </w:r>
      <w:r w:rsidR="00051B98" w:rsidRPr="00B94BF8">
        <w:rPr>
          <w:rFonts w:ascii="Times New Roman" w:hAnsi="Times New Roman" w:cs="Times New Roman"/>
          <w:sz w:val="22"/>
          <w:szCs w:val="22"/>
          <w:lang w:val="en-US"/>
        </w:rPr>
        <w:t xml:space="preserve"> le</w:t>
      </w:r>
      <w:r w:rsidR="009B3F57" w:rsidRPr="00B94BF8">
        <w:rPr>
          <w:rFonts w:ascii="Times New Roman" w:hAnsi="Times New Roman" w:cs="Times New Roman"/>
          <w:sz w:val="22"/>
          <w:szCs w:val="22"/>
          <w:lang w:val="en-US"/>
        </w:rPr>
        <w:t>d</w:t>
      </w:r>
      <w:r w:rsidR="006D33C5" w:rsidRPr="00B94BF8">
        <w:rPr>
          <w:rFonts w:ascii="Times New Roman" w:hAnsi="Times New Roman" w:cs="Times New Roman"/>
          <w:sz w:val="22"/>
          <w:szCs w:val="22"/>
          <w:lang w:val="en-US"/>
        </w:rPr>
        <w:t>, in the NICE analysis,</w:t>
      </w:r>
      <w:r w:rsidR="009B3F57" w:rsidRPr="00B94BF8">
        <w:rPr>
          <w:rFonts w:ascii="Times New Roman" w:hAnsi="Times New Roman" w:cs="Times New Roman"/>
          <w:sz w:val="22"/>
          <w:szCs w:val="22"/>
          <w:lang w:val="en-US"/>
        </w:rPr>
        <w:t xml:space="preserve"> to </w:t>
      </w:r>
      <w:r w:rsidR="00B94BF8">
        <w:rPr>
          <w:rFonts w:ascii="Times New Roman" w:hAnsi="Times New Roman" w:cs="Times New Roman"/>
          <w:sz w:val="22"/>
          <w:szCs w:val="22"/>
          <w:lang w:val="en-US"/>
        </w:rPr>
        <w:t>such</w:t>
      </w:r>
      <w:r w:rsidR="008E06F9" w:rsidRPr="00B94BF8">
        <w:rPr>
          <w:rFonts w:ascii="Times New Roman" w:hAnsi="Times New Roman" w:cs="Times New Roman"/>
          <w:sz w:val="22"/>
          <w:szCs w:val="22"/>
          <w:lang w:val="en-US"/>
        </w:rPr>
        <w:t xml:space="preserve"> treatments be</w:t>
      </w:r>
      <w:r w:rsidR="00966E89">
        <w:rPr>
          <w:rFonts w:ascii="Times New Roman" w:hAnsi="Times New Roman" w:cs="Times New Roman"/>
          <w:sz w:val="22"/>
          <w:szCs w:val="22"/>
          <w:lang w:val="en-US"/>
        </w:rPr>
        <w:t>ing</w:t>
      </w:r>
      <w:r w:rsidR="008E06F9" w:rsidRPr="00B94BF8">
        <w:rPr>
          <w:rFonts w:ascii="Times New Roman" w:hAnsi="Times New Roman" w:cs="Times New Roman"/>
          <w:sz w:val="22"/>
          <w:szCs w:val="22"/>
          <w:lang w:val="en-US"/>
        </w:rPr>
        <w:t xml:space="preserve"> </w:t>
      </w:r>
      <w:r w:rsidR="009B3F57" w:rsidRPr="00B94BF8">
        <w:rPr>
          <w:rFonts w:ascii="Times New Roman" w:hAnsi="Times New Roman" w:cs="Times New Roman"/>
          <w:sz w:val="22"/>
          <w:szCs w:val="22"/>
          <w:lang w:val="en-US"/>
        </w:rPr>
        <w:t>cost-</w:t>
      </w:r>
      <w:r w:rsidR="008E06F9" w:rsidRPr="00B94BF8">
        <w:rPr>
          <w:rFonts w:ascii="Times New Roman" w:hAnsi="Times New Roman" w:cs="Times New Roman"/>
          <w:sz w:val="22"/>
          <w:szCs w:val="22"/>
          <w:lang w:val="en-US"/>
        </w:rPr>
        <w:t>effective in p</w:t>
      </w:r>
      <w:r w:rsidR="00966E89">
        <w:rPr>
          <w:rFonts w:ascii="Times New Roman" w:hAnsi="Times New Roman" w:cs="Times New Roman"/>
          <w:sz w:val="22"/>
          <w:szCs w:val="22"/>
          <w:lang w:val="en-US"/>
        </w:rPr>
        <w:t>eople</w:t>
      </w:r>
      <w:r w:rsidR="008E06F9" w:rsidRPr="00B94BF8">
        <w:rPr>
          <w:rFonts w:ascii="Times New Roman" w:hAnsi="Times New Roman" w:cs="Times New Roman"/>
          <w:sz w:val="22"/>
          <w:szCs w:val="22"/>
          <w:lang w:val="en-US"/>
        </w:rPr>
        <w:t xml:space="preserve"> </w:t>
      </w:r>
      <w:r w:rsidR="007D1243" w:rsidRPr="00B94BF8">
        <w:rPr>
          <w:rFonts w:ascii="Times New Roman" w:hAnsi="Times New Roman" w:cs="Times New Roman"/>
          <w:sz w:val="22"/>
          <w:szCs w:val="22"/>
          <w:lang w:val="en-US"/>
        </w:rPr>
        <w:t xml:space="preserve">at very low risk </w:t>
      </w:r>
      <w:r w:rsidR="008E06F9" w:rsidRPr="00B94BF8">
        <w:rPr>
          <w:rFonts w:ascii="Times New Roman" w:hAnsi="Times New Roman" w:cs="Times New Roman"/>
          <w:sz w:val="22"/>
          <w:szCs w:val="22"/>
          <w:lang w:val="en-US"/>
        </w:rPr>
        <w:t xml:space="preserve">of fracture. </w:t>
      </w:r>
      <w:r w:rsidR="00031AD8">
        <w:rPr>
          <w:rFonts w:ascii="Times New Roman" w:hAnsi="Times New Roman" w:cs="Times New Roman"/>
          <w:sz w:val="22"/>
          <w:szCs w:val="22"/>
          <w:lang w:val="en-US"/>
        </w:rPr>
        <w:t xml:space="preserve"> TA464 thus</w:t>
      </w:r>
      <w:r w:rsidR="008E06F9" w:rsidRPr="00B94BF8">
        <w:rPr>
          <w:rFonts w:ascii="Times New Roman" w:hAnsi="Times New Roman" w:cs="Times New Roman"/>
          <w:sz w:val="22"/>
          <w:szCs w:val="22"/>
          <w:lang w:val="en-US"/>
        </w:rPr>
        <w:t xml:space="preserve"> recommend</w:t>
      </w:r>
      <w:r w:rsidR="00031AD8">
        <w:rPr>
          <w:rFonts w:ascii="Times New Roman" w:hAnsi="Times New Roman" w:cs="Times New Roman"/>
          <w:sz w:val="22"/>
          <w:szCs w:val="22"/>
          <w:lang w:val="en-US"/>
        </w:rPr>
        <w:t>s</w:t>
      </w:r>
      <w:r w:rsidR="008E06F9" w:rsidRPr="00B94BF8">
        <w:rPr>
          <w:rFonts w:ascii="Times New Roman" w:hAnsi="Times New Roman" w:cs="Times New Roman"/>
          <w:sz w:val="22"/>
          <w:szCs w:val="22"/>
          <w:lang w:val="en-US"/>
        </w:rPr>
        <w:t xml:space="preserve"> </w:t>
      </w:r>
      <w:r w:rsidRPr="00B94BF8">
        <w:rPr>
          <w:rFonts w:ascii="Times New Roman" w:hAnsi="Times New Roman" w:cs="Times New Roman"/>
          <w:sz w:val="22"/>
          <w:szCs w:val="22"/>
          <w:lang w:val="en-US"/>
        </w:rPr>
        <w:t xml:space="preserve">that, amongst individuals who qualify for osteoporosis assessment on the basis of the </w:t>
      </w:r>
      <w:r w:rsidR="009B3F57" w:rsidRPr="00B94BF8">
        <w:rPr>
          <w:rFonts w:ascii="Times New Roman" w:hAnsi="Times New Roman" w:cs="Times New Roman"/>
          <w:sz w:val="22"/>
          <w:szCs w:val="22"/>
          <w:lang w:val="en-US"/>
        </w:rPr>
        <w:t>NICE</w:t>
      </w:r>
      <w:r w:rsidRPr="00B94BF8">
        <w:rPr>
          <w:rFonts w:ascii="Times New Roman" w:hAnsi="Times New Roman" w:cs="Times New Roman"/>
          <w:sz w:val="22"/>
          <w:szCs w:val="22"/>
          <w:lang w:val="en-US"/>
        </w:rPr>
        <w:t xml:space="preserve"> </w:t>
      </w:r>
      <w:r w:rsidR="009B3F57" w:rsidRPr="00B94BF8">
        <w:rPr>
          <w:rFonts w:ascii="Times New Roman" w:hAnsi="Times New Roman" w:cs="Times New Roman"/>
          <w:sz w:val="22"/>
          <w:szCs w:val="22"/>
          <w:lang w:val="en-US"/>
        </w:rPr>
        <w:t>Clinical G</w:t>
      </w:r>
      <w:r w:rsidRPr="00B94BF8">
        <w:rPr>
          <w:rFonts w:ascii="Times New Roman" w:hAnsi="Times New Roman" w:cs="Times New Roman"/>
          <w:sz w:val="22"/>
          <w:szCs w:val="22"/>
          <w:lang w:val="en-US"/>
        </w:rPr>
        <w:t>uideline CG</w:t>
      </w:r>
      <w:r w:rsidR="00A05548" w:rsidRPr="00B94BF8">
        <w:rPr>
          <w:rFonts w:ascii="Times New Roman" w:hAnsi="Times New Roman" w:cs="Times New Roman"/>
          <w:sz w:val="22"/>
          <w:szCs w:val="22"/>
          <w:lang w:val="en-US"/>
        </w:rPr>
        <w:t>146</w:t>
      </w:r>
      <w:r w:rsidR="009132BD">
        <w:rPr>
          <w:rFonts w:ascii="Times New Roman" w:hAnsi="Times New Roman" w:cs="Times New Roman"/>
          <w:sz w:val="22"/>
          <w:szCs w:val="22"/>
          <w:lang w:val="en-US"/>
        </w:rPr>
        <w:t xml:space="preserve"> </w:t>
      </w:r>
      <w:r w:rsidR="00860FEE"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&lt;EndNote&gt;&lt;Cite&gt;&lt;Author&gt;NICE&lt;/Author&gt;&lt;Year&gt;2012&lt;/Year&gt;&lt;RecNum&gt;6465&lt;/RecNum&gt;&lt;DisplayText&gt;[6]&lt;/DisplayText&gt;&lt;record&gt;&lt;rec-number&gt;6465&lt;/rec-number&gt;&lt;foreign-keys&gt;&lt;key app="EN" db-id="p0w2r505hvs222essdtvfrfxer9w0spesp9e"&gt;6465&lt;/key&gt;&lt;/foreign-keys&gt;&lt;ref-type name="Report"&gt;27&lt;/ref-type&gt;&lt;contributors&gt;&lt;authors&gt;&lt;author&gt;NICE&lt;/author&gt;&lt;/authors&gt;&lt;/contributors&gt;&lt;titles&gt;&lt;title&gt;CG146: Osteoporosis: Fragility fracture risk. Short clinical guideline- evidence and recommendation&lt;/title&gt;&lt;/titles&gt;&lt;keywords&gt;&lt;keyword&gt;review&lt;/keyword&gt;&lt;keyword&gt;Risk&lt;/keyword&gt;&lt;keyword&gt;Fractures&lt;/keyword&gt;&lt;keyword&gt;Osteoporosis&lt;/keyword&gt;&lt;/keywords&gt;&lt;dates&gt;&lt;year&gt;2012&lt;/year&gt;&lt;/dates&gt;&lt;pub-location&gt;London&lt;/pub-location&gt;&lt;publisher&gt;National Clinical Guideline Centre&lt;/publisher&gt;&lt;urls&gt;&lt;/urls&gt;&lt;/record&gt;&lt;/Cite&gt;&lt;/EndNote&gt;</w:instrText>
      </w:r>
      <w:r w:rsidR="00860FEE"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[6]</w:t>
      </w:r>
      <w:r w:rsidR="00860FEE" w:rsidRPr="00B94BF8">
        <w:rPr>
          <w:rFonts w:ascii="Times New Roman" w:hAnsi="Times New Roman" w:cs="Times New Roman"/>
          <w:sz w:val="22"/>
          <w:szCs w:val="22"/>
          <w:lang w:val="en-US"/>
        </w:rPr>
        <w:fldChar w:fldCharType="end"/>
      </w:r>
      <w:r w:rsidRPr="00B94BF8">
        <w:rPr>
          <w:rFonts w:ascii="Times New Roman" w:hAnsi="Times New Roman" w:cs="Times New Roman"/>
          <w:sz w:val="22"/>
          <w:szCs w:val="22"/>
          <w:lang w:val="en-US"/>
        </w:rPr>
        <w:t xml:space="preserve">, treatment with </w:t>
      </w:r>
      <w:r w:rsidR="002660A9" w:rsidRPr="00B94BF8">
        <w:rPr>
          <w:rFonts w:ascii="Times New Roman" w:hAnsi="Times New Roman" w:cs="Times New Roman"/>
          <w:sz w:val="22"/>
          <w:szCs w:val="22"/>
          <w:lang w:val="en-US"/>
        </w:rPr>
        <w:t xml:space="preserve">oral </w:t>
      </w:r>
      <w:r w:rsidRPr="00B94BF8">
        <w:rPr>
          <w:rFonts w:ascii="Times New Roman" w:hAnsi="Times New Roman" w:cs="Times New Roman"/>
          <w:sz w:val="22"/>
          <w:szCs w:val="22"/>
          <w:lang w:val="en-US"/>
        </w:rPr>
        <w:t xml:space="preserve">bisphosphonates may be instituted at a </w:t>
      </w:r>
      <w:r w:rsidR="00CE3762">
        <w:rPr>
          <w:rFonts w:ascii="Times New Roman" w:hAnsi="Times New Roman" w:cs="Times New Roman"/>
          <w:sz w:val="22"/>
          <w:szCs w:val="22"/>
          <w:lang w:val="en-US"/>
        </w:rPr>
        <w:t>10-year probability</w:t>
      </w:r>
      <w:r w:rsidR="00CE3762" w:rsidRPr="00B94BF8">
        <w:rPr>
          <w:rFonts w:ascii="Times New Roman" w:hAnsi="Times New Roman" w:cs="Times New Roman"/>
          <w:sz w:val="22"/>
          <w:szCs w:val="22"/>
          <w:lang w:val="en-US"/>
        </w:rPr>
        <w:t xml:space="preserve"> </w:t>
      </w:r>
      <w:r w:rsidRPr="00B94BF8">
        <w:rPr>
          <w:rFonts w:ascii="Times New Roman" w:hAnsi="Times New Roman" w:cs="Times New Roman"/>
          <w:sz w:val="22"/>
          <w:szCs w:val="22"/>
          <w:lang w:val="en-US"/>
        </w:rPr>
        <w:t xml:space="preserve">of </w:t>
      </w:r>
      <w:r w:rsidR="00051B98" w:rsidRPr="00B94BF8">
        <w:rPr>
          <w:rFonts w:ascii="Times New Roman" w:hAnsi="Times New Roman" w:cs="Times New Roman"/>
          <w:sz w:val="22"/>
          <w:szCs w:val="22"/>
          <w:lang w:val="en-US"/>
        </w:rPr>
        <w:t>major osteoporotic</w:t>
      </w:r>
      <w:r w:rsidR="007D1243" w:rsidRPr="00B94BF8">
        <w:rPr>
          <w:rFonts w:ascii="Times New Roman" w:hAnsi="Times New Roman" w:cs="Times New Roman"/>
          <w:sz w:val="22"/>
          <w:szCs w:val="22"/>
          <w:lang w:val="en-US"/>
        </w:rPr>
        <w:t xml:space="preserve"> fracture above 1%,</w:t>
      </w:r>
      <w:r w:rsidRPr="00B94BF8">
        <w:rPr>
          <w:rFonts w:ascii="Times New Roman" w:hAnsi="Times New Roman" w:cs="Times New Roman"/>
          <w:sz w:val="22"/>
          <w:szCs w:val="22"/>
          <w:lang w:val="en-US"/>
        </w:rPr>
        <w:t xml:space="preserve"> </w:t>
      </w:r>
      <w:r w:rsidR="006D33C5" w:rsidRPr="00B94BF8">
        <w:rPr>
          <w:rFonts w:ascii="Times New Roman" w:hAnsi="Times New Roman" w:cs="Times New Roman"/>
          <w:sz w:val="22"/>
          <w:szCs w:val="22"/>
          <w:lang w:val="en-US"/>
        </w:rPr>
        <w:t>or</w:t>
      </w:r>
      <w:r w:rsidR="002660A9" w:rsidRPr="00B94BF8">
        <w:rPr>
          <w:rFonts w:ascii="Times New Roman" w:hAnsi="Times New Roman" w:cs="Times New Roman"/>
          <w:sz w:val="22"/>
          <w:szCs w:val="22"/>
          <w:lang w:val="en-US"/>
        </w:rPr>
        <w:t xml:space="preserve"> above</w:t>
      </w:r>
      <w:r w:rsidRPr="00B94BF8">
        <w:rPr>
          <w:rFonts w:ascii="Times New Roman" w:hAnsi="Times New Roman" w:cs="Times New Roman"/>
          <w:sz w:val="22"/>
          <w:szCs w:val="22"/>
          <w:lang w:val="en-US"/>
        </w:rPr>
        <w:t xml:space="preserve"> 10% </w:t>
      </w:r>
      <w:r w:rsidR="008E06F9" w:rsidRPr="00B94BF8">
        <w:rPr>
          <w:rFonts w:ascii="Times New Roman" w:hAnsi="Times New Roman" w:cs="Times New Roman"/>
          <w:sz w:val="22"/>
          <w:szCs w:val="22"/>
          <w:lang w:val="en-US"/>
        </w:rPr>
        <w:t>for</w:t>
      </w:r>
      <w:r w:rsidR="002660A9" w:rsidRPr="00B94BF8">
        <w:rPr>
          <w:rFonts w:ascii="Times New Roman" w:hAnsi="Times New Roman" w:cs="Times New Roman"/>
          <w:sz w:val="22"/>
          <w:szCs w:val="22"/>
          <w:lang w:val="en-US"/>
        </w:rPr>
        <w:t xml:space="preserve"> intravenous bisphosphonates</w:t>
      </w:r>
      <w:r w:rsidRPr="00B94BF8">
        <w:rPr>
          <w:rFonts w:ascii="Times New Roman" w:hAnsi="Times New Roman" w:cs="Times New Roman"/>
          <w:sz w:val="22"/>
          <w:szCs w:val="22"/>
          <w:lang w:val="en-US"/>
        </w:rPr>
        <w:t>.</w:t>
      </w:r>
      <w:r w:rsidR="0043616D" w:rsidRPr="00B94BF8">
        <w:rPr>
          <w:rFonts w:ascii="Times New Roman" w:hAnsi="Times New Roman" w:cs="Times New Roman"/>
          <w:sz w:val="22"/>
          <w:szCs w:val="22"/>
          <w:lang w:val="en-US"/>
        </w:rPr>
        <w:t xml:space="preserve"> </w:t>
      </w:r>
      <w:r w:rsidR="00A05548" w:rsidRPr="00B94BF8">
        <w:rPr>
          <w:rFonts w:ascii="Times New Roman" w:hAnsi="Times New Roman" w:cs="Times New Roman"/>
          <w:sz w:val="22"/>
          <w:szCs w:val="22"/>
          <w:lang w:val="en-US"/>
        </w:rPr>
        <w:t xml:space="preserve"> </w:t>
      </w:r>
      <w:r w:rsidR="00015812" w:rsidRPr="00B94BF8">
        <w:rPr>
          <w:rFonts w:ascii="Times New Roman" w:hAnsi="Times New Roman" w:cs="Times New Roman"/>
          <w:sz w:val="22"/>
          <w:szCs w:val="22"/>
          <w:lang w:val="en-US"/>
        </w:rPr>
        <w:t>T</w:t>
      </w:r>
      <w:r w:rsidR="007D1243" w:rsidRPr="00B94BF8">
        <w:rPr>
          <w:rFonts w:ascii="Times New Roman" w:hAnsi="Times New Roman" w:cs="Times New Roman"/>
          <w:sz w:val="22"/>
          <w:szCs w:val="22"/>
          <w:lang w:val="en-US"/>
        </w:rPr>
        <w:t xml:space="preserve">hese thresholds </w:t>
      </w:r>
      <w:r w:rsidR="00015812" w:rsidRPr="00B94BF8">
        <w:rPr>
          <w:rFonts w:ascii="Times New Roman" w:hAnsi="Times New Roman" w:cs="Times New Roman"/>
          <w:sz w:val="22"/>
          <w:szCs w:val="22"/>
          <w:lang w:val="en-US"/>
        </w:rPr>
        <w:t>were</w:t>
      </w:r>
      <w:r w:rsidR="007D1243" w:rsidRPr="00B94BF8">
        <w:rPr>
          <w:rFonts w:ascii="Times New Roman" w:hAnsi="Times New Roman" w:cs="Times New Roman"/>
          <w:sz w:val="22"/>
          <w:szCs w:val="22"/>
          <w:lang w:val="en-US"/>
        </w:rPr>
        <w:t xml:space="preserve"> derived purely on health economic grounds,</w:t>
      </w:r>
      <w:r w:rsidR="00015812" w:rsidRPr="00B94BF8">
        <w:rPr>
          <w:rFonts w:ascii="Times New Roman" w:hAnsi="Times New Roman" w:cs="Times New Roman"/>
          <w:sz w:val="22"/>
          <w:szCs w:val="22"/>
          <w:lang w:val="en-US"/>
        </w:rPr>
        <w:t xml:space="preserve"> and</w:t>
      </w:r>
      <w:r w:rsidR="007D1243" w:rsidRPr="00B94BF8">
        <w:rPr>
          <w:rFonts w:ascii="Times New Roman" w:hAnsi="Times New Roman" w:cs="Times New Roman"/>
          <w:sz w:val="22"/>
          <w:szCs w:val="22"/>
          <w:lang w:val="en-US"/>
        </w:rPr>
        <w:t xml:space="preserve"> they raise</w:t>
      </w:r>
      <w:r w:rsidRPr="00B94BF8">
        <w:rPr>
          <w:rFonts w:ascii="Times New Roman" w:hAnsi="Times New Roman" w:cs="Times New Roman"/>
          <w:sz w:val="22"/>
          <w:szCs w:val="22"/>
          <w:lang w:val="en-US"/>
        </w:rPr>
        <w:t xml:space="preserve"> the spectre of </w:t>
      </w:r>
      <w:r w:rsidR="0040756E" w:rsidRPr="00B94BF8">
        <w:rPr>
          <w:rFonts w:ascii="Times New Roman" w:hAnsi="Times New Roman" w:cs="Times New Roman"/>
          <w:sz w:val="22"/>
          <w:szCs w:val="22"/>
          <w:lang w:val="en-US"/>
        </w:rPr>
        <w:t xml:space="preserve">excessive </w:t>
      </w:r>
      <w:r w:rsidRPr="00B94BF8">
        <w:rPr>
          <w:rFonts w:ascii="Times New Roman" w:hAnsi="Times New Roman" w:cs="Times New Roman"/>
          <w:sz w:val="22"/>
          <w:szCs w:val="22"/>
          <w:lang w:val="en-US"/>
        </w:rPr>
        <w:t xml:space="preserve">bisphosphonate prescription </w:t>
      </w:r>
      <w:r w:rsidR="007D1243" w:rsidRPr="00B94BF8">
        <w:rPr>
          <w:rFonts w:ascii="Times New Roman" w:hAnsi="Times New Roman" w:cs="Times New Roman"/>
          <w:sz w:val="22"/>
          <w:szCs w:val="22"/>
          <w:lang w:val="en-US"/>
        </w:rPr>
        <w:t>in the general</w:t>
      </w:r>
      <w:r w:rsidRPr="00B94BF8">
        <w:rPr>
          <w:rFonts w:ascii="Times New Roman" w:hAnsi="Times New Roman" w:cs="Times New Roman"/>
          <w:sz w:val="22"/>
          <w:szCs w:val="22"/>
          <w:lang w:val="en-US"/>
        </w:rPr>
        <w:t xml:space="preserve"> population</w:t>
      </w:r>
      <w:r w:rsidR="00CE3762">
        <w:rPr>
          <w:rFonts w:ascii="Times New Roman" w:hAnsi="Times New Roman" w:cs="Times New Roman"/>
          <w:sz w:val="22"/>
          <w:szCs w:val="22"/>
          <w:lang w:val="en-US"/>
        </w:rPr>
        <w:t xml:space="preserve"> </w:t>
      </w:r>
      <w:r w:rsidR="00CA38AA"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&lt;EndNote&gt;&lt;Cite&gt;&lt;Author&gt;Sims&lt;/Author&gt;&lt;Year&gt;2017&lt;/Year&gt;&lt;RecNum&gt;7427&lt;/RecNum&gt;&lt;DisplayText&gt;[2]&lt;/DisplayText&gt;&lt;record&gt;&lt;rec-number&gt;7427&lt;/rec-number&gt;&lt;foreign-keys&gt;&lt;key app="EN" db-id="p0w2r505hvs222essdtvfrfxer9w0spesp9e"&gt;7427&lt;/key&gt;&lt;/foreign-keys&gt;&lt;ref-type name="Web Page"&gt;12&lt;/ref-type&gt;&lt;contributors&gt;&lt;authors&gt;&lt;author&gt;Sims, I.&lt;/author&gt;&lt;/authors&gt;&lt;/contributors&gt;&lt;titles&gt;&lt;title&gt;Many more eligible for bisphosphonates after NICE lowers threshold to 1%&lt;/title&gt;&lt;/titles&gt;&lt;volume&gt;2017&lt;/volume&gt;&lt;number&gt;26/07/2017&lt;/number&gt;&lt;dates&gt;&lt;year&gt;2017&lt;/year&gt;&lt;/dates&gt;&lt;publisher&gt;PULSE&lt;/publisher&gt;&lt;urls&gt;&lt;related-urls&gt;&lt;url&gt;http://www.pulsetoday.co.uk/clinical/more-clinical-areas/musculoskeletal/many-more-eligible-for-bisphosphonates-after-nice-lowers-threshold-to-1/20034787.article&lt;/url&gt;&lt;/related-urls&gt;&lt;/urls&gt;&lt;/record&gt;&lt;/Cite&gt;&lt;/EndNote&gt;</w:instrText>
      </w:r>
      <w:r w:rsidR="00CA38AA"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[2]</w:t>
      </w:r>
      <w:r w:rsidR="00CA38AA" w:rsidRPr="00B94BF8">
        <w:rPr>
          <w:rFonts w:ascii="Times New Roman" w:hAnsi="Times New Roman" w:cs="Times New Roman"/>
          <w:sz w:val="22"/>
          <w:szCs w:val="22"/>
          <w:lang w:val="en-US"/>
        </w:rPr>
        <w:fldChar w:fldCharType="end"/>
      </w:r>
      <w:r w:rsidR="0043616D" w:rsidRPr="00B94BF8">
        <w:rPr>
          <w:rFonts w:ascii="Times New Roman" w:hAnsi="Times New Roman" w:cs="Times New Roman"/>
          <w:sz w:val="22"/>
          <w:szCs w:val="22"/>
          <w:lang w:val="en-US"/>
        </w:rPr>
        <w:t xml:space="preserve">, </w:t>
      </w:r>
      <w:r w:rsidR="007D1243" w:rsidRPr="00B94BF8">
        <w:rPr>
          <w:rFonts w:ascii="Times New Roman" w:hAnsi="Times New Roman" w:cs="Times New Roman"/>
          <w:sz w:val="22"/>
          <w:szCs w:val="22"/>
          <w:lang w:val="en-US"/>
        </w:rPr>
        <w:t xml:space="preserve">with </w:t>
      </w:r>
      <w:r w:rsidR="002660A9" w:rsidRPr="00B94BF8">
        <w:rPr>
          <w:rFonts w:ascii="Times New Roman" w:hAnsi="Times New Roman" w:cs="Times New Roman"/>
          <w:sz w:val="22"/>
          <w:szCs w:val="22"/>
          <w:lang w:val="en-US"/>
        </w:rPr>
        <w:t xml:space="preserve">treatment of </w:t>
      </w:r>
      <w:r w:rsidR="007D1243" w:rsidRPr="00B94BF8">
        <w:rPr>
          <w:rFonts w:ascii="Times New Roman" w:hAnsi="Times New Roman" w:cs="Times New Roman"/>
          <w:sz w:val="22"/>
          <w:szCs w:val="22"/>
          <w:lang w:val="en-US"/>
        </w:rPr>
        <w:t xml:space="preserve">substantial numbers of </w:t>
      </w:r>
      <w:r w:rsidR="002660A9" w:rsidRPr="00B94BF8">
        <w:rPr>
          <w:rFonts w:ascii="Times New Roman" w:hAnsi="Times New Roman" w:cs="Times New Roman"/>
          <w:sz w:val="22"/>
          <w:szCs w:val="22"/>
          <w:lang w:val="en-US"/>
        </w:rPr>
        <w:t>people</w:t>
      </w:r>
      <w:r w:rsidR="007D1243" w:rsidRPr="00B94BF8">
        <w:rPr>
          <w:rFonts w:ascii="Times New Roman" w:hAnsi="Times New Roman" w:cs="Times New Roman"/>
          <w:sz w:val="22"/>
          <w:szCs w:val="22"/>
          <w:lang w:val="en-US"/>
        </w:rPr>
        <w:t xml:space="preserve"> who are at very low individual fracture risk</w:t>
      </w:r>
      <w:r w:rsidRPr="00B94BF8">
        <w:rPr>
          <w:rFonts w:ascii="Times New Roman" w:hAnsi="Times New Roman" w:cs="Times New Roman"/>
          <w:sz w:val="22"/>
          <w:szCs w:val="22"/>
          <w:lang w:val="en-US"/>
        </w:rPr>
        <w:t xml:space="preserve">. </w:t>
      </w:r>
      <w:r w:rsidR="00A05548" w:rsidRPr="00B94BF8">
        <w:rPr>
          <w:rFonts w:ascii="Times New Roman" w:hAnsi="Times New Roman" w:cs="Times New Roman"/>
          <w:sz w:val="22"/>
          <w:szCs w:val="22"/>
          <w:lang w:val="en-US"/>
        </w:rPr>
        <w:t>Indeed, b</w:t>
      </w:r>
      <w:r w:rsidRPr="00B94BF8">
        <w:rPr>
          <w:rFonts w:ascii="Times New Roman" w:hAnsi="Times New Roman" w:cs="Times New Roman"/>
          <w:sz w:val="22"/>
          <w:szCs w:val="22"/>
          <w:lang w:val="en-US"/>
        </w:rPr>
        <w:t>ased on a simulated UK population</w:t>
      </w:r>
      <w:r w:rsidR="008C3760">
        <w:rPr>
          <w:rFonts w:ascii="Times New Roman" w:hAnsi="Times New Roman" w:cs="Times New Roman"/>
          <w:sz w:val="22"/>
          <w:szCs w:val="22"/>
          <w:lang w:val="en-US"/>
        </w:rPr>
        <w:t xml:space="preserve"> </w:t>
      </w:r>
      <w:r w:rsidR="00D103F7" w:rsidRPr="00B94BF8">
        <w:rPr>
          <w:rFonts w:ascii="Times New Roman" w:hAnsi="Times New Roman" w:cs="Times New Roman"/>
          <w:sz w:val="22"/>
          <w:szCs w:val="22"/>
          <w:lang w:val="en-US"/>
        </w:rPr>
        <w:fldChar w:fldCharType="begin">
          <w:fldData xml:space="preserve">PEVuZE5vdGU+PENpdGU+PEF1dGhvcj5NY0Nsb3NrZXk8L0F1dGhvcj48WWVhcj4yMDE1PC9ZZWFy
PjxSZWNOdW0+NzQzMzwvUmVjTnVtPjxEaXNwbGF5VGV4dD5bN108L0Rpc3BsYXlUZXh0PjxyZWNv
cmQ+PHJlYy1udW1iZXI+NzQzMzwvcmVjLW51bWJlcj48Zm9yZWlnbi1rZXlzPjxrZXkgYXBwPSJF
TiIgZGItaWQ9InAwdzJyNTA1aHZzMjIyZXNzZHR2ZnJmeGVyOXcwc3Blc3A5ZSI+NzQzMzwva2V5
PjwvZm9yZWlnbi1rZXlzPjxyZWYtdHlwZSBuYW1lPSJKb3VybmFsIEFydGljbGUiPjE3PC9yZWYt
dHlwZT48Y29udHJpYnV0b3JzPjxhdXRob3JzPjxhdXRob3I+TWNDbG9za2V5LCBFLjwvYXV0aG9y
PjxhdXRob3I+S2FuaXMsIEouIEEuPC9hdXRob3I+PGF1dGhvcj5Kb2hhbnNzb24sIEguPC9hdXRo
b3I+PGF1dGhvcj5IYXJ2ZXksIE4uPC9hdXRob3I+PGF1dGhvcj5PZGVuLCBBLjwvYXV0aG9yPjxh
dXRob3I+Q29vcGVyLCBBLjwvYXV0aG9yPjxhdXRob3I+Q29vcGVyLCBDLjwvYXV0aG9yPjxhdXRo
b3I+RnJhbmNpcywgUi4gTS48L2F1dGhvcj48YXV0aG9yPlJlaWQsIEQuIE0uPC9hdXRob3I+PGF1
dGhvcj5NYXJzaCwgRC48L2F1dGhvcj48YXV0aG9yPlNlbGJ5LCBQLjwvYXV0aG9yPjxhdXRob3I+
VGhvbXBzb24sIEYuPC9hdXRob3I+PGF1dGhvcj5IZXdpdHQsIFMuPC9hdXRob3I+PGF1dGhvcj5D
b21wc3RvbiwgSi48L2F1dGhvcj48L2F1dGhvcnM+PC9jb250cmlidXRvcnM+PGF1dGgtYWRkcmVz
cz5BY2FkZW1pYyBVbml0IG9mIEJvbmUgTWV0YWJvbGlzbSBhbmQgTWVsbGFuYnkgQ2VudHJlIGZv
ciBCb25lIFJlc2VhcmNoLCBVbml2ZXJzaXR5IG9mIFNoZWZmaWVsZCwgTWV0YWJvbGljIEJvbmUg
Q2VudHJlLCBOb3J0aGVybiBHZW5lcmFsIEhvc3BpdGFsLCBIZXJyaWVzIFJvYWQsIFNoZWZmaWVs
ZCwgUzUgN0FVLCBVSy48L2F1dGgtYWRkcmVzcz48dGl0bGVzPjx0aXRsZT5GUkFYLWJhc2VkIGFz
c2Vzc21lbnQgYW5kIGludGVydmVudGlvbiB0aHJlc2hvbGRzLS1hbiBleHBsb3JhdGlvbiBvZiB0
aHJlc2hvbGRzIGluIHdvbWVuIGFnZWQgNTAgeWVhcnMgYW5kIG9sZGVyIGluIHRoZSBVSzwvdGl0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c3Rlb3Bvcm9zIEludDwvZnVsbC10aXRsZT48L3BlcmlvZGljYWw+PHBhZ2VzPjIwOTEtOTwvcGFn
ZXM+PHZvbHVtZT4yNjwvdm9sdW1lPjxudW1iZXI+ODwvbnVtYmVyPjxlZGl0aW9uPjIwMTUvMDYv
MTc8L2VkaXRpb24+PGtleXdvcmRzPjxrZXl3b3JkPkFnZSBEaXN0cmlidXRpb248L2tleXdvcmQ+
PGtleXdvcmQ+QWdlIEZhY3RvcnM8L2tleXdvcmQ+PGtleXdvcmQ+QWdlZDwva2V5d29yZD48a2V5
d29yZD5BZ2VkLCA4MCBhbmQgb3Zlcjwva2V5d29yZD48a2V5d29yZD5Cb25lIERlbnNpdHkvcGh5
c2lvbG9neTwva2V5d29yZD48a2V5d29yZD5Cb25lIERlbnNpdHkgQ29uc2VydmF0aW9uIEFnZW50
cy90aGVyYXBldXRpYyB1c2U8L2tleXdvcmQ+PGtleXdvcmQ+RmVtYWxlPC9rZXl3b3JkPjxrZXl3
b3JkPkhpcCBGcmFjdHVyZXMvZXBpZGVtaW9sb2d5L2V0aW9sb2d5L3BoeXNpb3BhdGhvbG9neTwv
a2V5d29yZD48a2V5d29yZD5IdW1hbnM8L2tleXdvcmQ+PGtleXdvcmQ+TWlkZGxlIEFnZWQ8L2tl
eXdvcmQ+PGtleXdvcmQ+T3N0ZW9wb3Jvc2lzLCBQb3N0bWVub3BhdXNhbC8qY29tcGxpY2F0aW9u
cy9kcnVnPC9rZXl3b3JkPjxrZXl3b3JkPnRoZXJhcHkvZXBpZGVtaW9sb2d5L3BoeXNpb3BhdGhv
bG9neTwva2V5d29yZD48a2V5d29yZD5Pc3Rlb3Bvcm90aWMgRnJhY3R1cmVzL2VwaWRlbWlvbG9n
eS8qZXRpb2xvZ3kvcGh5c2lvcGF0aG9sb2d5L3ByZXZlbnRpb24gJmFtcDs8L2tleXdvcmQ+PGtl
eXdvcmQ+Y29udHJvbDwva2V5d29yZD48a2V5d29yZD5QYXRpZW50IFNlbGVjdGlvbjwva2V5d29y
ZD48a2V5d29yZD5SaXNrIEFzc2Vzc21lbnQvbWV0aG9kczwva2V5d29yZD48a2V5d29yZD5SaXNr
IEZhY3RvcnM8L2tleXdvcmQ+PGtleXdvcmQ+U2Vjb25kYXJ5IFByZXZlbnRpb24vbWV0aG9kczwv
a2V5d29yZD48a2V5d29yZD5Vbml0ZWQgS2luZ2RvbS9lcGlkZW1pb2xvZ3k8L2tleXdvcmQ+PC9r
ZXl3b3Jkcz48ZGF0ZXM+PHllYXI+MjAxNTwveWVhcj48cHViLWRhdGVzPjxkYXRlPkF1ZzwvZGF0
ZT48L3B1Yi1kYXRlcz48L2RhdGVzPjxpc2JuPjA5MzctOTQxeDwvaXNibj48YWNjZXNzaW9uLW51
bT4yNjA3NzM4MDwvYWNjZXNzaW9uLW51bT48dXJscz48L3VybHM+PGVsZWN0cm9uaWMtcmVzb3Vy
Y2UtbnVtPjEwLjEwMDcvczAwMTk4LTAxNS0zMTc2LTA8L2VsZWN0cm9uaWMtcmVzb3VyY2UtbnVt
PjxyZW1vdGUtZGF0YWJhc2UtcHJvdmlkZXI+TkxNPC9yZW1vdGUtZGF0YWJhc2UtcHJvdmlkZXI+
PGxhbmd1YWdlPmVuZzwvbGFuZ3VhZ2U+PC9yZWNvcmQ+PC9DaXRlPjwvRW5kTm90ZT5=
</w:fldData>
        </w:fldChar>
      </w:r>
      <w:r w:rsidR="00B664EE" w:rsidRPr="00B94BF8">
        <w:rPr>
          <w:rFonts w:ascii="Times New Roman" w:hAnsi="Times New Roman" w:cs="Times New Roman"/>
          <w:sz w:val="22"/>
          <w:szCs w:val="22"/>
          <w:lang w:val="en-US"/>
        </w:rPr>
        <w:instrText xml:space="preserve"> ADDIN EN.CITE </w:instrText>
      </w:r>
      <w:r w:rsidR="00B664EE" w:rsidRPr="00B94BF8">
        <w:rPr>
          <w:rFonts w:ascii="Times New Roman" w:hAnsi="Times New Roman" w:cs="Times New Roman"/>
          <w:sz w:val="22"/>
          <w:szCs w:val="22"/>
          <w:lang w:val="en-US"/>
        </w:rPr>
        <w:fldChar w:fldCharType="begin">
          <w:fldData xml:space="preserve">PEVuZE5vdGU+PENpdGU+PEF1dGhvcj5NY0Nsb3NrZXk8L0F1dGhvcj48WWVhcj4yMDE1PC9ZZWFy
PjxSZWNOdW0+NzQzMzwvUmVjTnVtPjxEaXNwbGF5VGV4dD5bN108L0Rpc3BsYXlUZXh0PjxyZWNv
cmQ+PHJlYy1udW1iZXI+NzQzMzwvcmVjLW51bWJlcj48Zm9yZWlnbi1rZXlzPjxrZXkgYXBwPSJF
TiIgZGItaWQ9InAwdzJyNTA1aHZzMjIyZXNzZHR2ZnJmeGVyOXcwc3Blc3A5ZSI+NzQzMzwva2V5
PjwvZm9yZWlnbi1rZXlzPjxyZWYtdHlwZSBuYW1lPSJKb3VybmFsIEFydGljbGUiPjE3PC9yZWYt
dHlwZT48Y29udHJpYnV0b3JzPjxhdXRob3JzPjxhdXRob3I+TWNDbG9za2V5LCBFLjwvYXV0aG9y
PjxhdXRob3I+S2FuaXMsIEouIEEuPC9hdXRob3I+PGF1dGhvcj5Kb2hhbnNzb24sIEguPC9hdXRo
b3I+PGF1dGhvcj5IYXJ2ZXksIE4uPC9hdXRob3I+PGF1dGhvcj5PZGVuLCBBLjwvYXV0aG9yPjxh
dXRob3I+Q29vcGVyLCBBLjwvYXV0aG9yPjxhdXRob3I+Q29vcGVyLCBDLjwvYXV0aG9yPjxhdXRo
b3I+RnJhbmNpcywgUi4gTS48L2F1dGhvcj48YXV0aG9yPlJlaWQsIEQuIE0uPC9hdXRob3I+PGF1
dGhvcj5NYXJzaCwgRC48L2F1dGhvcj48YXV0aG9yPlNlbGJ5LCBQLjwvYXV0aG9yPjxhdXRob3I+
VGhvbXBzb24sIEYuPC9hdXRob3I+PGF1dGhvcj5IZXdpdHQsIFMuPC9hdXRob3I+PGF1dGhvcj5D
b21wc3RvbiwgSi48L2F1dGhvcj48L2F1dGhvcnM+PC9jb250cmlidXRvcnM+PGF1dGgtYWRkcmVz
cz5BY2FkZW1pYyBVbml0IG9mIEJvbmUgTWV0YWJvbGlzbSBhbmQgTWVsbGFuYnkgQ2VudHJlIGZv
ciBCb25lIFJlc2VhcmNoLCBVbml2ZXJzaXR5IG9mIFNoZWZmaWVsZCwgTWV0YWJvbGljIEJvbmUg
Q2VudHJlLCBOb3J0aGVybiBHZW5lcmFsIEhvc3BpdGFsLCBIZXJyaWVzIFJvYWQsIFNoZWZmaWVs
ZCwgUzUgN0FVLCBVSy48L2F1dGgtYWRkcmVzcz48dGl0bGVzPjx0aXRsZT5GUkFYLWJhc2VkIGFz
c2Vzc21lbnQgYW5kIGludGVydmVudGlvbiB0aHJlc2hvbGRzLS1hbiBleHBsb3JhdGlvbiBvZiB0
aHJlc2hvbGRzIGluIHdvbWVuIGFnZWQgNTAgeWVhcnMgYW5kIG9sZGVyIGluIHRoZSBVSzwvdGl0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c3Rlb3Bvcm9zIEludDwvZnVsbC10aXRsZT48L3BlcmlvZGljYWw+PHBhZ2VzPjIwOTEtOTwvcGFn
ZXM+PHZvbHVtZT4yNjwvdm9sdW1lPjxudW1iZXI+ODwvbnVtYmVyPjxlZGl0aW9uPjIwMTUvMDYv
MTc8L2VkaXRpb24+PGtleXdvcmRzPjxrZXl3b3JkPkFnZSBEaXN0cmlidXRpb248L2tleXdvcmQ+
PGtleXdvcmQ+QWdlIEZhY3RvcnM8L2tleXdvcmQ+PGtleXdvcmQ+QWdlZDwva2V5d29yZD48a2V5
d29yZD5BZ2VkLCA4MCBhbmQgb3Zlcjwva2V5d29yZD48a2V5d29yZD5Cb25lIERlbnNpdHkvcGh5
c2lvbG9neTwva2V5d29yZD48a2V5d29yZD5Cb25lIERlbnNpdHkgQ29uc2VydmF0aW9uIEFnZW50
cy90aGVyYXBldXRpYyB1c2U8L2tleXdvcmQ+PGtleXdvcmQ+RmVtYWxlPC9rZXl3b3JkPjxrZXl3
b3JkPkhpcCBGcmFjdHVyZXMvZXBpZGVtaW9sb2d5L2V0aW9sb2d5L3BoeXNpb3BhdGhvbG9neTwv
a2V5d29yZD48a2V5d29yZD5IdW1hbnM8L2tleXdvcmQ+PGtleXdvcmQ+TWlkZGxlIEFnZWQ8L2tl
eXdvcmQ+PGtleXdvcmQ+T3N0ZW9wb3Jvc2lzLCBQb3N0bWVub3BhdXNhbC8qY29tcGxpY2F0aW9u
cy9kcnVnPC9rZXl3b3JkPjxrZXl3b3JkPnRoZXJhcHkvZXBpZGVtaW9sb2d5L3BoeXNpb3BhdGhv
bG9neTwva2V5d29yZD48a2V5d29yZD5Pc3Rlb3Bvcm90aWMgRnJhY3R1cmVzL2VwaWRlbWlvbG9n
eS8qZXRpb2xvZ3kvcGh5c2lvcGF0aG9sb2d5L3ByZXZlbnRpb24gJmFtcDs8L2tleXdvcmQ+PGtl
eXdvcmQ+Y29udHJvbDwva2V5d29yZD48a2V5d29yZD5QYXRpZW50IFNlbGVjdGlvbjwva2V5d29y
ZD48a2V5d29yZD5SaXNrIEFzc2Vzc21lbnQvbWV0aG9kczwva2V5d29yZD48a2V5d29yZD5SaXNr
IEZhY3RvcnM8L2tleXdvcmQ+PGtleXdvcmQ+U2Vjb25kYXJ5IFByZXZlbnRpb24vbWV0aG9kczwv
a2V5d29yZD48a2V5d29yZD5Vbml0ZWQgS2luZ2RvbS9lcGlkZW1pb2xvZ3k8L2tleXdvcmQ+PC9r
ZXl3b3Jkcz48ZGF0ZXM+PHllYXI+MjAxNTwveWVhcj48cHViLWRhdGVzPjxkYXRlPkF1ZzwvZGF0
ZT48L3B1Yi1kYXRlcz48L2RhdGVzPjxpc2JuPjA5MzctOTQxeDwvaXNibj48YWNjZXNzaW9uLW51
bT4yNjA3NzM4MDwvYWNjZXNzaW9uLW51bT48dXJscz48L3VybHM+PGVsZWN0cm9uaWMtcmVzb3Vy
Y2UtbnVtPjEwLjEwMDcvczAwMTk4LTAxNS0zMTc2LTA8L2VsZWN0cm9uaWMtcmVzb3VyY2UtbnVt
PjxyZW1vdGUtZGF0YWJhc2UtcHJvdmlkZXI+TkxNPC9yZW1vdGUtZGF0YWJhc2UtcHJvdmlkZXI+
PGxhbmd1YWdlPmVuZzwvbGFuZ3VhZ2U+PC9yZWNvcmQ+PC9DaXRlPjwvRW5kTm90ZT5=
</w:fldData>
        </w:fldChar>
      </w:r>
      <w:r w:rsidR="00B664EE" w:rsidRPr="00B94BF8">
        <w:rPr>
          <w:rFonts w:ascii="Times New Roman" w:hAnsi="Times New Roman" w:cs="Times New Roman"/>
          <w:sz w:val="22"/>
          <w:szCs w:val="22"/>
          <w:lang w:val="en-US"/>
        </w:rPr>
        <w:instrText xml:space="preserve"> ADDIN EN.CITE.DATA </w:instrText>
      </w:r>
      <w:r w:rsidR="00B664EE" w:rsidRPr="00B94BF8">
        <w:rPr>
          <w:rFonts w:ascii="Times New Roman" w:hAnsi="Times New Roman" w:cs="Times New Roman"/>
          <w:sz w:val="22"/>
          <w:szCs w:val="22"/>
          <w:lang w:val="en-US"/>
        </w:rPr>
      </w:r>
      <w:r w:rsidR="00B664EE" w:rsidRPr="00B94BF8">
        <w:rPr>
          <w:rFonts w:ascii="Times New Roman" w:hAnsi="Times New Roman" w:cs="Times New Roman"/>
          <w:sz w:val="22"/>
          <w:szCs w:val="22"/>
          <w:lang w:val="en-US"/>
        </w:rPr>
        <w:fldChar w:fldCharType="end"/>
      </w:r>
      <w:r w:rsidR="00D103F7" w:rsidRPr="00B94BF8">
        <w:rPr>
          <w:rFonts w:ascii="Times New Roman" w:hAnsi="Times New Roman" w:cs="Times New Roman"/>
          <w:sz w:val="22"/>
          <w:szCs w:val="22"/>
          <w:lang w:val="en-US"/>
        </w:rPr>
      </w:r>
      <w:r w:rsidR="00D103F7"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[7]</w:t>
      </w:r>
      <w:r w:rsidR="00D103F7" w:rsidRPr="00B94BF8">
        <w:rPr>
          <w:rFonts w:ascii="Times New Roman" w:hAnsi="Times New Roman" w:cs="Times New Roman"/>
          <w:sz w:val="22"/>
          <w:szCs w:val="22"/>
          <w:lang w:val="en-US"/>
        </w:rPr>
        <w:fldChar w:fldCharType="end"/>
      </w:r>
      <w:r w:rsidR="008851AC" w:rsidRPr="00B94BF8">
        <w:rPr>
          <w:rFonts w:ascii="Times New Roman" w:hAnsi="Times New Roman" w:cs="Times New Roman"/>
          <w:sz w:val="22"/>
          <w:szCs w:val="22"/>
          <w:lang w:val="en-US"/>
        </w:rPr>
        <w:t>,</w:t>
      </w:r>
      <w:r w:rsidR="00CA38AA" w:rsidRPr="00B94BF8">
        <w:rPr>
          <w:rFonts w:ascii="Times New Roman" w:hAnsi="Times New Roman" w:cs="Times New Roman"/>
          <w:sz w:val="22"/>
          <w:szCs w:val="22"/>
          <w:lang w:val="en-US"/>
        </w:rPr>
        <w:t xml:space="preserve"> it is apparent that all women </w:t>
      </w:r>
      <w:r w:rsidR="00A05548" w:rsidRPr="00B94BF8">
        <w:rPr>
          <w:rFonts w:ascii="Times New Roman" w:hAnsi="Times New Roman" w:cs="Times New Roman"/>
          <w:sz w:val="22"/>
          <w:szCs w:val="22"/>
          <w:lang w:val="en-US"/>
        </w:rPr>
        <w:t xml:space="preserve">aged 50 years </w:t>
      </w:r>
      <w:r w:rsidR="00CA38AA" w:rsidRPr="00B94BF8">
        <w:rPr>
          <w:rFonts w:ascii="Times New Roman" w:hAnsi="Times New Roman" w:cs="Times New Roman"/>
          <w:sz w:val="22"/>
          <w:szCs w:val="22"/>
          <w:lang w:val="en-US"/>
        </w:rPr>
        <w:t>or</w:t>
      </w:r>
      <w:r w:rsidR="00A05548" w:rsidRPr="00B94BF8">
        <w:rPr>
          <w:rFonts w:ascii="Times New Roman" w:hAnsi="Times New Roman" w:cs="Times New Roman"/>
          <w:sz w:val="22"/>
          <w:szCs w:val="22"/>
          <w:lang w:val="en-US"/>
        </w:rPr>
        <w:t xml:space="preserve"> older</w:t>
      </w:r>
      <w:r w:rsidR="00CA38AA" w:rsidRPr="00B94BF8">
        <w:rPr>
          <w:rFonts w:ascii="Times New Roman" w:hAnsi="Times New Roman" w:cs="Times New Roman"/>
          <w:sz w:val="22"/>
          <w:szCs w:val="22"/>
          <w:lang w:val="en-US"/>
        </w:rPr>
        <w:t xml:space="preserve"> </w:t>
      </w:r>
      <w:r w:rsidR="008851AC" w:rsidRPr="00B94BF8">
        <w:rPr>
          <w:rFonts w:ascii="Times New Roman" w:hAnsi="Times New Roman" w:cs="Times New Roman"/>
          <w:sz w:val="22"/>
          <w:szCs w:val="22"/>
          <w:lang w:val="en-US"/>
        </w:rPr>
        <w:t>are expected to have</w:t>
      </w:r>
      <w:r w:rsidR="00CA38AA" w:rsidRPr="00B94BF8">
        <w:rPr>
          <w:rFonts w:ascii="Times New Roman" w:hAnsi="Times New Roman" w:cs="Times New Roman"/>
          <w:sz w:val="22"/>
          <w:szCs w:val="22"/>
          <w:lang w:val="en-US"/>
        </w:rPr>
        <w:t xml:space="preserve"> a FRAX probability greater than 1%</w:t>
      </w:r>
      <w:r w:rsidR="008851AC" w:rsidRPr="00B94BF8">
        <w:rPr>
          <w:rFonts w:ascii="Times New Roman" w:hAnsi="Times New Roman" w:cs="Times New Roman"/>
          <w:sz w:val="22"/>
          <w:szCs w:val="22"/>
          <w:lang w:val="en-US"/>
        </w:rPr>
        <w:t xml:space="preserve"> (</w:t>
      </w:r>
      <w:r w:rsidR="004F5C3D" w:rsidRPr="00B94BF8">
        <w:rPr>
          <w:rFonts w:ascii="Times New Roman" w:hAnsi="Times New Roman" w:cs="Times New Roman"/>
          <w:sz w:val="22"/>
          <w:szCs w:val="22"/>
          <w:lang w:val="en-US"/>
        </w:rPr>
        <w:t xml:space="preserve">E </w:t>
      </w:r>
      <w:r w:rsidR="008851AC" w:rsidRPr="00B94BF8">
        <w:rPr>
          <w:rFonts w:ascii="Times New Roman" w:hAnsi="Times New Roman" w:cs="Times New Roman"/>
          <w:sz w:val="22"/>
          <w:szCs w:val="22"/>
          <w:lang w:val="en-US"/>
        </w:rPr>
        <w:t>McCloskey, personal communication)</w:t>
      </w:r>
      <w:r w:rsidR="00CA38AA" w:rsidRPr="00B94BF8">
        <w:rPr>
          <w:rFonts w:ascii="Times New Roman" w:hAnsi="Times New Roman" w:cs="Times New Roman"/>
          <w:sz w:val="22"/>
          <w:szCs w:val="22"/>
          <w:lang w:val="en-US"/>
        </w:rPr>
        <w:t>, meaning that every wom</w:t>
      </w:r>
      <w:r w:rsidR="008851AC" w:rsidRPr="00B94BF8">
        <w:rPr>
          <w:rFonts w:ascii="Times New Roman" w:hAnsi="Times New Roman" w:cs="Times New Roman"/>
          <w:sz w:val="22"/>
          <w:szCs w:val="22"/>
          <w:lang w:val="en-US"/>
        </w:rPr>
        <w:t>a</w:t>
      </w:r>
      <w:r w:rsidR="00CA38AA" w:rsidRPr="00B94BF8">
        <w:rPr>
          <w:rFonts w:ascii="Times New Roman" w:hAnsi="Times New Roman" w:cs="Times New Roman"/>
          <w:sz w:val="22"/>
          <w:szCs w:val="22"/>
          <w:lang w:val="en-US"/>
        </w:rPr>
        <w:t>n eligible for assessment under CG146 would be recommended treatment if the current TA</w:t>
      </w:r>
      <w:r w:rsidR="003D2323" w:rsidRPr="00B94BF8">
        <w:rPr>
          <w:rFonts w:ascii="Times New Roman" w:hAnsi="Times New Roman" w:cs="Times New Roman"/>
          <w:sz w:val="22"/>
          <w:szCs w:val="22"/>
          <w:lang w:val="en-US"/>
        </w:rPr>
        <w:t>464</w:t>
      </w:r>
      <w:r w:rsidR="00CA38AA" w:rsidRPr="00B94BF8">
        <w:rPr>
          <w:rFonts w:ascii="Times New Roman" w:hAnsi="Times New Roman" w:cs="Times New Roman"/>
          <w:sz w:val="22"/>
          <w:szCs w:val="22"/>
          <w:lang w:val="en-US"/>
        </w:rPr>
        <w:t xml:space="preserve"> recommendations were interpreted as intervention thresholds. </w:t>
      </w:r>
      <w:r w:rsidR="00EB3F08" w:rsidRPr="00B94BF8">
        <w:rPr>
          <w:rFonts w:ascii="Times New Roman" w:hAnsi="Times New Roman" w:cs="Times New Roman"/>
          <w:sz w:val="22"/>
          <w:szCs w:val="22"/>
          <w:lang w:val="en-US"/>
        </w:rPr>
        <w:t>Such</w:t>
      </w:r>
      <w:r w:rsidR="007D1243" w:rsidRPr="00B94BF8">
        <w:rPr>
          <w:rFonts w:ascii="Times New Roman" w:hAnsi="Times New Roman" w:cs="Times New Roman"/>
          <w:sz w:val="22"/>
          <w:szCs w:val="22"/>
          <w:lang w:val="en-US"/>
        </w:rPr>
        <w:t xml:space="preserve"> </w:t>
      </w:r>
      <w:r w:rsidR="00202853" w:rsidRPr="00B94BF8">
        <w:rPr>
          <w:rFonts w:ascii="Times New Roman" w:hAnsi="Times New Roman" w:cs="Times New Roman"/>
          <w:sz w:val="22"/>
          <w:szCs w:val="22"/>
          <w:lang w:val="en-US"/>
        </w:rPr>
        <w:t>l</w:t>
      </w:r>
      <w:r w:rsidR="007D1243" w:rsidRPr="00B94BF8">
        <w:rPr>
          <w:rFonts w:ascii="Times New Roman" w:hAnsi="Times New Roman" w:cs="Times New Roman"/>
          <w:sz w:val="22"/>
          <w:szCs w:val="22"/>
          <w:lang w:val="en-US"/>
        </w:rPr>
        <w:t xml:space="preserve">arge-scale </w:t>
      </w:r>
      <w:r w:rsidR="00EB3F08" w:rsidRPr="00B94BF8">
        <w:rPr>
          <w:rFonts w:ascii="Times New Roman" w:hAnsi="Times New Roman" w:cs="Times New Roman"/>
          <w:sz w:val="22"/>
          <w:szCs w:val="22"/>
          <w:lang w:val="en-US"/>
        </w:rPr>
        <w:t>intervention</w:t>
      </w:r>
      <w:r w:rsidR="008851AC" w:rsidRPr="00B94BF8">
        <w:rPr>
          <w:rFonts w:ascii="Times New Roman" w:hAnsi="Times New Roman" w:cs="Times New Roman"/>
          <w:sz w:val="22"/>
          <w:szCs w:val="22"/>
          <w:lang w:val="en-US"/>
        </w:rPr>
        <w:t xml:space="preserve"> would thus effectively constitute a population-based approach</w:t>
      </w:r>
      <w:r w:rsidR="00FE33AA" w:rsidRPr="00B94BF8">
        <w:rPr>
          <w:rFonts w:ascii="Times New Roman" w:hAnsi="Times New Roman" w:cs="Times New Roman"/>
          <w:sz w:val="22"/>
          <w:szCs w:val="22"/>
          <w:lang w:val="en-US"/>
        </w:rPr>
        <w:t xml:space="preserve">. At this level, </w:t>
      </w:r>
      <w:r w:rsidR="003D2323" w:rsidRPr="00B94BF8">
        <w:rPr>
          <w:rFonts w:ascii="Times New Roman" w:hAnsi="Times New Roman" w:cs="Times New Roman"/>
          <w:sz w:val="22"/>
          <w:szCs w:val="22"/>
          <w:lang w:val="en-US"/>
        </w:rPr>
        <w:t>serious but extremely r</w:t>
      </w:r>
      <w:r w:rsidR="00FE33AA" w:rsidRPr="00B94BF8">
        <w:rPr>
          <w:rFonts w:ascii="Times New Roman" w:hAnsi="Times New Roman" w:cs="Times New Roman"/>
          <w:sz w:val="22"/>
          <w:szCs w:val="22"/>
          <w:lang w:val="en-US"/>
        </w:rPr>
        <w:t xml:space="preserve">are side effects of bisphosphonate treatment, such as </w:t>
      </w:r>
      <w:r w:rsidR="003D2323" w:rsidRPr="00B94BF8">
        <w:rPr>
          <w:rFonts w:ascii="Times New Roman" w:hAnsi="Times New Roman" w:cs="Times New Roman"/>
          <w:sz w:val="22"/>
          <w:szCs w:val="22"/>
          <w:lang w:val="en-US"/>
        </w:rPr>
        <w:t xml:space="preserve">osteonecrosis of the jaw and </w:t>
      </w:r>
      <w:r w:rsidR="00FE33AA" w:rsidRPr="00B94BF8">
        <w:rPr>
          <w:rFonts w:ascii="Times New Roman" w:hAnsi="Times New Roman" w:cs="Times New Roman"/>
          <w:sz w:val="22"/>
          <w:szCs w:val="22"/>
          <w:lang w:val="en-US"/>
        </w:rPr>
        <w:t>atypical femur fracture</w:t>
      </w:r>
      <w:r w:rsidR="0006050C" w:rsidRPr="00B94BF8">
        <w:rPr>
          <w:rFonts w:ascii="Times New Roman" w:hAnsi="Times New Roman" w:cs="Times New Roman"/>
          <w:sz w:val="22"/>
          <w:szCs w:val="22"/>
          <w:lang w:val="en-US"/>
        </w:rPr>
        <w:t>,</w:t>
      </w:r>
      <w:r w:rsidR="00FE33AA" w:rsidRPr="00B94BF8">
        <w:rPr>
          <w:rFonts w:ascii="Times New Roman" w:hAnsi="Times New Roman" w:cs="Times New Roman"/>
          <w:sz w:val="22"/>
          <w:szCs w:val="22"/>
          <w:lang w:val="en-US"/>
        </w:rPr>
        <w:t xml:space="preserve"> </w:t>
      </w:r>
      <w:r w:rsidR="008851AC" w:rsidRPr="00B94BF8">
        <w:rPr>
          <w:rFonts w:ascii="Times New Roman" w:hAnsi="Times New Roman" w:cs="Times New Roman"/>
          <w:sz w:val="22"/>
          <w:szCs w:val="22"/>
          <w:lang w:val="en-US"/>
        </w:rPr>
        <w:t>would</w:t>
      </w:r>
      <w:r w:rsidR="00FE33AA" w:rsidRPr="00B94BF8">
        <w:rPr>
          <w:rFonts w:ascii="Times New Roman" w:hAnsi="Times New Roman" w:cs="Times New Roman"/>
          <w:sz w:val="22"/>
          <w:szCs w:val="22"/>
          <w:lang w:val="en-US"/>
        </w:rPr>
        <w:t xml:space="preserve"> be observed </w:t>
      </w:r>
      <w:r w:rsidR="007411DC" w:rsidRPr="00B94BF8">
        <w:rPr>
          <w:rFonts w:ascii="Times New Roman" w:hAnsi="Times New Roman" w:cs="Times New Roman"/>
          <w:sz w:val="22"/>
          <w:szCs w:val="22"/>
          <w:lang w:val="en-US"/>
        </w:rPr>
        <w:t xml:space="preserve">far </w:t>
      </w:r>
      <w:r w:rsidR="00FE33AA" w:rsidRPr="00B94BF8">
        <w:rPr>
          <w:rFonts w:ascii="Times New Roman" w:hAnsi="Times New Roman" w:cs="Times New Roman"/>
          <w:sz w:val="22"/>
          <w:szCs w:val="22"/>
          <w:lang w:val="en-US"/>
        </w:rPr>
        <w:t xml:space="preserve">more </w:t>
      </w:r>
      <w:r w:rsidR="003D2323" w:rsidRPr="00B94BF8">
        <w:rPr>
          <w:rFonts w:ascii="Times New Roman" w:hAnsi="Times New Roman" w:cs="Times New Roman"/>
          <w:sz w:val="22"/>
          <w:szCs w:val="22"/>
          <w:lang w:val="en-US"/>
        </w:rPr>
        <w:t>frequently</w:t>
      </w:r>
      <w:r w:rsidR="0006050C" w:rsidRPr="00B94BF8">
        <w:rPr>
          <w:rFonts w:ascii="Times New Roman" w:hAnsi="Times New Roman" w:cs="Times New Roman"/>
          <w:sz w:val="22"/>
          <w:szCs w:val="22"/>
          <w:lang w:val="en-US"/>
        </w:rPr>
        <w:t xml:space="preserve"> in the population</w:t>
      </w:r>
      <w:r w:rsidR="00FE33AA" w:rsidRPr="00B94BF8">
        <w:rPr>
          <w:rFonts w:ascii="Times New Roman" w:hAnsi="Times New Roman" w:cs="Times New Roman"/>
          <w:sz w:val="22"/>
          <w:szCs w:val="22"/>
          <w:lang w:val="en-US"/>
        </w:rPr>
        <w:t xml:space="preserve"> than at present; </w:t>
      </w:r>
      <w:r w:rsidR="003D2323" w:rsidRPr="00B94BF8">
        <w:rPr>
          <w:rFonts w:ascii="Times New Roman" w:hAnsi="Times New Roman" w:cs="Times New Roman"/>
          <w:sz w:val="22"/>
          <w:szCs w:val="22"/>
          <w:lang w:val="en-US"/>
        </w:rPr>
        <w:t>additionally</w:t>
      </w:r>
      <w:r w:rsidR="00FE33AA" w:rsidRPr="00B94BF8">
        <w:rPr>
          <w:rFonts w:ascii="Times New Roman" w:hAnsi="Times New Roman" w:cs="Times New Roman"/>
          <w:sz w:val="22"/>
          <w:szCs w:val="22"/>
          <w:lang w:val="en-US"/>
        </w:rPr>
        <w:t>, the benefit</w:t>
      </w:r>
      <w:r w:rsidR="003D2323" w:rsidRPr="00B94BF8">
        <w:rPr>
          <w:rFonts w:ascii="Times New Roman" w:hAnsi="Times New Roman" w:cs="Times New Roman"/>
          <w:sz w:val="22"/>
          <w:szCs w:val="22"/>
          <w:lang w:val="en-US"/>
        </w:rPr>
        <w:t>/risk</w:t>
      </w:r>
      <w:r w:rsidR="00FE33AA" w:rsidRPr="00B94BF8">
        <w:rPr>
          <w:rFonts w:ascii="Times New Roman" w:hAnsi="Times New Roman" w:cs="Times New Roman"/>
          <w:sz w:val="22"/>
          <w:szCs w:val="22"/>
          <w:lang w:val="en-US"/>
        </w:rPr>
        <w:t xml:space="preserve"> balance for </w:t>
      </w:r>
      <w:r w:rsidR="00FE33AA" w:rsidRPr="00B94BF8">
        <w:rPr>
          <w:rFonts w:ascii="Times New Roman" w:hAnsi="Times New Roman" w:cs="Times New Roman"/>
          <w:sz w:val="22"/>
          <w:szCs w:val="22"/>
          <w:lang w:val="en-US"/>
        </w:rPr>
        <w:lastRenderedPageBreak/>
        <w:t xml:space="preserve">individuals at low risk would be adversely </w:t>
      </w:r>
      <w:r w:rsidR="00966E89">
        <w:rPr>
          <w:rFonts w:ascii="Times New Roman" w:hAnsi="Times New Roman" w:cs="Times New Roman"/>
          <w:sz w:val="22"/>
          <w:szCs w:val="22"/>
          <w:lang w:val="en-US"/>
        </w:rPr>
        <w:t>a</w:t>
      </w:r>
      <w:r w:rsidR="00FE33AA" w:rsidRPr="00B94BF8">
        <w:rPr>
          <w:rFonts w:ascii="Times New Roman" w:hAnsi="Times New Roman" w:cs="Times New Roman"/>
          <w:sz w:val="22"/>
          <w:szCs w:val="22"/>
          <w:lang w:val="en-US"/>
        </w:rPr>
        <w:t xml:space="preserve">ffected, in contrast to the </w:t>
      </w:r>
      <w:r w:rsidR="003D2323" w:rsidRPr="00B94BF8">
        <w:rPr>
          <w:rFonts w:ascii="Times New Roman" w:hAnsi="Times New Roman" w:cs="Times New Roman"/>
          <w:sz w:val="22"/>
          <w:szCs w:val="22"/>
          <w:lang w:val="en-US"/>
        </w:rPr>
        <w:t>demonstrably</w:t>
      </w:r>
      <w:r w:rsidR="00FE33AA" w:rsidRPr="00B94BF8">
        <w:rPr>
          <w:rFonts w:ascii="Times New Roman" w:hAnsi="Times New Roman" w:cs="Times New Roman"/>
          <w:sz w:val="22"/>
          <w:szCs w:val="22"/>
          <w:lang w:val="en-US"/>
        </w:rPr>
        <w:t xml:space="preserve"> </w:t>
      </w:r>
      <w:r w:rsidR="00B21D94" w:rsidRPr="00B94BF8">
        <w:rPr>
          <w:rFonts w:ascii="Times New Roman" w:hAnsi="Times New Roman" w:cs="Times New Roman"/>
          <w:sz w:val="22"/>
          <w:szCs w:val="22"/>
          <w:lang w:val="en-US"/>
        </w:rPr>
        <w:t>positive benefit/</w:t>
      </w:r>
      <w:r w:rsidR="00FE33AA" w:rsidRPr="00B94BF8">
        <w:rPr>
          <w:rFonts w:ascii="Times New Roman" w:hAnsi="Times New Roman" w:cs="Times New Roman"/>
          <w:sz w:val="22"/>
          <w:szCs w:val="22"/>
          <w:lang w:val="en-US"/>
        </w:rPr>
        <w:t>risk</w:t>
      </w:r>
      <w:r w:rsidR="00B21D94" w:rsidRPr="00B94BF8">
        <w:rPr>
          <w:rFonts w:ascii="Times New Roman" w:hAnsi="Times New Roman" w:cs="Times New Roman"/>
          <w:sz w:val="22"/>
          <w:szCs w:val="22"/>
          <w:lang w:val="en-US"/>
        </w:rPr>
        <w:t xml:space="preserve"> ratio</w:t>
      </w:r>
      <w:r w:rsidR="00FE33AA" w:rsidRPr="00B94BF8">
        <w:rPr>
          <w:rFonts w:ascii="Times New Roman" w:hAnsi="Times New Roman" w:cs="Times New Roman"/>
          <w:sz w:val="22"/>
          <w:szCs w:val="22"/>
          <w:lang w:val="en-US"/>
        </w:rPr>
        <w:t xml:space="preserve"> associated with </w:t>
      </w:r>
      <w:r w:rsidR="0006050C" w:rsidRPr="00B94BF8">
        <w:rPr>
          <w:rFonts w:ascii="Times New Roman" w:hAnsi="Times New Roman" w:cs="Times New Roman"/>
          <w:sz w:val="22"/>
          <w:szCs w:val="22"/>
          <w:lang w:val="en-US"/>
        </w:rPr>
        <w:t>intervention</w:t>
      </w:r>
      <w:r w:rsidR="00FE33AA" w:rsidRPr="00B94BF8">
        <w:rPr>
          <w:rFonts w:ascii="Times New Roman" w:hAnsi="Times New Roman" w:cs="Times New Roman"/>
          <w:sz w:val="22"/>
          <w:szCs w:val="22"/>
          <w:lang w:val="en-US"/>
        </w:rPr>
        <w:t xml:space="preserve"> at </w:t>
      </w:r>
      <w:r w:rsidR="00966E89">
        <w:rPr>
          <w:rFonts w:ascii="Times New Roman" w:hAnsi="Times New Roman" w:cs="Times New Roman"/>
          <w:sz w:val="22"/>
          <w:szCs w:val="22"/>
          <w:lang w:val="en-US"/>
        </w:rPr>
        <w:t xml:space="preserve">higher and </w:t>
      </w:r>
      <w:r w:rsidR="00FE33AA" w:rsidRPr="00B94BF8">
        <w:rPr>
          <w:rFonts w:ascii="Times New Roman" w:hAnsi="Times New Roman" w:cs="Times New Roman"/>
          <w:sz w:val="22"/>
          <w:szCs w:val="22"/>
          <w:lang w:val="en-US"/>
        </w:rPr>
        <w:t>more clinical</w:t>
      </w:r>
      <w:r w:rsidR="00387CAC" w:rsidRPr="00B94BF8">
        <w:rPr>
          <w:rFonts w:ascii="Times New Roman" w:hAnsi="Times New Roman" w:cs="Times New Roman"/>
          <w:sz w:val="22"/>
          <w:szCs w:val="22"/>
          <w:lang w:val="en-US"/>
        </w:rPr>
        <w:t>ly</w:t>
      </w:r>
      <w:r w:rsidR="00FE33AA" w:rsidRPr="00B94BF8">
        <w:rPr>
          <w:rFonts w:ascii="Times New Roman" w:hAnsi="Times New Roman" w:cs="Times New Roman"/>
          <w:sz w:val="22"/>
          <w:szCs w:val="22"/>
          <w:lang w:val="en-US"/>
        </w:rPr>
        <w:t xml:space="preserve"> appropriate treatment thresholds</w:t>
      </w:r>
      <w:r w:rsidR="008C3760">
        <w:rPr>
          <w:rFonts w:ascii="Times New Roman" w:hAnsi="Times New Roman" w:cs="Times New Roman"/>
          <w:sz w:val="22"/>
          <w:szCs w:val="22"/>
          <w:lang w:val="en-US"/>
        </w:rPr>
        <w:t xml:space="preserve"> </w:t>
      </w:r>
      <w:r w:rsidR="00FE33AA" w:rsidRPr="00B94BF8">
        <w:rPr>
          <w:rFonts w:ascii="Times New Roman" w:hAnsi="Times New Roman" w:cs="Times New Roman"/>
          <w:sz w:val="22"/>
          <w:szCs w:val="22"/>
          <w:lang w:val="en-US"/>
        </w:rPr>
        <w:fldChar w:fldCharType="begin">
          <w:fldData xml:space="preserve">PEVuZE5vdGU+PENpdGU+PEF1dGhvcj5Db21wc3RvbjwvQXV0aG9yPjxZZWFyPjIwMTc8L1llYXI+
PFJlY051bT43NDI4PC9SZWNOdW0+PERpc3BsYXlUZXh0Pls4LTEwXTwvRGlzcGxheVRleHQ+PHJl
Y29yZD48cmVjLW51bWJlcj43NDI4PC9yZWMtbnVtYmVyPjxmb3JlaWduLWtleXM+PGtleSBhcHA9
IkVOIiBkYi1pZD0icDB3MnI1MDVodnMyMjJlc3NkdHZmcmZ4ZXI5dzBzcGVzcDllIj43NDI4PC9r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YXV0aG9yPlRodXJzdG9uLCBBLjwvYXV0aG9yPjxhdXRob3I+VmluZSwgTi48L2F1dGhvcj48L2F1
dGhvcnM+PC9jb250cmlidXRvcnM+PGF1dGgtYWRkcmVzcz5EZXBhcnRtZW50IG9mIE1lZGljaW5l
LCBDYW1icmlkZ2UgQmlvbWVkaWNhbCBDYW1wdXMsIENhbWJyaWRnZSwgVUsuIGplYzEwMDFAY2Ft
LmFjLnVrLiYjeEQ7Q3Jhd2xleSBGcmFjdHVyZSBMaWFpc29uIFNlcnZpY2UsIENyYXdsZXksIFN1
c3NleCwgVUsuJiN4RDtNUkMgTGlmZWNvdXJzZSBFcGlkZW1pb2xvZ3kgVW5pdCwgVW5pdmVyc2l0
eSBvZiBTb3V0aGFtcHRvbiwgU291dGhhbXB0b24sIFVLLiYjeEQ7VW5pdmVyc2l0eSBIb3NwaXRh
bHMgQmlybWluZ2hhbSBOSFMgRm91bmRhdGlvbiBUcnVzdCwgQ2VudHJlIGZvciBFbmRvY3Jpbm9s
b2d5LCBEaWFiZXRlcyBhbmQgTWV0YWJvbGlzbSwgVW5pdmVyc2l0eSBvZiBCaXJtaW5naGFtICZh
bXA7IEJpcm1pbmdoYW0gSGVhbHRoIFBhcnRuZXJzLCBCaXJtaW5naGFtLCBVSy4mI3hEO011c2N1
bG9za2VsZXRhbCBSZXNlYXJjaCBVbml0LCBVbml2ZXJzaXR5IG9mIEJyaXN0b2wgYW5kIFJveWFs
IFVuaXRlZCBIb3NwaXRhbCBOSFMgRm91bmRhdGlvbiBUcnVzdCwgQmF0aCwgVUsuJiN4RDtNZXRh
Ym9saWMgQm9uZSwgTnVmZmllbGQgT3J0aG9wYWVkaWMgSG9zcGl0YWwsIE94Zm9yZCwgVUsuJiN4
RDtDZW50cmUgZm9yIE1ldGFib2xpYyBEaXNlYXNlcywgVW5pdmVyc2l0eSBvZiBTaGVmZmllbGQg
TWVkaWNhbCBTY2hvb2wsIFNoZWZmaWVsZCwgVUsuJiN4RDtNZXRhYm9saWMgQm9uZSwgVW5pdmVy
c2l0eSBvZiBTaGVmZmllbGQsIFNoZWZmaWVsZCwgVUsuJiN4RDtEZXBhcnRtZW50IG9mIE1lZGlj
aW5lLCBDYW1icmlkZ2UgQmlvbWVkaWNhbCBDYW1wdXMsIENhbWJyaWRnZSwgVUsuJiN4RDtFbWVy
aXR1cyBQcm9mZXNzb3Igb2YgUmhldW1hdG9sb2d5LCBVbml2ZXJzaXR5IG9mIEFiZXJkZWVuLCBB
YmVyZGVlbiwgVUsuJiN4RDtNZXRhYm9saWMgQm9uZSBEaXNlYXNlLCBVbml2ZXJzaXR5IG9mIE1h
bmNoZXN0ZXIsIE1hbmNoZXN0ZXIsIFVLLiYjeEQ7TmF0aW9uYWwgT3N0ZW9wb3Jvc2lzIFNvY2ll
dHksIENhbWVydG9uLCBVSy48L2F1dGgtYWRkcmVzcz48dGl0bGVzPjx0aXRsZT5VSyBjbGluaWNh
bCBndWlkZWxpbmUgZm9yIHRoZSBwcmV2ZW50aW9uIGFuZCB0cmVhdG1lbnQgb2Ygb3N0ZW9wb3Jv
c2lzPC90aXRsZT48c2Vjb25kYXJ5LXRpdGxlPkFyY2ggT3N0ZW9wb3Jvczwvc2Vjb25kYXJ5LXRp
dGxlPjxhbHQtdGl0bGU+QXJjaGl2ZXMgb2Ygb3N0ZW9wb3Jvc2lzPC9hbHQtdGl0bGU+PC90aXRs
ZXM+PHBlcmlvZGljYWw+PGZ1bGwtdGl0bGU+QXJjaCBPc3Rlb3Bvcm9zPC9mdWxsLXRpdGxlPjxh
YmJyLTE+QXJjaGl2ZXMgb2Ygb3N0ZW9wb3Jvc2lzPC9hYmJyLTE+PC9wZXJpb2RpY2FsPjxhbHQt
cGVyaW9kaWNhbD48ZnVsbC10aXRsZT5BcmNoIE9zdGVvcG9yb3M8L2Z1bGwtdGl0bGU+PGFiYnIt
MT5BcmNoaXZlcyBvZiBvc3Rlb3Bvcm9zaXM8L2FiYnItMT48L2FsdC1wZXJpb2RpY2FsPjxwYWdl
cz40MzwvcGFnZXM+PHZvbHVtZT4xMjwvdm9sdW1lPjxudW1iZXI+MTwvbnVtYmVyPjxlZGl0aW9u
PjIwMTcvMDQvMjE8L2VkaXRpb24+PGtleXdvcmRzPjxrZXl3b3JkPkFnZWQ8L2tleXdvcmQ+PGtl
eXdvcmQ+Qm9uZSBEZW5zaXR5IENvbnNlcnZhdGlvbiBBZ2VudHMvKnN0YW5kYXJkcy90aGVyYXBl
dXRpYyB1c2U8L2tleXdvcmQ+PGtleXdvcmQ+RGlwaG9zcGhvbmF0ZXMvKnN0YW5kYXJkcy90aGVy
YXBldXRpYyB1c2U8L2tleXdvcmQ+PGtleXdvcmQ+RmVtYWxlPC9rZXl3b3JkPjxrZXl3b3JkPkh1
bWFuczwva2V5d29yZD48a2V5d29yZD5MaWZlIFN0eWxlPC9rZXl3b3JkPjxrZXl3b3JkPk1hbGU8
L2tleXdvcmQ+PGtleXdvcmQ+TWlkZGxlIEFnZWQ8L2tleXdvcmQ+PGtleXdvcmQ+T3N0ZW9wb3Jv
c2lzLypkcnVnIHRoZXJhcHkvZXRpb2xvZ3kvcHJldmVudGlvbiAmYW1wOyBjb250cm9sPC9rZXl3
b3JkPjxrZXl3b3JkPk9zdGVvcG9yb3RpYyBGcmFjdHVyZXMvKnByZXZlbnRpb24gJmFtcDsgY29u
dHJvbDwva2V5d29yZD48a2V5d29yZD4qUHJhY3RpY2UgR3VpZGVsaW5lcyBhcyBUb3BpYzwva2V5
d29yZD48a2V5d29yZD5SaXNrIEFzc2Vzc21lbnQvbWV0aG9kcy9zdGFuZGFyZHM8L2tleXdvcmQ+
PGtleXdvcmQ+VW5pdGVkIEtpbmdkb208L2tleXdvcmQ+PGtleXdvcmQ+RnJhY3R1cmU8L2tleXdv
cmQ+PGtleXdvcmQ+R3VpZGVsaW5lPC9rZXl3b3JkPjxrZXl3b3JkPk5vZ2c8L2tleXdvcmQ+PGtl
eXdvcmQ+T3N0ZW9wb3Jvc2lzPC9rZXl3b3JkPjwva2V5d29yZHM+PGRhdGVzPjx5ZWFyPjIwMTc8
L3llYXI+PHB1Yi1kYXRlcz48ZGF0ZT5EZWM8L2RhdGU+PC9wdWItZGF0ZXM+PC9kYXRlcz48YWNj
ZXNzaW9uLW51bT4yODQyNTA4NTwvYWNjZXNzaW9uLW51bT48dXJscz48L3VybHM+PGN1c3RvbTI+
UE1DNTM5NzQ1MjwvY3VzdG9tMj48ZWxlY3Ryb25pYy1yZXNvdXJjZS1udW0+MTAuMTAwNy9zMTE2
NTctMDE3LTAzMjQtNTwvZWxlY3Ryb25pYy1yZXNvdXJjZS1udW0+PHJlbW90ZS1kYXRhYmFzZS1w
cm92aWRlcj5OTE08L3JlbW90ZS1kYXRhYmFzZS1wcm92aWRlcj48bGFuZ3VhZ2U+ZW5nPC9sYW5n
dWFnZT48L3JlY29yZD48L0NpdGU+PENpdGU+PEF1dGhvcj5SaXp6b2xpPC9BdXRob3I+PFllYXI+
MjAxMTwvWWVhcj48UmVjTnVtPjc0MzA8L1JlY051bT48cmVjb3JkPjxyZWMtbnVtYmVyPjc0MzA8
L3JlYy1udW1iZXI+PGZvcmVpZ24ta2V5cz48a2V5IGFwcD0iRU4iIGRiLWlkPSJwMHcycjUwNWh2
czIyMmVzc2R0dmZyZnhlcjl3MHNwZXNwOWUiPjc0MzA8L2tleT48L2ZvcmVpZ24ta2V5cz48cmVm
LXR5cGUgbmFtZT0iSm91cm5hbCBBcnRpY2xlIj4xNzwvcmVmLXR5cGU+PGNvbnRyaWJ1dG9ycz48
YXV0aG9ycz48YXV0aG9yPlJpenpvbGksIFIuPC9hdXRob3I+PGF1dGhvcj5Ba2Vzc29uLCBLLjwv
YXV0aG9yPjxhdXRob3I+Qm91eHNlaW4sIE0uPC9hdXRob3I+PGF1dGhvcj5LYW5pcywgSi4gQS48
L2F1dGhvcj48YXV0aG9yPk5hcG9saSwgTi48L2F1dGhvcj48YXV0aG9yPlBhcGFwb3Vsb3MsIFMu
PC9hdXRob3I+PGF1dGhvcj5SZWdpbnN0ZXIsIEouIFkuPC9hdXRob3I+PGF1dGhvcj5Db29wZXIs
IEMuPC9hdXRob3I+PC9hdXRob3JzPjwvY29udHJpYnV0b3JzPjxhdXRoLWFkZHJlc3M+RGl2aXNp
b24gb2YgQm9uZSBEaXNlYXNlcywgRGVwYXJ0bWVudCBvZiBSZWhhYmlsaXRhdGlvbiBhbmQgR2Vy
aWF0cmljcywgVW5pdmVyc2l0eSBIb3NwaXRhbHMgYW5kIEZhY3VsdHkgb2YgTWVkaWNpbmUgb2Yg
R2VuZXZhLCAxMjExLCBHZW5ldmEgMTQsIFN3aXR6ZXJsYW5kLiBSZW5lLlJpenpvbGlAdW5pZ2Uu
Y2g8L2F1dGgtYWRkcmVzcz48dGl0bGVzPjx0aXRsZT5TdWJ0cm9jaGFudGVyaWMgZnJhY3R1cmVz
IGFmdGVyIGxvbmctdGVybSB0cmVhdG1lbnQgd2l0aCBiaXNwaG9zcGhvbmF0ZXM6IGEgRXVyb3Bl
YW4gU29jaWV0eSBvbiBDbGluaWNhbCBhbmQgRWNvbm9taWMgQXNwZWN0cyBvZiBPc3Rlb3Bvcm9z
aXMgYW5kIE9zdGVvYXJ0aHJpdGlzLCBhbmQgSW50ZXJuYXRpb25hbCBPc3Rlb3Bvcm9zaXMgRm91
bmRhdGlvbiBXb3JraW5nIEdyb3VwIFJlcG9ydDwvdGl0bGU+PHNlY29uZGFyeS10aXRsZT5Pc3Rl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ZT48L3BlcmlvZGljYWw+PHBhZ2VzPjM3My05MDwvcGFnZXM+PHZvbHVtZT4yMjwvdm9sdW1lPjxu
dW1iZXI+MjwvbnVtYmVyPjxlZGl0aW9uPjIwMTAvMTEvMTk8L2VkaXRpb24+PGtleXdvcmRzPjxr
ZXl3b3JkPkFkdWx0PC9rZXl3b3JkPjxrZXl3b3JkPkFnZWQ8L2tleXdvcmQ+PGtleXdvcmQ+QWdl
ZCwgODAgYW5kIG92ZXI8L2tleXdvcmQ+PGtleXdvcmQ+Qm9uZSBEZW5zaXR5IENvbnNlcnZhdGlv
biBBZ2VudHMvKmFkdmVyc2UgZWZmZWN0czwva2V5d29yZD48a2V5d29yZD5EaXBob3NwaG9uYXRl
cy8qYWR2ZXJzZSBlZmZlY3RzPC9rZXl3b3JkPjxrZXl3b3JkPkZlbWFsZTwva2V5d29yZD48a2V5
d29yZD5GcmFjdHVyZXMsIFNwb250YW5lb3VzLypjaGVtaWNhbGx5IGluZHVjZWQ8L2tleXdvcmQ+
PGtleXdvcmQ+SGlwIEZyYWN0dXJlcy8qY2hlbWljYWxseSBpbmR1Y2VkPC9rZXl3b3JkPjxrZXl3
b3JkPkh1bWFuczwva2V5d29yZD48a2V5d29yZD5NYWxlPC9rZXl3b3JkPjxrZXl3b3JkPk1pZGRs
ZSBBZ2VkPC9rZXl3b3JkPjxrZXl3b3JkPk9zdGVvcG9yb3Npcy8qZHJ1ZyB0aGVyYXB5PC9rZXl3
b3JkPjxrZXl3b3JkPlJpc2s8L2tleXdvcmQ+PC9rZXl3b3Jkcz48ZGF0ZXM+PHllYXI+MjAxMTwv
eWVhcj48cHViLWRhdGVzPjxkYXRlPkZlYjwvZGF0ZT48L3B1Yi1kYXRlcz48L2RhdGVzPjxpc2Ju
PjA5MzctOTQxeDwvaXNibj48YWNjZXNzaW9uLW51bT4yMTA4NTkzNTwvYWNjZXNzaW9uLW51bT48
dXJscz48L3VybHM+PGN1c3RvbTI+UE1DMzAyMDMxNDwvY3VzdG9tMj48ZWxlY3Ryb25pYy1yZXNv
dXJjZS1udW0+MTAuMTAwNy9zMDAxOTgtMDEwLTE0NTMtNTwvZWxlY3Ryb25pYy1yZXNvdXJjZS1u
dW0+PHJlbW90ZS1kYXRhYmFzZS1wcm92aWRlcj5OTE08L3JlbW90ZS1kYXRhYmFzZS1wcm92aWRl
cj48bGFuZ3VhZ2U+ZW5nPC9sYW5ndWFnZT48L3JlY29yZD48L0NpdGU+PENpdGU+PEF1dGhvcj5B
ZGxlcjwvQXV0aG9yPjxZZWFyPjIwMTY8L1llYXI+PFJlY051bT43Mzg3PC9SZWNOdW0+PHJlY29y
ZD48cmVjLW51bWJlcj43Mzg3PC9yZWMtbnVtYmVyPjxmb3JlaWduLWtleXM+PGtleSBhcHA9IkVO
IiBkYi1pZD0icDB3MnI1MDVodnMyMjJlc3NkdHZmcmZ4ZXI5dzBzcGVzcDllIj43Mzg3PC9rZXk+
PC9mb3JlaWduLWtleXM+PHJlZi10eXBlIG5hbWU9IkpvdXJuYWwgQXJ0aWNsZSI+MTc8L3JlZi10
eXBlPjxjb250cmlidXRvcnM+PGF1dGhvcnM+PGF1dGhvcj5BZGxlciwgUi4gQS48L2F1dGhvcj48
YXV0aG9yPkVsLUhhamogRnVsZWloYW4sIEcuPC9hdXRob3I+PGF1dGhvcj5CYXVlciwgRC4gQy48
L2F1dGhvcj48YXV0aG9yPkNhbWFjaG8sIFAuIE0uPC9hdXRob3I+PGF1dGhvcj5DbGFya2UsIEIu
IEwuPC9hdXRob3I+PGF1dGhvcj5DbGluZXMsIEcuIEEuPC9hdXRob3I+PGF1dGhvcj5Db21wc3Rv
biwgSi4gRS48L2F1dGhvcj48YXV0aG9yPkRyYWtlLCBNLiBULjwvYXV0aG9yPjxhdXRob3I+RWR3
YXJkcywgQi4gSi48L2F1dGhvcj48YXV0aG9yPkZhdnVzLCBNLiBKLjwvYXV0aG9yPjxhdXRob3I+
R3JlZW5zcGFuLCBTLiBMLjwvYXV0aG9yPjxhdXRob3I+TWNLaW5uZXksIFIuLCBKci48L2F1dGhv
cj48YXV0aG9yPlBpZ25vbG8sIFIuIEouPC9hdXRob3I+PGF1dGhvcj5TZWxsbWV5ZXIsIEQuIEUu
PC9hdXRob3I+PC9hdXRob3JzPjwvY29udHJpYnV0b3JzPjxhdXRoLWFkZHJlc3M+TWNHdWlyZSBW
ZXRlcmFucyBBZmZhaXJzIE1lZGljYWwgQ2VudGVyIGFuZCBWaXJnaW5pYSBDb21tb253ZWFsdGgg
VW5pdmVyc2l0eSBTY2hvb2wgb2YgTWVkaWNpbmUsIFJpY2htb25kLCBWQSwgVVNBLiYjeEQ7QW1l
cmljYW4gVW5pdmVyc2l0eSBvZiBCZWlydXQgTWVkaWNhbCBDZW50ZXIsIEJlaXJ1dCwgTGViYW5v
bi4mI3hEO1VuaXZlcnNpdHkgb2YgQ2FsaWZvcm5pYSwgU2FuIEZyYW5jaXNjbywgU2FuIEZyYW5j
aXNjbywgQ0EsIFVTQS4mI3hEO0xveW9sYSBVbml2ZXJzaXR5IG9mIENoaWNhZ28sIE1heXdvb2Qs
IElMLCBVU0EuJiN4RDtNYXlvIENsaW5pYyBDb2xsZWdlIG9mIE1lZGljaW5lLCBSb2NoZXN0ZXIs
IE1OLCBVU0EuJiN4RDtVbml2ZXJzaXR5IG9mIE1pY2hpZ2FuLCBBbm4gQXJib3IsIE1JLCBVU0Eu
JiN4RDtVbml2ZXJzaXR5IG9mIENhbWJyaWRnZSBTY2hvb2wgb2YgQ2xpbmljYWwgTWVkaWNpbmUs
IENhbWJyaWRnZSwgVUsuJiN4RDtNRCBBbmRlcnNvbiBDYW5jZXIgQ2VudGVyLCBIb3VzdG9uLCBU
WCwgVVNBLiYjeEQ7VW5pdmVyc2l0eSBvZiBDaGljYWdvLCBDaGljYWdvLCBJTCwgVVNBLiYjeEQ7
VW5pdmVyc2l0eSBvZiBQaXR0c2J1cmdoLCBQaXR0c2J1cmdoLCBQQSwgVVNBLiYjeEQ7RHVrZSBV
bml2ZXJzaXR5IFNjaG9vbCBvZiBNZWRpY2luZSwgRHVyaGFtLCBOQywgVVNBLiYjeEQ7VW5pdmVy
c2l0eSBvZiBQZW5uc3lsdmFuaWEsIFBoaWxhZGVscGhpYSwgUEEsIFVTQS4mI3hEO1RoZSBKb2hu
cyBIb3BraW5zIEJheXZpZXcgTWVkaWNhbCBDZW50ZXIsIEJhbHRpbW9yZSwgTUQsIFVTQS48L2F1
dGgtYWRkcmVzcz48dGl0bGVzPjx0aXRsZT5NYW5hZ2luZyBPc3Rlb3Bvcm9zaXMgaW4gUGF0aWVu
dHMgb24gTG9uZy1UZXJtIEJpc3Bob3NwaG9uYXRlIFRyZWF0bWVudDogUmVwb3J0IG9mIGEgVGFz
ayBGb3JjZSBvZiB0aGUgQW1lcmljYW4gU29jaWV0eSBmb3IgQm9uZSBhbmQgTWluZXJhbCBSZXNl
YXJjaDwvdGl0bGU+PHNlY29uZGFyeS10aXRsZT5KIEJvbmUgTWluZXIgUmVzPC9zZWNvbmRhcnkt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dGxlPkogQm9uZSBNaW5lciBSZXM8L2Z1bGwtdGl0bGU+PC9wZXJpb2RpY2FsPjxwYWdlcz4xNi0z
NTwvcGFnZXM+PHZvbHVtZT4zMTwvdm9sdW1lPjxudW1iZXI+MTwvbnVtYmVyPjxlZGl0aW9uPjIw
MTUvMDkvMTA8L2VkaXRpb24+PGtleXdvcmRzPjxrZXl3b3JkPkFkdmlzb3J5IENvbW1pdHRlZXM8
L2tleXdvcmQ+PGtleXdvcmQ+QWdlIEZhY3RvcnM8L2tleXdvcmQ+PGtleXdvcmQ+RGlwaG9zcGhv
bmF0ZXMvYWR2ZXJzZSBlZmZlY3RzLyB0aGVyYXBldXRpYyB1c2U8L2tleXdvcmQ+PGtleXdvcmQ+
RmVtYWxlPC9rZXl3b3JkPjxrZXl3b3JkPkZlbW9yYWwgRnJhY3R1cmVzL2VwaWRlbWlvbG9neS9t
ZXRhYm9saXNtLyBwcmV2ZW50aW9uICZhbXA7IGNvbnRyb2w8L2tleXdvcmQ+PGtleXdvcmQ+SHVt
YW5zPC9rZXl3b3JkPjxrZXl3b3JkPkltaWRhem9sZXMvYWR2ZXJzZSBlZmZlY3RzLyB0aGVyYXBl
dXRpYyB1c2U8L2tleXdvcmQ+PGtleXdvcmQ+TWFsZTwva2V5d29yZD48a2V5d29yZD5Pc3Rlb3Bv
cm9zaXMvY2hlbWljYWxseSBpbmR1Y2VkLyBkcnVnIHRoZXJhcHkvZXBpZGVtaW9sb2d5L21ldGFi
b2xpc208L2tleXdvcmQ+PGtleXdvcmQ+UmlzayBGYWN0b3JzPC9rZXl3b3JkPjxrZXl3b3JkPlNl
eCBGYWN0b3JzPC9rZXl3b3JkPjxrZXl3b3JkPlNwaW5hbCBGcmFjdHVyZXMvZXBpZGVtaW9sb2d5
L21ldGFib2xpc20vIHByZXZlbnRpb24gJmFtcDsgY29udHJvbDwva2V5d29yZD48L2tleXdvcmRz
PjxkYXRlcz48eWVhcj4yMDE2PC95ZWFyPjxwdWItZGF0ZXM+PGRhdGU+SmFuPC9kYXRlPjwvcHVi
LWRhdGVzPjwvZGF0ZXM+PGlzYm4+MTUyMy00NjgxIChFbGVjdHJvbmljKSYjeEQ7MDg4NC0wNDMx
IChMaW5raW5nKTwvaXNibj48YWNjZXNzaW9uLW51bT4yNjM1MDE3MTwvYWNjZXNzaW9uLW51bT48
dXJscz48L3VybHM+PGN1c3RvbTI+UE1DNDkwNjU0MjwvY3VzdG9tMj48Y3VzdG9tNj5OaWhtczc4
NjU5NjwvY3VzdG9tNj48ZWxlY3Ryb25pYy1yZXNvdXJjZS1udW0+MTAuMTAwMi9qYm1yLjI3MDg8
L2VsZWN0cm9uaWMtcmVzb3VyY2UtbnVtPjxyZW1vdGUtZGF0YWJhc2UtcHJvdmlkZXI+TkxNPC9y
ZW1vdGUtZGF0YWJhc2UtcHJvdmlkZXI+PGxhbmd1YWdlPkVuZzwvbGFuZ3VhZ2U+PC9yZWNvcmQ+
PC9DaXRlPjwvRW5kTm90ZT4A
</w:fldData>
        </w:fldChar>
      </w:r>
      <w:r w:rsidR="00B664EE" w:rsidRPr="00B94BF8">
        <w:rPr>
          <w:rFonts w:ascii="Times New Roman" w:hAnsi="Times New Roman" w:cs="Times New Roman"/>
          <w:sz w:val="22"/>
          <w:szCs w:val="22"/>
          <w:lang w:val="en-US"/>
        </w:rPr>
        <w:instrText xml:space="preserve"> ADDIN EN.CITE </w:instrText>
      </w:r>
      <w:r w:rsidR="00B664EE" w:rsidRPr="00B94BF8">
        <w:rPr>
          <w:rFonts w:ascii="Times New Roman" w:hAnsi="Times New Roman" w:cs="Times New Roman"/>
          <w:sz w:val="22"/>
          <w:szCs w:val="22"/>
          <w:lang w:val="en-US"/>
        </w:rPr>
        <w:fldChar w:fldCharType="begin">
          <w:fldData xml:space="preserve">PEVuZE5vdGU+PENpdGU+PEF1dGhvcj5Db21wc3RvbjwvQXV0aG9yPjxZZWFyPjIwMTc8L1llYXI+
PFJlY051bT43NDI4PC9SZWNOdW0+PERpc3BsYXlUZXh0Pls4LTEwXTwvRGlzcGxheVRleHQ+PHJl
Y29yZD48cmVjLW51bWJlcj43NDI4PC9yZWMtbnVtYmVyPjxmb3JlaWduLWtleXM+PGtleSBhcHA9
IkVOIiBkYi1pZD0icDB3MnI1MDVodnMyMjJlc3NkdHZmcmZ4ZXI5dzBzcGVzcDllIj43NDI4PC9r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YXV0aG9yPlRodXJzdG9uLCBBLjwvYXV0aG9yPjxhdXRob3I+VmluZSwgTi48L2F1dGhvcj48L2F1
dGhvcnM+PC9jb250cmlidXRvcnM+PGF1dGgtYWRkcmVzcz5EZXBhcnRtZW50IG9mIE1lZGljaW5l
LCBDYW1icmlkZ2UgQmlvbWVkaWNhbCBDYW1wdXMsIENhbWJyaWRnZSwgVUsuIGplYzEwMDFAY2Ft
LmFjLnVrLiYjeEQ7Q3Jhd2xleSBGcmFjdHVyZSBMaWFpc29uIFNlcnZpY2UsIENyYXdsZXksIFN1
c3NleCwgVUsuJiN4RDtNUkMgTGlmZWNvdXJzZSBFcGlkZW1pb2xvZ3kgVW5pdCwgVW5pdmVyc2l0
eSBvZiBTb3V0aGFtcHRvbiwgU291dGhhbXB0b24sIFVLLiYjeEQ7VW5pdmVyc2l0eSBIb3NwaXRh
bHMgQmlybWluZ2hhbSBOSFMgRm91bmRhdGlvbiBUcnVzdCwgQ2VudHJlIGZvciBFbmRvY3Jpbm9s
b2d5LCBEaWFiZXRlcyBhbmQgTWV0YWJvbGlzbSwgVW5pdmVyc2l0eSBvZiBCaXJtaW5naGFtICZh
bXA7IEJpcm1pbmdoYW0gSGVhbHRoIFBhcnRuZXJzLCBCaXJtaW5naGFtLCBVSy4mI3hEO011c2N1
bG9za2VsZXRhbCBSZXNlYXJjaCBVbml0LCBVbml2ZXJzaXR5IG9mIEJyaXN0b2wgYW5kIFJveWFs
IFVuaXRlZCBIb3NwaXRhbCBOSFMgRm91bmRhdGlvbiBUcnVzdCwgQmF0aCwgVUsuJiN4RDtNZXRh
Ym9saWMgQm9uZSwgTnVmZmllbGQgT3J0aG9wYWVkaWMgSG9zcGl0YWwsIE94Zm9yZCwgVUsuJiN4
RDtDZW50cmUgZm9yIE1ldGFib2xpYyBEaXNlYXNlcywgVW5pdmVyc2l0eSBvZiBTaGVmZmllbGQg
TWVkaWNhbCBTY2hvb2wsIFNoZWZmaWVsZCwgVUsuJiN4RDtNZXRhYm9saWMgQm9uZSwgVW5pdmVy
c2l0eSBvZiBTaGVmZmllbGQsIFNoZWZmaWVsZCwgVUsuJiN4RDtEZXBhcnRtZW50IG9mIE1lZGlj
aW5lLCBDYW1icmlkZ2UgQmlvbWVkaWNhbCBDYW1wdXMsIENhbWJyaWRnZSwgVUsuJiN4RDtFbWVy
aXR1cyBQcm9mZXNzb3Igb2YgUmhldW1hdG9sb2d5LCBVbml2ZXJzaXR5IG9mIEFiZXJkZWVuLCBB
YmVyZGVlbiwgVUsuJiN4RDtNZXRhYm9saWMgQm9uZSBEaXNlYXNlLCBVbml2ZXJzaXR5IG9mIE1h
bmNoZXN0ZXIsIE1hbmNoZXN0ZXIsIFVLLiYjeEQ7TmF0aW9uYWwgT3N0ZW9wb3Jvc2lzIFNvY2ll
dHksIENhbWVydG9uLCBVSy48L2F1dGgtYWRkcmVzcz48dGl0bGVzPjx0aXRsZT5VSyBjbGluaWNh
bCBndWlkZWxpbmUgZm9yIHRoZSBwcmV2ZW50aW9uIGFuZCB0cmVhdG1lbnQgb2Ygb3N0ZW9wb3Jv
c2lzPC90aXRsZT48c2Vjb25kYXJ5LXRpdGxlPkFyY2ggT3N0ZW9wb3Jvczwvc2Vjb25kYXJ5LXRp
dGxlPjxhbHQtdGl0bGU+QXJjaGl2ZXMgb2Ygb3N0ZW9wb3Jvc2lzPC9hbHQtdGl0bGU+PC90aXRs
ZXM+PHBlcmlvZGljYWw+PGZ1bGwtdGl0bGU+QXJjaCBPc3Rlb3Bvcm9zPC9mdWxsLXRpdGxlPjxh
YmJyLTE+QXJjaGl2ZXMgb2Ygb3N0ZW9wb3Jvc2lzPC9hYmJyLTE+PC9wZXJpb2RpY2FsPjxhbHQt
cGVyaW9kaWNhbD48ZnVsbC10aXRsZT5BcmNoIE9zdGVvcG9yb3M8L2Z1bGwtdGl0bGU+PGFiYnIt
MT5BcmNoaXZlcyBvZiBvc3Rlb3Bvcm9zaXM8L2FiYnItMT48L2FsdC1wZXJpb2RpY2FsPjxwYWdl
cz40MzwvcGFnZXM+PHZvbHVtZT4xMjwvdm9sdW1lPjxudW1iZXI+MTwvbnVtYmVyPjxlZGl0aW9u
PjIwMTcvMDQvMjE8L2VkaXRpb24+PGtleXdvcmRzPjxrZXl3b3JkPkFnZWQ8L2tleXdvcmQ+PGtl
eXdvcmQ+Qm9uZSBEZW5zaXR5IENvbnNlcnZhdGlvbiBBZ2VudHMvKnN0YW5kYXJkcy90aGVyYXBl
dXRpYyB1c2U8L2tleXdvcmQ+PGtleXdvcmQ+RGlwaG9zcGhvbmF0ZXMvKnN0YW5kYXJkcy90aGVy
YXBldXRpYyB1c2U8L2tleXdvcmQ+PGtleXdvcmQ+RmVtYWxlPC9rZXl3b3JkPjxrZXl3b3JkPkh1
bWFuczwva2V5d29yZD48a2V5d29yZD5MaWZlIFN0eWxlPC9rZXl3b3JkPjxrZXl3b3JkPk1hbGU8
L2tleXdvcmQ+PGtleXdvcmQ+TWlkZGxlIEFnZWQ8L2tleXdvcmQ+PGtleXdvcmQ+T3N0ZW9wb3Jv
c2lzLypkcnVnIHRoZXJhcHkvZXRpb2xvZ3kvcHJldmVudGlvbiAmYW1wOyBjb250cm9sPC9rZXl3
b3JkPjxrZXl3b3JkPk9zdGVvcG9yb3RpYyBGcmFjdHVyZXMvKnByZXZlbnRpb24gJmFtcDsgY29u
dHJvbDwva2V5d29yZD48a2V5d29yZD4qUHJhY3RpY2UgR3VpZGVsaW5lcyBhcyBUb3BpYzwva2V5
d29yZD48a2V5d29yZD5SaXNrIEFzc2Vzc21lbnQvbWV0aG9kcy9zdGFuZGFyZHM8L2tleXdvcmQ+
PGtleXdvcmQ+VW5pdGVkIEtpbmdkb208L2tleXdvcmQ+PGtleXdvcmQ+RnJhY3R1cmU8L2tleXdv
cmQ+PGtleXdvcmQ+R3VpZGVsaW5lPC9rZXl3b3JkPjxrZXl3b3JkPk5vZ2c8L2tleXdvcmQ+PGtl
eXdvcmQ+T3N0ZW9wb3Jvc2lzPC9rZXl3b3JkPjwva2V5d29yZHM+PGRhdGVzPjx5ZWFyPjIwMTc8
L3llYXI+PHB1Yi1kYXRlcz48ZGF0ZT5EZWM8L2RhdGU+PC9wdWItZGF0ZXM+PC9kYXRlcz48YWNj
ZXNzaW9uLW51bT4yODQyNTA4NTwvYWNjZXNzaW9uLW51bT48dXJscz48L3VybHM+PGN1c3RvbTI+
UE1DNTM5NzQ1MjwvY3VzdG9tMj48ZWxlY3Ryb25pYy1yZXNvdXJjZS1udW0+MTAuMTAwNy9zMTE2
NTctMDE3LTAzMjQtNTwvZWxlY3Ryb25pYy1yZXNvdXJjZS1udW0+PHJlbW90ZS1kYXRhYmFzZS1w
cm92aWRlcj5OTE08L3JlbW90ZS1kYXRhYmFzZS1wcm92aWRlcj48bGFuZ3VhZ2U+ZW5nPC9sYW5n
dWFnZT48L3JlY29yZD48L0NpdGU+PENpdGU+PEF1dGhvcj5SaXp6b2xpPC9BdXRob3I+PFllYXI+
MjAxMTwvWWVhcj48UmVjTnVtPjc0MzA8L1JlY051bT48cmVjb3JkPjxyZWMtbnVtYmVyPjc0MzA8
L3JlYy1udW1iZXI+PGZvcmVpZ24ta2V5cz48a2V5IGFwcD0iRU4iIGRiLWlkPSJwMHcycjUwNWh2
czIyMmVzc2R0dmZyZnhlcjl3MHNwZXNwOWUiPjc0MzA8L2tleT48L2ZvcmVpZ24ta2V5cz48cmVm
LXR5cGUgbmFtZT0iSm91cm5hbCBBcnRpY2xlIj4xNzwvcmVmLXR5cGU+PGNvbnRyaWJ1dG9ycz48
YXV0aG9ycz48YXV0aG9yPlJpenpvbGksIFIuPC9hdXRob3I+PGF1dGhvcj5Ba2Vzc29uLCBLLjwv
YXV0aG9yPjxhdXRob3I+Qm91eHNlaW4sIE0uPC9hdXRob3I+PGF1dGhvcj5LYW5pcywgSi4gQS48
L2F1dGhvcj48YXV0aG9yPk5hcG9saSwgTi48L2F1dGhvcj48YXV0aG9yPlBhcGFwb3Vsb3MsIFMu
PC9hdXRob3I+PGF1dGhvcj5SZWdpbnN0ZXIsIEouIFkuPC9hdXRob3I+PGF1dGhvcj5Db29wZXIs
IEMuPC9hdXRob3I+PC9hdXRob3JzPjwvY29udHJpYnV0b3JzPjxhdXRoLWFkZHJlc3M+RGl2aXNp
b24gb2YgQm9uZSBEaXNlYXNlcywgRGVwYXJ0bWVudCBvZiBSZWhhYmlsaXRhdGlvbiBhbmQgR2Vy
aWF0cmljcywgVW5pdmVyc2l0eSBIb3NwaXRhbHMgYW5kIEZhY3VsdHkgb2YgTWVkaWNpbmUgb2Yg
R2VuZXZhLCAxMjExLCBHZW5ldmEgMTQsIFN3aXR6ZXJsYW5kLiBSZW5lLlJpenpvbGlAdW5pZ2Uu
Y2g8L2F1dGgtYWRkcmVzcz48dGl0bGVzPjx0aXRsZT5TdWJ0cm9jaGFudGVyaWMgZnJhY3R1cmVz
IGFmdGVyIGxvbmctdGVybSB0cmVhdG1lbnQgd2l0aCBiaXNwaG9zcGhvbmF0ZXM6IGEgRXVyb3Bl
YW4gU29jaWV0eSBvbiBDbGluaWNhbCBhbmQgRWNvbm9taWMgQXNwZWN0cyBvZiBPc3Rlb3Bvcm9z
aXMgYW5kIE9zdGVvYXJ0aHJpdGlzLCBhbmQgSW50ZXJuYXRpb25hbCBPc3Rlb3Bvcm9zaXMgRm91
bmRhdGlvbiBXb3JraW5nIEdyb3VwIFJlcG9ydDwvdGl0bGU+PHNlY29uZGFyeS10aXRsZT5Pc3Rl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ZT48L3BlcmlvZGljYWw+PHBhZ2VzPjM3My05MDwvcGFnZXM+PHZvbHVtZT4yMjwvdm9sdW1lPjxu
dW1iZXI+MjwvbnVtYmVyPjxlZGl0aW9uPjIwMTAvMTEvMTk8L2VkaXRpb24+PGtleXdvcmRzPjxr
ZXl3b3JkPkFkdWx0PC9rZXl3b3JkPjxrZXl3b3JkPkFnZWQ8L2tleXdvcmQ+PGtleXdvcmQ+QWdl
ZCwgODAgYW5kIG92ZXI8L2tleXdvcmQ+PGtleXdvcmQ+Qm9uZSBEZW5zaXR5IENvbnNlcnZhdGlv
biBBZ2VudHMvKmFkdmVyc2UgZWZmZWN0czwva2V5d29yZD48a2V5d29yZD5EaXBob3NwaG9uYXRl
cy8qYWR2ZXJzZSBlZmZlY3RzPC9rZXl3b3JkPjxrZXl3b3JkPkZlbWFsZTwva2V5d29yZD48a2V5
d29yZD5GcmFjdHVyZXMsIFNwb250YW5lb3VzLypjaGVtaWNhbGx5IGluZHVjZWQ8L2tleXdvcmQ+
PGtleXdvcmQ+SGlwIEZyYWN0dXJlcy8qY2hlbWljYWxseSBpbmR1Y2VkPC9rZXl3b3JkPjxrZXl3
b3JkPkh1bWFuczwva2V5d29yZD48a2V5d29yZD5NYWxlPC9rZXl3b3JkPjxrZXl3b3JkPk1pZGRs
ZSBBZ2VkPC9rZXl3b3JkPjxrZXl3b3JkPk9zdGVvcG9yb3Npcy8qZHJ1ZyB0aGVyYXB5PC9rZXl3
b3JkPjxrZXl3b3JkPlJpc2s8L2tleXdvcmQ+PC9rZXl3b3Jkcz48ZGF0ZXM+PHllYXI+MjAxMTwv
eWVhcj48cHViLWRhdGVzPjxkYXRlPkZlYjwvZGF0ZT48L3B1Yi1kYXRlcz48L2RhdGVzPjxpc2Ju
PjA5MzctOTQxeDwvaXNibj48YWNjZXNzaW9uLW51bT4yMTA4NTkzNTwvYWNjZXNzaW9uLW51bT48
dXJscz48L3VybHM+PGN1c3RvbTI+UE1DMzAyMDMxNDwvY3VzdG9tMj48ZWxlY3Ryb25pYy1yZXNv
dXJjZS1udW0+MTAuMTAwNy9zMDAxOTgtMDEwLTE0NTMtNTwvZWxlY3Ryb25pYy1yZXNvdXJjZS1u
dW0+PHJlbW90ZS1kYXRhYmFzZS1wcm92aWRlcj5OTE08L3JlbW90ZS1kYXRhYmFzZS1wcm92aWRl
cj48bGFuZ3VhZ2U+ZW5nPC9sYW5ndWFnZT48L3JlY29yZD48L0NpdGU+PENpdGU+PEF1dGhvcj5B
ZGxlcjwvQXV0aG9yPjxZZWFyPjIwMTY8L1llYXI+PFJlY051bT43Mzg3PC9SZWNOdW0+PHJlY29y
ZD48cmVjLW51bWJlcj43Mzg3PC9yZWMtbnVtYmVyPjxmb3JlaWduLWtleXM+PGtleSBhcHA9IkVO
IiBkYi1pZD0icDB3MnI1MDVodnMyMjJlc3NkdHZmcmZ4ZXI5dzBzcGVzcDllIj43Mzg3PC9rZXk+
PC9mb3JlaWduLWtleXM+PHJlZi10eXBlIG5hbWU9IkpvdXJuYWwgQXJ0aWNsZSI+MTc8L3JlZi10
eXBlPjxjb250cmlidXRvcnM+PGF1dGhvcnM+PGF1dGhvcj5BZGxlciwgUi4gQS48L2F1dGhvcj48
YXV0aG9yPkVsLUhhamogRnVsZWloYW4sIEcuPC9hdXRob3I+PGF1dGhvcj5CYXVlciwgRC4gQy48
L2F1dGhvcj48YXV0aG9yPkNhbWFjaG8sIFAuIE0uPC9hdXRob3I+PGF1dGhvcj5DbGFya2UsIEIu
IEwuPC9hdXRob3I+PGF1dGhvcj5DbGluZXMsIEcuIEEuPC9hdXRob3I+PGF1dGhvcj5Db21wc3Rv
biwgSi4gRS48L2F1dGhvcj48YXV0aG9yPkRyYWtlLCBNLiBULjwvYXV0aG9yPjxhdXRob3I+RWR3
YXJkcywgQi4gSi48L2F1dGhvcj48YXV0aG9yPkZhdnVzLCBNLiBKLjwvYXV0aG9yPjxhdXRob3I+
R3JlZW5zcGFuLCBTLiBMLjwvYXV0aG9yPjxhdXRob3I+TWNLaW5uZXksIFIuLCBKci48L2F1dGhv
cj48YXV0aG9yPlBpZ25vbG8sIFIuIEouPC9hdXRob3I+PGF1dGhvcj5TZWxsbWV5ZXIsIEQuIEUu
PC9hdXRob3I+PC9hdXRob3JzPjwvY29udHJpYnV0b3JzPjxhdXRoLWFkZHJlc3M+TWNHdWlyZSBW
ZXRlcmFucyBBZmZhaXJzIE1lZGljYWwgQ2VudGVyIGFuZCBWaXJnaW5pYSBDb21tb253ZWFsdGgg
VW5pdmVyc2l0eSBTY2hvb2wgb2YgTWVkaWNpbmUsIFJpY2htb25kLCBWQSwgVVNBLiYjeEQ7QW1l
cmljYW4gVW5pdmVyc2l0eSBvZiBCZWlydXQgTWVkaWNhbCBDZW50ZXIsIEJlaXJ1dCwgTGViYW5v
bi4mI3hEO1VuaXZlcnNpdHkgb2YgQ2FsaWZvcm5pYSwgU2FuIEZyYW5jaXNjbywgU2FuIEZyYW5j
aXNjbywgQ0EsIFVTQS4mI3hEO0xveW9sYSBVbml2ZXJzaXR5IG9mIENoaWNhZ28sIE1heXdvb2Qs
IElMLCBVU0EuJiN4RDtNYXlvIENsaW5pYyBDb2xsZWdlIG9mIE1lZGljaW5lLCBSb2NoZXN0ZXIs
IE1OLCBVU0EuJiN4RDtVbml2ZXJzaXR5IG9mIE1pY2hpZ2FuLCBBbm4gQXJib3IsIE1JLCBVU0Eu
JiN4RDtVbml2ZXJzaXR5IG9mIENhbWJyaWRnZSBTY2hvb2wgb2YgQ2xpbmljYWwgTWVkaWNpbmUs
IENhbWJyaWRnZSwgVUsuJiN4RDtNRCBBbmRlcnNvbiBDYW5jZXIgQ2VudGVyLCBIb3VzdG9uLCBU
WCwgVVNBLiYjeEQ7VW5pdmVyc2l0eSBvZiBDaGljYWdvLCBDaGljYWdvLCBJTCwgVVNBLiYjeEQ7
VW5pdmVyc2l0eSBvZiBQaXR0c2J1cmdoLCBQaXR0c2J1cmdoLCBQQSwgVVNBLiYjeEQ7RHVrZSBV
bml2ZXJzaXR5IFNjaG9vbCBvZiBNZWRpY2luZSwgRHVyaGFtLCBOQywgVVNBLiYjeEQ7VW5pdmVy
c2l0eSBvZiBQZW5uc3lsdmFuaWEsIFBoaWxhZGVscGhpYSwgUEEsIFVTQS4mI3hEO1RoZSBKb2hu
cyBIb3BraW5zIEJheXZpZXcgTWVkaWNhbCBDZW50ZXIsIEJhbHRpbW9yZSwgTUQsIFVTQS48L2F1
dGgtYWRkcmVzcz48dGl0bGVzPjx0aXRsZT5NYW5hZ2luZyBPc3Rlb3Bvcm9zaXMgaW4gUGF0aWVu
dHMgb24gTG9uZy1UZXJtIEJpc3Bob3NwaG9uYXRlIFRyZWF0bWVudDogUmVwb3J0IG9mIGEgVGFz
ayBGb3JjZSBvZiB0aGUgQW1lcmljYW4gU29jaWV0eSBmb3IgQm9uZSBhbmQgTWluZXJhbCBSZXNl
YXJjaDwvdGl0bGU+PHNlY29uZGFyeS10aXRsZT5KIEJvbmUgTWluZXIgUmVzPC9zZWNvbmRhcnkt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dGxlPkogQm9uZSBNaW5lciBSZXM8L2Z1bGwtdGl0bGU+PC9wZXJpb2RpY2FsPjxwYWdlcz4xNi0z
NTwvcGFnZXM+PHZvbHVtZT4zMTwvdm9sdW1lPjxudW1iZXI+MTwvbnVtYmVyPjxlZGl0aW9uPjIw
MTUvMDkvMTA8L2VkaXRpb24+PGtleXdvcmRzPjxrZXl3b3JkPkFkdmlzb3J5IENvbW1pdHRlZXM8
L2tleXdvcmQ+PGtleXdvcmQ+QWdlIEZhY3RvcnM8L2tleXdvcmQ+PGtleXdvcmQ+RGlwaG9zcGhv
bmF0ZXMvYWR2ZXJzZSBlZmZlY3RzLyB0aGVyYXBldXRpYyB1c2U8L2tleXdvcmQ+PGtleXdvcmQ+
RmVtYWxlPC9rZXl3b3JkPjxrZXl3b3JkPkZlbW9yYWwgRnJhY3R1cmVzL2VwaWRlbWlvbG9neS9t
ZXRhYm9saXNtLyBwcmV2ZW50aW9uICZhbXA7IGNvbnRyb2w8L2tleXdvcmQ+PGtleXdvcmQ+SHVt
YW5zPC9rZXl3b3JkPjxrZXl3b3JkPkltaWRhem9sZXMvYWR2ZXJzZSBlZmZlY3RzLyB0aGVyYXBl
dXRpYyB1c2U8L2tleXdvcmQ+PGtleXdvcmQ+TWFsZTwva2V5d29yZD48a2V5d29yZD5Pc3Rlb3Bv
cm9zaXMvY2hlbWljYWxseSBpbmR1Y2VkLyBkcnVnIHRoZXJhcHkvZXBpZGVtaW9sb2d5L21ldGFi
b2xpc208L2tleXdvcmQ+PGtleXdvcmQ+UmlzayBGYWN0b3JzPC9rZXl3b3JkPjxrZXl3b3JkPlNl
eCBGYWN0b3JzPC9rZXl3b3JkPjxrZXl3b3JkPlNwaW5hbCBGcmFjdHVyZXMvZXBpZGVtaW9sb2d5
L21ldGFib2xpc20vIHByZXZlbnRpb24gJmFtcDsgY29udHJvbDwva2V5d29yZD48L2tleXdvcmRz
PjxkYXRlcz48eWVhcj4yMDE2PC95ZWFyPjxwdWItZGF0ZXM+PGRhdGU+SmFuPC9kYXRlPjwvcHVi
LWRhdGVzPjwvZGF0ZXM+PGlzYm4+MTUyMy00NjgxIChFbGVjdHJvbmljKSYjeEQ7MDg4NC0wNDMx
IChMaW5raW5nKTwvaXNibj48YWNjZXNzaW9uLW51bT4yNjM1MDE3MTwvYWNjZXNzaW9uLW51bT48
dXJscz48L3VybHM+PGN1c3RvbTI+UE1DNDkwNjU0MjwvY3VzdG9tMj48Y3VzdG9tNj5OaWhtczc4
NjU5NjwvY3VzdG9tNj48ZWxlY3Ryb25pYy1yZXNvdXJjZS1udW0+MTAuMTAwMi9qYm1yLjI3MDg8
L2VsZWN0cm9uaWMtcmVzb3VyY2UtbnVtPjxyZW1vdGUtZGF0YWJhc2UtcHJvdmlkZXI+TkxNPC9y
ZW1vdGUtZGF0YWJhc2UtcHJvdmlkZXI+PGxhbmd1YWdlPkVuZzwvbGFuZ3VhZ2U+PC9yZWNvcmQ+
PC9DaXRlPjwvRW5kTm90ZT4A
</w:fldData>
        </w:fldChar>
      </w:r>
      <w:r w:rsidR="00B664EE" w:rsidRPr="00B94BF8">
        <w:rPr>
          <w:rFonts w:ascii="Times New Roman" w:hAnsi="Times New Roman" w:cs="Times New Roman"/>
          <w:sz w:val="22"/>
          <w:szCs w:val="22"/>
          <w:lang w:val="en-US"/>
        </w:rPr>
        <w:instrText xml:space="preserve"> ADDIN EN.CITE.DATA </w:instrText>
      </w:r>
      <w:r w:rsidR="00B664EE" w:rsidRPr="00B94BF8">
        <w:rPr>
          <w:rFonts w:ascii="Times New Roman" w:hAnsi="Times New Roman" w:cs="Times New Roman"/>
          <w:sz w:val="22"/>
          <w:szCs w:val="22"/>
          <w:lang w:val="en-US"/>
        </w:rPr>
      </w:r>
      <w:r w:rsidR="00B664EE" w:rsidRPr="00B94BF8">
        <w:rPr>
          <w:rFonts w:ascii="Times New Roman" w:hAnsi="Times New Roman" w:cs="Times New Roman"/>
          <w:sz w:val="22"/>
          <w:szCs w:val="22"/>
          <w:lang w:val="en-US"/>
        </w:rPr>
        <w:fldChar w:fldCharType="end"/>
      </w:r>
      <w:r w:rsidR="00FE33AA" w:rsidRPr="00B94BF8">
        <w:rPr>
          <w:rFonts w:ascii="Times New Roman" w:hAnsi="Times New Roman" w:cs="Times New Roman"/>
          <w:sz w:val="22"/>
          <w:szCs w:val="22"/>
          <w:lang w:val="en-US"/>
        </w:rPr>
      </w:r>
      <w:r w:rsidR="00FE33AA"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[8-10]</w:t>
      </w:r>
      <w:r w:rsidR="00FE33AA" w:rsidRPr="00B94BF8">
        <w:rPr>
          <w:rFonts w:ascii="Times New Roman" w:hAnsi="Times New Roman" w:cs="Times New Roman"/>
          <w:sz w:val="22"/>
          <w:szCs w:val="22"/>
          <w:lang w:val="en-US"/>
        </w:rPr>
        <w:fldChar w:fldCharType="end"/>
      </w:r>
      <w:r w:rsidR="00FE33AA" w:rsidRPr="00B94BF8">
        <w:rPr>
          <w:rFonts w:ascii="Times New Roman" w:hAnsi="Times New Roman" w:cs="Times New Roman"/>
          <w:sz w:val="22"/>
          <w:szCs w:val="22"/>
          <w:lang w:val="en-US"/>
        </w:rPr>
        <w:t xml:space="preserve">. </w:t>
      </w:r>
    </w:p>
    <w:p w14:paraId="748C3700" w14:textId="5CF53350" w:rsidR="00256506" w:rsidRPr="00B94BF8" w:rsidRDefault="00D15EDE" w:rsidP="00513762">
      <w:pPr>
        <w:spacing w:after="120" w:line="360" w:lineRule="auto"/>
        <w:jc w:val="both"/>
        <w:rPr>
          <w:rFonts w:ascii="Times New Roman" w:hAnsi="Times New Roman" w:cs="Times New Roman"/>
          <w:sz w:val="22"/>
          <w:szCs w:val="22"/>
          <w:lang w:val="en-US"/>
        </w:rPr>
      </w:pPr>
      <w:r w:rsidRPr="00B94BF8">
        <w:rPr>
          <w:rFonts w:ascii="Times New Roman" w:hAnsi="Times New Roman" w:cs="Times New Roman"/>
          <w:sz w:val="22"/>
          <w:szCs w:val="22"/>
          <w:lang w:val="en-US"/>
        </w:rPr>
        <w:t xml:space="preserve">Presentation of guidance is everything.  </w:t>
      </w:r>
      <w:r w:rsidR="004F5C3D" w:rsidRPr="00B94BF8">
        <w:rPr>
          <w:rFonts w:ascii="Times New Roman" w:hAnsi="Times New Roman" w:cs="Times New Roman"/>
          <w:sz w:val="22"/>
          <w:szCs w:val="22"/>
          <w:lang w:val="en-US"/>
        </w:rPr>
        <w:t>B</w:t>
      </w:r>
      <w:r w:rsidRPr="00B94BF8">
        <w:rPr>
          <w:rFonts w:ascii="Times New Roman" w:hAnsi="Times New Roman" w:cs="Times New Roman"/>
          <w:sz w:val="22"/>
          <w:szCs w:val="22"/>
          <w:lang w:val="en-US"/>
        </w:rPr>
        <w:t xml:space="preserve">usy clinicians and managers who </w:t>
      </w:r>
      <w:r w:rsidR="008F7B0C" w:rsidRPr="00B94BF8">
        <w:rPr>
          <w:rFonts w:ascii="Times New Roman" w:hAnsi="Times New Roman" w:cs="Times New Roman"/>
          <w:sz w:val="22"/>
          <w:szCs w:val="22"/>
          <w:lang w:val="en-US"/>
        </w:rPr>
        <w:t>might</w:t>
      </w:r>
      <w:r w:rsidRPr="00B94BF8">
        <w:rPr>
          <w:rFonts w:ascii="Times New Roman" w:hAnsi="Times New Roman" w:cs="Times New Roman"/>
          <w:sz w:val="22"/>
          <w:szCs w:val="22"/>
          <w:lang w:val="en-US"/>
        </w:rPr>
        <w:t xml:space="preserve"> simply read the sum</w:t>
      </w:r>
      <w:r w:rsidR="00C6500B" w:rsidRPr="00B94BF8">
        <w:rPr>
          <w:rFonts w:ascii="Times New Roman" w:hAnsi="Times New Roman" w:cs="Times New Roman"/>
          <w:sz w:val="22"/>
          <w:szCs w:val="22"/>
          <w:lang w:val="en-US"/>
        </w:rPr>
        <w:t>mary of the TA464</w:t>
      </w:r>
      <w:r w:rsidR="009132BD">
        <w:rPr>
          <w:rFonts w:ascii="Times New Roman" w:hAnsi="Times New Roman" w:cs="Times New Roman"/>
          <w:sz w:val="22"/>
          <w:szCs w:val="22"/>
          <w:lang w:val="en-US"/>
        </w:rPr>
        <w:t xml:space="preserve"> </w:t>
      </w:r>
      <w:r w:rsidR="00501359"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&lt;EndNote&gt;&lt;Cite&gt;&lt;Author&gt;NICE&lt;/Author&gt;&lt;Year&gt;2017&lt;/Year&gt;&lt;RecNum&gt;7432&lt;/RecNum&gt;&lt;DisplayText&gt;[1]&lt;/DisplayText&gt;&lt;record&gt;&lt;rec-number&gt;7432&lt;/rec-number&gt;&lt;foreign-keys&gt;&lt;key app="EN" db-id="p0w2r505hvs222essdtvfrfxer9w0spesp9e"&gt;7432&lt;/key&gt;&lt;/foreign-keys&gt;&lt;ref-type name="Government Document"&gt;46&lt;/ref-type&gt;&lt;contributors&gt;&lt;authors&gt;&lt;author&gt;NICE&lt;/author&gt;&lt;/authors&gt;&lt;/contributors&gt;&lt;titles&gt;&lt;title&gt;TA464: Bisphosphonates for treating osteoporosis&lt;/title&gt;&lt;/titles&gt;&lt;dates&gt;&lt;year&gt;2017&lt;/year&gt;&lt;/dates&gt;&lt;pub-location&gt;London&lt;/pub-location&gt;&lt;publisher&gt;National Institute for Health and Care Excellence&lt;/publisher&gt;&lt;urls&gt;&lt;related-urls&gt;&lt;url&gt;https://www.nice.org.uk/guidance/ta464&lt;/url&gt;&lt;/related-urls&gt;&lt;/urls&gt;&lt;access-date&gt;07/11/2017&lt;/access-date&gt;&lt;/record&gt;&lt;/Cite&gt;&lt;/EndNote&gt;</w:instrText>
      </w:r>
      <w:r w:rsidR="00501359"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[1]</w:t>
      </w:r>
      <w:r w:rsidR="00501359" w:rsidRPr="00B94BF8">
        <w:rPr>
          <w:rFonts w:ascii="Times New Roman" w:hAnsi="Times New Roman" w:cs="Times New Roman"/>
          <w:sz w:val="22"/>
          <w:szCs w:val="22"/>
          <w:lang w:val="en-US"/>
        </w:rPr>
        <w:fldChar w:fldCharType="end"/>
      </w:r>
      <w:r w:rsidRPr="00B94BF8">
        <w:rPr>
          <w:rFonts w:ascii="Times New Roman" w:hAnsi="Times New Roman" w:cs="Times New Roman"/>
          <w:sz w:val="22"/>
          <w:szCs w:val="22"/>
          <w:lang w:val="en-US"/>
        </w:rPr>
        <w:t xml:space="preserve"> </w:t>
      </w:r>
      <w:r w:rsidR="004F5C3D" w:rsidRPr="00B94BF8">
        <w:rPr>
          <w:rFonts w:ascii="Times New Roman" w:hAnsi="Times New Roman" w:cs="Times New Roman"/>
          <w:sz w:val="22"/>
          <w:szCs w:val="22"/>
          <w:lang w:val="en-US"/>
        </w:rPr>
        <w:t xml:space="preserve"> are likely to recommend </w:t>
      </w:r>
      <w:r w:rsidRPr="00B94BF8">
        <w:rPr>
          <w:rFonts w:ascii="Times New Roman" w:hAnsi="Times New Roman" w:cs="Times New Roman"/>
          <w:sz w:val="22"/>
          <w:szCs w:val="22"/>
          <w:lang w:val="en-US"/>
        </w:rPr>
        <w:t>treatments for osteoporosis at these low fracture risks</w:t>
      </w:r>
      <w:r w:rsidR="008C3760">
        <w:rPr>
          <w:rFonts w:ascii="Times New Roman" w:hAnsi="Times New Roman" w:cs="Times New Roman"/>
          <w:sz w:val="22"/>
          <w:szCs w:val="22"/>
          <w:lang w:val="en-US"/>
        </w:rPr>
        <w:t xml:space="preserve"> </w:t>
      </w:r>
      <w:r w:rsidR="008C3760">
        <w:rPr>
          <w:rFonts w:ascii="Times New Roman" w:hAnsi="Times New Roman" w:cs="Times New Roman"/>
          <w:sz w:val="22"/>
          <w:szCs w:val="22"/>
          <w:lang w:val="en-US"/>
        </w:rPr>
        <w:fldChar w:fldCharType="begin"/>
      </w:r>
      <w:r w:rsidR="008C3760">
        <w:rPr>
          <w:rFonts w:ascii="Times New Roman" w:hAnsi="Times New Roman" w:cs="Times New Roman"/>
          <w:sz w:val="22"/>
          <w:szCs w:val="22"/>
          <w:lang w:val="en-US"/>
        </w:rPr>
        <w:instrText xml:space="preserve"> ADDIN EN.CITE &lt;EndNote&gt;&lt;Cite&gt;&lt;Author&gt;Sims&lt;/Author&gt;&lt;Year&gt;2017&lt;/Year&gt;&lt;RecNum&gt;7427&lt;/RecNum&gt;&lt;DisplayText&gt;[2]&lt;/DisplayText&gt;&lt;record&gt;&lt;rec-number&gt;7427&lt;/rec-number&gt;&lt;foreign-keys&gt;&lt;key app="EN" db-id="p0w2r505hvs222essdtvfrfxer9w0spesp9e"&gt;7427&lt;/key&gt;&lt;/foreign-keys&gt;&lt;ref-type name="Web Page"&gt;12&lt;/ref-type&gt;&lt;contributors&gt;&lt;authors&gt;&lt;author&gt;Sims, I.&lt;/author&gt;&lt;/authors&gt;&lt;/contributors&gt;&lt;titles&gt;&lt;title&gt;Many more eligible for bisphosphonates after NICE lowers threshold to 1%&lt;/title&gt;&lt;/titles&gt;&lt;volume&gt;2017&lt;/volume&gt;&lt;number&gt;26/07/2017&lt;/number&gt;&lt;dates&gt;&lt;year&gt;2017&lt;/year&gt;&lt;/dates&gt;&lt;publisher&gt;PULSE&lt;/publisher&gt;&lt;urls&gt;&lt;related-urls&gt;&lt;url&gt;http://www.pulsetoday.co.uk/clinical/more-clinical-areas/musculoskeletal/many-more-eligible-for-bisphosphonates-after-nice-lowers-threshold-to-1/20034787.article&lt;/url&gt;&lt;/related-urls&gt;&lt;/urls&gt;&lt;/record&gt;&lt;/Cite&gt;&lt;/EndNote&gt;</w:instrText>
      </w:r>
      <w:r w:rsidR="008C3760">
        <w:rPr>
          <w:rFonts w:ascii="Times New Roman" w:hAnsi="Times New Roman" w:cs="Times New Roman"/>
          <w:sz w:val="22"/>
          <w:szCs w:val="22"/>
          <w:lang w:val="en-US"/>
        </w:rPr>
        <w:fldChar w:fldCharType="separate"/>
      </w:r>
      <w:r w:rsidR="008C3760">
        <w:rPr>
          <w:rFonts w:ascii="Times New Roman" w:hAnsi="Times New Roman" w:cs="Times New Roman"/>
          <w:noProof/>
          <w:sz w:val="22"/>
          <w:szCs w:val="22"/>
          <w:lang w:val="en-US"/>
        </w:rPr>
        <w:t>[2]</w:t>
      </w:r>
      <w:r w:rsidR="008C3760">
        <w:rPr>
          <w:rFonts w:ascii="Times New Roman" w:hAnsi="Times New Roman" w:cs="Times New Roman"/>
          <w:sz w:val="22"/>
          <w:szCs w:val="22"/>
          <w:lang w:val="en-US"/>
        </w:rPr>
        <w:fldChar w:fldCharType="end"/>
      </w:r>
      <w:r w:rsidR="008C3760">
        <w:rPr>
          <w:rFonts w:ascii="Times New Roman" w:hAnsi="Times New Roman" w:cs="Times New Roman"/>
          <w:sz w:val="22"/>
          <w:szCs w:val="22"/>
          <w:lang w:val="en-US"/>
        </w:rPr>
        <w:t xml:space="preserve">. </w:t>
      </w:r>
      <w:r w:rsidRPr="00B94BF8">
        <w:rPr>
          <w:rFonts w:ascii="Times New Roman" w:hAnsi="Times New Roman" w:cs="Times New Roman"/>
          <w:sz w:val="22"/>
          <w:szCs w:val="22"/>
          <w:lang w:val="en-US"/>
        </w:rPr>
        <w:t xml:space="preserve"> </w:t>
      </w:r>
      <w:r w:rsidR="00C6500B" w:rsidRPr="00B94BF8">
        <w:rPr>
          <w:rFonts w:ascii="Times New Roman" w:hAnsi="Times New Roman" w:cs="Times New Roman"/>
          <w:sz w:val="22"/>
          <w:szCs w:val="22"/>
          <w:lang w:val="en-US"/>
        </w:rPr>
        <w:t>T</w:t>
      </w:r>
      <w:r w:rsidR="00A91DB9" w:rsidRPr="00B94BF8">
        <w:rPr>
          <w:rFonts w:ascii="Times New Roman" w:hAnsi="Times New Roman" w:cs="Times New Roman"/>
          <w:sz w:val="22"/>
          <w:szCs w:val="22"/>
          <w:lang w:val="en-US"/>
        </w:rPr>
        <w:t xml:space="preserve">he </w:t>
      </w:r>
      <w:r w:rsidR="00594450" w:rsidRPr="00B94BF8">
        <w:rPr>
          <w:rFonts w:ascii="Times New Roman" w:hAnsi="Times New Roman" w:cs="Times New Roman"/>
          <w:sz w:val="22"/>
          <w:szCs w:val="22"/>
          <w:lang w:val="en-US"/>
        </w:rPr>
        <w:t>NICE</w:t>
      </w:r>
      <w:r w:rsidR="00A91DB9" w:rsidRPr="00B94BF8">
        <w:rPr>
          <w:rFonts w:ascii="Times New Roman" w:hAnsi="Times New Roman" w:cs="Times New Roman"/>
          <w:sz w:val="22"/>
          <w:szCs w:val="22"/>
          <w:lang w:val="en-US"/>
        </w:rPr>
        <w:t xml:space="preserve"> </w:t>
      </w:r>
      <w:r w:rsidR="00594450" w:rsidRPr="00B94BF8">
        <w:rPr>
          <w:rFonts w:ascii="Times New Roman" w:hAnsi="Times New Roman" w:cs="Times New Roman"/>
          <w:sz w:val="22"/>
          <w:szCs w:val="22"/>
          <w:lang w:val="en-US"/>
        </w:rPr>
        <w:t xml:space="preserve">document </w:t>
      </w:r>
      <w:r w:rsidR="00C6500B" w:rsidRPr="00B94BF8">
        <w:rPr>
          <w:rFonts w:ascii="Times New Roman" w:hAnsi="Times New Roman" w:cs="Times New Roman"/>
          <w:sz w:val="22"/>
          <w:szCs w:val="22"/>
          <w:lang w:val="en-US"/>
        </w:rPr>
        <w:t xml:space="preserve">does </w:t>
      </w:r>
      <w:r w:rsidR="00A91DB9" w:rsidRPr="00B94BF8">
        <w:rPr>
          <w:rFonts w:ascii="Times New Roman" w:hAnsi="Times New Roman" w:cs="Times New Roman"/>
          <w:sz w:val="22"/>
          <w:szCs w:val="22"/>
          <w:lang w:val="en-US"/>
        </w:rPr>
        <w:t xml:space="preserve">make reference to the </w:t>
      </w:r>
      <w:r w:rsidR="00C6500B" w:rsidRPr="00B94BF8">
        <w:rPr>
          <w:rFonts w:ascii="Times New Roman" w:hAnsi="Times New Roman" w:cs="Times New Roman"/>
          <w:sz w:val="22"/>
          <w:szCs w:val="22"/>
          <w:lang w:val="en-US"/>
        </w:rPr>
        <w:t xml:space="preserve">guidance </w:t>
      </w:r>
      <w:r w:rsidR="00B94BF8">
        <w:rPr>
          <w:rFonts w:ascii="Times New Roman" w:hAnsi="Times New Roman" w:cs="Times New Roman"/>
          <w:sz w:val="22"/>
          <w:szCs w:val="22"/>
          <w:lang w:val="en-US"/>
        </w:rPr>
        <w:t>on</w:t>
      </w:r>
      <w:r w:rsidR="00FF2CFD" w:rsidRPr="00B94BF8">
        <w:rPr>
          <w:rFonts w:ascii="Times New Roman" w:hAnsi="Times New Roman" w:cs="Times New Roman"/>
          <w:sz w:val="22"/>
          <w:szCs w:val="22"/>
          <w:lang w:val="en-US"/>
        </w:rPr>
        <w:t xml:space="preserve"> assessment and intervention thresholds </w:t>
      </w:r>
      <w:r w:rsidR="00C6500B" w:rsidRPr="00B94BF8">
        <w:rPr>
          <w:rFonts w:ascii="Times New Roman" w:hAnsi="Times New Roman" w:cs="Times New Roman"/>
          <w:sz w:val="22"/>
          <w:szCs w:val="22"/>
          <w:lang w:val="en-US"/>
        </w:rPr>
        <w:t>recently published</w:t>
      </w:r>
      <w:r w:rsidR="00A91DB9" w:rsidRPr="00B94BF8">
        <w:rPr>
          <w:rFonts w:ascii="Times New Roman" w:hAnsi="Times New Roman" w:cs="Times New Roman"/>
          <w:sz w:val="22"/>
          <w:szCs w:val="22"/>
          <w:lang w:val="en-US"/>
        </w:rPr>
        <w:t xml:space="preserve"> by the</w:t>
      </w:r>
      <w:r w:rsidR="00594450" w:rsidRPr="00B94BF8">
        <w:rPr>
          <w:rFonts w:ascii="Times New Roman" w:hAnsi="Times New Roman" w:cs="Times New Roman"/>
          <w:sz w:val="22"/>
          <w:szCs w:val="22"/>
          <w:lang w:val="en-US"/>
        </w:rPr>
        <w:t xml:space="preserve"> </w:t>
      </w:r>
      <w:r w:rsidR="00387CAC" w:rsidRPr="00B94BF8">
        <w:rPr>
          <w:rFonts w:ascii="Times New Roman" w:hAnsi="Times New Roman" w:cs="Times New Roman"/>
          <w:sz w:val="22"/>
          <w:szCs w:val="22"/>
          <w:lang w:val="en-US"/>
        </w:rPr>
        <w:t xml:space="preserve">UK </w:t>
      </w:r>
      <w:r w:rsidR="00594450" w:rsidRPr="00B94BF8">
        <w:rPr>
          <w:rFonts w:ascii="Times New Roman" w:hAnsi="Times New Roman" w:cs="Times New Roman"/>
          <w:sz w:val="22"/>
          <w:szCs w:val="22"/>
          <w:lang w:val="en-US"/>
        </w:rPr>
        <w:t>National Osteoporosis G</w:t>
      </w:r>
      <w:r w:rsidR="00A91DB9" w:rsidRPr="00B94BF8">
        <w:rPr>
          <w:rFonts w:ascii="Times New Roman" w:hAnsi="Times New Roman" w:cs="Times New Roman"/>
          <w:sz w:val="22"/>
          <w:szCs w:val="22"/>
          <w:lang w:val="en-US"/>
        </w:rPr>
        <w:t>uideline Group (</w:t>
      </w:r>
      <w:r w:rsidR="00594450" w:rsidRPr="00B94BF8">
        <w:rPr>
          <w:rFonts w:ascii="Times New Roman" w:hAnsi="Times New Roman" w:cs="Times New Roman"/>
          <w:sz w:val="22"/>
          <w:szCs w:val="22"/>
          <w:lang w:val="en-US"/>
        </w:rPr>
        <w:t xml:space="preserve">NOGG, </w:t>
      </w:r>
      <w:r w:rsidR="00A91DB9" w:rsidRPr="00B94BF8">
        <w:rPr>
          <w:rFonts w:ascii="Times New Roman" w:hAnsi="Times New Roman" w:cs="Times New Roman"/>
          <w:sz w:val="22"/>
          <w:szCs w:val="22"/>
          <w:lang w:val="en-US"/>
        </w:rPr>
        <w:t xml:space="preserve">accredited by </w:t>
      </w:r>
      <w:r w:rsidR="00594450" w:rsidRPr="00B94BF8">
        <w:rPr>
          <w:rFonts w:ascii="Times New Roman" w:hAnsi="Times New Roman" w:cs="Times New Roman"/>
          <w:sz w:val="22"/>
          <w:szCs w:val="22"/>
          <w:lang w:val="en-US"/>
        </w:rPr>
        <w:t>NICE</w:t>
      </w:r>
      <w:r w:rsidR="00C6500B" w:rsidRPr="00B94BF8">
        <w:rPr>
          <w:rFonts w:ascii="Times New Roman" w:hAnsi="Times New Roman" w:cs="Times New Roman"/>
          <w:sz w:val="22"/>
          <w:szCs w:val="22"/>
          <w:lang w:val="en-US"/>
        </w:rPr>
        <w:t xml:space="preserve"> in 2017</w:t>
      </w:r>
      <w:r w:rsidR="00A91DB9" w:rsidRPr="00B94BF8">
        <w:rPr>
          <w:rFonts w:ascii="Times New Roman" w:hAnsi="Times New Roman" w:cs="Times New Roman"/>
          <w:sz w:val="22"/>
          <w:szCs w:val="22"/>
          <w:lang w:val="en-US"/>
        </w:rPr>
        <w:t>)</w:t>
      </w:r>
      <w:r w:rsidR="008C3760">
        <w:rPr>
          <w:rFonts w:ascii="Times New Roman" w:hAnsi="Times New Roman" w:cs="Times New Roman"/>
          <w:sz w:val="22"/>
          <w:szCs w:val="22"/>
          <w:lang w:val="en-US"/>
        </w:rPr>
        <w:t xml:space="preserve"> </w:t>
      </w:r>
      <w:r w:rsidR="005306A3" w:rsidRPr="00B94BF8">
        <w:rPr>
          <w:rFonts w:ascii="Times New Roman" w:hAnsi="Times New Roman" w:cs="Times New Roman"/>
          <w:sz w:val="22"/>
          <w:szCs w:val="22"/>
          <w:lang w:val="en-US"/>
        </w:rPr>
        <w:fldChar w:fldCharType="begin">
          <w:fldData xml:space="preserve">PEVuZE5vdGU+PENpdGU+PEF1dGhvcj5Db21wc3RvbjwvQXV0aG9yPjxZZWFyPjIwMTc8L1llYXI+
PFJlY051bT43NDI4PC9SZWNOdW0+PERpc3BsYXlUZXh0Pls4XTwvRGlzcGxheVRleHQ+PHJlY29y
ZD48cmVjLW51bWJlcj43NDI4PC9yZWMtbnVtYmVyPjxmb3JlaWduLWtleXM+PGtleSBhcHA9IkVO
IiBkYi1pZD0icDB3MnI1MDVodnMyMjJlc3NkdHZmcmZ4ZXI5dzBzcGVzcDllIj43NDI4PC9rZXk+
PC9mb3JlaWduLWtleXM+PHJlZi10eXBlIG5hbWU9IkpvdXJuYWwgQXJ0aWNsZSI+MTc8L3JlZi10
eXBlPjxjb250cmlidXRvcnM+PGF1dGhvcnM+PGF1dGhvcj5Db21wc3RvbiwgSi48L2F1dGhvcj48
YXV0aG9yPkNvb3BlciwgQS48L2F1dGhvcj48YXV0aG9yPkNvb3BlciwgQy48L2F1dGhvcj48YXV0
aG9yPkdpdHRvZXMsIE4uPC9hdXRob3I+PGF1dGhvcj5HcmVnc29uLCBDLjwvYXV0aG9yPjxhdXRo
b3I+SGFydmV5LCBOLjwvYXV0aG9yPjxhdXRob3I+SG9wZSwgUy48L2F1dGhvcj48YXV0aG9yPkth
bmlzLCBKLiBBLjwvYXV0aG9yPjxhdXRob3I+TWNDbG9za2V5LCBFLiBWLjwvYXV0aG9yPjxhdXRo
b3I+UG9vbGUsIEsuIEUuIFMuPC9hdXRob3I+PGF1dGhvcj5SZWlkLCBELiBNLjwvYXV0aG9yPjxh
dXRob3I+U2VsYnksIFAuPC9hdXRob3I+PGF1dGhvcj5UaG9tcHNvbiwgRi48L2F1dGhvcj48YXV0
aG9yPlRodXJzdG9uLCBBLjwvYXV0aG9yPjxhdXRob3I+VmluZSwgTi48L2F1dGhvcj48L2F1dGhv
cnM+PC9jb250cmlidXRvcnM+PGF1dGgtYWRkcmVzcz5EZXBhcnRtZW50IG9mIE1lZGljaW5lLCBD
YW1icmlkZ2UgQmlvbWVkaWNhbCBDYW1wdXMsIENhbWJyaWRnZSwgVUsuIGplYzEwMDFAY2FtLmFj
LnVrLiYjeEQ7Q3Jhd2xleSBGcmFjdHVyZSBMaWFpc29uIFNlcnZpY2UsIENyYXdsZXksIFN1c3Nl
eCwgVUsuJiN4RDtNUkMgTGlmZWNvdXJzZSBFcGlkZW1pb2xvZ3kgVW5pdCwgVW5pdmVyc2l0eSBv
ZiBTb3V0aGFtcHRvbiwgU291dGhhbXB0b24sIFVLLiYjeEQ7VW5pdmVyc2l0eSBIb3NwaXRhbHMg
QmlybWluZ2hhbSBOSFMgRm91bmRhdGlvbiBUcnVzdCwgQ2VudHJlIGZvciBFbmRvY3Jpbm9sb2d5
LCBEaWFiZXRlcyBhbmQgTWV0YWJvbGlzbSwgVW5pdmVyc2l0eSBvZiBCaXJtaW5naGFtICZhbXA7
IEJpcm1pbmdoYW0gSGVhbHRoIFBhcnRuZXJzLCBCaXJtaW5naGFtLCBVSy4mI3hEO011c2N1bG9z
a2VsZXRhbCBSZXNlYXJjaCBVbml0LCBVbml2ZXJzaXR5IG9mIEJyaXN0b2wgYW5kIFJveWFsIFVu
aXRlZCBIb3NwaXRhbCBOSFMgRm91bmRhdGlvbiBUcnVzdCwgQmF0aCwgVUsuJiN4RDtNZXRhYm9s
aWMgQm9uZSwgTnVmZmllbGQgT3J0aG9wYWVkaWMgSG9zcGl0YWwsIE94Zm9yZCwgVUsuJiN4RDtD
ZW50cmUgZm9yIE1ldGFib2xpYyBEaXNlYXNlcywgVW5pdmVyc2l0eSBvZiBTaGVmZmllbGQgTWVk
aWNhbCBTY2hvb2wsIFNoZWZmaWVsZCwgVUsuJiN4RDtNZXRhYm9saWMgQm9uZSwgVW5pdmVyc2l0
eSBvZiBTaGVmZmllbGQsIFNoZWZmaWVsZCwgVUsuJiN4RDtEZXBhcnRtZW50IG9mIE1lZGljaW5l
LCBDYW1icmlkZ2UgQmlvbWVkaWNhbCBDYW1wdXMsIENhbWJyaWRnZSwgVUsuJiN4RDtFbWVyaXR1
cyBQcm9mZXNzb3Igb2YgUmhldW1hdG9sb2d5LCBVbml2ZXJzaXR5IG9mIEFiZXJkZWVuLCBBYmVy
ZGVlbiwgVUsuJiN4RDtNZXRhYm9saWMgQm9uZSBEaXNlYXNlLCBVbml2ZXJzaXR5IG9mIE1hbmNo
ZXN0ZXIsIE1hbmNoZXN0ZXIsIFVLLiYjeEQ7TmF0aW9uYWwgT3N0ZW9wb3Jvc2lzIFNvY2lldHks
IENhbWVydG9uLCBVSy48L2F1dGgtYWRkcmVzcz48dGl0bGVzPjx0aXRsZT5VSyBjbGluaWNhbCBn
dWlkZWxpbmUgZm9yIHRoZSBwcmV2ZW50aW9uIGFuZCB0cmVhdG1lbnQgb2Ygb3N0ZW9wb3Jvc2lz
PC90aXRsZT48c2Vjb25kYXJ5LXRpdGxlPkFyY2ggT3N0ZW9wb3Jvczwvc2Vjb25kYXJ5LXRpdGxl
PjxhbHQtdGl0bGU+QXJjaGl2ZXMgb2Ygb3N0ZW9wb3Jvc2lzPC9hbHQtdGl0bGU+PC90aXRsZXM+
PHBlcmlvZGljYWw+PGZ1bGwtdGl0bGU+QXJjaCBPc3Rlb3Bvcm9zPC9mdWxsLXRpdGxlPjxhYmJy
LTE+QXJjaGl2ZXMgb2Ygb3N0ZW9wb3Jvc2lzPC9hYmJyLTE+PC9wZXJpb2RpY2FsPjxhbHQtcGVy
aW9kaWNhbD48ZnVsbC10aXRsZT5BcmNoIE9zdGVvcG9yb3M8L2Z1bGwtdGl0bGU+PGFiYnItMT5B
cmNoaXZlcyBvZiBvc3Rlb3Bvcm9zaXM8L2FiYnItMT48L2FsdC1wZXJpb2RpY2FsPjxwYWdlcz40
MzwvcGFnZXM+PHZvbHVtZT4xMjwvdm9sdW1lPjxudW1iZXI+MTwvbnVtYmVyPjxlZGl0aW9uPjIw
MTcvMDQvMjE8L2VkaXRpb24+PGtleXdvcmRzPjxrZXl3b3JkPkFnZWQ8L2tleXdvcmQ+PGtleXdv
cmQ+Qm9uZSBEZW5zaXR5IENvbnNlcnZhdGlvbiBBZ2VudHMvKnN0YW5kYXJkcy90aGVyYXBldXRp
YyB1c2U8L2tleXdvcmQ+PGtleXdvcmQ+RGlwaG9zcGhvbmF0ZXMvKnN0YW5kYXJkcy90aGVyYXBl
dXRpYyB1c2U8L2tleXdvcmQ+PGtleXdvcmQ+RmVtYWxlPC9rZXl3b3JkPjxrZXl3b3JkPkh1bWFu
czwva2V5d29yZD48a2V5d29yZD5MaWZlIFN0eWxlPC9rZXl3b3JkPjxrZXl3b3JkPk1hbGU8L2tl
eXdvcmQ+PGtleXdvcmQ+TWlkZGxlIEFnZWQ8L2tleXdvcmQ+PGtleXdvcmQ+T3N0ZW9wb3Jvc2lz
LypkcnVnIHRoZXJhcHkvZXRpb2xvZ3kvcHJldmVudGlvbiAmYW1wOyBjb250cm9sPC9rZXl3b3Jk
PjxrZXl3b3JkPk9zdGVvcG9yb3RpYyBGcmFjdHVyZXMvKnByZXZlbnRpb24gJmFtcDsgY29udHJv
bDwva2V5d29yZD48a2V5d29yZD4qUHJhY3RpY2UgR3VpZGVsaW5lcyBhcyBUb3BpYzwva2V5d29y
ZD48a2V5d29yZD5SaXNrIEFzc2Vzc21lbnQvbWV0aG9kcy9zdGFuZGFyZHM8L2tleXdvcmQ+PGtl
eXdvcmQ+VW5pdGVkIEtpbmdkb208L2tleXdvcmQ+PGtleXdvcmQ+RnJhY3R1cmU8L2tleXdvcmQ+
PGtleXdvcmQ+R3VpZGVsaW5lPC9rZXl3b3JkPjxrZXl3b3JkPk5vZ2c8L2tleXdvcmQ+PGtleXdv
cmQ+T3N0ZW9wb3Jvc2lzPC9rZXl3b3JkPjwva2V5d29yZHM+PGRhdGVzPjx5ZWFyPjIwMTc8L3ll
YXI+PHB1Yi1kYXRlcz48ZGF0ZT5EZWM8L2RhdGU+PC9wdWItZGF0ZXM+PC9kYXRlcz48YWNjZXNz
aW9uLW51bT4yODQyNTA4NTwvYWNjZXNzaW9uLW51bT48dXJscz48L3VybHM+PGN1c3RvbTI+UE1D
NTM5NzQ1MjwvY3VzdG9tMj48ZWxlY3Ryb25pYy1yZXNvdXJjZS1udW0+MTAuMTAwNy9zMTE2NTct
MDE3LTAzMjQtNTwvZWxlY3Ryb25pYy1yZXNvdXJjZS1udW0+PHJlbW90ZS1kYXRhYmFzZS1wcm92
aWRlcj5OTE08L3JlbW90ZS1kYXRhYmFzZS1wcm92aWRlcj48bGFuZ3VhZ2U+ZW5nPC9sYW5ndWFn
ZT48L3JlY29yZD48L0NpdGU+PC9FbmROb3RlPn==
</w:fldData>
        </w:fldChar>
      </w:r>
      <w:r w:rsidR="00B664EE" w:rsidRPr="00B94BF8">
        <w:rPr>
          <w:rFonts w:ascii="Times New Roman" w:hAnsi="Times New Roman" w:cs="Times New Roman"/>
          <w:sz w:val="22"/>
          <w:szCs w:val="22"/>
          <w:lang w:val="en-US"/>
        </w:rPr>
        <w:instrText xml:space="preserve"> ADDIN EN.CITE </w:instrText>
      </w:r>
      <w:r w:rsidR="00B664EE" w:rsidRPr="00B94BF8">
        <w:rPr>
          <w:rFonts w:ascii="Times New Roman" w:hAnsi="Times New Roman" w:cs="Times New Roman"/>
          <w:sz w:val="22"/>
          <w:szCs w:val="22"/>
          <w:lang w:val="en-US"/>
        </w:rPr>
        <w:fldChar w:fldCharType="begin">
          <w:fldData xml:space="preserve">PEVuZE5vdGU+PENpdGU+PEF1dGhvcj5Db21wc3RvbjwvQXV0aG9yPjxZZWFyPjIwMTc8L1llYXI+
PFJlY051bT43NDI4PC9SZWNOdW0+PERpc3BsYXlUZXh0Pls4XTwvRGlzcGxheVRleHQ+PHJlY29y
ZD48cmVjLW51bWJlcj43NDI4PC9yZWMtbnVtYmVyPjxmb3JlaWduLWtleXM+PGtleSBhcHA9IkVO
IiBkYi1pZD0icDB3MnI1MDVodnMyMjJlc3NkdHZmcmZ4ZXI5dzBzcGVzcDllIj43NDI4PC9rZXk+
PC9mb3JlaWduLWtleXM+PHJlZi10eXBlIG5hbWU9IkpvdXJuYWwgQXJ0aWNsZSI+MTc8L3JlZi10
eXBlPjxjb250cmlidXRvcnM+PGF1dGhvcnM+PGF1dGhvcj5Db21wc3RvbiwgSi48L2F1dGhvcj48
YXV0aG9yPkNvb3BlciwgQS48L2F1dGhvcj48YXV0aG9yPkNvb3BlciwgQy48L2F1dGhvcj48YXV0
aG9yPkdpdHRvZXMsIE4uPC9hdXRob3I+PGF1dGhvcj5HcmVnc29uLCBDLjwvYXV0aG9yPjxhdXRo
b3I+SGFydmV5LCBOLjwvYXV0aG9yPjxhdXRob3I+SG9wZSwgUy48L2F1dGhvcj48YXV0aG9yPkth
bmlzLCBKLiBBLjwvYXV0aG9yPjxhdXRob3I+TWNDbG9za2V5LCBFLiBWLjwvYXV0aG9yPjxhdXRo
b3I+UG9vbGUsIEsuIEUuIFMuPC9hdXRob3I+PGF1dGhvcj5SZWlkLCBELiBNLjwvYXV0aG9yPjxh
dXRob3I+U2VsYnksIFAuPC9hdXRob3I+PGF1dGhvcj5UaG9tcHNvbiwgRi48L2F1dGhvcj48YXV0
aG9yPlRodXJzdG9uLCBBLjwvYXV0aG9yPjxhdXRob3I+VmluZSwgTi48L2F1dGhvcj48L2F1dGhv
cnM+PC9jb250cmlidXRvcnM+PGF1dGgtYWRkcmVzcz5EZXBhcnRtZW50IG9mIE1lZGljaW5lLCBD
YW1icmlkZ2UgQmlvbWVkaWNhbCBDYW1wdXMsIENhbWJyaWRnZSwgVUsuIGplYzEwMDFAY2FtLmFj
LnVrLiYjeEQ7Q3Jhd2xleSBGcmFjdHVyZSBMaWFpc29uIFNlcnZpY2UsIENyYXdsZXksIFN1c3Nl
eCwgVUsuJiN4RDtNUkMgTGlmZWNvdXJzZSBFcGlkZW1pb2xvZ3kgVW5pdCwgVW5pdmVyc2l0eSBv
ZiBTb3V0aGFtcHRvbiwgU291dGhhbXB0b24sIFVLLiYjeEQ7VW5pdmVyc2l0eSBIb3NwaXRhbHMg
QmlybWluZ2hhbSBOSFMgRm91bmRhdGlvbiBUcnVzdCwgQ2VudHJlIGZvciBFbmRvY3Jpbm9sb2d5
LCBEaWFiZXRlcyBhbmQgTWV0YWJvbGlzbSwgVW5pdmVyc2l0eSBvZiBCaXJtaW5naGFtICZhbXA7
IEJpcm1pbmdoYW0gSGVhbHRoIFBhcnRuZXJzLCBCaXJtaW5naGFtLCBVSy4mI3hEO011c2N1bG9z
a2VsZXRhbCBSZXNlYXJjaCBVbml0LCBVbml2ZXJzaXR5IG9mIEJyaXN0b2wgYW5kIFJveWFsIFVu
aXRlZCBIb3NwaXRhbCBOSFMgRm91bmRhdGlvbiBUcnVzdCwgQmF0aCwgVUsuJiN4RDtNZXRhYm9s
aWMgQm9uZSwgTnVmZmllbGQgT3J0aG9wYWVkaWMgSG9zcGl0YWwsIE94Zm9yZCwgVUsuJiN4RDtD
ZW50cmUgZm9yIE1ldGFib2xpYyBEaXNlYXNlcywgVW5pdmVyc2l0eSBvZiBTaGVmZmllbGQgTWVk
aWNhbCBTY2hvb2wsIFNoZWZmaWVsZCwgVUsuJiN4RDtNZXRhYm9saWMgQm9uZSwgVW5pdmVyc2l0
eSBvZiBTaGVmZmllbGQsIFNoZWZmaWVsZCwgVUsuJiN4RDtEZXBhcnRtZW50IG9mIE1lZGljaW5l
LCBDYW1icmlkZ2UgQmlvbWVkaWNhbCBDYW1wdXMsIENhbWJyaWRnZSwgVUsuJiN4RDtFbWVyaXR1
cyBQcm9mZXNzb3Igb2YgUmhldW1hdG9sb2d5LCBVbml2ZXJzaXR5IG9mIEFiZXJkZWVuLCBBYmVy
ZGVlbiwgVUsuJiN4RDtNZXRhYm9saWMgQm9uZSBEaXNlYXNlLCBVbml2ZXJzaXR5IG9mIE1hbmNo
ZXN0ZXIsIE1hbmNoZXN0ZXIsIFVLLiYjeEQ7TmF0aW9uYWwgT3N0ZW9wb3Jvc2lzIFNvY2lldHks
IENhbWVydG9uLCBVSy48L2F1dGgtYWRkcmVzcz48dGl0bGVzPjx0aXRsZT5VSyBjbGluaWNhbCBn
dWlkZWxpbmUgZm9yIHRoZSBwcmV2ZW50aW9uIGFuZCB0cmVhdG1lbnQgb2Ygb3N0ZW9wb3Jvc2lz
PC90aXRsZT48c2Vjb25kYXJ5LXRpdGxlPkFyY2ggT3N0ZW9wb3Jvczwvc2Vjb25kYXJ5LXRpdGxl
PjxhbHQtdGl0bGU+QXJjaGl2ZXMgb2Ygb3N0ZW9wb3Jvc2lzPC9hbHQtdGl0bGU+PC90aXRsZXM+
PHBlcmlvZGljYWw+PGZ1bGwtdGl0bGU+QXJjaCBPc3Rlb3Bvcm9zPC9mdWxsLXRpdGxlPjxhYmJy
LTE+QXJjaGl2ZXMgb2Ygb3N0ZW9wb3Jvc2lzPC9hYmJyLTE+PC9wZXJpb2RpY2FsPjxhbHQtcGVy
aW9kaWNhbD48ZnVsbC10aXRsZT5BcmNoIE9zdGVvcG9yb3M8L2Z1bGwtdGl0bGU+PGFiYnItMT5B
cmNoaXZlcyBvZiBvc3Rlb3Bvcm9zaXM8L2FiYnItMT48L2FsdC1wZXJpb2RpY2FsPjxwYWdlcz40
MzwvcGFnZXM+PHZvbHVtZT4xMjwvdm9sdW1lPjxudW1iZXI+MTwvbnVtYmVyPjxlZGl0aW9uPjIw
MTcvMDQvMjE8L2VkaXRpb24+PGtleXdvcmRzPjxrZXl3b3JkPkFnZWQ8L2tleXdvcmQ+PGtleXdv
cmQ+Qm9uZSBEZW5zaXR5IENvbnNlcnZhdGlvbiBBZ2VudHMvKnN0YW5kYXJkcy90aGVyYXBldXRp
YyB1c2U8L2tleXdvcmQ+PGtleXdvcmQ+RGlwaG9zcGhvbmF0ZXMvKnN0YW5kYXJkcy90aGVyYXBl
dXRpYyB1c2U8L2tleXdvcmQ+PGtleXdvcmQ+RmVtYWxlPC9rZXl3b3JkPjxrZXl3b3JkPkh1bWFu
czwva2V5d29yZD48a2V5d29yZD5MaWZlIFN0eWxlPC9rZXl3b3JkPjxrZXl3b3JkPk1hbGU8L2tl
eXdvcmQ+PGtleXdvcmQ+TWlkZGxlIEFnZWQ8L2tleXdvcmQ+PGtleXdvcmQ+T3N0ZW9wb3Jvc2lz
LypkcnVnIHRoZXJhcHkvZXRpb2xvZ3kvcHJldmVudGlvbiAmYW1wOyBjb250cm9sPC9rZXl3b3Jk
PjxrZXl3b3JkPk9zdGVvcG9yb3RpYyBGcmFjdHVyZXMvKnByZXZlbnRpb24gJmFtcDsgY29udHJv
bDwva2V5d29yZD48a2V5d29yZD4qUHJhY3RpY2UgR3VpZGVsaW5lcyBhcyBUb3BpYzwva2V5d29y
ZD48a2V5d29yZD5SaXNrIEFzc2Vzc21lbnQvbWV0aG9kcy9zdGFuZGFyZHM8L2tleXdvcmQ+PGtl
eXdvcmQ+VW5pdGVkIEtpbmdkb208L2tleXdvcmQ+PGtleXdvcmQ+RnJhY3R1cmU8L2tleXdvcmQ+
PGtleXdvcmQ+R3VpZGVsaW5lPC9rZXl3b3JkPjxrZXl3b3JkPk5vZ2c8L2tleXdvcmQ+PGtleXdv
cmQ+T3N0ZW9wb3Jvc2lzPC9rZXl3b3JkPjwva2V5d29yZHM+PGRhdGVzPjx5ZWFyPjIwMTc8L3ll
YXI+PHB1Yi1kYXRlcz48ZGF0ZT5EZWM8L2RhdGU+PC9wdWItZGF0ZXM+PC9kYXRlcz48YWNjZXNz
aW9uLW51bT4yODQyNTA4NTwvYWNjZXNzaW9uLW51bT48dXJscz48L3VybHM+PGN1c3RvbTI+UE1D
NTM5NzQ1MjwvY3VzdG9tMj48ZWxlY3Ryb25pYy1yZXNvdXJjZS1udW0+MTAuMTAwNy9zMTE2NTct
MDE3LTAzMjQtNTwvZWxlY3Ryb25pYy1yZXNvdXJjZS1udW0+PHJlbW90ZS1kYXRhYmFzZS1wcm92
aWRlcj5OTE08L3JlbW90ZS1kYXRhYmFzZS1wcm92aWRlcj48bGFuZ3VhZ2U+ZW5nPC9sYW5ndWFn
ZT48L3JlY29yZD48L0NpdGU+PC9FbmROb3RlPn==
</w:fldData>
        </w:fldChar>
      </w:r>
      <w:r w:rsidR="00B664EE" w:rsidRPr="00B94BF8">
        <w:rPr>
          <w:rFonts w:ascii="Times New Roman" w:hAnsi="Times New Roman" w:cs="Times New Roman"/>
          <w:sz w:val="22"/>
          <w:szCs w:val="22"/>
          <w:lang w:val="en-US"/>
        </w:rPr>
        <w:instrText xml:space="preserve"> ADDIN EN.CITE.DATA </w:instrText>
      </w:r>
      <w:r w:rsidR="00B664EE" w:rsidRPr="00B94BF8">
        <w:rPr>
          <w:rFonts w:ascii="Times New Roman" w:hAnsi="Times New Roman" w:cs="Times New Roman"/>
          <w:sz w:val="22"/>
          <w:szCs w:val="22"/>
          <w:lang w:val="en-US"/>
        </w:rPr>
      </w:r>
      <w:r w:rsidR="00B664EE" w:rsidRPr="00B94BF8">
        <w:rPr>
          <w:rFonts w:ascii="Times New Roman" w:hAnsi="Times New Roman" w:cs="Times New Roman"/>
          <w:sz w:val="22"/>
          <w:szCs w:val="22"/>
          <w:lang w:val="en-US"/>
        </w:rPr>
        <w:fldChar w:fldCharType="end"/>
      </w:r>
      <w:r w:rsidR="005306A3" w:rsidRPr="00B94BF8">
        <w:rPr>
          <w:rFonts w:ascii="Times New Roman" w:hAnsi="Times New Roman" w:cs="Times New Roman"/>
          <w:sz w:val="22"/>
          <w:szCs w:val="22"/>
          <w:lang w:val="en-US"/>
        </w:rPr>
      </w:r>
      <w:r w:rsidR="005306A3"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[8]</w:t>
      </w:r>
      <w:r w:rsidR="005306A3" w:rsidRPr="00B94BF8">
        <w:rPr>
          <w:rFonts w:ascii="Times New Roman" w:hAnsi="Times New Roman" w:cs="Times New Roman"/>
          <w:sz w:val="22"/>
          <w:szCs w:val="22"/>
          <w:lang w:val="en-US"/>
        </w:rPr>
        <w:fldChar w:fldCharType="end"/>
      </w:r>
      <w:r w:rsidR="00A91DB9" w:rsidRPr="00B94BF8">
        <w:rPr>
          <w:rFonts w:ascii="Times New Roman" w:hAnsi="Times New Roman" w:cs="Times New Roman"/>
          <w:sz w:val="22"/>
          <w:szCs w:val="22"/>
          <w:lang w:val="en-US"/>
        </w:rPr>
        <w:t>,</w:t>
      </w:r>
      <w:r w:rsidR="00C6500B" w:rsidRPr="00B94BF8">
        <w:rPr>
          <w:rFonts w:ascii="Times New Roman" w:hAnsi="Times New Roman" w:cs="Times New Roman"/>
          <w:sz w:val="22"/>
          <w:szCs w:val="22"/>
          <w:lang w:val="en-US"/>
        </w:rPr>
        <w:t xml:space="preserve"> but NOGG is not cited in the NICE recommendations themselves. </w:t>
      </w:r>
      <w:r w:rsidR="00A91DB9" w:rsidRPr="00B94BF8">
        <w:rPr>
          <w:rFonts w:ascii="Times New Roman" w:hAnsi="Times New Roman" w:cs="Times New Roman"/>
          <w:sz w:val="22"/>
          <w:szCs w:val="22"/>
          <w:lang w:val="en-US"/>
        </w:rPr>
        <w:t xml:space="preserve"> </w:t>
      </w:r>
      <w:r w:rsidR="00C6500B" w:rsidRPr="00B94BF8">
        <w:rPr>
          <w:rFonts w:ascii="Times New Roman" w:hAnsi="Times New Roman" w:cs="Times New Roman"/>
          <w:sz w:val="22"/>
          <w:szCs w:val="22"/>
          <w:lang w:val="en-US"/>
        </w:rPr>
        <w:t>The discussion of the NOGG approach</w:t>
      </w:r>
      <w:r w:rsidRPr="00B94BF8">
        <w:rPr>
          <w:rFonts w:ascii="Times New Roman" w:hAnsi="Times New Roman" w:cs="Times New Roman"/>
          <w:sz w:val="22"/>
          <w:szCs w:val="22"/>
          <w:lang w:val="en-US"/>
        </w:rPr>
        <w:t xml:space="preserve"> is </w:t>
      </w:r>
      <w:r w:rsidR="00FE352E" w:rsidRPr="00B94BF8">
        <w:rPr>
          <w:rFonts w:ascii="Times New Roman" w:hAnsi="Times New Roman" w:cs="Times New Roman"/>
          <w:sz w:val="22"/>
          <w:szCs w:val="22"/>
          <w:lang w:val="en-US"/>
        </w:rPr>
        <w:t>accompani</w:t>
      </w:r>
      <w:r w:rsidRPr="00B94BF8">
        <w:rPr>
          <w:rFonts w:ascii="Times New Roman" w:hAnsi="Times New Roman" w:cs="Times New Roman"/>
          <w:sz w:val="22"/>
          <w:szCs w:val="22"/>
          <w:lang w:val="en-US"/>
        </w:rPr>
        <w:t xml:space="preserve">ed by </w:t>
      </w:r>
      <w:r w:rsidR="00FE352E" w:rsidRPr="00B94BF8">
        <w:rPr>
          <w:rFonts w:ascii="Times New Roman" w:hAnsi="Times New Roman" w:cs="Times New Roman"/>
          <w:sz w:val="22"/>
          <w:szCs w:val="22"/>
          <w:lang w:val="en-US"/>
        </w:rPr>
        <w:t>the</w:t>
      </w:r>
      <w:r w:rsidRPr="00B94BF8">
        <w:rPr>
          <w:rFonts w:ascii="Times New Roman" w:hAnsi="Times New Roman" w:cs="Times New Roman"/>
          <w:sz w:val="22"/>
          <w:szCs w:val="22"/>
          <w:lang w:val="en-US"/>
        </w:rPr>
        <w:t xml:space="preserve"> </w:t>
      </w:r>
      <w:r w:rsidR="00C6500B" w:rsidRPr="00B94BF8">
        <w:rPr>
          <w:rFonts w:ascii="Times New Roman" w:hAnsi="Times New Roman" w:cs="Times New Roman"/>
          <w:sz w:val="22"/>
          <w:szCs w:val="22"/>
          <w:lang w:val="en-US"/>
        </w:rPr>
        <w:t>erroneous</w:t>
      </w:r>
      <w:r w:rsidR="00FE352E" w:rsidRPr="00B94BF8">
        <w:rPr>
          <w:rFonts w:ascii="Times New Roman" w:hAnsi="Times New Roman" w:cs="Times New Roman"/>
          <w:sz w:val="22"/>
          <w:szCs w:val="22"/>
          <w:lang w:val="en-US"/>
        </w:rPr>
        <w:t xml:space="preserve"> </w:t>
      </w:r>
      <w:r w:rsidRPr="00B94BF8">
        <w:rPr>
          <w:rFonts w:ascii="Times New Roman" w:hAnsi="Times New Roman" w:cs="Times New Roman"/>
          <w:sz w:val="22"/>
          <w:szCs w:val="22"/>
          <w:lang w:val="en-US"/>
        </w:rPr>
        <w:t xml:space="preserve">statement that the NOGG </w:t>
      </w:r>
      <w:r w:rsidR="00594450" w:rsidRPr="00B94BF8">
        <w:rPr>
          <w:rFonts w:ascii="Times New Roman" w:hAnsi="Times New Roman" w:cs="Times New Roman"/>
          <w:sz w:val="22"/>
          <w:szCs w:val="22"/>
          <w:lang w:val="en-US"/>
        </w:rPr>
        <w:t xml:space="preserve">thresholds have </w:t>
      </w:r>
      <w:r w:rsidR="00A91DB9" w:rsidRPr="00B94BF8">
        <w:rPr>
          <w:rFonts w:ascii="Times New Roman" w:hAnsi="Times New Roman" w:cs="Times New Roman"/>
          <w:sz w:val="22"/>
          <w:szCs w:val="22"/>
          <w:lang w:val="en-US"/>
        </w:rPr>
        <w:t>not been shown to be cost-effective</w:t>
      </w:r>
      <w:r w:rsidR="00FE352E" w:rsidRPr="00B94BF8">
        <w:rPr>
          <w:rFonts w:ascii="Times New Roman" w:hAnsi="Times New Roman" w:cs="Times New Roman"/>
          <w:sz w:val="22"/>
          <w:szCs w:val="22"/>
          <w:lang w:val="en-US"/>
        </w:rPr>
        <w:t>.</w:t>
      </w:r>
      <w:r w:rsidRPr="00B94BF8">
        <w:rPr>
          <w:rFonts w:ascii="Times New Roman" w:hAnsi="Times New Roman" w:cs="Times New Roman"/>
          <w:sz w:val="22"/>
          <w:szCs w:val="22"/>
          <w:lang w:val="en-US"/>
        </w:rPr>
        <w:t xml:space="preserve"> </w:t>
      </w:r>
      <w:r w:rsidR="00C6500B" w:rsidRPr="00B94BF8">
        <w:rPr>
          <w:rFonts w:ascii="Times New Roman" w:hAnsi="Times New Roman" w:cs="Times New Roman"/>
          <w:sz w:val="22"/>
          <w:szCs w:val="22"/>
          <w:lang w:val="en-US"/>
        </w:rPr>
        <w:t>Importantly</w:t>
      </w:r>
      <w:r w:rsidR="00E51983" w:rsidRPr="00B94BF8">
        <w:rPr>
          <w:rFonts w:ascii="Times New Roman" w:hAnsi="Times New Roman" w:cs="Times New Roman"/>
          <w:sz w:val="22"/>
          <w:szCs w:val="22"/>
          <w:lang w:val="en-US"/>
        </w:rPr>
        <w:t>,</w:t>
      </w:r>
      <w:r w:rsidR="00FE352E" w:rsidRPr="00B94BF8">
        <w:rPr>
          <w:rFonts w:ascii="Times New Roman" w:hAnsi="Times New Roman" w:cs="Times New Roman"/>
          <w:sz w:val="22"/>
          <w:szCs w:val="22"/>
          <w:lang w:val="en-US"/>
        </w:rPr>
        <w:t xml:space="preserve"> the interven</w:t>
      </w:r>
      <w:r w:rsidR="00E51983" w:rsidRPr="00B94BF8">
        <w:rPr>
          <w:rFonts w:ascii="Times New Roman" w:hAnsi="Times New Roman" w:cs="Times New Roman"/>
          <w:sz w:val="22"/>
          <w:szCs w:val="22"/>
          <w:lang w:val="en-US"/>
        </w:rPr>
        <w:t xml:space="preserve">tion thresholds </w:t>
      </w:r>
      <w:r w:rsidR="004F5C3D" w:rsidRPr="00B94BF8">
        <w:rPr>
          <w:rFonts w:ascii="Times New Roman" w:hAnsi="Times New Roman" w:cs="Times New Roman"/>
          <w:sz w:val="22"/>
          <w:szCs w:val="22"/>
          <w:lang w:val="en-US"/>
        </w:rPr>
        <w:t>of</w:t>
      </w:r>
      <w:r w:rsidR="00E51983" w:rsidRPr="00B94BF8">
        <w:rPr>
          <w:rFonts w:ascii="Times New Roman" w:hAnsi="Times New Roman" w:cs="Times New Roman"/>
          <w:sz w:val="22"/>
          <w:szCs w:val="22"/>
          <w:lang w:val="en-US"/>
        </w:rPr>
        <w:t xml:space="preserve"> NOGG are </w:t>
      </w:r>
      <w:r w:rsidR="00FE352E" w:rsidRPr="00B94BF8">
        <w:rPr>
          <w:rFonts w:ascii="Times New Roman" w:hAnsi="Times New Roman" w:cs="Times New Roman"/>
          <w:sz w:val="22"/>
          <w:szCs w:val="22"/>
          <w:lang w:val="en-US"/>
        </w:rPr>
        <w:t xml:space="preserve">higher </w:t>
      </w:r>
      <w:r w:rsidR="00E51983" w:rsidRPr="00B94BF8">
        <w:rPr>
          <w:rFonts w:ascii="Times New Roman" w:hAnsi="Times New Roman" w:cs="Times New Roman"/>
          <w:sz w:val="22"/>
          <w:szCs w:val="22"/>
          <w:lang w:val="en-US"/>
        </w:rPr>
        <w:t xml:space="preserve">at all ages than </w:t>
      </w:r>
      <w:r w:rsidR="00FE352E" w:rsidRPr="00B94BF8">
        <w:rPr>
          <w:rFonts w:ascii="Times New Roman" w:hAnsi="Times New Roman" w:cs="Times New Roman"/>
          <w:sz w:val="22"/>
          <w:szCs w:val="22"/>
          <w:lang w:val="en-US"/>
        </w:rPr>
        <w:t>those deemed cost-effective in</w:t>
      </w:r>
      <w:r w:rsidRPr="00B94BF8">
        <w:rPr>
          <w:rFonts w:ascii="Times New Roman" w:hAnsi="Times New Roman" w:cs="Times New Roman"/>
          <w:sz w:val="22"/>
          <w:szCs w:val="22"/>
          <w:lang w:val="en-US"/>
        </w:rPr>
        <w:t xml:space="preserve"> the current </w:t>
      </w:r>
      <w:r w:rsidR="00FE352E" w:rsidRPr="00B94BF8">
        <w:rPr>
          <w:rFonts w:ascii="Times New Roman" w:hAnsi="Times New Roman" w:cs="Times New Roman"/>
          <w:sz w:val="22"/>
          <w:szCs w:val="22"/>
          <w:lang w:val="en-US"/>
        </w:rPr>
        <w:t>TA</w:t>
      </w:r>
      <w:r w:rsidR="008C3760">
        <w:rPr>
          <w:rFonts w:ascii="Times New Roman" w:hAnsi="Times New Roman" w:cs="Times New Roman"/>
          <w:sz w:val="22"/>
          <w:szCs w:val="22"/>
          <w:lang w:val="en-US"/>
        </w:rPr>
        <w:t xml:space="preserve"> </w:t>
      </w:r>
      <w:r w:rsidR="00D103F7" w:rsidRPr="00B94BF8">
        <w:rPr>
          <w:rFonts w:ascii="Times New Roman" w:hAnsi="Times New Roman" w:cs="Times New Roman"/>
          <w:sz w:val="22"/>
          <w:szCs w:val="22"/>
          <w:lang w:val="en-US"/>
        </w:rPr>
        <w:fldChar w:fldCharType="begin">
          <w:fldData xml:space="preserve">PEVuZE5vdGU+PENpdGU+PEF1dGhvcj5LYW5pczwvQXV0aG9yPjxZZWFyPjIwMDg8L1llYXI+PFJl
Y051bT41NzkyPC9SZWNOdW0+PERpc3BsYXlUZXh0PlsxMSwxXTwvRGlzcGxheVRleHQ+PHJlY29y
ZD48cmVjLW51bWJlcj41NzkyPC9yZWMtbnVtYmVyPjxmb3JlaWduLWtleXM+PGtleSBhcHA9IkVO
IiBkYi1pZD0icDB3MnI1MDVodnMyMjJlc3NkdHZmcmZ4ZXI5dzBzcGVzcDllIj41NzkyPC9rZXk+
PC9mb3JlaWduLWtleXM+PHJlZi10eXBlIG5hbWU9IkpvdXJuYWwgQXJ0aWNsZSI+MTc8L3JlZi10
eXBlPjxjb250cmlidXRvcnM+PGF1dGhvcnM+PGF1dGhvcj5LYW5pcywgSi4gQS48L2F1dGhvcj48
YXV0aG9yPkFkYW1zLCBKLjwvYXV0aG9yPjxhdXRob3I+Qm9yZ3N0cm9tLCBGLjwvYXV0aG9yPjxh
dXRob3I+Q29vcGVyLCBDLjwvYXV0aG9yPjxhdXRob3I+Sm9uc3NvbiwgQi48L2F1dGhvcj48YXV0
aG9yPlByZWVkeSwgRC48L2F1dGhvcj48YXV0aG9yPlNlbGJ5LCBQLjwvYXV0aG9yPjxhdXRob3I+
Q29tcHN0b24sIEouPC9hdXRob3I+PC9hdXRob3JzPjwvY29udHJpYnV0b3JzPjx0aXRsZXM+PHRp
dGxlPlRoZSBjb3N0LWVmZmVjdGl2ZW5lc3Mgb2YgYWxlbmRyb25hdGUgaW4gdGhlIG1hbmFnZW1l
bnQgb2Ygb3N0ZW9wb3Jvc2lzPC90aXRsZT48c2Vjb25kYXJ5LXRpdGxlPkJvbmU8L3NlY29uZGFy
eS10aXRsZT48L3RpdGxlcz48cGVyaW9kaWNhbD48ZnVsbC10aXRsZT5Cb25lPC9mdWxsLXRpdGxl
PjwvcGVyaW9kaWNhbD48cGFnZXM+NC0xNTwvcGFnZXM+PHZvbHVtZT40Mjwvdm9sdW1lPjxudW1i
ZXI+MTwvbnVtYmVyPjxyZXByaW50LWVkaXRpb24+Tk9UIElOIEZJTEU8L3JlcHJpbnQtZWRpdGlv
bj48a2V5d29yZHM+PGtleXdvcmQ+QWxlbmRyb25hdGU8L2tleXdvcmQ+PGtleXdvcmQ+YW5hbHlz
aXM8L2tleXdvcmQ+PGtleXdvcmQ+Ym9uZTwva2V5d29yZD48a2V5d29yZD5Cb25lIERlbnNpdHk8
L2tleXdvcmQ+PGtleXdvcmQ+Q29zdC1CZW5lZml0IEFuYWx5c2lzPC9rZXl3b3JkPjxrZXl3b3Jk
PmRydWcgZWZmZWN0czwva2V5d29yZD48a2V5d29yZD5kcnVnIHRoZXJhcHk8L2tleXdvcmQ+PGtl
eXdvcmQ+ZWNvbm9taWNzPC9rZXl3b3JkPjxrZXl3b3JkPkZlbWFsZTwva2V5d29yZD48a2V5d29y
ZD5GcmFjdHVyZXM8L2tleXdvcmQ+PGtleXdvcmQ+RnJhY3R1cmVzLEJvbmU8L2tleXdvcmQ+PGtl
eXdvcmQ+R3VpZGVsaW5lczwva2V5d29yZD48a2V5d29yZD5IZWFsdGg8L2tleXdvcmQ+PGtleXdv
cmQ+SHVtYW5zPC9rZXl3b3JkPjxrZXl3b3JkPm1hbmFnZW1lbnQ8L2tleXdvcmQ+PGtleXdvcmQ+
bWluZXJhbDwva2V5d29yZD48a2V5d29yZD5Pc3Rlb3Bvcm9zaXM8L2tleXdvcmQ+PGtleXdvcmQ+
cGF0aG9sb2d5PC9rZXl3b3JkPjxrZXl3b3JkPlByaW1hcnkgUHJldmVudGlvbjwva2V5d29yZD48
a2V5d29yZD5SZXNlYXJjaDwva2V5d29yZD48a2V5d29yZD5SaXNrPC9rZXl3b3JkPjxrZXl3b3Jk
PlJpc2sgRmFjdG9yczwva2V5d29yZD48a2V5d29yZD5zZWNvbmRhcnk8L2tleXdvcmQ+PGtleXdv
cmQ+dGhlcmFwZXV0aWMgdXNlPC9rZXl3b3JkPjxrZXl3b3JkPldvbWVuPC9rZXl3b3JkPjwva2V5
d29yZHM+PGRhdGVzPjx5ZWFyPjIwMDg8L3llYXI+PC9kYXRlcz48dXJscz48cmVsYXRlZC11cmxz
Pjx1cmw+UE06MTgxNTYxMDc8L3VybD48L3JlbGF0ZWQtdXJscz48L3VybHM+PC9yZWNvcmQ+PC9D
aXRlPjxDaXRlPjxBdXRob3I+TklDRTwvQXV0aG9yPjxZZWFyPjIwMTc8L1llYXI+PFJlY051bT43
NDMyPC9SZWNOdW0+PHJlY29yZD48cmVjLW51bWJlcj43NDMyPC9yZWMtbnVtYmVyPjxmb3JlaWdu
LWtleXM+PGtleSBhcHA9IkVOIiBkYi1pZD0icDB3MnI1MDVodnMyMjJlc3NkdHZmcmZ4ZXI5dzBz
cGVzcDllIj43NDMyPC9rZXk+PC9mb3JlaWduLWtleXM+PHJlZi10eXBlIG5hbWU9IkdvdmVybm1l
bnQgRG9jdW1lbnQiPjQ2PC9yZWYtdHlwZT48Y29udHJpYnV0b3JzPjxhdXRob3JzPjxhdXRob3I+
TklDRTwvYXV0aG9yPjwvYXV0aG9ycz48L2NvbnRyaWJ1dG9ycz48dGl0bGVzPjx0aXRsZT5UQTQ2
NDogQmlzcGhvc3Bob25hdGVzIGZvciB0cmVhdGluZyBvc3Rlb3Bvcm9zaXM8L3RpdGxlPjwvdGl0
bGVzPjxkYXRlcz48eWVhcj4yMDE3PC95ZWFyPjwvZGF0ZXM+PHB1Yi1sb2NhdGlvbj5Mb25kb248
L3B1Yi1sb2NhdGlvbj48cHVibGlzaGVyPk5hdGlvbmFsIEluc3RpdHV0ZSBmb3IgSGVhbHRoIGFu
ZCBDYXJlIEV4Y2VsbGVuY2U8L3B1Ymxpc2hlcj48dXJscz48cmVsYXRlZC11cmxzPjx1cmw+aHR0
cHM6Ly93d3cubmljZS5vcmcudWsvZ3VpZGFuY2UvdGE0NjQ8L3VybD48L3JlbGF0ZWQtdXJscz48
L3VybHM+PGFjY2Vzcy1kYXRlPjA3LzExLzIwMTc8L2FjY2Vzcy1kYXRlPjwvcmVjb3JkPjwvQ2l0
ZT48L0VuZE5vdGU+
</w:fldData>
        </w:fldChar>
      </w:r>
      <w:r w:rsidR="009132BD">
        <w:rPr>
          <w:rFonts w:ascii="Times New Roman" w:hAnsi="Times New Roman" w:cs="Times New Roman"/>
          <w:sz w:val="22"/>
          <w:szCs w:val="22"/>
          <w:lang w:val="en-US"/>
        </w:rPr>
        <w:instrText xml:space="preserve"> ADDIN EN.CITE </w:instrText>
      </w:r>
      <w:r w:rsidR="009132BD">
        <w:rPr>
          <w:rFonts w:ascii="Times New Roman" w:hAnsi="Times New Roman" w:cs="Times New Roman"/>
          <w:sz w:val="22"/>
          <w:szCs w:val="22"/>
          <w:lang w:val="en-US"/>
        </w:rPr>
        <w:fldChar w:fldCharType="begin">
          <w:fldData xml:space="preserve">PEVuZE5vdGU+PENpdGU+PEF1dGhvcj5LYW5pczwvQXV0aG9yPjxZZWFyPjIwMDg8L1llYXI+PFJl
Y051bT41NzkyPC9SZWNOdW0+PERpc3BsYXlUZXh0PlsxMSwxXTwvRGlzcGxheVRleHQ+PHJlY29y
ZD48cmVjLW51bWJlcj41NzkyPC9yZWMtbnVtYmVyPjxmb3JlaWduLWtleXM+PGtleSBhcHA9IkVO
IiBkYi1pZD0icDB3MnI1MDVodnMyMjJlc3NkdHZmcmZ4ZXI5dzBzcGVzcDllIj41NzkyPC9rZXk+
PC9mb3JlaWduLWtleXM+PHJlZi10eXBlIG5hbWU9IkpvdXJuYWwgQXJ0aWNsZSI+MTc8L3JlZi10
eXBlPjxjb250cmlidXRvcnM+PGF1dGhvcnM+PGF1dGhvcj5LYW5pcywgSi4gQS48L2F1dGhvcj48
YXV0aG9yPkFkYW1zLCBKLjwvYXV0aG9yPjxhdXRob3I+Qm9yZ3N0cm9tLCBGLjwvYXV0aG9yPjxh
dXRob3I+Q29vcGVyLCBDLjwvYXV0aG9yPjxhdXRob3I+Sm9uc3NvbiwgQi48L2F1dGhvcj48YXV0
aG9yPlByZWVkeSwgRC48L2F1dGhvcj48YXV0aG9yPlNlbGJ5LCBQLjwvYXV0aG9yPjxhdXRob3I+
Q29tcHN0b24sIEouPC9hdXRob3I+PC9hdXRob3JzPjwvY29udHJpYnV0b3JzPjx0aXRsZXM+PHRp
dGxlPlRoZSBjb3N0LWVmZmVjdGl2ZW5lc3Mgb2YgYWxlbmRyb25hdGUgaW4gdGhlIG1hbmFnZW1l
bnQgb2Ygb3N0ZW9wb3Jvc2lzPC90aXRsZT48c2Vjb25kYXJ5LXRpdGxlPkJvbmU8L3NlY29uZGFy
eS10aXRsZT48L3RpdGxlcz48cGVyaW9kaWNhbD48ZnVsbC10aXRsZT5Cb25lPC9mdWxsLXRpdGxl
PjwvcGVyaW9kaWNhbD48cGFnZXM+NC0xNTwvcGFnZXM+PHZvbHVtZT40Mjwvdm9sdW1lPjxudW1i
ZXI+MTwvbnVtYmVyPjxyZXByaW50LWVkaXRpb24+Tk9UIElOIEZJTEU8L3JlcHJpbnQtZWRpdGlv
bj48a2V5d29yZHM+PGtleXdvcmQ+QWxlbmRyb25hdGU8L2tleXdvcmQ+PGtleXdvcmQ+YW5hbHlz
aXM8L2tleXdvcmQ+PGtleXdvcmQ+Ym9uZTwva2V5d29yZD48a2V5d29yZD5Cb25lIERlbnNpdHk8
L2tleXdvcmQ+PGtleXdvcmQ+Q29zdC1CZW5lZml0IEFuYWx5c2lzPC9rZXl3b3JkPjxrZXl3b3Jk
PmRydWcgZWZmZWN0czwva2V5d29yZD48a2V5d29yZD5kcnVnIHRoZXJhcHk8L2tleXdvcmQ+PGtl
eXdvcmQ+ZWNvbm9taWNzPC9rZXl3b3JkPjxrZXl3b3JkPkZlbWFsZTwva2V5d29yZD48a2V5d29y
ZD5GcmFjdHVyZXM8L2tleXdvcmQ+PGtleXdvcmQ+RnJhY3R1cmVzLEJvbmU8L2tleXdvcmQ+PGtl
eXdvcmQ+R3VpZGVsaW5lczwva2V5d29yZD48a2V5d29yZD5IZWFsdGg8L2tleXdvcmQ+PGtleXdv
cmQ+SHVtYW5zPC9rZXl3b3JkPjxrZXl3b3JkPm1hbmFnZW1lbnQ8L2tleXdvcmQ+PGtleXdvcmQ+
bWluZXJhbDwva2V5d29yZD48a2V5d29yZD5Pc3Rlb3Bvcm9zaXM8L2tleXdvcmQ+PGtleXdvcmQ+
cGF0aG9sb2d5PC9rZXl3b3JkPjxrZXl3b3JkPlByaW1hcnkgUHJldmVudGlvbjwva2V5d29yZD48
a2V5d29yZD5SZXNlYXJjaDwva2V5d29yZD48a2V5d29yZD5SaXNrPC9rZXl3b3JkPjxrZXl3b3Jk
PlJpc2sgRmFjdG9yczwva2V5d29yZD48a2V5d29yZD5zZWNvbmRhcnk8L2tleXdvcmQ+PGtleXdv
cmQ+dGhlcmFwZXV0aWMgdXNlPC9rZXl3b3JkPjxrZXl3b3JkPldvbWVuPC9rZXl3b3JkPjwva2V5
d29yZHM+PGRhdGVzPjx5ZWFyPjIwMDg8L3llYXI+PC9kYXRlcz48dXJscz48cmVsYXRlZC11cmxz
Pjx1cmw+UE06MTgxNTYxMDc8L3VybD48L3JlbGF0ZWQtdXJscz48L3VybHM+PC9yZWNvcmQ+PC9D
aXRlPjxDaXRlPjxBdXRob3I+TklDRTwvQXV0aG9yPjxZZWFyPjIwMTc8L1llYXI+PFJlY051bT43
NDMyPC9SZWNOdW0+PHJlY29yZD48cmVjLW51bWJlcj43NDMyPC9yZWMtbnVtYmVyPjxmb3JlaWdu
LWtleXM+PGtleSBhcHA9IkVOIiBkYi1pZD0icDB3MnI1MDVodnMyMjJlc3NkdHZmcmZ4ZXI5dzBz
cGVzcDllIj43NDMyPC9rZXk+PC9mb3JlaWduLWtleXM+PHJlZi10eXBlIG5hbWU9IkdvdmVybm1l
bnQgRG9jdW1lbnQiPjQ2PC9yZWYtdHlwZT48Y29udHJpYnV0b3JzPjxhdXRob3JzPjxhdXRob3I+
TklDRTwvYXV0aG9yPjwvYXV0aG9ycz48L2NvbnRyaWJ1dG9ycz48dGl0bGVzPjx0aXRsZT5UQTQ2
NDogQmlzcGhvc3Bob25hdGVzIGZvciB0cmVhdGluZyBvc3Rlb3Bvcm9zaXM8L3RpdGxlPjwvdGl0
bGVzPjxkYXRlcz48eWVhcj4yMDE3PC95ZWFyPjwvZGF0ZXM+PHB1Yi1sb2NhdGlvbj5Mb25kb248
L3B1Yi1sb2NhdGlvbj48cHVibGlzaGVyPk5hdGlvbmFsIEluc3RpdHV0ZSBmb3IgSGVhbHRoIGFu
ZCBDYXJlIEV4Y2VsbGVuY2U8L3B1Ymxpc2hlcj48dXJscz48cmVsYXRlZC11cmxzPjx1cmw+aHR0
cHM6Ly93d3cubmljZS5vcmcudWsvZ3VpZGFuY2UvdGE0NjQ8L3VybD48L3JlbGF0ZWQtdXJscz48
L3VybHM+PGFjY2Vzcy1kYXRlPjA3LzExLzIwMTc8L2FjY2Vzcy1kYXRlPjwvcmVjb3JkPjwvQ2l0
ZT48L0VuZE5vdGU+
</w:fldData>
        </w:fldChar>
      </w:r>
      <w:r w:rsidR="009132BD">
        <w:rPr>
          <w:rFonts w:ascii="Times New Roman" w:hAnsi="Times New Roman" w:cs="Times New Roman"/>
          <w:sz w:val="22"/>
          <w:szCs w:val="22"/>
          <w:lang w:val="en-US"/>
        </w:rPr>
        <w:instrText xml:space="preserve"> ADDIN EN.CITE.DATA </w:instrText>
      </w:r>
      <w:r w:rsidR="009132BD">
        <w:rPr>
          <w:rFonts w:ascii="Times New Roman" w:hAnsi="Times New Roman" w:cs="Times New Roman"/>
          <w:sz w:val="22"/>
          <w:szCs w:val="22"/>
          <w:lang w:val="en-US"/>
        </w:rPr>
      </w:r>
      <w:r w:rsidR="009132BD">
        <w:rPr>
          <w:rFonts w:ascii="Times New Roman" w:hAnsi="Times New Roman" w:cs="Times New Roman"/>
          <w:sz w:val="22"/>
          <w:szCs w:val="22"/>
          <w:lang w:val="en-US"/>
        </w:rPr>
        <w:fldChar w:fldCharType="end"/>
      </w:r>
      <w:r w:rsidR="00D103F7" w:rsidRPr="00B94BF8">
        <w:rPr>
          <w:rFonts w:ascii="Times New Roman" w:hAnsi="Times New Roman" w:cs="Times New Roman"/>
          <w:sz w:val="22"/>
          <w:szCs w:val="22"/>
          <w:lang w:val="en-US"/>
        </w:rPr>
      </w:r>
      <w:r w:rsidR="00D103F7" w:rsidRPr="00B94BF8">
        <w:rPr>
          <w:rFonts w:ascii="Times New Roman" w:hAnsi="Times New Roman" w:cs="Times New Roman"/>
          <w:sz w:val="22"/>
          <w:szCs w:val="22"/>
          <w:lang w:val="en-US"/>
        </w:rPr>
        <w:fldChar w:fldCharType="separate"/>
      </w:r>
      <w:r w:rsidR="009132BD">
        <w:rPr>
          <w:rFonts w:ascii="Times New Roman" w:hAnsi="Times New Roman" w:cs="Times New Roman"/>
          <w:noProof/>
          <w:sz w:val="22"/>
          <w:szCs w:val="22"/>
          <w:lang w:val="en-US"/>
        </w:rPr>
        <w:t>[11,1]</w:t>
      </w:r>
      <w:r w:rsidR="00D103F7" w:rsidRPr="00B94BF8">
        <w:rPr>
          <w:rFonts w:ascii="Times New Roman" w:hAnsi="Times New Roman" w:cs="Times New Roman"/>
          <w:sz w:val="22"/>
          <w:szCs w:val="22"/>
          <w:lang w:val="en-US"/>
        </w:rPr>
        <w:fldChar w:fldCharType="end"/>
      </w:r>
      <w:r w:rsidR="00387CAC" w:rsidRPr="00B94BF8">
        <w:rPr>
          <w:rFonts w:ascii="Times New Roman" w:hAnsi="Times New Roman" w:cs="Times New Roman"/>
          <w:sz w:val="22"/>
          <w:szCs w:val="22"/>
          <w:lang w:val="en-US"/>
        </w:rPr>
        <w:t>.</w:t>
      </w:r>
      <w:r w:rsidR="00D103F7" w:rsidRPr="00B94BF8">
        <w:rPr>
          <w:rFonts w:ascii="Times New Roman" w:hAnsi="Times New Roman" w:cs="Times New Roman"/>
          <w:sz w:val="22"/>
          <w:szCs w:val="22"/>
          <w:lang w:val="en-US"/>
        </w:rPr>
        <w:t xml:space="preserve"> </w:t>
      </w:r>
      <w:r w:rsidR="00B94BF8">
        <w:rPr>
          <w:rFonts w:ascii="Times New Roman" w:hAnsi="Times New Roman" w:cs="Times New Roman"/>
          <w:sz w:val="22"/>
          <w:szCs w:val="22"/>
          <w:lang w:val="en-US"/>
        </w:rPr>
        <w:t>The formulation of</w:t>
      </w:r>
      <w:r w:rsidR="00FF2CFD" w:rsidRPr="00B94BF8">
        <w:rPr>
          <w:rFonts w:ascii="Times New Roman" w:hAnsi="Times New Roman" w:cs="Times New Roman"/>
          <w:sz w:val="22"/>
          <w:szCs w:val="22"/>
          <w:lang w:val="en-US"/>
        </w:rPr>
        <w:t xml:space="preserve"> treatment thresholds is </w:t>
      </w:r>
      <w:r w:rsidR="005C4B50" w:rsidRPr="00B94BF8">
        <w:rPr>
          <w:rFonts w:ascii="Times New Roman" w:hAnsi="Times New Roman" w:cs="Times New Roman"/>
          <w:sz w:val="22"/>
          <w:szCs w:val="22"/>
          <w:lang w:val="en-US"/>
        </w:rPr>
        <w:t xml:space="preserve">necessarily </w:t>
      </w:r>
      <w:r w:rsidR="00501359" w:rsidRPr="00B94BF8">
        <w:rPr>
          <w:rFonts w:ascii="Times New Roman" w:hAnsi="Times New Roman" w:cs="Times New Roman"/>
          <w:sz w:val="22"/>
          <w:szCs w:val="22"/>
          <w:lang w:val="en-US"/>
        </w:rPr>
        <w:t xml:space="preserve">a </w:t>
      </w:r>
      <w:r w:rsidR="00FF2CFD" w:rsidRPr="00B94BF8">
        <w:rPr>
          <w:rFonts w:ascii="Times New Roman" w:hAnsi="Times New Roman" w:cs="Times New Roman"/>
          <w:sz w:val="22"/>
          <w:szCs w:val="22"/>
          <w:lang w:val="en-US"/>
        </w:rPr>
        <w:t>somewhat arbitrary</w:t>
      </w:r>
      <w:r w:rsidR="00501359" w:rsidRPr="00B94BF8">
        <w:rPr>
          <w:rFonts w:ascii="Times New Roman" w:hAnsi="Times New Roman" w:cs="Times New Roman"/>
          <w:sz w:val="22"/>
          <w:szCs w:val="22"/>
          <w:lang w:val="en-US"/>
        </w:rPr>
        <w:t xml:space="preserve"> process</w:t>
      </w:r>
      <w:r w:rsidR="00FF2CFD" w:rsidRPr="00B94BF8">
        <w:rPr>
          <w:rFonts w:ascii="Times New Roman" w:hAnsi="Times New Roman" w:cs="Times New Roman"/>
          <w:sz w:val="22"/>
          <w:szCs w:val="22"/>
          <w:lang w:val="en-US"/>
        </w:rPr>
        <w:t xml:space="preserve">, </w:t>
      </w:r>
      <w:r w:rsidR="00C6500B" w:rsidRPr="00B94BF8">
        <w:rPr>
          <w:rFonts w:ascii="Times New Roman" w:hAnsi="Times New Roman" w:cs="Times New Roman"/>
          <w:sz w:val="22"/>
          <w:szCs w:val="22"/>
          <w:lang w:val="en-US"/>
        </w:rPr>
        <w:t xml:space="preserve">but in contrast </w:t>
      </w:r>
      <w:r w:rsidR="009132BD">
        <w:rPr>
          <w:rFonts w:ascii="Times New Roman" w:hAnsi="Times New Roman" w:cs="Times New Roman"/>
          <w:sz w:val="22"/>
          <w:szCs w:val="22"/>
          <w:lang w:val="en-US"/>
        </w:rPr>
        <w:t>to</w:t>
      </w:r>
      <w:r w:rsidR="00C6500B" w:rsidRPr="00B94BF8">
        <w:rPr>
          <w:rFonts w:ascii="Times New Roman" w:hAnsi="Times New Roman" w:cs="Times New Roman"/>
          <w:sz w:val="22"/>
          <w:szCs w:val="22"/>
          <w:lang w:val="en-US"/>
        </w:rPr>
        <w:t xml:space="preserve"> the purely health-economic driven process of NICE, </w:t>
      </w:r>
      <w:r w:rsidR="00036862" w:rsidRPr="00B94BF8">
        <w:rPr>
          <w:rFonts w:ascii="Times New Roman" w:hAnsi="Times New Roman" w:cs="Times New Roman"/>
          <w:sz w:val="22"/>
          <w:szCs w:val="22"/>
          <w:lang w:val="en-US"/>
        </w:rPr>
        <w:t>NOGG</w:t>
      </w:r>
      <w:r w:rsidR="00A91DB9" w:rsidRPr="00B94BF8">
        <w:rPr>
          <w:rFonts w:ascii="Times New Roman" w:hAnsi="Times New Roman" w:cs="Times New Roman"/>
          <w:sz w:val="22"/>
          <w:szCs w:val="22"/>
          <w:lang w:val="en-US"/>
        </w:rPr>
        <w:t xml:space="preserve"> developed </w:t>
      </w:r>
      <w:r w:rsidR="003E330E" w:rsidRPr="00B94BF8">
        <w:rPr>
          <w:rFonts w:ascii="Times New Roman" w:hAnsi="Times New Roman" w:cs="Times New Roman"/>
          <w:sz w:val="22"/>
          <w:szCs w:val="22"/>
          <w:lang w:val="en-US"/>
        </w:rPr>
        <w:t xml:space="preserve">its </w:t>
      </w:r>
      <w:r w:rsidR="005C4B50" w:rsidRPr="00B94BF8">
        <w:rPr>
          <w:rFonts w:ascii="Times New Roman" w:hAnsi="Times New Roman" w:cs="Times New Roman"/>
          <w:sz w:val="22"/>
          <w:szCs w:val="22"/>
          <w:lang w:val="en-US"/>
        </w:rPr>
        <w:t>guidance</w:t>
      </w:r>
      <w:r w:rsidR="00A91DB9" w:rsidRPr="00B94BF8">
        <w:rPr>
          <w:rFonts w:ascii="Times New Roman" w:hAnsi="Times New Roman" w:cs="Times New Roman"/>
          <w:sz w:val="22"/>
          <w:szCs w:val="22"/>
          <w:lang w:val="en-US"/>
        </w:rPr>
        <w:t xml:space="preserve"> on the basis of clinical </w:t>
      </w:r>
      <w:r w:rsidR="00036862" w:rsidRPr="00B94BF8">
        <w:rPr>
          <w:rFonts w:ascii="Times New Roman" w:hAnsi="Times New Roman" w:cs="Times New Roman"/>
          <w:sz w:val="22"/>
          <w:szCs w:val="22"/>
          <w:lang w:val="en-US"/>
        </w:rPr>
        <w:t>appropriateness</w:t>
      </w:r>
      <w:r w:rsidR="00FF2CFD" w:rsidRPr="00B94BF8">
        <w:rPr>
          <w:rFonts w:ascii="Times New Roman" w:hAnsi="Times New Roman" w:cs="Times New Roman"/>
          <w:sz w:val="22"/>
          <w:szCs w:val="22"/>
          <w:lang w:val="en-US"/>
        </w:rPr>
        <w:t xml:space="preserve">, </w:t>
      </w:r>
      <w:r w:rsidR="00A91DB9" w:rsidRPr="00B94BF8">
        <w:rPr>
          <w:rFonts w:ascii="Times New Roman" w:hAnsi="Times New Roman" w:cs="Times New Roman"/>
          <w:sz w:val="22"/>
          <w:szCs w:val="22"/>
          <w:lang w:val="en-US"/>
        </w:rPr>
        <w:t xml:space="preserve">setting </w:t>
      </w:r>
      <w:r w:rsidR="00FF2CFD" w:rsidRPr="00B94BF8">
        <w:rPr>
          <w:rFonts w:ascii="Times New Roman" w:hAnsi="Times New Roman" w:cs="Times New Roman"/>
          <w:sz w:val="22"/>
          <w:szCs w:val="22"/>
          <w:lang w:val="en-US"/>
        </w:rPr>
        <w:t xml:space="preserve">the </w:t>
      </w:r>
      <w:r w:rsidR="00A91DB9" w:rsidRPr="00B94BF8">
        <w:rPr>
          <w:rFonts w:ascii="Times New Roman" w:hAnsi="Times New Roman" w:cs="Times New Roman"/>
          <w:sz w:val="22"/>
          <w:szCs w:val="22"/>
          <w:lang w:val="en-US"/>
        </w:rPr>
        <w:t>threshold at the</w:t>
      </w:r>
      <w:r w:rsidR="00036862" w:rsidRPr="00B94BF8">
        <w:rPr>
          <w:rFonts w:ascii="Times New Roman" w:hAnsi="Times New Roman" w:cs="Times New Roman"/>
          <w:sz w:val="22"/>
          <w:szCs w:val="22"/>
          <w:lang w:val="en-US"/>
        </w:rPr>
        <w:t xml:space="preserve"> age-</w:t>
      </w:r>
      <w:r w:rsidR="00A91DB9" w:rsidRPr="00B94BF8">
        <w:rPr>
          <w:rFonts w:ascii="Times New Roman" w:hAnsi="Times New Roman" w:cs="Times New Roman"/>
          <w:sz w:val="22"/>
          <w:szCs w:val="22"/>
          <w:lang w:val="en-US"/>
        </w:rPr>
        <w:t>specific probability of fracture</w:t>
      </w:r>
      <w:r w:rsidR="009132BD">
        <w:rPr>
          <w:rFonts w:ascii="Times New Roman" w:hAnsi="Times New Roman" w:cs="Times New Roman"/>
          <w:sz w:val="22"/>
          <w:szCs w:val="22"/>
          <w:lang w:val="en-US"/>
        </w:rPr>
        <w:t xml:space="preserve"> </w:t>
      </w:r>
      <w:r w:rsidR="003E330E" w:rsidRPr="00B94BF8">
        <w:rPr>
          <w:rFonts w:ascii="Times New Roman" w:hAnsi="Times New Roman" w:cs="Times New Roman"/>
          <w:sz w:val="22"/>
          <w:szCs w:val="22"/>
          <w:lang w:val="en-US"/>
        </w:rPr>
        <w:t xml:space="preserve">equivalent to </w:t>
      </w:r>
      <w:r w:rsidR="00966E89">
        <w:rPr>
          <w:rFonts w:ascii="Times New Roman" w:hAnsi="Times New Roman" w:cs="Times New Roman"/>
          <w:sz w:val="22"/>
          <w:szCs w:val="22"/>
          <w:lang w:val="en-US"/>
        </w:rPr>
        <w:t xml:space="preserve">that of </w:t>
      </w:r>
      <w:r w:rsidR="00B94BF8">
        <w:rPr>
          <w:rFonts w:ascii="Times New Roman" w:hAnsi="Times New Roman" w:cs="Times New Roman"/>
          <w:sz w:val="22"/>
          <w:szCs w:val="22"/>
          <w:lang w:val="en-US"/>
        </w:rPr>
        <w:t>an individual</w:t>
      </w:r>
      <w:r w:rsidR="003E330E" w:rsidRPr="00B94BF8">
        <w:rPr>
          <w:rFonts w:ascii="Times New Roman" w:hAnsi="Times New Roman" w:cs="Times New Roman"/>
          <w:sz w:val="22"/>
          <w:szCs w:val="22"/>
          <w:lang w:val="en-US"/>
        </w:rPr>
        <w:t xml:space="preserve"> </w:t>
      </w:r>
      <w:r w:rsidR="00A91DB9" w:rsidRPr="00B94BF8">
        <w:rPr>
          <w:rFonts w:ascii="Times New Roman" w:hAnsi="Times New Roman" w:cs="Times New Roman"/>
          <w:sz w:val="22"/>
          <w:szCs w:val="22"/>
          <w:lang w:val="en-US"/>
        </w:rPr>
        <w:t xml:space="preserve">having already </w:t>
      </w:r>
      <w:r w:rsidR="003E330E" w:rsidRPr="00B94BF8">
        <w:rPr>
          <w:rFonts w:ascii="Times New Roman" w:hAnsi="Times New Roman" w:cs="Times New Roman"/>
          <w:sz w:val="22"/>
          <w:szCs w:val="22"/>
          <w:lang w:val="en-US"/>
        </w:rPr>
        <w:t xml:space="preserve">sustained </w:t>
      </w:r>
      <w:r w:rsidR="00A91DB9" w:rsidRPr="00B94BF8">
        <w:rPr>
          <w:rFonts w:ascii="Times New Roman" w:hAnsi="Times New Roman" w:cs="Times New Roman"/>
          <w:sz w:val="22"/>
          <w:szCs w:val="22"/>
          <w:lang w:val="en-US"/>
        </w:rPr>
        <w:t>a fracture</w:t>
      </w:r>
      <w:r w:rsidR="00FF2CFD" w:rsidRPr="00B94BF8">
        <w:rPr>
          <w:rFonts w:ascii="Times New Roman" w:hAnsi="Times New Roman" w:cs="Times New Roman"/>
          <w:sz w:val="22"/>
          <w:szCs w:val="22"/>
          <w:lang w:val="en-US"/>
        </w:rPr>
        <w:t xml:space="preserve">.  </w:t>
      </w:r>
      <w:r w:rsidR="00C6500B" w:rsidRPr="00B94BF8">
        <w:rPr>
          <w:rFonts w:ascii="Times New Roman" w:hAnsi="Times New Roman" w:cs="Times New Roman"/>
          <w:sz w:val="22"/>
          <w:szCs w:val="22"/>
          <w:lang w:val="en-US"/>
        </w:rPr>
        <w:t>Critically</w:t>
      </w:r>
      <w:r w:rsidR="00771090" w:rsidRPr="00B94BF8">
        <w:rPr>
          <w:rFonts w:ascii="Times New Roman" w:hAnsi="Times New Roman" w:cs="Times New Roman"/>
          <w:sz w:val="22"/>
          <w:szCs w:val="22"/>
          <w:lang w:val="en-US"/>
        </w:rPr>
        <w:t>, e</w:t>
      </w:r>
      <w:r w:rsidR="003E330E" w:rsidRPr="00B94BF8">
        <w:rPr>
          <w:rFonts w:ascii="Times New Roman" w:hAnsi="Times New Roman" w:cs="Times New Roman"/>
          <w:sz w:val="22"/>
          <w:szCs w:val="22"/>
          <w:lang w:val="en-US"/>
        </w:rPr>
        <w:t>conomic</w:t>
      </w:r>
      <w:r w:rsidR="00387CAC" w:rsidRPr="00B94BF8">
        <w:rPr>
          <w:rFonts w:ascii="Times New Roman" w:hAnsi="Times New Roman" w:cs="Times New Roman"/>
          <w:sz w:val="22"/>
          <w:szCs w:val="22"/>
          <w:lang w:val="en-US"/>
        </w:rPr>
        <w:t xml:space="preserve"> </w:t>
      </w:r>
      <w:r w:rsidR="00C6500B" w:rsidRPr="00B94BF8">
        <w:rPr>
          <w:rFonts w:ascii="Times New Roman" w:hAnsi="Times New Roman" w:cs="Times New Roman"/>
          <w:sz w:val="22"/>
          <w:szCs w:val="22"/>
          <w:lang w:val="en-US"/>
        </w:rPr>
        <w:t>criteria</w:t>
      </w:r>
      <w:r w:rsidR="003E330E" w:rsidRPr="00B94BF8">
        <w:rPr>
          <w:rFonts w:ascii="Times New Roman" w:hAnsi="Times New Roman" w:cs="Times New Roman"/>
          <w:sz w:val="22"/>
          <w:szCs w:val="22"/>
          <w:lang w:val="en-US"/>
        </w:rPr>
        <w:t xml:space="preserve"> </w:t>
      </w:r>
      <w:r w:rsidR="00387CAC" w:rsidRPr="00B94BF8">
        <w:rPr>
          <w:rFonts w:ascii="Times New Roman" w:hAnsi="Times New Roman" w:cs="Times New Roman"/>
          <w:sz w:val="22"/>
          <w:szCs w:val="22"/>
          <w:lang w:val="en-US"/>
        </w:rPr>
        <w:t>were</w:t>
      </w:r>
      <w:r w:rsidR="003E330E" w:rsidRPr="00B94BF8">
        <w:rPr>
          <w:rFonts w:ascii="Times New Roman" w:hAnsi="Times New Roman" w:cs="Times New Roman"/>
          <w:sz w:val="22"/>
          <w:szCs w:val="22"/>
          <w:lang w:val="en-US"/>
        </w:rPr>
        <w:t xml:space="preserve"> </w:t>
      </w:r>
      <w:r w:rsidR="00771090" w:rsidRPr="00B94BF8">
        <w:rPr>
          <w:rFonts w:ascii="Times New Roman" w:hAnsi="Times New Roman" w:cs="Times New Roman"/>
          <w:sz w:val="22"/>
          <w:szCs w:val="22"/>
          <w:lang w:val="en-US"/>
        </w:rPr>
        <w:t>not</w:t>
      </w:r>
      <w:r w:rsidR="003E330E" w:rsidRPr="00B94BF8">
        <w:rPr>
          <w:rFonts w:ascii="Times New Roman" w:hAnsi="Times New Roman" w:cs="Times New Roman"/>
          <w:sz w:val="22"/>
          <w:szCs w:val="22"/>
          <w:lang w:val="en-US"/>
        </w:rPr>
        <w:t xml:space="preserve"> used to set intervention</w:t>
      </w:r>
      <w:r w:rsidR="00771090" w:rsidRPr="00B94BF8">
        <w:rPr>
          <w:rFonts w:ascii="Times New Roman" w:hAnsi="Times New Roman" w:cs="Times New Roman"/>
          <w:sz w:val="22"/>
          <w:szCs w:val="22"/>
          <w:lang w:val="en-US"/>
        </w:rPr>
        <w:t xml:space="preserve"> </w:t>
      </w:r>
      <w:r w:rsidR="003E330E" w:rsidRPr="00B94BF8">
        <w:rPr>
          <w:rFonts w:ascii="Times New Roman" w:hAnsi="Times New Roman" w:cs="Times New Roman"/>
          <w:sz w:val="22"/>
          <w:szCs w:val="22"/>
          <w:lang w:val="en-US"/>
        </w:rPr>
        <w:t xml:space="preserve">thresholds </w:t>
      </w:r>
      <w:r w:rsidR="00771090" w:rsidRPr="00B94BF8">
        <w:rPr>
          <w:rFonts w:ascii="Times New Roman" w:hAnsi="Times New Roman" w:cs="Times New Roman"/>
          <w:sz w:val="22"/>
          <w:szCs w:val="22"/>
          <w:lang w:val="en-US"/>
        </w:rPr>
        <w:t>but,</w:t>
      </w:r>
      <w:r w:rsidR="003E330E" w:rsidRPr="00B94BF8">
        <w:rPr>
          <w:rFonts w:ascii="Times New Roman" w:hAnsi="Times New Roman" w:cs="Times New Roman"/>
          <w:sz w:val="22"/>
          <w:szCs w:val="22"/>
          <w:lang w:val="en-US"/>
        </w:rPr>
        <w:t xml:space="preserve"> more appropriately, to validate the </w:t>
      </w:r>
      <w:r w:rsidR="00C6500B" w:rsidRPr="00B94BF8">
        <w:rPr>
          <w:rFonts w:ascii="Times New Roman" w:hAnsi="Times New Roman" w:cs="Times New Roman"/>
          <w:sz w:val="22"/>
          <w:szCs w:val="22"/>
          <w:lang w:val="en-US"/>
        </w:rPr>
        <w:t>implementation</w:t>
      </w:r>
      <w:r w:rsidR="003E330E" w:rsidRPr="00B94BF8">
        <w:rPr>
          <w:rFonts w:ascii="Times New Roman" w:hAnsi="Times New Roman" w:cs="Times New Roman"/>
          <w:sz w:val="22"/>
          <w:szCs w:val="22"/>
          <w:lang w:val="en-US"/>
        </w:rPr>
        <w:t xml:space="preserve"> of</w:t>
      </w:r>
      <w:r w:rsidR="00387CAC" w:rsidRPr="00B94BF8">
        <w:rPr>
          <w:rFonts w:ascii="Times New Roman" w:hAnsi="Times New Roman" w:cs="Times New Roman"/>
          <w:sz w:val="22"/>
          <w:szCs w:val="22"/>
          <w:lang w:val="en-US"/>
        </w:rPr>
        <w:t xml:space="preserve"> </w:t>
      </w:r>
      <w:r w:rsidR="003E330E" w:rsidRPr="00B94BF8">
        <w:rPr>
          <w:rFonts w:ascii="Times New Roman" w:hAnsi="Times New Roman" w:cs="Times New Roman"/>
          <w:sz w:val="22"/>
          <w:szCs w:val="22"/>
          <w:lang w:val="en-US"/>
        </w:rPr>
        <w:t>clinically driven intervention thresholds.</w:t>
      </w:r>
      <w:r w:rsidR="00FF2CFD" w:rsidRPr="00B94BF8">
        <w:rPr>
          <w:rFonts w:ascii="Times New Roman" w:hAnsi="Times New Roman" w:cs="Times New Roman"/>
          <w:sz w:val="22"/>
          <w:szCs w:val="22"/>
          <w:lang w:val="en-US"/>
        </w:rPr>
        <w:t xml:space="preserve"> This approach, which </w:t>
      </w:r>
      <w:r w:rsidR="00C25A25" w:rsidRPr="00B94BF8">
        <w:rPr>
          <w:rFonts w:ascii="Times New Roman" w:hAnsi="Times New Roman" w:cs="Times New Roman"/>
          <w:sz w:val="22"/>
          <w:szCs w:val="22"/>
          <w:lang w:val="en-US"/>
        </w:rPr>
        <w:t>avoid</w:t>
      </w:r>
      <w:r w:rsidR="00FF2CFD" w:rsidRPr="00B94BF8">
        <w:rPr>
          <w:rFonts w:ascii="Times New Roman" w:hAnsi="Times New Roman" w:cs="Times New Roman"/>
          <w:sz w:val="22"/>
          <w:szCs w:val="22"/>
          <w:lang w:val="en-US"/>
        </w:rPr>
        <w:t>s</w:t>
      </w:r>
      <w:r w:rsidR="00036862" w:rsidRPr="00B94BF8">
        <w:rPr>
          <w:rFonts w:ascii="Times New Roman" w:hAnsi="Times New Roman" w:cs="Times New Roman"/>
          <w:sz w:val="22"/>
          <w:szCs w:val="22"/>
          <w:lang w:val="en-US"/>
        </w:rPr>
        <w:t xml:space="preserve"> </w:t>
      </w:r>
      <w:r w:rsidR="00256506" w:rsidRPr="00B94BF8">
        <w:rPr>
          <w:rFonts w:ascii="Times New Roman" w:hAnsi="Times New Roman" w:cs="Times New Roman"/>
          <w:sz w:val="22"/>
          <w:szCs w:val="22"/>
          <w:lang w:val="en-US"/>
        </w:rPr>
        <w:t xml:space="preserve">inappropriate </w:t>
      </w:r>
      <w:r w:rsidR="003E31F8" w:rsidRPr="00B94BF8">
        <w:rPr>
          <w:rFonts w:ascii="Times New Roman" w:hAnsi="Times New Roman" w:cs="Times New Roman"/>
          <w:sz w:val="22"/>
          <w:szCs w:val="22"/>
          <w:lang w:val="en-US"/>
        </w:rPr>
        <w:t xml:space="preserve">under-treatment of younger individuals and </w:t>
      </w:r>
      <w:r w:rsidR="00036862" w:rsidRPr="00B94BF8">
        <w:rPr>
          <w:rFonts w:ascii="Times New Roman" w:hAnsi="Times New Roman" w:cs="Times New Roman"/>
          <w:sz w:val="22"/>
          <w:szCs w:val="22"/>
          <w:lang w:val="en-US"/>
        </w:rPr>
        <w:t>over-</w:t>
      </w:r>
      <w:r w:rsidR="00A91DB9" w:rsidRPr="00B94BF8">
        <w:rPr>
          <w:rFonts w:ascii="Times New Roman" w:hAnsi="Times New Roman" w:cs="Times New Roman"/>
          <w:sz w:val="22"/>
          <w:szCs w:val="22"/>
          <w:lang w:val="en-US"/>
        </w:rPr>
        <w:t>treat</w:t>
      </w:r>
      <w:r w:rsidR="00D81C0F" w:rsidRPr="00B94BF8">
        <w:rPr>
          <w:rFonts w:ascii="Times New Roman" w:hAnsi="Times New Roman" w:cs="Times New Roman"/>
          <w:sz w:val="22"/>
          <w:szCs w:val="22"/>
          <w:lang w:val="en-US"/>
        </w:rPr>
        <w:t xml:space="preserve">ment of </w:t>
      </w:r>
      <w:r w:rsidR="00036862" w:rsidRPr="00B94BF8">
        <w:rPr>
          <w:rFonts w:ascii="Times New Roman" w:hAnsi="Times New Roman" w:cs="Times New Roman"/>
          <w:sz w:val="22"/>
          <w:szCs w:val="22"/>
          <w:lang w:val="en-US"/>
        </w:rPr>
        <w:t>older individuals</w:t>
      </w:r>
      <w:r w:rsidR="00FF2CFD" w:rsidRPr="00B94BF8">
        <w:rPr>
          <w:rFonts w:ascii="Times New Roman" w:hAnsi="Times New Roman" w:cs="Times New Roman"/>
          <w:sz w:val="22"/>
          <w:szCs w:val="22"/>
          <w:lang w:val="en-US"/>
        </w:rPr>
        <w:t xml:space="preserve">, </w:t>
      </w:r>
      <w:r w:rsidR="005C4B50" w:rsidRPr="00B94BF8">
        <w:rPr>
          <w:rFonts w:ascii="Times New Roman" w:hAnsi="Times New Roman" w:cs="Times New Roman"/>
          <w:sz w:val="22"/>
          <w:szCs w:val="22"/>
          <w:lang w:val="en-US"/>
        </w:rPr>
        <w:t xml:space="preserve">has </w:t>
      </w:r>
      <w:r w:rsidR="00387CAC" w:rsidRPr="00B94BF8">
        <w:rPr>
          <w:rFonts w:ascii="Times New Roman" w:hAnsi="Times New Roman" w:cs="Times New Roman"/>
          <w:sz w:val="22"/>
          <w:szCs w:val="22"/>
          <w:lang w:val="en-US"/>
        </w:rPr>
        <w:t xml:space="preserve">indeed </w:t>
      </w:r>
      <w:r w:rsidR="005C4B50" w:rsidRPr="00B94BF8">
        <w:rPr>
          <w:rFonts w:ascii="Times New Roman" w:hAnsi="Times New Roman" w:cs="Times New Roman"/>
          <w:sz w:val="22"/>
          <w:szCs w:val="22"/>
          <w:lang w:val="en-US"/>
        </w:rPr>
        <w:t>been shown to be cost-effective</w:t>
      </w:r>
      <w:r w:rsidR="008C3760">
        <w:rPr>
          <w:rFonts w:ascii="Times New Roman" w:hAnsi="Times New Roman" w:cs="Times New Roman"/>
          <w:sz w:val="22"/>
          <w:szCs w:val="22"/>
          <w:lang w:val="en-US"/>
        </w:rPr>
        <w:t xml:space="preserve"> </w:t>
      </w:r>
      <w:r w:rsidR="007B66D2" w:rsidRPr="00B94BF8">
        <w:rPr>
          <w:rFonts w:ascii="Times New Roman" w:hAnsi="Times New Roman" w:cs="Times New Roman"/>
          <w:sz w:val="22"/>
          <w:szCs w:val="22"/>
          <w:lang w:val="en-US"/>
        </w:rPr>
        <w:fldChar w:fldCharType="begin">
          <w:fldData xml:space="preserve">PEVuZE5vdGU+PENpdGU+PEF1dGhvcj5LYW5pczwvQXV0aG9yPjxZZWFyPjIwMDg8L1llYXI+PFJl
Y051bT41Nzg5PC9SZWNOdW0+PERpc3BsYXlUZXh0PlsxMl08L0Rpc3BsYXlUZXh0PjxyZWNvcmQ+
PHJlYy1udW1iZXI+NTc4OTwvcmVjLW51bWJlcj48Zm9yZWlnbi1rZXlzPjxrZXkgYXBwPSJFTiIg
ZGItaWQ9InAwdzJyNTA1aHZzMjIyZXNzZHR2ZnJmeGVyOXcwc3Blc3A5ZSI+NTc4OTwva2V5Pjwv
Zm9yZWlnbi1rZXlzPjxyZWYtdHlwZSBuYW1lPSJKb3VybmFsIEFydGljbGUiPjE3PC9yZWYtdHlw
ZT48Y29udHJpYnV0b3JzPjxhdXRob3JzPjxhdXRob3I+S2FuaXMsIEouIEEuPC9hdXRob3I+PGF1
dGhvcj5NY0Nsb3NrZXksIEUuIFYuPC9hdXRob3I+PGF1dGhvcj5Kb2hhbnNzb24sIEguPC9hdXRo
b3I+PGF1dGhvcj5TdHJvbSwgTy48L2F1dGhvcj48YXV0aG9yPkJvcmdzdHJvbSwgRi48L2F1dGhv
cj48YXV0aG9yPk9kZW4sIEEuPC9hdXRob3I+PC9hdXRob3JzPjwvY29udHJpYnV0b3JzPjxhdXRo
LWFkZHJlc3M+V0hPIENvbGxhYm9yYXRpbmcgQ2VudHJlIGZvciBNZXRhYm9saWMgQm9uZSBEaXNl
YXNlcywgVW5pdmVyc2l0eSBvZiBTaGVmZmllbGQgTWVkaWNhbCBTY2hvb2wsIEJlZWNoIEhpbGwg
Um9hZCwgU2hlZmZpZWxkLCBTMTAgMlJYLCBVSy4gdy5qLnBvbnRlZnJhY3RAc2hlZi5hYy51azwv
YXV0aC1hZGRyZXNzPjx0aXRsZXM+PHRpdGxlPkNhc2UgZmluZGluZyBmb3IgdGhlIG1hbmFnZW1l
bnQgb2Ygb3N0ZW9wb3Jvc2lzIHdpdGggRlJBWC0tYXNzZXNzbWVudCBhbmQgaW50ZXJ2ZW50aW9u
IHRocmVzaG9sZHMgZm9yIHRoZSBVSzwvdGl0bGU+PHNlY29uZGFyeS10aXRsZT5Pc3Rlb3Bvcm9z
LkludC48L3NlY29uZGFyeS10aXRsZT48L3RpdGxlcz48cGVyaW9kaWNhbD48ZnVsbC10aXRsZT5P
c3Rlb3Bvcm9zLkludC48L2Z1bGwtdGl0bGU+PC9wZXJpb2RpY2FsPjxwYWdlcz4xMzk1LTE0MDg8
L3BhZ2VzPjx2b2x1bWU+MTk8L3ZvbHVtZT48bnVtYmVyPjEwPC9udW1iZXI+PHJlcHJpbnQtZWRp
dGlvbj5OT1QgSU4gRklMRTwvcmVwcmludC1lZGl0aW9uPjxrZXl3b3Jkcz48a2V5d29yZD5BZ2Ug
RmFjdG9yczwva2V5d29yZD48a2V5d29yZD5BZ2VkPC9rZXl3b3JkPjxrZXl3b3JkPkFnZWQsODAg
YW5kIG92ZXI8L2tleXdvcmQ+PGtleXdvcmQ+QWxlbmRyb25hdGU8L2tleXdvcmQ+PGtleXdvcmQ+
QWxnb3JpdGhtczwva2V5d29yZD48a2V5d29yZD5ib25lPC9rZXl3b3JkPjxrZXl3b3JkPkJvbmUg
RGVuc2l0eTwva2V5d29yZD48a2V5d29yZD5Cb25lIERlbnNpdHkgQ29uc2VydmF0aW9uIEFnZW50
czwva2V5d29yZD48a2V5d29yZD5Cb25lIERpc2Vhc2VzPC9rZXl3b3JkPjxrZXl3b3JkPmNvbXBs
aWNhdGlvbnM8L2tleXdvcmQ+PGtleXdvcmQ+Q29zdC1CZW5lZml0IEFuYWx5c2lzPC9rZXl3b3Jk
PjxrZXl3b3JkPkRlYXRoPC9rZXl3b3JkPjxrZXl3b3JkPkRlY2lzaW9uIFN1cHBvcnQgVGVjaG5p
cXVlczwva2V5d29yZD48a2V5d29yZD5EaXNlYXNlPC9rZXl3b3JkPjxrZXl3b3JkPmRydWcgdGhl
cmFweTwva2V5d29yZD48a2V5d29yZD5lY29ub21pY3M8L2tleXdvcmQ+PGtleXdvcmQ+ZXBpZGVt
aW9sb2d5PC9rZXl3b3JkPjxrZXl3b3JkPmV0aW9sb2d5PC9rZXl3b3JkPjxrZXl3b3JkPkZlbWFs
ZTwva2V5d29yZD48a2V5d29yZD5GZW11ciBOZWNrPC9rZXl3b3JkPjxrZXl3b3JkPkZyYWN0dXJl
czwva2V5d29yZD48a2V5d29yZD5GcmFjdHVyZXMsQm9uZTwva2V5d29yZD48a2V5d29yZD5HcmVh
dCBCcml0YWluPC9rZXl3b3JkPjxrZXl3b3JkPkd1aWRlbGluZXM8L2tleXdvcmQ+PGtleXdvcmQ+
aGlzdG9yeTwva2V5d29yZD48a2V5d29yZD5IdW1hbnM8L2tleXdvcmQ+PGtleXdvcmQ+TWFsZTwv
a2V5d29yZD48a2V5d29yZD5tYW5hZ2VtZW50PC9rZXl3b3JkPjxrZXl3b3JkPm1ldGhvZHM8L2tl
eXdvcmQ+PGtleXdvcmQ+TWlkZGxlIEFnZWQ8L2tleXdvcmQ+PGtleXdvcmQ+bWluZXJhbDwva2V5
d29yZD48a2V5d29yZD5OZWNrPC9rZXl3b3JkPjxrZXl3b3JkPk9zdGVvcG9yb3Npczwva2V5d29y
ZD48a2V5d29yZD5Pc3Rlb3Bvcm9zaXMsUG9zdG1lbm9wYXVzYWw8L2tleXdvcmQ+PGtleXdvcmQ+
UGF0aWVudCBTZWxlY3Rpb248L2tleXdvcmQ+PGtleXdvcmQ+cGh5c2lvcGF0aG9sb2d5PC9rZXl3
b3JkPjxrZXl3b3JkPlByYWN0aWNlIEd1aWRlbGluZXM8L2tleXdvcmQ+PGtleXdvcmQ+cHJldmVu
dGlvbiAmYW1wOyBjb250cm9sPC9rZXl3b3JkPjxrZXl3b3JkPlByb2JhYmlsaXR5PC9rZXl3b3Jk
PjxrZXl3b3JkPlJpc2s8L2tleXdvcmQ+PGtleXdvcmQ+UmlzayBBc3Nlc3NtZW50PC9rZXl3b3Jk
PjxrZXl3b3JkPlJpc2sgRmFjdG9yczwva2V5d29yZD48a2V5d29yZD50aGVyYXBldXRpYyB1c2U8
L2tleXdvcmQ+PGtleXdvcmQ+VW5pdmVyc2l0aWVzPC9rZXl3b3JkPjxrZXl3b3JkPldvbWVuPC9r
ZXl3b3JkPjwva2V5d29yZHM+PGRhdGVzPjx5ZWFyPjIwMDg8L3llYXI+PC9kYXRlcz48dXJscz48
cmVsYXRlZC11cmxzPjx1cmw+UE06MTg3NTE5Mzc8L3VybD48L3JlbGF0ZWQtdXJscz48L3VybHM+
PC9yZWNvcmQ+PC9DaXRlPjwvRW5kTm90ZT4A
</w:fldData>
        </w:fldChar>
      </w:r>
      <w:r w:rsidR="00B664EE" w:rsidRPr="00B94BF8">
        <w:rPr>
          <w:rFonts w:ascii="Times New Roman" w:hAnsi="Times New Roman" w:cs="Times New Roman"/>
          <w:sz w:val="22"/>
          <w:szCs w:val="22"/>
          <w:lang w:val="en-US"/>
        </w:rPr>
        <w:instrText xml:space="preserve"> ADDIN EN.CITE </w:instrText>
      </w:r>
      <w:r w:rsidR="00B664EE" w:rsidRPr="00B94BF8">
        <w:rPr>
          <w:rFonts w:ascii="Times New Roman" w:hAnsi="Times New Roman" w:cs="Times New Roman"/>
          <w:sz w:val="22"/>
          <w:szCs w:val="22"/>
          <w:lang w:val="en-US"/>
        </w:rPr>
        <w:fldChar w:fldCharType="begin">
          <w:fldData xml:space="preserve">PEVuZE5vdGU+PENpdGU+PEF1dGhvcj5LYW5pczwvQXV0aG9yPjxZZWFyPjIwMDg8L1llYXI+PFJl
Y051bT41Nzg5PC9SZWNOdW0+PERpc3BsYXlUZXh0PlsxMl08L0Rpc3BsYXlUZXh0PjxyZWNvcmQ+
PHJlYy1udW1iZXI+NTc4OTwvcmVjLW51bWJlcj48Zm9yZWlnbi1rZXlzPjxrZXkgYXBwPSJFTiIg
ZGItaWQ9InAwdzJyNTA1aHZzMjIyZXNzZHR2ZnJmeGVyOXcwc3Blc3A5ZSI+NTc4OTwva2V5Pjwv
Zm9yZWlnbi1rZXlzPjxyZWYtdHlwZSBuYW1lPSJKb3VybmFsIEFydGljbGUiPjE3PC9yZWYtdHlw
ZT48Y29udHJpYnV0b3JzPjxhdXRob3JzPjxhdXRob3I+S2FuaXMsIEouIEEuPC9hdXRob3I+PGF1
dGhvcj5NY0Nsb3NrZXksIEUuIFYuPC9hdXRob3I+PGF1dGhvcj5Kb2hhbnNzb24sIEguPC9hdXRo
b3I+PGF1dGhvcj5TdHJvbSwgTy48L2F1dGhvcj48YXV0aG9yPkJvcmdzdHJvbSwgRi48L2F1dGhv
cj48YXV0aG9yPk9kZW4sIEEuPC9hdXRob3I+PC9hdXRob3JzPjwvY29udHJpYnV0b3JzPjxhdXRo
LWFkZHJlc3M+V0hPIENvbGxhYm9yYXRpbmcgQ2VudHJlIGZvciBNZXRhYm9saWMgQm9uZSBEaXNl
YXNlcywgVW5pdmVyc2l0eSBvZiBTaGVmZmllbGQgTWVkaWNhbCBTY2hvb2wsIEJlZWNoIEhpbGwg
Um9hZCwgU2hlZmZpZWxkLCBTMTAgMlJYLCBVSy4gdy5qLnBvbnRlZnJhY3RAc2hlZi5hYy51azwv
YXV0aC1hZGRyZXNzPjx0aXRsZXM+PHRpdGxlPkNhc2UgZmluZGluZyBmb3IgdGhlIG1hbmFnZW1l
bnQgb2Ygb3N0ZW9wb3Jvc2lzIHdpdGggRlJBWC0tYXNzZXNzbWVudCBhbmQgaW50ZXJ2ZW50aW9u
IHRocmVzaG9sZHMgZm9yIHRoZSBVSzwvdGl0bGU+PHNlY29uZGFyeS10aXRsZT5Pc3Rlb3Bvcm9z
LkludC48L3NlY29uZGFyeS10aXRsZT48L3RpdGxlcz48cGVyaW9kaWNhbD48ZnVsbC10aXRsZT5P
c3Rlb3Bvcm9zLkludC48L2Z1bGwtdGl0bGU+PC9wZXJpb2RpY2FsPjxwYWdlcz4xMzk1LTE0MDg8
L3BhZ2VzPjx2b2x1bWU+MTk8L3ZvbHVtZT48bnVtYmVyPjEwPC9udW1iZXI+PHJlcHJpbnQtZWRp
dGlvbj5OT1QgSU4gRklMRTwvcmVwcmludC1lZGl0aW9uPjxrZXl3b3Jkcz48a2V5d29yZD5BZ2Ug
RmFjdG9yczwva2V5d29yZD48a2V5d29yZD5BZ2VkPC9rZXl3b3JkPjxrZXl3b3JkPkFnZWQsODAg
YW5kIG92ZXI8L2tleXdvcmQ+PGtleXdvcmQ+QWxlbmRyb25hdGU8L2tleXdvcmQ+PGtleXdvcmQ+
QWxnb3JpdGhtczwva2V5d29yZD48a2V5d29yZD5ib25lPC9rZXl3b3JkPjxrZXl3b3JkPkJvbmUg
RGVuc2l0eTwva2V5d29yZD48a2V5d29yZD5Cb25lIERlbnNpdHkgQ29uc2VydmF0aW9uIEFnZW50
czwva2V5d29yZD48a2V5d29yZD5Cb25lIERpc2Vhc2VzPC9rZXl3b3JkPjxrZXl3b3JkPmNvbXBs
aWNhdGlvbnM8L2tleXdvcmQ+PGtleXdvcmQ+Q29zdC1CZW5lZml0IEFuYWx5c2lzPC9rZXl3b3Jk
PjxrZXl3b3JkPkRlYXRoPC9rZXl3b3JkPjxrZXl3b3JkPkRlY2lzaW9uIFN1cHBvcnQgVGVjaG5p
cXVlczwva2V5d29yZD48a2V5d29yZD5EaXNlYXNlPC9rZXl3b3JkPjxrZXl3b3JkPmRydWcgdGhl
cmFweTwva2V5d29yZD48a2V5d29yZD5lY29ub21pY3M8L2tleXdvcmQ+PGtleXdvcmQ+ZXBpZGVt
aW9sb2d5PC9rZXl3b3JkPjxrZXl3b3JkPmV0aW9sb2d5PC9rZXl3b3JkPjxrZXl3b3JkPkZlbWFs
ZTwva2V5d29yZD48a2V5d29yZD5GZW11ciBOZWNrPC9rZXl3b3JkPjxrZXl3b3JkPkZyYWN0dXJl
czwva2V5d29yZD48a2V5d29yZD5GcmFjdHVyZXMsQm9uZTwva2V5d29yZD48a2V5d29yZD5HcmVh
dCBCcml0YWluPC9rZXl3b3JkPjxrZXl3b3JkPkd1aWRlbGluZXM8L2tleXdvcmQ+PGtleXdvcmQ+
aGlzdG9yeTwva2V5d29yZD48a2V5d29yZD5IdW1hbnM8L2tleXdvcmQ+PGtleXdvcmQ+TWFsZTwv
a2V5d29yZD48a2V5d29yZD5tYW5hZ2VtZW50PC9rZXl3b3JkPjxrZXl3b3JkPm1ldGhvZHM8L2tl
eXdvcmQ+PGtleXdvcmQ+TWlkZGxlIEFnZWQ8L2tleXdvcmQ+PGtleXdvcmQ+bWluZXJhbDwva2V5
d29yZD48a2V5d29yZD5OZWNrPC9rZXl3b3JkPjxrZXl3b3JkPk9zdGVvcG9yb3Npczwva2V5d29y
ZD48a2V5d29yZD5Pc3Rlb3Bvcm9zaXMsUG9zdG1lbm9wYXVzYWw8L2tleXdvcmQ+PGtleXdvcmQ+
UGF0aWVudCBTZWxlY3Rpb248L2tleXdvcmQ+PGtleXdvcmQ+cGh5c2lvcGF0aG9sb2d5PC9rZXl3
b3JkPjxrZXl3b3JkPlByYWN0aWNlIEd1aWRlbGluZXM8L2tleXdvcmQ+PGtleXdvcmQ+cHJldmVu
dGlvbiAmYW1wOyBjb250cm9sPC9rZXl3b3JkPjxrZXl3b3JkPlByb2JhYmlsaXR5PC9rZXl3b3Jk
PjxrZXl3b3JkPlJpc2s8L2tleXdvcmQ+PGtleXdvcmQ+UmlzayBBc3Nlc3NtZW50PC9rZXl3b3Jk
PjxrZXl3b3JkPlJpc2sgRmFjdG9yczwva2V5d29yZD48a2V5d29yZD50aGVyYXBldXRpYyB1c2U8
L2tleXdvcmQ+PGtleXdvcmQ+VW5pdmVyc2l0aWVzPC9rZXl3b3JkPjxrZXl3b3JkPldvbWVuPC9r
ZXl3b3JkPjwva2V5d29yZHM+PGRhdGVzPjx5ZWFyPjIwMDg8L3llYXI+PC9kYXRlcz48dXJscz48
cmVsYXRlZC11cmxzPjx1cmw+UE06MTg3NTE5Mzc8L3VybD48L3JlbGF0ZWQtdXJscz48L3VybHM+
PC9yZWNvcmQ+PC9DaXRlPjwvRW5kTm90ZT4A
</w:fldData>
        </w:fldChar>
      </w:r>
      <w:r w:rsidR="00B664EE" w:rsidRPr="00B94BF8">
        <w:rPr>
          <w:rFonts w:ascii="Times New Roman" w:hAnsi="Times New Roman" w:cs="Times New Roman"/>
          <w:sz w:val="22"/>
          <w:szCs w:val="22"/>
          <w:lang w:val="en-US"/>
        </w:rPr>
        <w:instrText xml:space="preserve"> ADDIN EN.CITE.DATA </w:instrText>
      </w:r>
      <w:r w:rsidR="00B664EE" w:rsidRPr="00B94BF8">
        <w:rPr>
          <w:rFonts w:ascii="Times New Roman" w:hAnsi="Times New Roman" w:cs="Times New Roman"/>
          <w:sz w:val="22"/>
          <w:szCs w:val="22"/>
          <w:lang w:val="en-US"/>
        </w:rPr>
      </w:r>
      <w:r w:rsidR="00B664EE" w:rsidRPr="00B94BF8">
        <w:rPr>
          <w:rFonts w:ascii="Times New Roman" w:hAnsi="Times New Roman" w:cs="Times New Roman"/>
          <w:sz w:val="22"/>
          <w:szCs w:val="22"/>
          <w:lang w:val="en-US"/>
        </w:rPr>
        <w:fldChar w:fldCharType="end"/>
      </w:r>
      <w:r w:rsidR="007B66D2" w:rsidRPr="00B94BF8">
        <w:rPr>
          <w:rFonts w:ascii="Times New Roman" w:hAnsi="Times New Roman" w:cs="Times New Roman"/>
          <w:sz w:val="22"/>
          <w:szCs w:val="22"/>
          <w:lang w:val="en-US"/>
        </w:rPr>
      </w:r>
      <w:r w:rsidR="007B66D2"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[12]</w:t>
      </w:r>
      <w:r w:rsidR="007B66D2" w:rsidRPr="00B94BF8">
        <w:rPr>
          <w:rFonts w:ascii="Times New Roman" w:hAnsi="Times New Roman" w:cs="Times New Roman"/>
          <w:sz w:val="22"/>
          <w:szCs w:val="22"/>
          <w:lang w:val="en-US"/>
        </w:rPr>
        <w:fldChar w:fldCharType="end"/>
      </w:r>
      <w:r w:rsidR="005C4B50" w:rsidRPr="00B94BF8">
        <w:rPr>
          <w:rFonts w:ascii="Times New Roman" w:hAnsi="Times New Roman" w:cs="Times New Roman"/>
          <w:sz w:val="22"/>
          <w:szCs w:val="22"/>
          <w:lang w:val="en-US"/>
        </w:rPr>
        <w:t xml:space="preserve">, and </w:t>
      </w:r>
      <w:r w:rsidR="00A91DB9" w:rsidRPr="00B94BF8">
        <w:rPr>
          <w:rFonts w:ascii="Times New Roman" w:hAnsi="Times New Roman" w:cs="Times New Roman"/>
          <w:sz w:val="22"/>
          <w:szCs w:val="22"/>
          <w:lang w:val="en-US"/>
        </w:rPr>
        <w:t xml:space="preserve">has been </w:t>
      </w:r>
      <w:r w:rsidR="003E31F8" w:rsidRPr="00B94BF8">
        <w:rPr>
          <w:rFonts w:ascii="Times New Roman" w:hAnsi="Times New Roman" w:cs="Times New Roman"/>
          <w:sz w:val="22"/>
          <w:szCs w:val="22"/>
          <w:lang w:val="en-US"/>
        </w:rPr>
        <w:t>incorporated into guidelines</w:t>
      </w:r>
      <w:r w:rsidR="00C25A25" w:rsidRPr="00B94BF8">
        <w:rPr>
          <w:rFonts w:ascii="Times New Roman" w:hAnsi="Times New Roman" w:cs="Times New Roman"/>
          <w:sz w:val="22"/>
          <w:szCs w:val="22"/>
          <w:lang w:val="en-US"/>
        </w:rPr>
        <w:t xml:space="preserve"> in many countries</w:t>
      </w:r>
      <w:r w:rsidR="008C3760">
        <w:rPr>
          <w:rFonts w:ascii="Times New Roman" w:hAnsi="Times New Roman" w:cs="Times New Roman"/>
          <w:sz w:val="22"/>
          <w:szCs w:val="22"/>
          <w:lang w:val="en-US"/>
        </w:rPr>
        <w:t xml:space="preserve"> </w:t>
      </w:r>
      <w:r w:rsidR="005306A3"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&lt;EndNote&gt;&lt;Cite&gt;&lt;Author&gt;Kanis&lt;/Author&gt;&lt;Year&gt;2016&lt;/Year&gt;&lt;RecNum&gt;7312&lt;/RecNum&gt;&lt;DisplayText&gt;[13]&lt;/DisplayText&gt;&lt;record&gt;&lt;rec-number&gt;7312&lt;/rec-number&gt;&lt;foreign-keys&gt;&lt;key app="EN" db-id="p0w2r505hvs222essdtvfrfxer9w0spesp9e"&gt;7312&lt;/key&gt;&lt;/foreign-keys&gt;&lt;ref-type name="Journal Article"&gt;17&lt;/ref-type&gt;&lt;contributors&gt;&lt;authors&gt;&lt;author&gt;Kanis, J. A.&lt;/author&gt;&lt;author&gt;Harvey, N. C.&lt;/author&gt;&lt;author&gt;Cooper, C.&lt;/author&gt;&lt;author&gt;Johansson, H.&lt;/author&gt;&lt;author&gt;Oden, A.&lt;/author&gt;&lt;author&gt;McCloskey, E. V.&lt;/author&gt;&lt;/authors&gt;&lt;/contributors&gt;&lt;auth-address&gt;Centre for Metabolic Diseases, University of Sheffield Medical School, Beech Hill Road, Sheffield, S10 2RX, UK. w.j.pontefract@sheffield.ac.uk.&amp;#xD;Institute of Health and Ageing, Australian Catholic University, Melbourne, Australia. w.j.pontefract@sheffield.ac.uk.&amp;#xD;MRC Lifecourse Epidemiology Unit, University of Southampton, Southampton, UK.&amp;#xD;Centre for Metabolic Diseases, University of Sheffield Medical School, Beech Hill Road, Sheffield, S10 2RX, UK.&lt;/auth-address&gt;&lt;titles&gt;&lt;title&gt;A systematic review of intervention thresholds based on FRAX : A report prepared for the National Osteoporosis Guideline Group and the International Osteoporosis Foundation&lt;/title&gt;&lt;secondary-title&gt;Arch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25&lt;/pages&gt;&lt;volume&gt;11&lt;/volume&gt;&lt;number&gt;1&lt;/number&gt;&lt;edition&gt;2016/07/29&lt;/edition&gt;&lt;dates&gt;&lt;year&gt;2016&lt;/year&gt;&lt;pub-dates&gt;&lt;date&gt;Dec&lt;/date&gt;&lt;/pub-dates&gt;&lt;/dates&gt;&lt;isbn&gt;1862-3514 (Electronic)&lt;/isbn&gt;&lt;accession-num&gt;27465509&lt;/accession-num&gt;&lt;urls&gt;&lt;/urls&gt;&lt;custom2&gt;PMC4978487&lt;/custom2&gt;&lt;custom6&gt;Ems69443&lt;/custom6&gt;&lt;electronic-resource-num&gt;10.1007/s11657-016-0278-z&lt;/electronic-resource-num&gt;&lt;remote-database-provider&gt;NLM&lt;/remote-database-provider&gt;&lt;language&gt;eng&lt;/language&gt;&lt;/record&gt;&lt;/Cite&gt;&lt;/EndNote&gt;</w:instrText>
      </w:r>
      <w:r w:rsidR="005306A3"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[13]</w:t>
      </w:r>
      <w:r w:rsidR="005306A3" w:rsidRPr="00B94BF8">
        <w:rPr>
          <w:rFonts w:ascii="Times New Roman" w:hAnsi="Times New Roman" w:cs="Times New Roman"/>
          <w:sz w:val="22"/>
          <w:szCs w:val="22"/>
          <w:lang w:val="en-US"/>
        </w:rPr>
        <w:fldChar w:fldCharType="end"/>
      </w:r>
      <w:r w:rsidR="00FF2CFD" w:rsidRPr="00B94BF8">
        <w:rPr>
          <w:rFonts w:ascii="Times New Roman" w:hAnsi="Times New Roman" w:cs="Times New Roman"/>
          <w:sz w:val="22"/>
          <w:szCs w:val="22"/>
          <w:lang w:val="en-US"/>
        </w:rPr>
        <w:t xml:space="preserve">.  </w:t>
      </w:r>
    </w:p>
    <w:p w14:paraId="35984910" w14:textId="29FB7261" w:rsidR="00C03588" w:rsidRPr="00513762" w:rsidRDefault="007B66D2" w:rsidP="00513762">
      <w:pPr>
        <w:spacing w:after="120" w:line="360" w:lineRule="auto"/>
        <w:jc w:val="both"/>
        <w:rPr>
          <w:rFonts w:ascii="Times New Roman" w:hAnsi="Times New Roman" w:cs="Times New Roman"/>
          <w:sz w:val="22"/>
          <w:szCs w:val="22"/>
          <w:lang w:val="en-US"/>
        </w:rPr>
      </w:pPr>
      <w:r w:rsidRPr="00B94BF8">
        <w:rPr>
          <w:rFonts w:ascii="Times New Roman" w:hAnsi="Times New Roman" w:cs="Times New Roman"/>
          <w:sz w:val="22"/>
          <w:szCs w:val="22"/>
          <w:lang w:val="en-US"/>
        </w:rPr>
        <w:t xml:space="preserve">In conclusion, </w:t>
      </w:r>
      <w:r w:rsidR="00A91DB9" w:rsidRPr="00B94BF8">
        <w:rPr>
          <w:rFonts w:ascii="Times New Roman" w:hAnsi="Times New Roman" w:cs="Times New Roman"/>
          <w:sz w:val="22"/>
          <w:szCs w:val="22"/>
          <w:lang w:val="en-US"/>
        </w:rPr>
        <w:t xml:space="preserve">the appropriate </w:t>
      </w:r>
      <w:r w:rsidRPr="00B94BF8">
        <w:rPr>
          <w:rFonts w:ascii="Times New Roman" w:hAnsi="Times New Roman" w:cs="Times New Roman"/>
          <w:sz w:val="22"/>
          <w:szCs w:val="22"/>
          <w:lang w:val="en-US"/>
        </w:rPr>
        <w:t xml:space="preserve">clinical </w:t>
      </w:r>
      <w:r w:rsidR="00A91DB9" w:rsidRPr="00B94BF8">
        <w:rPr>
          <w:rFonts w:ascii="Times New Roman" w:hAnsi="Times New Roman" w:cs="Times New Roman"/>
          <w:sz w:val="22"/>
          <w:szCs w:val="22"/>
          <w:lang w:val="en-US"/>
        </w:rPr>
        <w:t xml:space="preserve">interpretation of the recent </w:t>
      </w:r>
      <w:r w:rsidR="005B3B48" w:rsidRPr="00B94BF8">
        <w:rPr>
          <w:rFonts w:ascii="Times New Roman" w:hAnsi="Times New Roman" w:cs="Times New Roman"/>
          <w:sz w:val="22"/>
          <w:szCs w:val="22"/>
          <w:lang w:val="en-US"/>
        </w:rPr>
        <w:t>NICE</w:t>
      </w:r>
      <w:r w:rsidR="00A91DB9" w:rsidRPr="00B94BF8">
        <w:rPr>
          <w:rFonts w:ascii="Times New Roman" w:hAnsi="Times New Roman" w:cs="Times New Roman"/>
          <w:sz w:val="22"/>
          <w:szCs w:val="22"/>
          <w:lang w:val="en-US"/>
        </w:rPr>
        <w:t xml:space="preserve"> MTA is that</w:t>
      </w:r>
      <w:r w:rsidRPr="00B94BF8">
        <w:rPr>
          <w:rFonts w:ascii="Times New Roman" w:hAnsi="Times New Roman" w:cs="Times New Roman"/>
          <w:sz w:val="22"/>
          <w:szCs w:val="22"/>
          <w:lang w:val="en-US"/>
        </w:rPr>
        <w:t>,</w:t>
      </w:r>
      <w:r w:rsidR="00A91DB9" w:rsidRPr="00B94BF8">
        <w:rPr>
          <w:rFonts w:ascii="Times New Roman" w:hAnsi="Times New Roman" w:cs="Times New Roman"/>
          <w:sz w:val="22"/>
          <w:szCs w:val="22"/>
          <w:lang w:val="en-US"/>
        </w:rPr>
        <w:t xml:space="preserve"> </w:t>
      </w:r>
      <w:r w:rsidR="005B3B48" w:rsidRPr="00B94BF8">
        <w:rPr>
          <w:rFonts w:ascii="Times New Roman" w:hAnsi="Times New Roman" w:cs="Times New Roman"/>
          <w:sz w:val="22"/>
          <w:szCs w:val="22"/>
          <w:lang w:val="en-US"/>
        </w:rPr>
        <w:t xml:space="preserve">whilst </w:t>
      </w:r>
      <w:r w:rsidR="00A91DB9" w:rsidRPr="00B94BF8">
        <w:rPr>
          <w:rFonts w:ascii="Times New Roman" w:hAnsi="Times New Roman" w:cs="Times New Roman"/>
          <w:sz w:val="22"/>
          <w:szCs w:val="22"/>
          <w:lang w:val="en-US"/>
        </w:rPr>
        <w:t>any treatment above the</w:t>
      </w:r>
      <w:r w:rsidR="005B3B48" w:rsidRPr="00B94BF8">
        <w:rPr>
          <w:rFonts w:ascii="Times New Roman" w:hAnsi="Times New Roman" w:cs="Times New Roman"/>
          <w:sz w:val="22"/>
          <w:szCs w:val="22"/>
          <w:lang w:val="en-US"/>
        </w:rPr>
        <w:t xml:space="preserve"> cost-effectiveness threshold will</w:t>
      </w:r>
      <w:r w:rsidR="005D7CA7" w:rsidRPr="00B94BF8">
        <w:rPr>
          <w:rFonts w:ascii="Times New Roman" w:hAnsi="Times New Roman" w:cs="Times New Roman"/>
          <w:sz w:val="22"/>
          <w:szCs w:val="22"/>
          <w:lang w:val="en-US"/>
        </w:rPr>
        <w:t>,</w:t>
      </w:r>
      <w:r w:rsidR="00A91DB9" w:rsidRPr="00B94BF8">
        <w:rPr>
          <w:rFonts w:ascii="Times New Roman" w:hAnsi="Times New Roman" w:cs="Times New Roman"/>
          <w:sz w:val="22"/>
          <w:szCs w:val="22"/>
          <w:lang w:val="en-US"/>
        </w:rPr>
        <w:t xml:space="preserve"> at the population level</w:t>
      </w:r>
      <w:r w:rsidR="005D7CA7" w:rsidRPr="00B94BF8">
        <w:rPr>
          <w:rFonts w:ascii="Times New Roman" w:hAnsi="Times New Roman" w:cs="Times New Roman"/>
          <w:sz w:val="22"/>
          <w:szCs w:val="22"/>
          <w:lang w:val="en-US"/>
        </w:rPr>
        <w:t>,</w:t>
      </w:r>
      <w:r w:rsidR="00A91DB9" w:rsidRPr="00B94BF8">
        <w:rPr>
          <w:rFonts w:ascii="Times New Roman" w:hAnsi="Times New Roman" w:cs="Times New Roman"/>
          <w:sz w:val="22"/>
          <w:szCs w:val="22"/>
          <w:lang w:val="en-US"/>
        </w:rPr>
        <w:t xml:space="preserve"> be cost-effective, it </w:t>
      </w:r>
      <w:r w:rsidR="0053731B" w:rsidRPr="00B94BF8">
        <w:rPr>
          <w:rFonts w:ascii="Times New Roman" w:hAnsi="Times New Roman" w:cs="Times New Roman"/>
          <w:sz w:val="22"/>
          <w:szCs w:val="22"/>
          <w:lang w:val="en-US"/>
        </w:rPr>
        <w:t xml:space="preserve">will frequently </w:t>
      </w:r>
      <w:r w:rsidR="00A91DB9" w:rsidRPr="00B94BF8">
        <w:rPr>
          <w:rFonts w:ascii="Times New Roman" w:hAnsi="Times New Roman" w:cs="Times New Roman"/>
          <w:sz w:val="22"/>
          <w:szCs w:val="22"/>
          <w:lang w:val="en-US"/>
        </w:rPr>
        <w:t xml:space="preserve">be clinically </w:t>
      </w:r>
      <w:r w:rsidR="0053731B" w:rsidRPr="00B94BF8">
        <w:rPr>
          <w:rFonts w:ascii="Times New Roman" w:hAnsi="Times New Roman" w:cs="Times New Roman"/>
          <w:sz w:val="22"/>
          <w:szCs w:val="22"/>
          <w:lang w:val="en-US"/>
        </w:rPr>
        <w:t>in</w:t>
      </w:r>
      <w:r w:rsidR="00A91DB9" w:rsidRPr="00B94BF8">
        <w:rPr>
          <w:rFonts w:ascii="Times New Roman" w:hAnsi="Times New Roman" w:cs="Times New Roman"/>
          <w:sz w:val="22"/>
          <w:szCs w:val="22"/>
          <w:lang w:val="en-US"/>
        </w:rPr>
        <w:t>appropriate</w:t>
      </w:r>
      <w:r w:rsidR="00501359" w:rsidRPr="00B94BF8">
        <w:rPr>
          <w:rFonts w:ascii="Times New Roman" w:hAnsi="Times New Roman" w:cs="Times New Roman"/>
          <w:sz w:val="22"/>
          <w:szCs w:val="22"/>
          <w:lang w:val="en-US"/>
        </w:rPr>
        <w:t xml:space="preserve"> for an individual</w:t>
      </w:r>
      <w:r w:rsidR="00A91DB9" w:rsidRPr="00B94BF8">
        <w:rPr>
          <w:rFonts w:ascii="Times New Roman" w:hAnsi="Times New Roman" w:cs="Times New Roman"/>
          <w:sz w:val="22"/>
          <w:szCs w:val="22"/>
          <w:lang w:val="en-US"/>
        </w:rPr>
        <w:t xml:space="preserve">. </w:t>
      </w:r>
      <w:r w:rsidR="00EA3A3C" w:rsidRPr="00B94BF8">
        <w:rPr>
          <w:rFonts w:ascii="Times New Roman" w:hAnsi="Times New Roman" w:cs="Times New Roman"/>
          <w:sz w:val="22"/>
          <w:szCs w:val="22"/>
          <w:lang w:val="en-US"/>
        </w:rPr>
        <w:t xml:space="preserve"> </w:t>
      </w:r>
      <w:r w:rsidR="00A91DB9" w:rsidRPr="00B94BF8">
        <w:rPr>
          <w:rFonts w:ascii="Times New Roman" w:hAnsi="Times New Roman" w:cs="Times New Roman"/>
          <w:sz w:val="22"/>
          <w:szCs w:val="22"/>
          <w:lang w:val="en-US"/>
        </w:rPr>
        <w:t>In order to avoid overtreatmen</w:t>
      </w:r>
      <w:r w:rsidRPr="00B94BF8">
        <w:rPr>
          <w:rFonts w:ascii="Times New Roman" w:hAnsi="Times New Roman" w:cs="Times New Roman"/>
          <w:sz w:val="22"/>
          <w:szCs w:val="22"/>
          <w:lang w:val="en-US"/>
        </w:rPr>
        <w:t>t, an aspiration recently espoused by NICE itself</w:t>
      </w:r>
      <w:r w:rsidR="008C3760">
        <w:rPr>
          <w:rFonts w:ascii="Times New Roman" w:hAnsi="Times New Roman" w:cs="Times New Roman"/>
          <w:sz w:val="22"/>
          <w:szCs w:val="22"/>
          <w:lang w:val="en-US"/>
        </w:rPr>
        <w:t xml:space="preserve"> </w:t>
      </w:r>
      <w:r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&lt;EndNote&gt;&lt;Cite&gt;&lt;Author&gt;Farmer&lt;/Author&gt;&lt;Year&gt;2016&lt;/Year&gt;&lt;RecNum&gt;7308&lt;/RecNum&gt;&lt;DisplayText&gt;[14]&lt;/DisplayText&gt;&lt;record&gt;&lt;rec-number&gt;7308&lt;/rec-number&gt;&lt;foreign-keys&gt;&lt;key app="EN" db-id="p0w2r505hvs222essdtvfrfxer9w0spesp9e"&gt;7308&lt;/key&gt;&lt;/foreign-keys&gt;&lt;ref-type name="Journal Article"&gt;17&lt;/ref-type&gt;&lt;contributors&gt;&lt;authors&gt;&lt;author&gt;Farmer, C.&lt;/author&gt;&lt;author&gt;Fenu, E.&lt;/author&gt;&lt;author&gt;O&amp;apos;Flynn, N.&lt;/author&gt;&lt;author&gt;Guthrie, B.&lt;/author&gt;&lt;/authors&gt;&lt;/contributors&gt;&lt;auth-address&gt;National Guideline Centre, Royal College of Physicians, London NW1 4LE, UK.&amp;#xD;National Guideline Centre, Royal College of Physicians, London NW1 4LE, UK Norma.oflynn@rcplondon.ac.uk.&amp;#xD;Population Health Sciences Division, University of Dundee, Dundee DD2 4BF, UK.&lt;/auth-address&gt;&lt;titles&gt;&lt;title&gt;Clinical assessment and management of multimorbidity: summary of NICE guidance&lt;/title&gt;&lt;secondary-title&gt;BMJ&lt;/secondary-title&gt;&lt;alt-title&gt;BMJ (Clinical research ed.)&lt;/alt-title&gt;&lt;/titles&gt;&lt;periodical&gt;&lt;full-title&gt;BMJ&lt;/full-title&gt;&lt;/periodical&gt;&lt;pages&gt;i4843&lt;/pages&gt;&lt;volume&gt;354&lt;/volume&gt;&lt;edition&gt;2016/09/23&lt;/edition&gt;&lt;dates&gt;&lt;year&gt;2016&lt;/year&gt;&lt;/dates&gt;&lt;isbn&gt;1756-1833 (Electronic)&amp;#xD;0959-535X (Linking)&lt;/isbn&gt;&lt;accession-num&gt;27655884&lt;/accession-num&gt;&lt;urls&gt;&lt;/urls&gt;&lt;electronic-resource-num&gt;10.1136/bmj.i4843&lt;/electronic-resource-num&gt;&lt;remote-database-provider&gt;NLM&lt;/remote-database-provider&gt;&lt;language&gt;Eng&lt;/language&gt;&lt;/record&gt;&lt;/Cite&gt;&lt;/EndNote&gt;</w:instrText>
      </w:r>
      <w:r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[14]</w:t>
      </w:r>
      <w:r w:rsidRPr="00B94BF8">
        <w:rPr>
          <w:rFonts w:ascii="Times New Roman" w:hAnsi="Times New Roman" w:cs="Times New Roman"/>
          <w:sz w:val="22"/>
          <w:szCs w:val="22"/>
          <w:lang w:val="en-US"/>
        </w:rPr>
        <w:fldChar w:fldCharType="end"/>
      </w:r>
      <w:r w:rsidRPr="00B94BF8">
        <w:rPr>
          <w:rFonts w:ascii="Times New Roman" w:hAnsi="Times New Roman" w:cs="Times New Roman"/>
          <w:sz w:val="22"/>
          <w:szCs w:val="22"/>
          <w:lang w:val="en-US"/>
        </w:rPr>
        <w:t>,</w:t>
      </w:r>
      <w:r w:rsidR="00EA3A3C" w:rsidRPr="00B94BF8">
        <w:rPr>
          <w:rFonts w:ascii="Times New Roman" w:hAnsi="Times New Roman" w:cs="Times New Roman"/>
          <w:sz w:val="22"/>
          <w:szCs w:val="22"/>
          <w:lang w:val="en-US"/>
        </w:rPr>
        <w:t xml:space="preserve"> </w:t>
      </w:r>
      <w:r w:rsidR="00A91DB9" w:rsidRPr="00B94BF8">
        <w:rPr>
          <w:rFonts w:ascii="Times New Roman" w:hAnsi="Times New Roman" w:cs="Times New Roman"/>
          <w:sz w:val="22"/>
          <w:szCs w:val="22"/>
          <w:lang w:val="en-US"/>
        </w:rPr>
        <w:t xml:space="preserve">it will be vital to continue to use </w:t>
      </w:r>
      <w:r w:rsidR="005B3B48" w:rsidRPr="00B94BF8">
        <w:rPr>
          <w:rFonts w:ascii="Times New Roman" w:hAnsi="Times New Roman" w:cs="Times New Roman"/>
          <w:sz w:val="22"/>
          <w:szCs w:val="22"/>
          <w:lang w:val="en-US"/>
        </w:rPr>
        <w:t>validated</w:t>
      </w:r>
      <w:r w:rsidR="00A91DB9" w:rsidRPr="00B94BF8">
        <w:rPr>
          <w:rFonts w:ascii="Times New Roman" w:hAnsi="Times New Roman" w:cs="Times New Roman"/>
          <w:sz w:val="22"/>
          <w:szCs w:val="22"/>
          <w:lang w:val="en-US"/>
        </w:rPr>
        <w:t xml:space="preserve"> approaches to risk assessment</w:t>
      </w:r>
      <w:r w:rsidR="00C25A25" w:rsidRPr="00B94BF8">
        <w:rPr>
          <w:rFonts w:ascii="Times New Roman" w:hAnsi="Times New Roman" w:cs="Times New Roman"/>
          <w:sz w:val="22"/>
          <w:szCs w:val="22"/>
          <w:lang w:val="en-US"/>
        </w:rPr>
        <w:t>,</w:t>
      </w:r>
      <w:r w:rsidR="005B3B48" w:rsidRPr="00B94BF8">
        <w:rPr>
          <w:rFonts w:ascii="Times New Roman" w:hAnsi="Times New Roman" w:cs="Times New Roman"/>
          <w:sz w:val="22"/>
          <w:szCs w:val="22"/>
          <w:lang w:val="en-US"/>
        </w:rPr>
        <w:t xml:space="preserve"> and treatment thresholds</w:t>
      </w:r>
      <w:r w:rsidR="004F769D" w:rsidRPr="00B94BF8">
        <w:rPr>
          <w:rFonts w:ascii="Times New Roman" w:hAnsi="Times New Roman" w:cs="Times New Roman"/>
          <w:sz w:val="22"/>
          <w:szCs w:val="22"/>
          <w:lang w:val="en-US"/>
        </w:rPr>
        <w:t xml:space="preserve"> that are both clinically appropriate </w:t>
      </w:r>
      <w:r w:rsidR="00461786">
        <w:rPr>
          <w:rFonts w:ascii="Times New Roman" w:hAnsi="Times New Roman" w:cs="Times New Roman"/>
          <w:sz w:val="22"/>
          <w:szCs w:val="22"/>
          <w:lang w:val="en-US"/>
        </w:rPr>
        <w:t>as well as</w:t>
      </w:r>
      <w:r w:rsidR="004F769D" w:rsidRPr="00B94BF8">
        <w:rPr>
          <w:rFonts w:ascii="Times New Roman" w:hAnsi="Times New Roman" w:cs="Times New Roman"/>
          <w:sz w:val="22"/>
          <w:szCs w:val="22"/>
          <w:lang w:val="en-US"/>
        </w:rPr>
        <w:t xml:space="preserve"> cost-effective,</w:t>
      </w:r>
      <w:r w:rsidR="00C25A25" w:rsidRPr="00B94BF8">
        <w:rPr>
          <w:rFonts w:ascii="Times New Roman" w:hAnsi="Times New Roman" w:cs="Times New Roman"/>
          <w:sz w:val="22"/>
          <w:szCs w:val="22"/>
          <w:lang w:val="en-US"/>
        </w:rPr>
        <w:t xml:space="preserve"> as proposed by</w:t>
      </w:r>
      <w:r w:rsidR="00A91DB9" w:rsidRPr="00B94BF8">
        <w:rPr>
          <w:rFonts w:ascii="Times New Roman" w:hAnsi="Times New Roman" w:cs="Times New Roman"/>
          <w:sz w:val="22"/>
          <w:szCs w:val="22"/>
          <w:lang w:val="en-US"/>
        </w:rPr>
        <w:t xml:space="preserve"> the </w:t>
      </w:r>
      <w:r w:rsidR="005B3B48" w:rsidRPr="00B94BF8">
        <w:rPr>
          <w:rFonts w:ascii="Times New Roman" w:hAnsi="Times New Roman" w:cs="Times New Roman"/>
          <w:sz w:val="22"/>
          <w:szCs w:val="22"/>
          <w:lang w:val="en-US"/>
        </w:rPr>
        <w:t>FRAX-NOGG</w:t>
      </w:r>
      <w:r w:rsidR="00C25A25" w:rsidRPr="00B94BF8">
        <w:rPr>
          <w:rFonts w:ascii="Times New Roman" w:hAnsi="Times New Roman" w:cs="Times New Roman"/>
          <w:sz w:val="22"/>
          <w:szCs w:val="22"/>
          <w:lang w:val="en-US"/>
        </w:rPr>
        <w:t xml:space="preserve"> system</w:t>
      </w:r>
      <w:r w:rsidR="008C3760">
        <w:rPr>
          <w:rFonts w:ascii="Times New Roman" w:hAnsi="Times New Roman" w:cs="Times New Roman"/>
          <w:sz w:val="22"/>
          <w:szCs w:val="22"/>
          <w:lang w:val="en-US"/>
        </w:rPr>
        <w:t xml:space="preserve"> </w:t>
      </w:r>
      <w:r w:rsidR="00471EE0" w:rsidRPr="00B94BF8">
        <w:rPr>
          <w:rFonts w:ascii="Times New Roman" w:hAnsi="Times New Roman" w:cs="Times New Roman"/>
          <w:sz w:val="22"/>
          <w:szCs w:val="22"/>
          <w:lang w:val="en-US"/>
        </w:rPr>
        <w:fldChar w:fldCharType="begin">
          <w:fldData xml:space="preserve">PEVuZE5vdGU+PENpdGU+PEF1dGhvcj5Db21wc3RvbjwvQXV0aG9yPjxZZWFyPjIwMTc8L1llYXI+
PFJlY051bT43NDI4PC9SZWNOdW0+PERpc3BsYXlUZXh0Pls4XTwvRGlzcGxheVRleHQ+PHJlY29y
ZD48cmVjLW51bWJlcj43NDI4PC9yZWMtbnVtYmVyPjxmb3JlaWduLWtleXM+PGtleSBhcHA9IkVO
IiBkYi1pZD0icDB3MnI1MDVodnMyMjJlc3NkdHZmcmZ4ZXI5dzBzcGVzcDllIj43NDI4PC9rZXk+
PC9mb3JlaWduLWtleXM+PHJlZi10eXBlIG5hbWU9IkpvdXJuYWwgQXJ0aWNsZSI+MTc8L3JlZi10
eXBlPjxjb250cmlidXRvcnM+PGF1dGhvcnM+PGF1dGhvcj5Db21wc3RvbiwgSi48L2F1dGhvcj48
YXV0aG9yPkNvb3BlciwgQS48L2F1dGhvcj48YXV0aG9yPkNvb3BlciwgQy48L2F1dGhvcj48YXV0
aG9yPkdpdHRvZXMsIE4uPC9hdXRob3I+PGF1dGhvcj5HcmVnc29uLCBDLjwvYXV0aG9yPjxhdXRo
b3I+SGFydmV5LCBOLjwvYXV0aG9yPjxhdXRob3I+SG9wZSwgUy48L2F1dGhvcj48YXV0aG9yPkth
bmlzLCBKLiBBLjwvYXV0aG9yPjxhdXRob3I+TWNDbG9za2V5LCBFLiBWLjwvYXV0aG9yPjxhdXRo
b3I+UG9vbGUsIEsuIEUuIFMuPC9hdXRob3I+PGF1dGhvcj5SZWlkLCBELiBNLjwvYXV0aG9yPjxh
dXRob3I+U2VsYnksIFAuPC9hdXRob3I+PGF1dGhvcj5UaG9tcHNvbiwgRi48L2F1dGhvcj48YXV0
aG9yPlRodXJzdG9uLCBBLjwvYXV0aG9yPjxhdXRob3I+VmluZSwgTi48L2F1dGhvcj48L2F1dGhv
cnM+PC9jb250cmlidXRvcnM+PGF1dGgtYWRkcmVzcz5EZXBhcnRtZW50IG9mIE1lZGljaW5lLCBD
YW1icmlkZ2UgQmlvbWVkaWNhbCBDYW1wdXMsIENhbWJyaWRnZSwgVUsuIGplYzEwMDFAY2FtLmFj
LnVrLiYjeEQ7Q3Jhd2xleSBGcmFjdHVyZSBMaWFpc29uIFNlcnZpY2UsIENyYXdsZXksIFN1c3Nl
eCwgVUsuJiN4RDtNUkMgTGlmZWNvdXJzZSBFcGlkZW1pb2xvZ3kgVW5pdCwgVW5pdmVyc2l0eSBv
ZiBTb3V0aGFtcHRvbiwgU291dGhhbXB0b24sIFVLLiYjeEQ7VW5pdmVyc2l0eSBIb3NwaXRhbHMg
QmlybWluZ2hhbSBOSFMgRm91bmRhdGlvbiBUcnVzdCwgQ2VudHJlIGZvciBFbmRvY3Jpbm9sb2d5
LCBEaWFiZXRlcyBhbmQgTWV0YWJvbGlzbSwgVW5pdmVyc2l0eSBvZiBCaXJtaW5naGFtICZhbXA7
IEJpcm1pbmdoYW0gSGVhbHRoIFBhcnRuZXJzLCBCaXJtaW5naGFtLCBVSy4mI3hEO011c2N1bG9z
a2VsZXRhbCBSZXNlYXJjaCBVbml0LCBVbml2ZXJzaXR5IG9mIEJyaXN0b2wgYW5kIFJveWFsIFVu
aXRlZCBIb3NwaXRhbCBOSFMgRm91bmRhdGlvbiBUcnVzdCwgQmF0aCwgVUsuJiN4RDtNZXRhYm9s
aWMgQm9uZSwgTnVmZmllbGQgT3J0aG9wYWVkaWMgSG9zcGl0YWwsIE94Zm9yZCwgVUsuJiN4RDtD
ZW50cmUgZm9yIE1ldGFib2xpYyBEaXNlYXNlcywgVW5pdmVyc2l0eSBvZiBTaGVmZmllbGQgTWVk
aWNhbCBTY2hvb2wsIFNoZWZmaWVsZCwgVUsuJiN4RDtNZXRhYm9saWMgQm9uZSwgVW5pdmVyc2l0
eSBvZiBTaGVmZmllbGQsIFNoZWZmaWVsZCwgVUsuJiN4RDtEZXBhcnRtZW50IG9mIE1lZGljaW5l
LCBDYW1icmlkZ2UgQmlvbWVkaWNhbCBDYW1wdXMsIENhbWJyaWRnZSwgVUsuJiN4RDtFbWVyaXR1
cyBQcm9mZXNzb3Igb2YgUmhldW1hdG9sb2d5LCBVbml2ZXJzaXR5IG9mIEFiZXJkZWVuLCBBYmVy
ZGVlbiwgVUsuJiN4RDtNZXRhYm9saWMgQm9uZSBEaXNlYXNlLCBVbml2ZXJzaXR5IG9mIE1hbmNo
ZXN0ZXIsIE1hbmNoZXN0ZXIsIFVLLiYjeEQ7TmF0aW9uYWwgT3N0ZW9wb3Jvc2lzIFNvY2lldHks
IENhbWVydG9uLCBVSy48L2F1dGgtYWRkcmVzcz48dGl0bGVzPjx0aXRsZT5VSyBjbGluaWNhbCBn
dWlkZWxpbmUgZm9yIHRoZSBwcmV2ZW50aW9uIGFuZCB0cmVhdG1lbnQgb2Ygb3N0ZW9wb3Jvc2lz
PC90aXRsZT48c2Vjb25kYXJ5LXRpdGxlPkFyY2ggT3N0ZW9wb3Jvczwvc2Vjb25kYXJ5LXRpdGxl
PjxhbHQtdGl0bGU+QXJjaGl2ZXMgb2Ygb3N0ZW9wb3Jvc2lzPC9hbHQtdGl0bGU+PC90aXRsZXM+
PHBlcmlvZGljYWw+PGZ1bGwtdGl0bGU+QXJjaCBPc3Rlb3Bvcm9zPC9mdWxsLXRpdGxlPjxhYmJy
LTE+QXJjaGl2ZXMgb2Ygb3N0ZW9wb3Jvc2lzPC9hYmJyLTE+PC9wZXJpb2RpY2FsPjxhbHQtcGVy
aW9kaWNhbD48ZnVsbC10aXRsZT5BcmNoIE9zdGVvcG9yb3M8L2Z1bGwtdGl0bGU+PGFiYnItMT5B
cmNoaXZlcyBvZiBvc3Rlb3Bvcm9zaXM8L2FiYnItMT48L2FsdC1wZXJpb2RpY2FsPjxwYWdlcz40
MzwvcGFnZXM+PHZvbHVtZT4xMjwvdm9sdW1lPjxudW1iZXI+MTwvbnVtYmVyPjxlZGl0aW9uPjIw
MTcvMDQvMjE8L2VkaXRpb24+PGtleXdvcmRzPjxrZXl3b3JkPkFnZWQ8L2tleXdvcmQ+PGtleXdv
cmQ+Qm9uZSBEZW5zaXR5IENvbnNlcnZhdGlvbiBBZ2VudHMvKnN0YW5kYXJkcy90aGVyYXBldXRp
YyB1c2U8L2tleXdvcmQ+PGtleXdvcmQ+RGlwaG9zcGhvbmF0ZXMvKnN0YW5kYXJkcy90aGVyYXBl
dXRpYyB1c2U8L2tleXdvcmQ+PGtleXdvcmQ+RmVtYWxlPC9rZXl3b3JkPjxrZXl3b3JkPkh1bWFu
czwva2V5d29yZD48a2V5d29yZD5MaWZlIFN0eWxlPC9rZXl3b3JkPjxrZXl3b3JkPk1hbGU8L2tl
eXdvcmQ+PGtleXdvcmQ+TWlkZGxlIEFnZWQ8L2tleXdvcmQ+PGtleXdvcmQ+T3N0ZW9wb3Jvc2lz
LypkcnVnIHRoZXJhcHkvZXRpb2xvZ3kvcHJldmVudGlvbiAmYW1wOyBjb250cm9sPC9rZXl3b3Jk
PjxrZXl3b3JkPk9zdGVvcG9yb3RpYyBGcmFjdHVyZXMvKnByZXZlbnRpb24gJmFtcDsgY29udHJv
bDwva2V5d29yZD48a2V5d29yZD4qUHJhY3RpY2UgR3VpZGVsaW5lcyBhcyBUb3BpYzwva2V5d29y
ZD48a2V5d29yZD5SaXNrIEFzc2Vzc21lbnQvbWV0aG9kcy9zdGFuZGFyZHM8L2tleXdvcmQ+PGtl
eXdvcmQ+VW5pdGVkIEtpbmdkb208L2tleXdvcmQ+PGtleXdvcmQ+RnJhY3R1cmU8L2tleXdvcmQ+
PGtleXdvcmQ+R3VpZGVsaW5lPC9rZXl3b3JkPjxrZXl3b3JkPk5vZ2c8L2tleXdvcmQ+PGtleXdv
cmQ+T3N0ZW9wb3Jvc2lzPC9rZXl3b3JkPjwva2V5d29yZHM+PGRhdGVzPjx5ZWFyPjIwMTc8L3ll
YXI+PHB1Yi1kYXRlcz48ZGF0ZT5EZWM8L2RhdGU+PC9wdWItZGF0ZXM+PC9kYXRlcz48YWNjZXNz
aW9uLW51bT4yODQyNTA4NTwvYWNjZXNzaW9uLW51bT48dXJscz48L3VybHM+PGN1c3RvbTI+UE1D
NTM5NzQ1MjwvY3VzdG9tMj48ZWxlY3Ryb25pYy1yZXNvdXJjZS1udW0+MTAuMTAwNy9zMTE2NTct
MDE3LTAzMjQtNTwvZWxlY3Ryb25pYy1yZXNvdXJjZS1udW0+PHJlbW90ZS1kYXRhYmFzZS1wcm92
aWRlcj5OTE08L3JlbW90ZS1kYXRhYmFzZS1wcm92aWRlcj48bGFuZ3VhZ2U+ZW5nPC9sYW5ndWFn
ZT48L3JlY29yZD48L0NpdGU+PC9FbmROb3RlPn==
</w:fldData>
        </w:fldChar>
      </w:r>
      <w:r w:rsidR="00B664EE" w:rsidRPr="00B94BF8">
        <w:rPr>
          <w:rFonts w:ascii="Times New Roman" w:hAnsi="Times New Roman" w:cs="Times New Roman"/>
          <w:sz w:val="22"/>
          <w:szCs w:val="22"/>
          <w:lang w:val="en-US"/>
        </w:rPr>
        <w:instrText xml:space="preserve"> ADDIN EN.CITE </w:instrText>
      </w:r>
      <w:r w:rsidR="00B664EE" w:rsidRPr="00B94BF8">
        <w:rPr>
          <w:rFonts w:ascii="Times New Roman" w:hAnsi="Times New Roman" w:cs="Times New Roman"/>
          <w:sz w:val="22"/>
          <w:szCs w:val="22"/>
          <w:lang w:val="en-US"/>
        </w:rPr>
        <w:fldChar w:fldCharType="begin">
          <w:fldData xml:space="preserve">PEVuZE5vdGU+PENpdGU+PEF1dGhvcj5Db21wc3RvbjwvQXV0aG9yPjxZZWFyPjIwMTc8L1llYXI+
PFJlY051bT43NDI4PC9SZWNOdW0+PERpc3BsYXlUZXh0Pls4XTwvRGlzcGxheVRleHQ+PHJlY29y
ZD48cmVjLW51bWJlcj43NDI4PC9yZWMtbnVtYmVyPjxmb3JlaWduLWtleXM+PGtleSBhcHA9IkVO
IiBkYi1pZD0icDB3MnI1MDVodnMyMjJlc3NkdHZmcmZ4ZXI5dzBzcGVzcDllIj43NDI4PC9rZXk+
PC9mb3JlaWduLWtleXM+PHJlZi10eXBlIG5hbWU9IkpvdXJuYWwgQXJ0aWNsZSI+MTc8L3JlZi10
eXBlPjxjb250cmlidXRvcnM+PGF1dGhvcnM+PGF1dGhvcj5Db21wc3RvbiwgSi48L2F1dGhvcj48
YXV0aG9yPkNvb3BlciwgQS48L2F1dGhvcj48YXV0aG9yPkNvb3BlciwgQy48L2F1dGhvcj48YXV0
aG9yPkdpdHRvZXMsIE4uPC9hdXRob3I+PGF1dGhvcj5HcmVnc29uLCBDLjwvYXV0aG9yPjxhdXRo
b3I+SGFydmV5LCBOLjwvYXV0aG9yPjxhdXRob3I+SG9wZSwgUy48L2F1dGhvcj48YXV0aG9yPkth
bmlzLCBKLiBBLjwvYXV0aG9yPjxhdXRob3I+TWNDbG9za2V5LCBFLiBWLjwvYXV0aG9yPjxhdXRo
b3I+UG9vbGUsIEsuIEUuIFMuPC9hdXRob3I+PGF1dGhvcj5SZWlkLCBELiBNLjwvYXV0aG9yPjxh
dXRob3I+U2VsYnksIFAuPC9hdXRob3I+PGF1dGhvcj5UaG9tcHNvbiwgRi48L2F1dGhvcj48YXV0
aG9yPlRodXJzdG9uLCBBLjwvYXV0aG9yPjxhdXRob3I+VmluZSwgTi48L2F1dGhvcj48L2F1dGhv
cnM+PC9jb250cmlidXRvcnM+PGF1dGgtYWRkcmVzcz5EZXBhcnRtZW50IG9mIE1lZGljaW5lLCBD
YW1icmlkZ2UgQmlvbWVkaWNhbCBDYW1wdXMsIENhbWJyaWRnZSwgVUsuIGplYzEwMDFAY2FtLmFj
LnVrLiYjeEQ7Q3Jhd2xleSBGcmFjdHVyZSBMaWFpc29uIFNlcnZpY2UsIENyYXdsZXksIFN1c3Nl
eCwgVUsuJiN4RDtNUkMgTGlmZWNvdXJzZSBFcGlkZW1pb2xvZ3kgVW5pdCwgVW5pdmVyc2l0eSBv
ZiBTb3V0aGFtcHRvbiwgU291dGhhbXB0b24sIFVLLiYjeEQ7VW5pdmVyc2l0eSBIb3NwaXRhbHMg
QmlybWluZ2hhbSBOSFMgRm91bmRhdGlvbiBUcnVzdCwgQ2VudHJlIGZvciBFbmRvY3Jpbm9sb2d5
LCBEaWFiZXRlcyBhbmQgTWV0YWJvbGlzbSwgVW5pdmVyc2l0eSBvZiBCaXJtaW5naGFtICZhbXA7
IEJpcm1pbmdoYW0gSGVhbHRoIFBhcnRuZXJzLCBCaXJtaW5naGFtLCBVSy4mI3hEO011c2N1bG9z
a2VsZXRhbCBSZXNlYXJjaCBVbml0LCBVbml2ZXJzaXR5IG9mIEJyaXN0b2wgYW5kIFJveWFsIFVu
aXRlZCBIb3NwaXRhbCBOSFMgRm91bmRhdGlvbiBUcnVzdCwgQmF0aCwgVUsuJiN4RDtNZXRhYm9s
aWMgQm9uZSwgTnVmZmllbGQgT3J0aG9wYWVkaWMgSG9zcGl0YWwsIE94Zm9yZCwgVUsuJiN4RDtD
ZW50cmUgZm9yIE1ldGFib2xpYyBEaXNlYXNlcywgVW5pdmVyc2l0eSBvZiBTaGVmZmllbGQgTWVk
aWNhbCBTY2hvb2wsIFNoZWZmaWVsZCwgVUsuJiN4RDtNZXRhYm9saWMgQm9uZSwgVW5pdmVyc2l0
eSBvZiBTaGVmZmllbGQsIFNoZWZmaWVsZCwgVUsuJiN4RDtEZXBhcnRtZW50IG9mIE1lZGljaW5l
LCBDYW1icmlkZ2UgQmlvbWVkaWNhbCBDYW1wdXMsIENhbWJyaWRnZSwgVUsuJiN4RDtFbWVyaXR1
cyBQcm9mZXNzb3Igb2YgUmhldW1hdG9sb2d5LCBVbml2ZXJzaXR5IG9mIEFiZXJkZWVuLCBBYmVy
ZGVlbiwgVUsuJiN4RDtNZXRhYm9saWMgQm9uZSBEaXNlYXNlLCBVbml2ZXJzaXR5IG9mIE1hbmNo
ZXN0ZXIsIE1hbmNoZXN0ZXIsIFVLLiYjeEQ7TmF0aW9uYWwgT3N0ZW9wb3Jvc2lzIFNvY2lldHks
IENhbWVydG9uLCBVSy48L2F1dGgtYWRkcmVzcz48dGl0bGVzPjx0aXRsZT5VSyBjbGluaWNhbCBn
dWlkZWxpbmUgZm9yIHRoZSBwcmV2ZW50aW9uIGFuZCB0cmVhdG1lbnQgb2Ygb3N0ZW9wb3Jvc2lz
PC90aXRsZT48c2Vjb25kYXJ5LXRpdGxlPkFyY2ggT3N0ZW9wb3Jvczwvc2Vjb25kYXJ5LXRpdGxl
PjxhbHQtdGl0bGU+QXJjaGl2ZXMgb2Ygb3N0ZW9wb3Jvc2lzPC9hbHQtdGl0bGU+PC90aXRsZXM+
PHBlcmlvZGljYWw+PGZ1bGwtdGl0bGU+QXJjaCBPc3Rlb3Bvcm9zPC9mdWxsLXRpdGxlPjxhYmJy
LTE+QXJjaGl2ZXMgb2Ygb3N0ZW9wb3Jvc2lzPC9hYmJyLTE+PC9wZXJpb2RpY2FsPjxhbHQtcGVy
aW9kaWNhbD48ZnVsbC10aXRsZT5BcmNoIE9zdGVvcG9yb3M8L2Z1bGwtdGl0bGU+PGFiYnItMT5B
cmNoaXZlcyBvZiBvc3Rlb3Bvcm9zaXM8L2FiYnItMT48L2FsdC1wZXJpb2RpY2FsPjxwYWdlcz40
MzwvcGFnZXM+PHZvbHVtZT4xMjwvdm9sdW1lPjxudW1iZXI+MTwvbnVtYmVyPjxlZGl0aW9uPjIw
MTcvMDQvMjE8L2VkaXRpb24+PGtleXdvcmRzPjxrZXl3b3JkPkFnZWQ8L2tleXdvcmQ+PGtleXdv
cmQ+Qm9uZSBEZW5zaXR5IENvbnNlcnZhdGlvbiBBZ2VudHMvKnN0YW5kYXJkcy90aGVyYXBldXRp
YyB1c2U8L2tleXdvcmQ+PGtleXdvcmQ+RGlwaG9zcGhvbmF0ZXMvKnN0YW5kYXJkcy90aGVyYXBl
dXRpYyB1c2U8L2tleXdvcmQ+PGtleXdvcmQ+RmVtYWxlPC9rZXl3b3JkPjxrZXl3b3JkPkh1bWFu
czwva2V5d29yZD48a2V5d29yZD5MaWZlIFN0eWxlPC9rZXl3b3JkPjxrZXl3b3JkPk1hbGU8L2tl
eXdvcmQ+PGtleXdvcmQ+TWlkZGxlIEFnZWQ8L2tleXdvcmQ+PGtleXdvcmQ+T3N0ZW9wb3Jvc2lz
LypkcnVnIHRoZXJhcHkvZXRpb2xvZ3kvcHJldmVudGlvbiAmYW1wOyBjb250cm9sPC9rZXl3b3Jk
PjxrZXl3b3JkPk9zdGVvcG9yb3RpYyBGcmFjdHVyZXMvKnByZXZlbnRpb24gJmFtcDsgY29udHJv
bDwva2V5d29yZD48a2V5d29yZD4qUHJhY3RpY2UgR3VpZGVsaW5lcyBhcyBUb3BpYzwva2V5d29y
ZD48a2V5d29yZD5SaXNrIEFzc2Vzc21lbnQvbWV0aG9kcy9zdGFuZGFyZHM8L2tleXdvcmQ+PGtl
eXdvcmQ+VW5pdGVkIEtpbmdkb208L2tleXdvcmQ+PGtleXdvcmQ+RnJhY3R1cmU8L2tleXdvcmQ+
PGtleXdvcmQ+R3VpZGVsaW5lPC9rZXl3b3JkPjxrZXl3b3JkPk5vZ2c8L2tleXdvcmQ+PGtleXdv
cmQ+T3N0ZW9wb3Jvc2lzPC9rZXl3b3JkPjwva2V5d29yZHM+PGRhdGVzPjx5ZWFyPjIwMTc8L3ll
YXI+PHB1Yi1kYXRlcz48ZGF0ZT5EZWM8L2RhdGU+PC9wdWItZGF0ZXM+PC9kYXRlcz48YWNjZXNz
aW9uLW51bT4yODQyNTA4NTwvYWNjZXNzaW9uLW51bT48dXJscz48L3VybHM+PGN1c3RvbTI+UE1D
NTM5NzQ1MjwvY3VzdG9tMj48ZWxlY3Ryb25pYy1yZXNvdXJjZS1udW0+MTAuMTAwNy9zMTE2NTct
MDE3LTAzMjQtNTwvZWxlY3Ryb25pYy1yZXNvdXJjZS1udW0+PHJlbW90ZS1kYXRhYmFzZS1wcm92
aWRlcj5OTE08L3JlbW90ZS1kYXRhYmFzZS1wcm92aWRlcj48bGFuZ3VhZ2U+ZW5nPC9sYW5ndWFn
ZT48L3JlY29yZD48L0NpdGU+PC9FbmROb3RlPn==
</w:fldData>
        </w:fldChar>
      </w:r>
      <w:r w:rsidR="00B664EE" w:rsidRPr="00B94BF8">
        <w:rPr>
          <w:rFonts w:ascii="Times New Roman" w:hAnsi="Times New Roman" w:cs="Times New Roman"/>
          <w:sz w:val="22"/>
          <w:szCs w:val="22"/>
          <w:lang w:val="en-US"/>
        </w:rPr>
        <w:instrText xml:space="preserve"> ADDIN EN.CITE.DATA </w:instrText>
      </w:r>
      <w:r w:rsidR="00B664EE" w:rsidRPr="00B94BF8">
        <w:rPr>
          <w:rFonts w:ascii="Times New Roman" w:hAnsi="Times New Roman" w:cs="Times New Roman"/>
          <w:sz w:val="22"/>
          <w:szCs w:val="22"/>
          <w:lang w:val="en-US"/>
        </w:rPr>
      </w:r>
      <w:r w:rsidR="00B664EE" w:rsidRPr="00B94BF8">
        <w:rPr>
          <w:rFonts w:ascii="Times New Roman" w:hAnsi="Times New Roman" w:cs="Times New Roman"/>
          <w:sz w:val="22"/>
          <w:szCs w:val="22"/>
          <w:lang w:val="en-US"/>
        </w:rPr>
        <w:fldChar w:fldCharType="end"/>
      </w:r>
      <w:r w:rsidR="00471EE0" w:rsidRPr="00B94BF8">
        <w:rPr>
          <w:rFonts w:ascii="Times New Roman" w:hAnsi="Times New Roman" w:cs="Times New Roman"/>
          <w:sz w:val="22"/>
          <w:szCs w:val="22"/>
          <w:lang w:val="en-US"/>
        </w:rPr>
      </w:r>
      <w:r w:rsidR="00471EE0"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[8]</w:t>
      </w:r>
      <w:r w:rsidR="00471EE0" w:rsidRPr="00B94BF8">
        <w:rPr>
          <w:rFonts w:ascii="Times New Roman" w:hAnsi="Times New Roman" w:cs="Times New Roman"/>
          <w:sz w:val="22"/>
          <w:szCs w:val="22"/>
          <w:lang w:val="en-US"/>
        </w:rPr>
        <w:fldChar w:fldCharType="end"/>
      </w:r>
      <w:r w:rsidR="00A91DB9" w:rsidRPr="00B94BF8">
        <w:rPr>
          <w:rFonts w:ascii="Times New Roman" w:hAnsi="Times New Roman" w:cs="Times New Roman"/>
          <w:sz w:val="22"/>
          <w:szCs w:val="22"/>
          <w:lang w:val="en-US"/>
        </w:rPr>
        <w:t>.</w:t>
      </w:r>
      <w:r w:rsidR="00DD6005" w:rsidRPr="00B94BF8">
        <w:rPr>
          <w:rFonts w:ascii="Times New Roman" w:hAnsi="Times New Roman" w:cs="Times New Roman"/>
          <w:sz w:val="22"/>
          <w:szCs w:val="22"/>
          <w:lang w:val="en-US"/>
        </w:rPr>
        <w:t xml:space="preserve"> </w:t>
      </w:r>
      <w:r w:rsidR="003E31F8" w:rsidRPr="00B94BF8">
        <w:rPr>
          <w:rFonts w:ascii="Times New Roman" w:hAnsi="Times New Roman" w:cs="Times New Roman"/>
          <w:sz w:val="22"/>
          <w:szCs w:val="22"/>
          <w:lang w:val="en-US"/>
        </w:rPr>
        <w:t xml:space="preserve">The widespread unthinking adoption of the NICE </w:t>
      </w:r>
      <w:r w:rsidR="00DD6005" w:rsidRPr="00B94BF8">
        <w:rPr>
          <w:rFonts w:ascii="Times New Roman" w:hAnsi="Times New Roman" w:cs="Times New Roman"/>
          <w:sz w:val="22"/>
          <w:szCs w:val="22"/>
          <w:lang w:val="en-US"/>
        </w:rPr>
        <w:t>TA</w:t>
      </w:r>
      <w:r w:rsidR="003E31F8" w:rsidRPr="00B94BF8">
        <w:rPr>
          <w:rFonts w:ascii="Times New Roman" w:hAnsi="Times New Roman" w:cs="Times New Roman"/>
          <w:sz w:val="22"/>
          <w:szCs w:val="22"/>
          <w:lang w:val="en-US"/>
        </w:rPr>
        <w:t xml:space="preserve">464 would </w:t>
      </w:r>
      <w:r w:rsidR="00DD6005" w:rsidRPr="00B94BF8">
        <w:rPr>
          <w:rFonts w:ascii="Times New Roman" w:hAnsi="Times New Roman" w:cs="Times New Roman"/>
          <w:sz w:val="22"/>
          <w:szCs w:val="22"/>
          <w:lang w:val="en-US"/>
        </w:rPr>
        <w:t xml:space="preserve">risk a generation of </w:t>
      </w:r>
      <w:r w:rsidR="008F1FCA">
        <w:rPr>
          <w:rFonts w:ascii="Times New Roman" w:hAnsi="Times New Roman" w:cs="Times New Roman"/>
          <w:sz w:val="22"/>
          <w:szCs w:val="22"/>
          <w:lang w:val="en-US"/>
        </w:rPr>
        <w:t>older</w:t>
      </w:r>
      <w:r w:rsidR="00DD6005" w:rsidRPr="00B94BF8">
        <w:rPr>
          <w:rFonts w:ascii="Times New Roman" w:hAnsi="Times New Roman" w:cs="Times New Roman"/>
          <w:sz w:val="22"/>
          <w:szCs w:val="22"/>
          <w:lang w:val="en-US"/>
        </w:rPr>
        <w:t xml:space="preserve"> individuals </w:t>
      </w:r>
      <w:r w:rsidR="003E31F8" w:rsidRPr="00B94BF8">
        <w:rPr>
          <w:rFonts w:ascii="Times New Roman" w:hAnsi="Times New Roman" w:cs="Times New Roman"/>
          <w:sz w:val="22"/>
          <w:szCs w:val="22"/>
          <w:lang w:val="en-US"/>
        </w:rPr>
        <w:t>prescribed</w:t>
      </w:r>
      <w:r w:rsidR="00DD6005" w:rsidRPr="00B94BF8">
        <w:rPr>
          <w:rFonts w:ascii="Times New Roman" w:hAnsi="Times New Roman" w:cs="Times New Roman"/>
          <w:sz w:val="22"/>
          <w:szCs w:val="22"/>
          <w:lang w:val="en-US"/>
        </w:rPr>
        <w:t xml:space="preserve"> a bisphosphonate, </w:t>
      </w:r>
      <w:r w:rsidR="00C25A25" w:rsidRPr="00B94BF8">
        <w:rPr>
          <w:rFonts w:ascii="Times New Roman" w:hAnsi="Times New Roman" w:cs="Times New Roman"/>
          <w:sz w:val="22"/>
          <w:szCs w:val="22"/>
          <w:lang w:val="en-US"/>
        </w:rPr>
        <w:t>regardless of</w:t>
      </w:r>
      <w:r w:rsidR="00EE5028" w:rsidRPr="00B94BF8">
        <w:rPr>
          <w:rFonts w:ascii="Times New Roman" w:hAnsi="Times New Roman" w:cs="Times New Roman"/>
          <w:sz w:val="22"/>
          <w:szCs w:val="22"/>
          <w:lang w:val="en-US"/>
        </w:rPr>
        <w:t xml:space="preserve"> </w:t>
      </w:r>
      <w:r w:rsidR="003E31F8" w:rsidRPr="00B94BF8">
        <w:rPr>
          <w:rFonts w:ascii="Times New Roman" w:hAnsi="Times New Roman" w:cs="Times New Roman"/>
          <w:sz w:val="22"/>
          <w:szCs w:val="22"/>
          <w:lang w:val="en-US"/>
        </w:rPr>
        <w:t xml:space="preserve">the </w:t>
      </w:r>
      <w:r w:rsidR="00EE5028" w:rsidRPr="00B94BF8">
        <w:rPr>
          <w:rFonts w:ascii="Times New Roman" w:hAnsi="Times New Roman" w:cs="Times New Roman"/>
          <w:sz w:val="22"/>
          <w:szCs w:val="22"/>
          <w:lang w:val="en-US"/>
        </w:rPr>
        <w:t>benefit</w:t>
      </w:r>
      <w:r w:rsidR="00E51983" w:rsidRPr="00B94BF8">
        <w:rPr>
          <w:rFonts w:ascii="Times New Roman" w:hAnsi="Times New Roman" w:cs="Times New Roman"/>
          <w:sz w:val="22"/>
          <w:szCs w:val="22"/>
          <w:lang w:val="en-US"/>
        </w:rPr>
        <w:t>/risk</w:t>
      </w:r>
      <w:r w:rsidR="00EE5028" w:rsidRPr="00B94BF8">
        <w:rPr>
          <w:rFonts w:ascii="Times New Roman" w:hAnsi="Times New Roman" w:cs="Times New Roman"/>
          <w:sz w:val="22"/>
          <w:szCs w:val="22"/>
          <w:lang w:val="en-US"/>
        </w:rPr>
        <w:t xml:space="preserve"> balance </w:t>
      </w:r>
      <w:r w:rsidR="003E31F8" w:rsidRPr="00B94BF8">
        <w:rPr>
          <w:rFonts w:ascii="Times New Roman" w:hAnsi="Times New Roman" w:cs="Times New Roman"/>
          <w:sz w:val="22"/>
          <w:szCs w:val="22"/>
          <w:lang w:val="en-US"/>
        </w:rPr>
        <w:t>for</w:t>
      </w:r>
      <w:r w:rsidR="008B05C9" w:rsidRPr="00B94BF8">
        <w:rPr>
          <w:rFonts w:ascii="Times New Roman" w:hAnsi="Times New Roman" w:cs="Times New Roman"/>
          <w:sz w:val="22"/>
          <w:szCs w:val="22"/>
          <w:lang w:val="en-US"/>
        </w:rPr>
        <w:t xml:space="preserve"> the </w:t>
      </w:r>
      <w:r w:rsidR="00EE5028" w:rsidRPr="00B94BF8">
        <w:rPr>
          <w:rFonts w:ascii="Times New Roman" w:hAnsi="Times New Roman" w:cs="Times New Roman"/>
          <w:sz w:val="22"/>
          <w:szCs w:val="22"/>
          <w:lang w:val="en-US"/>
        </w:rPr>
        <w:t>individual</w:t>
      </w:r>
      <w:r w:rsidR="00C25A25" w:rsidRPr="00B94BF8">
        <w:rPr>
          <w:rFonts w:ascii="Times New Roman" w:hAnsi="Times New Roman" w:cs="Times New Roman"/>
          <w:sz w:val="22"/>
          <w:szCs w:val="22"/>
          <w:lang w:val="en-US"/>
        </w:rPr>
        <w:t xml:space="preserve">, </w:t>
      </w:r>
      <w:r w:rsidRPr="00B94BF8">
        <w:rPr>
          <w:rFonts w:ascii="Times New Roman" w:hAnsi="Times New Roman" w:cs="Times New Roman"/>
          <w:sz w:val="22"/>
          <w:szCs w:val="22"/>
          <w:lang w:val="en-US"/>
        </w:rPr>
        <w:t xml:space="preserve">and </w:t>
      </w:r>
      <w:r w:rsidR="007E6B6E" w:rsidRPr="00B94BF8">
        <w:rPr>
          <w:rFonts w:ascii="Times New Roman" w:hAnsi="Times New Roman" w:cs="Times New Roman"/>
          <w:sz w:val="22"/>
          <w:szCs w:val="22"/>
          <w:lang w:val="en-US"/>
        </w:rPr>
        <w:t xml:space="preserve">a resulting </w:t>
      </w:r>
      <w:r w:rsidRPr="00B94BF8">
        <w:rPr>
          <w:rFonts w:ascii="Times New Roman" w:hAnsi="Times New Roman" w:cs="Times New Roman"/>
          <w:sz w:val="22"/>
          <w:szCs w:val="22"/>
          <w:lang w:val="en-US"/>
        </w:rPr>
        <w:t xml:space="preserve">increased burden of rare long-term side effects across the population. Given </w:t>
      </w:r>
      <w:r w:rsidR="003E31F8" w:rsidRPr="00B94BF8">
        <w:rPr>
          <w:rFonts w:ascii="Times New Roman" w:hAnsi="Times New Roman" w:cs="Times New Roman"/>
          <w:sz w:val="22"/>
          <w:szCs w:val="22"/>
          <w:lang w:val="en-US"/>
        </w:rPr>
        <w:t>ongoing</w:t>
      </w:r>
      <w:r w:rsidRPr="00B94BF8">
        <w:rPr>
          <w:rFonts w:ascii="Times New Roman" w:hAnsi="Times New Roman" w:cs="Times New Roman"/>
          <w:sz w:val="22"/>
          <w:szCs w:val="22"/>
          <w:lang w:val="en-US"/>
        </w:rPr>
        <w:t xml:space="preserve"> </w:t>
      </w:r>
      <w:r w:rsidR="00B94BF8">
        <w:rPr>
          <w:rFonts w:ascii="Times New Roman" w:hAnsi="Times New Roman" w:cs="Times New Roman"/>
          <w:sz w:val="22"/>
          <w:szCs w:val="22"/>
          <w:lang w:val="en-US"/>
        </w:rPr>
        <w:t>discussion</w:t>
      </w:r>
      <w:r w:rsidR="00BE3071" w:rsidRPr="00B94BF8">
        <w:rPr>
          <w:rFonts w:ascii="Times New Roman" w:hAnsi="Times New Roman" w:cs="Times New Roman"/>
          <w:sz w:val="22"/>
          <w:szCs w:val="22"/>
          <w:lang w:val="en-US"/>
        </w:rPr>
        <w:t xml:space="preserve"> about the role of pharmaceutical interventions in </w:t>
      </w:r>
      <w:r w:rsidR="00450AA7" w:rsidRPr="00B94BF8">
        <w:rPr>
          <w:rFonts w:ascii="Times New Roman" w:hAnsi="Times New Roman" w:cs="Times New Roman"/>
          <w:sz w:val="22"/>
          <w:szCs w:val="22"/>
          <w:lang w:val="en-US"/>
        </w:rPr>
        <w:t xml:space="preserve">the </w:t>
      </w:r>
      <w:r w:rsidR="00BE3071" w:rsidRPr="00B94BF8">
        <w:rPr>
          <w:rFonts w:ascii="Times New Roman" w:hAnsi="Times New Roman" w:cs="Times New Roman"/>
          <w:sz w:val="22"/>
          <w:szCs w:val="22"/>
          <w:lang w:val="en-US"/>
        </w:rPr>
        <w:t>prevention of several chronic non-communicable diseases</w:t>
      </w:r>
      <w:r w:rsidR="008C3760">
        <w:rPr>
          <w:rFonts w:ascii="Times New Roman" w:hAnsi="Times New Roman" w:cs="Times New Roman"/>
          <w:sz w:val="22"/>
          <w:szCs w:val="22"/>
          <w:lang w:val="en-US"/>
        </w:rPr>
        <w:t xml:space="preserve"> </w:t>
      </w:r>
      <w:r w:rsidR="00BE3071" w:rsidRPr="00B94BF8">
        <w:rPr>
          <w:rFonts w:ascii="Times New Roman" w:hAnsi="Times New Roman" w:cs="Times New Roman"/>
          <w:sz w:val="22"/>
          <w:szCs w:val="22"/>
          <w:lang w:val="en-US"/>
        </w:rPr>
        <w:fldChar w:fldCharType="begin"/>
      </w:r>
      <w:r w:rsidR="00B664EE" w:rsidRPr="00B94BF8">
        <w:rPr>
          <w:rFonts w:ascii="Times New Roman" w:hAnsi="Times New Roman" w:cs="Times New Roman"/>
          <w:sz w:val="22"/>
          <w:szCs w:val="22"/>
          <w:lang w:val="en-US"/>
        </w:rPr>
        <w:instrText xml:space="preserve"> ADDIN EN.CITE &lt;EndNote&gt;&lt;Cite&gt;&lt;Author&gt;Farmer&lt;/Author&gt;&lt;Year&gt;2016&lt;/Year&gt;&lt;RecNum&gt;7308&lt;/RecNum&gt;&lt;DisplayText&gt;[14]&lt;/DisplayText&gt;&lt;record&gt;&lt;rec-number&gt;7308&lt;/rec-number&gt;&lt;foreign-keys&gt;&lt;key app="EN" db-id="p0w2r505hvs222essdtvfrfxer9w0spesp9e"&gt;7308&lt;/key&gt;&lt;/foreign-keys&gt;&lt;ref-type name="Journal Article"&gt;17&lt;/ref-type&gt;&lt;contributors&gt;&lt;authors&gt;&lt;author&gt;Farmer, C.&lt;/author&gt;&lt;author&gt;Fenu, E.&lt;/author&gt;&lt;author&gt;O&amp;apos;Flynn, N.&lt;/author&gt;&lt;author&gt;Guthrie, B.&lt;/author&gt;&lt;/authors&gt;&lt;/contributors&gt;&lt;auth-address&gt;National Guideline Centre, Royal College of Physicians, London NW1 4LE, UK.&amp;#xD;National Guideline Centre, Royal College of Physicians, London NW1 4LE, UK Norma.oflynn@rcplondon.ac.uk.&amp;#xD;Population Health Sciences Division, University of Dundee, Dundee DD2 4BF, UK.&lt;/auth-address&gt;&lt;titles&gt;&lt;title&gt;Clinical assessment and management of multimorbidity: summary of NICE guidance&lt;/title&gt;&lt;secondary-title&gt;BMJ&lt;/secondary-title&gt;&lt;alt-title&gt;BMJ (Clinical research ed.)&lt;/alt-title&gt;&lt;/titles&gt;&lt;periodical&gt;&lt;full-title&gt;BMJ&lt;/full-title&gt;&lt;/periodical&gt;&lt;pages&gt;i4843&lt;/pages&gt;&lt;volume&gt;354&lt;/volume&gt;&lt;edition&gt;2016/09/23&lt;/edition&gt;&lt;dates&gt;&lt;year&gt;2016&lt;/year&gt;&lt;/dates&gt;&lt;isbn&gt;1756-1833 (Electronic)&amp;#xD;0959-535X (Linking)&lt;/isbn&gt;&lt;accession-num&gt;27655884&lt;/accession-num&gt;&lt;urls&gt;&lt;/urls&gt;&lt;electronic-resource-num&gt;10.1136/bmj.i4843&lt;/electronic-resource-num&gt;&lt;remote-database-provider&gt;NLM&lt;/remote-database-provider&gt;&lt;language&gt;Eng&lt;/language&gt;&lt;/record&gt;&lt;/Cite&gt;&lt;/EndNote&gt;</w:instrText>
      </w:r>
      <w:r w:rsidR="00BE3071" w:rsidRPr="00B94BF8">
        <w:rPr>
          <w:rFonts w:ascii="Times New Roman" w:hAnsi="Times New Roman" w:cs="Times New Roman"/>
          <w:sz w:val="22"/>
          <w:szCs w:val="22"/>
          <w:lang w:val="en-US"/>
        </w:rPr>
        <w:fldChar w:fldCharType="separate"/>
      </w:r>
      <w:r w:rsidR="00B664EE" w:rsidRPr="00B94BF8">
        <w:rPr>
          <w:rFonts w:ascii="Times New Roman" w:hAnsi="Times New Roman" w:cs="Times New Roman"/>
          <w:noProof/>
          <w:sz w:val="22"/>
          <w:szCs w:val="22"/>
          <w:lang w:val="en-US"/>
        </w:rPr>
        <w:t>[14]</w:t>
      </w:r>
      <w:r w:rsidR="00BE3071" w:rsidRPr="00B94BF8">
        <w:rPr>
          <w:rFonts w:ascii="Times New Roman" w:hAnsi="Times New Roman" w:cs="Times New Roman"/>
          <w:sz w:val="22"/>
          <w:szCs w:val="22"/>
          <w:lang w:val="en-US"/>
        </w:rPr>
        <w:fldChar w:fldCharType="end"/>
      </w:r>
      <w:r w:rsidRPr="00B94BF8">
        <w:rPr>
          <w:rFonts w:ascii="Times New Roman" w:hAnsi="Times New Roman" w:cs="Times New Roman"/>
          <w:sz w:val="22"/>
          <w:szCs w:val="22"/>
          <w:lang w:val="en-US"/>
        </w:rPr>
        <w:t>, this would</w:t>
      </w:r>
      <w:r w:rsidR="00B94BF8">
        <w:rPr>
          <w:rFonts w:ascii="Times New Roman" w:hAnsi="Times New Roman" w:cs="Times New Roman"/>
          <w:sz w:val="22"/>
          <w:szCs w:val="22"/>
          <w:lang w:val="en-US"/>
        </w:rPr>
        <w:t xml:space="preserve"> indeed</w:t>
      </w:r>
      <w:r w:rsidRPr="00B94BF8">
        <w:rPr>
          <w:rFonts w:ascii="Times New Roman" w:hAnsi="Times New Roman" w:cs="Times New Roman"/>
          <w:sz w:val="22"/>
          <w:szCs w:val="22"/>
          <w:lang w:val="en-US"/>
        </w:rPr>
        <w:t xml:space="preserve"> be </w:t>
      </w:r>
      <w:r w:rsidR="00B94BF8">
        <w:rPr>
          <w:rFonts w:ascii="Times New Roman" w:hAnsi="Times New Roman" w:cs="Times New Roman"/>
          <w:sz w:val="22"/>
          <w:szCs w:val="22"/>
          <w:lang w:val="en-US"/>
        </w:rPr>
        <w:t>a harmful and counter-intuitive</w:t>
      </w:r>
      <w:r w:rsidR="003E31F8" w:rsidRPr="00B94BF8">
        <w:rPr>
          <w:rFonts w:ascii="Times New Roman" w:hAnsi="Times New Roman" w:cs="Times New Roman"/>
          <w:sz w:val="22"/>
          <w:szCs w:val="22"/>
          <w:lang w:val="en-US"/>
        </w:rPr>
        <w:t xml:space="preserve"> </w:t>
      </w:r>
      <w:r w:rsidRPr="00B94BF8">
        <w:rPr>
          <w:rFonts w:ascii="Times New Roman" w:hAnsi="Times New Roman" w:cs="Times New Roman"/>
          <w:sz w:val="22"/>
          <w:szCs w:val="22"/>
          <w:lang w:val="en-US"/>
        </w:rPr>
        <w:t xml:space="preserve">consequence of </w:t>
      </w:r>
      <w:r w:rsidRPr="00513762">
        <w:rPr>
          <w:rFonts w:ascii="Times New Roman" w:hAnsi="Times New Roman" w:cs="Times New Roman"/>
          <w:sz w:val="22"/>
          <w:szCs w:val="22"/>
          <w:lang w:val="en-US"/>
        </w:rPr>
        <w:t>national guidance.</w:t>
      </w:r>
    </w:p>
    <w:p w14:paraId="30824656" w14:textId="77777777" w:rsidR="0007642C" w:rsidRPr="00513762" w:rsidRDefault="0007642C" w:rsidP="00513762">
      <w:pPr>
        <w:spacing w:after="120" w:line="360" w:lineRule="auto"/>
        <w:jc w:val="both"/>
        <w:rPr>
          <w:rFonts w:ascii="Times New Roman" w:hAnsi="Times New Roman" w:cs="Times New Roman"/>
          <w:sz w:val="22"/>
          <w:szCs w:val="22"/>
          <w:lang w:val="en-US"/>
        </w:rPr>
      </w:pPr>
    </w:p>
    <w:p w14:paraId="5F9E6069" w14:textId="77777777" w:rsidR="0007642C" w:rsidRPr="00513762" w:rsidRDefault="0007642C" w:rsidP="00513762">
      <w:pPr>
        <w:spacing w:after="120" w:line="360" w:lineRule="auto"/>
        <w:jc w:val="both"/>
        <w:rPr>
          <w:rFonts w:ascii="Times New Roman" w:hAnsi="Times New Roman" w:cs="Times New Roman"/>
          <w:b/>
          <w:sz w:val="22"/>
          <w:szCs w:val="22"/>
          <w:lang w:val="en-US"/>
        </w:rPr>
      </w:pPr>
      <w:r w:rsidRPr="00513762">
        <w:rPr>
          <w:rFonts w:ascii="Times New Roman" w:hAnsi="Times New Roman" w:cs="Times New Roman"/>
          <w:b/>
          <w:sz w:val="22"/>
          <w:szCs w:val="22"/>
          <w:lang w:val="en-US"/>
        </w:rPr>
        <w:t>Acknowledgements</w:t>
      </w:r>
    </w:p>
    <w:p w14:paraId="095CBE4C" w14:textId="020FFD6C" w:rsidR="0007642C" w:rsidRPr="00513762" w:rsidRDefault="0007642C" w:rsidP="00513762">
      <w:pPr>
        <w:spacing w:after="120" w:line="360" w:lineRule="auto"/>
        <w:jc w:val="both"/>
        <w:rPr>
          <w:rFonts w:ascii="Times New Roman" w:eastAsia="Calibri" w:hAnsi="Times New Roman" w:cs="Times New Roman"/>
          <w:sz w:val="22"/>
          <w:szCs w:val="22"/>
        </w:rPr>
      </w:pPr>
      <w:r w:rsidRPr="00513762">
        <w:rPr>
          <w:rFonts w:ascii="Times New Roman" w:eastAsia="Calibri" w:hAnsi="Times New Roman" w:cs="Times New Roman"/>
          <w:sz w:val="22"/>
          <w:szCs w:val="22"/>
        </w:rPr>
        <w:t xml:space="preserve">We are grateful to the Committee of Scientific Advisors and the Committee of National Societies of the International Osteoporosis Foundation (IOF) and the Scientific Advisory Board of the European Society for Clinical and Economic Aspects of Osteoporosis, Osteoarthritis and Musculoskeletal Diseases (ESCEO) for their reviews and endorsement of this manuscript. </w:t>
      </w:r>
    </w:p>
    <w:p w14:paraId="1584721B" w14:textId="77777777" w:rsidR="009132BD" w:rsidRPr="009132BD" w:rsidRDefault="00C03588" w:rsidP="009132BD">
      <w:pPr>
        <w:jc w:val="center"/>
        <w:rPr>
          <w:rFonts w:ascii="Times New Roman" w:hAnsi="Times New Roman" w:cs="Times New Roman"/>
          <w:b/>
          <w:noProof/>
          <w:sz w:val="22"/>
        </w:rPr>
      </w:pPr>
      <w:r>
        <w:rPr>
          <w:lang w:val="en-US"/>
        </w:rPr>
        <w:lastRenderedPageBreak/>
        <w:fldChar w:fldCharType="begin"/>
      </w:r>
      <w:r>
        <w:instrText xml:space="preserve"> ADDIN EN.REFLIST </w:instrText>
      </w:r>
      <w:r>
        <w:rPr>
          <w:lang w:val="en-US"/>
        </w:rPr>
        <w:fldChar w:fldCharType="separate"/>
      </w:r>
      <w:r w:rsidR="009132BD" w:rsidRPr="009132BD">
        <w:rPr>
          <w:rFonts w:ascii="Times New Roman" w:hAnsi="Times New Roman" w:cs="Times New Roman"/>
          <w:b/>
          <w:noProof/>
          <w:sz w:val="22"/>
        </w:rPr>
        <w:t>References</w:t>
      </w:r>
    </w:p>
    <w:p w14:paraId="2B51FD4B" w14:textId="77777777" w:rsidR="009132BD" w:rsidRPr="009132BD" w:rsidRDefault="009132BD" w:rsidP="009132BD">
      <w:pPr>
        <w:jc w:val="center"/>
        <w:rPr>
          <w:rFonts w:ascii="Times New Roman" w:hAnsi="Times New Roman" w:cs="Times New Roman"/>
          <w:b/>
          <w:noProof/>
          <w:sz w:val="22"/>
        </w:rPr>
      </w:pPr>
    </w:p>
    <w:p w14:paraId="4FB193B9" w14:textId="77777777"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1. NICE (2017) TA464: Bisphosphonates for treating osteoporosis. National Institute for Health and Care Excellence, London</w:t>
      </w:r>
    </w:p>
    <w:p w14:paraId="621C926B" w14:textId="24C0FFD9"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 xml:space="preserve">2. Sims I (2017) Many more eligible for bisphosphonates after NICE lowers threshold to 1%. PULSE. </w:t>
      </w:r>
      <w:hyperlink r:id="rId9" w:history="1">
        <w:r w:rsidRPr="009132BD">
          <w:rPr>
            <w:rStyle w:val="Hyperlink"/>
            <w:rFonts w:ascii="Times New Roman" w:hAnsi="Times New Roman" w:cs="Times New Roman"/>
            <w:noProof/>
            <w:sz w:val="22"/>
          </w:rPr>
          <w:t>http://www.pulsetoday.co.uk/clinical/more-clinical-areas/musculoskeletal/many-more-eligible-for-bisphosphonates-after-nice-lowers-threshold-to-1/20034787.article</w:t>
        </w:r>
      </w:hyperlink>
      <w:r w:rsidRPr="009132BD">
        <w:rPr>
          <w:rFonts w:ascii="Times New Roman" w:hAnsi="Times New Roman" w:cs="Times New Roman"/>
          <w:noProof/>
          <w:sz w:val="22"/>
        </w:rPr>
        <w:t>. Accessed 26/07/2017 2017</w:t>
      </w:r>
    </w:p>
    <w:p w14:paraId="64799F6D" w14:textId="77777777"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3. NICE (2008) TA160: Alendronate, etidronate, risedronate, raloxifene and strontium ranelate for the primary prevention of osteoporotic fragility fractures in postmenopausal women (amended). National Institute for Health and Care Excellence, London</w:t>
      </w:r>
    </w:p>
    <w:p w14:paraId="6AC4317E" w14:textId="77777777"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4. NICE (2008) TA161: Alendronate, etidronate, risedronate, raloxifene, strontium ranelate and teriparatide for the secondary prevention of osteoporotic fragility fractures in postmenopausal women. National Institute for Health and Care Excellence, London</w:t>
      </w:r>
    </w:p>
    <w:p w14:paraId="2970F158" w14:textId="77777777" w:rsidR="009132BD" w:rsidRPr="009132BD" w:rsidRDefault="009132BD" w:rsidP="009132BD">
      <w:pPr>
        <w:spacing w:line="360" w:lineRule="auto"/>
        <w:jc w:val="both"/>
        <w:rPr>
          <w:rFonts w:ascii="Times New Roman" w:hAnsi="Times New Roman" w:cs="Times New Roman"/>
          <w:noProof/>
          <w:sz w:val="22"/>
        </w:rPr>
      </w:pPr>
      <w:r w:rsidRPr="009132BD">
        <w:rPr>
          <w:rFonts w:ascii="Times New Roman" w:hAnsi="Times New Roman" w:cs="Times New Roman"/>
          <w:noProof/>
          <w:sz w:val="22"/>
        </w:rPr>
        <w:t>5. Kanis JA, McCloskey E, Jonsson B, Cooper A, Strom O, Borgstrom F (2010) An evaluation of the NICE guidance for the prevention of osteoporotic fragility fractures in postmenopausal</w:t>
      </w:r>
    </w:p>
    <w:p w14:paraId="0AB6DEB4" w14:textId="75FBBE93" w:rsidR="009132BD" w:rsidRPr="009132BD" w:rsidRDefault="00B172BB" w:rsidP="009132BD">
      <w:pPr>
        <w:spacing w:after="240" w:line="360" w:lineRule="auto"/>
        <w:jc w:val="both"/>
        <w:rPr>
          <w:rFonts w:ascii="Times New Roman" w:hAnsi="Times New Roman" w:cs="Times New Roman"/>
          <w:noProof/>
          <w:sz w:val="22"/>
        </w:rPr>
      </w:pPr>
      <w:r>
        <w:rPr>
          <w:rFonts w:ascii="Times New Roman" w:hAnsi="Times New Roman" w:cs="Times New Roman"/>
          <w:noProof/>
          <w:sz w:val="22"/>
        </w:rPr>
        <w:t>women. Archives of O</w:t>
      </w:r>
      <w:r w:rsidR="009132BD" w:rsidRPr="009132BD">
        <w:rPr>
          <w:rFonts w:ascii="Times New Roman" w:hAnsi="Times New Roman" w:cs="Times New Roman"/>
          <w:noProof/>
          <w:sz w:val="22"/>
        </w:rPr>
        <w:t>steoporosis 5:19-48</w:t>
      </w:r>
    </w:p>
    <w:p w14:paraId="45409A6E" w14:textId="77777777"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6. NICE (2012) CG146: Osteoporosis: Fragility fracture risk. Short clinical guideline- evidence and recommendation. National Clinical Guideline Centre, London</w:t>
      </w:r>
    </w:p>
    <w:p w14:paraId="171E9D0C" w14:textId="77777777"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7. McCloskey E, Kanis JA, Johansson H, Harvey N, Oden A, Cooper A, Cooper C, Francis RM, Reid DM, Marsh D, Selby P, Thompson F, Hewitt S, Compston J (2015) FRAX-based assessment and intervention thresholds--an exploration of thresholds in women aged 50 years and older in the UK. Osteoporos Int 26 (8):2091-2099. doi:10.1007/s00198-015-3176-0</w:t>
      </w:r>
    </w:p>
    <w:p w14:paraId="6D2A01DE" w14:textId="7FE7D9CD"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 xml:space="preserve">8. Compston J, Cooper A, Cooper C, Gittoes N, Gregson C, Harvey N, Hope S, Kanis JA, McCloskey EV, Poole KES, Reid DM, Selby P, Thompson F, Thurston A, Vine N (2017) UK clinical guideline for the prevention and treatment of osteoporosis. Archives of </w:t>
      </w:r>
      <w:r w:rsidR="00B172BB">
        <w:rPr>
          <w:rFonts w:ascii="Times New Roman" w:hAnsi="Times New Roman" w:cs="Times New Roman"/>
          <w:noProof/>
          <w:sz w:val="22"/>
        </w:rPr>
        <w:t>O</w:t>
      </w:r>
      <w:r w:rsidRPr="009132BD">
        <w:rPr>
          <w:rFonts w:ascii="Times New Roman" w:hAnsi="Times New Roman" w:cs="Times New Roman"/>
          <w:noProof/>
          <w:sz w:val="22"/>
        </w:rPr>
        <w:t>steoporosis 12 (1):43. doi:10.1007/s11657-017-0324-5</w:t>
      </w:r>
    </w:p>
    <w:p w14:paraId="718F6636" w14:textId="77777777"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9. Rizzoli R, Akesson K, Bouxsein M, Kanis JA, Napoli N, Papapoulos S, Reginster JY, Cooper C (2011) Subtrochanteric fractures after long-term treatment with bisphosphonates: a European Society on Clinical and Economic Aspects of Osteoporosis and Osteoarthritis, and International Osteoporosis Foundation Working Group Report. Osteoporos Int 22 (2):373-390. doi:10.1007/s00198-010-1453-5</w:t>
      </w:r>
    </w:p>
    <w:p w14:paraId="5F8B811E" w14:textId="77777777"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 xml:space="preserve">10. Adler RA, El-Hajj Fuleihan G, Bauer DC, Camacho PM, Clarke BL, Clines GA, Compston JE, Drake MT, Edwards BJ, Favus MJ, Greenspan SL, McKinney R, Jr., Pignolo RJ, Sellmeyer DE (2016) </w:t>
      </w:r>
      <w:r w:rsidRPr="009132BD">
        <w:rPr>
          <w:rFonts w:ascii="Times New Roman" w:hAnsi="Times New Roman" w:cs="Times New Roman"/>
          <w:noProof/>
          <w:sz w:val="22"/>
        </w:rPr>
        <w:lastRenderedPageBreak/>
        <w:t>Managing Osteoporosis in Patients on Long-Term Bisphosphonate Treatment: Report of a Task Force of the American Society for Bone and Mineral Research. J Bone Miner Res 31 (1):16-35. doi:10.1002/jbmr.2708</w:t>
      </w:r>
    </w:p>
    <w:p w14:paraId="35247CBF" w14:textId="77777777"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11. Kanis JA, Adams J, Borgstrom F, Cooper C, Jonsson B, Preedy D, Selby P, Compston J (2008) The cost-effectiveness of alendronate in the management of osteoporosis. Bone 42 (1):4-15</w:t>
      </w:r>
    </w:p>
    <w:p w14:paraId="6BC557B4" w14:textId="23F0F6FB"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12. Kanis JA, McCloskey EV, Johansson H, Strom O, Borgstrom F, Oden A (2008) Case finding for the management of osteoporosis with FRAX--assessment and intervention thresholds for the UK. Osteoporos</w:t>
      </w:r>
      <w:r w:rsidR="00B172BB">
        <w:rPr>
          <w:rFonts w:ascii="Times New Roman" w:hAnsi="Times New Roman" w:cs="Times New Roman"/>
          <w:noProof/>
          <w:sz w:val="22"/>
        </w:rPr>
        <w:t xml:space="preserve"> </w:t>
      </w:r>
      <w:r w:rsidRPr="009132BD">
        <w:rPr>
          <w:rFonts w:ascii="Times New Roman" w:hAnsi="Times New Roman" w:cs="Times New Roman"/>
          <w:noProof/>
          <w:sz w:val="22"/>
        </w:rPr>
        <w:t>Int 19 (10):1395-1408</w:t>
      </w:r>
    </w:p>
    <w:p w14:paraId="3501D283" w14:textId="1F7D9424" w:rsidR="009132BD" w:rsidRPr="009132BD" w:rsidRDefault="009132BD" w:rsidP="009132BD">
      <w:pPr>
        <w:spacing w:after="240" w:line="360" w:lineRule="auto"/>
        <w:jc w:val="both"/>
        <w:rPr>
          <w:rFonts w:ascii="Times New Roman" w:hAnsi="Times New Roman" w:cs="Times New Roman"/>
          <w:noProof/>
          <w:sz w:val="22"/>
        </w:rPr>
      </w:pPr>
      <w:r w:rsidRPr="009132BD">
        <w:rPr>
          <w:rFonts w:ascii="Times New Roman" w:hAnsi="Times New Roman" w:cs="Times New Roman"/>
          <w:noProof/>
          <w:sz w:val="22"/>
        </w:rPr>
        <w:t xml:space="preserve">13. Kanis JA, Harvey NC, Cooper C, Johansson H, Oden A, McCloskey EV (2016) A systematic review of intervention thresholds based on FRAX : A report prepared for the National Osteoporosis Guideline Group and the International Osteoporosis Foundation. Archives of </w:t>
      </w:r>
      <w:r w:rsidR="00B172BB">
        <w:rPr>
          <w:rFonts w:ascii="Times New Roman" w:hAnsi="Times New Roman" w:cs="Times New Roman"/>
          <w:noProof/>
          <w:sz w:val="22"/>
        </w:rPr>
        <w:t>O</w:t>
      </w:r>
      <w:r w:rsidRPr="009132BD">
        <w:rPr>
          <w:rFonts w:ascii="Times New Roman" w:hAnsi="Times New Roman" w:cs="Times New Roman"/>
          <w:noProof/>
          <w:sz w:val="22"/>
        </w:rPr>
        <w:t>steoporosis 11 (1):25. doi:10.1007/s11657-016-0278-z</w:t>
      </w:r>
    </w:p>
    <w:p w14:paraId="75929564" w14:textId="77777777" w:rsidR="009132BD" w:rsidRPr="009132BD" w:rsidRDefault="009132BD" w:rsidP="009132BD">
      <w:pPr>
        <w:spacing w:line="360" w:lineRule="auto"/>
        <w:jc w:val="both"/>
        <w:rPr>
          <w:rFonts w:ascii="Times New Roman" w:hAnsi="Times New Roman" w:cs="Times New Roman"/>
          <w:noProof/>
          <w:sz w:val="22"/>
        </w:rPr>
      </w:pPr>
      <w:r w:rsidRPr="009132BD">
        <w:rPr>
          <w:rFonts w:ascii="Times New Roman" w:hAnsi="Times New Roman" w:cs="Times New Roman"/>
          <w:noProof/>
          <w:sz w:val="22"/>
        </w:rPr>
        <w:t>14. Farmer C, Fenu E, O'Flynn N, Guthrie B (2016) Clinical assessment and management of multimorbidity: summary of NICE guidance. BMJ 354:i4843. doi:10.1136/bmj.i4843</w:t>
      </w:r>
    </w:p>
    <w:p w14:paraId="419E80A5" w14:textId="6B7EABD2" w:rsidR="009132BD" w:rsidRDefault="009132BD" w:rsidP="009132BD">
      <w:pPr>
        <w:spacing w:line="360" w:lineRule="auto"/>
        <w:jc w:val="both"/>
        <w:rPr>
          <w:rFonts w:ascii="Times New Roman" w:hAnsi="Times New Roman" w:cs="Times New Roman"/>
          <w:b/>
          <w:noProof/>
          <w:sz w:val="22"/>
        </w:rPr>
      </w:pPr>
    </w:p>
    <w:p w14:paraId="7E926C61" w14:textId="297A570D" w:rsidR="00BF0A6B" w:rsidRPr="00CF593D" w:rsidRDefault="00C03588">
      <w:pPr>
        <w:spacing w:line="360" w:lineRule="auto"/>
        <w:jc w:val="both"/>
        <w:rPr>
          <w:rFonts w:ascii="Times New Roman" w:hAnsi="Times New Roman" w:cs="Times New Roman"/>
          <w:sz w:val="22"/>
          <w:szCs w:val="22"/>
        </w:rPr>
      </w:pPr>
      <w:r>
        <w:rPr>
          <w:rFonts w:ascii="Times New Roman" w:hAnsi="Times New Roman" w:cs="Times New Roman"/>
          <w:sz w:val="22"/>
          <w:szCs w:val="22"/>
        </w:rPr>
        <w:fldChar w:fldCharType="end"/>
      </w:r>
    </w:p>
    <w:sectPr w:rsidR="00BF0A6B" w:rsidRPr="00CF593D" w:rsidSect="0000656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B2835" w14:textId="77777777" w:rsidR="00FB0CE3" w:rsidRDefault="00FB0CE3" w:rsidP="00E21F55">
      <w:r>
        <w:separator/>
      </w:r>
    </w:p>
  </w:endnote>
  <w:endnote w:type="continuationSeparator" w:id="0">
    <w:p w14:paraId="000E8B21" w14:textId="77777777" w:rsidR="00FB0CE3" w:rsidRDefault="00FB0CE3" w:rsidP="00E21F55">
      <w:r>
        <w:continuationSeparator/>
      </w:r>
    </w:p>
  </w:endnote>
  <w:endnote w:type="continuationNotice" w:id="1">
    <w:p w14:paraId="0E2942B9" w14:textId="77777777" w:rsidR="00FB0CE3" w:rsidRDefault="00FB0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dvTT46dcae81">
    <w:altName w:val="Arial Unicode MS"/>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F034" w14:textId="77777777" w:rsidR="00455852" w:rsidRDefault="00455852" w:rsidP="002660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D5B4F6" w14:textId="77777777" w:rsidR="00455852" w:rsidRDefault="0045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410F" w14:textId="38C515FA" w:rsidR="00455852" w:rsidRDefault="00455852" w:rsidP="00E21F55">
    <w:pPr>
      <w:pStyle w:val="Footer"/>
      <w:framePr w:wrap="none" w:vAnchor="text" w:hAnchor="page" w:x="5842" w:y="9"/>
      <w:rPr>
        <w:rStyle w:val="PageNumber"/>
      </w:rPr>
    </w:pPr>
    <w:r>
      <w:rPr>
        <w:rStyle w:val="PageNumber"/>
      </w:rPr>
      <w:fldChar w:fldCharType="begin"/>
    </w:r>
    <w:r>
      <w:rPr>
        <w:rStyle w:val="PageNumber"/>
      </w:rPr>
      <w:instrText xml:space="preserve">PAGE  </w:instrText>
    </w:r>
    <w:r>
      <w:rPr>
        <w:rStyle w:val="PageNumber"/>
      </w:rPr>
      <w:fldChar w:fldCharType="separate"/>
    </w:r>
    <w:r w:rsidR="00531878">
      <w:rPr>
        <w:rStyle w:val="PageNumber"/>
        <w:noProof/>
      </w:rPr>
      <w:t>2</w:t>
    </w:r>
    <w:r>
      <w:rPr>
        <w:rStyle w:val="PageNumber"/>
      </w:rPr>
      <w:fldChar w:fldCharType="end"/>
    </w:r>
  </w:p>
  <w:p w14:paraId="1848A548" w14:textId="77777777" w:rsidR="00455852" w:rsidRDefault="0045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6835C" w14:textId="77777777" w:rsidR="00FB0CE3" w:rsidRDefault="00FB0CE3" w:rsidP="00E21F55">
      <w:r>
        <w:separator/>
      </w:r>
    </w:p>
  </w:footnote>
  <w:footnote w:type="continuationSeparator" w:id="0">
    <w:p w14:paraId="3B90ACAA" w14:textId="77777777" w:rsidR="00FB0CE3" w:rsidRDefault="00FB0CE3" w:rsidP="00E21F55">
      <w:r>
        <w:continuationSeparator/>
      </w:r>
    </w:p>
  </w:footnote>
  <w:footnote w:type="continuationNotice" w:id="1">
    <w:p w14:paraId="0CC776DB" w14:textId="77777777" w:rsidR="00FB0CE3" w:rsidRDefault="00FB0C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1C4"/>
    <w:multiLevelType w:val="hybridMultilevel"/>
    <w:tmpl w:val="0E9EF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5ACA76-FB6A-4067-8C22-8115ECA87DE4}"/>
    <w:docVar w:name="dgnword-eventsink" w:val="33678992"/>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Times New Roman&lt;/FontName&gt;&lt;FontSize&gt;11&lt;/FontSize&gt;&lt;ReflistTitle&gt;&lt;style face=&quot;bold&quot;&gt;References&lt;/sty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Layout&gt;"/>
    <w:docVar w:name="EN.Libraries" w:val="&lt;Libraries&gt;&lt;item db-id=&quot;p0w2r505hvs222essdtvfrfxer9w0spesp9e&quot;&gt;NCH EN&lt;record-ids&gt;&lt;item&gt;5789&lt;/item&gt;&lt;item&gt;5792&lt;/item&gt;&lt;item&gt;6465&lt;/item&gt;&lt;item&gt;6469&lt;/item&gt;&lt;item&gt;7308&lt;/item&gt;&lt;item&gt;7312&lt;/item&gt;&lt;item&gt;7387&lt;/item&gt;&lt;item&gt;7427&lt;/item&gt;&lt;item&gt;7428&lt;/item&gt;&lt;item&gt;7429&lt;/item&gt;&lt;item&gt;7430&lt;/item&gt;&lt;item&gt;7431&lt;/item&gt;&lt;item&gt;7432&lt;/item&gt;&lt;item&gt;7433&lt;/item&gt;&lt;/record-ids&gt;&lt;/item&gt;&lt;/Libraries&gt;"/>
  </w:docVars>
  <w:rsids>
    <w:rsidRoot w:val="006F3A60"/>
    <w:rsid w:val="00000DDF"/>
    <w:rsid w:val="0000218E"/>
    <w:rsid w:val="00004617"/>
    <w:rsid w:val="00006569"/>
    <w:rsid w:val="0000659A"/>
    <w:rsid w:val="0001218A"/>
    <w:rsid w:val="00015812"/>
    <w:rsid w:val="00021BDF"/>
    <w:rsid w:val="00025496"/>
    <w:rsid w:val="00025572"/>
    <w:rsid w:val="00026E74"/>
    <w:rsid w:val="000301A3"/>
    <w:rsid w:val="00031AD8"/>
    <w:rsid w:val="00032C9D"/>
    <w:rsid w:val="00032F5D"/>
    <w:rsid w:val="00036862"/>
    <w:rsid w:val="00041BB7"/>
    <w:rsid w:val="00041DB8"/>
    <w:rsid w:val="0004297B"/>
    <w:rsid w:val="00043AB5"/>
    <w:rsid w:val="000446B5"/>
    <w:rsid w:val="00046DA6"/>
    <w:rsid w:val="00051B98"/>
    <w:rsid w:val="000544F5"/>
    <w:rsid w:val="000545CC"/>
    <w:rsid w:val="00054CE5"/>
    <w:rsid w:val="00055F17"/>
    <w:rsid w:val="0005605F"/>
    <w:rsid w:val="000562A9"/>
    <w:rsid w:val="0006050C"/>
    <w:rsid w:val="00060C6C"/>
    <w:rsid w:val="00063BC0"/>
    <w:rsid w:val="00067DDF"/>
    <w:rsid w:val="000752EC"/>
    <w:rsid w:val="0007642C"/>
    <w:rsid w:val="000770F4"/>
    <w:rsid w:val="000772C6"/>
    <w:rsid w:val="000801F5"/>
    <w:rsid w:val="00080A78"/>
    <w:rsid w:val="00082757"/>
    <w:rsid w:val="00082DC9"/>
    <w:rsid w:val="0008583C"/>
    <w:rsid w:val="00087784"/>
    <w:rsid w:val="000910C1"/>
    <w:rsid w:val="00092670"/>
    <w:rsid w:val="00093BF1"/>
    <w:rsid w:val="000943A3"/>
    <w:rsid w:val="00094B2C"/>
    <w:rsid w:val="0009514C"/>
    <w:rsid w:val="00097BFE"/>
    <w:rsid w:val="000A19B7"/>
    <w:rsid w:val="000A3B72"/>
    <w:rsid w:val="000A3BC1"/>
    <w:rsid w:val="000A5E0B"/>
    <w:rsid w:val="000A6225"/>
    <w:rsid w:val="000A76FC"/>
    <w:rsid w:val="000B490B"/>
    <w:rsid w:val="000C3E8C"/>
    <w:rsid w:val="000C5E83"/>
    <w:rsid w:val="000C6310"/>
    <w:rsid w:val="000C6919"/>
    <w:rsid w:val="000D30F7"/>
    <w:rsid w:val="000D35A3"/>
    <w:rsid w:val="000D75A7"/>
    <w:rsid w:val="000E12D7"/>
    <w:rsid w:val="000E22F2"/>
    <w:rsid w:val="000E405E"/>
    <w:rsid w:val="000E4931"/>
    <w:rsid w:val="000E5E23"/>
    <w:rsid w:val="000E6815"/>
    <w:rsid w:val="000F56D4"/>
    <w:rsid w:val="000F7F5D"/>
    <w:rsid w:val="00101434"/>
    <w:rsid w:val="00101B67"/>
    <w:rsid w:val="001037EC"/>
    <w:rsid w:val="0010388F"/>
    <w:rsid w:val="001038D2"/>
    <w:rsid w:val="001058CE"/>
    <w:rsid w:val="0010602A"/>
    <w:rsid w:val="00110E59"/>
    <w:rsid w:val="001128C1"/>
    <w:rsid w:val="00115325"/>
    <w:rsid w:val="00115B8D"/>
    <w:rsid w:val="00116019"/>
    <w:rsid w:val="00116323"/>
    <w:rsid w:val="0012170B"/>
    <w:rsid w:val="00121E2B"/>
    <w:rsid w:val="00121EC3"/>
    <w:rsid w:val="00123E63"/>
    <w:rsid w:val="00124C2F"/>
    <w:rsid w:val="0012521B"/>
    <w:rsid w:val="00125703"/>
    <w:rsid w:val="00125FAD"/>
    <w:rsid w:val="0013106C"/>
    <w:rsid w:val="0013318E"/>
    <w:rsid w:val="00133905"/>
    <w:rsid w:val="0013500D"/>
    <w:rsid w:val="001365FB"/>
    <w:rsid w:val="0013702A"/>
    <w:rsid w:val="00140006"/>
    <w:rsid w:val="00141387"/>
    <w:rsid w:val="00141405"/>
    <w:rsid w:val="0014248A"/>
    <w:rsid w:val="00144D40"/>
    <w:rsid w:val="00146FE2"/>
    <w:rsid w:val="001473F7"/>
    <w:rsid w:val="00147670"/>
    <w:rsid w:val="001530AB"/>
    <w:rsid w:val="00153144"/>
    <w:rsid w:val="001548B3"/>
    <w:rsid w:val="00155CE3"/>
    <w:rsid w:val="0015630E"/>
    <w:rsid w:val="001563F3"/>
    <w:rsid w:val="00160B91"/>
    <w:rsid w:val="0016151B"/>
    <w:rsid w:val="001642FC"/>
    <w:rsid w:val="001675CE"/>
    <w:rsid w:val="001729CD"/>
    <w:rsid w:val="0017352C"/>
    <w:rsid w:val="00175D68"/>
    <w:rsid w:val="00177467"/>
    <w:rsid w:val="001855EC"/>
    <w:rsid w:val="00185AD0"/>
    <w:rsid w:val="001874D3"/>
    <w:rsid w:val="00187EA8"/>
    <w:rsid w:val="00191F88"/>
    <w:rsid w:val="001A06B8"/>
    <w:rsid w:val="001A102D"/>
    <w:rsid w:val="001A1A18"/>
    <w:rsid w:val="001A23DD"/>
    <w:rsid w:val="001A3880"/>
    <w:rsid w:val="001A4757"/>
    <w:rsid w:val="001A61F1"/>
    <w:rsid w:val="001B20C1"/>
    <w:rsid w:val="001B2C46"/>
    <w:rsid w:val="001B36FD"/>
    <w:rsid w:val="001B5F28"/>
    <w:rsid w:val="001B6121"/>
    <w:rsid w:val="001B6F62"/>
    <w:rsid w:val="001B79D6"/>
    <w:rsid w:val="001C04B0"/>
    <w:rsid w:val="001C2C57"/>
    <w:rsid w:val="001C413A"/>
    <w:rsid w:val="001C48A2"/>
    <w:rsid w:val="001D1B78"/>
    <w:rsid w:val="001D3ECB"/>
    <w:rsid w:val="001D4D6C"/>
    <w:rsid w:val="001D5C68"/>
    <w:rsid w:val="001D64CF"/>
    <w:rsid w:val="001D7550"/>
    <w:rsid w:val="001D78AA"/>
    <w:rsid w:val="001D79FB"/>
    <w:rsid w:val="001E129E"/>
    <w:rsid w:val="001E1A60"/>
    <w:rsid w:val="001E2205"/>
    <w:rsid w:val="001E2786"/>
    <w:rsid w:val="001E345B"/>
    <w:rsid w:val="001E4172"/>
    <w:rsid w:val="001E5171"/>
    <w:rsid w:val="001E74B7"/>
    <w:rsid w:val="001F0B05"/>
    <w:rsid w:val="001F1888"/>
    <w:rsid w:val="001F7B76"/>
    <w:rsid w:val="0020041E"/>
    <w:rsid w:val="00202853"/>
    <w:rsid w:val="00203A36"/>
    <w:rsid w:val="00203F71"/>
    <w:rsid w:val="0020462B"/>
    <w:rsid w:val="0021038E"/>
    <w:rsid w:val="00213621"/>
    <w:rsid w:val="00214B82"/>
    <w:rsid w:val="00214F22"/>
    <w:rsid w:val="00216140"/>
    <w:rsid w:val="00217866"/>
    <w:rsid w:val="00220151"/>
    <w:rsid w:val="0022257B"/>
    <w:rsid w:val="002225F0"/>
    <w:rsid w:val="00222EE4"/>
    <w:rsid w:val="002253A6"/>
    <w:rsid w:val="002261F9"/>
    <w:rsid w:val="002334A5"/>
    <w:rsid w:val="0023421A"/>
    <w:rsid w:val="00234611"/>
    <w:rsid w:val="00237D48"/>
    <w:rsid w:val="00243A51"/>
    <w:rsid w:val="00244626"/>
    <w:rsid w:val="00245ABA"/>
    <w:rsid w:val="00246B68"/>
    <w:rsid w:val="0025052E"/>
    <w:rsid w:val="00252D9A"/>
    <w:rsid w:val="00256506"/>
    <w:rsid w:val="00256A47"/>
    <w:rsid w:val="002574EE"/>
    <w:rsid w:val="00257F2A"/>
    <w:rsid w:val="00260ED9"/>
    <w:rsid w:val="002618F3"/>
    <w:rsid w:val="002660A9"/>
    <w:rsid w:val="00272550"/>
    <w:rsid w:val="002736FD"/>
    <w:rsid w:val="0027373B"/>
    <w:rsid w:val="00273CC5"/>
    <w:rsid w:val="00274F8C"/>
    <w:rsid w:val="00275802"/>
    <w:rsid w:val="002763B2"/>
    <w:rsid w:val="0028025A"/>
    <w:rsid w:val="002808A0"/>
    <w:rsid w:val="00282850"/>
    <w:rsid w:val="00282B78"/>
    <w:rsid w:val="00282E56"/>
    <w:rsid w:val="00284B6B"/>
    <w:rsid w:val="00287BC6"/>
    <w:rsid w:val="00290426"/>
    <w:rsid w:val="002907F5"/>
    <w:rsid w:val="00290F67"/>
    <w:rsid w:val="0029259C"/>
    <w:rsid w:val="002933EB"/>
    <w:rsid w:val="00295D0A"/>
    <w:rsid w:val="00295F1E"/>
    <w:rsid w:val="00296586"/>
    <w:rsid w:val="00296CF7"/>
    <w:rsid w:val="002A0A67"/>
    <w:rsid w:val="002A1540"/>
    <w:rsid w:val="002A2BE7"/>
    <w:rsid w:val="002A3050"/>
    <w:rsid w:val="002A6741"/>
    <w:rsid w:val="002A7C32"/>
    <w:rsid w:val="002A7FB0"/>
    <w:rsid w:val="002B203A"/>
    <w:rsid w:val="002B2193"/>
    <w:rsid w:val="002B28FC"/>
    <w:rsid w:val="002B4652"/>
    <w:rsid w:val="002B7EEC"/>
    <w:rsid w:val="002C0B99"/>
    <w:rsid w:val="002C28A0"/>
    <w:rsid w:val="002C3D85"/>
    <w:rsid w:val="002D01E4"/>
    <w:rsid w:val="002D2131"/>
    <w:rsid w:val="002D4245"/>
    <w:rsid w:val="002E0517"/>
    <w:rsid w:val="002E0BEE"/>
    <w:rsid w:val="002E2EA2"/>
    <w:rsid w:val="002E40AC"/>
    <w:rsid w:val="002F0803"/>
    <w:rsid w:val="002F0941"/>
    <w:rsid w:val="002F3BB1"/>
    <w:rsid w:val="002F46E5"/>
    <w:rsid w:val="002F76B6"/>
    <w:rsid w:val="0030120C"/>
    <w:rsid w:val="003038F0"/>
    <w:rsid w:val="003045AE"/>
    <w:rsid w:val="00304896"/>
    <w:rsid w:val="00306F9F"/>
    <w:rsid w:val="003105BD"/>
    <w:rsid w:val="00311AEF"/>
    <w:rsid w:val="00314476"/>
    <w:rsid w:val="0031582A"/>
    <w:rsid w:val="003160C6"/>
    <w:rsid w:val="003165A5"/>
    <w:rsid w:val="00316CE9"/>
    <w:rsid w:val="003205F4"/>
    <w:rsid w:val="00320A53"/>
    <w:rsid w:val="00320C91"/>
    <w:rsid w:val="00322A85"/>
    <w:rsid w:val="00323B04"/>
    <w:rsid w:val="003242A4"/>
    <w:rsid w:val="00325F03"/>
    <w:rsid w:val="0032604F"/>
    <w:rsid w:val="003307D4"/>
    <w:rsid w:val="003336FA"/>
    <w:rsid w:val="00333FF9"/>
    <w:rsid w:val="003349D7"/>
    <w:rsid w:val="00335A3C"/>
    <w:rsid w:val="00336DB0"/>
    <w:rsid w:val="00343302"/>
    <w:rsid w:val="00343A14"/>
    <w:rsid w:val="003457DA"/>
    <w:rsid w:val="00345E54"/>
    <w:rsid w:val="003511E9"/>
    <w:rsid w:val="00351DF1"/>
    <w:rsid w:val="00353903"/>
    <w:rsid w:val="00354E18"/>
    <w:rsid w:val="003554C2"/>
    <w:rsid w:val="00355EF5"/>
    <w:rsid w:val="0035613E"/>
    <w:rsid w:val="00357699"/>
    <w:rsid w:val="00357B91"/>
    <w:rsid w:val="00360EC8"/>
    <w:rsid w:val="00361702"/>
    <w:rsid w:val="00361F7B"/>
    <w:rsid w:val="0036303E"/>
    <w:rsid w:val="00363FA7"/>
    <w:rsid w:val="00366654"/>
    <w:rsid w:val="00366AAF"/>
    <w:rsid w:val="00367120"/>
    <w:rsid w:val="003672F2"/>
    <w:rsid w:val="00373584"/>
    <w:rsid w:val="00373610"/>
    <w:rsid w:val="0037530A"/>
    <w:rsid w:val="003802E4"/>
    <w:rsid w:val="00381FB6"/>
    <w:rsid w:val="00382758"/>
    <w:rsid w:val="003832DB"/>
    <w:rsid w:val="00383346"/>
    <w:rsid w:val="00384773"/>
    <w:rsid w:val="003851CC"/>
    <w:rsid w:val="00385E0C"/>
    <w:rsid w:val="00387CAC"/>
    <w:rsid w:val="003903CC"/>
    <w:rsid w:val="003910D0"/>
    <w:rsid w:val="00393F35"/>
    <w:rsid w:val="003958B6"/>
    <w:rsid w:val="003A0806"/>
    <w:rsid w:val="003A0B41"/>
    <w:rsid w:val="003A2FA4"/>
    <w:rsid w:val="003A63AC"/>
    <w:rsid w:val="003A6684"/>
    <w:rsid w:val="003B0528"/>
    <w:rsid w:val="003B0EB1"/>
    <w:rsid w:val="003B14BB"/>
    <w:rsid w:val="003B4E36"/>
    <w:rsid w:val="003B5744"/>
    <w:rsid w:val="003C07C7"/>
    <w:rsid w:val="003C296B"/>
    <w:rsid w:val="003C2E77"/>
    <w:rsid w:val="003C740B"/>
    <w:rsid w:val="003C7871"/>
    <w:rsid w:val="003D2323"/>
    <w:rsid w:val="003D334F"/>
    <w:rsid w:val="003D4C03"/>
    <w:rsid w:val="003D5CF4"/>
    <w:rsid w:val="003E31F8"/>
    <w:rsid w:val="003E330E"/>
    <w:rsid w:val="003E4599"/>
    <w:rsid w:val="003E7132"/>
    <w:rsid w:val="003E7A75"/>
    <w:rsid w:val="003F0451"/>
    <w:rsid w:val="003F1444"/>
    <w:rsid w:val="003F2F91"/>
    <w:rsid w:val="003F52B7"/>
    <w:rsid w:val="003F6806"/>
    <w:rsid w:val="003F6831"/>
    <w:rsid w:val="003F6FB6"/>
    <w:rsid w:val="003F782B"/>
    <w:rsid w:val="003F7FDC"/>
    <w:rsid w:val="004046BB"/>
    <w:rsid w:val="00406A29"/>
    <w:rsid w:val="0040756E"/>
    <w:rsid w:val="00407B2A"/>
    <w:rsid w:val="00407B2E"/>
    <w:rsid w:val="004103A2"/>
    <w:rsid w:val="00412CCD"/>
    <w:rsid w:val="00416260"/>
    <w:rsid w:val="00417B21"/>
    <w:rsid w:val="00417FBC"/>
    <w:rsid w:val="00420572"/>
    <w:rsid w:val="00420ECC"/>
    <w:rsid w:val="00424100"/>
    <w:rsid w:val="0042471E"/>
    <w:rsid w:val="004258A1"/>
    <w:rsid w:val="00426EAD"/>
    <w:rsid w:val="004308F7"/>
    <w:rsid w:val="00430932"/>
    <w:rsid w:val="004310CA"/>
    <w:rsid w:val="00435DD5"/>
    <w:rsid w:val="0043616D"/>
    <w:rsid w:val="00436AD1"/>
    <w:rsid w:val="00440ED4"/>
    <w:rsid w:val="00442874"/>
    <w:rsid w:val="004440FD"/>
    <w:rsid w:val="00445105"/>
    <w:rsid w:val="00445DFF"/>
    <w:rsid w:val="004462DE"/>
    <w:rsid w:val="00446FE3"/>
    <w:rsid w:val="00450AA7"/>
    <w:rsid w:val="0045421F"/>
    <w:rsid w:val="00455852"/>
    <w:rsid w:val="004604CE"/>
    <w:rsid w:val="004606F1"/>
    <w:rsid w:val="00461786"/>
    <w:rsid w:val="004621B8"/>
    <w:rsid w:val="00462B0D"/>
    <w:rsid w:val="00462EAF"/>
    <w:rsid w:val="00467380"/>
    <w:rsid w:val="00471EE0"/>
    <w:rsid w:val="0047218F"/>
    <w:rsid w:val="00476A3B"/>
    <w:rsid w:val="004771A6"/>
    <w:rsid w:val="0048304A"/>
    <w:rsid w:val="00486801"/>
    <w:rsid w:val="004869F1"/>
    <w:rsid w:val="00490001"/>
    <w:rsid w:val="00490B76"/>
    <w:rsid w:val="004932EE"/>
    <w:rsid w:val="0049602D"/>
    <w:rsid w:val="00496F0A"/>
    <w:rsid w:val="004A0E1C"/>
    <w:rsid w:val="004A5274"/>
    <w:rsid w:val="004A5AFF"/>
    <w:rsid w:val="004A70F6"/>
    <w:rsid w:val="004B198C"/>
    <w:rsid w:val="004B695F"/>
    <w:rsid w:val="004C0D75"/>
    <w:rsid w:val="004C0E6C"/>
    <w:rsid w:val="004C1F1A"/>
    <w:rsid w:val="004C3B28"/>
    <w:rsid w:val="004C6CBE"/>
    <w:rsid w:val="004D01D5"/>
    <w:rsid w:val="004D1DE3"/>
    <w:rsid w:val="004D3418"/>
    <w:rsid w:val="004D3EC9"/>
    <w:rsid w:val="004D43F3"/>
    <w:rsid w:val="004D44A1"/>
    <w:rsid w:val="004D6653"/>
    <w:rsid w:val="004E0B4E"/>
    <w:rsid w:val="004E1BD1"/>
    <w:rsid w:val="004E3D48"/>
    <w:rsid w:val="004E4A9A"/>
    <w:rsid w:val="004F0098"/>
    <w:rsid w:val="004F1EC7"/>
    <w:rsid w:val="004F5C3D"/>
    <w:rsid w:val="004F769D"/>
    <w:rsid w:val="004F7A38"/>
    <w:rsid w:val="00500E0F"/>
    <w:rsid w:val="00501359"/>
    <w:rsid w:val="00502993"/>
    <w:rsid w:val="00504B9B"/>
    <w:rsid w:val="00507265"/>
    <w:rsid w:val="00510A73"/>
    <w:rsid w:val="00510FA4"/>
    <w:rsid w:val="00511C40"/>
    <w:rsid w:val="00513762"/>
    <w:rsid w:val="005206D4"/>
    <w:rsid w:val="00520DEE"/>
    <w:rsid w:val="00521ACC"/>
    <w:rsid w:val="00522819"/>
    <w:rsid w:val="005246CD"/>
    <w:rsid w:val="005264B2"/>
    <w:rsid w:val="005306A3"/>
    <w:rsid w:val="00531878"/>
    <w:rsid w:val="00532F56"/>
    <w:rsid w:val="0053355F"/>
    <w:rsid w:val="005342F5"/>
    <w:rsid w:val="00535552"/>
    <w:rsid w:val="0053731B"/>
    <w:rsid w:val="00537354"/>
    <w:rsid w:val="0053795F"/>
    <w:rsid w:val="005408F0"/>
    <w:rsid w:val="00543DC4"/>
    <w:rsid w:val="00544442"/>
    <w:rsid w:val="00544CD7"/>
    <w:rsid w:val="005466B4"/>
    <w:rsid w:val="00547056"/>
    <w:rsid w:val="005473D2"/>
    <w:rsid w:val="00547830"/>
    <w:rsid w:val="00550449"/>
    <w:rsid w:val="00551067"/>
    <w:rsid w:val="00554278"/>
    <w:rsid w:val="00557EC1"/>
    <w:rsid w:val="00563E63"/>
    <w:rsid w:val="00564890"/>
    <w:rsid w:val="00571445"/>
    <w:rsid w:val="00572390"/>
    <w:rsid w:val="00572C1B"/>
    <w:rsid w:val="005736BB"/>
    <w:rsid w:val="00575092"/>
    <w:rsid w:val="005752C2"/>
    <w:rsid w:val="005876D8"/>
    <w:rsid w:val="00587F3F"/>
    <w:rsid w:val="005907EE"/>
    <w:rsid w:val="00590980"/>
    <w:rsid w:val="00590BFE"/>
    <w:rsid w:val="00594450"/>
    <w:rsid w:val="005957AB"/>
    <w:rsid w:val="0059598B"/>
    <w:rsid w:val="00596815"/>
    <w:rsid w:val="005A1ED4"/>
    <w:rsid w:val="005A2C45"/>
    <w:rsid w:val="005A387F"/>
    <w:rsid w:val="005A3B0C"/>
    <w:rsid w:val="005A4F63"/>
    <w:rsid w:val="005A7B7A"/>
    <w:rsid w:val="005B0167"/>
    <w:rsid w:val="005B0592"/>
    <w:rsid w:val="005B2DF8"/>
    <w:rsid w:val="005B3B48"/>
    <w:rsid w:val="005B676F"/>
    <w:rsid w:val="005C0037"/>
    <w:rsid w:val="005C0B6A"/>
    <w:rsid w:val="005C10A1"/>
    <w:rsid w:val="005C220D"/>
    <w:rsid w:val="005C32BF"/>
    <w:rsid w:val="005C3F79"/>
    <w:rsid w:val="005C4B50"/>
    <w:rsid w:val="005C6B06"/>
    <w:rsid w:val="005C7B52"/>
    <w:rsid w:val="005D1E97"/>
    <w:rsid w:val="005D2854"/>
    <w:rsid w:val="005D6A17"/>
    <w:rsid w:val="005D7CA7"/>
    <w:rsid w:val="005E1EDC"/>
    <w:rsid w:val="005E25FB"/>
    <w:rsid w:val="005E39B0"/>
    <w:rsid w:val="005E3F75"/>
    <w:rsid w:val="005E762B"/>
    <w:rsid w:val="005E7DA9"/>
    <w:rsid w:val="005F1223"/>
    <w:rsid w:val="005F46E0"/>
    <w:rsid w:val="005F6EEE"/>
    <w:rsid w:val="005F7659"/>
    <w:rsid w:val="00601E19"/>
    <w:rsid w:val="00606A04"/>
    <w:rsid w:val="00606BDC"/>
    <w:rsid w:val="006070A3"/>
    <w:rsid w:val="006078BF"/>
    <w:rsid w:val="00610F90"/>
    <w:rsid w:val="0061213E"/>
    <w:rsid w:val="006235CA"/>
    <w:rsid w:val="00623AD0"/>
    <w:rsid w:val="0063124E"/>
    <w:rsid w:val="00631D46"/>
    <w:rsid w:val="0063208F"/>
    <w:rsid w:val="00632563"/>
    <w:rsid w:val="006355D1"/>
    <w:rsid w:val="00636372"/>
    <w:rsid w:val="00636FDB"/>
    <w:rsid w:val="0064311D"/>
    <w:rsid w:val="00644F4F"/>
    <w:rsid w:val="00645D2D"/>
    <w:rsid w:val="00647194"/>
    <w:rsid w:val="00651A33"/>
    <w:rsid w:val="00651ECF"/>
    <w:rsid w:val="00652180"/>
    <w:rsid w:val="006533E7"/>
    <w:rsid w:val="00654EE9"/>
    <w:rsid w:val="006559EB"/>
    <w:rsid w:val="00656F14"/>
    <w:rsid w:val="0066289C"/>
    <w:rsid w:val="00674513"/>
    <w:rsid w:val="00674AA6"/>
    <w:rsid w:val="00677436"/>
    <w:rsid w:val="00683045"/>
    <w:rsid w:val="0068564C"/>
    <w:rsid w:val="00690696"/>
    <w:rsid w:val="00690827"/>
    <w:rsid w:val="006957D8"/>
    <w:rsid w:val="00696440"/>
    <w:rsid w:val="00696B4E"/>
    <w:rsid w:val="006A16A4"/>
    <w:rsid w:val="006A2516"/>
    <w:rsid w:val="006A4CB9"/>
    <w:rsid w:val="006A56EB"/>
    <w:rsid w:val="006A5CAE"/>
    <w:rsid w:val="006B158F"/>
    <w:rsid w:val="006B3885"/>
    <w:rsid w:val="006B3B2B"/>
    <w:rsid w:val="006B6838"/>
    <w:rsid w:val="006C1550"/>
    <w:rsid w:val="006C2C7F"/>
    <w:rsid w:val="006C5493"/>
    <w:rsid w:val="006C5B17"/>
    <w:rsid w:val="006C65E6"/>
    <w:rsid w:val="006D24B7"/>
    <w:rsid w:val="006D33C5"/>
    <w:rsid w:val="006D6B43"/>
    <w:rsid w:val="006D79F8"/>
    <w:rsid w:val="006E1DEA"/>
    <w:rsid w:val="006E5E83"/>
    <w:rsid w:val="006E6A7E"/>
    <w:rsid w:val="006F1983"/>
    <w:rsid w:val="006F20A4"/>
    <w:rsid w:val="006F26CC"/>
    <w:rsid w:val="006F35F8"/>
    <w:rsid w:val="006F3A60"/>
    <w:rsid w:val="006F5438"/>
    <w:rsid w:val="00703E9F"/>
    <w:rsid w:val="00704B95"/>
    <w:rsid w:val="00711551"/>
    <w:rsid w:val="00713375"/>
    <w:rsid w:val="007134B0"/>
    <w:rsid w:val="0071501B"/>
    <w:rsid w:val="0071513E"/>
    <w:rsid w:val="0071549D"/>
    <w:rsid w:val="0071613C"/>
    <w:rsid w:val="007263D6"/>
    <w:rsid w:val="00732252"/>
    <w:rsid w:val="00733129"/>
    <w:rsid w:val="00736CEA"/>
    <w:rsid w:val="007411DC"/>
    <w:rsid w:val="00743E97"/>
    <w:rsid w:val="007459AB"/>
    <w:rsid w:val="0074659F"/>
    <w:rsid w:val="00746606"/>
    <w:rsid w:val="00746C20"/>
    <w:rsid w:val="00747757"/>
    <w:rsid w:val="00754E48"/>
    <w:rsid w:val="007611F5"/>
    <w:rsid w:val="0076536C"/>
    <w:rsid w:val="00765556"/>
    <w:rsid w:val="00766036"/>
    <w:rsid w:val="00766262"/>
    <w:rsid w:val="007662DB"/>
    <w:rsid w:val="00767BD8"/>
    <w:rsid w:val="00771090"/>
    <w:rsid w:val="0077177C"/>
    <w:rsid w:val="00771B29"/>
    <w:rsid w:val="0077214F"/>
    <w:rsid w:val="00772272"/>
    <w:rsid w:val="00775582"/>
    <w:rsid w:val="0077701E"/>
    <w:rsid w:val="00783EE7"/>
    <w:rsid w:val="00787FF1"/>
    <w:rsid w:val="007932E1"/>
    <w:rsid w:val="0079540B"/>
    <w:rsid w:val="00796F50"/>
    <w:rsid w:val="007976EC"/>
    <w:rsid w:val="00797932"/>
    <w:rsid w:val="00797CB4"/>
    <w:rsid w:val="007A2E19"/>
    <w:rsid w:val="007B11FD"/>
    <w:rsid w:val="007B2FC5"/>
    <w:rsid w:val="007B4B7B"/>
    <w:rsid w:val="007B4F8A"/>
    <w:rsid w:val="007B66D2"/>
    <w:rsid w:val="007C10BC"/>
    <w:rsid w:val="007C15E3"/>
    <w:rsid w:val="007C2D59"/>
    <w:rsid w:val="007C3774"/>
    <w:rsid w:val="007C5014"/>
    <w:rsid w:val="007C5DC0"/>
    <w:rsid w:val="007D0D22"/>
    <w:rsid w:val="007D1243"/>
    <w:rsid w:val="007D1439"/>
    <w:rsid w:val="007D2C64"/>
    <w:rsid w:val="007E3468"/>
    <w:rsid w:val="007E6B6E"/>
    <w:rsid w:val="007F1843"/>
    <w:rsid w:val="007F2158"/>
    <w:rsid w:val="007F2BC3"/>
    <w:rsid w:val="007F3147"/>
    <w:rsid w:val="007F4FC5"/>
    <w:rsid w:val="00800445"/>
    <w:rsid w:val="00801B14"/>
    <w:rsid w:val="0080431E"/>
    <w:rsid w:val="00804F44"/>
    <w:rsid w:val="008113DC"/>
    <w:rsid w:val="00813E0E"/>
    <w:rsid w:val="008153B1"/>
    <w:rsid w:val="00820183"/>
    <w:rsid w:val="00821224"/>
    <w:rsid w:val="00821620"/>
    <w:rsid w:val="00823492"/>
    <w:rsid w:val="00825024"/>
    <w:rsid w:val="00825D7A"/>
    <w:rsid w:val="00830EC5"/>
    <w:rsid w:val="00831387"/>
    <w:rsid w:val="00831F9A"/>
    <w:rsid w:val="00833E67"/>
    <w:rsid w:val="00834ECD"/>
    <w:rsid w:val="00834FC1"/>
    <w:rsid w:val="008359B3"/>
    <w:rsid w:val="00836F55"/>
    <w:rsid w:val="00840602"/>
    <w:rsid w:val="00840FF8"/>
    <w:rsid w:val="008417C7"/>
    <w:rsid w:val="008426F5"/>
    <w:rsid w:val="00843657"/>
    <w:rsid w:val="0084635E"/>
    <w:rsid w:val="00846DD5"/>
    <w:rsid w:val="0084709E"/>
    <w:rsid w:val="008478E4"/>
    <w:rsid w:val="00847FFC"/>
    <w:rsid w:val="00855286"/>
    <w:rsid w:val="008567DC"/>
    <w:rsid w:val="008569C3"/>
    <w:rsid w:val="00856E62"/>
    <w:rsid w:val="00857400"/>
    <w:rsid w:val="008574DB"/>
    <w:rsid w:val="00857660"/>
    <w:rsid w:val="00860FEE"/>
    <w:rsid w:val="00862840"/>
    <w:rsid w:val="008629E1"/>
    <w:rsid w:val="00871B43"/>
    <w:rsid w:val="00871C8E"/>
    <w:rsid w:val="00872191"/>
    <w:rsid w:val="00872441"/>
    <w:rsid w:val="00876B26"/>
    <w:rsid w:val="00876EAB"/>
    <w:rsid w:val="00882540"/>
    <w:rsid w:val="00882F48"/>
    <w:rsid w:val="00884C6D"/>
    <w:rsid w:val="008851AC"/>
    <w:rsid w:val="0089551E"/>
    <w:rsid w:val="00895746"/>
    <w:rsid w:val="00896C36"/>
    <w:rsid w:val="008A26B5"/>
    <w:rsid w:val="008A378A"/>
    <w:rsid w:val="008A7338"/>
    <w:rsid w:val="008A7650"/>
    <w:rsid w:val="008A7842"/>
    <w:rsid w:val="008B05C9"/>
    <w:rsid w:val="008B0BED"/>
    <w:rsid w:val="008B1775"/>
    <w:rsid w:val="008B468A"/>
    <w:rsid w:val="008B4D0D"/>
    <w:rsid w:val="008B5265"/>
    <w:rsid w:val="008B532C"/>
    <w:rsid w:val="008C2960"/>
    <w:rsid w:val="008C29B3"/>
    <w:rsid w:val="008C2D51"/>
    <w:rsid w:val="008C2EF4"/>
    <w:rsid w:val="008C3760"/>
    <w:rsid w:val="008C3C33"/>
    <w:rsid w:val="008C420F"/>
    <w:rsid w:val="008C4A8D"/>
    <w:rsid w:val="008C5473"/>
    <w:rsid w:val="008C548E"/>
    <w:rsid w:val="008C6589"/>
    <w:rsid w:val="008C6BB4"/>
    <w:rsid w:val="008C73E9"/>
    <w:rsid w:val="008C7F8D"/>
    <w:rsid w:val="008D2507"/>
    <w:rsid w:val="008D4A4B"/>
    <w:rsid w:val="008D5643"/>
    <w:rsid w:val="008D6772"/>
    <w:rsid w:val="008D6AA0"/>
    <w:rsid w:val="008E06F9"/>
    <w:rsid w:val="008F1B01"/>
    <w:rsid w:val="008F1FCA"/>
    <w:rsid w:val="008F3B85"/>
    <w:rsid w:val="008F56DB"/>
    <w:rsid w:val="008F72AB"/>
    <w:rsid w:val="008F7B0C"/>
    <w:rsid w:val="00901884"/>
    <w:rsid w:val="00901BC6"/>
    <w:rsid w:val="0090305F"/>
    <w:rsid w:val="00903C50"/>
    <w:rsid w:val="0090417B"/>
    <w:rsid w:val="00905DB7"/>
    <w:rsid w:val="009078F6"/>
    <w:rsid w:val="009132BD"/>
    <w:rsid w:val="00913AB4"/>
    <w:rsid w:val="00920BAF"/>
    <w:rsid w:val="00923F00"/>
    <w:rsid w:val="009243B8"/>
    <w:rsid w:val="009248E0"/>
    <w:rsid w:val="00924EBC"/>
    <w:rsid w:val="009277D4"/>
    <w:rsid w:val="009304B0"/>
    <w:rsid w:val="009306E4"/>
    <w:rsid w:val="0093118B"/>
    <w:rsid w:val="00937E07"/>
    <w:rsid w:val="00945262"/>
    <w:rsid w:val="00946F40"/>
    <w:rsid w:val="009506A9"/>
    <w:rsid w:val="00951289"/>
    <w:rsid w:val="00955E33"/>
    <w:rsid w:val="00956246"/>
    <w:rsid w:val="00956628"/>
    <w:rsid w:val="00961B42"/>
    <w:rsid w:val="0096614A"/>
    <w:rsid w:val="00966E89"/>
    <w:rsid w:val="009679BF"/>
    <w:rsid w:val="00972578"/>
    <w:rsid w:val="0097277D"/>
    <w:rsid w:val="00973D64"/>
    <w:rsid w:val="00975289"/>
    <w:rsid w:val="00976CF2"/>
    <w:rsid w:val="00977321"/>
    <w:rsid w:val="00977675"/>
    <w:rsid w:val="009820A7"/>
    <w:rsid w:val="009847AF"/>
    <w:rsid w:val="00984AFA"/>
    <w:rsid w:val="00984CB7"/>
    <w:rsid w:val="009852AC"/>
    <w:rsid w:val="00985CA1"/>
    <w:rsid w:val="00986F58"/>
    <w:rsid w:val="009876F3"/>
    <w:rsid w:val="00990A63"/>
    <w:rsid w:val="00990F30"/>
    <w:rsid w:val="00991E9B"/>
    <w:rsid w:val="00992A48"/>
    <w:rsid w:val="009934EC"/>
    <w:rsid w:val="0099601A"/>
    <w:rsid w:val="009A2C93"/>
    <w:rsid w:val="009A32F2"/>
    <w:rsid w:val="009A4A7E"/>
    <w:rsid w:val="009A5440"/>
    <w:rsid w:val="009B3F57"/>
    <w:rsid w:val="009B4714"/>
    <w:rsid w:val="009B487A"/>
    <w:rsid w:val="009B4B86"/>
    <w:rsid w:val="009B4F24"/>
    <w:rsid w:val="009C1A9B"/>
    <w:rsid w:val="009C44AB"/>
    <w:rsid w:val="009C4F1B"/>
    <w:rsid w:val="009D1BA4"/>
    <w:rsid w:val="009D3022"/>
    <w:rsid w:val="009E0DE5"/>
    <w:rsid w:val="009E1062"/>
    <w:rsid w:val="009E2A41"/>
    <w:rsid w:val="009E2DC5"/>
    <w:rsid w:val="009E355D"/>
    <w:rsid w:val="009E6FDA"/>
    <w:rsid w:val="009F2705"/>
    <w:rsid w:val="009F2D19"/>
    <w:rsid w:val="009F442C"/>
    <w:rsid w:val="009F467E"/>
    <w:rsid w:val="009F7544"/>
    <w:rsid w:val="00A03623"/>
    <w:rsid w:val="00A05548"/>
    <w:rsid w:val="00A1041C"/>
    <w:rsid w:val="00A10607"/>
    <w:rsid w:val="00A143DD"/>
    <w:rsid w:val="00A1485C"/>
    <w:rsid w:val="00A163C4"/>
    <w:rsid w:val="00A227CE"/>
    <w:rsid w:val="00A239E2"/>
    <w:rsid w:val="00A259CF"/>
    <w:rsid w:val="00A264EC"/>
    <w:rsid w:val="00A26F49"/>
    <w:rsid w:val="00A30AE4"/>
    <w:rsid w:val="00A31A12"/>
    <w:rsid w:val="00A321F1"/>
    <w:rsid w:val="00A336B1"/>
    <w:rsid w:val="00A338ED"/>
    <w:rsid w:val="00A35E45"/>
    <w:rsid w:val="00A375EF"/>
    <w:rsid w:val="00A40EA9"/>
    <w:rsid w:val="00A42397"/>
    <w:rsid w:val="00A442CF"/>
    <w:rsid w:val="00A448E3"/>
    <w:rsid w:val="00A45B94"/>
    <w:rsid w:val="00A47579"/>
    <w:rsid w:val="00A47635"/>
    <w:rsid w:val="00A520A5"/>
    <w:rsid w:val="00A532B2"/>
    <w:rsid w:val="00A53DCD"/>
    <w:rsid w:val="00A548DF"/>
    <w:rsid w:val="00A54AD7"/>
    <w:rsid w:val="00A5551E"/>
    <w:rsid w:val="00A56287"/>
    <w:rsid w:val="00A60023"/>
    <w:rsid w:val="00A60603"/>
    <w:rsid w:val="00A60E0B"/>
    <w:rsid w:val="00A61FFA"/>
    <w:rsid w:val="00A653B2"/>
    <w:rsid w:val="00A7121A"/>
    <w:rsid w:val="00A71CD8"/>
    <w:rsid w:val="00A75351"/>
    <w:rsid w:val="00A77F01"/>
    <w:rsid w:val="00A81C68"/>
    <w:rsid w:val="00A831B7"/>
    <w:rsid w:val="00A83653"/>
    <w:rsid w:val="00A84B7C"/>
    <w:rsid w:val="00A85711"/>
    <w:rsid w:val="00A86EFB"/>
    <w:rsid w:val="00A91DB9"/>
    <w:rsid w:val="00A92AB0"/>
    <w:rsid w:val="00A95816"/>
    <w:rsid w:val="00A97777"/>
    <w:rsid w:val="00AA1328"/>
    <w:rsid w:val="00AA370A"/>
    <w:rsid w:val="00AB1911"/>
    <w:rsid w:val="00AB4BE3"/>
    <w:rsid w:val="00AB7484"/>
    <w:rsid w:val="00AC0517"/>
    <w:rsid w:val="00AC0523"/>
    <w:rsid w:val="00AC1EFF"/>
    <w:rsid w:val="00AC211F"/>
    <w:rsid w:val="00AC2753"/>
    <w:rsid w:val="00AC2F70"/>
    <w:rsid w:val="00AC328A"/>
    <w:rsid w:val="00AC58C0"/>
    <w:rsid w:val="00AC6A15"/>
    <w:rsid w:val="00AD513B"/>
    <w:rsid w:val="00AD7F21"/>
    <w:rsid w:val="00AE4517"/>
    <w:rsid w:val="00AE724E"/>
    <w:rsid w:val="00AF15DD"/>
    <w:rsid w:val="00AF1BD2"/>
    <w:rsid w:val="00AF63B2"/>
    <w:rsid w:val="00AF6408"/>
    <w:rsid w:val="00B015E5"/>
    <w:rsid w:val="00B020F8"/>
    <w:rsid w:val="00B021E1"/>
    <w:rsid w:val="00B064EC"/>
    <w:rsid w:val="00B0781E"/>
    <w:rsid w:val="00B11A23"/>
    <w:rsid w:val="00B14F7E"/>
    <w:rsid w:val="00B15DA0"/>
    <w:rsid w:val="00B172BB"/>
    <w:rsid w:val="00B21D94"/>
    <w:rsid w:val="00B22239"/>
    <w:rsid w:val="00B24C57"/>
    <w:rsid w:val="00B25718"/>
    <w:rsid w:val="00B2656B"/>
    <w:rsid w:val="00B27D4D"/>
    <w:rsid w:val="00B30A29"/>
    <w:rsid w:val="00B31C94"/>
    <w:rsid w:val="00B31F91"/>
    <w:rsid w:val="00B34707"/>
    <w:rsid w:val="00B375E5"/>
    <w:rsid w:val="00B40A70"/>
    <w:rsid w:val="00B4200A"/>
    <w:rsid w:val="00B42E73"/>
    <w:rsid w:val="00B45263"/>
    <w:rsid w:val="00B46DA0"/>
    <w:rsid w:val="00B504F6"/>
    <w:rsid w:val="00B555C7"/>
    <w:rsid w:val="00B61275"/>
    <w:rsid w:val="00B619A1"/>
    <w:rsid w:val="00B627BE"/>
    <w:rsid w:val="00B63B07"/>
    <w:rsid w:val="00B63B90"/>
    <w:rsid w:val="00B664EE"/>
    <w:rsid w:val="00B66D33"/>
    <w:rsid w:val="00B66FD6"/>
    <w:rsid w:val="00B713F9"/>
    <w:rsid w:val="00B71DA6"/>
    <w:rsid w:val="00B779F3"/>
    <w:rsid w:val="00B77E71"/>
    <w:rsid w:val="00B77F2A"/>
    <w:rsid w:val="00B83E63"/>
    <w:rsid w:val="00B84BFD"/>
    <w:rsid w:val="00B86CBA"/>
    <w:rsid w:val="00B871FD"/>
    <w:rsid w:val="00B87EF3"/>
    <w:rsid w:val="00B9199A"/>
    <w:rsid w:val="00B94BF8"/>
    <w:rsid w:val="00B94FC1"/>
    <w:rsid w:val="00B952A0"/>
    <w:rsid w:val="00B97E9F"/>
    <w:rsid w:val="00BA0283"/>
    <w:rsid w:val="00BA4C4A"/>
    <w:rsid w:val="00BA5297"/>
    <w:rsid w:val="00BA5531"/>
    <w:rsid w:val="00BA611A"/>
    <w:rsid w:val="00BA6DF9"/>
    <w:rsid w:val="00BB0287"/>
    <w:rsid w:val="00BB180C"/>
    <w:rsid w:val="00BB7D2F"/>
    <w:rsid w:val="00BC07E0"/>
    <w:rsid w:val="00BC08BC"/>
    <w:rsid w:val="00BC1DEA"/>
    <w:rsid w:val="00BC2742"/>
    <w:rsid w:val="00BC4599"/>
    <w:rsid w:val="00BC4734"/>
    <w:rsid w:val="00BC5155"/>
    <w:rsid w:val="00BC6105"/>
    <w:rsid w:val="00BD6A17"/>
    <w:rsid w:val="00BD6FD2"/>
    <w:rsid w:val="00BE13A5"/>
    <w:rsid w:val="00BE1617"/>
    <w:rsid w:val="00BE3071"/>
    <w:rsid w:val="00BE53F3"/>
    <w:rsid w:val="00BE5B50"/>
    <w:rsid w:val="00BF0837"/>
    <w:rsid w:val="00BF0A6B"/>
    <w:rsid w:val="00BF0D9A"/>
    <w:rsid w:val="00BF26BE"/>
    <w:rsid w:val="00BF2A43"/>
    <w:rsid w:val="00BF49E9"/>
    <w:rsid w:val="00BF4A06"/>
    <w:rsid w:val="00BF6DA2"/>
    <w:rsid w:val="00BF7829"/>
    <w:rsid w:val="00C002EF"/>
    <w:rsid w:val="00C02557"/>
    <w:rsid w:val="00C02A2B"/>
    <w:rsid w:val="00C03588"/>
    <w:rsid w:val="00C04D45"/>
    <w:rsid w:val="00C04FBC"/>
    <w:rsid w:val="00C060FF"/>
    <w:rsid w:val="00C11378"/>
    <w:rsid w:val="00C128D4"/>
    <w:rsid w:val="00C137CA"/>
    <w:rsid w:val="00C1415B"/>
    <w:rsid w:val="00C14E6C"/>
    <w:rsid w:val="00C150BD"/>
    <w:rsid w:val="00C151AB"/>
    <w:rsid w:val="00C155E8"/>
    <w:rsid w:val="00C15E70"/>
    <w:rsid w:val="00C17549"/>
    <w:rsid w:val="00C179CF"/>
    <w:rsid w:val="00C23112"/>
    <w:rsid w:val="00C2427F"/>
    <w:rsid w:val="00C24B93"/>
    <w:rsid w:val="00C25A25"/>
    <w:rsid w:val="00C30DCC"/>
    <w:rsid w:val="00C318E4"/>
    <w:rsid w:val="00C32C3C"/>
    <w:rsid w:val="00C3368E"/>
    <w:rsid w:val="00C35845"/>
    <w:rsid w:val="00C402BA"/>
    <w:rsid w:val="00C4196E"/>
    <w:rsid w:val="00C41FCF"/>
    <w:rsid w:val="00C44A43"/>
    <w:rsid w:val="00C4537C"/>
    <w:rsid w:val="00C476BE"/>
    <w:rsid w:val="00C504F5"/>
    <w:rsid w:val="00C50B9A"/>
    <w:rsid w:val="00C52DD2"/>
    <w:rsid w:val="00C54EB3"/>
    <w:rsid w:val="00C56E07"/>
    <w:rsid w:val="00C60A0E"/>
    <w:rsid w:val="00C61695"/>
    <w:rsid w:val="00C616D6"/>
    <w:rsid w:val="00C618C0"/>
    <w:rsid w:val="00C61A3A"/>
    <w:rsid w:val="00C6500B"/>
    <w:rsid w:val="00C663C6"/>
    <w:rsid w:val="00C70A9D"/>
    <w:rsid w:val="00C70CAB"/>
    <w:rsid w:val="00C73516"/>
    <w:rsid w:val="00C73D45"/>
    <w:rsid w:val="00C743FA"/>
    <w:rsid w:val="00C75654"/>
    <w:rsid w:val="00C77CD1"/>
    <w:rsid w:val="00C80A1A"/>
    <w:rsid w:val="00C82444"/>
    <w:rsid w:val="00C82904"/>
    <w:rsid w:val="00C839DD"/>
    <w:rsid w:val="00C927B8"/>
    <w:rsid w:val="00C96506"/>
    <w:rsid w:val="00CA091B"/>
    <w:rsid w:val="00CA0F8A"/>
    <w:rsid w:val="00CA2F7A"/>
    <w:rsid w:val="00CA38AA"/>
    <w:rsid w:val="00CA3951"/>
    <w:rsid w:val="00CA4A79"/>
    <w:rsid w:val="00CA548C"/>
    <w:rsid w:val="00CA5BB4"/>
    <w:rsid w:val="00CB3EF3"/>
    <w:rsid w:val="00CB4E3C"/>
    <w:rsid w:val="00CB6B21"/>
    <w:rsid w:val="00CB6F6F"/>
    <w:rsid w:val="00CB76C8"/>
    <w:rsid w:val="00CC79AC"/>
    <w:rsid w:val="00CC7AB5"/>
    <w:rsid w:val="00CD11B2"/>
    <w:rsid w:val="00CD11CB"/>
    <w:rsid w:val="00CD2DC9"/>
    <w:rsid w:val="00CD4419"/>
    <w:rsid w:val="00CD771E"/>
    <w:rsid w:val="00CE3762"/>
    <w:rsid w:val="00CE5076"/>
    <w:rsid w:val="00CE51CA"/>
    <w:rsid w:val="00CE59B7"/>
    <w:rsid w:val="00CE61BD"/>
    <w:rsid w:val="00CE6236"/>
    <w:rsid w:val="00CE6992"/>
    <w:rsid w:val="00CF06C1"/>
    <w:rsid w:val="00CF2BB6"/>
    <w:rsid w:val="00CF44E8"/>
    <w:rsid w:val="00CF593D"/>
    <w:rsid w:val="00CF7FC7"/>
    <w:rsid w:val="00D0373C"/>
    <w:rsid w:val="00D052AD"/>
    <w:rsid w:val="00D103F7"/>
    <w:rsid w:val="00D1070E"/>
    <w:rsid w:val="00D109AA"/>
    <w:rsid w:val="00D10A00"/>
    <w:rsid w:val="00D15EDE"/>
    <w:rsid w:val="00D1605E"/>
    <w:rsid w:val="00D16436"/>
    <w:rsid w:val="00D17687"/>
    <w:rsid w:val="00D22225"/>
    <w:rsid w:val="00D25855"/>
    <w:rsid w:val="00D25CED"/>
    <w:rsid w:val="00D26416"/>
    <w:rsid w:val="00D27588"/>
    <w:rsid w:val="00D31160"/>
    <w:rsid w:val="00D340FD"/>
    <w:rsid w:val="00D36027"/>
    <w:rsid w:val="00D36B49"/>
    <w:rsid w:val="00D37259"/>
    <w:rsid w:val="00D37D5C"/>
    <w:rsid w:val="00D41DE4"/>
    <w:rsid w:val="00D448AF"/>
    <w:rsid w:val="00D44CED"/>
    <w:rsid w:val="00D46925"/>
    <w:rsid w:val="00D50B5E"/>
    <w:rsid w:val="00D516F4"/>
    <w:rsid w:val="00D519A5"/>
    <w:rsid w:val="00D52EBA"/>
    <w:rsid w:val="00D54F23"/>
    <w:rsid w:val="00D61FC2"/>
    <w:rsid w:val="00D634A4"/>
    <w:rsid w:val="00D70BB8"/>
    <w:rsid w:val="00D70E5B"/>
    <w:rsid w:val="00D73DC5"/>
    <w:rsid w:val="00D7480A"/>
    <w:rsid w:val="00D74C48"/>
    <w:rsid w:val="00D751F7"/>
    <w:rsid w:val="00D81B50"/>
    <w:rsid w:val="00D81C0F"/>
    <w:rsid w:val="00D81FEB"/>
    <w:rsid w:val="00D8410D"/>
    <w:rsid w:val="00D843C5"/>
    <w:rsid w:val="00D84A41"/>
    <w:rsid w:val="00D85E4D"/>
    <w:rsid w:val="00D91479"/>
    <w:rsid w:val="00D9333B"/>
    <w:rsid w:val="00D93D6F"/>
    <w:rsid w:val="00D95332"/>
    <w:rsid w:val="00D960C3"/>
    <w:rsid w:val="00D963FE"/>
    <w:rsid w:val="00D975D8"/>
    <w:rsid w:val="00D97FC5"/>
    <w:rsid w:val="00DA1930"/>
    <w:rsid w:val="00DA33D4"/>
    <w:rsid w:val="00DA5868"/>
    <w:rsid w:val="00DB3419"/>
    <w:rsid w:val="00DB582E"/>
    <w:rsid w:val="00DB6353"/>
    <w:rsid w:val="00DB687D"/>
    <w:rsid w:val="00DC0FE2"/>
    <w:rsid w:val="00DC1C0C"/>
    <w:rsid w:val="00DC1D9F"/>
    <w:rsid w:val="00DC1E40"/>
    <w:rsid w:val="00DC2547"/>
    <w:rsid w:val="00DC5881"/>
    <w:rsid w:val="00DC6073"/>
    <w:rsid w:val="00DC7606"/>
    <w:rsid w:val="00DD309C"/>
    <w:rsid w:val="00DD3CBB"/>
    <w:rsid w:val="00DD416C"/>
    <w:rsid w:val="00DD4B08"/>
    <w:rsid w:val="00DD56A8"/>
    <w:rsid w:val="00DD6005"/>
    <w:rsid w:val="00DE0208"/>
    <w:rsid w:val="00DE43E9"/>
    <w:rsid w:val="00DE5B4B"/>
    <w:rsid w:val="00DF2DC7"/>
    <w:rsid w:val="00DF392F"/>
    <w:rsid w:val="00DF6CBB"/>
    <w:rsid w:val="00DF74A4"/>
    <w:rsid w:val="00E009DA"/>
    <w:rsid w:val="00E03B33"/>
    <w:rsid w:val="00E03FFD"/>
    <w:rsid w:val="00E04883"/>
    <w:rsid w:val="00E04E32"/>
    <w:rsid w:val="00E062EB"/>
    <w:rsid w:val="00E067A9"/>
    <w:rsid w:val="00E07B16"/>
    <w:rsid w:val="00E10903"/>
    <w:rsid w:val="00E16B68"/>
    <w:rsid w:val="00E174AE"/>
    <w:rsid w:val="00E21D21"/>
    <w:rsid w:val="00E21D5F"/>
    <w:rsid w:val="00E21F55"/>
    <w:rsid w:val="00E220BA"/>
    <w:rsid w:val="00E23B9F"/>
    <w:rsid w:val="00E27B59"/>
    <w:rsid w:val="00E30400"/>
    <w:rsid w:val="00E321A2"/>
    <w:rsid w:val="00E32316"/>
    <w:rsid w:val="00E37129"/>
    <w:rsid w:val="00E4094C"/>
    <w:rsid w:val="00E40D10"/>
    <w:rsid w:val="00E43F64"/>
    <w:rsid w:val="00E47B67"/>
    <w:rsid w:val="00E51983"/>
    <w:rsid w:val="00E528DC"/>
    <w:rsid w:val="00E55456"/>
    <w:rsid w:val="00E56579"/>
    <w:rsid w:val="00E56F9C"/>
    <w:rsid w:val="00E573BC"/>
    <w:rsid w:val="00E57670"/>
    <w:rsid w:val="00E578B7"/>
    <w:rsid w:val="00E60B2E"/>
    <w:rsid w:val="00E60F28"/>
    <w:rsid w:val="00E614C2"/>
    <w:rsid w:val="00E61A70"/>
    <w:rsid w:val="00E62C6C"/>
    <w:rsid w:val="00E62EF7"/>
    <w:rsid w:val="00E645A8"/>
    <w:rsid w:val="00E65FA6"/>
    <w:rsid w:val="00E6624E"/>
    <w:rsid w:val="00E75B28"/>
    <w:rsid w:val="00E75D7B"/>
    <w:rsid w:val="00E76EF7"/>
    <w:rsid w:val="00E825F1"/>
    <w:rsid w:val="00E90DC5"/>
    <w:rsid w:val="00E94825"/>
    <w:rsid w:val="00EA2B1B"/>
    <w:rsid w:val="00EA3186"/>
    <w:rsid w:val="00EA34E7"/>
    <w:rsid w:val="00EA3A3C"/>
    <w:rsid w:val="00EA5F21"/>
    <w:rsid w:val="00EA69A5"/>
    <w:rsid w:val="00EA753B"/>
    <w:rsid w:val="00EB004C"/>
    <w:rsid w:val="00EB0353"/>
    <w:rsid w:val="00EB1B1F"/>
    <w:rsid w:val="00EB1BE4"/>
    <w:rsid w:val="00EB3F08"/>
    <w:rsid w:val="00EB595E"/>
    <w:rsid w:val="00EC2551"/>
    <w:rsid w:val="00EC4337"/>
    <w:rsid w:val="00EC5723"/>
    <w:rsid w:val="00EC728A"/>
    <w:rsid w:val="00ED093B"/>
    <w:rsid w:val="00ED0A59"/>
    <w:rsid w:val="00ED15FE"/>
    <w:rsid w:val="00ED42B3"/>
    <w:rsid w:val="00ED6FFE"/>
    <w:rsid w:val="00EE5028"/>
    <w:rsid w:val="00EE53E6"/>
    <w:rsid w:val="00EE7130"/>
    <w:rsid w:val="00EE7DAD"/>
    <w:rsid w:val="00EE7E94"/>
    <w:rsid w:val="00EF039F"/>
    <w:rsid w:val="00EF4CE9"/>
    <w:rsid w:val="00EF570A"/>
    <w:rsid w:val="00EF5C55"/>
    <w:rsid w:val="00EF69C3"/>
    <w:rsid w:val="00EF728B"/>
    <w:rsid w:val="00EF7715"/>
    <w:rsid w:val="00EF7F5C"/>
    <w:rsid w:val="00F04B6A"/>
    <w:rsid w:val="00F05759"/>
    <w:rsid w:val="00F05762"/>
    <w:rsid w:val="00F06BD8"/>
    <w:rsid w:val="00F07329"/>
    <w:rsid w:val="00F10944"/>
    <w:rsid w:val="00F10BDE"/>
    <w:rsid w:val="00F128B0"/>
    <w:rsid w:val="00F130D7"/>
    <w:rsid w:val="00F14BDE"/>
    <w:rsid w:val="00F15A4E"/>
    <w:rsid w:val="00F16A8F"/>
    <w:rsid w:val="00F20F48"/>
    <w:rsid w:val="00F2136D"/>
    <w:rsid w:val="00F23177"/>
    <w:rsid w:val="00F23E71"/>
    <w:rsid w:val="00F246F4"/>
    <w:rsid w:val="00F27213"/>
    <w:rsid w:val="00F276A0"/>
    <w:rsid w:val="00F31529"/>
    <w:rsid w:val="00F32425"/>
    <w:rsid w:val="00F34C65"/>
    <w:rsid w:val="00F3724F"/>
    <w:rsid w:val="00F37C02"/>
    <w:rsid w:val="00F4184B"/>
    <w:rsid w:val="00F434D7"/>
    <w:rsid w:val="00F43965"/>
    <w:rsid w:val="00F4772C"/>
    <w:rsid w:val="00F503F7"/>
    <w:rsid w:val="00F5233F"/>
    <w:rsid w:val="00F536D6"/>
    <w:rsid w:val="00F571E2"/>
    <w:rsid w:val="00F601F2"/>
    <w:rsid w:val="00F626C2"/>
    <w:rsid w:val="00F66502"/>
    <w:rsid w:val="00F66879"/>
    <w:rsid w:val="00F66ECB"/>
    <w:rsid w:val="00F67673"/>
    <w:rsid w:val="00F678BD"/>
    <w:rsid w:val="00F73903"/>
    <w:rsid w:val="00F76694"/>
    <w:rsid w:val="00F76DAD"/>
    <w:rsid w:val="00F77292"/>
    <w:rsid w:val="00F80336"/>
    <w:rsid w:val="00F81908"/>
    <w:rsid w:val="00F81ED9"/>
    <w:rsid w:val="00F82639"/>
    <w:rsid w:val="00F867E1"/>
    <w:rsid w:val="00F90186"/>
    <w:rsid w:val="00F913DA"/>
    <w:rsid w:val="00F927CA"/>
    <w:rsid w:val="00F94FF8"/>
    <w:rsid w:val="00F95091"/>
    <w:rsid w:val="00FA0FA8"/>
    <w:rsid w:val="00FA11DB"/>
    <w:rsid w:val="00FA22EC"/>
    <w:rsid w:val="00FA3AD9"/>
    <w:rsid w:val="00FA502C"/>
    <w:rsid w:val="00FA5CF5"/>
    <w:rsid w:val="00FA625B"/>
    <w:rsid w:val="00FB0CE3"/>
    <w:rsid w:val="00FB1757"/>
    <w:rsid w:val="00FB3AD4"/>
    <w:rsid w:val="00FB41F1"/>
    <w:rsid w:val="00FB5519"/>
    <w:rsid w:val="00FB6CC1"/>
    <w:rsid w:val="00FC08BC"/>
    <w:rsid w:val="00FC1ABE"/>
    <w:rsid w:val="00FC3A74"/>
    <w:rsid w:val="00FC4FC8"/>
    <w:rsid w:val="00FC7A9A"/>
    <w:rsid w:val="00FD2D9D"/>
    <w:rsid w:val="00FD3F21"/>
    <w:rsid w:val="00FD4AF0"/>
    <w:rsid w:val="00FD55CB"/>
    <w:rsid w:val="00FD5867"/>
    <w:rsid w:val="00FD78F3"/>
    <w:rsid w:val="00FD7D0E"/>
    <w:rsid w:val="00FE26DD"/>
    <w:rsid w:val="00FE33AA"/>
    <w:rsid w:val="00FE352E"/>
    <w:rsid w:val="00FE54D2"/>
    <w:rsid w:val="00FE55C1"/>
    <w:rsid w:val="00FF2CFD"/>
    <w:rsid w:val="00FF3D75"/>
    <w:rsid w:val="00FF5787"/>
    <w:rsid w:val="00FF5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E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60"/>
    <w:pPr>
      <w:spacing w:after="200" w:line="276" w:lineRule="auto"/>
      <w:ind w:left="720"/>
      <w:contextualSpacing/>
    </w:pPr>
    <w:rPr>
      <w:sz w:val="22"/>
      <w:szCs w:val="22"/>
    </w:rPr>
  </w:style>
  <w:style w:type="paragraph" w:styleId="Header">
    <w:name w:val="header"/>
    <w:basedOn w:val="Normal"/>
    <w:link w:val="HeaderChar"/>
    <w:uiPriority w:val="99"/>
    <w:unhideWhenUsed/>
    <w:rsid w:val="00E21F55"/>
    <w:pPr>
      <w:tabs>
        <w:tab w:val="center" w:pos="4513"/>
        <w:tab w:val="right" w:pos="9026"/>
      </w:tabs>
    </w:pPr>
  </w:style>
  <w:style w:type="character" w:customStyle="1" w:styleId="HeaderChar">
    <w:name w:val="Header Char"/>
    <w:basedOn w:val="DefaultParagraphFont"/>
    <w:link w:val="Header"/>
    <w:uiPriority w:val="99"/>
    <w:rsid w:val="00E21F55"/>
    <w:rPr>
      <w:lang w:val="en-GB"/>
    </w:rPr>
  </w:style>
  <w:style w:type="paragraph" w:styleId="Footer">
    <w:name w:val="footer"/>
    <w:basedOn w:val="Normal"/>
    <w:link w:val="FooterChar"/>
    <w:uiPriority w:val="99"/>
    <w:unhideWhenUsed/>
    <w:rsid w:val="00E21F55"/>
    <w:pPr>
      <w:tabs>
        <w:tab w:val="center" w:pos="4513"/>
        <w:tab w:val="right" w:pos="9026"/>
      </w:tabs>
    </w:pPr>
  </w:style>
  <w:style w:type="character" w:customStyle="1" w:styleId="FooterChar">
    <w:name w:val="Footer Char"/>
    <w:basedOn w:val="DefaultParagraphFont"/>
    <w:link w:val="Footer"/>
    <w:uiPriority w:val="99"/>
    <w:rsid w:val="00E21F55"/>
    <w:rPr>
      <w:lang w:val="en-GB"/>
    </w:rPr>
  </w:style>
  <w:style w:type="character" w:styleId="PageNumber">
    <w:name w:val="page number"/>
    <w:basedOn w:val="DefaultParagraphFont"/>
    <w:uiPriority w:val="99"/>
    <w:semiHidden/>
    <w:unhideWhenUsed/>
    <w:rsid w:val="00E21F55"/>
  </w:style>
  <w:style w:type="paragraph" w:styleId="BalloonText">
    <w:name w:val="Balloon Text"/>
    <w:basedOn w:val="Normal"/>
    <w:link w:val="BalloonTextChar"/>
    <w:uiPriority w:val="99"/>
    <w:semiHidden/>
    <w:unhideWhenUsed/>
    <w:rsid w:val="00A71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1A"/>
    <w:rPr>
      <w:rFonts w:ascii="Segoe UI" w:hAnsi="Segoe UI" w:cs="Segoe UI"/>
      <w:sz w:val="18"/>
      <w:szCs w:val="18"/>
      <w:lang w:val="en-GB"/>
    </w:rPr>
  </w:style>
  <w:style w:type="character" w:styleId="CommentReference">
    <w:name w:val="annotation reference"/>
    <w:basedOn w:val="DefaultParagraphFont"/>
    <w:uiPriority w:val="99"/>
    <w:semiHidden/>
    <w:unhideWhenUsed/>
    <w:rsid w:val="00A7121A"/>
    <w:rPr>
      <w:sz w:val="16"/>
      <w:szCs w:val="16"/>
    </w:rPr>
  </w:style>
  <w:style w:type="paragraph" w:styleId="CommentText">
    <w:name w:val="annotation text"/>
    <w:basedOn w:val="Normal"/>
    <w:link w:val="CommentTextChar"/>
    <w:uiPriority w:val="99"/>
    <w:semiHidden/>
    <w:unhideWhenUsed/>
    <w:rsid w:val="00A7121A"/>
    <w:rPr>
      <w:sz w:val="20"/>
      <w:szCs w:val="20"/>
    </w:rPr>
  </w:style>
  <w:style w:type="character" w:customStyle="1" w:styleId="CommentTextChar">
    <w:name w:val="Comment Text Char"/>
    <w:basedOn w:val="DefaultParagraphFont"/>
    <w:link w:val="CommentText"/>
    <w:uiPriority w:val="99"/>
    <w:semiHidden/>
    <w:rsid w:val="00A7121A"/>
    <w:rPr>
      <w:sz w:val="20"/>
      <w:szCs w:val="20"/>
      <w:lang w:val="en-GB"/>
    </w:rPr>
  </w:style>
  <w:style w:type="paragraph" w:styleId="CommentSubject">
    <w:name w:val="annotation subject"/>
    <w:basedOn w:val="CommentText"/>
    <w:next w:val="CommentText"/>
    <w:link w:val="CommentSubjectChar"/>
    <w:uiPriority w:val="99"/>
    <w:semiHidden/>
    <w:unhideWhenUsed/>
    <w:rsid w:val="00A7121A"/>
    <w:rPr>
      <w:b/>
      <w:bCs/>
    </w:rPr>
  </w:style>
  <w:style w:type="character" w:customStyle="1" w:styleId="CommentSubjectChar">
    <w:name w:val="Comment Subject Char"/>
    <w:basedOn w:val="CommentTextChar"/>
    <w:link w:val="CommentSubject"/>
    <w:uiPriority w:val="99"/>
    <w:semiHidden/>
    <w:rsid w:val="00A7121A"/>
    <w:rPr>
      <w:b/>
      <w:bCs/>
      <w:sz w:val="20"/>
      <w:szCs w:val="20"/>
      <w:lang w:val="en-GB"/>
    </w:rPr>
  </w:style>
  <w:style w:type="paragraph" w:customStyle="1" w:styleId="EndNoteBibliographyTitle">
    <w:name w:val="EndNote Bibliography Title"/>
    <w:basedOn w:val="Normal"/>
    <w:rsid w:val="00C03588"/>
    <w:pPr>
      <w:jc w:val="center"/>
    </w:pPr>
    <w:rPr>
      <w:rFonts w:ascii="Times New Roman" w:hAnsi="Times New Roman" w:cs="Times New Roman"/>
      <w:sz w:val="22"/>
      <w:lang w:val="en-US"/>
    </w:rPr>
  </w:style>
  <w:style w:type="paragraph" w:customStyle="1" w:styleId="EndNoteBibliography">
    <w:name w:val="EndNote Bibliography"/>
    <w:basedOn w:val="Normal"/>
    <w:rsid w:val="00C03588"/>
    <w:pPr>
      <w:spacing w:line="360" w:lineRule="auto"/>
      <w:jc w:val="both"/>
    </w:pPr>
    <w:rPr>
      <w:rFonts w:ascii="Times New Roman" w:hAnsi="Times New Roman" w:cs="Times New Roman"/>
      <w:sz w:val="22"/>
      <w:lang w:val="en-US"/>
    </w:rPr>
  </w:style>
  <w:style w:type="character" w:styleId="Hyperlink">
    <w:name w:val="Hyperlink"/>
    <w:basedOn w:val="DefaultParagraphFont"/>
    <w:uiPriority w:val="99"/>
    <w:unhideWhenUsed/>
    <w:rsid w:val="00C03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39956">
      <w:bodyDiv w:val="1"/>
      <w:marLeft w:val="0"/>
      <w:marRight w:val="0"/>
      <w:marTop w:val="0"/>
      <w:marBottom w:val="0"/>
      <w:divBdr>
        <w:top w:val="none" w:sz="0" w:space="0" w:color="auto"/>
        <w:left w:val="none" w:sz="0" w:space="0" w:color="auto"/>
        <w:bottom w:val="none" w:sz="0" w:space="0" w:color="auto"/>
        <w:right w:val="none" w:sz="0" w:space="0" w:color="auto"/>
      </w:divBdr>
    </w:div>
    <w:div w:id="1603025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ulsetoday.co.uk/clinical/more-clinical-areas/musculoskeletal/many-more-eligible-for-bisphosphonates-after-nice-lowers-threshold-to-1/20034787.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A57B6-8D89-44B2-8AED-4EFB9D05A575}">
  <ds:schemaRefs>
    <ds:schemaRef ds:uri="http://schemas.openxmlformats.org/officeDocument/2006/bibliography"/>
  </ds:schemaRefs>
</ds:datastoreItem>
</file>

<file path=customXml/itemProps2.xml><?xml version="1.0" encoding="utf-8"?>
<ds:datastoreItem xmlns:ds="http://schemas.openxmlformats.org/officeDocument/2006/customXml" ds:itemID="{84379F62-3236-47E2-9D5D-AC350617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3840</Words>
  <Characters>21888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Harvey</dc:creator>
  <cp:lastModifiedBy>Karen Drake</cp:lastModifiedBy>
  <cp:revision>2</cp:revision>
  <cp:lastPrinted>2017-11-08T09:25:00Z</cp:lastPrinted>
  <dcterms:created xsi:type="dcterms:W3CDTF">2018-06-29T08:10:00Z</dcterms:created>
  <dcterms:modified xsi:type="dcterms:W3CDTF">2018-06-29T08:10:00Z</dcterms:modified>
</cp:coreProperties>
</file>