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C6A" w:rsidRPr="00F759FE" w:rsidRDefault="00AE783D" w:rsidP="00083D78">
      <w:pPr>
        <w:spacing w:line="360" w:lineRule="auto"/>
        <w:rPr>
          <w:rFonts w:ascii="Georgia" w:hAnsi="Georgia"/>
          <w:b/>
        </w:rPr>
      </w:pPr>
      <w:r>
        <w:rPr>
          <w:rFonts w:ascii="Georgia" w:hAnsi="Georgia"/>
          <w:b/>
        </w:rPr>
        <w:t>Resources Outside of the State</w:t>
      </w:r>
      <w:bookmarkStart w:id="0" w:name="_GoBack"/>
      <w:bookmarkEnd w:id="0"/>
      <w:r w:rsidR="0069523B">
        <w:rPr>
          <w:rFonts w:ascii="Georgia" w:hAnsi="Georgia"/>
          <w:b/>
        </w:rPr>
        <w:t>: Governing the Ocean and Beyond</w:t>
      </w:r>
    </w:p>
    <w:p w:rsidR="009A0DF9" w:rsidRPr="00F759FE" w:rsidRDefault="009A0DF9" w:rsidP="00083D78">
      <w:pPr>
        <w:spacing w:line="360" w:lineRule="auto"/>
        <w:rPr>
          <w:rFonts w:ascii="Georgia" w:hAnsi="Georgia"/>
        </w:rPr>
      </w:pPr>
    </w:p>
    <w:p w:rsidR="001D5CD5" w:rsidRPr="00F759FE" w:rsidRDefault="001D5CD5" w:rsidP="00083D78">
      <w:pPr>
        <w:spacing w:line="360" w:lineRule="auto"/>
        <w:rPr>
          <w:rFonts w:ascii="Georgia" w:hAnsi="Georgia"/>
          <w:b/>
        </w:rPr>
      </w:pPr>
      <w:r w:rsidRPr="00F759FE">
        <w:rPr>
          <w:rFonts w:ascii="Georgia" w:hAnsi="Georgia"/>
          <w:b/>
        </w:rPr>
        <w:t>Introduction</w:t>
      </w:r>
    </w:p>
    <w:p w:rsidR="004A5179" w:rsidRPr="00F759FE" w:rsidRDefault="00161DB4" w:rsidP="00083D78">
      <w:pPr>
        <w:spacing w:line="360" w:lineRule="auto"/>
        <w:jc w:val="both"/>
        <w:rPr>
          <w:rFonts w:ascii="Georgia" w:hAnsi="Georgia"/>
        </w:rPr>
      </w:pPr>
      <w:r>
        <w:rPr>
          <w:rFonts w:ascii="Georgia" w:hAnsi="Georgia"/>
        </w:rPr>
        <w:t>A</w:t>
      </w:r>
      <w:r w:rsidR="007058F7">
        <w:rPr>
          <w:rFonts w:ascii="Georgia" w:hAnsi="Georgia"/>
        </w:rPr>
        <w:t xml:space="preserve"> number of hugely va</w:t>
      </w:r>
      <w:r>
        <w:rPr>
          <w:rFonts w:ascii="Georgia" w:hAnsi="Georgia"/>
        </w:rPr>
        <w:t>luable</w:t>
      </w:r>
      <w:r w:rsidR="007058F7">
        <w:rPr>
          <w:rFonts w:ascii="Georgia" w:hAnsi="Georgia"/>
        </w:rPr>
        <w:t xml:space="preserve"> natural </w:t>
      </w:r>
      <w:r>
        <w:rPr>
          <w:rFonts w:ascii="Georgia" w:hAnsi="Georgia"/>
        </w:rPr>
        <w:t xml:space="preserve">resources </w:t>
      </w:r>
      <w:r w:rsidR="007058F7">
        <w:rPr>
          <w:rFonts w:ascii="Georgia" w:hAnsi="Georgia"/>
        </w:rPr>
        <w:t xml:space="preserve">fall outside of the borders of any nation-state. </w:t>
      </w:r>
      <w:r>
        <w:rPr>
          <w:rFonts w:ascii="Georgia" w:hAnsi="Georgia"/>
        </w:rPr>
        <w:t>Amongst these</w:t>
      </w:r>
      <w:r w:rsidR="00A242BE" w:rsidRPr="00F759FE">
        <w:rPr>
          <w:rFonts w:ascii="Georgia" w:hAnsi="Georgia"/>
        </w:rPr>
        <w:t xml:space="preserve"> ‘extra-territorial’ </w:t>
      </w:r>
      <w:r w:rsidR="004A5179" w:rsidRPr="00F759FE">
        <w:rPr>
          <w:rFonts w:ascii="Georgia" w:hAnsi="Georgia"/>
        </w:rPr>
        <w:t xml:space="preserve">resources </w:t>
      </w:r>
      <w:r>
        <w:rPr>
          <w:rFonts w:ascii="Georgia" w:hAnsi="Georgia"/>
        </w:rPr>
        <w:t>ar</w:t>
      </w:r>
      <w:r w:rsidR="00A242BE" w:rsidRPr="00F759FE">
        <w:rPr>
          <w:rFonts w:ascii="Georgia" w:hAnsi="Georgia"/>
        </w:rPr>
        <w:t>e t</w:t>
      </w:r>
      <w:r w:rsidR="004A5179" w:rsidRPr="00F759FE">
        <w:rPr>
          <w:rFonts w:ascii="Georgia" w:hAnsi="Georgia"/>
        </w:rPr>
        <w:t xml:space="preserve">he fish </w:t>
      </w:r>
      <w:r w:rsidR="007058F7">
        <w:rPr>
          <w:rFonts w:ascii="Georgia" w:hAnsi="Georgia"/>
        </w:rPr>
        <w:t xml:space="preserve">and other forms of biodiversity found in the world’s </w:t>
      </w:r>
      <w:r w:rsidR="00AE6CA6">
        <w:rPr>
          <w:rFonts w:ascii="Georgia" w:hAnsi="Georgia"/>
        </w:rPr>
        <w:t>ocean</w:t>
      </w:r>
      <w:r w:rsidR="00A242BE" w:rsidRPr="00F759FE">
        <w:rPr>
          <w:rFonts w:ascii="Georgia" w:hAnsi="Georgia"/>
        </w:rPr>
        <w:t>; t</w:t>
      </w:r>
      <w:r w:rsidR="007058F7">
        <w:rPr>
          <w:rFonts w:ascii="Georgia" w:hAnsi="Georgia"/>
        </w:rPr>
        <w:t>he mi</w:t>
      </w:r>
      <w:r w:rsidR="0047494E">
        <w:rPr>
          <w:rFonts w:ascii="Georgia" w:hAnsi="Georgia"/>
        </w:rPr>
        <w:t>nerals or fossil fuels located under</w:t>
      </w:r>
      <w:r w:rsidR="004A5179" w:rsidRPr="00F759FE">
        <w:rPr>
          <w:rFonts w:ascii="Georgia" w:hAnsi="Georgia"/>
        </w:rPr>
        <w:t xml:space="preserve"> the seabed</w:t>
      </w:r>
      <w:r w:rsidR="007058F7">
        <w:rPr>
          <w:rFonts w:ascii="Georgia" w:hAnsi="Georgia"/>
        </w:rPr>
        <w:t xml:space="preserve"> </w:t>
      </w:r>
      <w:r w:rsidR="00A242BE" w:rsidRPr="00F759FE">
        <w:rPr>
          <w:rFonts w:ascii="Georgia" w:hAnsi="Georgia"/>
        </w:rPr>
        <w:t xml:space="preserve">and </w:t>
      </w:r>
      <w:r w:rsidR="001D5CD5" w:rsidRPr="00F759FE">
        <w:rPr>
          <w:rFonts w:ascii="Georgia" w:hAnsi="Georgia"/>
        </w:rPr>
        <w:t xml:space="preserve">in </w:t>
      </w:r>
      <w:r w:rsidR="007058F7">
        <w:rPr>
          <w:rFonts w:ascii="Georgia" w:hAnsi="Georgia"/>
        </w:rPr>
        <w:t>the Arctic region</w:t>
      </w:r>
      <w:r w:rsidR="00A242BE" w:rsidRPr="00F759FE">
        <w:rPr>
          <w:rFonts w:ascii="Georgia" w:hAnsi="Georgia"/>
        </w:rPr>
        <w:t>; and t</w:t>
      </w:r>
      <w:r w:rsidR="004A5179" w:rsidRPr="00F759FE">
        <w:rPr>
          <w:rFonts w:ascii="Georgia" w:hAnsi="Georgia"/>
        </w:rPr>
        <w:t>he water col</w:t>
      </w:r>
      <w:r w:rsidR="00A242BE" w:rsidRPr="00F759FE">
        <w:rPr>
          <w:rFonts w:ascii="Georgia" w:hAnsi="Georgia"/>
        </w:rPr>
        <w:t>umn itse</w:t>
      </w:r>
      <w:r>
        <w:rPr>
          <w:rFonts w:ascii="Georgia" w:hAnsi="Georgia"/>
        </w:rPr>
        <w:t xml:space="preserve">lf, which functions as an </w:t>
      </w:r>
      <w:r w:rsidR="00A242BE" w:rsidRPr="00F759FE">
        <w:rPr>
          <w:rFonts w:ascii="Georgia" w:hAnsi="Georgia"/>
        </w:rPr>
        <w:t xml:space="preserve">important </w:t>
      </w:r>
      <w:r w:rsidR="004A5179" w:rsidRPr="00F759FE">
        <w:rPr>
          <w:rFonts w:ascii="Georgia" w:hAnsi="Georgia"/>
        </w:rPr>
        <w:t>carbon sink</w:t>
      </w:r>
      <w:r>
        <w:rPr>
          <w:rFonts w:ascii="Georgia" w:hAnsi="Georgia"/>
        </w:rPr>
        <w:t xml:space="preserve">, and as a </w:t>
      </w:r>
      <w:r w:rsidR="00A242BE" w:rsidRPr="00F759FE">
        <w:rPr>
          <w:rFonts w:ascii="Georgia" w:hAnsi="Georgia"/>
        </w:rPr>
        <w:t>navigable space</w:t>
      </w:r>
      <w:r>
        <w:rPr>
          <w:rFonts w:ascii="Georgia" w:hAnsi="Georgia"/>
        </w:rPr>
        <w:t xml:space="preserve"> in its</w:t>
      </w:r>
      <w:r w:rsidR="007058F7">
        <w:rPr>
          <w:rFonts w:ascii="Georgia" w:hAnsi="Georgia"/>
        </w:rPr>
        <w:t xml:space="preserve"> own right. </w:t>
      </w:r>
      <w:r>
        <w:rPr>
          <w:rFonts w:ascii="Georgia" w:hAnsi="Georgia"/>
        </w:rPr>
        <w:t>T</w:t>
      </w:r>
      <w:r w:rsidR="00A242BE" w:rsidRPr="00F759FE">
        <w:rPr>
          <w:rFonts w:ascii="Georgia" w:hAnsi="Georgia"/>
        </w:rPr>
        <w:t>he</w:t>
      </w:r>
      <w:r>
        <w:rPr>
          <w:rFonts w:ascii="Georgia" w:hAnsi="Georgia"/>
        </w:rPr>
        <w:t xml:space="preserve"> world’s atmosphere</w:t>
      </w:r>
      <w:r w:rsidR="00A242BE" w:rsidRPr="00F759FE">
        <w:rPr>
          <w:rFonts w:ascii="Georgia" w:hAnsi="Georgia"/>
        </w:rPr>
        <w:t xml:space="preserve"> </w:t>
      </w:r>
      <w:r>
        <w:rPr>
          <w:rFonts w:ascii="Georgia" w:hAnsi="Georgia"/>
        </w:rPr>
        <w:t>also functions as a carbon sink,</w:t>
      </w:r>
      <w:r w:rsidR="007058F7">
        <w:rPr>
          <w:rFonts w:ascii="Georgia" w:hAnsi="Georgia"/>
        </w:rPr>
        <w:t xml:space="preserve"> as a </w:t>
      </w:r>
      <w:r>
        <w:rPr>
          <w:rFonts w:ascii="Georgia" w:hAnsi="Georgia"/>
        </w:rPr>
        <w:t>navigable space, and as a conduit</w:t>
      </w:r>
      <w:r w:rsidR="00A242BE" w:rsidRPr="00F759FE">
        <w:rPr>
          <w:rFonts w:ascii="Georgia" w:hAnsi="Georgia"/>
        </w:rPr>
        <w:t xml:space="preserve"> for </w:t>
      </w:r>
      <w:r>
        <w:rPr>
          <w:rFonts w:ascii="Georgia" w:hAnsi="Georgia"/>
        </w:rPr>
        <w:t xml:space="preserve">mass </w:t>
      </w:r>
      <w:r w:rsidR="00A242BE" w:rsidRPr="00F759FE">
        <w:rPr>
          <w:rFonts w:ascii="Georgia" w:hAnsi="Georgia"/>
        </w:rPr>
        <w:t>communication.</w:t>
      </w:r>
      <w:r w:rsidR="0021778E">
        <w:rPr>
          <w:rFonts w:ascii="Georgia" w:hAnsi="Georgia"/>
        </w:rPr>
        <w:t xml:space="preserve"> The Antarctic continent, finally, holds many natural resources which have not been </w:t>
      </w:r>
      <w:r w:rsidR="0021778E" w:rsidRPr="0021778E">
        <w:rPr>
          <w:rFonts w:ascii="Georgia" w:hAnsi="Georgia"/>
          <w:i/>
        </w:rPr>
        <w:t>successfully</w:t>
      </w:r>
      <w:r w:rsidR="0021778E">
        <w:rPr>
          <w:rFonts w:ascii="Georgia" w:hAnsi="Georgia"/>
        </w:rPr>
        <w:t xml:space="preserve"> claimed by any state. </w:t>
      </w:r>
    </w:p>
    <w:p w:rsidR="00A242BE" w:rsidRPr="00F759FE" w:rsidRDefault="00CB03A7" w:rsidP="00083D78">
      <w:pPr>
        <w:spacing w:line="360" w:lineRule="auto"/>
        <w:jc w:val="both"/>
        <w:rPr>
          <w:rFonts w:ascii="Georgia" w:hAnsi="Georgia"/>
        </w:rPr>
      </w:pPr>
      <w:r>
        <w:rPr>
          <w:rFonts w:ascii="Georgia" w:hAnsi="Georgia"/>
        </w:rPr>
        <w:t xml:space="preserve">In order to avoid either </w:t>
      </w:r>
      <w:r w:rsidR="001B45E0">
        <w:rPr>
          <w:rFonts w:ascii="Georgia" w:hAnsi="Georgia"/>
        </w:rPr>
        <w:t xml:space="preserve">open </w:t>
      </w:r>
      <w:r>
        <w:rPr>
          <w:rFonts w:ascii="Georgia" w:hAnsi="Georgia"/>
        </w:rPr>
        <w:t>conflict or</w:t>
      </w:r>
      <w:r w:rsidR="00161DB4">
        <w:rPr>
          <w:rFonts w:ascii="Georgia" w:hAnsi="Georgia"/>
        </w:rPr>
        <w:t xml:space="preserve"> ecological collapse, clear guidance over both the</w:t>
      </w:r>
      <w:r w:rsidR="007058F7" w:rsidRPr="00F759FE">
        <w:rPr>
          <w:rFonts w:ascii="Georgia" w:hAnsi="Georgia"/>
        </w:rPr>
        <w:t xml:space="preserve"> exploitation and</w:t>
      </w:r>
      <w:r w:rsidR="00161DB4">
        <w:rPr>
          <w:rFonts w:ascii="Georgia" w:hAnsi="Georgia"/>
        </w:rPr>
        <w:t xml:space="preserve"> the conservation of these re</w:t>
      </w:r>
      <w:r w:rsidR="0021778E">
        <w:rPr>
          <w:rFonts w:ascii="Georgia" w:hAnsi="Georgia"/>
        </w:rPr>
        <w:t xml:space="preserve">sources is </w:t>
      </w:r>
      <w:r w:rsidR="0069523B">
        <w:rPr>
          <w:rFonts w:ascii="Georgia" w:hAnsi="Georgia"/>
        </w:rPr>
        <w:t xml:space="preserve">urgently </w:t>
      </w:r>
      <w:r w:rsidR="0021778E">
        <w:rPr>
          <w:rFonts w:ascii="Georgia" w:hAnsi="Georgia"/>
        </w:rPr>
        <w:t>requi</w:t>
      </w:r>
      <w:r w:rsidR="00161DB4">
        <w:rPr>
          <w:rFonts w:ascii="Georgia" w:hAnsi="Georgia"/>
        </w:rPr>
        <w:t>red</w:t>
      </w:r>
      <w:r w:rsidR="007058F7" w:rsidRPr="00F759FE">
        <w:rPr>
          <w:rFonts w:ascii="Georgia" w:hAnsi="Georgia"/>
        </w:rPr>
        <w:t xml:space="preserve">. </w:t>
      </w:r>
      <w:r w:rsidR="0021778E">
        <w:rPr>
          <w:rFonts w:ascii="Georgia" w:hAnsi="Georgia"/>
        </w:rPr>
        <w:t>In some instanc</w:t>
      </w:r>
      <w:r w:rsidR="00A242BE" w:rsidRPr="00F759FE">
        <w:rPr>
          <w:rFonts w:ascii="Georgia" w:hAnsi="Georgia"/>
        </w:rPr>
        <w:t>es these resourc</w:t>
      </w:r>
      <w:r w:rsidR="001B45E0">
        <w:rPr>
          <w:rFonts w:ascii="Georgia" w:hAnsi="Georgia"/>
        </w:rPr>
        <w:t>es are already being exploited (</w:t>
      </w:r>
      <w:r w:rsidR="00A242BE" w:rsidRPr="00F759FE">
        <w:rPr>
          <w:rFonts w:ascii="Georgia" w:hAnsi="Georgia"/>
        </w:rPr>
        <w:t xml:space="preserve">or </w:t>
      </w:r>
      <w:r w:rsidR="00161DB4">
        <w:rPr>
          <w:rFonts w:ascii="Georgia" w:hAnsi="Georgia"/>
        </w:rPr>
        <w:t xml:space="preserve">indeed </w:t>
      </w:r>
      <w:r w:rsidR="00A242BE" w:rsidRPr="00F759FE">
        <w:rPr>
          <w:rFonts w:ascii="Georgia" w:hAnsi="Georgia"/>
        </w:rPr>
        <w:t>over-exploited</w:t>
      </w:r>
      <w:r w:rsidR="001B45E0">
        <w:rPr>
          <w:rFonts w:ascii="Georgia" w:hAnsi="Georgia"/>
        </w:rPr>
        <w:t>)</w:t>
      </w:r>
      <w:r w:rsidR="00A242BE" w:rsidRPr="00F759FE">
        <w:rPr>
          <w:rFonts w:ascii="Georgia" w:hAnsi="Georgia"/>
        </w:rPr>
        <w:t>. In other cases t</w:t>
      </w:r>
      <w:r w:rsidR="003875CC" w:rsidRPr="00F759FE">
        <w:rPr>
          <w:rFonts w:ascii="Georgia" w:hAnsi="Georgia"/>
        </w:rPr>
        <w:t xml:space="preserve">he technology required to </w:t>
      </w:r>
      <w:r w:rsidR="00161DB4">
        <w:rPr>
          <w:rFonts w:ascii="Georgia" w:hAnsi="Georgia"/>
        </w:rPr>
        <w:t>access them</w:t>
      </w:r>
      <w:r w:rsidR="003875CC" w:rsidRPr="00F759FE">
        <w:rPr>
          <w:rFonts w:ascii="Georgia" w:hAnsi="Georgia"/>
        </w:rPr>
        <w:t xml:space="preserve"> is fast</w:t>
      </w:r>
      <w:r w:rsidR="00A242BE" w:rsidRPr="00F759FE">
        <w:rPr>
          <w:rFonts w:ascii="Georgia" w:hAnsi="Georgia"/>
        </w:rPr>
        <w:t xml:space="preserve"> being developed</w:t>
      </w:r>
      <w:r w:rsidR="003875CC" w:rsidRPr="00F759FE">
        <w:rPr>
          <w:rFonts w:ascii="Georgia" w:hAnsi="Georgia"/>
        </w:rPr>
        <w:t xml:space="preserve">. </w:t>
      </w:r>
      <w:r w:rsidR="00161DB4">
        <w:rPr>
          <w:rFonts w:ascii="Georgia" w:hAnsi="Georgia"/>
        </w:rPr>
        <w:t>Often, however</w:t>
      </w:r>
      <w:r>
        <w:rPr>
          <w:rFonts w:ascii="Georgia" w:hAnsi="Georgia"/>
        </w:rPr>
        <w:t xml:space="preserve">, </w:t>
      </w:r>
      <w:r w:rsidR="001B45E0">
        <w:rPr>
          <w:rFonts w:ascii="Georgia" w:hAnsi="Georgia"/>
        </w:rPr>
        <w:t>human use of these resources has gone</w:t>
      </w:r>
      <w:r w:rsidR="00161DB4">
        <w:rPr>
          <w:rFonts w:ascii="Georgia" w:hAnsi="Georgia"/>
        </w:rPr>
        <w:t xml:space="preserve"> relatively unrestrained. </w:t>
      </w:r>
      <w:r>
        <w:rPr>
          <w:rFonts w:ascii="Georgia" w:hAnsi="Georgia"/>
        </w:rPr>
        <w:t>In some instanc</w:t>
      </w:r>
      <w:r w:rsidR="007058F7">
        <w:rPr>
          <w:rFonts w:ascii="Georgia" w:hAnsi="Georgia"/>
        </w:rPr>
        <w:t>es, a</w:t>
      </w:r>
      <w:r w:rsidR="003875CC" w:rsidRPr="00F759FE">
        <w:rPr>
          <w:rFonts w:ascii="Georgia" w:hAnsi="Georgia"/>
        </w:rPr>
        <w:t xml:space="preserve"> partial legal frame</w:t>
      </w:r>
      <w:r w:rsidR="007058F7">
        <w:rPr>
          <w:rFonts w:ascii="Georgia" w:hAnsi="Georgia"/>
        </w:rPr>
        <w:t xml:space="preserve">work has emerged to </w:t>
      </w:r>
      <w:r w:rsidR="00161DB4">
        <w:rPr>
          <w:rFonts w:ascii="Georgia" w:hAnsi="Georgia"/>
        </w:rPr>
        <w:t>govern resource use</w:t>
      </w:r>
      <w:r w:rsidR="007058F7">
        <w:rPr>
          <w:rFonts w:ascii="Georgia" w:hAnsi="Georgia"/>
        </w:rPr>
        <w:t xml:space="preserve">. Under the 1994 </w:t>
      </w:r>
      <w:r w:rsidR="003875CC" w:rsidRPr="00F759FE">
        <w:rPr>
          <w:rFonts w:ascii="Georgia" w:hAnsi="Georgia"/>
        </w:rPr>
        <w:t>U</w:t>
      </w:r>
      <w:r w:rsidR="007058F7">
        <w:rPr>
          <w:rFonts w:ascii="Georgia" w:hAnsi="Georgia"/>
        </w:rPr>
        <w:t xml:space="preserve">nited </w:t>
      </w:r>
      <w:r w:rsidR="003875CC" w:rsidRPr="00F759FE">
        <w:rPr>
          <w:rFonts w:ascii="Georgia" w:hAnsi="Georgia"/>
        </w:rPr>
        <w:t>N</w:t>
      </w:r>
      <w:r w:rsidR="007058F7">
        <w:rPr>
          <w:rFonts w:ascii="Georgia" w:hAnsi="Georgia"/>
        </w:rPr>
        <w:t>ations</w:t>
      </w:r>
      <w:r w:rsidR="003875CC" w:rsidRPr="00F759FE">
        <w:rPr>
          <w:rFonts w:ascii="Georgia" w:hAnsi="Georgia"/>
        </w:rPr>
        <w:t xml:space="preserve"> Convention on the Law of the Sea</w:t>
      </w:r>
      <w:r w:rsidR="001B45E0">
        <w:rPr>
          <w:rFonts w:ascii="Georgia" w:hAnsi="Georgia"/>
        </w:rPr>
        <w:t xml:space="preserve"> (UNCLOS)</w:t>
      </w:r>
      <w:r w:rsidR="003875CC" w:rsidRPr="00F759FE">
        <w:rPr>
          <w:rFonts w:ascii="Georgia" w:hAnsi="Georgia"/>
        </w:rPr>
        <w:t xml:space="preserve">, </w:t>
      </w:r>
      <w:r w:rsidR="007058F7">
        <w:rPr>
          <w:rFonts w:ascii="Georgia" w:hAnsi="Georgia"/>
        </w:rPr>
        <w:t xml:space="preserve">many states came to extend their resource sovereignty into new offshore spaces – </w:t>
      </w:r>
      <w:r w:rsidR="001B45E0">
        <w:rPr>
          <w:rFonts w:ascii="Georgia" w:hAnsi="Georgia"/>
        </w:rPr>
        <w:t xml:space="preserve">especially </w:t>
      </w:r>
      <w:r w:rsidR="007058F7">
        <w:rPr>
          <w:rFonts w:ascii="Georgia" w:hAnsi="Georgia"/>
        </w:rPr>
        <w:t xml:space="preserve">the so-called </w:t>
      </w:r>
      <w:r w:rsidR="001B45E0">
        <w:rPr>
          <w:rFonts w:ascii="Georgia" w:hAnsi="Georgia"/>
        </w:rPr>
        <w:t>‘</w:t>
      </w:r>
      <w:r w:rsidR="007058F7">
        <w:rPr>
          <w:rFonts w:ascii="Georgia" w:hAnsi="Georgia"/>
        </w:rPr>
        <w:t>Exclusive Ec</w:t>
      </w:r>
      <w:r w:rsidR="0047494E">
        <w:rPr>
          <w:rFonts w:ascii="Georgia" w:hAnsi="Georgia"/>
        </w:rPr>
        <w:t>onomic Zones</w:t>
      </w:r>
      <w:r w:rsidR="001B45E0">
        <w:rPr>
          <w:rFonts w:ascii="Georgia" w:hAnsi="Georgia"/>
        </w:rPr>
        <w:t>’ which stretch</w:t>
      </w:r>
      <w:r w:rsidR="007058F7">
        <w:rPr>
          <w:rFonts w:ascii="Georgia" w:hAnsi="Georgia"/>
        </w:rPr>
        <w:t xml:space="preserve"> up to 200 nautical </w:t>
      </w:r>
      <w:r w:rsidR="00FE0FE5">
        <w:rPr>
          <w:rFonts w:ascii="Georgia" w:hAnsi="Georgia"/>
        </w:rPr>
        <w:t>miles from a</w:t>
      </w:r>
      <w:r w:rsidR="001B45E0">
        <w:rPr>
          <w:rFonts w:ascii="Georgia" w:hAnsi="Georgia"/>
        </w:rPr>
        <w:t xml:space="preserve"> country’s coast</w:t>
      </w:r>
      <w:r w:rsidR="007058F7">
        <w:rPr>
          <w:rFonts w:ascii="Georgia" w:hAnsi="Georgia"/>
        </w:rPr>
        <w:t xml:space="preserve">. The Antarctic Treaty of 1959, meanwhile, </w:t>
      </w:r>
      <w:r w:rsidR="00161DB4">
        <w:rPr>
          <w:rFonts w:ascii="Georgia" w:hAnsi="Georgia"/>
        </w:rPr>
        <w:t>witnessed states agreeing to cease making</w:t>
      </w:r>
      <w:r w:rsidR="001B45E0">
        <w:rPr>
          <w:rFonts w:ascii="Georgia" w:hAnsi="Georgia"/>
        </w:rPr>
        <w:t xml:space="preserve"> new territorial claims, </w:t>
      </w:r>
      <w:r w:rsidR="000A1EBF">
        <w:rPr>
          <w:rFonts w:ascii="Georgia" w:hAnsi="Georgia"/>
        </w:rPr>
        <w:t xml:space="preserve">and </w:t>
      </w:r>
      <w:r w:rsidR="001B45E0">
        <w:rPr>
          <w:rFonts w:ascii="Georgia" w:hAnsi="Georgia"/>
        </w:rPr>
        <w:t>also</w:t>
      </w:r>
      <w:r w:rsidR="007058F7">
        <w:rPr>
          <w:rFonts w:ascii="Georgia" w:hAnsi="Georgia"/>
        </w:rPr>
        <w:t xml:space="preserve"> </w:t>
      </w:r>
      <w:r w:rsidR="001B45E0">
        <w:rPr>
          <w:rFonts w:ascii="Georgia" w:hAnsi="Georgia"/>
        </w:rPr>
        <w:t>endorsed</w:t>
      </w:r>
      <w:r w:rsidR="007058F7">
        <w:rPr>
          <w:rFonts w:ascii="Georgia" w:hAnsi="Georgia"/>
        </w:rPr>
        <w:t xml:space="preserve"> a</w:t>
      </w:r>
      <w:r w:rsidR="00161DB4">
        <w:rPr>
          <w:rFonts w:ascii="Georgia" w:hAnsi="Georgia"/>
        </w:rPr>
        <w:t xml:space="preserve"> total</w:t>
      </w:r>
      <w:r w:rsidR="007058F7">
        <w:rPr>
          <w:rFonts w:ascii="Georgia" w:hAnsi="Georgia"/>
        </w:rPr>
        <w:t xml:space="preserve"> moratorium on resource extraction</w:t>
      </w:r>
      <w:r w:rsidR="001B45E0">
        <w:rPr>
          <w:rFonts w:ascii="Georgia" w:hAnsi="Georgia"/>
        </w:rPr>
        <w:t xml:space="preserve"> – a remarkable political achievement which endures to this day</w:t>
      </w:r>
      <w:r w:rsidR="007058F7">
        <w:rPr>
          <w:rFonts w:ascii="Georgia" w:hAnsi="Georgia"/>
        </w:rPr>
        <w:t>.</w:t>
      </w:r>
      <w:r w:rsidR="003875CC" w:rsidRPr="00F759FE">
        <w:rPr>
          <w:rFonts w:ascii="Georgia" w:hAnsi="Georgia"/>
        </w:rPr>
        <w:t xml:space="preserve"> </w:t>
      </w:r>
      <w:r w:rsidR="007058F7">
        <w:rPr>
          <w:rFonts w:ascii="Georgia" w:hAnsi="Georgia"/>
        </w:rPr>
        <w:t xml:space="preserve">In other areas and for other resource types, the international legal situation is either permissive or </w:t>
      </w:r>
      <w:r w:rsidR="00161DB4">
        <w:rPr>
          <w:rFonts w:ascii="Georgia" w:hAnsi="Georgia"/>
        </w:rPr>
        <w:t xml:space="preserve">simply </w:t>
      </w:r>
      <w:r w:rsidR="0047494E">
        <w:rPr>
          <w:rFonts w:ascii="Georgia" w:hAnsi="Georgia"/>
        </w:rPr>
        <w:t>uncertain. On the so-called ‘High S</w:t>
      </w:r>
      <w:r w:rsidR="007058F7">
        <w:rPr>
          <w:rFonts w:ascii="Georgia" w:hAnsi="Georgia"/>
        </w:rPr>
        <w:t>eas,’</w:t>
      </w:r>
      <w:r w:rsidR="00FE0FE5">
        <w:rPr>
          <w:rFonts w:ascii="Georgia" w:hAnsi="Georgia"/>
        </w:rPr>
        <w:t xml:space="preserve"> fishing is weakly </w:t>
      </w:r>
      <w:r w:rsidR="007058F7">
        <w:rPr>
          <w:rFonts w:ascii="Georgia" w:hAnsi="Georgia"/>
        </w:rPr>
        <w:t>regulated</w:t>
      </w:r>
      <w:r w:rsidR="00FE0FE5">
        <w:rPr>
          <w:rFonts w:ascii="Georgia" w:hAnsi="Georgia"/>
        </w:rPr>
        <w:t xml:space="preserve"> at best</w:t>
      </w:r>
      <w:r w:rsidR="007058F7">
        <w:rPr>
          <w:rFonts w:ascii="Georgia" w:hAnsi="Georgia"/>
        </w:rPr>
        <w:t xml:space="preserve">. The </w:t>
      </w:r>
      <w:r w:rsidR="004910D6">
        <w:rPr>
          <w:rFonts w:ascii="Georgia" w:hAnsi="Georgia"/>
        </w:rPr>
        <w:t xml:space="preserve">fate </w:t>
      </w:r>
      <w:r w:rsidR="007058F7">
        <w:rPr>
          <w:rFonts w:ascii="Georgia" w:hAnsi="Georgia"/>
        </w:rPr>
        <w:t xml:space="preserve">of ocean biodiversity </w:t>
      </w:r>
      <w:r w:rsidR="0047494E">
        <w:rPr>
          <w:rFonts w:ascii="Georgia" w:hAnsi="Georgia"/>
        </w:rPr>
        <w:t>in the High S</w:t>
      </w:r>
      <w:r w:rsidR="004910D6">
        <w:rPr>
          <w:rFonts w:ascii="Georgia" w:hAnsi="Georgia"/>
        </w:rPr>
        <w:t>eas and in the huge Southern Ocean bordering Antarctica remains un</w:t>
      </w:r>
      <w:r w:rsidR="001B45E0">
        <w:rPr>
          <w:rFonts w:ascii="Georgia" w:hAnsi="Georgia"/>
        </w:rPr>
        <w:t>decided. In many cases legal provis</w:t>
      </w:r>
      <w:r>
        <w:rPr>
          <w:rFonts w:ascii="Georgia" w:hAnsi="Georgia"/>
        </w:rPr>
        <w:t>ion has barely kept pace with</w:t>
      </w:r>
      <w:r w:rsidR="00FE0FE5">
        <w:rPr>
          <w:rFonts w:ascii="Georgia" w:hAnsi="Georgia"/>
        </w:rPr>
        <w:t xml:space="preserve"> technological change</w:t>
      </w:r>
      <w:r w:rsidR="004910D6">
        <w:rPr>
          <w:rFonts w:ascii="Georgia" w:hAnsi="Georgia"/>
        </w:rPr>
        <w:t xml:space="preserve">. </w:t>
      </w:r>
      <w:r>
        <w:rPr>
          <w:rFonts w:ascii="Georgia" w:hAnsi="Georgia"/>
        </w:rPr>
        <w:t>The International Seabed Authority</w:t>
      </w:r>
      <w:r w:rsidR="001B45E0">
        <w:rPr>
          <w:rFonts w:ascii="Georgia" w:hAnsi="Georgia"/>
        </w:rPr>
        <w:t>, established by UNCLOS,</w:t>
      </w:r>
      <w:r>
        <w:rPr>
          <w:rFonts w:ascii="Georgia" w:hAnsi="Georgia"/>
        </w:rPr>
        <w:t xml:space="preserve"> is now issuing contracts to corporations which intend to explore for seabed minerals, though until recently harvesting those minerals was seen as a distant prospect. </w:t>
      </w:r>
      <w:r w:rsidR="00AD19B4">
        <w:rPr>
          <w:rFonts w:ascii="Georgia" w:hAnsi="Georgia"/>
        </w:rPr>
        <w:t>In the future the ‘resource frontier’ can be expected to shift st</w:t>
      </w:r>
      <w:r w:rsidR="00161DB4">
        <w:rPr>
          <w:rFonts w:ascii="Georgia" w:hAnsi="Georgia"/>
        </w:rPr>
        <w:t>ill further. What appear right now to be</w:t>
      </w:r>
      <w:r>
        <w:rPr>
          <w:rFonts w:ascii="Georgia" w:hAnsi="Georgia"/>
        </w:rPr>
        <w:t xml:space="preserve"> far-fetched proposal</w:t>
      </w:r>
      <w:r w:rsidR="00AD19B4">
        <w:rPr>
          <w:rFonts w:ascii="Georgia" w:hAnsi="Georgia"/>
        </w:rPr>
        <w:t>s to mine rare metals from asteroids may come to fruition during our lifetimes</w:t>
      </w:r>
      <w:r w:rsidR="001B45E0">
        <w:rPr>
          <w:rFonts w:ascii="Georgia" w:hAnsi="Georgia"/>
        </w:rPr>
        <w:t xml:space="preserve"> or those of our children</w:t>
      </w:r>
      <w:r w:rsidR="00AD19B4">
        <w:rPr>
          <w:rFonts w:ascii="Georgia" w:hAnsi="Georgia"/>
        </w:rPr>
        <w:t>.</w:t>
      </w:r>
      <w:r w:rsidR="00802551">
        <w:rPr>
          <w:rFonts w:ascii="Georgia" w:hAnsi="Georgia"/>
        </w:rPr>
        <w:t xml:space="preserve"> Clo</w:t>
      </w:r>
      <w:r w:rsidR="001B45E0">
        <w:rPr>
          <w:rFonts w:ascii="Georgia" w:hAnsi="Georgia"/>
        </w:rPr>
        <w:t xml:space="preserve">ser to home, the melting of </w:t>
      </w:r>
      <w:r w:rsidR="000A1EBF">
        <w:rPr>
          <w:rFonts w:ascii="Georgia" w:hAnsi="Georgia"/>
        </w:rPr>
        <w:t xml:space="preserve">the </w:t>
      </w:r>
      <w:r w:rsidR="001B45E0">
        <w:rPr>
          <w:rFonts w:ascii="Georgia" w:hAnsi="Georgia"/>
        </w:rPr>
        <w:t>ice-</w:t>
      </w:r>
      <w:r w:rsidR="00802551">
        <w:rPr>
          <w:rFonts w:ascii="Georgia" w:hAnsi="Georgia"/>
        </w:rPr>
        <w:t>sheets at both Poles is uncovering valuable troves of resour</w:t>
      </w:r>
      <w:r w:rsidR="000A1EBF">
        <w:rPr>
          <w:rFonts w:ascii="Georgia" w:hAnsi="Georgia"/>
        </w:rPr>
        <w:t>ces, around</w:t>
      </w:r>
      <w:r w:rsidR="00802551">
        <w:rPr>
          <w:rFonts w:ascii="Georgia" w:hAnsi="Georgia"/>
        </w:rPr>
        <w:t xml:space="preserve"> which a number of states are circling.</w:t>
      </w:r>
    </w:p>
    <w:p w:rsidR="009F6537" w:rsidRDefault="00161DB4" w:rsidP="00083D78">
      <w:pPr>
        <w:spacing w:line="360" w:lineRule="auto"/>
        <w:jc w:val="both"/>
        <w:rPr>
          <w:rFonts w:ascii="Georgia" w:hAnsi="Georgia"/>
        </w:rPr>
      </w:pPr>
      <w:r>
        <w:rPr>
          <w:rFonts w:ascii="Georgia" w:hAnsi="Georgia"/>
        </w:rPr>
        <w:t>We can legitimately</w:t>
      </w:r>
      <w:r w:rsidR="004910D6">
        <w:rPr>
          <w:rFonts w:ascii="Georgia" w:hAnsi="Georgia"/>
        </w:rPr>
        <w:t xml:space="preserve"> expec</w:t>
      </w:r>
      <w:r>
        <w:rPr>
          <w:rFonts w:ascii="Georgia" w:hAnsi="Georgia"/>
        </w:rPr>
        <w:t xml:space="preserve">t political theory </w:t>
      </w:r>
      <w:r w:rsidR="004910D6">
        <w:rPr>
          <w:rFonts w:ascii="Georgia" w:hAnsi="Georgia"/>
        </w:rPr>
        <w:t xml:space="preserve">to make a contribution to thinking through </w:t>
      </w:r>
      <w:r w:rsidR="00CB03A7">
        <w:rPr>
          <w:rFonts w:ascii="Georgia" w:hAnsi="Georgia"/>
        </w:rPr>
        <w:t xml:space="preserve">questions about the future of </w:t>
      </w:r>
      <w:r w:rsidR="000A1EBF">
        <w:rPr>
          <w:rFonts w:ascii="Georgia" w:hAnsi="Georgia"/>
        </w:rPr>
        <w:t xml:space="preserve">these </w:t>
      </w:r>
      <w:r w:rsidR="004910D6">
        <w:rPr>
          <w:rFonts w:ascii="Georgia" w:hAnsi="Georgia"/>
        </w:rPr>
        <w:t xml:space="preserve">extraterritorial </w:t>
      </w:r>
      <w:r w:rsidR="00AD19B4">
        <w:rPr>
          <w:rFonts w:ascii="Georgia" w:hAnsi="Georgia"/>
        </w:rPr>
        <w:t xml:space="preserve">(and even extra-terrestrial) </w:t>
      </w:r>
      <w:r w:rsidR="004910D6">
        <w:rPr>
          <w:rFonts w:ascii="Georgia" w:hAnsi="Georgia"/>
        </w:rPr>
        <w:t xml:space="preserve">resources. </w:t>
      </w:r>
      <w:r w:rsidR="001B45E0">
        <w:rPr>
          <w:rFonts w:ascii="Georgia" w:hAnsi="Georgia"/>
        </w:rPr>
        <w:t>Though these resources are not the only imp</w:t>
      </w:r>
      <w:r w:rsidR="000A1EBF">
        <w:rPr>
          <w:rFonts w:ascii="Georgia" w:hAnsi="Georgia"/>
        </w:rPr>
        <w:t xml:space="preserve">ortant source of advantage, their exploitation can </w:t>
      </w:r>
      <w:r w:rsidR="000A1EBF">
        <w:rPr>
          <w:rFonts w:ascii="Georgia" w:hAnsi="Georgia"/>
        </w:rPr>
        <w:lastRenderedPageBreak/>
        <w:t xml:space="preserve">be expected to </w:t>
      </w:r>
      <w:r w:rsidR="001B45E0">
        <w:rPr>
          <w:rFonts w:ascii="Georgia" w:hAnsi="Georgia"/>
        </w:rPr>
        <w:t xml:space="preserve">have a significant impact on </w:t>
      </w:r>
      <w:r w:rsidR="000A1EBF">
        <w:rPr>
          <w:rFonts w:ascii="Georgia" w:hAnsi="Georgia"/>
        </w:rPr>
        <w:t xml:space="preserve">patterns </w:t>
      </w:r>
      <w:r w:rsidR="0047494E">
        <w:rPr>
          <w:rFonts w:ascii="Georgia" w:hAnsi="Georgia"/>
        </w:rPr>
        <w:t xml:space="preserve">of </w:t>
      </w:r>
      <w:r w:rsidR="000A1EBF">
        <w:rPr>
          <w:rFonts w:ascii="Georgia" w:hAnsi="Georgia"/>
        </w:rPr>
        <w:t>human</w:t>
      </w:r>
      <w:r w:rsidR="001B45E0">
        <w:rPr>
          <w:rFonts w:ascii="Georgia" w:hAnsi="Georgia"/>
        </w:rPr>
        <w:t xml:space="preserve"> wellbeing. </w:t>
      </w:r>
      <w:r w:rsidR="000A1EBF">
        <w:rPr>
          <w:rFonts w:ascii="Georgia" w:hAnsi="Georgia"/>
        </w:rPr>
        <w:t xml:space="preserve">It will </w:t>
      </w:r>
      <w:r w:rsidR="000A1EBF" w:rsidRPr="000A1EBF">
        <w:rPr>
          <w:rFonts w:ascii="Georgia" w:hAnsi="Georgia"/>
        </w:rPr>
        <w:t xml:space="preserve">serve to enrich some agents, and will </w:t>
      </w:r>
      <w:r w:rsidR="00FE0FE5">
        <w:rPr>
          <w:rFonts w:ascii="Georgia" w:hAnsi="Georgia"/>
        </w:rPr>
        <w:t xml:space="preserve">also </w:t>
      </w:r>
      <w:r w:rsidR="000A1EBF" w:rsidRPr="000A1EBF">
        <w:rPr>
          <w:rFonts w:ascii="Georgia" w:hAnsi="Georgia"/>
        </w:rPr>
        <w:t xml:space="preserve">shape the opportunities available to future generations. </w:t>
      </w:r>
      <w:r w:rsidR="004910D6">
        <w:rPr>
          <w:rFonts w:ascii="Georgia" w:hAnsi="Georgia"/>
        </w:rPr>
        <w:t>Should these resources</w:t>
      </w:r>
      <w:r w:rsidR="003875CC" w:rsidRPr="00F759FE">
        <w:rPr>
          <w:rFonts w:ascii="Georgia" w:hAnsi="Georgia"/>
        </w:rPr>
        <w:t xml:space="preserve"> be managed collectively in some way? Can private actors or states unilaterally appropriate them? If benefits arise from their exploitation, how should those benefits b</w:t>
      </w:r>
      <w:r w:rsidR="004910D6">
        <w:rPr>
          <w:rFonts w:ascii="Georgia" w:hAnsi="Georgia"/>
        </w:rPr>
        <w:t xml:space="preserve">e shared? </w:t>
      </w:r>
      <w:r w:rsidR="000A1EBF">
        <w:rPr>
          <w:rFonts w:ascii="Georgia" w:hAnsi="Georgia"/>
        </w:rPr>
        <w:t>These</w:t>
      </w:r>
      <w:r w:rsidR="001B45E0">
        <w:rPr>
          <w:rFonts w:ascii="Georgia" w:hAnsi="Georgia"/>
        </w:rPr>
        <w:t xml:space="preserve"> questions</w:t>
      </w:r>
      <w:r w:rsidR="009F6537">
        <w:rPr>
          <w:rFonts w:ascii="Georgia" w:hAnsi="Georgia"/>
        </w:rPr>
        <w:t xml:space="preserve"> concern both first-order and second-order rights over </w:t>
      </w:r>
      <w:r w:rsidR="00CB03A7">
        <w:rPr>
          <w:rFonts w:ascii="Georgia" w:hAnsi="Georgia"/>
        </w:rPr>
        <w:t>natural</w:t>
      </w:r>
      <w:r w:rsidR="009F6537">
        <w:rPr>
          <w:rFonts w:ascii="Georgia" w:hAnsi="Georgia"/>
        </w:rPr>
        <w:t xml:space="preserve"> resources. First-order rights confer the ability to </w:t>
      </w:r>
      <w:r w:rsidR="009F6537" w:rsidRPr="009F6537">
        <w:rPr>
          <w:rFonts w:ascii="Georgia" w:hAnsi="Georgia"/>
          <w:i/>
        </w:rPr>
        <w:t>access</w:t>
      </w:r>
      <w:r w:rsidR="009F6537">
        <w:rPr>
          <w:rFonts w:ascii="Georgia" w:hAnsi="Georgia"/>
        </w:rPr>
        <w:t xml:space="preserve"> resources, to </w:t>
      </w:r>
      <w:r w:rsidR="009F6537" w:rsidRPr="009F6537">
        <w:rPr>
          <w:rFonts w:ascii="Georgia" w:hAnsi="Georgia"/>
          <w:i/>
        </w:rPr>
        <w:t>withdraw</w:t>
      </w:r>
      <w:r w:rsidR="009F6537">
        <w:rPr>
          <w:rFonts w:ascii="Georgia" w:hAnsi="Georgia"/>
        </w:rPr>
        <w:t xml:space="preserve"> </w:t>
      </w:r>
      <w:r w:rsidR="00CB03A7">
        <w:rPr>
          <w:rFonts w:ascii="Georgia" w:hAnsi="Georgia"/>
        </w:rPr>
        <w:t xml:space="preserve">resource </w:t>
      </w:r>
      <w:r w:rsidR="009F6537">
        <w:rPr>
          <w:rFonts w:ascii="Georgia" w:hAnsi="Georgia"/>
        </w:rPr>
        <w:t xml:space="preserve">units, to </w:t>
      </w:r>
      <w:r w:rsidR="009F6537" w:rsidRPr="009F6537">
        <w:rPr>
          <w:rFonts w:ascii="Georgia" w:hAnsi="Georgia"/>
          <w:i/>
        </w:rPr>
        <w:t>derive income</w:t>
      </w:r>
      <w:r w:rsidR="001B45E0">
        <w:rPr>
          <w:rFonts w:ascii="Georgia" w:hAnsi="Georgia"/>
        </w:rPr>
        <w:t xml:space="preserve"> from them, and </w:t>
      </w:r>
      <w:r w:rsidR="009F6537">
        <w:rPr>
          <w:rFonts w:ascii="Georgia" w:hAnsi="Georgia"/>
        </w:rPr>
        <w:t xml:space="preserve">to sell or </w:t>
      </w:r>
      <w:r w:rsidR="009F6537" w:rsidRPr="009F6537">
        <w:rPr>
          <w:rFonts w:ascii="Georgia" w:hAnsi="Georgia"/>
          <w:i/>
        </w:rPr>
        <w:t>alienate</w:t>
      </w:r>
      <w:r w:rsidR="00CB03A7">
        <w:rPr>
          <w:rFonts w:ascii="Georgia" w:hAnsi="Georgia"/>
        </w:rPr>
        <w:t xml:space="preserve"> them</w:t>
      </w:r>
      <w:r w:rsidR="009F6537">
        <w:rPr>
          <w:rFonts w:ascii="Georgia" w:hAnsi="Georgia"/>
        </w:rPr>
        <w:t xml:space="preserve">. Second-order rights confer the ability to make decisions about how and by whom these first-order rights can be exercised, and may involve </w:t>
      </w:r>
      <w:r w:rsidR="001B45E0">
        <w:rPr>
          <w:rFonts w:ascii="Georgia" w:hAnsi="Georgia"/>
        </w:rPr>
        <w:t xml:space="preserve">the placing of </w:t>
      </w:r>
      <w:r w:rsidR="009F6537">
        <w:rPr>
          <w:rFonts w:ascii="Georgia" w:hAnsi="Georgia"/>
        </w:rPr>
        <w:t xml:space="preserve">limits </w:t>
      </w:r>
      <w:r w:rsidR="00F6423E">
        <w:rPr>
          <w:rFonts w:ascii="Georgia" w:hAnsi="Georgia"/>
        </w:rPr>
        <w:t xml:space="preserve">or conditions </w:t>
      </w:r>
      <w:r w:rsidR="009F6537">
        <w:rPr>
          <w:rFonts w:ascii="Georgia" w:hAnsi="Georgia"/>
        </w:rPr>
        <w:t xml:space="preserve">on exploitation, </w:t>
      </w:r>
      <w:r w:rsidR="00F6423E">
        <w:rPr>
          <w:rFonts w:ascii="Georgia" w:hAnsi="Georgia"/>
        </w:rPr>
        <w:t xml:space="preserve">the levying of </w:t>
      </w:r>
      <w:r w:rsidR="009F6537">
        <w:rPr>
          <w:rFonts w:ascii="Georgia" w:hAnsi="Georgia"/>
        </w:rPr>
        <w:t>tax</w:t>
      </w:r>
      <w:r w:rsidR="00F6423E">
        <w:rPr>
          <w:rFonts w:ascii="Georgia" w:hAnsi="Georgia"/>
        </w:rPr>
        <w:t>es</w:t>
      </w:r>
      <w:r w:rsidR="001B45E0">
        <w:rPr>
          <w:rFonts w:ascii="Georgia" w:hAnsi="Georgia"/>
        </w:rPr>
        <w:t xml:space="preserve"> when income is</w:t>
      </w:r>
      <w:r w:rsidR="009F6537">
        <w:rPr>
          <w:rFonts w:ascii="Georgia" w:hAnsi="Georgia"/>
        </w:rPr>
        <w:t xml:space="preserve"> derived or resources alienated, and so on (Armstrong 2017: 22-23). First-order rights are often described as property rights, whereas second-or</w:t>
      </w:r>
      <w:r w:rsidR="001B45E0">
        <w:rPr>
          <w:rFonts w:ascii="Georgia" w:hAnsi="Georgia"/>
        </w:rPr>
        <w:t>der rights are more typically labe</w:t>
      </w:r>
      <w:r w:rsidR="009F6537">
        <w:rPr>
          <w:rFonts w:ascii="Georgia" w:hAnsi="Georgia"/>
        </w:rPr>
        <w:t>lled rights of jurisdiction.</w:t>
      </w:r>
      <w:r w:rsidR="00FE0FE5">
        <w:rPr>
          <w:rFonts w:ascii="Georgia" w:hAnsi="Georgia"/>
        </w:rPr>
        <w:t xml:space="preserve"> </w:t>
      </w:r>
      <w:r w:rsidR="009F6537">
        <w:rPr>
          <w:rFonts w:ascii="Georgia" w:hAnsi="Georgia"/>
        </w:rPr>
        <w:t xml:space="preserve"> </w:t>
      </w:r>
    </w:p>
    <w:p w:rsidR="003875CC" w:rsidRPr="00F759FE" w:rsidRDefault="00F6423E" w:rsidP="00083D78">
      <w:pPr>
        <w:spacing w:line="360" w:lineRule="auto"/>
        <w:jc w:val="both"/>
        <w:rPr>
          <w:rFonts w:ascii="Georgia" w:hAnsi="Georgia"/>
        </w:rPr>
      </w:pPr>
      <w:r>
        <w:rPr>
          <w:rFonts w:ascii="Georgia" w:hAnsi="Georgia"/>
        </w:rPr>
        <w:t>Within a</w:t>
      </w:r>
      <w:r w:rsidR="00161DB4">
        <w:rPr>
          <w:rFonts w:ascii="Georgia" w:hAnsi="Georgia"/>
        </w:rPr>
        <w:t>ny</w:t>
      </w:r>
      <w:r w:rsidR="000919D5">
        <w:rPr>
          <w:rFonts w:ascii="Georgia" w:hAnsi="Georgia"/>
        </w:rPr>
        <w:t xml:space="preserve"> state’s borders, that state</w:t>
      </w:r>
      <w:r>
        <w:rPr>
          <w:rFonts w:ascii="Georgia" w:hAnsi="Georgia"/>
        </w:rPr>
        <w:t xml:space="preserve"> typically enjoys </w:t>
      </w:r>
      <w:r w:rsidRPr="00F6423E">
        <w:rPr>
          <w:rFonts w:ascii="Georgia" w:hAnsi="Georgia"/>
          <w:i/>
        </w:rPr>
        <w:t>both</w:t>
      </w:r>
      <w:r>
        <w:rPr>
          <w:rFonts w:ascii="Georgia" w:hAnsi="Georgia"/>
        </w:rPr>
        <w:t xml:space="preserve"> jurisdiction </w:t>
      </w:r>
      <w:r w:rsidRPr="00F6423E">
        <w:rPr>
          <w:rFonts w:ascii="Georgia" w:hAnsi="Georgia"/>
          <w:i/>
        </w:rPr>
        <w:t>and</w:t>
      </w:r>
      <w:r>
        <w:rPr>
          <w:rFonts w:ascii="Georgia" w:hAnsi="Georgia"/>
        </w:rPr>
        <w:t xml:space="preserve"> at least some property rights over lo</w:t>
      </w:r>
      <w:r w:rsidR="001B45E0">
        <w:rPr>
          <w:rFonts w:ascii="Georgia" w:hAnsi="Georgia"/>
        </w:rPr>
        <w:t>cal resources, though the majority may</w:t>
      </w:r>
      <w:r>
        <w:rPr>
          <w:rFonts w:ascii="Georgia" w:hAnsi="Georgia"/>
        </w:rPr>
        <w:t xml:space="preserve"> be owned privately by citizens or even by outsiders. </w:t>
      </w:r>
      <w:r w:rsidR="007058F7" w:rsidRPr="00F759FE">
        <w:rPr>
          <w:rFonts w:ascii="Georgia" w:hAnsi="Georgia"/>
        </w:rPr>
        <w:t>There has been a lively debate in recent years about whether we can justify the extensive set of rights which states enjoy over domestic natural resources</w:t>
      </w:r>
      <w:r w:rsidR="004910D6">
        <w:rPr>
          <w:rFonts w:ascii="Georgia" w:hAnsi="Georgia"/>
        </w:rPr>
        <w:t>, as a result of which our understanding of the complexities of natural resource justice has come on in leaps and bounds</w:t>
      </w:r>
      <w:r w:rsidR="007058F7" w:rsidRPr="00F759FE">
        <w:rPr>
          <w:rFonts w:ascii="Georgia" w:hAnsi="Georgia"/>
        </w:rPr>
        <w:t xml:space="preserve"> (see e.g. Nine 2012, Miller 2012, Moore 2015, </w:t>
      </w:r>
      <w:r w:rsidR="004910D6">
        <w:rPr>
          <w:rFonts w:ascii="Georgia" w:hAnsi="Georgia"/>
        </w:rPr>
        <w:t xml:space="preserve">Simmons 2016, </w:t>
      </w:r>
      <w:r w:rsidR="007058F7" w:rsidRPr="00F759FE">
        <w:rPr>
          <w:rFonts w:ascii="Georgia" w:hAnsi="Georgia"/>
        </w:rPr>
        <w:t xml:space="preserve">Armstrong 2017). </w:t>
      </w:r>
      <w:r w:rsidR="00CB03A7">
        <w:rPr>
          <w:rFonts w:ascii="Georgia" w:hAnsi="Georgia"/>
        </w:rPr>
        <w:t xml:space="preserve">At the same time, the debate on the proper </w:t>
      </w:r>
      <w:r w:rsidR="000A1EBF">
        <w:rPr>
          <w:rFonts w:ascii="Georgia" w:hAnsi="Georgia"/>
        </w:rPr>
        <w:t>al</w:t>
      </w:r>
      <w:r w:rsidR="00CB03A7">
        <w:rPr>
          <w:rFonts w:ascii="Georgia" w:hAnsi="Georgia"/>
        </w:rPr>
        <w:t xml:space="preserve">location of rights over extraterritorial resources remains </w:t>
      </w:r>
      <w:r w:rsidR="001B45E0">
        <w:rPr>
          <w:rFonts w:ascii="Georgia" w:hAnsi="Georgia"/>
        </w:rPr>
        <w:t xml:space="preserve">relatively embryonic. </w:t>
      </w:r>
      <w:r w:rsidR="000A1EBF">
        <w:rPr>
          <w:rFonts w:ascii="Georgia" w:hAnsi="Georgia"/>
        </w:rPr>
        <w:t>A number of theorists have suggested</w:t>
      </w:r>
      <w:r w:rsidR="007058F7" w:rsidRPr="00F759FE">
        <w:rPr>
          <w:rFonts w:ascii="Georgia" w:hAnsi="Georgia"/>
        </w:rPr>
        <w:t xml:space="preserve"> that </w:t>
      </w:r>
      <w:r w:rsidR="00CB03A7">
        <w:rPr>
          <w:rFonts w:ascii="Georgia" w:hAnsi="Georgia"/>
        </w:rPr>
        <w:t>familiar</w:t>
      </w:r>
      <w:r w:rsidR="007058F7" w:rsidRPr="00F759FE">
        <w:rPr>
          <w:rFonts w:ascii="Georgia" w:hAnsi="Georgia"/>
        </w:rPr>
        <w:t xml:space="preserve"> justifica</w:t>
      </w:r>
      <w:r w:rsidR="00CB03A7">
        <w:rPr>
          <w:rFonts w:ascii="Georgia" w:hAnsi="Georgia"/>
        </w:rPr>
        <w:t>tions</w:t>
      </w:r>
      <w:r w:rsidR="000A1EBF">
        <w:rPr>
          <w:rFonts w:ascii="Georgia" w:hAnsi="Georgia"/>
        </w:rPr>
        <w:t xml:space="preserve"> of state resource rights are actually</w:t>
      </w:r>
      <w:r w:rsidR="00CB03A7">
        <w:rPr>
          <w:rFonts w:ascii="Georgia" w:hAnsi="Georgia"/>
        </w:rPr>
        <w:t xml:space="preserve"> ill-suited to grounding rights over</w:t>
      </w:r>
      <w:r w:rsidR="007058F7" w:rsidRPr="00F759FE">
        <w:rPr>
          <w:rFonts w:ascii="Georgia" w:hAnsi="Georgia"/>
        </w:rPr>
        <w:t xml:space="preserve"> the many res</w:t>
      </w:r>
      <w:r w:rsidR="00CB03A7">
        <w:rPr>
          <w:rFonts w:ascii="Georgia" w:hAnsi="Georgia"/>
        </w:rPr>
        <w:t>ources which fall outside of state</w:t>
      </w:r>
      <w:r w:rsidR="007058F7" w:rsidRPr="00F759FE">
        <w:rPr>
          <w:rFonts w:ascii="Georgia" w:hAnsi="Georgia"/>
        </w:rPr>
        <w:t xml:space="preserve"> borders.</w:t>
      </w:r>
      <w:r w:rsidR="001B45E0">
        <w:rPr>
          <w:rFonts w:ascii="Georgia" w:hAnsi="Georgia"/>
        </w:rPr>
        <w:t xml:space="preserve"> But which positive principles ought to guide us in responding to our questions remains unclear.</w:t>
      </w:r>
      <w:r w:rsidR="007058F7" w:rsidRPr="00F759FE">
        <w:rPr>
          <w:rFonts w:ascii="Georgia" w:hAnsi="Georgia"/>
        </w:rPr>
        <w:t xml:space="preserve"> </w:t>
      </w:r>
    </w:p>
    <w:p w:rsidR="003875CC" w:rsidRPr="00F759FE" w:rsidRDefault="004910D6" w:rsidP="00695EEB">
      <w:pPr>
        <w:spacing w:line="360" w:lineRule="auto"/>
        <w:jc w:val="both"/>
        <w:rPr>
          <w:rFonts w:ascii="Georgia" w:hAnsi="Georgia"/>
        </w:rPr>
      </w:pPr>
      <w:r>
        <w:rPr>
          <w:rFonts w:ascii="Georgia" w:hAnsi="Georgia"/>
        </w:rPr>
        <w:t xml:space="preserve">The </w:t>
      </w:r>
      <w:r w:rsidR="000E500E">
        <w:rPr>
          <w:rFonts w:ascii="Georgia" w:hAnsi="Georgia"/>
        </w:rPr>
        <w:t xml:space="preserve">paper will </w:t>
      </w:r>
      <w:r w:rsidR="000A1EBF">
        <w:rPr>
          <w:rFonts w:ascii="Georgia" w:hAnsi="Georgia"/>
        </w:rPr>
        <w:t xml:space="preserve">bring together what have often been rather scattered discussions of rights over extra-territorial resources. It will </w:t>
      </w:r>
      <w:r w:rsidR="000E500E">
        <w:rPr>
          <w:rFonts w:ascii="Georgia" w:hAnsi="Georgia"/>
        </w:rPr>
        <w:t>first sketch some early modern contributions to thinking throug</w:t>
      </w:r>
      <w:r w:rsidR="00AE6CA6">
        <w:rPr>
          <w:rFonts w:ascii="Georgia" w:hAnsi="Georgia"/>
        </w:rPr>
        <w:t>h rights over the ocean</w:t>
      </w:r>
      <w:r w:rsidR="00CB03A7">
        <w:rPr>
          <w:rFonts w:ascii="Georgia" w:hAnsi="Georgia"/>
        </w:rPr>
        <w:t>.</w:t>
      </w:r>
      <w:r w:rsidR="007058F7">
        <w:rPr>
          <w:rFonts w:ascii="Georgia" w:hAnsi="Georgia"/>
        </w:rPr>
        <w:t xml:space="preserve"> </w:t>
      </w:r>
      <w:r w:rsidR="00CB03A7">
        <w:rPr>
          <w:rFonts w:ascii="Georgia" w:hAnsi="Georgia"/>
        </w:rPr>
        <w:t xml:space="preserve">We </w:t>
      </w:r>
      <w:r w:rsidR="007058F7">
        <w:rPr>
          <w:rFonts w:ascii="Georgia" w:hAnsi="Georgia"/>
        </w:rPr>
        <w:t xml:space="preserve">will then discuss </w:t>
      </w:r>
      <w:r w:rsidR="000A1EBF">
        <w:rPr>
          <w:rFonts w:ascii="Georgia" w:hAnsi="Georgia"/>
        </w:rPr>
        <w:t xml:space="preserve">the guidance available within more </w:t>
      </w:r>
      <w:r w:rsidR="000E500E">
        <w:rPr>
          <w:rFonts w:ascii="Georgia" w:hAnsi="Georgia"/>
        </w:rPr>
        <w:t>contemporary contributions</w:t>
      </w:r>
      <w:r w:rsidR="000A1EBF">
        <w:rPr>
          <w:rFonts w:ascii="Georgia" w:hAnsi="Georgia"/>
        </w:rPr>
        <w:t xml:space="preserve"> to debates on </w:t>
      </w:r>
      <w:r w:rsidR="000E500E">
        <w:rPr>
          <w:rFonts w:ascii="Georgia" w:hAnsi="Georgia"/>
        </w:rPr>
        <w:t>resources</w:t>
      </w:r>
      <w:r w:rsidR="000A1EBF">
        <w:rPr>
          <w:rFonts w:ascii="Georgia" w:hAnsi="Georgia"/>
        </w:rPr>
        <w:t xml:space="preserve"> beyond the state. We will conclude by emphasising the key questions </w:t>
      </w:r>
      <w:r w:rsidR="00695EEB">
        <w:rPr>
          <w:rFonts w:ascii="Georgia" w:hAnsi="Georgia"/>
        </w:rPr>
        <w:t xml:space="preserve">with </w:t>
      </w:r>
      <w:r w:rsidR="000A1EBF">
        <w:rPr>
          <w:rFonts w:ascii="Georgia" w:hAnsi="Georgia"/>
        </w:rPr>
        <w:t xml:space="preserve">which future work </w:t>
      </w:r>
      <w:r w:rsidR="0047494E">
        <w:rPr>
          <w:rFonts w:ascii="Georgia" w:hAnsi="Georgia"/>
        </w:rPr>
        <w:t>on this topic must</w:t>
      </w:r>
      <w:r w:rsidR="000A1EBF">
        <w:rPr>
          <w:rFonts w:ascii="Georgia" w:hAnsi="Georgia"/>
        </w:rPr>
        <w:t xml:space="preserve"> engage.</w:t>
      </w:r>
    </w:p>
    <w:p w:rsidR="00F759FE" w:rsidRPr="00F759FE" w:rsidRDefault="00F759FE" w:rsidP="00083D78">
      <w:pPr>
        <w:spacing w:line="360" w:lineRule="auto"/>
        <w:rPr>
          <w:rFonts w:ascii="Georgia" w:hAnsi="Georgia"/>
          <w:b/>
        </w:rPr>
      </w:pPr>
    </w:p>
    <w:p w:rsidR="001D5CD5" w:rsidRPr="00F759FE" w:rsidRDefault="00AE6CA6" w:rsidP="00083D78">
      <w:pPr>
        <w:spacing w:line="360" w:lineRule="auto"/>
        <w:rPr>
          <w:rFonts w:ascii="Georgia" w:hAnsi="Georgia"/>
          <w:b/>
        </w:rPr>
      </w:pPr>
      <w:r>
        <w:rPr>
          <w:rFonts w:ascii="Georgia" w:hAnsi="Georgia"/>
          <w:b/>
        </w:rPr>
        <w:t>The Ocean</w:t>
      </w:r>
      <w:r w:rsidR="000E500E">
        <w:rPr>
          <w:rFonts w:ascii="Georgia" w:hAnsi="Georgia"/>
          <w:b/>
        </w:rPr>
        <w:t xml:space="preserve"> in Early Modern Thought</w:t>
      </w:r>
    </w:p>
    <w:p w:rsidR="00695EEB" w:rsidRDefault="000919D5" w:rsidP="00083D78">
      <w:pPr>
        <w:spacing w:line="360" w:lineRule="auto"/>
        <w:jc w:val="both"/>
        <w:rPr>
          <w:rFonts w:ascii="Georgia" w:hAnsi="Georgia"/>
        </w:rPr>
      </w:pPr>
      <w:r>
        <w:rPr>
          <w:rFonts w:ascii="Georgia" w:hAnsi="Georgia"/>
        </w:rPr>
        <w:t>The annals of political philosophy have</w:t>
      </w:r>
      <w:r w:rsidR="00AD19B4">
        <w:rPr>
          <w:rFonts w:ascii="Georgia" w:hAnsi="Georgia"/>
        </w:rPr>
        <w:t xml:space="preserve"> witnessed </w:t>
      </w:r>
      <w:r w:rsidR="00695EEB">
        <w:rPr>
          <w:rFonts w:ascii="Georgia" w:hAnsi="Georgia"/>
        </w:rPr>
        <w:t xml:space="preserve">some </w:t>
      </w:r>
      <w:r w:rsidR="00AD19B4">
        <w:rPr>
          <w:rFonts w:ascii="Georgia" w:hAnsi="Georgia"/>
        </w:rPr>
        <w:t xml:space="preserve">well-known </w:t>
      </w:r>
      <w:r w:rsidR="009434D9">
        <w:rPr>
          <w:rFonts w:ascii="Georgia" w:hAnsi="Georgia"/>
        </w:rPr>
        <w:t>eff</w:t>
      </w:r>
      <w:r w:rsidR="0047494E">
        <w:rPr>
          <w:rFonts w:ascii="Georgia" w:hAnsi="Georgia"/>
        </w:rPr>
        <w:t>orts to engage with questions about</w:t>
      </w:r>
      <w:r w:rsidR="009434D9">
        <w:rPr>
          <w:rFonts w:ascii="Georgia" w:hAnsi="Georgia"/>
        </w:rPr>
        <w:t xml:space="preserve"> </w:t>
      </w:r>
      <w:r w:rsidR="004654C8">
        <w:rPr>
          <w:rFonts w:ascii="Georgia" w:hAnsi="Georgia"/>
        </w:rPr>
        <w:t>resource rights beyond the bounds of particular communities</w:t>
      </w:r>
      <w:r w:rsidR="009434D9">
        <w:rPr>
          <w:rFonts w:ascii="Georgia" w:hAnsi="Georgia"/>
        </w:rPr>
        <w:t>. For the most part, these have focused up</w:t>
      </w:r>
      <w:r w:rsidR="00BF7167">
        <w:rPr>
          <w:rFonts w:ascii="Georgia" w:hAnsi="Georgia"/>
        </w:rPr>
        <w:t xml:space="preserve">on </w:t>
      </w:r>
      <w:r w:rsidR="00AD19B4">
        <w:rPr>
          <w:rFonts w:ascii="Georgia" w:hAnsi="Georgia"/>
        </w:rPr>
        <w:t xml:space="preserve">rights </w:t>
      </w:r>
      <w:r w:rsidR="00AE6CA6">
        <w:rPr>
          <w:rFonts w:ascii="Georgia" w:hAnsi="Georgia"/>
        </w:rPr>
        <w:t>over the world’s ocean</w:t>
      </w:r>
      <w:r w:rsidR="00AD19B4">
        <w:rPr>
          <w:rFonts w:ascii="Georgia" w:hAnsi="Georgia"/>
        </w:rPr>
        <w:t xml:space="preserve">. </w:t>
      </w:r>
      <w:r w:rsidR="00695EEB">
        <w:rPr>
          <w:rFonts w:ascii="Georgia" w:hAnsi="Georgia"/>
        </w:rPr>
        <w:t>In the seventeenth century, most prominently, a famous</w:t>
      </w:r>
      <w:r w:rsidR="009434D9">
        <w:rPr>
          <w:rFonts w:ascii="Georgia" w:hAnsi="Georgia"/>
        </w:rPr>
        <w:t xml:space="preserve"> debate </w:t>
      </w:r>
      <w:r w:rsidR="00695EEB">
        <w:rPr>
          <w:rFonts w:ascii="Georgia" w:hAnsi="Georgia"/>
        </w:rPr>
        <w:t>took place over</w:t>
      </w:r>
      <w:r w:rsidR="00AD19B4">
        <w:rPr>
          <w:rFonts w:ascii="Georgia" w:hAnsi="Georgia"/>
        </w:rPr>
        <w:t xml:space="preserve"> the ocean</w:t>
      </w:r>
      <w:r w:rsidR="009434D9">
        <w:rPr>
          <w:rFonts w:ascii="Georgia" w:hAnsi="Georgia"/>
        </w:rPr>
        <w:t>’s role as a navigable space</w:t>
      </w:r>
      <w:r>
        <w:rPr>
          <w:rFonts w:ascii="Georgia" w:hAnsi="Georgia"/>
        </w:rPr>
        <w:t>. Should sea routes</w:t>
      </w:r>
      <w:r w:rsidR="00AD19B4">
        <w:rPr>
          <w:rFonts w:ascii="Georgia" w:hAnsi="Georgia"/>
        </w:rPr>
        <w:t xml:space="preserve"> be </w:t>
      </w:r>
      <w:r w:rsidR="001B45E0">
        <w:rPr>
          <w:rFonts w:ascii="Georgia" w:hAnsi="Georgia"/>
        </w:rPr>
        <w:t xml:space="preserve">considered </w:t>
      </w:r>
      <w:r w:rsidR="00AD19B4">
        <w:rPr>
          <w:rFonts w:ascii="Georgia" w:hAnsi="Georgia"/>
        </w:rPr>
        <w:t xml:space="preserve">‘open’ to </w:t>
      </w:r>
      <w:r w:rsidR="001B45E0">
        <w:rPr>
          <w:rFonts w:ascii="Georgia" w:hAnsi="Georgia"/>
        </w:rPr>
        <w:t xml:space="preserve">the </w:t>
      </w:r>
      <w:r w:rsidR="00AD19B4">
        <w:rPr>
          <w:rFonts w:ascii="Georgia" w:hAnsi="Georgia"/>
        </w:rPr>
        <w:t>trading voyages mounted by all nations</w:t>
      </w:r>
      <w:r w:rsidR="00BF7167">
        <w:rPr>
          <w:rFonts w:ascii="Georgia" w:hAnsi="Georgia"/>
        </w:rPr>
        <w:t xml:space="preserve">, or </w:t>
      </w:r>
      <w:r w:rsidR="00AD19B4">
        <w:rPr>
          <w:rFonts w:ascii="Georgia" w:hAnsi="Georgia"/>
        </w:rPr>
        <w:t xml:space="preserve">could they be </w:t>
      </w:r>
      <w:r w:rsidR="00AD19B4">
        <w:rPr>
          <w:rFonts w:ascii="Georgia" w:hAnsi="Georgia"/>
        </w:rPr>
        <w:lastRenderedPageBreak/>
        <w:t>‘</w:t>
      </w:r>
      <w:r w:rsidR="00BF7167">
        <w:rPr>
          <w:rFonts w:ascii="Georgia" w:hAnsi="Georgia"/>
        </w:rPr>
        <w:t>closed</w:t>
      </w:r>
      <w:r w:rsidR="00AD19B4">
        <w:rPr>
          <w:rFonts w:ascii="Georgia" w:hAnsi="Georgia"/>
        </w:rPr>
        <w:t xml:space="preserve">’ – that is, controlled by major </w:t>
      </w:r>
      <w:r w:rsidR="00695EEB">
        <w:rPr>
          <w:rFonts w:ascii="Georgia" w:hAnsi="Georgia"/>
        </w:rPr>
        <w:t xml:space="preserve">naval </w:t>
      </w:r>
      <w:r w:rsidR="00AD19B4">
        <w:rPr>
          <w:rFonts w:ascii="Georgia" w:hAnsi="Georgia"/>
        </w:rPr>
        <w:t>powers</w:t>
      </w:r>
      <w:r w:rsidR="00695EEB">
        <w:rPr>
          <w:rFonts w:ascii="Georgia" w:hAnsi="Georgia"/>
        </w:rPr>
        <w:t xml:space="preserve"> such as England, Spain or the Netherlands</w:t>
      </w:r>
      <w:r w:rsidR="00AD19B4">
        <w:rPr>
          <w:rFonts w:ascii="Georgia" w:hAnsi="Georgia"/>
        </w:rPr>
        <w:t>?</w:t>
      </w:r>
      <w:r w:rsidR="00BF7167">
        <w:rPr>
          <w:rFonts w:ascii="Georgia" w:hAnsi="Georgia"/>
        </w:rPr>
        <w:t xml:space="preserve"> </w:t>
      </w:r>
      <w:r w:rsidR="004654C8">
        <w:rPr>
          <w:rFonts w:ascii="Georgia" w:hAnsi="Georgia"/>
        </w:rPr>
        <w:t>Could</w:t>
      </w:r>
      <w:r w:rsidR="00682D61">
        <w:rPr>
          <w:rFonts w:ascii="Georgia" w:hAnsi="Georgia"/>
        </w:rPr>
        <w:t xml:space="preserve"> the apparently boundless sea be</w:t>
      </w:r>
      <w:r w:rsidR="004654C8">
        <w:rPr>
          <w:rFonts w:ascii="Georgia" w:hAnsi="Georgia"/>
        </w:rPr>
        <w:t xml:space="preserve"> </w:t>
      </w:r>
      <w:r w:rsidR="004654C8" w:rsidRPr="004654C8">
        <w:rPr>
          <w:rFonts w:ascii="Georgia" w:hAnsi="Georgia"/>
          <w:i/>
        </w:rPr>
        <w:t>politically</w:t>
      </w:r>
      <w:r w:rsidR="004654C8">
        <w:rPr>
          <w:rFonts w:ascii="Georgia" w:hAnsi="Georgia"/>
        </w:rPr>
        <w:t xml:space="preserve"> bounded, or occupied, by particular communities? </w:t>
      </w:r>
      <w:r w:rsidR="00E93778">
        <w:rPr>
          <w:rFonts w:ascii="Georgia" w:hAnsi="Georgia"/>
        </w:rPr>
        <w:t xml:space="preserve">As early as 1269, the powerful city state of Venice had asserted its supremacy over the Adriatic Sea, charging tolls for the passage of vessels (Buck 1998: 76). But </w:t>
      </w:r>
      <w:r w:rsidR="00682D61">
        <w:rPr>
          <w:rFonts w:ascii="Georgia" w:hAnsi="Georgia"/>
        </w:rPr>
        <w:t>from the moral point of view such claims remained moot. I</w:t>
      </w:r>
      <w:r w:rsidR="001B45E0">
        <w:rPr>
          <w:rFonts w:ascii="Georgia" w:hAnsi="Georgia"/>
        </w:rPr>
        <w:t xml:space="preserve">n </w:t>
      </w:r>
      <w:r w:rsidR="00682D61">
        <w:rPr>
          <w:rFonts w:ascii="Georgia" w:hAnsi="Georgia"/>
        </w:rPr>
        <w:t>1608</w:t>
      </w:r>
      <w:r w:rsidR="00695EEB">
        <w:rPr>
          <w:rFonts w:ascii="Georgia" w:hAnsi="Georgia"/>
        </w:rPr>
        <w:t xml:space="preserve">, in </w:t>
      </w:r>
      <w:r w:rsidR="001B45E0">
        <w:rPr>
          <w:rFonts w:ascii="Georgia" w:hAnsi="Georgia"/>
        </w:rPr>
        <w:t>response</w:t>
      </w:r>
      <w:r>
        <w:rPr>
          <w:rFonts w:ascii="Georgia" w:hAnsi="Georgia"/>
        </w:rPr>
        <w:t xml:space="preserve"> to</w:t>
      </w:r>
      <w:r w:rsidR="009B3A1E">
        <w:rPr>
          <w:rFonts w:ascii="Georgia" w:hAnsi="Georgia"/>
        </w:rPr>
        <w:t xml:space="preserve"> Spanish and Portuguese declarations of </w:t>
      </w:r>
      <w:r w:rsidR="00695EEB">
        <w:rPr>
          <w:rFonts w:ascii="Georgia" w:hAnsi="Georgia"/>
        </w:rPr>
        <w:t xml:space="preserve">their own </w:t>
      </w:r>
      <w:r w:rsidR="009B3A1E">
        <w:rPr>
          <w:rFonts w:ascii="Georgia" w:hAnsi="Georgia"/>
        </w:rPr>
        <w:t>d</w:t>
      </w:r>
      <w:r w:rsidR="00AE6CA6">
        <w:rPr>
          <w:rFonts w:ascii="Georgia" w:hAnsi="Georgia"/>
        </w:rPr>
        <w:t>ominion over the ocean</w:t>
      </w:r>
      <w:r w:rsidR="00695EEB">
        <w:rPr>
          <w:rFonts w:ascii="Georgia" w:hAnsi="Georgia"/>
        </w:rPr>
        <w:t xml:space="preserve">, </w:t>
      </w:r>
      <w:r w:rsidR="001F15CA">
        <w:rPr>
          <w:rFonts w:ascii="Georgia" w:hAnsi="Georgia"/>
        </w:rPr>
        <w:t>t</w:t>
      </w:r>
      <w:r w:rsidR="00AD19B4">
        <w:rPr>
          <w:rFonts w:ascii="Georgia" w:hAnsi="Georgia"/>
        </w:rPr>
        <w:t xml:space="preserve">he Dutch jurist Hugo </w:t>
      </w:r>
      <w:r w:rsidR="00BF7167">
        <w:rPr>
          <w:rFonts w:ascii="Georgia" w:hAnsi="Georgia"/>
        </w:rPr>
        <w:t xml:space="preserve">Grotius </w:t>
      </w:r>
      <w:r w:rsidR="004654C8">
        <w:rPr>
          <w:rFonts w:ascii="Georgia" w:hAnsi="Georgia"/>
        </w:rPr>
        <w:t>(</w:t>
      </w:r>
      <w:r w:rsidR="004405C7" w:rsidRPr="004405C7">
        <w:rPr>
          <w:rFonts w:ascii="Georgia" w:hAnsi="Georgia"/>
        </w:rPr>
        <w:t>160</w:t>
      </w:r>
      <w:r w:rsidR="004405C7">
        <w:rPr>
          <w:rFonts w:ascii="Georgia" w:hAnsi="Georgia"/>
        </w:rPr>
        <w:t>8</w:t>
      </w:r>
      <w:r w:rsidR="004654C8">
        <w:rPr>
          <w:rFonts w:ascii="Georgia" w:hAnsi="Georgia"/>
        </w:rPr>
        <w:t xml:space="preserve">) </w:t>
      </w:r>
      <w:r w:rsidR="00682D61">
        <w:rPr>
          <w:rFonts w:ascii="Georgia" w:hAnsi="Georgia"/>
        </w:rPr>
        <w:t xml:space="preserve">famously </w:t>
      </w:r>
      <w:r w:rsidR="00BF7167">
        <w:rPr>
          <w:rFonts w:ascii="Georgia" w:hAnsi="Georgia"/>
        </w:rPr>
        <w:t xml:space="preserve">defended </w:t>
      </w:r>
      <w:r w:rsidR="001B45E0">
        <w:rPr>
          <w:rFonts w:ascii="Georgia" w:hAnsi="Georgia"/>
        </w:rPr>
        <w:t xml:space="preserve">the idea of </w:t>
      </w:r>
      <w:r w:rsidR="00BF7167">
        <w:rPr>
          <w:rFonts w:ascii="Georgia" w:hAnsi="Georgia"/>
        </w:rPr>
        <w:t xml:space="preserve">a ‘free ocean,’ or </w:t>
      </w:r>
      <w:r w:rsidR="00BF7167" w:rsidRPr="00BF7167">
        <w:rPr>
          <w:rFonts w:ascii="Georgia" w:hAnsi="Georgia"/>
          <w:i/>
        </w:rPr>
        <w:t>mare liberum</w:t>
      </w:r>
      <w:r w:rsidR="00695EEB">
        <w:rPr>
          <w:rFonts w:ascii="Georgia" w:hAnsi="Georgia"/>
        </w:rPr>
        <w:t>. O</w:t>
      </w:r>
      <w:r w:rsidR="00BF7167">
        <w:rPr>
          <w:rFonts w:ascii="Georgia" w:hAnsi="Georgia"/>
        </w:rPr>
        <w:t xml:space="preserve">n his view, portions of the ocean could not be parcelled off </w:t>
      </w:r>
      <w:r w:rsidR="009B3A1E">
        <w:rPr>
          <w:rFonts w:ascii="Georgia" w:hAnsi="Georgia"/>
        </w:rPr>
        <w:t xml:space="preserve">for </w:t>
      </w:r>
      <w:r w:rsidR="00695EEB">
        <w:rPr>
          <w:rFonts w:ascii="Georgia" w:hAnsi="Georgia"/>
        </w:rPr>
        <w:t xml:space="preserve">separate </w:t>
      </w:r>
      <w:r w:rsidR="009B3A1E">
        <w:rPr>
          <w:rFonts w:ascii="Georgia" w:hAnsi="Georgia"/>
        </w:rPr>
        <w:t xml:space="preserve">jurisdiction </w:t>
      </w:r>
      <w:r w:rsidR="00695EEB">
        <w:rPr>
          <w:rFonts w:ascii="Georgia" w:hAnsi="Georgia"/>
        </w:rPr>
        <w:t>by particular naval</w:t>
      </w:r>
      <w:r w:rsidR="00BF7167">
        <w:rPr>
          <w:rFonts w:ascii="Georgia" w:hAnsi="Georgia"/>
        </w:rPr>
        <w:t xml:space="preserve"> powers, </w:t>
      </w:r>
      <w:r w:rsidR="009B3A1E">
        <w:rPr>
          <w:rFonts w:ascii="Georgia" w:hAnsi="Georgia"/>
        </w:rPr>
        <w:t>or reserved for their exclusive navigation</w:t>
      </w:r>
      <w:r w:rsidR="00BF7167">
        <w:rPr>
          <w:rFonts w:ascii="Georgia" w:hAnsi="Georgia"/>
        </w:rPr>
        <w:t>.</w:t>
      </w:r>
      <w:r w:rsidR="009B3A1E">
        <w:rPr>
          <w:rFonts w:ascii="Georgia" w:hAnsi="Georgia"/>
        </w:rPr>
        <w:t xml:space="preserve"> A</w:t>
      </w:r>
      <w:r w:rsidR="00695EEB">
        <w:rPr>
          <w:rFonts w:ascii="Georgia" w:hAnsi="Georgia"/>
        </w:rPr>
        <w:t>fter all, a ship sailing across</w:t>
      </w:r>
      <w:r w:rsidR="009B3A1E">
        <w:rPr>
          <w:rFonts w:ascii="Georgia" w:hAnsi="Georgia"/>
        </w:rPr>
        <w:t xml:space="preserve"> the ocean left no (permanent) tracks behind itself which might serve as lega</w:t>
      </w:r>
      <w:r w:rsidR="00AE6CA6">
        <w:rPr>
          <w:rFonts w:ascii="Georgia" w:hAnsi="Georgia"/>
        </w:rPr>
        <w:t xml:space="preserve">l perimeters. </w:t>
      </w:r>
      <w:r w:rsidR="004654C8">
        <w:rPr>
          <w:rFonts w:ascii="Georgia" w:hAnsi="Georgia"/>
        </w:rPr>
        <w:t xml:space="preserve">As such the possibility of effective ‘occupation’ did not arise. </w:t>
      </w:r>
      <w:r w:rsidR="00AE6CA6">
        <w:rPr>
          <w:rFonts w:ascii="Georgia" w:hAnsi="Georgia"/>
        </w:rPr>
        <w:t>Instead the ocean</w:t>
      </w:r>
      <w:r w:rsidR="009B3A1E">
        <w:rPr>
          <w:rFonts w:ascii="Georgia" w:hAnsi="Georgia"/>
        </w:rPr>
        <w:t xml:space="preserve">, as the </w:t>
      </w:r>
      <w:r w:rsidR="0047494E">
        <w:rPr>
          <w:rFonts w:ascii="Georgia" w:hAnsi="Georgia"/>
        </w:rPr>
        <w:t>Romans had earlier claimed, should</w:t>
      </w:r>
      <w:r>
        <w:rPr>
          <w:rFonts w:ascii="Georgia" w:hAnsi="Georgia"/>
        </w:rPr>
        <w:t xml:space="preserve"> be considered</w:t>
      </w:r>
      <w:r w:rsidR="009B3A1E">
        <w:rPr>
          <w:rFonts w:ascii="Georgia" w:hAnsi="Georgia"/>
        </w:rPr>
        <w:t xml:space="preserve"> </w:t>
      </w:r>
      <w:r w:rsidR="004654C8">
        <w:rPr>
          <w:rFonts w:ascii="Georgia" w:hAnsi="Georgia"/>
          <w:i/>
        </w:rPr>
        <w:t>res communi</w:t>
      </w:r>
      <w:r w:rsidR="009B3A1E" w:rsidRPr="009B3A1E">
        <w:rPr>
          <w:rFonts w:ascii="Georgia" w:hAnsi="Georgia"/>
          <w:i/>
        </w:rPr>
        <w:t>s</w:t>
      </w:r>
      <w:r w:rsidR="009B3A1E">
        <w:rPr>
          <w:rFonts w:ascii="Georgia" w:hAnsi="Georgia"/>
        </w:rPr>
        <w:t>, the common preserve of all</w:t>
      </w:r>
      <w:r w:rsidR="0047494E">
        <w:rPr>
          <w:rFonts w:ascii="Georgia" w:hAnsi="Georgia"/>
        </w:rPr>
        <w:t xml:space="preserve"> (an argument which influenced </w:t>
      </w:r>
      <w:r w:rsidR="00695EEB">
        <w:rPr>
          <w:rFonts w:ascii="Georgia" w:hAnsi="Georgia"/>
        </w:rPr>
        <w:t>the later</w:t>
      </w:r>
      <w:r w:rsidR="00802551">
        <w:rPr>
          <w:rFonts w:ascii="Georgia" w:hAnsi="Georgia"/>
        </w:rPr>
        <w:t xml:space="preserve"> idea that some parts of the earth – and even outer space – ought to be considered the ‘common heritage’ of humankind</w:t>
      </w:r>
      <w:r w:rsidR="00D6785F">
        <w:rPr>
          <w:rFonts w:ascii="Georgia" w:hAnsi="Georgia"/>
        </w:rPr>
        <w:t xml:space="preserve"> – on which see Roberts and Sutch 2016</w:t>
      </w:r>
      <w:r w:rsidR="00802551">
        <w:rPr>
          <w:rFonts w:ascii="Georgia" w:hAnsi="Georgia"/>
        </w:rPr>
        <w:t>)</w:t>
      </w:r>
      <w:r w:rsidR="009B3A1E">
        <w:rPr>
          <w:rFonts w:ascii="Georgia" w:hAnsi="Georgia"/>
        </w:rPr>
        <w:t>.</w:t>
      </w:r>
      <w:r w:rsidR="00BF7167">
        <w:rPr>
          <w:rFonts w:ascii="Georgia" w:hAnsi="Georgia"/>
        </w:rPr>
        <w:t xml:space="preserve"> </w:t>
      </w:r>
    </w:p>
    <w:p w:rsidR="00BF7167" w:rsidRDefault="00695EEB" w:rsidP="00083D78">
      <w:pPr>
        <w:spacing w:line="360" w:lineRule="auto"/>
        <w:jc w:val="both"/>
        <w:rPr>
          <w:rFonts w:ascii="Georgia" w:hAnsi="Georgia"/>
        </w:rPr>
      </w:pPr>
      <w:r>
        <w:rPr>
          <w:rFonts w:ascii="Georgia" w:hAnsi="Georgia"/>
        </w:rPr>
        <w:t xml:space="preserve">Later in the seventeenth century </w:t>
      </w:r>
      <w:r w:rsidR="00682DF1">
        <w:rPr>
          <w:rFonts w:ascii="Georgia" w:hAnsi="Georgia"/>
        </w:rPr>
        <w:t>John Locke</w:t>
      </w:r>
      <w:r w:rsidR="004654C8">
        <w:rPr>
          <w:rFonts w:ascii="Georgia" w:hAnsi="Georgia"/>
        </w:rPr>
        <w:t xml:space="preserve"> </w:t>
      </w:r>
      <w:r w:rsidR="00BF7167">
        <w:rPr>
          <w:rFonts w:ascii="Georgia" w:hAnsi="Georgia"/>
        </w:rPr>
        <w:t>came to</w:t>
      </w:r>
      <w:r w:rsidR="00AD19B4">
        <w:rPr>
          <w:rFonts w:ascii="Georgia" w:hAnsi="Georgia"/>
        </w:rPr>
        <w:t xml:space="preserve"> a similar conclusion, albeit on the basis of</w:t>
      </w:r>
      <w:r w:rsidR="00BF7167">
        <w:rPr>
          <w:rFonts w:ascii="Georgia" w:hAnsi="Georgia"/>
        </w:rPr>
        <w:t xml:space="preserve"> different premises. Locke’s justification for property rights in land emphasised the social benefits of a regime of private property</w:t>
      </w:r>
      <w:r w:rsidR="00AD19B4">
        <w:rPr>
          <w:rFonts w:ascii="Georgia" w:hAnsi="Georgia"/>
        </w:rPr>
        <w:t>, compared to an open-access regime in which no-one had an incentive to spend time or mone</w:t>
      </w:r>
      <w:r w:rsidR="000919D5">
        <w:rPr>
          <w:rFonts w:ascii="Georgia" w:hAnsi="Georgia"/>
        </w:rPr>
        <w:t>y improving any particular portion</w:t>
      </w:r>
      <w:r w:rsidR="00AD19B4">
        <w:rPr>
          <w:rFonts w:ascii="Georgia" w:hAnsi="Georgia"/>
        </w:rPr>
        <w:t xml:space="preserve"> of the land. </w:t>
      </w:r>
      <w:r w:rsidR="0047494E">
        <w:rPr>
          <w:rFonts w:ascii="Georgia" w:hAnsi="Georgia"/>
        </w:rPr>
        <w:t>But for Locke, the ocean</w:t>
      </w:r>
      <w:r w:rsidR="00BF7167">
        <w:rPr>
          <w:rFonts w:ascii="Georgia" w:hAnsi="Georgia"/>
        </w:rPr>
        <w:t xml:space="preserve"> and its resources were not improvab</w:t>
      </w:r>
      <w:r w:rsidR="000919D5">
        <w:rPr>
          <w:rFonts w:ascii="Georgia" w:hAnsi="Georgia"/>
        </w:rPr>
        <w:t>le, and hence the same argument for</w:t>
      </w:r>
      <w:r w:rsidR="00BF7167">
        <w:rPr>
          <w:rFonts w:ascii="Georgia" w:hAnsi="Georgia"/>
        </w:rPr>
        <w:t xml:space="preserve"> rights over portions of</w:t>
      </w:r>
      <w:r w:rsidR="000919D5">
        <w:rPr>
          <w:rFonts w:ascii="Georgia" w:hAnsi="Georgia"/>
        </w:rPr>
        <w:t xml:space="preserve"> the ocean, or its resources, coul</w:t>
      </w:r>
      <w:r w:rsidR="00BF7167">
        <w:rPr>
          <w:rFonts w:ascii="Georgia" w:hAnsi="Georgia"/>
        </w:rPr>
        <w:t>d not arise.</w:t>
      </w:r>
      <w:r w:rsidR="00B435B4">
        <w:rPr>
          <w:rFonts w:ascii="Georgia" w:hAnsi="Georgia"/>
        </w:rPr>
        <w:t xml:space="preserve"> Instead the oce</w:t>
      </w:r>
      <w:r w:rsidR="0047494E">
        <w:rPr>
          <w:rFonts w:ascii="Georgia" w:hAnsi="Georgia"/>
        </w:rPr>
        <w:t>an</w:t>
      </w:r>
      <w:r w:rsidR="00941BB9">
        <w:rPr>
          <w:rFonts w:ascii="Georgia" w:hAnsi="Georgia"/>
        </w:rPr>
        <w:t xml:space="preserve"> remained the common preserve</w:t>
      </w:r>
      <w:r w:rsidR="00B435B4">
        <w:rPr>
          <w:rFonts w:ascii="Georgia" w:hAnsi="Georgia"/>
        </w:rPr>
        <w:t xml:space="preserve"> of all of mankind</w:t>
      </w:r>
      <w:r w:rsidR="00682DF1">
        <w:rPr>
          <w:rFonts w:ascii="Georgia" w:hAnsi="Georgia"/>
        </w:rPr>
        <w:t xml:space="preserve">, or as Locke put it in Chapter V of his </w:t>
      </w:r>
      <w:r w:rsidR="00682DF1" w:rsidRPr="00682DF1">
        <w:rPr>
          <w:rFonts w:ascii="Georgia" w:hAnsi="Georgia"/>
          <w:i/>
        </w:rPr>
        <w:t>Second Treatise of Government</w:t>
      </w:r>
      <w:r w:rsidR="00682DF1">
        <w:rPr>
          <w:rFonts w:ascii="Georgia" w:hAnsi="Georgia"/>
        </w:rPr>
        <w:t>, ‘that great and still remaining Common of Mankind’ (Locke 1988).</w:t>
      </w:r>
      <w:r w:rsidR="00BF7167">
        <w:rPr>
          <w:rFonts w:ascii="Georgia" w:hAnsi="Georgia"/>
        </w:rPr>
        <w:t xml:space="preserve"> </w:t>
      </w:r>
      <w:r>
        <w:rPr>
          <w:rFonts w:ascii="Georgia" w:hAnsi="Georgia"/>
        </w:rPr>
        <w:t>Whilst each should be free to</w:t>
      </w:r>
      <w:r w:rsidR="00941BB9">
        <w:rPr>
          <w:rFonts w:ascii="Georgia" w:hAnsi="Georgia"/>
        </w:rPr>
        <w:t xml:space="preserve"> harvest its resources, there was no justification for pressing te</w:t>
      </w:r>
      <w:r w:rsidR="0047494E">
        <w:rPr>
          <w:rFonts w:ascii="Georgia" w:hAnsi="Georgia"/>
        </w:rPr>
        <w:t>rritorial claims over it</w:t>
      </w:r>
      <w:r w:rsidR="00941BB9">
        <w:rPr>
          <w:rFonts w:ascii="Georgia" w:hAnsi="Georgia"/>
        </w:rPr>
        <w:t>.</w:t>
      </w:r>
      <w:r>
        <w:rPr>
          <w:rFonts w:ascii="Georgia" w:hAnsi="Georgia"/>
        </w:rPr>
        <w:t xml:space="preserve"> </w:t>
      </w:r>
      <w:r w:rsidR="004654C8">
        <w:rPr>
          <w:rFonts w:ascii="Georgia" w:hAnsi="Georgia"/>
        </w:rPr>
        <w:t>Sovereignty claims would be wholly out of place in the ocean.</w:t>
      </w:r>
    </w:p>
    <w:p w:rsidR="003307BF" w:rsidRDefault="00941BB9" w:rsidP="00083D78">
      <w:pPr>
        <w:spacing w:line="360" w:lineRule="auto"/>
        <w:jc w:val="both"/>
        <w:rPr>
          <w:rFonts w:ascii="Georgia" w:hAnsi="Georgia"/>
        </w:rPr>
      </w:pPr>
      <w:r>
        <w:rPr>
          <w:rFonts w:ascii="Georgia" w:hAnsi="Georgia"/>
        </w:rPr>
        <w:t>There were dissenting voices.</w:t>
      </w:r>
      <w:r w:rsidR="00BF7167">
        <w:rPr>
          <w:rFonts w:ascii="Georgia" w:hAnsi="Georgia"/>
        </w:rPr>
        <w:t xml:space="preserve"> </w:t>
      </w:r>
      <w:r>
        <w:rPr>
          <w:rFonts w:ascii="Georgia" w:hAnsi="Georgia"/>
        </w:rPr>
        <w:t>I</w:t>
      </w:r>
      <w:r w:rsidR="009B3A1E">
        <w:rPr>
          <w:rFonts w:ascii="Georgia" w:hAnsi="Georgia"/>
        </w:rPr>
        <w:t>n 1636</w:t>
      </w:r>
      <w:r w:rsidR="001F15CA">
        <w:rPr>
          <w:rFonts w:ascii="Georgia" w:hAnsi="Georgia"/>
        </w:rPr>
        <w:t xml:space="preserve"> </w:t>
      </w:r>
      <w:r w:rsidR="000341EB">
        <w:rPr>
          <w:rFonts w:ascii="Georgia" w:hAnsi="Georgia"/>
        </w:rPr>
        <w:t xml:space="preserve">the Englishman </w:t>
      </w:r>
      <w:r w:rsidR="000919D5">
        <w:rPr>
          <w:rFonts w:ascii="Georgia" w:hAnsi="Georgia"/>
        </w:rPr>
        <w:t xml:space="preserve">John </w:t>
      </w:r>
      <w:r w:rsidR="00BF7167">
        <w:rPr>
          <w:rFonts w:ascii="Georgia" w:hAnsi="Georgia"/>
        </w:rPr>
        <w:t xml:space="preserve">Selden defended </w:t>
      </w:r>
      <w:r w:rsidR="001B45E0">
        <w:rPr>
          <w:rFonts w:ascii="Georgia" w:hAnsi="Georgia"/>
        </w:rPr>
        <w:t xml:space="preserve">the idea of </w:t>
      </w:r>
      <w:r w:rsidR="00BF7167">
        <w:rPr>
          <w:rFonts w:ascii="Georgia" w:hAnsi="Georgia"/>
        </w:rPr>
        <w:t xml:space="preserve">a </w:t>
      </w:r>
      <w:r w:rsidR="00BF7167" w:rsidRPr="00BF7167">
        <w:rPr>
          <w:rFonts w:ascii="Georgia" w:hAnsi="Georgia"/>
          <w:i/>
        </w:rPr>
        <w:t>mare clausum</w:t>
      </w:r>
      <w:r w:rsidR="00BF7167">
        <w:rPr>
          <w:rFonts w:ascii="Georgia" w:hAnsi="Georgia"/>
        </w:rPr>
        <w:t xml:space="preserve">, or closed sea. </w:t>
      </w:r>
      <w:r w:rsidR="009B3A1E">
        <w:rPr>
          <w:rFonts w:ascii="Georgia" w:hAnsi="Georgia"/>
        </w:rPr>
        <w:t xml:space="preserve">England, the </w:t>
      </w:r>
      <w:r w:rsidR="001B45E0">
        <w:rPr>
          <w:rFonts w:ascii="Georgia" w:hAnsi="Georgia"/>
        </w:rPr>
        <w:t>now-</w:t>
      </w:r>
      <w:r w:rsidR="009B3A1E">
        <w:rPr>
          <w:rFonts w:ascii="Georgia" w:hAnsi="Georgia"/>
        </w:rPr>
        <w:t xml:space="preserve">rising naval power, </w:t>
      </w:r>
      <w:r>
        <w:rPr>
          <w:rFonts w:ascii="Georgia" w:hAnsi="Georgia"/>
        </w:rPr>
        <w:t>wanted to claim</w:t>
      </w:r>
      <w:r w:rsidR="009B3A1E">
        <w:rPr>
          <w:rFonts w:ascii="Georgia" w:hAnsi="Georgia"/>
        </w:rPr>
        <w:t xml:space="preserve"> the right to delimit its own ocean territory in much the same way as Spain and Port</w:t>
      </w:r>
      <w:r>
        <w:rPr>
          <w:rFonts w:ascii="Georgia" w:hAnsi="Georgia"/>
        </w:rPr>
        <w:t>ugal had earlier attempted</w:t>
      </w:r>
      <w:r w:rsidR="001B45E0">
        <w:rPr>
          <w:rFonts w:ascii="Georgia" w:hAnsi="Georgia"/>
        </w:rPr>
        <w:t>, and Selden’s work</w:t>
      </w:r>
      <w:r w:rsidR="000341EB">
        <w:rPr>
          <w:rFonts w:ascii="Georgia" w:hAnsi="Georgia"/>
        </w:rPr>
        <w:t xml:space="preserve"> provide</w:t>
      </w:r>
      <w:r w:rsidR="001B45E0">
        <w:rPr>
          <w:rFonts w:ascii="Georgia" w:hAnsi="Georgia"/>
        </w:rPr>
        <w:t>d</w:t>
      </w:r>
      <w:r w:rsidR="000341EB">
        <w:rPr>
          <w:rFonts w:ascii="Georgia" w:hAnsi="Georgia"/>
        </w:rPr>
        <w:t xml:space="preserve"> a normative justification</w:t>
      </w:r>
      <w:r w:rsidR="009B3A1E">
        <w:rPr>
          <w:rFonts w:ascii="Georgia" w:hAnsi="Georgia"/>
        </w:rPr>
        <w:t>.</w:t>
      </w:r>
      <w:r w:rsidR="001F15CA">
        <w:rPr>
          <w:rFonts w:ascii="Georgia" w:hAnsi="Georgia"/>
        </w:rPr>
        <w:t xml:space="preserve"> </w:t>
      </w:r>
      <w:r w:rsidR="009B3A1E">
        <w:rPr>
          <w:rFonts w:ascii="Georgia" w:hAnsi="Georgia"/>
        </w:rPr>
        <w:t xml:space="preserve">Whereas Grotius had been sceptical that portions of the sea could practically be </w:t>
      </w:r>
      <w:r w:rsidR="001B45E0">
        <w:rPr>
          <w:rFonts w:ascii="Georgia" w:hAnsi="Georgia"/>
        </w:rPr>
        <w:t>carved up as</w:t>
      </w:r>
      <w:r w:rsidR="009B3A1E">
        <w:rPr>
          <w:rFonts w:ascii="Georgia" w:hAnsi="Georgia"/>
        </w:rPr>
        <w:t xml:space="preserve"> the dominion of </w:t>
      </w:r>
      <w:r w:rsidR="001B45E0">
        <w:rPr>
          <w:rFonts w:ascii="Georgia" w:hAnsi="Georgia"/>
        </w:rPr>
        <w:t>particular states, Selden maintain</w:t>
      </w:r>
      <w:r w:rsidR="009B3A1E">
        <w:rPr>
          <w:rFonts w:ascii="Georgia" w:hAnsi="Georgia"/>
        </w:rPr>
        <w:t>ed that modern instruments allowed at least notional boundaries to be drawn</w:t>
      </w:r>
      <w:r w:rsidR="004654C8">
        <w:rPr>
          <w:rFonts w:ascii="Georgia" w:hAnsi="Georgia"/>
        </w:rPr>
        <w:t xml:space="preserve"> (Selden </w:t>
      </w:r>
      <w:r w:rsidR="004405C7">
        <w:rPr>
          <w:rFonts w:ascii="Georgia" w:hAnsi="Georgia"/>
        </w:rPr>
        <w:t>1652</w:t>
      </w:r>
      <w:r w:rsidR="004654C8">
        <w:rPr>
          <w:rFonts w:ascii="Georgia" w:hAnsi="Georgia"/>
        </w:rPr>
        <w:t>)</w:t>
      </w:r>
      <w:r w:rsidR="009B3A1E">
        <w:rPr>
          <w:rFonts w:ascii="Georgia" w:hAnsi="Georgia"/>
        </w:rPr>
        <w:t xml:space="preserve">. </w:t>
      </w:r>
      <w:r w:rsidR="00303D72">
        <w:rPr>
          <w:rFonts w:ascii="Georgia" w:hAnsi="Georgia"/>
        </w:rPr>
        <w:t xml:space="preserve">These would allow states both to enjoy exclusive rights of navigation, and to restrict fishing within their </w:t>
      </w:r>
      <w:r>
        <w:rPr>
          <w:rFonts w:ascii="Georgia" w:hAnsi="Georgia"/>
        </w:rPr>
        <w:t xml:space="preserve">exclusive </w:t>
      </w:r>
      <w:r w:rsidR="00303D72">
        <w:rPr>
          <w:rFonts w:ascii="Georgia" w:hAnsi="Georgia"/>
        </w:rPr>
        <w:t xml:space="preserve">marine territories. </w:t>
      </w:r>
      <w:r>
        <w:rPr>
          <w:rFonts w:ascii="Georgia" w:hAnsi="Georgia"/>
        </w:rPr>
        <w:t>S</w:t>
      </w:r>
      <w:r w:rsidR="001B45E0">
        <w:rPr>
          <w:rFonts w:ascii="Georgia" w:hAnsi="Georgia"/>
        </w:rPr>
        <w:t xml:space="preserve">tates had </w:t>
      </w:r>
      <w:r>
        <w:rPr>
          <w:rFonts w:ascii="Georgia" w:hAnsi="Georgia"/>
        </w:rPr>
        <w:t>in any case long</w:t>
      </w:r>
      <w:r w:rsidR="003307BF">
        <w:rPr>
          <w:rFonts w:ascii="Georgia" w:hAnsi="Georgia"/>
        </w:rPr>
        <w:t xml:space="preserve"> staked a variety of claims over the ‘territorial waters’ adjacent to their coastlines. </w:t>
      </w:r>
      <w:r>
        <w:rPr>
          <w:rFonts w:ascii="Georgia" w:hAnsi="Georgia"/>
        </w:rPr>
        <w:t xml:space="preserve">But </w:t>
      </w:r>
      <w:r w:rsidR="003307BF">
        <w:rPr>
          <w:rFonts w:ascii="Georgia" w:hAnsi="Georgia"/>
        </w:rPr>
        <w:t xml:space="preserve">Selden’s argument would have extended that prerogative dramatically. </w:t>
      </w:r>
    </w:p>
    <w:p w:rsidR="003307BF" w:rsidRDefault="00941BB9" w:rsidP="00083D78">
      <w:pPr>
        <w:spacing w:line="360" w:lineRule="auto"/>
        <w:jc w:val="both"/>
        <w:rPr>
          <w:rFonts w:ascii="Georgia" w:hAnsi="Georgia"/>
        </w:rPr>
      </w:pPr>
      <w:r>
        <w:rPr>
          <w:rFonts w:ascii="Georgia" w:hAnsi="Georgia"/>
        </w:rPr>
        <w:t xml:space="preserve">For all its richness, one thing which is </w:t>
      </w:r>
      <w:r w:rsidR="003307BF">
        <w:rPr>
          <w:rFonts w:ascii="Georgia" w:hAnsi="Georgia"/>
        </w:rPr>
        <w:t>striking about this early debate is the degree to whic</w:t>
      </w:r>
      <w:r>
        <w:rPr>
          <w:rFonts w:ascii="Georgia" w:hAnsi="Georgia"/>
        </w:rPr>
        <w:t>h it focuses</w:t>
      </w:r>
      <w:r w:rsidR="003307BF">
        <w:rPr>
          <w:rFonts w:ascii="Georgia" w:hAnsi="Georgia"/>
        </w:rPr>
        <w:t xml:space="preserve"> on the ocean’s role as a navigable space. Q</w:t>
      </w:r>
      <w:r w:rsidR="009434D9">
        <w:rPr>
          <w:rFonts w:ascii="Georgia" w:hAnsi="Georgia"/>
        </w:rPr>
        <w:t xml:space="preserve">uestions about resource exploitation </w:t>
      </w:r>
      <w:r w:rsidR="003307BF">
        <w:rPr>
          <w:rFonts w:ascii="Georgia" w:hAnsi="Georgia"/>
        </w:rPr>
        <w:lastRenderedPageBreak/>
        <w:t>received much less</w:t>
      </w:r>
      <w:r w:rsidR="0047494E">
        <w:rPr>
          <w:rFonts w:ascii="Georgia" w:hAnsi="Georgia"/>
        </w:rPr>
        <w:t xml:space="preserve"> </w:t>
      </w:r>
      <w:r w:rsidR="00303D72">
        <w:rPr>
          <w:rFonts w:ascii="Georgia" w:hAnsi="Georgia"/>
        </w:rPr>
        <w:t>attention</w:t>
      </w:r>
      <w:r w:rsidR="009434D9">
        <w:rPr>
          <w:rFonts w:ascii="Georgia" w:hAnsi="Georgia"/>
        </w:rPr>
        <w:t xml:space="preserve">. </w:t>
      </w:r>
      <w:r w:rsidR="003307BF">
        <w:rPr>
          <w:rFonts w:ascii="Georgia" w:hAnsi="Georgia"/>
        </w:rPr>
        <w:t>There were exceptions: Selden’s argument for a closed sea would have reserved fishing rights</w:t>
      </w:r>
      <w:r>
        <w:rPr>
          <w:rFonts w:ascii="Georgia" w:hAnsi="Georgia"/>
        </w:rPr>
        <w:t>, as well as navigational prerogatives,</w:t>
      </w:r>
      <w:r w:rsidR="003307BF">
        <w:rPr>
          <w:rFonts w:ascii="Georgia" w:hAnsi="Georgia"/>
        </w:rPr>
        <w:t xml:space="preserve"> for </w:t>
      </w:r>
      <w:r>
        <w:rPr>
          <w:rFonts w:ascii="Georgia" w:hAnsi="Georgia"/>
        </w:rPr>
        <w:t>dominant</w:t>
      </w:r>
      <w:r w:rsidR="003307BF">
        <w:rPr>
          <w:rFonts w:ascii="Georgia" w:hAnsi="Georgia"/>
        </w:rPr>
        <w:t xml:space="preserve"> powers. But Locke and Gr</w:t>
      </w:r>
      <w:r w:rsidR="0047494E">
        <w:rPr>
          <w:rFonts w:ascii="Georgia" w:hAnsi="Georgia"/>
        </w:rPr>
        <w:t>otius gave withdrawal</w:t>
      </w:r>
      <w:r>
        <w:rPr>
          <w:rFonts w:ascii="Georgia" w:hAnsi="Georgia"/>
        </w:rPr>
        <w:t xml:space="preserve"> rights much</w:t>
      </w:r>
      <w:r w:rsidR="003307BF">
        <w:rPr>
          <w:rFonts w:ascii="Georgia" w:hAnsi="Georgia"/>
        </w:rPr>
        <w:t xml:space="preserve"> less consideration. </w:t>
      </w:r>
      <w:r w:rsidR="00514881">
        <w:rPr>
          <w:rFonts w:ascii="Georgia" w:hAnsi="Georgia"/>
        </w:rPr>
        <w:t>When it came to the fish or ma</w:t>
      </w:r>
      <w:r w:rsidR="00AE6CA6">
        <w:rPr>
          <w:rFonts w:ascii="Georgia" w:hAnsi="Georgia"/>
        </w:rPr>
        <w:t>mmals which inhabited the ocean</w:t>
      </w:r>
      <w:r w:rsidR="00303D72">
        <w:rPr>
          <w:rFonts w:ascii="Georgia" w:hAnsi="Georgia"/>
        </w:rPr>
        <w:t xml:space="preserve">, </w:t>
      </w:r>
      <w:r w:rsidR="003307BF">
        <w:rPr>
          <w:rFonts w:ascii="Georgia" w:hAnsi="Georgia"/>
        </w:rPr>
        <w:t>both scholars appeared to</w:t>
      </w:r>
      <w:r w:rsidR="00BF7167">
        <w:rPr>
          <w:rFonts w:ascii="Georgia" w:hAnsi="Georgia"/>
        </w:rPr>
        <w:t xml:space="preserve"> </w:t>
      </w:r>
      <w:r w:rsidR="003307BF">
        <w:rPr>
          <w:rFonts w:ascii="Georgia" w:hAnsi="Georgia"/>
        </w:rPr>
        <w:t>assume a paradigm</w:t>
      </w:r>
      <w:r w:rsidR="00303D72">
        <w:rPr>
          <w:rFonts w:ascii="Georgia" w:hAnsi="Georgia"/>
        </w:rPr>
        <w:t xml:space="preserve"> </w:t>
      </w:r>
      <w:r>
        <w:rPr>
          <w:rFonts w:ascii="Georgia" w:hAnsi="Georgia"/>
        </w:rPr>
        <w:t xml:space="preserve">of </w:t>
      </w:r>
      <w:r w:rsidR="00514881">
        <w:rPr>
          <w:rFonts w:ascii="Georgia" w:hAnsi="Georgia"/>
        </w:rPr>
        <w:t>infinitely replenishable riches</w:t>
      </w:r>
      <w:r w:rsidR="00BF7167">
        <w:rPr>
          <w:rFonts w:ascii="Georgia" w:hAnsi="Georgia"/>
        </w:rPr>
        <w:t>.</w:t>
      </w:r>
      <w:r w:rsidR="009B3A1E">
        <w:rPr>
          <w:rFonts w:ascii="Georgia" w:hAnsi="Georgia"/>
        </w:rPr>
        <w:t xml:space="preserve"> Grotius, </w:t>
      </w:r>
      <w:r w:rsidR="0047494E">
        <w:rPr>
          <w:rFonts w:ascii="Georgia" w:hAnsi="Georgia"/>
        </w:rPr>
        <w:t>despite viewing the ocean</w:t>
      </w:r>
      <w:r w:rsidR="00514881">
        <w:rPr>
          <w:rFonts w:ascii="Georgia" w:hAnsi="Georgia"/>
        </w:rPr>
        <w:t xml:space="preserve"> as a whole as </w:t>
      </w:r>
      <w:r w:rsidR="0047494E">
        <w:rPr>
          <w:rFonts w:ascii="Georgia" w:hAnsi="Georgia"/>
        </w:rPr>
        <w:t xml:space="preserve">a </w:t>
      </w:r>
      <w:r w:rsidR="00682D61">
        <w:rPr>
          <w:rFonts w:ascii="Georgia" w:hAnsi="Georgia"/>
          <w:i/>
        </w:rPr>
        <w:t>res communi</w:t>
      </w:r>
      <w:r w:rsidR="00514881" w:rsidRPr="00514881">
        <w:rPr>
          <w:rFonts w:ascii="Georgia" w:hAnsi="Georgia"/>
          <w:i/>
        </w:rPr>
        <w:t>s</w:t>
      </w:r>
      <w:r>
        <w:rPr>
          <w:rFonts w:ascii="Georgia" w:hAnsi="Georgia"/>
        </w:rPr>
        <w:t xml:space="preserve">, was </w:t>
      </w:r>
      <w:r w:rsidR="00514881">
        <w:rPr>
          <w:rFonts w:ascii="Georgia" w:hAnsi="Georgia"/>
        </w:rPr>
        <w:t xml:space="preserve">content to depict </w:t>
      </w:r>
      <w:r w:rsidR="009B3A1E">
        <w:rPr>
          <w:rFonts w:ascii="Georgia" w:hAnsi="Georgia"/>
        </w:rPr>
        <w:t xml:space="preserve">the fish </w:t>
      </w:r>
      <w:r w:rsidR="0047494E">
        <w:rPr>
          <w:rFonts w:ascii="Georgia" w:hAnsi="Georgia"/>
        </w:rPr>
        <w:t>of the ocean</w:t>
      </w:r>
      <w:r w:rsidR="00514881">
        <w:rPr>
          <w:rFonts w:ascii="Georgia" w:hAnsi="Georgia"/>
        </w:rPr>
        <w:t xml:space="preserve"> as the private property of</w:t>
      </w:r>
      <w:r w:rsidR="009B3A1E">
        <w:rPr>
          <w:rFonts w:ascii="Georgia" w:hAnsi="Georgia"/>
        </w:rPr>
        <w:t xml:space="preserve"> who</w:t>
      </w:r>
      <w:r w:rsidR="000341EB">
        <w:rPr>
          <w:rFonts w:ascii="Georgia" w:hAnsi="Georgia"/>
        </w:rPr>
        <w:t>m</w:t>
      </w:r>
      <w:r w:rsidR="00514881">
        <w:rPr>
          <w:rFonts w:ascii="Georgia" w:hAnsi="Georgia"/>
        </w:rPr>
        <w:t>s</w:t>
      </w:r>
      <w:r w:rsidR="000341EB">
        <w:rPr>
          <w:rFonts w:ascii="Georgia" w:hAnsi="Georgia"/>
        </w:rPr>
        <w:t>o</w:t>
      </w:r>
      <w:r w:rsidR="00514881">
        <w:rPr>
          <w:rFonts w:ascii="Georgia" w:hAnsi="Georgia"/>
        </w:rPr>
        <w:t>ever cared to catch</w:t>
      </w:r>
      <w:r w:rsidR="009B3A1E">
        <w:rPr>
          <w:rFonts w:ascii="Georgia" w:hAnsi="Georgia"/>
        </w:rPr>
        <w:t xml:space="preserve"> them. </w:t>
      </w:r>
      <w:r w:rsidR="00BF7167">
        <w:rPr>
          <w:rFonts w:ascii="Georgia" w:hAnsi="Georgia"/>
        </w:rPr>
        <w:t>Since there was</w:t>
      </w:r>
      <w:r w:rsidR="00F759FE" w:rsidRPr="00F759FE">
        <w:rPr>
          <w:rFonts w:ascii="Georgia" w:hAnsi="Georgia"/>
        </w:rPr>
        <w:t xml:space="preserve"> no real </w:t>
      </w:r>
      <w:r w:rsidR="00BF7167">
        <w:rPr>
          <w:rFonts w:ascii="Georgia" w:hAnsi="Georgia"/>
        </w:rPr>
        <w:t xml:space="preserve">practical question of </w:t>
      </w:r>
      <w:r w:rsidR="00725B03">
        <w:rPr>
          <w:rFonts w:ascii="Georgia" w:hAnsi="Georgia"/>
        </w:rPr>
        <w:t xml:space="preserve">resource </w:t>
      </w:r>
      <w:r w:rsidR="00BF7167">
        <w:rPr>
          <w:rFonts w:ascii="Georgia" w:hAnsi="Georgia"/>
        </w:rPr>
        <w:t>limits, there was</w:t>
      </w:r>
      <w:r w:rsidR="00F759FE" w:rsidRPr="00F759FE">
        <w:rPr>
          <w:rFonts w:ascii="Georgia" w:hAnsi="Georgia"/>
        </w:rPr>
        <w:t xml:space="preserve"> no nee</w:t>
      </w:r>
      <w:r w:rsidR="00BF7167">
        <w:rPr>
          <w:rFonts w:ascii="Georgia" w:hAnsi="Georgia"/>
        </w:rPr>
        <w:t>d for any mechanism, or principle, for regulating competing demands over extra-territorial resources.</w:t>
      </w:r>
      <w:r w:rsidR="007563E8">
        <w:rPr>
          <w:rFonts w:ascii="Georgia" w:hAnsi="Georgia"/>
        </w:rPr>
        <w:t xml:space="preserve"> </w:t>
      </w:r>
      <w:r>
        <w:rPr>
          <w:rFonts w:ascii="Georgia" w:hAnsi="Georgia"/>
        </w:rPr>
        <w:t>Locke appeared to agree: t</w:t>
      </w:r>
      <w:r w:rsidR="003307BF">
        <w:rPr>
          <w:rFonts w:ascii="Georgia" w:hAnsi="Georgia"/>
        </w:rPr>
        <w:t xml:space="preserve">he fish could be taken by whoever wanted them. But since there was no question of improving fish stocks, such harvesting activities could not underpin claims to territory. </w:t>
      </w:r>
      <w:r w:rsidR="007563E8">
        <w:rPr>
          <w:rFonts w:ascii="Georgia" w:hAnsi="Georgia"/>
        </w:rPr>
        <w:t>It was not until nota</w:t>
      </w:r>
      <w:r>
        <w:rPr>
          <w:rFonts w:ascii="Georgia" w:hAnsi="Georgia"/>
        </w:rPr>
        <w:t>ble collapses of whale</w:t>
      </w:r>
      <w:r w:rsidR="007563E8">
        <w:rPr>
          <w:rFonts w:ascii="Georgia" w:hAnsi="Georgia"/>
        </w:rPr>
        <w:t xml:space="preserve"> and seal</w:t>
      </w:r>
      <w:r>
        <w:rPr>
          <w:rFonts w:ascii="Georgia" w:hAnsi="Georgia"/>
        </w:rPr>
        <w:t xml:space="preserve"> population</w:t>
      </w:r>
      <w:r w:rsidR="007563E8">
        <w:rPr>
          <w:rFonts w:ascii="Georgia" w:hAnsi="Georgia"/>
        </w:rPr>
        <w:t xml:space="preserve">s in the nineteenth century that questions about rights to </w:t>
      </w:r>
      <w:r w:rsidR="009434D9">
        <w:rPr>
          <w:rFonts w:ascii="Georgia" w:hAnsi="Georgia"/>
        </w:rPr>
        <w:t>regulate</w:t>
      </w:r>
      <w:r>
        <w:rPr>
          <w:rFonts w:ascii="Georgia" w:hAnsi="Georgia"/>
        </w:rPr>
        <w:t xml:space="preserve"> the relevant</w:t>
      </w:r>
      <w:r w:rsidR="009434D9">
        <w:rPr>
          <w:rFonts w:ascii="Georgia" w:hAnsi="Georgia"/>
        </w:rPr>
        <w:t xml:space="preserve"> industries</w:t>
      </w:r>
      <w:r w:rsidR="007563E8">
        <w:rPr>
          <w:rFonts w:ascii="Georgia" w:hAnsi="Georgia"/>
        </w:rPr>
        <w:t xml:space="preserve"> began to be asked</w:t>
      </w:r>
      <w:r w:rsidR="009434D9">
        <w:rPr>
          <w:rFonts w:ascii="Georgia" w:hAnsi="Georgia"/>
        </w:rPr>
        <w:t xml:space="preserve"> </w:t>
      </w:r>
      <w:r>
        <w:rPr>
          <w:rFonts w:ascii="Georgia" w:hAnsi="Georgia"/>
        </w:rPr>
        <w:t xml:space="preserve">in a concerted fashion </w:t>
      </w:r>
      <w:r w:rsidR="009434D9">
        <w:rPr>
          <w:rFonts w:ascii="Georgia" w:hAnsi="Georgia"/>
        </w:rPr>
        <w:t>within international law</w:t>
      </w:r>
      <w:r>
        <w:rPr>
          <w:rFonts w:ascii="Georgia" w:hAnsi="Georgia"/>
        </w:rPr>
        <w:t xml:space="preserve"> – though not </w:t>
      </w:r>
      <w:r w:rsidR="00682D61">
        <w:rPr>
          <w:rFonts w:ascii="Georgia" w:hAnsi="Georgia"/>
        </w:rPr>
        <w:t xml:space="preserve">yet within </w:t>
      </w:r>
      <w:r>
        <w:rPr>
          <w:rFonts w:ascii="Georgia" w:hAnsi="Georgia"/>
        </w:rPr>
        <w:t>political theory</w:t>
      </w:r>
      <w:r w:rsidR="007563E8">
        <w:rPr>
          <w:rFonts w:ascii="Georgia" w:hAnsi="Georgia"/>
        </w:rPr>
        <w:t xml:space="preserve">. </w:t>
      </w:r>
    </w:p>
    <w:p w:rsidR="00F759FE" w:rsidRPr="00F759FE" w:rsidRDefault="009434D9" w:rsidP="00083D78">
      <w:pPr>
        <w:spacing w:line="360" w:lineRule="auto"/>
        <w:jc w:val="both"/>
        <w:rPr>
          <w:rFonts w:ascii="Georgia" w:hAnsi="Georgia"/>
        </w:rPr>
      </w:pPr>
      <w:r>
        <w:rPr>
          <w:rFonts w:ascii="Georgia" w:hAnsi="Georgia"/>
        </w:rPr>
        <w:t>In the mid-twentieth century,</w:t>
      </w:r>
      <w:r w:rsidR="00514881">
        <w:rPr>
          <w:rFonts w:ascii="Georgia" w:hAnsi="Georgia"/>
        </w:rPr>
        <w:t xml:space="preserve"> the </w:t>
      </w:r>
      <w:r w:rsidR="003307BF">
        <w:rPr>
          <w:rFonts w:ascii="Georgia" w:hAnsi="Georgia"/>
        </w:rPr>
        <w:t>focus of legal discussions over ocean resources began to shift</w:t>
      </w:r>
      <w:r w:rsidR="00941BB9">
        <w:rPr>
          <w:rFonts w:ascii="Georgia" w:hAnsi="Georgia"/>
        </w:rPr>
        <w:t xml:space="preserve"> again</w:t>
      </w:r>
      <w:r w:rsidR="003307BF">
        <w:rPr>
          <w:rFonts w:ascii="Georgia" w:hAnsi="Georgia"/>
        </w:rPr>
        <w:t>. From the 1950s onwards came a realisation that the minerals of the seabed were a potential treasure trove, and that the prospect</w:t>
      </w:r>
      <w:r>
        <w:rPr>
          <w:rFonts w:ascii="Georgia" w:hAnsi="Georgia"/>
        </w:rPr>
        <w:t>s for the</w:t>
      </w:r>
      <w:r w:rsidR="003307BF">
        <w:rPr>
          <w:rFonts w:ascii="Georgia" w:hAnsi="Georgia"/>
        </w:rPr>
        <w:t>ir</w:t>
      </w:r>
      <w:r>
        <w:rPr>
          <w:rFonts w:ascii="Georgia" w:hAnsi="Georgia"/>
        </w:rPr>
        <w:t xml:space="preserve"> </w:t>
      </w:r>
      <w:r w:rsidR="00514881">
        <w:rPr>
          <w:rFonts w:ascii="Georgia" w:hAnsi="Georgia"/>
        </w:rPr>
        <w:t xml:space="preserve">exploitation </w:t>
      </w:r>
      <w:r w:rsidR="003307BF">
        <w:rPr>
          <w:rFonts w:ascii="Georgia" w:hAnsi="Georgia"/>
        </w:rPr>
        <w:t xml:space="preserve">might be </w:t>
      </w:r>
      <w:r w:rsidR="00DB1E58">
        <w:rPr>
          <w:rFonts w:ascii="Georgia" w:hAnsi="Georgia"/>
        </w:rPr>
        <w:t>closer than</w:t>
      </w:r>
      <w:r w:rsidR="003307BF">
        <w:rPr>
          <w:rFonts w:ascii="Georgia" w:hAnsi="Georgia"/>
        </w:rPr>
        <w:t xml:space="preserve"> once thought. The question of how, if at all, their exploitation ought to be regulated </w:t>
      </w:r>
      <w:r w:rsidR="00DB1E58">
        <w:rPr>
          <w:rFonts w:ascii="Georgia" w:hAnsi="Georgia"/>
        </w:rPr>
        <w:t xml:space="preserve">therefore </w:t>
      </w:r>
      <w:r>
        <w:rPr>
          <w:rFonts w:ascii="Georgia" w:hAnsi="Georgia"/>
        </w:rPr>
        <w:t xml:space="preserve">began to emerge as a </w:t>
      </w:r>
      <w:r w:rsidR="003307BF">
        <w:rPr>
          <w:rFonts w:ascii="Georgia" w:hAnsi="Georgia"/>
        </w:rPr>
        <w:t>serious problem</w:t>
      </w:r>
      <w:r>
        <w:rPr>
          <w:rFonts w:ascii="Georgia" w:hAnsi="Georgia"/>
        </w:rPr>
        <w:t xml:space="preserve"> within i</w:t>
      </w:r>
      <w:r w:rsidR="003307BF">
        <w:rPr>
          <w:rFonts w:ascii="Georgia" w:hAnsi="Georgia"/>
        </w:rPr>
        <w:t>nternational jurisprudence</w:t>
      </w:r>
      <w:r w:rsidR="00514881">
        <w:rPr>
          <w:rFonts w:ascii="Georgia" w:hAnsi="Georgia"/>
        </w:rPr>
        <w:t>.</w:t>
      </w:r>
      <w:r w:rsidR="003307BF">
        <w:rPr>
          <w:rFonts w:ascii="Georgia" w:hAnsi="Georgia"/>
        </w:rPr>
        <w:t xml:space="preserve"> </w:t>
      </w:r>
      <w:r w:rsidR="00DB1E58">
        <w:rPr>
          <w:rFonts w:ascii="Georgia" w:hAnsi="Georgia"/>
        </w:rPr>
        <w:t>The relevant debates were inflect</w:t>
      </w:r>
      <w:r w:rsidR="003307BF">
        <w:rPr>
          <w:rFonts w:ascii="Georgia" w:hAnsi="Georgia"/>
        </w:rPr>
        <w:t xml:space="preserve">ed by the </w:t>
      </w:r>
      <w:r w:rsidR="00DB1E58">
        <w:rPr>
          <w:rFonts w:ascii="Georgia" w:hAnsi="Georgia"/>
        </w:rPr>
        <w:t xml:space="preserve">contemporary </w:t>
      </w:r>
      <w:r w:rsidR="003307BF">
        <w:rPr>
          <w:rFonts w:ascii="Georgia" w:hAnsi="Georgia"/>
        </w:rPr>
        <w:t xml:space="preserve">context of </w:t>
      </w:r>
      <w:r w:rsidR="00DB1E58">
        <w:rPr>
          <w:rFonts w:ascii="Georgia" w:hAnsi="Georgia"/>
        </w:rPr>
        <w:t xml:space="preserve">the </w:t>
      </w:r>
      <w:r w:rsidR="003307BF">
        <w:rPr>
          <w:rFonts w:ascii="Georgia" w:hAnsi="Georgia"/>
        </w:rPr>
        <w:t>decolonisation</w:t>
      </w:r>
      <w:r w:rsidR="00DB1E58">
        <w:rPr>
          <w:rFonts w:ascii="Georgia" w:hAnsi="Georgia"/>
        </w:rPr>
        <w:t xml:space="preserve"> struggle</w:t>
      </w:r>
      <w:r w:rsidR="003307BF">
        <w:rPr>
          <w:rFonts w:ascii="Georgia" w:hAnsi="Georgia"/>
        </w:rPr>
        <w:t xml:space="preserve">, and the </w:t>
      </w:r>
      <w:r w:rsidR="00DB1E58">
        <w:rPr>
          <w:rFonts w:ascii="Georgia" w:hAnsi="Georgia"/>
        </w:rPr>
        <w:t>(</w:t>
      </w:r>
      <w:r w:rsidR="003307BF">
        <w:rPr>
          <w:rFonts w:ascii="Georgia" w:hAnsi="Georgia"/>
        </w:rPr>
        <w:t>eventually unsuccessful</w:t>
      </w:r>
      <w:r w:rsidR="00DB1E58">
        <w:rPr>
          <w:rFonts w:ascii="Georgia" w:hAnsi="Georgia"/>
        </w:rPr>
        <w:t>)</w:t>
      </w:r>
      <w:r w:rsidR="003307BF">
        <w:rPr>
          <w:rFonts w:ascii="Georgia" w:hAnsi="Georgia"/>
        </w:rPr>
        <w:t xml:space="preserve"> argument for a New International Economic Order in which the newly-independent countries might achieve catch-up development. </w:t>
      </w:r>
      <w:r w:rsidR="00D837F7">
        <w:rPr>
          <w:rFonts w:ascii="Georgia" w:hAnsi="Georgia"/>
        </w:rPr>
        <w:t xml:space="preserve">During a famous speech to the United Nations, the Maltese diplomat </w:t>
      </w:r>
      <w:r w:rsidR="00DB1E58">
        <w:rPr>
          <w:rFonts w:ascii="Georgia" w:hAnsi="Georgia"/>
        </w:rPr>
        <w:t>Arvid Pardo sketched a future in which sub-sea minerals were scoop</w:t>
      </w:r>
      <w:r w:rsidR="00D837F7">
        <w:rPr>
          <w:rFonts w:ascii="Georgia" w:hAnsi="Georgia"/>
        </w:rPr>
        <w:t xml:space="preserve">ed up by wealthy industrialised states, </w:t>
      </w:r>
      <w:r w:rsidR="00DB1E58">
        <w:rPr>
          <w:rFonts w:ascii="Georgia" w:hAnsi="Georgia"/>
        </w:rPr>
        <w:t xml:space="preserve">further </w:t>
      </w:r>
      <w:r w:rsidR="00D837F7">
        <w:rPr>
          <w:rFonts w:ascii="Georgia" w:hAnsi="Georgia"/>
        </w:rPr>
        <w:t xml:space="preserve">exacerbating global inequalities. </w:t>
      </w:r>
      <w:r w:rsidR="00DB1E58">
        <w:rPr>
          <w:rFonts w:ascii="Georgia" w:hAnsi="Georgia"/>
        </w:rPr>
        <w:t xml:space="preserve">In defiance of that vision, </w:t>
      </w:r>
      <w:r w:rsidR="00D837F7">
        <w:rPr>
          <w:rFonts w:ascii="Georgia" w:hAnsi="Georgia"/>
        </w:rPr>
        <w:t>Pa</w:t>
      </w:r>
      <w:r w:rsidR="00DB1E58">
        <w:rPr>
          <w:rFonts w:ascii="Georgia" w:hAnsi="Georgia"/>
        </w:rPr>
        <w:t xml:space="preserve">rdo argued passionately </w:t>
      </w:r>
      <w:r w:rsidR="00D837F7">
        <w:rPr>
          <w:rFonts w:ascii="Georgia" w:hAnsi="Georgia"/>
        </w:rPr>
        <w:t xml:space="preserve">for the collective international management of these resources, so that their exploitation could benefit all, and in particular the citizens of the least developed states – an argument which came to be associated with the idea of ‘the common heritage of mankind’ (see Pardo 1968). At the same time another prominent international figure, Elizabeth Mann Borgese, was sketching a variety of proposals for the global management of ocean resources (see Baker 2012). Though the eventual form that the UNCLOS agreement took disappointed both, their </w:t>
      </w:r>
      <w:r w:rsidR="00DB1E58">
        <w:rPr>
          <w:rFonts w:ascii="Georgia" w:hAnsi="Georgia"/>
        </w:rPr>
        <w:t xml:space="preserve">twin </w:t>
      </w:r>
      <w:r w:rsidR="00D837F7">
        <w:rPr>
          <w:rFonts w:ascii="Georgia" w:hAnsi="Georgia"/>
        </w:rPr>
        <w:t>efforts raised the profile – within international law – of questions about ocean resource exploitation. Some decades were to pass</w:t>
      </w:r>
      <w:r w:rsidR="00DB1E58">
        <w:rPr>
          <w:rFonts w:ascii="Georgia" w:hAnsi="Georgia"/>
        </w:rPr>
        <w:t>, however,</w:t>
      </w:r>
      <w:r w:rsidR="00D837F7">
        <w:rPr>
          <w:rFonts w:ascii="Georgia" w:hAnsi="Georgia"/>
        </w:rPr>
        <w:t xml:space="preserve"> before these questions were once more picked up within political theory.   </w:t>
      </w:r>
    </w:p>
    <w:p w:rsidR="000E500E" w:rsidRDefault="000E500E" w:rsidP="00083D78">
      <w:pPr>
        <w:spacing w:line="360" w:lineRule="auto"/>
        <w:jc w:val="both"/>
        <w:rPr>
          <w:rFonts w:ascii="Georgia" w:hAnsi="Georgia"/>
        </w:rPr>
      </w:pPr>
    </w:p>
    <w:p w:rsidR="000E500E" w:rsidRPr="000E500E" w:rsidRDefault="00DB1E58" w:rsidP="00083D78">
      <w:pPr>
        <w:spacing w:line="360" w:lineRule="auto"/>
        <w:jc w:val="both"/>
        <w:rPr>
          <w:rFonts w:ascii="Georgia" w:hAnsi="Georgia"/>
          <w:b/>
        </w:rPr>
      </w:pPr>
      <w:r>
        <w:rPr>
          <w:rFonts w:ascii="Georgia" w:hAnsi="Georgia"/>
          <w:b/>
        </w:rPr>
        <w:t>Governing Resources Beyond the State</w:t>
      </w:r>
    </w:p>
    <w:p w:rsidR="000E500E" w:rsidRDefault="00725B03" w:rsidP="00083D78">
      <w:pPr>
        <w:spacing w:line="360" w:lineRule="auto"/>
        <w:jc w:val="both"/>
        <w:rPr>
          <w:rFonts w:ascii="Georgia" w:hAnsi="Georgia"/>
        </w:rPr>
      </w:pPr>
      <w:r>
        <w:rPr>
          <w:rFonts w:ascii="Georgia" w:hAnsi="Georgia"/>
        </w:rPr>
        <w:lastRenderedPageBreak/>
        <w:t>Perhaps surprisingly, e</w:t>
      </w:r>
      <w:r w:rsidR="007563E8" w:rsidRPr="007563E8">
        <w:rPr>
          <w:rFonts w:ascii="Georgia" w:hAnsi="Georgia"/>
        </w:rPr>
        <w:t xml:space="preserve">ven the recent flowering of a sophisticated literature on territorial rights has </w:t>
      </w:r>
      <w:r w:rsidR="009434D9">
        <w:rPr>
          <w:rFonts w:ascii="Georgia" w:hAnsi="Georgia"/>
        </w:rPr>
        <w:t xml:space="preserve">still </w:t>
      </w:r>
      <w:r w:rsidR="007563E8" w:rsidRPr="007563E8">
        <w:rPr>
          <w:rFonts w:ascii="Georgia" w:hAnsi="Georgia"/>
        </w:rPr>
        <w:t xml:space="preserve">not supplied </w:t>
      </w:r>
      <w:r w:rsidR="00005060">
        <w:rPr>
          <w:rFonts w:ascii="Georgia" w:hAnsi="Georgia"/>
        </w:rPr>
        <w:t>extensive</w:t>
      </w:r>
      <w:r w:rsidR="007563E8" w:rsidRPr="007563E8">
        <w:rPr>
          <w:rFonts w:ascii="Georgia" w:hAnsi="Georgia"/>
        </w:rPr>
        <w:t xml:space="preserve"> </w:t>
      </w:r>
      <w:r>
        <w:rPr>
          <w:rFonts w:ascii="Georgia" w:hAnsi="Georgia"/>
        </w:rPr>
        <w:t xml:space="preserve">guidance on the </w:t>
      </w:r>
      <w:r w:rsidR="00D837F7">
        <w:rPr>
          <w:rFonts w:ascii="Georgia" w:hAnsi="Georgia"/>
        </w:rPr>
        <w:t xml:space="preserve">governance </w:t>
      </w:r>
      <w:r>
        <w:rPr>
          <w:rFonts w:ascii="Georgia" w:hAnsi="Georgia"/>
        </w:rPr>
        <w:t xml:space="preserve">of resources </w:t>
      </w:r>
      <w:r w:rsidR="00D837F7">
        <w:rPr>
          <w:rFonts w:ascii="Georgia" w:hAnsi="Georgia"/>
        </w:rPr>
        <w:t xml:space="preserve">falling </w:t>
      </w:r>
      <w:r>
        <w:rPr>
          <w:rFonts w:ascii="Georgia" w:hAnsi="Georgia"/>
        </w:rPr>
        <w:t>outside state</w:t>
      </w:r>
      <w:r w:rsidR="00D837F7">
        <w:rPr>
          <w:rFonts w:ascii="Georgia" w:hAnsi="Georgia"/>
        </w:rPr>
        <w:t xml:space="preserve"> boundaries</w:t>
      </w:r>
      <w:r w:rsidR="007563E8" w:rsidRPr="007563E8">
        <w:rPr>
          <w:rFonts w:ascii="Georgia" w:hAnsi="Georgia"/>
        </w:rPr>
        <w:t xml:space="preserve">. </w:t>
      </w:r>
      <w:r w:rsidR="0062056F">
        <w:rPr>
          <w:rFonts w:ascii="Georgia" w:hAnsi="Georgia"/>
        </w:rPr>
        <w:t xml:space="preserve">We might suppose that there is no </w:t>
      </w:r>
      <w:r w:rsidR="0062056F" w:rsidRPr="0062056F">
        <w:rPr>
          <w:rFonts w:ascii="Georgia" w:hAnsi="Georgia"/>
          <w:i/>
        </w:rPr>
        <w:t>need</w:t>
      </w:r>
      <w:r w:rsidR="0062056F">
        <w:rPr>
          <w:rFonts w:ascii="Georgia" w:hAnsi="Georgia"/>
        </w:rPr>
        <w:t xml:space="preserve"> for them to apply explicit guidance, if theories developed to assess claims over land can straightforwardly be extended to claims over extraterritorial resources. But in fact, many</w:t>
      </w:r>
      <w:r w:rsidR="00005060">
        <w:rPr>
          <w:rFonts w:ascii="Georgia" w:hAnsi="Georgia"/>
        </w:rPr>
        <w:t xml:space="preserve"> of the leading theori</w:t>
      </w:r>
      <w:r w:rsidR="0062056F">
        <w:rPr>
          <w:rFonts w:ascii="Georgia" w:hAnsi="Georgia"/>
        </w:rPr>
        <w:t>es of territorial rights appear ill-equipped to offer concrete guidance here</w:t>
      </w:r>
      <w:r w:rsidR="00005060">
        <w:rPr>
          <w:rFonts w:ascii="Georgia" w:hAnsi="Georgia"/>
        </w:rPr>
        <w:t xml:space="preserve">. </w:t>
      </w:r>
      <w:r w:rsidR="008A228C">
        <w:rPr>
          <w:rFonts w:ascii="Georgia" w:hAnsi="Georgia"/>
        </w:rPr>
        <w:t>Nationalist theories</w:t>
      </w:r>
      <w:r w:rsidR="00DB1E58">
        <w:rPr>
          <w:rFonts w:ascii="Georgia" w:hAnsi="Georgia"/>
        </w:rPr>
        <w:t>, for instance,</w:t>
      </w:r>
      <w:r w:rsidR="008A228C">
        <w:rPr>
          <w:rFonts w:ascii="Georgia" w:hAnsi="Georgia"/>
        </w:rPr>
        <w:t xml:space="preserve"> defend </w:t>
      </w:r>
      <w:r w:rsidR="009434D9">
        <w:rPr>
          <w:rFonts w:ascii="Georgia" w:hAnsi="Georgia"/>
        </w:rPr>
        <w:t>commun</w:t>
      </w:r>
      <w:r>
        <w:rPr>
          <w:rFonts w:ascii="Georgia" w:hAnsi="Georgia"/>
        </w:rPr>
        <w:t xml:space="preserve">al </w:t>
      </w:r>
      <w:r w:rsidR="008A228C">
        <w:rPr>
          <w:rFonts w:ascii="Georgia" w:hAnsi="Georgia"/>
        </w:rPr>
        <w:t xml:space="preserve">resource rights by emphasising the ways in which national communities have engaged with local resources </w:t>
      </w:r>
      <w:r w:rsidR="000E500E">
        <w:rPr>
          <w:rFonts w:ascii="Georgia" w:hAnsi="Georgia"/>
        </w:rPr>
        <w:t xml:space="preserve">(Miller 2012) </w:t>
      </w:r>
      <w:r w:rsidR="008A228C">
        <w:rPr>
          <w:rFonts w:ascii="Georgia" w:hAnsi="Georgia"/>
        </w:rPr>
        <w:t>and in so doing generated special claims based on what I have called improvement and attachment (Armstrong 2017). Improvement-based special claims emphasise the ways in which national communities have altered the chemical or physical properties of resources in such a way as to make them more valuable for human purposes (and, likely, of greater exchange value). Attachment-based special claims emphasise the ways in which national communities have developed plans and projects which depend upon continued access to, or control over, local resources. But in neither case is it obvious that sound claims can be made over resources which are located outside of the national community</w:t>
      </w:r>
      <w:r w:rsidR="00D02CC5">
        <w:rPr>
          <w:rFonts w:ascii="Georgia" w:hAnsi="Georgia"/>
        </w:rPr>
        <w:t>, with which those communities will not tend to have developed such close connections</w:t>
      </w:r>
      <w:r w:rsidR="00E60282">
        <w:rPr>
          <w:rFonts w:ascii="Georgia" w:hAnsi="Georgia"/>
        </w:rPr>
        <w:t xml:space="preserve"> (the exception might be an attachment-based claim over fish in the case of artisanal fishing communities)</w:t>
      </w:r>
      <w:r w:rsidR="00D02CC5">
        <w:rPr>
          <w:rFonts w:ascii="Georgia" w:hAnsi="Georgia"/>
        </w:rPr>
        <w:t xml:space="preserve">. </w:t>
      </w:r>
      <w:r w:rsidR="000E500E">
        <w:rPr>
          <w:rFonts w:ascii="Georgia" w:hAnsi="Georgia"/>
        </w:rPr>
        <w:t>The same can be said for accounts which focus on the ‘people’ as the relevant political community, rather than nations per se. If territorial rights are grounded in the relationship between the people and the land and its resources, then it is not obvious that claims over uninhabited parts of our planet can be justified (Moore 2015).</w:t>
      </w:r>
    </w:p>
    <w:p w:rsidR="00BF7167" w:rsidRPr="00BF7167" w:rsidRDefault="008A228C" w:rsidP="00083D78">
      <w:pPr>
        <w:spacing w:line="360" w:lineRule="auto"/>
        <w:jc w:val="both"/>
        <w:rPr>
          <w:rFonts w:ascii="Georgia" w:hAnsi="Georgia"/>
        </w:rPr>
      </w:pPr>
      <w:r>
        <w:rPr>
          <w:rFonts w:ascii="Georgia" w:hAnsi="Georgia"/>
        </w:rPr>
        <w:t>Functi</w:t>
      </w:r>
      <w:r w:rsidR="00DB1E58">
        <w:rPr>
          <w:rFonts w:ascii="Georgia" w:hAnsi="Georgia"/>
        </w:rPr>
        <w:t>onalist theories, by contrast</w:t>
      </w:r>
      <w:r>
        <w:rPr>
          <w:rFonts w:ascii="Georgia" w:hAnsi="Georgia"/>
        </w:rPr>
        <w:t xml:space="preserve">, tend to ground </w:t>
      </w:r>
      <w:r w:rsidR="00005060">
        <w:rPr>
          <w:rFonts w:ascii="Georgia" w:hAnsi="Georgia"/>
        </w:rPr>
        <w:t>jurisdictional</w:t>
      </w:r>
      <w:r>
        <w:rPr>
          <w:rFonts w:ascii="Georgia" w:hAnsi="Georgia"/>
        </w:rPr>
        <w:t xml:space="preserve"> rights </w:t>
      </w:r>
      <w:r w:rsidR="001B3F49">
        <w:rPr>
          <w:rFonts w:ascii="Georgia" w:hAnsi="Georgia"/>
        </w:rPr>
        <w:t>over resources</w:t>
      </w:r>
      <w:r>
        <w:rPr>
          <w:rFonts w:ascii="Georgia" w:hAnsi="Georgia"/>
        </w:rPr>
        <w:t xml:space="preserve"> by emphasising the way in which </w:t>
      </w:r>
      <w:r w:rsidR="00D02CC5">
        <w:rPr>
          <w:rFonts w:ascii="Georgia" w:hAnsi="Georgia"/>
        </w:rPr>
        <w:t>reserving those rights is</w:t>
      </w:r>
      <w:r>
        <w:rPr>
          <w:rFonts w:ascii="Georgia" w:hAnsi="Georgia"/>
        </w:rPr>
        <w:t xml:space="preserve"> crucial </w:t>
      </w:r>
      <w:r w:rsidR="00D02CC5">
        <w:rPr>
          <w:rFonts w:ascii="Georgia" w:hAnsi="Georgia"/>
        </w:rPr>
        <w:t>in order to enable</w:t>
      </w:r>
      <w:r>
        <w:rPr>
          <w:rFonts w:ascii="Georgia" w:hAnsi="Georgia"/>
        </w:rPr>
        <w:t xml:space="preserve"> states to fulfil core functions such as securing justice within a territory, or upholding the bas</w:t>
      </w:r>
      <w:r w:rsidR="00DB1E58">
        <w:rPr>
          <w:rFonts w:ascii="Georgia" w:hAnsi="Georgia"/>
        </w:rPr>
        <w:t>ic rights of members. But</w:t>
      </w:r>
      <w:r>
        <w:rPr>
          <w:rFonts w:ascii="Georgia" w:hAnsi="Georgia"/>
        </w:rPr>
        <w:t xml:space="preserve"> such an account will have difficulty in grounding resource rights in regions of the world where there </w:t>
      </w:r>
      <w:r w:rsidRPr="00DB1E58">
        <w:rPr>
          <w:rFonts w:ascii="Georgia" w:hAnsi="Georgia"/>
          <w:i/>
        </w:rPr>
        <w:t>are</w:t>
      </w:r>
      <w:r>
        <w:rPr>
          <w:rFonts w:ascii="Georgia" w:hAnsi="Georgia"/>
        </w:rPr>
        <w:t xml:space="preserve"> no settled human communities. Control over these resources does</w:t>
      </w:r>
      <w:r w:rsidRPr="00F759FE">
        <w:rPr>
          <w:rFonts w:ascii="Georgia" w:hAnsi="Georgia"/>
        </w:rPr>
        <w:t xml:space="preserve"> not, after all,</w:t>
      </w:r>
      <w:r>
        <w:rPr>
          <w:rFonts w:ascii="Georgia" w:hAnsi="Georgia"/>
        </w:rPr>
        <w:t xml:space="preserve"> appear to be</w:t>
      </w:r>
      <w:r w:rsidRPr="00F759FE">
        <w:rPr>
          <w:rFonts w:ascii="Georgia" w:hAnsi="Georgia"/>
        </w:rPr>
        <w:t xml:space="preserve"> key to the self-determination o</w:t>
      </w:r>
      <w:r w:rsidR="00BA2325">
        <w:rPr>
          <w:rFonts w:ascii="Georgia" w:hAnsi="Georgia"/>
        </w:rPr>
        <w:t>r security of any community</w:t>
      </w:r>
      <w:r>
        <w:rPr>
          <w:rFonts w:ascii="Georgia" w:hAnsi="Georgia"/>
        </w:rPr>
        <w:t>, or</w:t>
      </w:r>
      <w:r w:rsidRPr="00F759FE">
        <w:rPr>
          <w:rFonts w:ascii="Georgia" w:hAnsi="Georgia"/>
        </w:rPr>
        <w:t xml:space="preserve"> necessary for the enforcement of</w:t>
      </w:r>
      <w:r w:rsidR="00D02CC5">
        <w:rPr>
          <w:rFonts w:ascii="Georgia" w:hAnsi="Georgia"/>
        </w:rPr>
        <w:t xml:space="preserve"> justice over persons</w:t>
      </w:r>
      <w:r w:rsidRPr="00F759FE">
        <w:rPr>
          <w:rFonts w:ascii="Georgia" w:hAnsi="Georgia"/>
        </w:rPr>
        <w:t xml:space="preserve"> (Nine 2016, Simmons 2016).</w:t>
      </w:r>
      <w:r w:rsidR="00D02CC5">
        <w:rPr>
          <w:rFonts w:ascii="Georgia" w:hAnsi="Georgia"/>
        </w:rPr>
        <w:t xml:space="preserve"> </w:t>
      </w:r>
      <w:r w:rsidR="000E500E">
        <w:rPr>
          <w:rFonts w:ascii="Georgia" w:hAnsi="Georgia"/>
        </w:rPr>
        <w:t>This explains why, for some theorists, there can be no territorial rights over uninhabited places such as the Arctic region or Antarctica (Nine 2013).</w:t>
      </w:r>
    </w:p>
    <w:p w:rsidR="00F46412" w:rsidRDefault="00DB1E58" w:rsidP="00083D78">
      <w:pPr>
        <w:spacing w:line="360" w:lineRule="auto"/>
        <w:jc w:val="both"/>
        <w:rPr>
          <w:rFonts w:ascii="Georgia" w:hAnsi="Georgia"/>
        </w:rPr>
      </w:pPr>
      <w:r>
        <w:rPr>
          <w:rFonts w:ascii="Georgia" w:hAnsi="Georgia"/>
        </w:rPr>
        <w:t xml:space="preserve">Guidance on the governance of these resources, however, is badly needed. </w:t>
      </w:r>
      <w:r w:rsidR="00F46412">
        <w:rPr>
          <w:rFonts w:ascii="Georgia" w:hAnsi="Georgia"/>
        </w:rPr>
        <w:t>Pardo’s dark vision – in which extra-territorial resources are consumed on a first-come-first-served basis, without regard for distributive justice or sustainability – still resonates in a world where state and non-state actors have already begun to stake claims over the resources of the ocean, the seabed and the Arctic</w:t>
      </w:r>
      <w:r w:rsidR="00BA2325">
        <w:rPr>
          <w:rFonts w:ascii="Georgia" w:hAnsi="Georgia"/>
        </w:rPr>
        <w:t xml:space="preserve">, and in which some have argued for the replacement of the current Antarctic Treaty with </w:t>
      </w:r>
      <w:r w:rsidR="0069523B">
        <w:rPr>
          <w:rFonts w:ascii="Georgia" w:hAnsi="Georgia"/>
        </w:rPr>
        <w:t>a new regime more tolerant of resource exploitation</w:t>
      </w:r>
      <w:r w:rsidR="00BA2325">
        <w:rPr>
          <w:rFonts w:ascii="Georgia" w:hAnsi="Georgia"/>
        </w:rPr>
        <w:t xml:space="preserve"> (Abdel-Motaal 2016). For the most </w:t>
      </w:r>
      <w:r w:rsidR="00BA2325">
        <w:rPr>
          <w:rFonts w:ascii="Georgia" w:hAnsi="Georgia"/>
        </w:rPr>
        <w:lastRenderedPageBreak/>
        <w:t>part, the</w:t>
      </w:r>
      <w:r w:rsidR="00F46412">
        <w:rPr>
          <w:rFonts w:ascii="Georgia" w:hAnsi="Georgia"/>
        </w:rPr>
        <w:t xml:space="preserve"> actors </w:t>
      </w:r>
      <w:r w:rsidR="0069523B">
        <w:rPr>
          <w:rFonts w:ascii="Georgia" w:hAnsi="Georgia"/>
        </w:rPr>
        <w:t>which stan</w:t>
      </w:r>
      <w:r w:rsidR="00BA2325">
        <w:rPr>
          <w:rFonts w:ascii="Georgia" w:hAnsi="Georgia"/>
        </w:rPr>
        <w:t xml:space="preserve">d </w:t>
      </w:r>
      <w:r w:rsidR="0069523B">
        <w:rPr>
          <w:rFonts w:ascii="Georgia" w:hAnsi="Georgia"/>
        </w:rPr>
        <w:t>prepared to benefit from the harvesting</w:t>
      </w:r>
      <w:r w:rsidR="00BA2325">
        <w:rPr>
          <w:rFonts w:ascii="Georgia" w:hAnsi="Georgia"/>
        </w:rPr>
        <w:t xml:space="preserve"> of these resources </w:t>
      </w:r>
      <w:r w:rsidR="00F46412">
        <w:rPr>
          <w:rFonts w:ascii="Georgia" w:hAnsi="Georgia"/>
        </w:rPr>
        <w:t xml:space="preserve">are based in the wealthier parts of our world. If </w:t>
      </w:r>
      <w:r w:rsidR="001B3F49">
        <w:rPr>
          <w:rFonts w:ascii="Georgia" w:hAnsi="Georgia"/>
        </w:rPr>
        <w:t xml:space="preserve">appropriation </w:t>
      </w:r>
      <w:r w:rsidR="00BA2325">
        <w:rPr>
          <w:rFonts w:ascii="Georgia" w:hAnsi="Georgia"/>
        </w:rPr>
        <w:t>went unregulated, the result c</w:t>
      </w:r>
      <w:r w:rsidR="00F46412">
        <w:rPr>
          <w:rFonts w:ascii="Georgia" w:hAnsi="Georgia"/>
        </w:rPr>
        <w:t>ould be both environmentally destructive and distrib</w:t>
      </w:r>
      <w:r w:rsidR="001B3F49">
        <w:rPr>
          <w:rFonts w:ascii="Georgia" w:hAnsi="Georgia"/>
        </w:rPr>
        <w:t xml:space="preserve">utively unfair in much the </w:t>
      </w:r>
      <w:r w:rsidR="00F46412">
        <w:rPr>
          <w:rFonts w:ascii="Georgia" w:hAnsi="Georgia"/>
        </w:rPr>
        <w:t xml:space="preserve">way that Pardo suggested. But what would the just and legitimate governance of these resources look like? </w:t>
      </w:r>
      <w:r>
        <w:rPr>
          <w:rFonts w:ascii="Georgia" w:hAnsi="Georgia"/>
        </w:rPr>
        <w:t xml:space="preserve">In what follows I </w:t>
      </w:r>
      <w:r w:rsidR="005A3D1D">
        <w:rPr>
          <w:rFonts w:ascii="Georgia" w:hAnsi="Georgia"/>
        </w:rPr>
        <w:t>will draw out three</w:t>
      </w:r>
      <w:r>
        <w:rPr>
          <w:rFonts w:ascii="Georgia" w:hAnsi="Georgia"/>
        </w:rPr>
        <w:t xml:space="preserve"> key questions which a successful account will have to answer, and </w:t>
      </w:r>
      <w:r w:rsidR="00F46412">
        <w:rPr>
          <w:rFonts w:ascii="Georgia" w:hAnsi="Georgia"/>
        </w:rPr>
        <w:t>sketch some of the answers which have been provided in the debate so far.</w:t>
      </w:r>
      <w:r w:rsidR="005A3D1D">
        <w:rPr>
          <w:rFonts w:ascii="Georgia" w:hAnsi="Georgia"/>
        </w:rPr>
        <w:t xml:space="preserve"> I will call these the </w:t>
      </w:r>
      <w:r w:rsidR="005A3D1D" w:rsidRPr="005A3D1D">
        <w:rPr>
          <w:rFonts w:ascii="Georgia" w:hAnsi="Georgia"/>
          <w:i/>
        </w:rPr>
        <w:t>demos</w:t>
      </w:r>
      <w:r w:rsidR="005A3D1D">
        <w:rPr>
          <w:rFonts w:ascii="Georgia" w:hAnsi="Georgia"/>
        </w:rPr>
        <w:t xml:space="preserve"> question, the </w:t>
      </w:r>
      <w:r w:rsidR="005A3D1D" w:rsidRPr="005A3D1D">
        <w:rPr>
          <w:rFonts w:ascii="Georgia" w:hAnsi="Georgia"/>
          <w:i/>
        </w:rPr>
        <w:t>appropriation</w:t>
      </w:r>
      <w:r w:rsidR="005A3D1D">
        <w:rPr>
          <w:rFonts w:ascii="Georgia" w:hAnsi="Georgia"/>
        </w:rPr>
        <w:t xml:space="preserve"> question</w:t>
      </w:r>
      <w:r w:rsidR="001B3F49">
        <w:rPr>
          <w:rFonts w:ascii="Georgia" w:hAnsi="Georgia"/>
        </w:rPr>
        <w:t>,</w:t>
      </w:r>
      <w:r w:rsidR="005A3D1D">
        <w:rPr>
          <w:rFonts w:ascii="Georgia" w:hAnsi="Georgia"/>
        </w:rPr>
        <w:t xml:space="preserve"> and the </w:t>
      </w:r>
      <w:r w:rsidR="005A3D1D" w:rsidRPr="005A3D1D">
        <w:rPr>
          <w:rFonts w:ascii="Georgia" w:hAnsi="Georgia"/>
          <w:i/>
        </w:rPr>
        <w:t>conservation</w:t>
      </w:r>
      <w:r w:rsidR="005A3D1D">
        <w:rPr>
          <w:rFonts w:ascii="Georgia" w:hAnsi="Georgia"/>
        </w:rPr>
        <w:t xml:space="preserve"> question. </w:t>
      </w:r>
    </w:p>
    <w:p w:rsidR="005A3D1D" w:rsidRDefault="005A3D1D" w:rsidP="00083D78">
      <w:pPr>
        <w:spacing w:line="360" w:lineRule="auto"/>
        <w:jc w:val="both"/>
        <w:rPr>
          <w:rFonts w:ascii="Georgia" w:hAnsi="Georgia"/>
        </w:rPr>
      </w:pPr>
    </w:p>
    <w:p w:rsidR="005A3D1D" w:rsidRPr="005A3D1D" w:rsidRDefault="005A3D1D" w:rsidP="00083D78">
      <w:pPr>
        <w:spacing w:line="360" w:lineRule="auto"/>
        <w:jc w:val="both"/>
        <w:rPr>
          <w:rFonts w:ascii="Georgia" w:hAnsi="Georgia"/>
          <w:i/>
        </w:rPr>
      </w:pPr>
      <w:r w:rsidRPr="005A3D1D">
        <w:rPr>
          <w:rFonts w:ascii="Georgia" w:hAnsi="Georgia"/>
          <w:i/>
        </w:rPr>
        <w:t>The Demos Question</w:t>
      </w:r>
    </w:p>
    <w:p w:rsidR="00212406" w:rsidRDefault="00D64D34" w:rsidP="00083D78">
      <w:pPr>
        <w:spacing w:line="360" w:lineRule="auto"/>
        <w:jc w:val="both"/>
        <w:rPr>
          <w:rFonts w:ascii="Georgia" w:hAnsi="Georgia"/>
        </w:rPr>
      </w:pPr>
      <w:r>
        <w:rPr>
          <w:rFonts w:ascii="Georgia" w:hAnsi="Georgia"/>
        </w:rPr>
        <w:t>If the governance of extraterritorial resources is to be legitimate, a key question will be: w</w:t>
      </w:r>
      <w:r w:rsidR="00DE1F32">
        <w:rPr>
          <w:rFonts w:ascii="Georgia" w:hAnsi="Georgia"/>
        </w:rPr>
        <w:t>hich agent</w:t>
      </w:r>
      <w:r>
        <w:rPr>
          <w:rFonts w:ascii="Georgia" w:hAnsi="Georgia"/>
        </w:rPr>
        <w:t xml:space="preserve">s </w:t>
      </w:r>
      <w:r w:rsidR="00E60282">
        <w:rPr>
          <w:rFonts w:ascii="Georgia" w:hAnsi="Georgia"/>
        </w:rPr>
        <w:t>will</w:t>
      </w:r>
      <w:r>
        <w:rPr>
          <w:rFonts w:ascii="Georgia" w:hAnsi="Georgia"/>
        </w:rPr>
        <w:t xml:space="preserve"> be included in decision-making</w:t>
      </w:r>
      <w:r w:rsidR="00DE1F32">
        <w:rPr>
          <w:rFonts w:ascii="Georgia" w:hAnsi="Georgia"/>
        </w:rPr>
        <w:t xml:space="preserve">, and on what basis? </w:t>
      </w:r>
      <w:r w:rsidR="001B3F49">
        <w:rPr>
          <w:rFonts w:ascii="Georgia" w:hAnsi="Georgia"/>
        </w:rPr>
        <w:t>One issue is</w:t>
      </w:r>
      <w:r w:rsidR="006F2607">
        <w:rPr>
          <w:rFonts w:ascii="Georgia" w:hAnsi="Georgia"/>
        </w:rPr>
        <w:t xml:space="preserve"> which</w:t>
      </w:r>
      <w:r w:rsidR="005A3D1D" w:rsidRPr="005A3D1D">
        <w:rPr>
          <w:rFonts w:ascii="Georgia" w:hAnsi="Georgia"/>
        </w:rPr>
        <w:t xml:space="preserve"> </w:t>
      </w:r>
      <w:r w:rsidR="005A3D1D" w:rsidRPr="00D64D34">
        <w:rPr>
          <w:rFonts w:ascii="Georgia" w:hAnsi="Georgia"/>
          <w:i/>
        </w:rPr>
        <w:t>kind</w:t>
      </w:r>
      <w:r w:rsidRPr="00D64D34">
        <w:rPr>
          <w:rFonts w:ascii="Georgia" w:hAnsi="Georgia"/>
          <w:i/>
        </w:rPr>
        <w:t>s</w:t>
      </w:r>
      <w:r w:rsidR="005A3D1D" w:rsidRPr="005A3D1D">
        <w:rPr>
          <w:rFonts w:ascii="Georgia" w:hAnsi="Georgia"/>
        </w:rPr>
        <w:t xml:space="preserve"> of agents</w:t>
      </w:r>
      <w:r w:rsidR="006F2607">
        <w:rPr>
          <w:rFonts w:ascii="Georgia" w:hAnsi="Georgia"/>
        </w:rPr>
        <w:t xml:space="preserve"> have a claim to participate.</w:t>
      </w:r>
      <w:r w:rsidR="005A3D1D" w:rsidRPr="005A3D1D">
        <w:rPr>
          <w:rFonts w:ascii="Georgia" w:hAnsi="Georgia"/>
        </w:rPr>
        <w:t xml:space="preserve"> </w:t>
      </w:r>
      <w:r>
        <w:rPr>
          <w:rFonts w:ascii="Georgia" w:hAnsi="Georgia"/>
        </w:rPr>
        <w:t>Are the relevant agents states (</w:t>
      </w:r>
      <w:r w:rsidR="005A3D1D" w:rsidRPr="005A3D1D">
        <w:rPr>
          <w:rFonts w:ascii="Georgia" w:hAnsi="Georgia"/>
        </w:rPr>
        <w:t>Moore</w:t>
      </w:r>
      <w:r>
        <w:rPr>
          <w:rFonts w:ascii="Georgia" w:hAnsi="Georgia"/>
        </w:rPr>
        <w:t xml:space="preserve"> 2015), or should decision-making be opened up more widely (Mancilla 2016)?</w:t>
      </w:r>
      <w:r w:rsidR="005A3D1D" w:rsidRPr="005A3D1D">
        <w:rPr>
          <w:rFonts w:ascii="Georgia" w:hAnsi="Georgia"/>
        </w:rPr>
        <w:t xml:space="preserve"> </w:t>
      </w:r>
      <w:r>
        <w:rPr>
          <w:rFonts w:ascii="Georgia" w:hAnsi="Georgia"/>
        </w:rPr>
        <w:t>In principle non-state actors such as</w:t>
      </w:r>
      <w:r w:rsidR="005A3D1D" w:rsidRPr="005A3D1D">
        <w:rPr>
          <w:rFonts w:ascii="Georgia" w:hAnsi="Georgia"/>
        </w:rPr>
        <w:t xml:space="preserve"> </w:t>
      </w:r>
      <w:r>
        <w:rPr>
          <w:rFonts w:ascii="Georgia" w:hAnsi="Georgia"/>
        </w:rPr>
        <w:t xml:space="preserve">individuals, </w:t>
      </w:r>
      <w:r w:rsidR="005A3D1D" w:rsidRPr="005A3D1D">
        <w:rPr>
          <w:rFonts w:ascii="Georgia" w:hAnsi="Georgia"/>
        </w:rPr>
        <w:t xml:space="preserve">NGOs, </w:t>
      </w:r>
      <w:r>
        <w:rPr>
          <w:rFonts w:ascii="Georgia" w:hAnsi="Georgia"/>
        </w:rPr>
        <w:t>or even cor</w:t>
      </w:r>
      <w:r w:rsidR="006F2607">
        <w:rPr>
          <w:rFonts w:ascii="Georgia" w:hAnsi="Georgia"/>
        </w:rPr>
        <w:t xml:space="preserve">porations might have a </w:t>
      </w:r>
      <w:r>
        <w:rPr>
          <w:rFonts w:ascii="Georgia" w:hAnsi="Georgia"/>
        </w:rPr>
        <w:t>stake in decision-making</w:t>
      </w:r>
      <w:r w:rsidR="005A3D1D" w:rsidRPr="005A3D1D">
        <w:rPr>
          <w:rFonts w:ascii="Georgia" w:hAnsi="Georgia"/>
        </w:rPr>
        <w:t>.</w:t>
      </w:r>
      <w:r>
        <w:rPr>
          <w:rFonts w:ascii="Georgia" w:hAnsi="Georgia"/>
        </w:rPr>
        <w:t xml:space="preserve"> Still further agents – such as non-human animals, or future generations – might in principle be </w:t>
      </w:r>
      <w:r w:rsidRPr="00D64D34">
        <w:rPr>
          <w:rFonts w:ascii="Georgia" w:hAnsi="Georgia"/>
          <w:i/>
        </w:rPr>
        <w:t>represented</w:t>
      </w:r>
      <w:r>
        <w:rPr>
          <w:rFonts w:ascii="Georgia" w:hAnsi="Georgia"/>
        </w:rPr>
        <w:t xml:space="preserve"> in decision-making, even if they do not participate directly.</w:t>
      </w:r>
      <w:r w:rsidR="005A3D1D">
        <w:rPr>
          <w:rFonts w:ascii="Georgia" w:hAnsi="Georgia"/>
        </w:rPr>
        <w:t xml:space="preserve"> </w:t>
      </w:r>
    </w:p>
    <w:p w:rsidR="006F2607" w:rsidRDefault="001B3F49" w:rsidP="00083D78">
      <w:pPr>
        <w:spacing w:line="360" w:lineRule="auto"/>
        <w:jc w:val="both"/>
        <w:rPr>
          <w:rFonts w:ascii="Georgia" w:hAnsi="Georgia"/>
        </w:rPr>
      </w:pPr>
      <w:r>
        <w:rPr>
          <w:rFonts w:ascii="Georgia" w:hAnsi="Georgia"/>
        </w:rPr>
        <w:t>Another issue</w:t>
      </w:r>
      <w:r w:rsidR="006F2607">
        <w:rPr>
          <w:rFonts w:ascii="Georgia" w:hAnsi="Georgia"/>
        </w:rPr>
        <w:t xml:space="preserve"> </w:t>
      </w:r>
      <w:r w:rsidR="00D64D34">
        <w:rPr>
          <w:rFonts w:ascii="Georgia" w:hAnsi="Georgia"/>
        </w:rPr>
        <w:t>concerns the correct principle for</w:t>
      </w:r>
      <w:r w:rsidR="005A3D1D">
        <w:rPr>
          <w:rFonts w:ascii="Georgia" w:hAnsi="Georgia"/>
        </w:rPr>
        <w:t xml:space="preserve"> select</w:t>
      </w:r>
      <w:r w:rsidR="00D64D34">
        <w:rPr>
          <w:rFonts w:ascii="Georgia" w:hAnsi="Georgia"/>
        </w:rPr>
        <w:t>ing</w:t>
      </w:r>
      <w:r w:rsidR="005A3D1D">
        <w:rPr>
          <w:rFonts w:ascii="Georgia" w:hAnsi="Georgia"/>
        </w:rPr>
        <w:t xml:space="preserve"> the particular agents with the right ‘stake’ in ocean governance. </w:t>
      </w:r>
      <w:r w:rsidR="00D64D34">
        <w:rPr>
          <w:rFonts w:ascii="Georgia" w:hAnsi="Georgia"/>
        </w:rPr>
        <w:t>Even if we have determined, say, that individu</w:t>
      </w:r>
      <w:r w:rsidR="006F2607">
        <w:rPr>
          <w:rFonts w:ascii="Georgia" w:hAnsi="Georgia"/>
        </w:rPr>
        <w:t>als are the relevant agents, on what basis</w:t>
      </w:r>
      <w:r w:rsidR="00D64D34">
        <w:rPr>
          <w:rFonts w:ascii="Georgia" w:hAnsi="Georgia"/>
        </w:rPr>
        <w:t xml:space="preserve"> do we decide </w:t>
      </w:r>
      <w:r w:rsidR="00D64D34" w:rsidRPr="00212406">
        <w:rPr>
          <w:rFonts w:ascii="Georgia" w:hAnsi="Georgia"/>
          <w:i/>
        </w:rPr>
        <w:t>which</w:t>
      </w:r>
      <w:r w:rsidR="00D64D34">
        <w:rPr>
          <w:rFonts w:ascii="Georgia" w:hAnsi="Georgia"/>
        </w:rPr>
        <w:t xml:space="preserve"> individuals are entitled to participate? Here we can imagine a variety of possible principles. </w:t>
      </w:r>
      <w:r w:rsidR="005A3D1D">
        <w:rPr>
          <w:rFonts w:ascii="Georgia" w:hAnsi="Georgia"/>
        </w:rPr>
        <w:t xml:space="preserve">One </w:t>
      </w:r>
      <w:r w:rsidR="00D64D34">
        <w:rPr>
          <w:rFonts w:ascii="Georgia" w:hAnsi="Georgia"/>
        </w:rPr>
        <w:t>possibility would be</w:t>
      </w:r>
      <w:r w:rsidR="00DE1F32">
        <w:rPr>
          <w:rFonts w:ascii="Georgia" w:hAnsi="Georgia"/>
        </w:rPr>
        <w:t xml:space="preserve"> </w:t>
      </w:r>
      <w:r w:rsidR="005A3D1D">
        <w:rPr>
          <w:rFonts w:ascii="Georgia" w:hAnsi="Georgia"/>
        </w:rPr>
        <w:t xml:space="preserve">some kind of </w:t>
      </w:r>
      <w:r w:rsidR="00D64D34">
        <w:rPr>
          <w:rFonts w:ascii="Georgia" w:hAnsi="Georgia"/>
        </w:rPr>
        <w:t>geographical</w:t>
      </w:r>
      <w:r>
        <w:rPr>
          <w:rFonts w:ascii="Georgia" w:hAnsi="Georgia"/>
        </w:rPr>
        <w:t xml:space="preserve"> ru</w:t>
      </w:r>
      <w:r w:rsidR="00DE1F32">
        <w:rPr>
          <w:rFonts w:ascii="Georgia" w:hAnsi="Georgia"/>
        </w:rPr>
        <w:t>le</w:t>
      </w:r>
      <w:r w:rsidR="006F2607">
        <w:rPr>
          <w:rFonts w:ascii="Georgia" w:hAnsi="Georgia"/>
        </w:rPr>
        <w:t>, according to which decision-making on resources</w:t>
      </w:r>
      <w:r w:rsidR="00BA2325">
        <w:rPr>
          <w:rFonts w:ascii="Georgia" w:hAnsi="Georgia"/>
        </w:rPr>
        <w:t xml:space="preserve"> lying outside of states is</w:t>
      </w:r>
      <w:r w:rsidR="006F2607">
        <w:rPr>
          <w:rFonts w:ascii="Georgia" w:hAnsi="Georgia"/>
        </w:rPr>
        <w:t xml:space="preserve"> in some sense reserved for the states sitt</w:t>
      </w:r>
      <w:r w:rsidR="00D64D34">
        <w:rPr>
          <w:rFonts w:ascii="Georgia" w:hAnsi="Georgia"/>
        </w:rPr>
        <w:t>ing closest to them. In a sense, this is what the system of Exclusive Economic Zones does. Should such a principle be extended over the entire ocean, and perhaps vertically into the atmosphere?</w:t>
      </w:r>
      <w:r w:rsidR="00DE1F32">
        <w:rPr>
          <w:rFonts w:ascii="Georgia" w:hAnsi="Georgia"/>
        </w:rPr>
        <w:t xml:space="preserve"> </w:t>
      </w:r>
      <w:r>
        <w:rPr>
          <w:rFonts w:ascii="Georgia" w:hAnsi="Georgia"/>
        </w:rPr>
        <w:t>Probably not. According to critics,</w:t>
      </w:r>
      <w:r w:rsidR="00DE1F32">
        <w:rPr>
          <w:rFonts w:ascii="Georgia" w:hAnsi="Georgia"/>
        </w:rPr>
        <w:t xml:space="preserve"> </w:t>
      </w:r>
      <w:r>
        <w:rPr>
          <w:rFonts w:ascii="Georgia" w:hAnsi="Georgia"/>
        </w:rPr>
        <w:t>g</w:t>
      </w:r>
      <w:r w:rsidR="00D64D34">
        <w:rPr>
          <w:rFonts w:ascii="Georgia" w:hAnsi="Georgia"/>
        </w:rPr>
        <w:t>eographical proximity is a poor basis on which to allocate decision-making power over resources which often matter to all of us</w:t>
      </w:r>
      <w:r w:rsidR="006F2607">
        <w:rPr>
          <w:rFonts w:ascii="Georgia" w:hAnsi="Georgia"/>
        </w:rPr>
        <w:t>, and which cannot always be neatly delineated into separate portions</w:t>
      </w:r>
      <w:r>
        <w:rPr>
          <w:rFonts w:ascii="Georgia" w:hAnsi="Georgia"/>
        </w:rPr>
        <w:t xml:space="preserve"> (Mancilla 2018)</w:t>
      </w:r>
      <w:r w:rsidR="00D64D34">
        <w:rPr>
          <w:rFonts w:ascii="Georgia" w:hAnsi="Georgia"/>
        </w:rPr>
        <w:t xml:space="preserve">. </w:t>
      </w:r>
    </w:p>
    <w:p w:rsidR="006F2607" w:rsidRDefault="00D64D34" w:rsidP="00083D78">
      <w:pPr>
        <w:spacing w:line="360" w:lineRule="auto"/>
        <w:jc w:val="both"/>
        <w:rPr>
          <w:rFonts w:ascii="Georgia" w:hAnsi="Georgia"/>
        </w:rPr>
      </w:pPr>
      <w:r>
        <w:rPr>
          <w:rFonts w:ascii="Georgia" w:hAnsi="Georgia"/>
        </w:rPr>
        <w:t>Another possibility would be s</w:t>
      </w:r>
      <w:r w:rsidR="00DE1F32">
        <w:rPr>
          <w:rFonts w:ascii="Georgia" w:hAnsi="Georgia"/>
        </w:rPr>
        <w:t xml:space="preserve">ome kind of </w:t>
      </w:r>
      <w:r>
        <w:rPr>
          <w:rFonts w:ascii="Georgia" w:hAnsi="Georgia"/>
        </w:rPr>
        <w:t>‘</w:t>
      </w:r>
      <w:r w:rsidR="00DE1F32">
        <w:rPr>
          <w:rFonts w:ascii="Georgia" w:hAnsi="Georgia"/>
        </w:rPr>
        <w:t>grandfathering</w:t>
      </w:r>
      <w:r>
        <w:rPr>
          <w:rFonts w:ascii="Georgia" w:hAnsi="Georgia"/>
        </w:rPr>
        <w:t>’</w:t>
      </w:r>
      <w:r w:rsidR="00DE1F32">
        <w:rPr>
          <w:rFonts w:ascii="Georgia" w:hAnsi="Georgia"/>
        </w:rPr>
        <w:t xml:space="preserve"> principle</w:t>
      </w:r>
      <w:r>
        <w:rPr>
          <w:rFonts w:ascii="Georgia" w:hAnsi="Georgia"/>
        </w:rPr>
        <w:t>, according to which decision-making power was reserved for those currently exploiting particu</w:t>
      </w:r>
      <w:r w:rsidR="001B3F49">
        <w:rPr>
          <w:rFonts w:ascii="Georgia" w:hAnsi="Georgia"/>
        </w:rPr>
        <w:t>lar resources. A</w:t>
      </w:r>
      <w:r>
        <w:rPr>
          <w:rFonts w:ascii="Georgia" w:hAnsi="Georgia"/>
        </w:rPr>
        <w:t xml:space="preserve"> </w:t>
      </w:r>
      <w:r w:rsidR="001B3F49">
        <w:rPr>
          <w:rFonts w:ascii="Georgia" w:hAnsi="Georgia"/>
        </w:rPr>
        <w:t xml:space="preserve">grandfathering </w:t>
      </w:r>
      <w:r>
        <w:rPr>
          <w:rFonts w:ascii="Georgia" w:hAnsi="Georgia"/>
        </w:rPr>
        <w:t xml:space="preserve">principle </w:t>
      </w:r>
      <w:r w:rsidR="00212406">
        <w:rPr>
          <w:rFonts w:ascii="Georgia" w:hAnsi="Georgia"/>
        </w:rPr>
        <w:t xml:space="preserve">suffers from two main flaws. First, it </w:t>
      </w:r>
      <w:r w:rsidR="006F2607">
        <w:rPr>
          <w:rFonts w:ascii="Georgia" w:hAnsi="Georgia"/>
        </w:rPr>
        <w:t xml:space="preserve">is unclear why we would </w:t>
      </w:r>
      <w:r w:rsidR="00212406">
        <w:rPr>
          <w:rFonts w:ascii="Georgia" w:hAnsi="Georgia"/>
        </w:rPr>
        <w:t>pri</w:t>
      </w:r>
      <w:r w:rsidR="006F2607">
        <w:rPr>
          <w:rFonts w:ascii="Georgia" w:hAnsi="Georgia"/>
        </w:rPr>
        <w:t>vilege</w:t>
      </w:r>
      <w:r w:rsidR="00212406">
        <w:rPr>
          <w:rFonts w:ascii="Georgia" w:hAnsi="Georgia"/>
        </w:rPr>
        <w:t xml:space="preserve"> those agents who </w:t>
      </w:r>
      <w:r w:rsidR="006F2607">
        <w:rPr>
          <w:rFonts w:ascii="Georgia" w:hAnsi="Georgia"/>
        </w:rPr>
        <w:t xml:space="preserve">are already benefiting from these resources, as opposed to those who </w:t>
      </w:r>
      <w:r w:rsidR="006F2607" w:rsidRPr="006F2607">
        <w:rPr>
          <w:rFonts w:ascii="Georgia" w:hAnsi="Georgia"/>
          <w:i/>
        </w:rPr>
        <w:t>could</w:t>
      </w:r>
      <w:r w:rsidR="006F2607">
        <w:rPr>
          <w:rFonts w:ascii="Georgia" w:hAnsi="Georgia"/>
        </w:rPr>
        <w:t xml:space="preserve"> benefit from them. </w:t>
      </w:r>
      <w:r w:rsidR="00212406">
        <w:rPr>
          <w:rFonts w:ascii="Georgia" w:hAnsi="Georgia"/>
        </w:rPr>
        <w:t xml:space="preserve">Second, many resources are </w:t>
      </w:r>
      <w:r w:rsidR="00212406" w:rsidRPr="00212406">
        <w:rPr>
          <w:rFonts w:ascii="Georgia" w:hAnsi="Georgia"/>
          <w:i/>
        </w:rPr>
        <w:t>not</w:t>
      </w:r>
      <w:r w:rsidR="00212406">
        <w:rPr>
          <w:rFonts w:ascii="Georgia" w:hAnsi="Georgia"/>
        </w:rPr>
        <w:t xml:space="preserve"> currently being exploited – but soon might be – and it is </w:t>
      </w:r>
      <w:r w:rsidR="006F2607">
        <w:rPr>
          <w:rFonts w:ascii="Georgia" w:hAnsi="Georgia"/>
        </w:rPr>
        <w:t>often in these cases that we require</w:t>
      </w:r>
      <w:r w:rsidR="00212406">
        <w:rPr>
          <w:rFonts w:ascii="Georgia" w:hAnsi="Georgia"/>
        </w:rPr>
        <w:t xml:space="preserve"> guidance most urgently.</w:t>
      </w:r>
      <w:r w:rsidR="00DE1F32">
        <w:rPr>
          <w:rFonts w:ascii="Georgia" w:hAnsi="Georgia"/>
        </w:rPr>
        <w:t xml:space="preserve"> </w:t>
      </w:r>
      <w:r w:rsidR="00212406">
        <w:rPr>
          <w:rFonts w:ascii="Georgia" w:hAnsi="Georgia"/>
        </w:rPr>
        <w:t xml:space="preserve">An alternative might be to reserve decision-making power for those who are </w:t>
      </w:r>
      <w:r w:rsidR="00212406" w:rsidRPr="001B3F49">
        <w:rPr>
          <w:rFonts w:ascii="Georgia" w:hAnsi="Georgia"/>
          <w:i/>
        </w:rPr>
        <w:t>capable</w:t>
      </w:r>
      <w:r w:rsidR="00212406">
        <w:rPr>
          <w:rFonts w:ascii="Georgia" w:hAnsi="Georgia"/>
        </w:rPr>
        <w:t xml:space="preserve"> of exploiting the relevant resources (on which see Nine 2015). </w:t>
      </w:r>
      <w:r w:rsidR="00DE1F32">
        <w:rPr>
          <w:rFonts w:ascii="Georgia" w:hAnsi="Georgia"/>
        </w:rPr>
        <w:t xml:space="preserve">But </w:t>
      </w:r>
      <w:r w:rsidR="00212406">
        <w:rPr>
          <w:rFonts w:ascii="Georgia" w:hAnsi="Georgia"/>
        </w:rPr>
        <w:t xml:space="preserve">this appear similarly </w:t>
      </w:r>
      <w:r w:rsidR="00DE1F32">
        <w:rPr>
          <w:rFonts w:ascii="Georgia" w:hAnsi="Georgia"/>
        </w:rPr>
        <w:t xml:space="preserve">objectionable. </w:t>
      </w:r>
      <w:r w:rsidR="00212406">
        <w:rPr>
          <w:rFonts w:ascii="Georgia" w:hAnsi="Georgia"/>
        </w:rPr>
        <w:t xml:space="preserve">For agents to be excluded because they currently lack the capacity to harvest resources seems likely </w:t>
      </w:r>
      <w:r w:rsidR="00212406">
        <w:rPr>
          <w:rFonts w:ascii="Georgia" w:hAnsi="Georgia"/>
        </w:rPr>
        <w:lastRenderedPageBreak/>
        <w:t xml:space="preserve">to restrict the benefits flowing from these resources to agents who are already comparatively well off. </w:t>
      </w:r>
      <w:r w:rsidR="006F2607" w:rsidRPr="006F2607">
        <w:rPr>
          <w:rFonts w:ascii="Georgia" w:hAnsi="Georgia"/>
        </w:rPr>
        <w:t xml:space="preserve">This is precisely why agencies such as the International Seabed Authority have attempted to secure the transfer of technology to developing countries, to allow a wider pool of actors to benefit from mineral exploitation. </w:t>
      </w:r>
    </w:p>
    <w:p w:rsidR="00DE1F32" w:rsidRDefault="006F2607" w:rsidP="00083D78">
      <w:pPr>
        <w:spacing w:line="360" w:lineRule="auto"/>
        <w:jc w:val="both"/>
        <w:rPr>
          <w:rFonts w:ascii="Georgia" w:hAnsi="Georgia"/>
        </w:rPr>
      </w:pPr>
      <w:r>
        <w:rPr>
          <w:rFonts w:ascii="Georgia" w:hAnsi="Georgia"/>
        </w:rPr>
        <w:t xml:space="preserve">A more radical alternative would be to explore </w:t>
      </w:r>
      <w:r w:rsidR="00212406">
        <w:rPr>
          <w:rFonts w:ascii="Georgia" w:hAnsi="Georgia"/>
        </w:rPr>
        <w:t>some version o</w:t>
      </w:r>
      <w:r w:rsidR="001B3F49">
        <w:rPr>
          <w:rFonts w:ascii="Georgia" w:hAnsi="Georgia"/>
        </w:rPr>
        <w:t>f the ‘all affected interests principle,’</w:t>
      </w:r>
      <w:r w:rsidR="00212406">
        <w:rPr>
          <w:rFonts w:ascii="Georgia" w:hAnsi="Georgia"/>
        </w:rPr>
        <w:t xml:space="preserve"> according to which everyone whose i</w:t>
      </w:r>
      <w:r>
        <w:rPr>
          <w:rFonts w:ascii="Georgia" w:hAnsi="Georgia"/>
        </w:rPr>
        <w:t>nterests are affected – or even</w:t>
      </w:r>
      <w:r w:rsidR="00212406">
        <w:rPr>
          <w:rFonts w:ascii="Georgia" w:hAnsi="Georgia"/>
        </w:rPr>
        <w:t xml:space="preserve"> potentially </w:t>
      </w:r>
      <w:r>
        <w:rPr>
          <w:rFonts w:ascii="Georgia" w:hAnsi="Georgia"/>
        </w:rPr>
        <w:t>affected – by</w:t>
      </w:r>
      <w:r w:rsidR="00212406">
        <w:rPr>
          <w:rFonts w:ascii="Georgia" w:hAnsi="Georgia"/>
        </w:rPr>
        <w:t xml:space="preserve"> decision-making about </w:t>
      </w:r>
      <w:r w:rsidR="00E60282">
        <w:rPr>
          <w:rFonts w:ascii="Georgia" w:hAnsi="Georgia"/>
        </w:rPr>
        <w:t>extra-territorial resources has</w:t>
      </w:r>
      <w:r w:rsidR="00212406">
        <w:rPr>
          <w:rFonts w:ascii="Georgia" w:hAnsi="Georgia"/>
        </w:rPr>
        <w:t xml:space="preserve"> a right to be consulted on th</w:t>
      </w:r>
      <w:r>
        <w:rPr>
          <w:rFonts w:ascii="Georgia" w:hAnsi="Georgia"/>
        </w:rPr>
        <w:t>eir governance</w:t>
      </w:r>
      <w:r w:rsidR="001B3F49">
        <w:rPr>
          <w:rFonts w:ascii="Georgia" w:hAnsi="Georgia"/>
        </w:rPr>
        <w:t xml:space="preserve"> (on which see Goodin 2008). In some cases the whole of humanity would plausibly be considered as stakeholders. In theory</w:t>
      </w:r>
      <w:r>
        <w:rPr>
          <w:rFonts w:ascii="Georgia" w:hAnsi="Georgia"/>
        </w:rPr>
        <w:t>, we could extend the argument still further, so that some entities</w:t>
      </w:r>
      <w:r w:rsidR="00212406">
        <w:rPr>
          <w:rFonts w:ascii="Georgia" w:hAnsi="Georgia"/>
        </w:rPr>
        <w:t xml:space="preserve"> </w:t>
      </w:r>
      <w:r>
        <w:rPr>
          <w:rFonts w:ascii="Georgia" w:hAnsi="Georgia"/>
        </w:rPr>
        <w:t>which</w:t>
      </w:r>
      <w:r w:rsidR="00212406">
        <w:rPr>
          <w:rFonts w:ascii="Georgia" w:hAnsi="Georgia"/>
        </w:rPr>
        <w:t xml:space="preserve"> </w:t>
      </w:r>
      <w:r w:rsidR="00212406" w:rsidRPr="006F2607">
        <w:rPr>
          <w:rFonts w:ascii="Georgia" w:hAnsi="Georgia"/>
          <w:i/>
        </w:rPr>
        <w:t>cannot</w:t>
      </w:r>
      <w:r w:rsidR="00212406">
        <w:rPr>
          <w:rFonts w:ascii="Georgia" w:hAnsi="Georgia"/>
        </w:rPr>
        <w:t xml:space="preserve"> currently participate in decision-making – such as future generations, and non-sentient creatures</w:t>
      </w:r>
      <w:r w:rsidR="00E60282">
        <w:rPr>
          <w:rFonts w:ascii="Georgia" w:hAnsi="Georgia"/>
        </w:rPr>
        <w:t xml:space="preserve"> – have</w:t>
      </w:r>
      <w:r>
        <w:rPr>
          <w:rFonts w:ascii="Georgia" w:hAnsi="Georgia"/>
        </w:rPr>
        <w:t xml:space="preserve"> a claim to have their interests considered. If we went</w:t>
      </w:r>
      <w:r w:rsidR="00212406">
        <w:rPr>
          <w:rFonts w:ascii="Georgia" w:hAnsi="Georgia"/>
        </w:rPr>
        <w:t xml:space="preserve"> down this route, we would need to design some institutional mechanism for represent</w:t>
      </w:r>
      <w:r w:rsidR="001B3F49">
        <w:rPr>
          <w:rFonts w:ascii="Georgia" w:hAnsi="Georgia"/>
        </w:rPr>
        <w:t xml:space="preserve">ing interests of entities unable to </w:t>
      </w:r>
      <w:r w:rsidR="00212406">
        <w:rPr>
          <w:rFonts w:ascii="Georgia" w:hAnsi="Georgia"/>
        </w:rPr>
        <w:t xml:space="preserve">directly engage in decision-making </w:t>
      </w:r>
      <w:r w:rsidR="00503B15">
        <w:rPr>
          <w:rFonts w:ascii="Georgia" w:hAnsi="Georgia"/>
        </w:rPr>
        <w:t>themselves (</w:t>
      </w:r>
      <w:r w:rsidR="00E60282">
        <w:rPr>
          <w:rFonts w:ascii="Georgia" w:hAnsi="Georgia"/>
        </w:rPr>
        <w:t xml:space="preserve">on the case of future people, </w:t>
      </w:r>
      <w:r w:rsidR="00503B15">
        <w:rPr>
          <w:rFonts w:ascii="Georgia" w:hAnsi="Georgia"/>
        </w:rPr>
        <w:t>see e.g. Karnein 2016)</w:t>
      </w:r>
      <w:r w:rsidR="00DE1F32" w:rsidRPr="00503B15">
        <w:rPr>
          <w:rFonts w:ascii="Georgia" w:hAnsi="Georgia"/>
        </w:rPr>
        <w:t>.</w:t>
      </w:r>
    </w:p>
    <w:p w:rsidR="00B22DD4" w:rsidRDefault="006F2607" w:rsidP="00DF6B41">
      <w:pPr>
        <w:spacing w:line="360" w:lineRule="auto"/>
        <w:jc w:val="both"/>
        <w:rPr>
          <w:rFonts w:ascii="Georgia" w:hAnsi="Georgia"/>
        </w:rPr>
      </w:pPr>
      <w:r>
        <w:rPr>
          <w:rFonts w:ascii="Georgia" w:hAnsi="Georgia"/>
        </w:rPr>
        <w:t>A further practical question would be</w:t>
      </w:r>
      <w:r w:rsidR="005A3D1D">
        <w:rPr>
          <w:rFonts w:ascii="Georgia" w:hAnsi="Georgia"/>
        </w:rPr>
        <w:t xml:space="preserve"> what </w:t>
      </w:r>
      <w:r w:rsidR="001B3F49">
        <w:rPr>
          <w:rFonts w:ascii="Georgia" w:hAnsi="Georgia"/>
        </w:rPr>
        <w:t xml:space="preserve">precise </w:t>
      </w:r>
      <w:r w:rsidR="005A3D1D">
        <w:rPr>
          <w:rFonts w:ascii="Georgia" w:hAnsi="Georgia"/>
        </w:rPr>
        <w:t xml:space="preserve">institutional form the governance of these resources should take. Perhaps </w:t>
      </w:r>
      <w:r w:rsidR="00005060">
        <w:rPr>
          <w:rFonts w:ascii="Georgia" w:hAnsi="Georgia"/>
        </w:rPr>
        <w:t xml:space="preserve">existing institutions with authority over some subset of </w:t>
      </w:r>
      <w:r w:rsidR="00DF6B41">
        <w:rPr>
          <w:rFonts w:ascii="Georgia" w:hAnsi="Georgia"/>
        </w:rPr>
        <w:t>extraterritorial</w:t>
      </w:r>
      <w:r w:rsidR="00005060">
        <w:rPr>
          <w:rFonts w:ascii="Georgia" w:hAnsi="Georgia"/>
        </w:rPr>
        <w:t xml:space="preserve"> resources might have their remit extended to encompass furth</w:t>
      </w:r>
      <w:r w:rsidR="001B3F49">
        <w:rPr>
          <w:rFonts w:ascii="Georgia" w:hAnsi="Georgia"/>
        </w:rPr>
        <w:t xml:space="preserve">er resource types. Thus </w:t>
      </w:r>
      <w:r w:rsidR="00005060">
        <w:rPr>
          <w:rFonts w:ascii="Georgia" w:hAnsi="Georgia"/>
        </w:rPr>
        <w:t>the institutions established under the UN Convention of the Law of the Sea – such as the International S</w:t>
      </w:r>
      <w:r w:rsidR="001B3F49">
        <w:rPr>
          <w:rFonts w:ascii="Georgia" w:hAnsi="Georgia"/>
        </w:rPr>
        <w:t>eabed Authority – could</w:t>
      </w:r>
      <w:r w:rsidR="00DF6B41">
        <w:rPr>
          <w:rFonts w:ascii="Georgia" w:hAnsi="Georgia"/>
        </w:rPr>
        <w:t xml:space="preserve"> have their</w:t>
      </w:r>
      <w:r w:rsidR="00005060">
        <w:rPr>
          <w:rFonts w:ascii="Georgia" w:hAnsi="Georgia"/>
        </w:rPr>
        <w:t xml:space="preserve"> powers extended over resources in Antarctica (Nine 201</w:t>
      </w:r>
      <w:r w:rsidR="001B3F49">
        <w:rPr>
          <w:rFonts w:ascii="Georgia" w:hAnsi="Georgia"/>
        </w:rPr>
        <w:t>2: 43-4), or</w:t>
      </w:r>
      <w:r w:rsidR="00DE1F32">
        <w:rPr>
          <w:rFonts w:ascii="Georgia" w:hAnsi="Georgia"/>
        </w:rPr>
        <w:t xml:space="preserve"> other ocean resources</w:t>
      </w:r>
      <w:r w:rsidR="001B3F49">
        <w:rPr>
          <w:rFonts w:ascii="Georgia" w:hAnsi="Georgia"/>
        </w:rPr>
        <w:t xml:space="preserve"> besides seabed resources</w:t>
      </w:r>
      <w:r w:rsidR="00DE1F32">
        <w:rPr>
          <w:rFonts w:ascii="Georgia" w:hAnsi="Georgia"/>
        </w:rPr>
        <w:t xml:space="preserve"> </w:t>
      </w:r>
      <w:r w:rsidR="00005060">
        <w:rPr>
          <w:rFonts w:ascii="Georgia" w:hAnsi="Georgia"/>
        </w:rPr>
        <w:t>(Armstrong 2017</w:t>
      </w:r>
      <w:r w:rsidR="00DE1F32">
        <w:rPr>
          <w:rFonts w:ascii="Georgia" w:hAnsi="Georgia"/>
        </w:rPr>
        <w:t>, Moore 2015</w:t>
      </w:r>
      <w:r w:rsidR="00005060">
        <w:rPr>
          <w:rFonts w:ascii="Georgia" w:hAnsi="Georgia"/>
        </w:rPr>
        <w:t>)</w:t>
      </w:r>
      <w:r w:rsidR="00DE1F32">
        <w:rPr>
          <w:rFonts w:ascii="Georgia" w:hAnsi="Georgia"/>
        </w:rPr>
        <w:t xml:space="preserve">. </w:t>
      </w:r>
      <w:r w:rsidR="00DF6B41">
        <w:rPr>
          <w:rFonts w:ascii="Georgia" w:hAnsi="Georgia"/>
        </w:rPr>
        <w:t xml:space="preserve">Alternatively, justice might best be served by the establishment of new global institutions, such as </w:t>
      </w:r>
      <w:r w:rsidR="001B3F49">
        <w:rPr>
          <w:rFonts w:ascii="Georgia" w:hAnsi="Georgia"/>
        </w:rPr>
        <w:t xml:space="preserve">dedicated </w:t>
      </w:r>
      <w:r w:rsidR="00DF6B41">
        <w:rPr>
          <w:rFonts w:ascii="Georgia" w:hAnsi="Georgia"/>
        </w:rPr>
        <w:t xml:space="preserve">institutions holding resources in trust for all of humankind, including future generations </w:t>
      </w:r>
      <w:r w:rsidR="00DF6B41" w:rsidRPr="00F31754">
        <w:rPr>
          <w:rFonts w:ascii="Georgia" w:hAnsi="Georgia"/>
        </w:rPr>
        <w:t>(</w:t>
      </w:r>
      <w:r w:rsidR="00F31754" w:rsidRPr="00F31754">
        <w:rPr>
          <w:rFonts w:ascii="Georgia" w:hAnsi="Georgia"/>
        </w:rPr>
        <w:t>Sand 2004</w:t>
      </w:r>
      <w:r w:rsidR="00DF6B41" w:rsidRPr="00F31754">
        <w:rPr>
          <w:rFonts w:ascii="Georgia" w:hAnsi="Georgia"/>
        </w:rPr>
        <w:t>).</w:t>
      </w:r>
    </w:p>
    <w:p w:rsidR="00DF6B41" w:rsidRDefault="00DF6B41" w:rsidP="00DF6B41">
      <w:pPr>
        <w:spacing w:line="360" w:lineRule="auto"/>
        <w:jc w:val="both"/>
        <w:rPr>
          <w:rFonts w:ascii="Georgia" w:hAnsi="Georgia"/>
        </w:rPr>
      </w:pPr>
    </w:p>
    <w:p w:rsidR="00B22DD4" w:rsidRPr="005A3D1D" w:rsidRDefault="005A3D1D" w:rsidP="00083D78">
      <w:pPr>
        <w:spacing w:line="360" w:lineRule="auto"/>
        <w:rPr>
          <w:rFonts w:ascii="Georgia" w:hAnsi="Georgia"/>
          <w:i/>
        </w:rPr>
      </w:pPr>
      <w:r w:rsidRPr="005A3D1D">
        <w:rPr>
          <w:rFonts w:ascii="Georgia" w:hAnsi="Georgia"/>
          <w:i/>
        </w:rPr>
        <w:t>The Appropriation Question</w:t>
      </w:r>
    </w:p>
    <w:p w:rsidR="00DF6B41" w:rsidRDefault="00F31754" w:rsidP="000616A5">
      <w:pPr>
        <w:spacing w:line="360" w:lineRule="auto"/>
        <w:jc w:val="both"/>
        <w:rPr>
          <w:rFonts w:ascii="Georgia" w:hAnsi="Georgia"/>
        </w:rPr>
      </w:pPr>
      <w:r>
        <w:rPr>
          <w:rFonts w:ascii="Georgia" w:hAnsi="Georgia"/>
        </w:rPr>
        <w:t>W</w:t>
      </w:r>
      <w:r w:rsidR="005A3D1D">
        <w:rPr>
          <w:rFonts w:ascii="Georgia" w:hAnsi="Georgia"/>
        </w:rPr>
        <w:t>hat</w:t>
      </w:r>
      <w:r w:rsidR="00B22DD4">
        <w:rPr>
          <w:rFonts w:ascii="Georgia" w:hAnsi="Georgia"/>
        </w:rPr>
        <w:t xml:space="preserve">, if any, </w:t>
      </w:r>
      <w:r w:rsidR="00DF6B41">
        <w:rPr>
          <w:rFonts w:ascii="Georgia" w:hAnsi="Georgia"/>
        </w:rPr>
        <w:t xml:space="preserve">constraints </w:t>
      </w:r>
      <w:r>
        <w:rPr>
          <w:rFonts w:ascii="Georgia" w:hAnsi="Georgia"/>
        </w:rPr>
        <w:t xml:space="preserve">should there </w:t>
      </w:r>
      <w:r w:rsidR="00DF6B41">
        <w:rPr>
          <w:rFonts w:ascii="Georgia" w:hAnsi="Georgia"/>
        </w:rPr>
        <w:t>be on the appropriation</w:t>
      </w:r>
      <w:r>
        <w:rPr>
          <w:rFonts w:ascii="Georgia" w:hAnsi="Georgia"/>
        </w:rPr>
        <w:t xml:space="preserve"> of extra-territorial resources?</w:t>
      </w:r>
      <w:r w:rsidR="00B22DD4">
        <w:rPr>
          <w:rFonts w:ascii="Georgia" w:hAnsi="Georgia"/>
        </w:rPr>
        <w:t xml:space="preserve"> </w:t>
      </w:r>
      <w:r>
        <w:rPr>
          <w:rFonts w:ascii="Georgia" w:hAnsi="Georgia"/>
        </w:rPr>
        <w:t xml:space="preserve">Establishing inclusive institutions to govern resources addresses a concern about the </w:t>
      </w:r>
      <w:r w:rsidRPr="00F31754">
        <w:rPr>
          <w:rFonts w:ascii="Georgia" w:hAnsi="Georgia"/>
          <w:i/>
        </w:rPr>
        <w:t>legitimacy</w:t>
      </w:r>
      <w:r>
        <w:rPr>
          <w:rFonts w:ascii="Georgia" w:hAnsi="Georgia"/>
        </w:rPr>
        <w:t xml:space="preserve"> of resource governance. Competing views on appropriation contest what it would take to make resource use </w:t>
      </w:r>
      <w:r w:rsidRPr="00F31754">
        <w:rPr>
          <w:rFonts w:ascii="Georgia" w:hAnsi="Georgia"/>
          <w:i/>
        </w:rPr>
        <w:t>just</w:t>
      </w:r>
      <w:r>
        <w:rPr>
          <w:rFonts w:ascii="Georgia" w:hAnsi="Georgia"/>
        </w:rPr>
        <w:t>.</w:t>
      </w:r>
      <w:r w:rsidR="00DF6B41">
        <w:rPr>
          <w:rFonts w:ascii="Georgia" w:hAnsi="Georgia"/>
        </w:rPr>
        <w:t xml:space="preserve"> </w:t>
      </w:r>
    </w:p>
    <w:p w:rsidR="00B0773F" w:rsidRPr="00B0773F" w:rsidRDefault="00DF6B41" w:rsidP="006B4F81">
      <w:pPr>
        <w:spacing w:line="360" w:lineRule="auto"/>
        <w:jc w:val="both"/>
        <w:rPr>
          <w:rFonts w:ascii="Georgia" w:hAnsi="Georgia"/>
        </w:rPr>
      </w:pPr>
      <w:r>
        <w:rPr>
          <w:rFonts w:ascii="Georgia" w:hAnsi="Georgia"/>
        </w:rPr>
        <w:t xml:space="preserve">One view here </w:t>
      </w:r>
      <w:r w:rsidR="006B4F81">
        <w:rPr>
          <w:rFonts w:ascii="Georgia" w:hAnsi="Georgia"/>
        </w:rPr>
        <w:t xml:space="preserve">– perhaps attractive to some libertarians - </w:t>
      </w:r>
      <w:r>
        <w:rPr>
          <w:rFonts w:ascii="Georgia" w:hAnsi="Georgia"/>
        </w:rPr>
        <w:t>would be that</w:t>
      </w:r>
      <w:r w:rsidR="00B22DD4">
        <w:rPr>
          <w:rFonts w:ascii="Georgia" w:hAnsi="Georgia"/>
        </w:rPr>
        <w:t xml:space="preserve"> appropriation </w:t>
      </w:r>
      <w:r>
        <w:rPr>
          <w:rFonts w:ascii="Georgia" w:hAnsi="Georgia"/>
        </w:rPr>
        <w:t xml:space="preserve">should be left </w:t>
      </w:r>
      <w:r w:rsidR="00B22DD4">
        <w:rPr>
          <w:rFonts w:ascii="Georgia" w:hAnsi="Georgia"/>
        </w:rPr>
        <w:t xml:space="preserve">unconstrained. But this </w:t>
      </w:r>
      <w:r>
        <w:rPr>
          <w:rFonts w:ascii="Georgia" w:hAnsi="Georgia"/>
        </w:rPr>
        <w:t>solution is unappealing in light of what we know about patterns of exploitation in the real world</w:t>
      </w:r>
      <w:r w:rsidR="00B22DD4">
        <w:rPr>
          <w:rFonts w:ascii="Georgia" w:hAnsi="Georgia"/>
        </w:rPr>
        <w:t xml:space="preserve">. </w:t>
      </w:r>
      <w:r w:rsidR="006B4F81">
        <w:rPr>
          <w:rFonts w:ascii="Georgia" w:hAnsi="Georgia"/>
        </w:rPr>
        <w:t xml:space="preserve">A fishing free-for-all </w:t>
      </w:r>
      <w:r w:rsidR="00F31754">
        <w:rPr>
          <w:rFonts w:ascii="Georgia" w:hAnsi="Georgia"/>
        </w:rPr>
        <w:t xml:space="preserve">on the High Seas </w:t>
      </w:r>
      <w:r w:rsidR="006B4F81">
        <w:rPr>
          <w:rFonts w:ascii="Georgia" w:hAnsi="Georgia"/>
        </w:rPr>
        <w:t>has left g</w:t>
      </w:r>
      <w:r>
        <w:rPr>
          <w:rFonts w:ascii="Georgia" w:hAnsi="Georgia"/>
        </w:rPr>
        <w:t>lobal fish sto</w:t>
      </w:r>
      <w:r w:rsidR="006B4F81">
        <w:rPr>
          <w:rFonts w:ascii="Georgia" w:hAnsi="Georgia"/>
        </w:rPr>
        <w:t xml:space="preserve">cks on the verge of </w:t>
      </w:r>
      <w:r>
        <w:rPr>
          <w:rFonts w:ascii="Georgia" w:hAnsi="Georgia"/>
        </w:rPr>
        <w:t xml:space="preserve">collapse, and </w:t>
      </w:r>
      <w:r w:rsidR="00F31754">
        <w:rPr>
          <w:rFonts w:ascii="Georgia" w:hAnsi="Georgia"/>
        </w:rPr>
        <w:t>threatens</w:t>
      </w:r>
      <w:r w:rsidR="006B4F81">
        <w:rPr>
          <w:rFonts w:ascii="Georgia" w:hAnsi="Georgia"/>
        </w:rPr>
        <w:t xml:space="preserve"> </w:t>
      </w:r>
      <w:r>
        <w:rPr>
          <w:rFonts w:ascii="Georgia" w:hAnsi="Georgia"/>
        </w:rPr>
        <w:t>the in</w:t>
      </w:r>
      <w:r w:rsidR="00F31754">
        <w:rPr>
          <w:rFonts w:ascii="Georgia" w:hAnsi="Georgia"/>
        </w:rPr>
        <w:t>terests of future generations and</w:t>
      </w:r>
      <w:r>
        <w:rPr>
          <w:rFonts w:ascii="Georgia" w:hAnsi="Georgia"/>
        </w:rPr>
        <w:t xml:space="preserve"> poor communities </w:t>
      </w:r>
      <w:r w:rsidR="00F31754">
        <w:rPr>
          <w:rFonts w:ascii="Georgia" w:hAnsi="Georgia"/>
        </w:rPr>
        <w:t xml:space="preserve">currently </w:t>
      </w:r>
      <w:r>
        <w:rPr>
          <w:rFonts w:ascii="Georgia" w:hAnsi="Georgia"/>
        </w:rPr>
        <w:t xml:space="preserve">dependent on fishing. We have also noted Pardo’s worry that </w:t>
      </w:r>
      <w:r w:rsidR="00B22DD4">
        <w:rPr>
          <w:rFonts w:ascii="Georgia" w:hAnsi="Georgia"/>
        </w:rPr>
        <w:t>non-</w:t>
      </w:r>
      <w:r w:rsidR="00B22DD4">
        <w:rPr>
          <w:rFonts w:ascii="Georgia" w:hAnsi="Georgia"/>
        </w:rPr>
        <w:lastRenderedPageBreak/>
        <w:t>renewable resources such a</w:t>
      </w:r>
      <w:r w:rsidR="00F31754">
        <w:rPr>
          <w:rFonts w:ascii="Georgia" w:hAnsi="Georgia"/>
        </w:rPr>
        <w:t>s seabed minerals will</w:t>
      </w:r>
      <w:r>
        <w:rPr>
          <w:rFonts w:ascii="Georgia" w:hAnsi="Georgia"/>
        </w:rPr>
        <w:t xml:space="preserve"> be rapidly extracted by those who happen to possess</w:t>
      </w:r>
      <w:r w:rsidR="00B22DD4">
        <w:rPr>
          <w:rFonts w:ascii="Georgia" w:hAnsi="Georgia"/>
        </w:rPr>
        <w:t xml:space="preserve"> the </w:t>
      </w:r>
      <w:r>
        <w:rPr>
          <w:rFonts w:ascii="Georgia" w:hAnsi="Georgia"/>
        </w:rPr>
        <w:t>requisite technology</w:t>
      </w:r>
      <w:r w:rsidR="00F31754">
        <w:rPr>
          <w:rFonts w:ascii="Georgia" w:hAnsi="Georgia"/>
        </w:rPr>
        <w:t>, in the process exacerbating</w:t>
      </w:r>
      <w:r>
        <w:rPr>
          <w:rFonts w:ascii="Georgia" w:hAnsi="Georgia"/>
        </w:rPr>
        <w:t xml:space="preserve"> global inequalities</w:t>
      </w:r>
      <w:r w:rsidR="00B22DD4">
        <w:rPr>
          <w:rFonts w:ascii="Georgia" w:hAnsi="Georgia"/>
        </w:rPr>
        <w:t xml:space="preserve">. </w:t>
      </w:r>
      <w:r>
        <w:rPr>
          <w:rFonts w:ascii="Georgia" w:hAnsi="Georgia"/>
        </w:rPr>
        <w:t>T</w:t>
      </w:r>
      <w:r w:rsidR="00B22DD4">
        <w:rPr>
          <w:rFonts w:ascii="Georgia" w:hAnsi="Georgia"/>
        </w:rPr>
        <w:t>he intellectual architects of the International Seabed Authority</w:t>
      </w:r>
      <w:r>
        <w:rPr>
          <w:rFonts w:ascii="Georgia" w:hAnsi="Georgia"/>
        </w:rPr>
        <w:t xml:space="preserve"> quite reasonably wished the exploitation of these resources to be to the benefit of all, </w:t>
      </w:r>
      <w:r w:rsidR="006B4F81">
        <w:rPr>
          <w:rFonts w:ascii="Georgia" w:hAnsi="Georgia"/>
        </w:rPr>
        <w:t xml:space="preserve">including the </w:t>
      </w:r>
      <w:r w:rsidR="00F31754">
        <w:rPr>
          <w:rFonts w:ascii="Georgia" w:hAnsi="Georgia"/>
        </w:rPr>
        <w:t xml:space="preserve">citizens of the </w:t>
      </w:r>
      <w:r w:rsidR="006B4F81">
        <w:rPr>
          <w:rFonts w:ascii="Georgia" w:hAnsi="Georgia"/>
        </w:rPr>
        <w:t>least developed countries</w:t>
      </w:r>
      <w:r w:rsidR="00B22DD4">
        <w:rPr>
          <w:rFonts w:ascii="Georgia" w:hAnsi="Georgia"/>
        </w:rPr>
        <w:t xml:space="preserve">. </w:t>
      </w:r>
    </w:p>
    <w:p w:rsidR="00B0773F" w:rsidRPr="00B0773F" w:rsidRDefault="00B22DD4" w:rsidP="000616A5">
      <w:pPr>
        <w:spacing w:line="360" w:lineRule="auto"/>
        <w:jc w:val="both"/>
        <w:rPr>
          <w:rFonts w:ascii="Georgia" w:hAnsi="Georgia"/>
        </w:rPr>
      </w:pPr>
      <w:r>
        <w:rPr>
          <w:rFonts w:ascii="Georgia" w:hAnsi="Georgia"/>
        </w:rPr>
        <w:t>A second possibility is some kind of</w:t>
      </w:r>
      <w:r w:rsidR="000616A5">
        <w:rPr>
          <w:rFonts w:ascii="Georgia" w:hAnsi="Georgia"/>
        </w:rPr>
        <w:t xml:space="preserve"> sufficientarian </w:t>
      </w:r>
      <w:r w:rsidR="006B4F81">
        <w:rPr>
          <w:rFonts w:ascii="Georgia" w:hAnsi="Georgia"/>
        </w:rPr>
        <w:t>or basic rights proviso</w:t>
      </w:r>
      <w:r w:rsidR="00802551">
        <w:rPr>
          <w:rFonts w:ascii="Georgia" w:hAnsi="Georgia"/>
        </w:rPr>
        <w:t xml:space="preserve">. </w:t>
      </w:r>
      <w:r w:rsidR="007F34B5">
        <w:rPr>
          <w:rFonts w:ascii="Georgia" w:hAnsi="Georgia"/>
        </w:rPr>
        <w:t>This would prohibit the appropriation of extraterritorial resources whenever that appropriation deprived people of the ability to meet their basic rights (see e.g. Risse 2012).</w:t>
      </w:r>
      <w:r w:rsidR="003170EE">
        <w:rPr>
          <w:rFonts w:ascii="Georgia" w:hAnsi="Georgia"/>
        </w:rPr>
        <w:t xml:space="preserve"> Such a proviso would, for instance, prohibit industrial fishing activities which deprived poor artisanal fishing communities of their means of subsistence. In other cases, though, this kind of principle would be unduly permissive. Nobody, after all, currently relies on the extraction of seabed minerals for their subsistence. As such a basic rights proviso would not appear to prohibit the </w:t>
      </w:r>
      <w:r w:rsidR="000616A5">
        <w:rPr>
          <w:rFonts w:ascii="Georgia" w:hAnsi="Georgia"/>
        </w:rPr>
        <w:t xml:space="preserve">exhaustion of </w:t>
      </w:r>
      <w:r w:rsidR="00F31754">
        <w:rPr>
          <w:rFonts w:ascii="Georgia" w:hAnsi="Georgia"/>
        </w:rPr>
        <w:t xml:space="preserve">those </w:t>
      </w:r>
      <w:r w:rsidR="000616A5">
        <w:rPr>
          <w:rFonts w:ascii="Georgia" w:hAnsi="Georgia"/>
        </w:rPr>
        <w:t xml:space="preserve">supplies by wealthy commercial interests. A basic rights proviso would be compatible with growing inequality, as precious supplies of </w:t>
      </w:r>
      <w:r w:rsidR="00F31754">
        <w:rPr>
          <w:rFonts w:ascii="Georgia" w:hAnsi="Georgia"/>
        </w:rPr>
        <w:t xml:space="preserve">hard-to-access </w:t>
      </w:r>
      <w:r w:rsidR="000616A5">
        <w:rPr>
          <w:rFonts w:ascii="Georgia" w:hAnsi="Georgia"/>
        </w:rPr>
        <w:t xml:space="preserve">resources were consumed by the already privileged. </w:t>
      </w:r>
    </w:p>
    <w:p w:rsidR="00B0773F" w:rsidRDefault="000616A5" w:rsidP="000616A5">
      <w:pPr>
        <w:spacing w:line="360" w:lineRule="auto"/>
        <w:jc w:val="both"/>
        <w:rPr>
          <w:rFonts w:ascii="Georgia" w:hAnsi="Georgia"/>
        </w:rPr>
      </w:pPr>
      <w:r>
        <w:rPr>
          <w:rFonts w:ascii="Georgia" w:hAnsi="Georgia"/>
        </w:rPr>
        <w:t>Such a possibility would be ruled out by an egalitarian principle.</w:t>
      </w:r>
      <w:r w:rsidR="00B0773F" w:rsidRPr="00B0773F">
        <w:rPr>
          <w:rFonts w:ascii="Georgia" w:hAnsi="Georgia"/>
        </w:rPr>
        <w:t xml:space="preserve"> </w:t>
      </w:r>
      <w:r>
        <w:rPr>
          <w:rFonts w:ascii="Georgia" w:hAnsi="Georgia"/>
        </w:rPr>
        <w:t>But egalitarians disagree about what kind of constraint ought to be placed on natural resource appropriation. One well-known view holds that individuals have a strictly equal right to appropriate the world’s natural resources</w:t>
      </w:r>
      <w:r w:rsidR="00BA2325">
        <w:rPr>
          <w:rFonts w:ascii="Georgia" w:hAnsi="Georgia"/>
        </w:rPr>
        <w:t>, and are required</w:t>
      </w:r>
      <w:r w:rsidR="00F31754">
        <w:rPr>
          <w:rFonts w:ascii="Georgia" w:hAnsi="Georgia"/>
        </w:rPr>
        <w:t xml:space="preserve"> to compensate others in cases of over-appropriation</w:t>
      </w:r>
      <w:r w:rsidR="00E60282">
        <w:rPr>
          <w:rFonts w:ascii="Georgia" w:hAnsi="Georgia"/>
        </w:rPr>
        <w:t xml:space="preserve"> (see e.g.</w:t>
      </w:r>
      <w:r>
        <w:rPr>
          <w:rFonts w:ascii="Georgia" w:hAnsi="Georgia"/>
        </w:rPr>
        <w:t xml:space="preserve"> Steiner 1994). In principle such a view could be extended </w:t>
      </w:r>
      <w:r w:rsidR="00F31754">
        <w:rPr>
          <w:rFonts w:ascii="Georgia" w:hAnsi="Georgia"/>
        </w:rPr>
        <w:t>to extraterritorial resources. Another view</w:t>
      </w:r>
      <w:r>
        <w:rPr>
          <w:rFonts w:ascii="Georgia" w:hAnsi="Georgia"/>
        </w:rPr>
        <w:t xml:space="preserve"> suggest</w:t>
      </w:r>
      <w:r w:rsidR="00F31754">
        <w:rPr>
          <w:rFonts w:ascii="Georgia" w:hAnsi="Georgia"/>
        </w:rPr>
        <w:t>s</w:t>
      </w:r>
      <w:r>
        <w:rPr>
          <w:rFonts w:ascii="Georgia" w:hAnsi="Georgia"/>
        </w:rPr>
        <w:t xml:space="preserve"> that the disadvantaged can permissibly benefit </w:t>
      </w:r>
      <w:r w:rsidRPr="000616A5">
        <w:rPr>
          <w:rFonts w:ascii="Georgia" w:hAnsi="Georgia"/>
          <w:i/>
        </w:rPr>
        <w:t>more</w:t>
      </w:r>
      <w:r>
        <w:rPr>
          <w:rFonts w:ascii="Georgia" w:hAnsi="Georgia"/>
        </w:rPr>
        <w:t xml:space="preserve"> than equally from the world’s resources, so long as this usefully alleviates broader inequalities in access to wellbeing (Armstrong 2017). The latter view perhaps resonates with the International Seabed Authority’s stated aim of using mineral exploitation to facilitate catch-up development on the part of the world’s poor.</w:t>
      </w:r>
      <w:r w:rsidR="00B0773F" w:rsidRPr="00B0773F">
        <w:rPr>
          <w:rFonts w:ascii="Georgia" w:hAnsi="Georgia"/>
        </w:rPr>
        <w:t xml:space="preserve"> </w:t>
      </w:r>
      <w:r>
        <w:rPr>
          <w:rFonts w:ascii="Georgia" w:hAnsi="Georgia"/>
        </w:rPr>
        <w:t>On that kind of view, the proceeds from exploiting extraterritorial resources ought to dispropo</w:t>
      </w:r>
      <w:r w:rsidR="00F31754">
        <w:rPr>
          <w:rFonts w:ascii="Georgia" w:hAnsi="Georgia"/>
        </w:rPr>
        <w:t>rtionately</w:t>
      </w:r>
      <w:r>
        <w:rPr>
          <w:rFonts w:ascii="Georgia" w:hAnsi="Georgia"/>
        </w:rPr>
        <w:t xml:space="preserve"> benefit the world’s least well off</w:t>
      </w:r>
      <w:r w:rsidR="00F31754">
        <w:rPr>
          <w:rFonts w:ascii="Georgia" w:hAnsi="Georgia"/>
        </w:rPr>
        <w:t>, rather than being shared equally</w:t>
      </w:r>
      <w:r>
        <w:rPr>
          <w:rFonts w:ascii="Georgia" w:hAnsi="Georgia"/>
        </w:rPr>
        <w:t>.</w:t>
      </w:r>
    </w:p>
    <w:p w:rsidR="005A3D1D" w:rsidRDefault="005A3D1D" w:rsidP="00083D78">
      <w:pPr>
        <w:spacing w:line="360" w:lineRule="auto"/>
        <w:rPr>
          <w:rFonts w:ascii="Georgia" w:hAnsi="Georgia"/>
          <w:b/>
        </w:rPr>
      </w:pPr>
    </w:p>
    <w:p w:rsidR="00F759FE" w:rsidRPr="005A3D1D" w:rsidRDefault="005A3D1D" w:rsidP="00083D78">
      <w:pPr>
        <w:spacing w:line="360" w:lineRule="auto"/>
        <w:rPr>
          <w:rFonts w:ascii="Georgia" w:hAnsi="Georgia"/>
          <w:i/>
        </w:rPr>
      </w:pPr>
      <w:r w:rsidRPr="005A3D1D">
        <w:rPr>
          <w:rFonts w:ascii="Georgia" w:hAnsi="Georgia"/>
          <w:i/>
        </w:rPr>
        <w:t>The Conservation Question</w:t>
      </w:r>
    </w:p>
    <w:p w:rsidR="005A3D1D" w:rsidRPr="005A3D1D" w:rsidRDefault="00A95E4A" w:rsidP="00212406">
      <w:pPr>
        <w:spacing w:line="360" w:lineRule="auto"/>
        <w:jc w:val="both"/>
        <w:rPr>
          <w:rFonts w:ascii="Georgia" w:hAnsi="Georgia"/>
        </w:rPr>
      </w:pPr>
      <w:r>
        <w:rPr>
          <w:rFonts w:ascii="Georgia" w:hAnsi="Georgia"/>
        </w:rPr>
        <w:t>When should extraterritorial resources be conserved, and how? In one</w:t>
      </w:r>
      <w:r w:rsidR="005A3D1D" w:rsidRPr="005A3D1D">
        <w:rPr>
          <w:rFonts w:ascii="Georgia" w:hAnsi="Georgia"/>
        </w:rPr>
        <w:t xml:space="preserve"> sense</w:t>
      </w:r>
      <w:r>
        <w:rPr>
          <w:rFonts w:ascii="Georgia" w:hAnsi="Georgia"/>
        </w:rPr>
        <w:t>, this is the flip side of our</w:t>
      </w:r>
      <w:r w:rsidR="005A3D1D" w:rsidRPr="005A3D1D">
        <w:rPr>
          <w:rFonts w:ascii="Georgia" w:hAnsi="Georgia"/>
        </w:rPr>
        <w:t xml:space="preserve"> appropriation question. If appropriation is not permitted, </w:t>
      </w:r>
      <w:r w:rsidR="00F31754">
        <w:rPr>
          <w:rFonts w:ascii="Georgia" w:hAnsi="Georgia"/>
        </w:rPr>
        <w:t>then resources will be conserved. But actually,</w:t>
      </w:r>
      <w:r w:rsidR="005A3D1D" w:rsidRPr="005A3D1D">
        <w:rPr>
          <w:rFonts w:ascii="Georgia" w:hAnsi="Georgia"/>
        </w:rPr>
        <w:t xml:space="preserve"> conservation </w:t>
      </w:r>
      <w:r w:rsidR="00F31754">
        <w:rPr>
          <w:rFonts w:ascii="Georgia" w:hAnsi="Georgia"/>
        </w:rPr>
        <w:t xml:space="preserve">often </w:t>
      </w:r>
      <w:r w:rsidR="005A3D1D" w:rsidRPr="005A3D1D">
        <w:rPr>
          <w:rFonts w:ascii="Georgia" w:hAnsi="Georgia"/>
        </w:rPr>
        <w:t>demands more than simple non-exploitation</w:t>
      </w:r>
      <w:r w:rsidR="005A3D1D">
        <w:rPr>
          <w:rFonts w:ascii="Georgia" w:hAnsi="Georgia"/>
        </w:rPr>
        <w:t xml:space="preserve"> (Armstrong 2017)</w:t>
      </w:r>
      <w:r w:rsidR="005A3D1D" w:rsidRPr="005A3D1D">
        <w:rPr>
          <w:rFonts w:ascii="Georgia" w:hAnsi="Georgia"/>
        </w:rPr>
        <w:t>.</w:t>
      </w:r>
      <w:r w:rsidR="00F31754">
        <w:rPr>
          <w:rFonts w:ascii="Georgia" w:hAnsi="Georgia"/>
        </w:rPr>
        <w:t xml:space="preserve"> It can</w:t>
      </w:r>
      <w:r w:rsidR="005A3D1D">
        <w:rPr>
          <w:rFonts w:ascii="Georgia" w:hAnsi="Georgia"/>
        </w:rPr>
        <w:t xml:space="preserve"> involve active efforts to </w:t>
      </w:r>
      <w:r w:rsidR="005A3D1D" w:rsidRPr="005A3D1D">
        <w:rPr>
          <w:rFonts w:ascii="Georgia" w:hAnsi="Georgia"/>
          <w:i/>
        </w:rPr>
        <w:t xml:space="preserve">protect </w:t>
      </w:r>
      <w:r w:rsidR="005A3D1D">
        <w:rPr>
          <w:rFonts w:ascii="Georgia" w:hAnsi="Georgia"/>
        </w:rPr>
        <w:t>resources from a variety of threats, such as ocean acidification, plastic p</w:t>
      </w:r>
      <w:r w:rsidR="00F31754">
        <w:rPr>
          <w:rFonts w:ascii="Georgia" w:hAnsi="Georgia"/>
        </w:rPr>
        <w:t>ollution, and so on. And it can</w:t>
      </w:r>
      <w:r w:rsidR="005A3D1D">
        <w:rPr>
          <w:rFonts w:ascii="Georgia" w:hAnsi="Georgia"/>
        </w:rPr>
        <w:t xml:space="preserve"> involve efforts to </w:t>
      </w:r>
      <w:r w:rsidR="005A3D1D" w:rsidRPr="005A3D1D">
        <w:rPr>
          <w:rFonts w:ascii="Georgia" w:hAnsi="Georgia"/>
          <w:i/>
        </w:rPr>
        <w:t>restore</w:t>
      </w:r>
      <w:r w:rsidR="005A3D1D">
        <w:rPr>
          <w:rFonts w:ascii="Georgia" w:hAnsi="Georgia"/>
        </w:rPr>
        <w:t xml:space="preserve"> damaged ecosystems such as coral reefs. Here we have two </w:t>
      </w:r>
      <w:r>
        <w:rPr>
          <w:rFonts w:ascii="Georgia" w:hAnsi="Georgia"/>
        </w:rPr>
        <w:t xml:space="preserve">significant </w:t>
      </w:r>
      <w:r w:rsidR="005A3D1D">
        <w:rPr>
          <w:rFonts w:ascii="Georgia" w:hAnsi="Georgia"/>
        </w:rPr>
        <w:t>questions</w:t>
      </w:r>
      <w:r>
        <w:rPr>
          <w:rFonts w:ascii="Georgia" w:hAnsi="Georgia"/>
        </w:rPr>
        <w:t xml:space="preserve"> to answer. </w:t>
      </w:r>
      <w:r>
        <w:rPr>
          <w:rFonts w:ascii="Georgia" w:hAnsi="Georgia"/>
        </w:rPr>
        <w:lastRenderedPageBreak/>
        <w:t>The first is which agent</w:t>
      </w:r>
      <w:r w:rsidR="00E60282">
        <w:rPr>
          <w:rFonts w:ascii="Georgia" w:hAnsi="Georgia"/>
        </w:rPr>
        <w:t>s</w:t>
      </w:r>
      <w:r>
        <w:rPr>
          <w:rFonts w:ascii="Georgia" w:hAnsi="Georgia"/>
        </w:rPr>
        <w:t xml:space="preserve"> should be selected to engage in conservation efforts. The second is which </w:t>
      </w:r>
      <w:r w:rsidR="005A3D1D">
        <w:rPr>
          <w:rFonts w:ascii="Georgia" w:hAnsi="Georgia"/>
        </w:rPr>
        <w:t>agent</w:t>
      </w:r>
      <w:r w:rsidR="00E60282">
        <w:rPr>
          <w:rFonts w:ascii="Georgia" w:hAnsi="Georgia"/>
        </w:rPr>
        <w:t>s</w:t>
      </w:r>
      <w:r w:rsidR="005A3D1D">
        <w:rPr>
          <w:rFonts w:ascii="Georgia" w:hAnsi="Georgia"/>
        </w:rPr>
        <w:t xml:space="preserve"> </w:t>
      </w:r>
      <w:r>
        <w:rPr>
          <w:rFonts w:ascii="Georgia" w:hAnsi="Georgia"/>
        </w:rPr>
        <w:t xml:space="preserve">ought </w:t>
      </w:r>
      <w:r w:rsidR="005A3D1D">
        <w:rPr>
          <w:rFonts w:ascii="Georgia" w:hAnsi="Georgia"/>
        </w:rPr>
        <w:t xml:space="preserve">to bear the </w:t>
      </w:r>
      <w:r w:rsidR="005A3D1D" w:rsidRPr="00A95E4A">
        <w:rPr>
          <w:rFonts w:ascii="Georgia" w:hAnsi="Georgia"/>
          <w:i/>
        </w:rPr>
        <w:t>costs</w:t>
      </w:r>
      <w:r>
        <w:rPr>
          <w:rFonts w:ascii="Georgia" w:hAnsi="Georgia"/>
        </w:rPr>
        <w:t xml:space="preserve"> of conservation. In answering those questions, we can turn to</w:t>
      </w:r>
      <w:r w:rsidR="005A3D1D">
        <w:rPr>
          <w:rFonts w:ascii="Georgia" w:hAnsi="Georgia"/>
        </w:rPr>
        <w:t xml:space="preserve"> familiar principles su</w:t>
      </w:r>
      <w:r w:rsidR="00E60282">
        <w:rPr>
          <w:rFonts w:ascii="Georgia" w:hAnsi="Georgia"/>
        </w:rPr>
        <w:t>ch as the contributor</w:t>
      </w:r>
      <w:r w:rsidR="005A3D1D">
        <w:rPr>
          <w:rFonts w:ascii="Georgia" w:hAnsi="Georgia"/>
        </w:rPr>
        <w:t xml:space="preserve"> pays principle, or the ability</w:t>
      </w:r>
      <w:r>
        <w:rPr>
          <w:rFonts w:ascii="Georgia" w:hAnsi="Georgia"/>
        </w:rPr>
        <w:t xml:space="preserve"> to pay principle. But note that</w:t>
      </w:r>
      <w:r w:rsidR="005A3D1D">
        <w:rPr>
          <w:rFonts w:ascii="Georgia" w:hAnsi="Georgia"/>
        </w:rPr>
        <w:t xml:space="preserve"> our answer</w:t>
      </w:r>
      <w:r>
        <w:rPr>
          <w:rFonts w:ascii="Georgia" w:hAnsi="Georgia"/>
        </w:rPr>
        <w:t>s</w:t>
      </w:r>
      <w:r w:rsidR="005A3D1D">
        <w:rPr>
          <w:rFonts w:ascii="Georgia" w:hAnsi="Georgia"/>
        </w:rPr>
        <w:t xml:space="preserve"> to the two questions can come apart. The agent responsible for damaging a marine environment might not be the agent with the greatest capacity to fix the problem. In such cases, we can imagine a division of labour in which conservation efforts are carried out by the most capable, but funded by the agents who have g</w:t>
      </w:r>
      <w:r>
        <w:rPr>
          <w:rFonts w:ascii="Georgia" w:hAnsi="Georgia"/>
        </w:rPr>
        <w:t>iven rise</w:t>
      </w:r>
      <w:r w:rsidR="00F31754">
        <w:rPr>
          <w:rFonts w:ascii="Georgia" w:hAnsi="Georgia"/>
        </w:rPr>
        <w:t xml:space="preserve"> to ecosystem damage. Regrettably</w:t>
      </w:r>
      <w:r>
        <w:rPr>
          <w:rFonts w:ascii="Georgia" w:hAnsi="Georgia"/>
        </w:rPr>
        <w:t>, t</w:t>
      </w:r>
      <w:r w:rsidR="005A3D1D">
        <w:rPr>
          <w:rFonts w:ascii="Georgia" w:hAnsi="Georgia"/>
        </w:rPr>
        <w:t xml:space="preserve">hese </w:t>
      </w:r>
      <w:r>
        <w:rPr>
          <w:rFonts w:ascii="Georgia" w:hAnsi="Georgia"/>
        </w:rPr>
        <w:t>important questions about conservation have been relatively neglected</w:t>
      </w:r>
      <w:r w:rsidR="00F31754">
        <w:rPr>
          <w:rFonts w:ascii="Georgia" w:hAnsi="Georgia"/>
        </w:rPr>
        <w:t>, especially when it comes to extraterritorial resources</w:t>
      </w:r>
      <w:r>
        <w:rPr>
          <w:rFonts w:ascii="Georgia" w:hAnsi="Georgia"/>
        </w:rPr>
        <w:t>. For the most part, when scholars have discussed</w:t>
      </w:r>
      <w:r w:rsidR="005A3D1D">
        <w:rPr>
          <w:rFonts w:ascii="Georgia" w:hAnsi="Georgia"/>
        </w:rPr>
        <w:t xml:space="preserve"> resource </w:t>
      </w:r>
      <w:r>
        <w:rPr>
          <w:rFonts w:ascii="Georgia" w:hAnsi="Georgia"/>
        </w:rPr>
        <w:t>justice, they</w:t>
      </w:r>
      <w:r w:rsidR="005A3D1D">
        <w:rPr>
          <w:rFonts w:ascii="Georgia" w:hAnsi="Georgia"/>
        </w:rPr>
        <w:t xml:space="preserve"> have fo</w:t>
      </w:r>
      <w:r w:rsidR="00F31754">
        <w:rPr>
          <w:rFonts w:ascii="Georgia" w:hAnsi="Georgia"/>
        </w:rPr>
        <w:t>cused on the question of who should be allowed to</w:t>
      </w:r>
      <w:r w:rsidR="005A3D1D">
        <w:rPr>
          <w:rFonts w:ascii="Georgia" w:hAnsi="Georgia"/>
        </w:rPr>
        <w:t xml:space="preserve"> exploit resources</w:t>
      </w:r>
      <w:r>
        <w:rPr>
          <w:rFonts w:ascii="Georgia" w:hAnsi="Georgia"/>
        </w:rPr>
        <w:t>, and under what circumstances, rather than who ought to protect or restore precious resources. B</w:t>
      </w:r>
      <w:r w:rsidR="005A3D1D">
        <w:rPr>
          <w:rFonts w:ascii="Georgia" w:hAnsi="Georgia"/>
        </w:rPr>
        <w:t xml:space="preserve">ut </w:t>
      </w:r>
      <w:r>
        <w:rPr>
          <w:rFonts w:ascii="Georgia" w:hAnsi="Georgia"/>
        </w:rPr>
        <w:t>as our dependence on ecosystem processes in the ocean or the atmos</w:t>
      </w:r>
      <w:r w:rsidR="00F31754">
        <w:rPr>
          <w:rFonts w:ascii="Georgia" w:hAnsi="Georgia"/>
        </w:rPr>
        <w:t>phere become</w:t>
      </w:r>
      <w:r w:rsidR="00E60282">
        <w:rPr>
          <w:rFonts w:ascii="Georgia" w:hAnsi="Georgia"/>
        </w:rPr>
        <w:t>s</w:t>
      </w:r>
      <w:r w:rsidR="00F31754">
        <w:rPr>
          <w:rFonts w:ascii="Georgia" w:hAnsi="Georgia"/>
        </w:rPr>
        <w:t xml:space="preserve"> more apparent, these questions</w:t>
      </w:r>
      <w:r>
        <w:rPr>
          <w:rFonts w:ascii="Georgia" w:hAnsi="Georgia"/>
        </w:rPr>
        <w:t xml:space="preserve"> will only become more</w:t>
      </w:r>
      <w:r w:rsidR="005A3D1D">
        <w:rPr>
          <w:rFonts w:ascii="Georgia" w:hAnsi="Georgia"/>
        </w:rPr>
        <w:t xml:space="preserve"> important. </w:t>
      </w:r>
    </w:p>
    <w:p w:rsidR="005A3D1D" w:rsidRPr="00F759FE" w:rsidRDefault="005A3D1D" w:rsidP="00083D78">
      <w:pPr>
        <w:spacing w:line="360" w:lineRule="auto"/>
        <w:rPr>
          <w:rFonts w:ascii="Georgia" w:hAnsi="Georgia"/>
          <w:b/>
        </w:rPr>
      </w:pPr>
    </w:p>
    <w:p w:rsidR="003875CC" w:rsidRPr="00F759FE" w:rsidRDefault="001D5CD5" w:rsidP="00083D78">
      <w:pPr>
        <w:spacing w:line="360" w:lineRule="auto"/>
        <w:rPr>
          <w:rFonts w:ascii="Georgia" w:hAnsi="Georgia"/>
          <w:b/>
        </w:rPr>
      </w:pPr>
      <w:r w:rsidRPr="00F759FE">
        <w:rPr>
          <w:rFonts w:ascii="Georgia" w:hAnsi="Georgia"/>
          <w:b/>
        </w:rPr>
        <w:t>Conclusions</w:t>
      </w:r>
    </w:p>
    <w:p w:rsidR="00F759FE" w:rsidRPr="00F759FE" w:rsidRDefault="00F8354D" w:rsidP="00F8354D">
      <w:pPr>
        <w:spacing w:line="360" w:lineRule="auto"/>
        <w:jc w:val="both"/>
        <w:rPr>
          <w:rFonts w:ascii="Georgia" w:hAnsi="Georgia"/>
        </w:rPr>
      </w:pPr>
      <w:r w:rsidRPr="00F8354D">
        <w:rPr>
          <w:rFonts w:ascii="Georgia" w:hAnsi="Georgia"/>
        </w:rPr>
        <w:t>The just and legitimate governance of natural resources falling outside of state boundaries will be one of the key challenges of the present century and beyond. This article has surveyed a series of historical and contemporary contributions to thinking through these urgent but complex issues.</w:t>
      </w:r>
      <w:r>
        <w:rPr>
          <w:rFonts w:ascii="Georgia" w:hAnsi="Georgia"/>
        </w:rPr>
        <w:t xml:space="preserve"> We have identified crucial questions concerning the demos who ought to be involved in decision-making about these resources, the proper constraints on their appropriation, and the effective conservation of key resources. </w:t>
      </w:r>
      <w:r w:rsidR="00E60282">
        <w:rPr>
          <w:rFonts w:ascii="Georgia" w:hAnsi="Georgia"/>
        </w:rPr>
        <w:t xml:space="preserve">At present, our understanding of these issues is somewhat rudimentary. </w:t>
      </w:r>
      <w:r>
        <w:rPr>
          <w:rFonts w:ascii="Georgia" w:hAnsi="Georgia"/>
        </w:rPr>
        <w:t>Progress in meeting the challenge of just and legitimate resource governance will demand that we make further progress in providing satisfactory answers to each of them.</w:t>
      </w:r>
      <w:r w:rsidRPr="00F8354D">
        <w:rPr>
          <w:rFonts w:ascii="Georgia" w:hAnsi="Georgia"/>
        </w:rPr>
        <w:t xml:space="preserve"> </w:t>
      </w:r>
    </w:p>
    <w:p w:rsidR="001D5CD5" w:rsidRPr="00F759FE" w:rsidRDefault="001D5CD5" w:rsidP="00083D78">
      <w:pPr>
        <w:spacing w:line="360" w:lineRule="auto"/>
        <w:rPr>
          <w:rFonts w:ascii="Georgia" w:hAnsi="Georgia"/>
        </w:rPr>
      </w:pPr>
    </w:p>
    <w:p w:rsidR="003875CC" w:rsidRPr="00F759FE" w:rsidRDefault="003875CC">
      <w:pPr>
        <w:rPr>
          <w:rFonts w:ascii="Georgia" w:hAnsi="Georgia"/>
          <w:b/>
        </w:rPr>
      </w:pPr>
      <w:r w:rsidRPr="00F759FE">
        <w:rPr>
          <w:rFonts w:ascii="Georgia" w:hAnsi="Georgia"/>
          <w:b/>
        </w:rPr>
        <w:t>References</w:t>
      </w:r>
    </w:p>
    <w:p w:rsidR="00BA2325" w:rsidRDefault="00BA2325">
      <w:pPr>
        <w:rPr>
          <w:rFonts w:ascii="Georgia" w:hAnsi="Georgia"/>
        </w:rPr>
      </w:pPr>
      <w:r w:rsidRPr="00BA2325">
        <w:rPr>
          <w:rFonts w:ascii="Georgia" w:hAnsi="Georgia"/>
        </w:rPr>
        <w:t xml:space="preserve">Abdel-Motaal, Doaa 2016. </w:t>
      </w:r>
      <w:r w:rsidRPr="00BA2325">
        <w:rPr>
          <w:rFonts w:ascii="Georgia" w:hAnsi="Georgia"/>
          <w:i/>
        </w:rPr>
        <w:t>Antarctica: The Battle for the Seventh Continent</w:t>
      </w:r>
      <w:r>
        <w:rPr>
          <w:rFonts w:ascii="Georgia" w:hAnsi="Georgia"/>
        </w:rPr>
        <w:t xml:space="preserve">. Praeger. </w:t>
      </w:r>
    </w:p>
    <w:p w:rsidR="003875CC" w:rsidRDefault="003875CC">
      <w:pPr>
        <w:rPr>
          <w:rFonts w:ascii="Georgia" w:hAnsi="Georgia"/>
        </w:rPr>
      </w:pPr>
      <w:r w:rsidRPr="00F759FE">
        <w:rPr>
          <w:rFonts w:ascii="Georgia" w:hAnsi="Georgia"/>
        </w:rPr>
        <w:t xml:space="preserve">Armstrong, Chris 2017. </w:t>
      </w:r>
      <w:r w:rsidRPr="00F759FE">
        <w:rPr>
          <w:rFonts w:ascii="Georgia" w:hAnsi="Georgia"/>
          <w:i/>
        </w:rPr>
        <w:t>Justice and Natural Resources: An Egalitarian Theory</w:t>
      </w:r>
      <w:r w:rsidRPr="00F759FE">
        <w:rPr>
          <w:rFonts w:ascii="Georgia" w:hAnsi="Georgia"/>
        </w:rPr>
        <w:t>. Oxford University Press.</w:t>
      </w:r>
    </w:p>
    <w:p w:rsidR="00D837F7" w:rsidRDefault="00D837F7">
      <w:pPr>
        <w:rPr>
          <w:rFonts w:ascii="Georgia" w:hAnsi="Georgia"/>
        </w:rPr>
      </w:pPr>
      <w:r>
        <w:rPr>
          <w:rFonts w:ascii="Georgia" w:hAnsi="Georgia"/>
        </w:rPr>
        <w:t xml:space="preserve">Baker, Betsy 2012. ‘Uncommon Heritage: Elisabeth Mann Borgese, </w:t>
      </w:r>
      <w:r w:rsidRPr="00D837F7">
        <w:rPr>
          <w:rFonts w:ascii="Georgia" w:hAnsi="Georgia"/>
          <w:i/>
        </w:rPr>
        <w:t>Pacem in Maribus</w:t>
      </w:r>
      <w:r>
        <w:rPr>
          <w:rFonts w:ascii="Georgia" w:hAnsi="Georgia"/>
        </w:rPr>
        <w:t xml:space="preserve">, the International Ocean Institute and Preparations for UNCLOS III,’ </w:t>
      </w:r>
      <w:r w:rsidRPr="00D837F7">
        <w:rPr>
          <w:rFonts w:ascii="Georgia" w:hAnsi="Georgia"/>
          <w:i/>
        </w:rPr>
        <w:t>Ocean Yearbook</w:t>
      </w:r>
      <w:r>
        <w:rPr>
          <w:rFonts w:ascii="Georgia" w:hAnsi="Georgia"/>
        </w:rPr>
        <w:t xml:space="preserve"> 26: 11-34.</w:t>
      </w:r>
    </w:p>
    <w:p w:rsidR="00E93778" w:rsidRDefault="00E93778">
      <w:pPr>
        <w:rPr>
          <w:rFonts w:ascii="Georgia" w:hAnsi="Georgia"/>
        </w:rPr>
      </w:pPr>
      <w:r>
        <w:rPr>
          <w:rFonts w:ascii="Georgia" w:hAnsi="Georgia"/>
        </w:rPr>
        <w:t xml:space="preserve">Buck, </w:t>
      </w:r>
      <w:r w:rsidR="00F66824">
        <w:rPr>
          <w:rFonts w:ascii="Georgia" w:hAnsi="Georgia"/>
        </w:rPr>
        <w:t>Susan 1998</w:t>
      </w:r>
      <w:r>
        <w:rPr>
          <w:rFonts w:ascii="Georgia" w:hAnsi="Georgia"/>
        </w:rPr>
        <w:t>.</w:t>
      </w:r>
      <w:r w:rsidR="00F66824">
        <w:rPr>
          <w:rFonts w:ascii="Georgia" w:hAnsi="Georgia"/>
        </w:rPr>
        <w:t xml:space="preserve"> </w:t>
      </w:r>
      <w:r w:rsidR="00F66824" w:rsidRPr="00F66824">
        <w:rPr>
          <w:rFonts w:ascii="Georgia" w:hAnsi="Georgia"/>
          <w:i/>
        </w:rPr>
        <w:t>The Global Commons: An Introduction</w:t>
      </w:r>
      <w:r w:rsidR="00F66824">
        <w:rPr>
          <w:rFonts w:ascii="Georgia" w:hAnsi="Georgia"/>
        </w:rPr>
        <w:t>. Island Press.</w:t>
      </w:r>
    </w:p>
    <w:p w:rsidR="00F31754" w:rsidRDefault="00F31754">
      <w:pPr>
        <w:rPr>
          <w:rFonts w:ascii="Georgia" w:hAnsi="Georgia"/>
        </w:rPr>
      </w:pPr>
      <w:r>
        <w:rPr>
          <w:rFonts w:ascii="Georgia" w:hAnsi="Georgia"/>
        </w:rPr>
        <w:t xml:space="preserve">Goodin, Robert 2008. ‘Enfranchising All Affected Interests, and Its Alternatives.’ </w:t>
      </w:r>
      <w:r w:rsidRPr="00F31754">
        <w:rPr>
          <w:rFonts w:ascii="Georgia" w:hAnsi="Georgia"/>
          <w:i/>
        </w:rPr>
        <w:t>Philosophy and Public Affairs</w:t>
      </w:r>
      <w:r>
        <w:rPr>
          <w:rFonts w:ascii="Georgia" w:hAnsi="Georgia"/>
        </w:rPr>
        <w:t xml:space="preserve"> 35.1: 40-68.</w:t>
      </w:r>
    </w:p>
    <w:p w:rsidR="004405C7" w:rsidRDefault="004405C7">
      <w:pPr>
        <w:rPr>
          <w:rFonts w:ascii="Georgia" w:hAnsi="Georgia"/>
        </w:rPr>
      </w:pPr>
      <w:r>
        <w:rPr>
          <w:rFonts w:ascii="Georgia" w:hAnsi="Georgia"/>
        </w:rPr>
        <w:t xml:space="preserve">Grotius, Hugo [1608] 2012. </w:t>
      </w:r>
      <w:r w:rsidRPr="004405C7">
        <w:rPr>
          <w:rFonts w:ascii="Georgia" w:hAnsi="Georgia"/>
          <w:i/>
        </w:rPr>
        <w:t>The Free Sea</w:t>
      </w:r>
      <w:r>
        <w:rPr>
          <w:rFonts w:ascii="Georgia" w:hAnsi="Georgia"/>
        </w:rPr>
        <w:t xml:space="preserve">. Liberty Fund. </w:t>
      </w:r>
    </w:p>
    <w:p w:rsidR="00503B15" w:rsidRDefault="00503B15">
      <w:pPr>
        <w:rPr>
          <w:rFonts w:ascii="Georgia" w:hAnsi="Georgia"/>
        </w:rPr>
      </w:pPr>
      <w:r>
        <w:rPr>
          <w:rFonts w:ascii="Georgia" w:hAnsi="Georgia"/>
        </w:rPr>
        <w:lastRenderedPageBreak/>
        <w:t xml:space="preserve">Karnein, Anja 2016. ‘Can We Represent Future Generations?’ in Inigo Gonzales Ricoy and Axel Gosseries (eds) </w:t>
      </w:r>
      <w:r w:rsidRPr="00503B15">
        <w:rPr>
          <w:rFonts w:ascii="Georgia" w:hAnsi="Georgia"/>
          <w:i/>
        </w:rPr>
        <w:t>Institutions for Future Generations</w:t>
      </w:r>
      <w:r>
        <w:rPr>
          <w:rFonts w:ascii="Georgia" w:hAnsi="Georgia"/>
        </w:rPr>
        <w:t>. Oxford University Press, pp. 83-97.</w:t>
      </w:r>
    </w:p>
    <w:p w:rsidR="004405C7" w:rsidRDefault="004405C7">
      <w:pPr>
        <w:rPr>
          <w:rFonts w:ascii="Georgia" w:hAnsi="Georgia"/>
        </w:rPr>
      </w:pPr>
      <w:r>
        <w:rPr>
          <w:rFonts w:ascii="Georgia" w:hAnsi="Georgia"/>
        </w:rPr>
        <w:t xml:space="preserve">Locke, John </w:t>
      </w:r>
      <w:r w:rsidR="00682DF1">
        <w:rPr>
          <w:rFonts w:ascii="Georgia" w:hAnsi="Georgia"/>
        </w:rPr>
        <w:t xml:space="preserve">[1689] 1988. </w:t>
      </w:r>
      <w:r w:rsidR="00682DF1" w:rsidRPr="00682DF1">
        <w:rPr>
          <w:rFonts w:ascii="Georgia" w:hAnsi="Georgia"/>
          <w:i/>
        </w:rPr>
        <w:t>Two Treatises of Government</w:t>
      </w:r>
      <w:r w:rsidR="00682DF1">
        <w:rPr>
          <w:rFonts w:ascii="Georgia" w:hAnsi="Georgia"/>
        </w:rPr>
        <w:t>. Cambridge University Press.</w:t>
      </w:r>
    </w:p>
    <w:p w:rsidR="00802551" w:rsidRPr="007A56DC" w:rsidRDefault="007F34B5">
      <w:pPr>
        <w:rPr>
          <w:rFonts w:ascii="Georgia" w:hAnsi="Georgia"/>
        </w:rPr>
      </w:pPr>
      <w:r>
        <w:rPr>
          <w:rFonts w:ascii="Georgia" w:hAnsi="Georgia"/>
        </w:rPr>
        <w:t>Mancilla, Alejandra 2016</w:t>
      </w:r>
      <w:r w:rsidR="00802551" w:rsidRPr="007A56DC">
        <w:rPr>
          <w:rFonts w:ascii="Georgia" w:hAnsi="Georgia"/>
        </w:rPr>
        <w:t xml:space="preserve">. </w:t>
      </w:r>
      <w:r w:rsidR="00F31754" w:rsidRPr="007A56DC">
        <w:rPr>
          <w:rFonts w:ascii="Georgia" w:hAnsi="Georgia"/>
        </w:rPr>
        <w:t>‘Rethinking Land and Natural Resources, and Rights over Them</w:t>
      </w:r>
      <w:r w:rsidR="007A56DC" w:rsidRPr="007A56DC">
        <w:rPr>
          <w:rFonts w:ascii="Georgia" w:hAnsi="Georgia"/>
        </w:rPr>
        <w:t xml:space="preserve">.’ </w:t>
      </w:r>
      <w:r w:rsidR="007A56DC" w:rsidRPr="007A56DC">
        <w:rPr>
          <w:rFonts w:ascii="Georgia" w:hAnsi="Georgia"/>
          <w:i/>
        </w:rPr>
        <w:t>Philosophy and Public Issues</w:t>
      </w:r>
      <w:r w:rsidR="007A56DC" w:rsidRPr="007A56DC">
        <w:rPr>
          <w:rFonts w:ascii="Georgia" w:hAnsi="Georgia"/>
        </w:rPr>
        <w:t xml:space="preserve"> 6.2: 125-41.</w:t>
      </w:r>
    </w:p>
    <w:p w:rsidR="00A242BE" w:rsidRPr="00F759FE" w:rsidRDefault="00A242BE">
      <w:pPr>
        <w:rPr>
          <w:rFonts w:ascii="Georgia" w:hAnsi="Georgia"/>
        </w:rPr>
      </w:pPr>
      <w:r w:rsidRPr="00F759FE">
        <w:rPr>
          <w:rFonts w:ascii="Georgia" w:hAnsi="Georgia"/>
        </w:rPr>
        <w:t xml:space="preserve">Mancilla, Alejandra 2018. </w:t>
      </w:r>
      <w:r w:rsidR="00503B15">
        <w:rPr>
          <w:rFonts w:ascii="Georgia" w:hAnsi="Georgia"/>
        </w:rPr>
        <w:t>‘The Moral Limits of Territorial Claims in Ant</w:t>
      </w:r>
      <w:r w:rsidR="00503B15" w:rsidRPr="00503B15">
        <w:rPr>
          <w:rFonts w:ascii="Georgia" w:hAnsi="Georgia"/>
        </w:rPr>
        <w:t xml:space="preserve">arctica.’ </w:t>
      </w:r>
      <w:r w:rsidRPr="00503B15">
        <w:rPr>
          <w:rFonts w:ascii="Georgia" w:hAnsi="Georgia"/>
          <w:i/>
        </w:rPr>
        <w:t>Ethics and International Affairs</w:t>
      </w:r>
      <w:r w:rsidR="00503B15">
        <w:rPr>
          <w:rFonts w:ascii="Georgia" w:hAnsi="Georgia"/>
          <w:i/>
        </w:rPr>
        <w:t>,</w:t>
      </w:r>
      <w:r w:rsidR="00503B15" w:rsidRPr="00503B15">
        <w:rPr>
          <w:rFonts w:ascii="Georgia" w:hAnsi="Georgia"/>
        </w:rPr>
        <w:t xml:space="preserve"> forthcoming</w:t>
      </w:r>
      <w:r w:rsidRPr="00503B15">
        <w:rPr>
          <w:rFonts w:ascii="Georgia" w:hAnsi="Georgia"/>
        </w:rPr>
        <w:t>.</w:t>
      </w:r>
    </w:p>
    <w:p w:rsidR="003875CC" w:rsidRPr="00F759FE" w:rsidRDefault="003875CC">
      <w:pPr>
        <w:rPr>
          <w:rFonts w:ascii="Georgia" w:hAnsi="Georgia"/>
        </w:rPr>
      </w:pPr>
      <w:r w:rsidRPr="00F759FE">
        <w:rPr>
          <w:rFonts w:ascii="Georgia" w:hAnsi="Georgia"/>
        </w:rPr>
        <w:t xml:space="preserve">Miller, David 2012. ‘Territorial Rights: Concept and Justification.’ </w:t>
      </w:r>
      <w:r w:rsidRPr="00F759FE">
        <w:rPr>
          <w:rFonts w:ascii="Georgia" w:hAnsi="Georgia"/>
          <w:i/>
        </w:rPr>
        <w:t>Political Studies</w:t>
      </w:r>
      <w:r w:rsidRPr="00F759FE">
        <w:rPr>
          <w:rFonts w:ascii="Georgia" w:hAnsi="Georgia"/>
        </w:rPr>
        <w:t xml:space="preserve"> 60.2.</w:t>
      </w:r>
    </w:p>
    <w:p w:rsidR="003875CC" w:rsidRPr="00F759FE" w:rsidRDefault="003875CC">
      <w:pPr>
        <w:rPr>
          <w:rFonts w:ascii="Georgia" w:hAnsi="Georgia"/>
        </w:rPr>
      </w:pPr>
      <w:r w:rsidRPr="00F759FE">
        <w:rPr>
          <w:rFonts w:ascii="Georgia" w:hAnsi="Georgia"/>
        </w:rPr>
        <w:t xml:space="preserve">Moore, Margaret 2015. </w:t>
      </w:r>
      <w:r w:rsidRPr="00F759FE">
        <w:rPr>
          <w:rFonts w:ascii="Georgia" w:hAnsi="Georgia"/>
          <w:i/>
        </w:rPr>
        <w:t>A Political Theory of Territory</w:t>
      </w:r>
      <w:r w:rsidRPr="00F759FE">
        <w:rPr>
          <w:rFonts w:ascii="Georgia" w:hAnsi="Georgia"/>
        </w:rPr>
        <w:t>. Oxford University Press.</w:t>
      </w:r>
    </w:p>
    <w:p w:rsidR="003875CC" w:rsidRDefault="003875CC">
      <w:pPr>
        <w:rPr>
          <w:rFonts w:ascii="Georgia" w:hAnsi="Georgia"/>
        </w:rPr>
      </w:pPr>
      <w:r w:rsidRPr="00F759FE">
        <w:rPr>
          <w:rFonts w:ascii="Georgia" w:hAnsi="Georgia"/>
        </w:rPr>
        <w:t xml:space="preserve">Nine, Cara 2012. </w:t>
      </w:r>
      <w:r w:rsidRPr="00F759FE">
        <w:rPr>
          <w:rFonts w:ascii="Georgia" w:hAnsi="Georgia"/>
          <w:i/>
        </w:rPr>
        <w:t>Global Justice and Territory</w:t>
      </w:r>
      <w:r w:rsidRPr="00F759FE">
        <w:rPr>
          <w:rFonts w:ascii="Georgia" w:hAnsi="Georgia"/>
        </w:rPr>
        <w:t>. Oxford University Press.</w:t>
      </w:r>
    </w:p>
    <w:p w:rsidR="000E500E" w:rsidRPr="00F759FE" w:rsidRDefault="000E500E">
      <w:pPr>
        <w:rPr>
          <w:rFonts w:ascii="Georgia" w:hAnsi="Georgia"/>
        </w:rPr>
      </w:pPr>
      <w:r>
        <w:rPr>
          <w:rFonts w:ascii="Georgia" w:hAnsi="Georgia"/>
        </w:rPr>
        <w:t xml:space="preserve">Nine, Cara 2013. ‘Territory in a World of Limits: Exploring Claims to Oil and Ice.’ In Liam Leonard (ed) </w:t>
      </w:r>
      <w:r w:rsidR="00503B15">
        <w:rPr>
          <w:rFonts w:ascii="Georgia" w:hAnsi="Georgia"/>
          <w:i/>
        </w:rPr>
        <w:t>Environmental Philosophy</w:t>
      </w:r>
      <w:r w:rsidR="00503B15">
        <w:rPr>
          <w:rFonts w:ascii="Georgia" w:hAnsi="Georgia"/>
        </w:rPr>
        <w:t>. Emerald Group Publishing</w:t>
      </w:r>
      <w:r>
        <w:rPr>
          <w:rFonts w:ascii="Georgia" w:hAnsi="Georgia"/>
        </w:rPr>
        <w:t>, pp. 137-56.</w:t>
      </w:r>
    </w:p>
    <w:p w:rsidR="003875CC" w:rsidRDefault="003875CC">
      <w:pPr>
        <w:rPr>
          <w:rFonts w:ascii="Georgia" w:hAnsi="Georgia"/>
        </w:rPr>
      </w:pPr>
      <w:r w:rsidRPr="00F759FE">
        <w:rPr>
          <w:rFonts w:ascii="Georgia" w:hAnsi="Georgia"/>
        </w:rPr>
        <w:t xml:space="preserve">Nine, Cara 2016. ‘Compromise and Original Acquisition: Explaining Rights to the Arctic.’ </w:t>
      </w:r>
      <w:r w:rsidRPr="00F759FE">
        <w:rPr>
          <w:rFonts w:ascii="Georgia" w:hAnsi="Georgia"/>
          <w:i/>
        </w:rPr>
        <w:t>Social Philosophy and Policy</w:t>
      </w:r>
      <w:r w:rsidRPr="00F759FE">
        <w:rPr>
          <w:rFonts w:ascii="Georgia" w:hAnsi="Georgia"/>
        </w:rPr>
        <w:t xml:space="preserve"> 32.1.</w:t>
      </w:r>
    </w:p>
    <w:p w:rsidR="00802551" w:rsidRDefault="00802551">
      <w:pPr>
        <w:rPr>
          <w:rFonts w:ascii="Georgia" w:hAnsi="Georgia"/>
        </w:rPr>
      </w:pPr>
      <w:r>
        <w:rPr>
          <w:rFonts w:ascii="Georgia" w:hAnsi="Georgia"/>
        </w:rPr>
        <w:t>Nine, Cara 2018. ‘Rights to the Oceans: Foundational Arguments Reconsidered,’ ms.</w:t>
      </w:r>
    </w:p>
    <w:p w:rsidR="007612E7" w:rsidRDefault="007612E7">
      <w:pPr>
        <w:rPr>
          <w:rFonts w:ascii="Georgia" w:hAnsi="Georgia"/>
        </w:rPr>
      </w:pPr>
      <w:r>
        <w:rPr>
          <w:rFonts w:ascii="Georgia" w:hAnsi="Georgia"/>
        </w:rPr>
        <w:t xml:space="preserve">Pardo, Arvid 1968. ‘Who Will Control the Seabed?’ </w:t>
      </w:r>
      <w:r w:rsidRPr="007612E7">
        <w:rPr>
          <w:rFonts w:ascii="Georgia" w:hAnsi="Georgia"/>
          <w:i/>
        </w:rPr>
        <w:t>Foreign Affairs</w:t>
      </w:r>
      <w:r>
        <w:rPr>
          <w:rFonts w:ascii="Georgia" w:hAnsi="Georgia"/>
        </w:rPr>
        <w:t xml:space="preserve"> 47.1</w:t>
      </w:r>
      <w:r w:rsidRPr="007612E7">
        <w:rPr>
          <w:rFonts w:ascii="Georgia" w:hAnsi="Georgia"/>
        </w:rPr>
        <w:t>: 123-137.</w:t>
      </w:r>
    </w:p>
    <w:p w:rsidR="007F34B5" w:rsidRDefault="007F34B5">
      <w:pPr>
        <w:rPr>
          <w:rFonts w:ascii="Georgia" w:hAnsi="Georgia"/>
        </w:rPr>
      </w:pPr>
      <w:r>
        <w:rPr>
          <w:rFonts w:ascii="Georgia" w:hAnsi="Georgia"/>
        </w:rPr>
        <w:t xml:space="preserve">Risse, Mathias 2012. </w:t>
      </w:r>
      <w:r w:rsidRPr="007F34B5">
        <w:rPr>
          <w:rFonts w:ascii="Georgia" w:hAnsi="Georgia"/>
          <w:i/>
        </w:rPr>
        <w:t>On Global Justice</w:t>
      </w:r>
      <w:r>
        <w:rPr>
          <w:rFonts w:ascii="Georgia" w:hAnsi="Georgia"/>
        </w:rPr>
        <w:t>. Princeton University Press.</w:t>
      </w:r>
    </w:p>
    <w:p w:rsidR="00D6785F" w:rsidRDefault="00D6785F">
      <w:pPr>
        <w:rPr>
          <w:rFonts w:ascii="Georgia" w:hAnsi="Georgia"/>
        </w:rPr>
      </w:pPr>
      <w:r>
        <w:rPr>
          <w:rFonts w:ascii="Georgia" w:hAnsi="Georgia"/>
        </w:rPr>
        <w:t xml:space="preserve">Roberts, Peri and Peter Sutch 2016. ‘The Global Commons and International Distributive Justice,’ in Camilla Boisen and Matthew Murray (eds) </w:t>
      </w:r>
      <w:r w:rsidRPr="00D6785F">
        <w:rPr>
          <w:rFonts w:ascii="Georgia" w:hAnsi="Georgia"/>
          <w:i/>
        </w:rPr>
        <w:t>Distributive Justice Debates in Social and Political Thought</w:t>
      </w:r>
      <w:r>
        <w:rPr>
          <w:rFonts w:ascii="Georgia" w:hAnsi="Georgia"/>
        </w:rPr>
        <w:t>. Routledge, pp. 230-50.</w:t>
      </w:r>
    </w:p>
    <w:p w:rsidR="00F31754" w:rsidRDefault="00F31754">
      <w:pPr>
        <w:rPr>
          <w:rFonts w:ascii="Georgia" w:hAnsi="Georgia"/>
        </w:rPr>
      </w:pPr>
      <w:r>
        <w:rPr>
          <w:rFonts w:ascii="Georgia" w:hAnsi="Georgia"/>
        </w:rPr>
        <w:t>Sand, Peter 2004. ‘Sovereignty Bounded: Public Trusteeship for Common Pool Resources?’</w:t>
      </w:r>
      <w:r w:rsidRPr="00F31754">
        <w:rPr>
          <w:rFonts w:ascii="Georgia" w:hAnsi="Georgia"/>
        </w:rPr>
        <w:t xml:space="preserve"> </w:t>
      </w:r>
      <w:r w:rsidRPr="00F31754">
        <w:rPr>
          <w:rFonts w:ascii="Georgia" w:hAnsi="Georgia"/>
          <w:i/>
        </w:rPr>
        <w:t>Global Environmental Politics</w:t>
      </w:r>
      <w:r>
        <w:rPr>
          <w:rFonts w:ascii="Georgia" w:hAnsi="Georgia"/>
        </w:rPr>
        <w:t xml:space="preserve"> 4.1</w:t>
      </w:r>
      <w:r w:rsidRPr="00F31754">
        <w:rPr>
          <w:rFonts w:ascii="Georgia" w:hAnsi="Georgia"/>
        </w:rPr>
        <w:t>: 47-71.</w:t>
      </w:r>
    </w:p>
    <w:p w:rsidR="004405C7" w:rsidRPr="004405C7" w:rsidRDefault="004405C7" w:rsidP="004405C7">
      <w:pPr>
        <w:rPr>
          <w:rFonts w:ascii="Georgia" w:hAnsi="Georgia"/>
        </w:rPr>
      </w:pPr>
      <w:r>
        <w:rPr>
          <w:rFonts w:ascii="Georgia" w:hAnsi="Georgia"/>
        </w:rPr>
        <w:t xml:space="preserve">Selden, John 1652. </w:t>
      </w:r>
      <w:r w:rsidRPr="004405C7">
        <w:rPr>
          <w:rFonts w:ascii="Georgia" w:hAnsi="Georgia"/>
          <w:i/>
        </w:rPr>
        <w:t>Mare Clausum</w:t>
      </w:r>
      <w:r>
        <w:rPr>
          <w:rFonts w:ascii="Georgia" w:hAnsi="Georgia"/>
        </w:rPr>
        <w:t>, translated by Marchamont Nedham. London 1652.</w:t>
      </w:r>
    </w:p>
    <w:p w:rsidR="003875CC" w:rsidRPr="00F759FE" w:rsidRDefault="003875CC">
      <w:pPr>
        <w:rPr>
          <w:rFonts w:ascii="Georgia" w:hAnsi="Georgia"/>
        </w:rPr>
      </w:pPr>
      <w:r w:rsidRPr="00F759FE">
        <w:rPr>
          <w:rFonts w:ascii="Georgia" w:hAnsi="Georgia"/>
        </w:rPr>
        <w:t xml:space="preserve">Simmons, A. John 2016. </w:t>
      </w:r>
      <w:r w:rsidRPr="00F759FE">
        <w:rPr>
          <w:rFonts w:ascii="Georgia" w:hAnsi="Georgia"/>
          <w:i/>
        </w:rPr>
        <w:t>Boundaries of Authority</w:t>
      </w:r>
      <w:r w:rsidRPr="00F759FE">
        <w:rPr>
          <w:rFonts w:ascii="Georgia" w:hAnsi="Georgia"/>
        </w:rPr>
        <w:t>. Oxford University Press.</w:t>
      </w:r>
    </w:p>
    <w:p w:rsidR="004A5179" w:rsidRDefault="003875CC">
      <w:pPr>
        <w:rPr>
          <w:rFonts w:ascii="Georgia" w:hAnsi="Georgia"/>
        </w:rPr>
      </w:pPr>
      <w:r w:rsidRPr="00F759FE">
        <w:rPr>
          <w:rFonts w:ascii="Georgia" w:hAnsi="Georgia"/>
        </w:rPr>
        <w:t xml:space="preserve">Steiner, Hillel 1994. </w:t>
      </w:r>
      <w:r w:rsidRPr="00F759FE">
        <w:rPr>
          <w:rFonts w:ascii="Georgia" w:hAnsi="Georgia"/>
          <w:i/>
        </w:rPr>
        <w:t>An Essay on Rights</w:t>
      </w:r>
      <w:r w:rsidRPr="00F759FE">
        <w:rPr>
          <w:rFonts w:ascii="Georgia" w:hAnsi="Georgia"/>
        </w:rPr>
        <w:t xml:space="preserve">. Blackwell. </w:t>
      </w:r>
    </w:p>
    <w:p w:rsidR="00E47D67" w:rsidRPr="00F759FE" w:rsidRDefault="00E47D67">
      <w:pPr>
        <w:rPr>
          <w:rFonts w:ascii="Georgia" w:hAnsi="Georgia"/>
        </w:rPr>
      </w:pPr>
    </w:p>
    <w:sectPr w:rsidR="00E47D67" w:rsidRPr="00F759F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6FC" w:rsidRDefault="003976FC" w:rsidP="00F759FE">
      <w:pPr>
        <w:spacing w:after="0" w:line="240" w:lineRule="auto"/>
      </w:pPr>
      <w:r>
        <w:separator/>
      </w:r>
    </w:p>
  </w:endnote>
  <w:endnote w:type="continuationSeparator" w:id="0">
    <w:p w:rsidR="003976FC" w:rsidRDefault="003976FC" w:rsidP="00F75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362860"/>
      <w:docPartObj>
        <w:docPartGallery w:val="Page Numbers (Bottom of Page)"/>
        <w:docPartUnique/>
      </w:docPartObj>
    </w:sdtPr>
    <w:sdtEndPr/>
    <w:sdtContent>
      <w:p w:rsidR="00725B03" w:rsidRDefault="00725B03">
        <w:pPr>
          <w:pStyle w:val="Footer"/>
        </w:pPr>
        <w:r>
          <w:rPr>
            <w:noProof/>
            <w:lang w:eastAsia="en-GB"/>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725B03" w:rsidRDefault="00725B03">
                              <w:pPr>
                                <w:jc w:val="center"/>
                              </w:pPr>
                              <w:r>
                                <w:fldChar w:fldCharType="begin"/>
                              </w:r>
                              <w:r>
                                <w:instrText xml:space="preserve"> PAGE    \* MERGEFORMAT </w:instrText>
                              </w:r>
                              <w:r>
                                <w:fldChar w:fldCharType="separate"/>
                              </w:r>
                              <w:r w:rsidR="00AE783D">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jV04SzgCAABqBAAADgAAAAAAAAAA&#10;AAAAAAAuAgAAZHJzL2Uyb0RvYy54bWxQSwECLQAUAAYACAAAACEA/y8q6t4AAAADAQAADwAAAAAA&#10;AAAAAAAAAACSBAAAZHJzL2Rvd25yZXYueG1sUEsFBgAAAAAEAAQA8wAAAJ0FAAAAAA==&#10;" filled="t" strokecolor="gray" strokeweight="2.25pt">
                  <v:textbox inset=",0,,0">
                    <w:txbxContent>
                      <w:p w:rsidR="00725B03" w:rsidRDefault="00725B03">
                        <w:pPr>
                          <w:jc w:val="center"/>
                        </w:pPr>
                        <w:r>
                          <w:fldChar w:fldCharType="begin"/>
                        </w:r>
                        <w:r>
                          <w:instrText xml:space="preserve"> PAGE    \* MERGEFORMAT </w:instrText>
                        </w:r>
                        <w:r>
                          <w:fldChar w:fldCharType="separate"/>
                        </w:r>
                        <w:r w:rsidR="00AE783D">
                          <w:rPr>
                            <w:noProof/>
                          </w:rPr>
                          <w:t>1</w:t>
                        </w:r>
                        <w:r>
                          <w:rPr>
                            <w:noProof/>
                          </w:rPr>
                          <w:fldChar w:fldCharType="end"/>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189EA7D"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cU4uoycCAABL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6FC" w:rsidRDefault="003976FC" w:rsidP="00F759FE">
      <w:pPr>
        <w:spacing w:after="0" w:line="240" w:lineRule="auto"/>
      </w:pPr>
      <w:r>
        <w:separator/>
      </w:r>
    </w:p>
  </w:footnote>
  <w:footnote w:type="continuationSeparator" w:id="0">
    <w:p w:rsidR="003976FC" w:rsidRDefault="003976FC" w:rsidP="00F75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8570E"/>
    <w:multiLevelType w:val="hybridMultilevel"/>
    <w:tmpl w:val="DD86E2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179"/>
    <w:rsid w:val="00005060"/>
    <w:rsid w:val="000341EB"/>
    <w:rsid w:val="000616A5"/>
    <w:rsid w:val="00083D78"/>
    <w:rsid w:val="000919D5"/>
    <w:rsid w:val="000A1EBF"/>
    <w:rsid w:val="000E500E"/>
    <w:rsid w:val="00161DB4"/>
    <w:rsid w:val="001B3F49"/>
    <w:rsid w:val="001B45E0"/>
    <w:rsid w:val="001D5CD5"/>
    <w:rsid w:val="001F15CA"/>
    <w:rsid w:val="002021ED"/>
    <w:rsid w:val="00207971"/>
    <w:rsid w:val="00212406"/>
    <w:rsid w:val="0021778E"/>
    <w:rsid w:val="002463F3"/>
    <w:rsid w:val="002C7117"/>
    <w:rsid w:val="002F08FC"/>
    <w:rsid w:val="00303C11"/>
    <w:rsid w:val="00303D72"/>
    <w:rsid w:val="003170EE"/>
    <w:rsid w:val="003307BF"/>
    <w:rsid w:val="003622A6"/>
    <w:rsid w:val="00364C6A"/>
    <w:rsid w:val="003875CC"/>
    <w:rsid w:val="003976FC"/>
    <w:rsid w:val="003F0F58"/>
    <w:rsid w:val="004405C7"/>
    <w:rsid w:val="00460E17"/>
    <w:rsid w:val="00460FC5"/>
    <w:rsid w:val="004654C8"/>
    <w:rsid w:val="0047494E"/>
    <w:rsid w:val="004910D6"/>
    <w:rsid w:val="004A5179"/>
    <w:rsid w:val="004F7721"/>
    <w:rsid w:val="00503B15"/>
    <w:rsid w:val="00514881"/>
    <w:rsid w:val="00567E67"/>
    <w:rsid w:val="005863BF"/>
    <w:rsid w:val="005A3D1D"/>
    <w:rsid w:val="005C4B15"/>
    <w:rsid w:val="0062056F"/>
    <w:rsid w:val="00682D61"/>
    <w:rsid w:val="00682DF1"/>
    <w:rsid w:val="006900FD"/>
    <w:rsid w:val="0069523B"/>
    <w:rsid w:val="00695EEB"/>
    <w:rsid w:val="006B4F81"/>
    <w:rsid w:val="006B765A"/>
    <w:rsid w:val="006F2607"/>
    <w:rsid w:val="007058F7"/>
    <w:rsid w:val="00725456"/>
    <w:rsid w:val="00725B03"/>
    <w:rsid w:val="007563E8"/>
    <w:rsid w:val="007612E7"/>
    <w:rsid w:val="00777733"/>
    <w:rsid w:val="007A56DC"/>
    <w:rsid w:val="007D0A66"/>
    <w:rsid w:val="007F34B5"/>
    <w:rsid w:val="00802551"/>
    <w:rsid w:val="00853EC9"/>
    <w:rsid w:val="00883C29"/>
    <w:rsid w:val="008A09DE"/>
    <w:rsid w:val="008A228C"/>
    <w:rsid w:val="008D2CDC"/>
    <w:rsid w:val="00941BB9"/>
    <w:rsid w:val="009434D9"/>
    <w:rsid w:val="009A0DF9"/>
    <w:rsid w:val="009B3A1E"/>
    <w:rsid w:val="009C16BF"/>
    <w:rsid w:val="009F2522"/>
    <w:rsid w:val="009F6537"/>
    <w:rsid w:val="00A07C4D"/>
    <w:rsid w:val="00A242BE"/>
    <w:rsid w:val="00A629D8"/>
    <w:rsid w:val="00A95E4A"/>
    <w:rsid w:val="00AD19B4"/>
    <w:rsid w:val="00AE6CA6"/>
    <w:rsid w:val="00AE783D"/>
    <w:rsid w:val="00AF0706"/>
    <w:rsid w:val="00B0773F"/>
    <w:rsid w:val="00B22DD4"/>
    <w:rsid w:val="00B435B4"/>
    <w:rsid w:val="00BA2325"/>
    <w:rsid w:val="00BF7167"/>
    <w:rsid w:val="00C102F5"/>
    <w:rsid w:val="00C17A42"/>
    <w:rsid w:val="00C508B3"/>
    <w:rsid w:val="00C66D8A"/>
    <w:rsid w:val="00CB03A7"/>
    <w:rsid w:val="00D02CC5"/>
    <w:rsid w:val="00D64D34"/>
    <w:rsid w:val="00D6785F"/>
    <w:rsid w:val="00D837F7"/>
    <w:rsid w:val="00DB1E58"/>
    <w:rsid w:val="00DD1329"/>
    <w:rsid w:val="00DE1F32"/>
    <w:rsid w:val="00DF6B41"/>
    <w:rsid w:val="00E257EE"/>
    <w:rsid w:val="00E47D67"/>
    <w:rsid w:val="00E60282"/>
    <w:rsid w:val="00E93778"/>
    <w:rsid w:val="00EC7658"/>
    <w:rsid w:val="00F31754"/>
    <w:rsid w:val="00F46412"/>
    <w:rsid w:val="00F6423E"/>
    <w:rsid w:val="00F66824"/>
    <w:rsid w:val="00F759FE"/>
    <w:rsid w:val="00F8354D"/>
    <w:rsid w:val="00FA0171"/>
    <w:rsid w:val="00FA7457"/>
    <w:rsid w:val="00FC386D"/>
    <w:rsid w:val="00FE0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56E05"/>
  <w15:chartTrackingRefBased/>
  <w15:docId w15:val="{EE3863BA-280C-447D-AA92-AA3E065F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5CC"/>
    <w:pPr>
      <w:ind w:left="720"/>
      <w:contextualSpacing/>
    </w:pPr>
  </w:style>
  <w:style w:type="paragraph" w:styleId="Header">
    <w:name w:val="header"/>
    <w:basedOn w:val="Normal"/>
    <w:link w:val="HeaderChar"/>
    <w:uiPriority w:val="99"/>
    <w:unhideWhenUsed/>
    <w:rsid w:val="00F759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9FE"/>
  </w:style>
  <w:style w:type="paragraph" w:styleId="Footer">
    <w:name w:val="footer"/>
    <w:basedOn w:val="Normal"/>
    <w:link w:val="FooterChar"/>
    <w:uiPriority w:val="99"/>
    <w:unhideWhenUsed/>
    <w:rsid w:val="00F759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681</TotalTime>
  <Pages>10</Pages>
  <Words>4274</Words>
  <Characters>24363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Armstrong</dc:creator>
  <cp:keywords/>
  <dc:description/>
  <cp:lastModifiedBy>Sophia Armstrong</cp:lastModifiedBy>
  <cp:revision>47</cp:revision>
  <dcterms:created xsi:type="dcterms:W3CDTF">2017-07-25T10:08:00Z</dcterms:created>
  <dcterms:modified xsi:type="dcterms:W3CDTF">2018-06-27T16:19:00Z</dcterms:modified>
</cp:coreProperties>
</file>