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6EE79" w14:textId="77777777" w:rsidR="005B452B" w:rsidRDefault="005B452B" w:rsidP="005B452B">
      <w:pPr>
        <w:spacing w:line="240" w:lineRule="auto"/>
        <w:jc w:val="center"/>
        <w:rPr>
          <w:rFonts w:ascii="Times New Roman" w:hAnsi="Times New Roman"/>
          <w:bCs/>
          <w:sz w:val="24"/>
        </w:rPr>
      </w:pPr>
      <w:r w:rsidRPr="008A0BA3">
        <w:rPr>
          <w:rFonts w:ascii="Times New Roman" w:hAnsi="Times New Roman"/>
          <w:bCs/>
          <w:sz w:val="24"/>
        </w:rPr>
        <w:t xml:space="preserve">Running </w:t>
      </w:r>
      <w:r>
        <w:rPr>
          <w:rFonts w:ascii="Times New Roman" w:hAnsi="Times New Roman"/>
          <w:bCs/>
          <w:sz w:val="24"/>
        </w:rPr>
        <w:t>h</w:t>
      </w:r>
      <w:r w:rsidRPr="008A0BA3">
        <w:rPr>
          <w:rFonts w:ascii="Times New Roman" w:hAnsi="Times New Roman"/>
          <w:bCs/>
          <w:sz w:val="24"/>
        </w:rPr>
        <w:t xml:space="preserve">ead: </w:t>
      </w:r>
      <w:r>
        <w:rPr>
          <w:rFonts w:ascii="Times New Roman" w:hAnsi="Times New Roman"/>
          <w:bCs/>
          <w:sz w:val="24"/>
        </w:rPr>
        <w:t xml:space="preserve"> ATTACHMENT AND ATTITUDES TOWARDS THERAPIES</w:t>
      </w:r>
    </w:p>
    <w:p w14:paraId="78B7789D" w14:textId="77777777" w:rsidR="005B452B" w:rsidRPr="008A0BA3" w:rsidRDefault="005B452B" w:rsidP="005B452B">
      <w:pPr>
        <w:spacing w:line="240" w:lineRule="auto"/>
        <w:jc w:val="center"/>
        <w:rPr>
          <w:rFonts w:ascii="Times New Roman" w:hAnsi="Times New Roman"/>
          <w:bCs/>
          <w:sz w:val="24"/>
        </w:rPr>
      </w:pPr>
      <w:r w:rsidRPr="008A0BA3">
        <w:rPr>
          <w:rFonts w:ascii="Times New Roman" w:hAnsi="Times New Roman"/>
          <w:bCs/>
          <w:sz w:val="24"/>
        </w:rPr>
        <w:t xml:space="preserve"> </w:t>
      </w:r>
    </w:p>
    <w:p w14:paraId="319B0504" w14:textId="77777777" w:rsidR="005B452B" w:rsidRDefault="005B452B" w:rsidP="005B452B">
      <w:pPr>
        <w:spacing w:line="240" w:lineRule="auto"/>
        <w:jc w:val="center"/>
        <w:rPr>
          <w:rFonts w:ascii="Times New Roman" w:hAnsi="Times New Roman"/>
          <w:b/>
          <w:sz w:val="24"/>
        </w:rPr>
      </w:pPr>
      <w:r>
        <w:rPr>
          <w:rFonts w:ascii="Times New Roman" w:hAnsi="Times New Roman"/>
          <w:b/>
          <w:sz w:val="24"/>
        </w:rPr>
        <w:t>Priming Attachment Security Improves Attitudes towards a Range of Therapies</w:t>
      </w:r>
    </w:p>
    <w:p w14:paraId="231C262C" w14:textId="77777777" w:rsidR="005B452B" w:rsidRDefault="005B452B" w:rsidP="005B452B">
      <w:pPr>
        <w:spacing w:line="240" w:lineRule="auto"/>
        <w:jc w:val="center"/>
        <w:rPr>
          <w:rFonts w:ascii="Times New Roman" w:hAnsi="Times New Roman"/>
          <w:b/>
          <w:sz w:val="24"/>
        </w:rPr>
      </w:pPr>
    </w:p>
    <w:p w14:paraId="09F136E9" w14:textId="77777777" w:rsidR="005B452B" w:rsidRDefault="005B452B" w:rsidP="005B452B">
      <w:pPr>
        <w:spacing w:line="240" w:lineRule="auto"/>
        <w:jc w:val="center"/>
        <w:rPr>
          <w:rFonts w:ascii="Times New Roman" w:hAnsi="Times New Roman"/>
          <w:b/>
          <w:sz w:val="24"/>
        </w:rPr>
      </w:pPr>
    </w:p>
    <w:p w14:paraId="05D442B8" w14:textId="77777777" w:rsidR="005B452B" w:rsidRPr="00A63486" w:rsidRDefault="005B452B" w:rsidP="005B452B">
      <w:pPr>
        <w:rPr>
          <w:rFonts w:ascii="Times New Roman" w:hAnsi="Times New Roman" w:cs="Times New Roman"/>
          <w:sz w:val="24"/>
          <w:szCs w:val="24"/>
        </w:rPr>
      </w:pPr>
      <w:r w:rsidRPr="00A63486">
        <w:rPr>
          <w:rFonts w:ascii="Times New Roman" w:hAnsi="Times New Roman" w:cs="Times New Roman"/>
          <w:sz w:val="24"/>
          <w:szCs w:val="24"/>
        </w:rPr>
        <w:t>Abigail Millings</w:t>
      </w:r>
      <w:r>
        <w:rPr>
          <w:rFonts w:ascii="Times New Roman" w:hAnsi="Times New Roman" w:cs="Times New Roman"/>
          <w:sz w:val="24"/>
          <w:szCs w:val="24"/>
        </w:rPr>
        <w:t>*</w:t>
      </w:r>
      <w:r w:rsidRPr="00A63486">
        <w:rPr>
          <w:rFonts w:ascii="Times New Roman" w:hAnsi="Times New Roman" w:cs="Times New Roman"/>
          <w:sz w:val="24"/>
          <w:szCs w:val="24"/>
          <w:vertAlign w:val="superscript"/>
        </w:rPr>
        <w:t>1</w:t>
      </w:r>
      <w:r w:rsidRPr="00A63486">
        <w:rPr>
          <w:rFonts w:ascii="Times New Roman" w:hAnsi="Times New Roman" w:cs="Times New Roman"/>
          <w:sz w:val="24"/>
          <w:szCs w:val="24"/>
        </w:rPr>
        <w:t xml:space="preserve">, </w:t>
      </w:r>
      <w:hyperlink r:id="rId8" w:history="1">
        <w:r w:rsidRPr="00A63486">
          <w:rPr>
            <w:rStyle w:val="Hyperlink"/>
            <w:rFonts w:ascii="Times New Roman" w:hAnsi="Times New Roman" w:cs="Times New Roman"/>
            <w:sz w:val="24"/>
            <w:szCs w:val="24"/>
          </w:rPr>
          <w:t>a.millings@sheffield.ac.uk</w:t>
        </w:r>
      </w:hyperlink>
    </w:p>
    <w:p w14:paraId="3B10378E" w14:textId="77777777" w:rsidR="005B452B" w:rsidRPr="00A63486" w:rsidRDefault="005B452B" w:rsidP="005B452B">
      <w:pPr>
        <w:rPr>
          <w:rFonts w:ascii="Times New Roman" w:hAnsi="Times New Roman" w:cs="Times New Roman"/>
          <w:sz w:val="24"/>
          <w:szCs w:val="24"/>
          <w:shd w:val="clear" w:color="auto" w:fill="FFFFFF"/>
        </w:rPr>
      </w:pPr>
      <w:r w:rsidRPr="00A63486">
        <w:rPr>
          <w:rFonts w:ascii="Times New Roman" w:hAnsi="Times New Roman" w:cs="Times New Roman"/>
          <w:sz w:val="24"/>
          <w:szCs w:val="24"/>
          <w:shd w:val="clear" w:color="auto" w:fill="FFFFFF"/>
        </w:rPr>
        <w:t>Kath</w:t>
      </w:r>
      <w:r>
        <w:rPr>
          <w:rFonts w:ascii="Times New Roman" w:hAnsi="Times New Roman" w:cs="Times New Roman"/>
          <w:sz w:val="24"/>
          <w:szCs w:val="24"/>
          <w:shd w:val="clear" w:color="auto" w:fill="FFFFFF"/>
        </w:rPr>
        <w:t>erine B.</w:t>
      </w:r>
      <w:r w:rsidRPr="00A63486">
        <w:rPr>
          <w:rFonts w:ascii="Times New Roman" w:hAnsi="Times New Roman" w:cs="Times New Roman"/>
          <w:sz w:val="24"/>
          <w:szCs w:val="24"/>
          <w:shd w:val="clear" w:color="auto" w:fill="FFFFFF"/>
        </w:rPr>
        <w:t xml:space="preserve"> Carnelley</w:t>
      </w:r>
      <w:r>
        <w:rPr>
          <w:rFonts w:ascii="Times New Roman" w:hAnsi="Times New Roman" w:cs="Times New Roman"/>
          <w:sz w:val="24"/>
          <w:szCs w:val="24"/>
          <w:shd w:val="clear" w:color="auto" w:fill="FFFFFF"/>
          <w:vertAlign w:val="superscript"/>
        </w:rPr>
        <w:t>2</w:t>
      </w:r>
      <w:r w:rsidRPr="00A63486">
        <w:rPr>
          <w:rFonts w:ascii="Times New Roman" w:hAnsi="Times New Roman" w:cs="Times New Roman"/>
          <w:sz w:val="24"/>
          <w:szCs w:val="24"/>
          <w:shd w:val="clear" w:color="auto" w:fill="FFFFFF"/>
        </w:rPr>
        <w:t xml:space="preserve"> </w:t>
      </w:r>
      <w:hyperlink r:id="rId9" w:history="1">
        <w:r w:rsidRPr="00A63486">
          <w:rPr>
            <w:rStyle w:val="Hyperlink"/>
            <w:rFonts w:ascii="Times New Roman" w:hAnsi="Times New Roman" w:cs="Times New Roman"/>
            <w:sz w:val="24"/>
            <w:szCs w:val="24"/>
            <w:shd w:val="clear" w:color="auto" w:fill="FFFFFF"/>
          </w:rPr>
          <w:t>k.carnelley@soton.ac.uk</w:t>
        </w:r>
      </w:hyperlink>
    </w:p>
    <w:p w14:paraId="78300A97" w14:textId="77777777" w:rsidR="005B452B" w:rsidRPr="00A63486" w:rsidRDefault="005B452B" w:rsidP="005B452B">
      <w:pPr>
        <w:rPr>
          <w:rFonts w:ascii="Times New Roman" w:hAnsi="Times New Roman" w:cs="Times New Roman"/>
          <w:sz w:val="24"/>
          <w:szCs w:val="24"/>
        </w:rPr>
      </w:pPr>
      <w:r w:rsidRPr="00A63486">
        <w:rPr>
          <w:rFonts w:ascii="Times New Roman" w:hAnsi="Times New Roman" w:cs="Times New Roman"/>
          <w:sz w:val="24"/>
          <w:szCs w:val="24"/>
        </w:rPr>
        <w:t>Kate Cavanagh</w:t>
      </w:r>
      <w:r>
        <w:rPr>
          <w:rFonts w:ascii="Times New Roman" w:hAnsi="Times New Roman" w:cs="Times New Roman"/>
          <w:sz w:val="24"/>
          <w:szCs w:val="24"/>
          <w:vertAlign w:val="superscript"/>
        </w:rPr>
        <w:t>3</w:t>
      </w:r>
      <w:r w:rsidRPr="00A63486">
        <w:rPr>
          <w:rFonts w:ascii="Times New Roman" w:hAnsi="Times New Roman" w:cs="Times New Roman"/>
          <w:sz w:val="24"/>
          <w:szCs w:val="24"/>
        </w:rPr>
        <w:t xml:space="preserve"> </w:t>
      </w:r>
      <w:hyperlink r:id="rId10" w:history="1">
        <w:r w:rsidRPr="00A63486">
          <w:rPr>
            <w:rStyle w:val="Hyperlink"/>
            <w:rFonts w:ascii="Times New Roman" w:hAnsi="Times New Roman" w:cs="Times New Roman"/>
            <w:sz w:val="24"/>
            <w:szCs w:val="24"/>
          </w:rPr>
          <w:t>kate.cavanagh@sussex.ac.uk</w:t>
        </w:r>
      </w:hyperlink>
    </w:p>
    <w:p w14:paraId="6613320C" w14:textId="77777777" w:rsidR="005B452B" w:rsidRPr="006E28F8" w:rsidRDefault="005B452B" w:rsidP="005B452B">
      <w:pPr>
        <w:rPr>
          <w:rFonts w:ascii="Times New Roman" w:hAnsi="Times New Roman" w:cs="Times New Roman"/>
          <w:sz w:val="24"/>
          <w:szCs w:val="24"/>
          <w:shd w:val="clear" w:color="auto" w:fill="FFFFFF"/>
        </w:rPr>
      </w:pPr>
      <w:r w:rsidRPr="00A63486">
        <w:rPr>
          <w:rFonts w:ascii="Times New Roman" w:hAnsi="Times New Roman" w:cs="Times New Roman"/>
          <w:sz w:val="24"/>
          <w:szCs w:val="24"/>
        </w:rPr>
        <w:t xml:space="preserve">Anna </w:t>
      </w:r>
      <w:r w:rsidRPr="006E28F8">
        <w:rPr>
          <w:rFonts w:ascii="Times New Roman" w:hAnsi="Times New Roman" w:cs="Times New Roman"/>
          <w:sz w:val="24"/>
          <w:szCs w:val="24"/>
        </w:rPr>
        <w:t>Wilderpsin</w:t>
      </w:r>
      <w:r w:rsidRPr="006E28F8">
        <w:rPr>
          <w:rFonts w:ascii="Times New Roman" w:hAnsi="Times New Roman" w:cs="Times New Roman"/>
          <w:sz w:val="24"/>
          <w:szCs w:val="24"/>
          <w:vertAlign w:val="superscript"/>
        </w:rPr>
        <w:t>1</w:t>
      </w:r>
      <w:r w:rsidRPr="006E28F8">
        <w:rPr>
          <w:rFonts w:ascii="Times New Roman" w:hAnsi="Times New Roman" w:cs="Times New Roman"/>
          <w:sz w:val="24"/>
          <w:szCs w:val="24"/>
        </w:rPr>
        <w:t xml:space="preserve"> </w:t>
      </w:r>
      <w:hyperlink r:id="rId11" w:history="1">
        <w:r w:rsidRPr="006E28F8">
          <w:rPr>
            <w:rStyle w:val="Hyperlink"/>
            <w:rFonts w:ascii="Times New Roman" w:hAnsi="Times New Roman" w:cs="Times New Roman"/>
            <w:sz w:val="24"/>
            <w:szCs w:val="24"/>
            <w:shd w:val="clear" w:color="auto" w:fill="FFFFFF"/>
          </w:rPr>
          <w:t>arwilderspin@gmail.com</w:t>
        </w:r>
      </w:hyperlink>
    </w:p>
    <w:p w14:paraId="0973E57B" w14:textId="77777777" w:rsidR="005B452B" w:rsidRPr="00A63486" w:rsidRDefault="005B452B" w:rsidP="005B452B">
      <w:pPr>
        <w:rPr>
          <w:rFonts w:ascii="Times New Roman" w:hAnsi="Times New Roman" w:cs="Times New Roman"/>
          <w:sz w:val="24"/>
          <w:szCs w:val="24"/>
          <w:shd w:val="clear" w:color="auto" w:fill="FFFFFF"/>
        </w:rPr>
      </w:pPr>
      <w:r w:rsidRPr="006E28F8">
        <w:rPr>
          <w:rFonts w:ascii="Times New Roman" w:hAnsi="Times New Roman" w:cs="Times New Roman"/>
          <w:sz w:val="24"/>
          <w:szCs w:val="24"/>
        </w:rPr>
        <w:t>Hannah Wiseman</w:t>
      </w:r>
      <w:r>
        <w:rPr>
          <w:rFonts w:ascii="Times New Roman" w:hAnsi="Times New Roman" w:cs="Times New Roman"/>
          <w:sz w:val="24"/>
          <w:szCs w:val="24"/>
          <w:vertAlign w:val="superscript"/>
        </w:rPr>
        <w:t>2</w:t>
      </w:r>
      <w:r w:rsidRPr="006E28F8">
        <w:rPr>
          <w:rFonts w:ascii="Times New Roman" w:hAnsi="Times New Roman" w:cs="Times New Roman"/>
          <w:sz w:val="24"/>
          <w:szCs w:val="24"/>
        </w:rPr>
        <w:t xml:space="preserve"> </w:t>
      </w:r>
      <w:hyperlink r:id="rId12" w:history="1">
        <w:r w:rsidRPr="00C23037">
          <w:rPr>
            <w:rStyle w:val="Hyperlink"/>
            <w:rFonts w:ascii="Times New Roman" w:hAnsi="Times New Roman" w:cs="Times New Roman"/>
            <w:sz w:val="24"/>
            <w:szCs w:val="24"/>
            <w:shd w:val="clear" w:color="auto" w:fill="FFFFFF"/>
          </w:rPr>
          <w:t>hannahwiseman1@hotmail.co.uk</w:t>
        </w:r>
      </w:hyperlink>
      <w:r>
        <w:rPr>
          <w:rFonts w:ascii="Times New Roman" w:hAnsi="Times New Roman" w:cs="Times New Roman"/>
          <w:color w:val="333333"/>
          <w:sz w:val="24"/>
          <w:szCs w:val="24"/>
          <w:shd w:val="clear" w:color="auto" w:fill="FFFFFF"/>
        </w:rPr>
        <w:t xml:space="preserve"> </w:t>
      </w:r>
    </w:p>
    <w:p w14:paraId="3E376179" w14:textId="77777777" w:rsidR="005B452B" w:rsidRPr="00A63486" w:rsidRDefault="005B452B" w:rsidP="005B452B">
      <w:pPr>
        <w:rPr>
          <w:rFonts w:ascii="Times New Roman" w:hAnsi="Times New Roman" w:cs="Times New Roman"/>
          <w:sz w:val="24"/>
          <w:szCs w:val="24"/>
        </w:rPr>
      </w:pPr>
      <w:r w:rsidRPr="00A63486">
        <w:rPr>
          <w:rFonts w:ascii="Times New Roman" w:hAnsi="Times New Roman" w:cs="Times New Roman"/>
          <w:sz w:val="24"/>
          <w:szCs w:val="24"/>
        </w:rPr>
        <w:t xml:space="preserve">Angela </w:t>
      </w:r>
      <w:r>
        <w:rPr>
          <w:rFonts w:ascii="Times New Roman" w:hAnsi="Times New Roman" w:cs="Times New Roman"/>
          <w:sz w:val="24"/>
          <w:szCs w:val="24"/>
        </w:rPr>
        <w:t xml:space="preserve">C. </w:t>
      </w:r>
      <w:r w:rsidRPr="00A63486">
        <w:rPr>
          <w:rFonts w:ascii="Times New Roman" w:hAnsi="Times New Roman" w:cs="Times New Roman"/>
          <w:sz w:val="24"/>
          <w:szCs w:val="24"/>
        </w:rPr>
        <w:t>Rowe</w:t>
      </w:r>
      <w:r>
        <w:rPr>
          <w:rFonts w:ascii="Times New Roman" w:hAnsi="Times New Roman" w:cs="Times New Roman"/>
          <w:sz w:val="24"/>
          <w:szCs w:val="24"/>
          <w:vertAlign w:val="superscript"/>
        </w:rPr>
        <w:t>4</w:t>
      </w:r>
      <w:r w:rsidRPr="00A63486">
        <w:rPr>
          <w:rFonts w:ascii="Times New Roman" w:hAnsi="Times New Roman" w:cs="Times New Roman"/>
          <w:sz w:val="24"/>
          <w:szCs w:val="24"/>
        </w:rPr>
        <w:t xml:space="preserve">, </w:t>
      </w:r>
      <w:hyperlink r:id="rId13" w:history="1">
        <w:r w:rsidRPr="00A63486">
          <w:rPr>
            <w:rStyle w:val="Hyperlink"/>
            <w:rFonts w:ascii="Times New Roman" w:hAnsi="Times New Roman" w:cs="Times New Roman"/>
            <w:sz w:val="24"/>
            <w:szCs w:val="24"/>
          </w:rPr>
          <w:t>a.c.rowe@bristol.ac.uk</w:t>
        </w:r>
      </w:hyperlink>
    </w:p>
    <w:p w14:paraId="6DA324DD" w14:textId="77777777" w:rsidR="005B452B" w:rsidRPr="00C11CA8" w:rsidRDefault="005B452B" w:rsidP="005B452B">
      <w:pPr>
        <w:rPr>
          <w:rFonts w:asciiTheme="majorBidi" w:hAnsiTheme="majorBidi" w:cstheme="majorBidi"/>
          <w:sz w:val="24"/>
          <w:szCs w:val="24"/>
        </w:rPr>
      </w:pPr>
    </w:p>
    <w:p w14:paraId="26CA1E2F" w14:textId="77777777" w:rsidR="005B452B" w:rsidRPr="00C11CA8" w:rsidRDefault="005B452B" w:rsidP="005B452B">
      <w:pPr>
        <w:rPr>
          <w:rFonts w:asciiTheme="majorBidi" w:hAnsiTheme="majorBidi" w:cstheme="majorBidi"/>
          <w:sz w:val="24"/>
          <w:szCs w:val="24"/>
        </w:rPr>
      </w:pPr>
      <w:r w:rsidRPr="00C11CA8">
        <w:rPr>
          <w:rFonts w:asciiTheme="majorBidi" w:hAnsiTheme="majorBidi" w:cstheme="majorBidi"/>
          <w:sz w:val="24"/>
          <w:szCs w:val="24"/>
        </w:rPr>
        <w:t>*Corresponding author</w:t>
      </w:r>
    </w:p>
    <w:p w14:paraId="32F4BA21" w14:textId="77777777" w:rsidR="005B452B" w:rsidRPr="00C11CA8" w:rsidRDefault="005B452B" w:rsidP="005B452B">
      <w:pPr>
        <w:rPr>
          <w:rFonts w:asciiTheme="majorBidi" w:hAnsiTheme="majorBidi" w:cstheme="majorBidi"/>
          <w:sz w:val="24"/>
          <w:szCs w:val="24"/>
        </w:rPr>
      </w:pPr>
      <w:r w:rsidRPr="00C11CA8">
        <w:rPr>
          <w:rFonts w:asciiTheme="majorBidi" w:hAnsiTheme="majorBidi" w:cstheme="majorBidi"/>
          <w:sz w:val="24"/>
          <w:szCs w:val="24"/>
          <w:vertAlign w:val="superscript"/>
        </w:rPr>
        <w:t>1</w:t>
      </w:r>
      <w:r w:rsidRPr="00C11CA8">
        <w:rPr>
          <w:rFonts w:asciiTheme="majorBidi" w:hAnsiTheme="majorBidi" w:cstheme="majorBidi"/>
          <w:sz w:val="24"/>
          <w:szCs w:val="24"/>
        </w:rPr>
        <w:t xml:space="preserve"> University of Sheffield, Western Bank, Sheffield, UK, S10 2TP</w:t>
      </w:r>
    </w:p>
    <w:p w14:paraId="719561A5" w14:textId="77777777" w:rsidR="005B452B" w:rsidRPr="00C11CA8" w:rsidRDefault="005B452B" w:rsidP="005B452B">
      <w:pPr>
        <w:rPr>
          <w:rFonts w:asciiTheme="majorBidi" w:hAnsiTheme="majorBidi" w:cstheme="majorBidi"/>
          <w:sz w:val="24"/>
          <w:szCs w:val="24"/>
        </w:rPr>
      </w:pPr>
      <w:r w:rsidRPr="00C11CA8">
        <w:rPr>
          <w:rFonts w:asciiTheme="majorBidi" w:hAnsiTheme="majorBidi" w:cstheme="majorBidi"/>
          <w:sz w:val="24"/>
          <w:szCs w:val="24"/>
          <w:vertAlign w:val="superscript"/>
        </w:rPr>
        <w:t>2</w:t>
      </w:r>
      <w:r w:rsidRPr="00C11CA8">
        <w:rPr>
          <w:rFonts w:asciiTheme="majorBidi" w:hAnsiTheme="majorBidi" w:cstheme="majorBidi"/>
          <w:sz w:val="24"/>
          <w:szCs w:val="24"/>
        </w:rPr>
        <w:t xml:space="preserve"> University of Southampton, Highfield Campus, Southampton, UK, SO17 1BJ, phone:  +44 (0)23 80593004</w:t>
      </w:r>
    </w:p>
    <w:p w14:paraId="0ACFF918" w14:textId="77777777" w:rsidR="005B452B" w:rsidRPr="00C11CA8" w:rsidRDefault="005B452B" w:rsidP="005B452B">
      <w:pPr>
        <w:rPr>
          <w:rFonts w:asciiTheme="majorBidi" w:hAnsiTheme="majorBidi" w:cstheme="majorBidi"/>
          <w:sz w:val="24"/>
          <w:szCs w:val="24"/>
        </w:rPr>
      </w:pPr>
      <w:r>
        <w:rPr>
          <w:rFonts w:asciiTheme="majorBidi" w:hAnsiTheme="majorBidi" w:cstheme="majorBidi"/>
          <w:sz w:val="24"/>
          <w:szCs w:val="24"/>
          <w:vertAlign w:val="superscript"/>
        </w:rPr>
        <w:t>3</w:t>
      </w:r>
      <w:r w:rsidRPr="00C11CA8">
        <w:rPr>
          <w:rFonts w:asciiTheme="majorBidi" w:hAnsiTheme="majorBidi" w:cstheme="majorBidi"/>
          <w:sz w:val="24"/>
          <w:szCs w:val="24"/>
        </w:rPr>
        <w:t xml:space="preserve"> University of Sussex, Brighton, UK, BN1 9RH </w:t>
      </w:r>
    </w:p>
    <w:p w14:paraId="6793D4D3" w14:textId="77777777" w:rsidR="005B452B" w:rsidRPr="00C11CA8" w:rsidRDefault="005B452B" w:rsidP="005B452B">
      <w:pPr>
        <w:rPr>
          <w:rFonts w:asciiTheme="majorBidi" w:hAnsiTheme="majorBidi" w:cstheme="majorBidi"/>
          <w:sz w:val="24"/>
          <w:szCs w:val="24"/>
        </w:rPr>
      </w:pPr>
      <w:r>
        <w:rPr>
          <w:rFonts w:asciiTheme="majorBidi" w:hAnsiTheme="majorBidi" w:cstheme="majorBidi"/>
          <w:sz w:val="24"/>
          <w:szCs w:val="24"/>
          <w:vertAlign w:val="superscript"/>
        </w:rPr>
        <w:t>4</w:t>
      </w:r>
      <w:r w:rsidRPr="00C11CA8">
        <w:rPr>
          <w:rFonts w:asciiTheme="majorBidi" w:hAnsiTheme="majorBidi" w:cstheme="majorBidi"/>
          <w:sz w:val="24"/>
          <w:szCs w:val="24"/>
        </w:rPr>
        <w:t xml:space="preserve"> University of Bristol, 12a Prior</w:t>
      </w:r>
      <w:r>
        <w:rPr>
          <w:rFonts w:asciiTheme="majorBidi" w:hAnsiTheme="majorBidi" w:cstheme="majorBidi"/>
          <w:sz w:val="24"/>
          <w:szCs w:val="24"/>
        </w:rPr>
        <w:t>y</w:t>
      </w:r>
      <w:r w:rsidRPr="00C11CA8">
        <w:rPr>
          <w:rFonts w:asciiTheme="majorBidi" w:hAnsiTheme="majorBidi" w:cstheme="majorBidi"/>
          <w:sz w:val="24"/>
          <w:szCs w:val="24"/>
        </w:rPr>
        <w:t xml:space="preserve"> Road, Bristol, UK, BS8 1TU</w:t>
      </w:r>
    </w:p>
    <w:p w14:paraId="2D588AF4" w14:textId="77777777" w:rsidR="005B452B" w:rsidRPr="00C11CA8" w:rsidRDefault="005B452B" w:rsidP="005B452B">
      <w:pPr>
        <w:spacing w:line="240" w:lineRule="auto"/>
        <w:jc w:val="center"/>
        <w:rPr>
          <w:rFonts w:asciiTheme="majorBidi" w:hAnsiTheme="majorBidi" w:cstheme="majorBidi"/>
          <w:b/>
          <w:sz w:val="24"/>
          <w:szCs w:val="24"/>
        </w:rPr>
      </w:pPr>
    </w:p>
    <w:p w14:paraId="38D7867C" w14:textId="77777777" w:rsidR="005B452B" w:rsidRPr="00C11CA8" w:rsidRDefault="005B452B" w:rsidP="005B452B">
      <w:pPr>
        <w:rPr>
          <w:rFonts w:asciiTheme="majorBidi" w:hAnsiTheme="majorBidi" w:cstheme="majorBidi"/>
          <w:sz w:val="24"/>
          <w:szCs w:val="24"/>
        </w:rPr>
      </w:pPr>
    </w:p>
    <w:p w14:paraId="3F4F26B4" w14:textId="77777777" w:rsidR="005B452B" w:rsidRDefault="005B452B" w:rsidP="005B452B">
      <w:pPr>
        <w:rPr>
          <w:rFonts w:asciiTheme="majorBidi" w:hAnsiTheme="majorBidi" w:cstheme="majorBidi"/>
          <w:sz w:val="24"/>
          <w:szCs w:val="24"/>
        </w:rPr>
      </w:pPr>
      <w:r w:rsidRPr="00C11CA8">
        <w:rPr>
          <w:rFonts w:asciiTheme="majorBidi" w:hAnsiTheme="majorBidi" w:cstheme="majorBidi"/>
          <w:sz w:val="24"/>
          <w:szCs w:val="24"/>
        </w:rPr>
        <w:t>Word count (excluding abstract, references, tables, figures) 8</w:t>
      </w:r>
      <w:r>
        <w:rPr>
          <w:rFonts w:asciiTheme="majorBidi" w:hAnsiTheme="majorBidi" w:cstheme="majorBidi"/>
          <w:sz w:val="24"/>
          <w:szCs w:val="24"/>
        </w:rPr>
        <w:t>000</w:t>
      </w:r>
    </w:p>
    <w:p w14:paraId="5A8C9132" w14:textId="77777777" w:rsidR="005B452B" w:rsidRDefault="005B452B" w:rsidP="005B452B">
      <w:pPr>
        <w:rPr>
          <w:rFonts w:asciiTheme="majorBidi" w:hAnsiTheme="majorBidi" w:cstheme="majorBidi"/>
          <w:sz w:val="24"/>
          <w:szCs w:val="24"/>
        </w:rPr>
      </w:pPr>
    </w:p>
    <w:p w14:paraId="5DAB01C8" w14:textId="77777777" w:rsidR="005B452B" w:rsidRPr="00C11CA8" w:rsidRDefault="005B452B" w:rsidP="005B452B">
      <w:pPr>
        <w:rPr>
          <w:rFonts w:asciiTheme="majorBidi" w:hAnsiTheme="majorBidi" w:cstheme="majorBidi"/>
          <w:sz w:val="24"/>
          <w:szCs w:val="24"/>
        </w:rPr>
      </w:pPr>
      <w:r w:rsidRPr="00C712DE">
        <w:rPr>
          <w:rFonts w:asciiTheme="majorBidi" w:hAnsiTheme="majorBidi" w:cstheme="majorBidi"/>
          <w:sz w:val="24"/>
          <w:szCs w:val="24"/>
        </w:rPr>
        <w:t>Preparation of this manuscript was supported by</w:t>
      </w:r>
      <w:r>
        <w:rPr>
          <w:rFonts w:asciiTheme="majorBidi" w:hAnsiTheme="majorBidi" w:cstheme="majorBidi"/>
          <w:sz w:val="24"/>
          <w:szCs w:val="24"/>
        </w:rPr>
        <w:t xml:space="preserve"> </w:t>
      </w:r>
      <w:r w:rsidRPr="00C712DE">
        <w:rPr>
          <w:rFonts w:asciiTheme="majorBidi" w:hAnsiTheme="majorBidi" w:cstheme="majorBidi"/>
          <w:sz w:val="24"/>
          <w:szCs w:val="24"/>
        </w:rPr>
        <w:t>the Economic and Social Research Council, UK Grant no. ES/L001365/1.</w:t>
      </w:r>
    </w:p>
    <w:p w14:paraId="0305292B" w14:textId="70BD1372" w:rsidR="00D424D8" w:rsidRDefault="00D424D8" w:rsidP="00514679">
      <w:pPr>
        <w:spacing w:line="480" w:lineRule="auto"/>
        <w:jc w:val="center"/>
        <w:rPr>
          <w:rFonts w:ascii="Times New Roman" w:hAnsi="Times New Roman"/>
          <w:b/>
          <w:sz w:val="24"/>
        </w:rPr>
      </w:pPr>
    </w:p>
    <w:p w14:paraId="780918DB" w14:textId="77777777" w:rsidR="00D424D8" w:rsidRDefault="00D424D8" w:rsidP="003C4948">
      <w:pPr>
        <w:spacing w:line="240" w:lineRule="auto"/>
        <w:jc w:val="center"/>
        <w:rPr>
          <w:rFonts w:ascii="Times New Roman" w:hAnsi="Times New Roman"/>
          <w:b/>
          <w:sz w:val="24"/>
        </w:rPr>
      </w:pPr>
    </w:p>
    <w:p w14:paraId="6F4F92BD" w14:textId="77777777" w:rsidR="00D424D8" w:rsidRDefault="00D424D8" w:rsidP="003C4948">
      <w:pPr>
        <w:shd w:val="clear" w:color="auto" w:fill="FFFFFF"/>
        <w:spacing w:after="0" w:line="240" w:lineRule="auto"/>
        <w:ind w:firstLine="720"/>
        <w:rPr>
          <w:rFonts w:ascii="Times New Roman" w:eastAsia="Times New Roman" w:hAnsi="Times New Roman" w:cs="Times New Roman"/>
          <w:color w:val="000000"/>
          <w:sz w:val="24"/>
          <w:szCs w:val="24"/>
          <w:lang w:eastAsia="en-GB"/>
        </w:rPr>
      </w:pPr>
    </w:p>
    <w:p w14:paraId="5ABD4C3A" w14:textId="77777777" w:rsidR="00D424D8" w:rsidRDefault="00D424D8" w:rsidP="003C4948">
      <w:pPr>
        <w:shd w:val="clear" w:color="auto" w:fill="FFFFFF"/>
        <w:spacing w:after="0" w:line="240" w:lineRule="auto"/>
        <w:ind w:firstLine="720"/>
        <w:rPr>
          <w:rFonts w:ascii="Times New Roman" w:eastAsia="Times New Roman" w:hAnsi="Times New Roman" w:cs="Times New Roman"/>
          <w:color w:val="000000"/>
          <w:sz w:val="24"/>
          <w:szCs w:val="24"/>
          <w:lang w:eastAsia="en-GB"/>
        </w:rPr>
      </w:pPr>
    </w:p>
    <w:p w14:paraId="2B2238BE" w14:textId="77777777" w:rsidR="00D424D8" w:rsidRDefault="00D424D8" w:rsidP="003C4948">
      <w:pPr>
        <w:shd w:val="clear" w:color="auto" w:fill="FFFFFF"/>
        <w:spacing w:after="0" w:line="240" w:lineRule="auto"/>
        <w:ind w:firstLine="720"/>
        <w:rPr>
          <w:rFonts w:ascii="Times New Roman" w:eastAsia="Times New Roman" w:hAnsi="Times New Roman" w:cs="Times New Roman"/>
          <w:color w:val="000000"/>
          <w:sz w:val="24"/>
          <w:szCs w:val="24"/>
          <w:lang w:eastAsia="en-GB"/>
        </w:rPr>
      </w:pPr>
    </w:p>
    <w:p w14:paraId="5AE7AB89" w14:textId="77777777" w:rsidR="00D424D8" w:rsidRDefault="00D424D8" w:rsidP="003C4948">
      <w:pPr>
        <w:shd w:val="clear" w:color="auto" w:fill="FFFFFF"/>
        <w:spacing w:after="0" w:line="240" w:lineRule="auto"/>
        <w:ind w:firstLine="720"/>
        <w:rPr>
          <w:rFonts w:ascii="Times New Roman" w:eastAsia="Times New Roman" w:hAnsi="Times New Roman" w:cs="Times New Roman"/>
          <w:color w:val="000000"/>
          <w:sz w:val="24"/>
          <w:szCs w:val="24"/>
          <w:lang w:eastAsia="en-GB"/>
        </w:rPr>
      </w:pPr>
    </w:p>
    <w:p w14:paraId="4AFD4A85" w14:textId="19D23382" w:rsidR="00D424D8" w:rsidRDefault="0063079A" w:rsidP="00614242">
      <w:pPr>
        <w:shd w:val="clear" w:color="auto" w:fill="FFFFFF"/>
        <w:spacing w:after="0" w:line="480" w:lineRule="auto"/>
        <w:contextualSpacing/>
        <w:jc w:val="center"/>
        <w:rPr>
          <w:rFonts w:ascii="Times New Roman" w:eastAsia="Times New Roman" w:hAnsi="Times New Roman" w:cs="Times New Roman"/>
          <w:b/>
          <w:color w:val="000000"/>
          <w:sz w:val="24"/>
          <w:szCs w:val="24"/>
          <w:lang w:eastAsia="en-GB"/>
        </w:rPr>
      </w:pPr>
      <w:bookmarkStart w:id="0" w:name="_GoBack"/>
      <w:bookmarkEnd w:id="0"/>
      <w:r w:rsidRPr="0063079A">
        <w:rPr>
          <w:rFonts w:ascii="Times New Roman" w:eastAsia="Times New Roman" w:hAnsi="Times New Roman" w:cs="Times New Roman"/>
          <w:b/>
          <w:color w:val="000000"/>
          <w:sz w:val="24"/>
          <w:szCs w:val="24"/>
          <w:lang w:eastAsia="en-GB"/>
        </w:rPr>
        <w:t>Abstract</w:t>
      </w:r>
    </w:p>
    <w:p w14:paraId="7E58288E" w14:textId="77AFFA75" w:rsidR="00C63859" w:rsidRDefault="00E76BDF" w:rsidP="005C4762">
      <w:pPr>
        <w:shd w:val="clear" w:color="auto" w:fill="FFFFFF"/>
        <w:spacing w:after="0" w:line="48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We sought</w:t>
      </w:r>
      <w:r w:rsidR="004F4BFE">
        <w:rPr>
          <w:rFonts w:ascii="Times New Roman" w:eastAsia="Times New Roman" w:hAnsi="Times New Roman" w:cs="Times New Roman"/>
          <w:color w:val="000000"/>
          <w:sz w:val="24"/>
          <w:szCs w:val="24"/>
          <w:lang w:eastAsia="en-GB"/>
        </w:rPr>
        <w:t xml:space="preserve"> to u</w:t>
      </w:r>
      <w:r w:rsidR="00C63859" w:rsidRPr="00C63859">
        <w:rPr>
          <w:rFonts w:ascii="Times New Roman" w:eastAsia="Times New Roman" w:hAnsi="Times New Roman" w:cs="Times New Roman"/>
          <w:color w:val="000000"/>
          <w:sz w:val="24"/>
          <w:szCs w:val="24"/>
          <w:lang w:eastAsia="en-GB"/>
        </w:rPr>
        <w:t xml:space="preserve">nderstand </w:t>
      </w:r>
      <w:r w:rsidR="004F4BFE">
        <w:rPr>
          <w:rFonts w:ascii="Times New Roman" w:eastAsia="Times New Roman" w:hAnsi="Times New Roman" w:cs="Times New Roman"/>
          <w:color w:val="000000"/>
          <w:sz w:val="24"/>
          <w:szCs w:val="24"/>
          <w:lang w:eastAsia="en-GB"/>
        </w:rPr>
        <w:t>how attachment orientation influence</w:t>
      </w:r>
      <w:r w:rsidR="00206258">
        <w:rPr>
          <w:rFonts w:ascii="Times New Roman" w:eastAsia="Times New Roman" w:hAnsi="Times New Roman" w:cs="Times New Roman"/>
          <w:color w:val="000000"/>
          <w:sz w:val="24"/>
          <w:szCs w:val="24"/>
          <w:lang w:eastAsia="en-GB"/>
        </w:rPr>
        <w:t>d</w:t>
      </w:r>
      <w:r w:rsidR="004F4BFE">
        <w:rPr>
          <w:rFonts w:ascii="Times New Roman" w:eastAsia="Times New Roman" w:hAnsi="Times New Roman" w:cs="Times New Roman"/>
          <w:color w:val="000000"/>
          <w:sz w:val="24"/>
          <w:szCs w:val="24"/>
          <w:lang w:eastAsia="en-GB"/>
        </w:rPr>
        <w:t xml:space="preserve"> </w:t>
      </w:r>
      <w:r w:rsidR="00C63859" w:rsidRPr="00C63859">
        <w:rPr>
          <w:rFonts w:ascii="Times New Roman" w:eastAsia="Times New Roman" w:hAnsi="Times New Roman" w:cs="Times New Roman"/>
          <w:color w:val="000000"/>
          <w:sz w:val="24"/>
          <w:szCs w:val="24"/>
          <w:lang w:eastAsia="en-GB"/>
        </w:rPr>
        <w:t xml:space="preserve">attitudes towards </w:t>
      </w:r>
      <w:r w:rsidR="004F4BFE">
        <w:rPr>
          <w:rFonts w:ascii="Times New Roman" w:eastAsia="Times New Roman" w:hAnsi="Times New Roman" w:cs="Times New Roman"/>
          <w:color w:val="000000"/>
          <w:sz w:val="24"/>
          <w:szCs w:val="24"/>
          <w:lang w:eastAsia="en-GB"/>
        </w:rPr>
        <w:t xml:space="preserve">different types of </w:t>
      </w:r>
      <w:r w:rsidR="00C63859" w:rsidRPr="00C63859">
        <w:rPr>
          <w:rFonts w:ascii="Times New Roman" w:eastAsia="Times New Roman" w:hAnsi="Times New Roman" w:cs="Times New Roman"/>
          <w:color w:val="000000"/>
          <w:sz w:val="24"/>
          <w:szCs w:val="24"/>
          <w:lang w:eastAsia="en-GB"/>
        </w:rPr>
        <w:t>psychological therapies</w:t>
      </w:r>
      <w:r w:rsidR="004F4BFE">
        <w:rPr>
          <w:rFonts w:ascii="Times New Roman" w:eastAsia="Times New Roman" w:hAnsi="Times New Roman" w:cs="Times New Roman"/>
          <w:color w:val="000000"/>
          <w:sz w:val="24"/>
          <w:szCs w:val="24"/>
          <w:lang w:eastAsia="en-GB"/>
        </w:rPr>
        <w:t xml:space="preserve">.  </w:t>
      </w:r>
      <w:r w:rsidR="003155A7">
        <w:rPr>
          <w:rFonts w:ascii="Times New Roman" w:eastAsia="Times New Roman" w:hAnsi="Times New Roman" w:cs="Times New Roman"/>
          <w:color w:val="000000"/>
          <w:sz w:val="24"/>
          <w:szCs w:val="24"/>
          <w:lang w:eastAsia="en-GB"/>
        </w:rPr>
        <w:t xml:space="preserve">In </w:t>
      </w:r>
      <w:r w:rsidR="0079329E">
        <w:rPr>
          <w:rFonts w:ascii="Times New Roman" w:eastAsia="Times New Roman" w:hAnsi="Times New Roman" w:cs="Times New Roman"/>
          <w:color w:val="000000"/>
          <w:sz w:val="24"/>
          <w:szCs w:val="24"/>
          <w:lang w:eastAsia="en-GB"/>
        </w:rPr>
        <w:t xml:space="preserve">2 </w:t>
      </w:r>
      <w:r w:rsidR="003155A7">
        <w:rPr>
          <w:rFonts w:ascii="Times New Roman" w:eastAsia="Times New Roman" w:hAnsi="Times New Roman" w:cs="Times New Roman"/>
          <w:color w:val="000000"/>
          <w:sz w:val="24"/>
          <w:szCs w:val="24"/>
          <w:lang w:eastAsia="en-GB"/>
        </w:rPr>
        <w:t xml:space="preserve">studies, </w:t>
      </w:r>
      <w:r w:rsidR="004F4BFE">
        <w:rPr>
          <w:rFonts w:ascii="Times New Roman" w:eastAsia="Times New Roman" w:hAnsi="Times New Roman" w:cs="Times New Roman"/>
          <w:color w:val="000000"/>
          <w:sz w:val="24"/>
          <w:szCs w:val="24"/>
          <w:lang w:eastAsia="en-GB"/>
        </w:rPr>
        <w:t>we</w:t>
      </w:r>
      <w:r w:rsidR="00CF579A">
        <w:rPr>
          <w:rFonts w:ascii="Times New Roman" w:eastAsia="Times New Roman" w:hAnsi="Times New Roman" w:cs="Times New Roman"/>
          <w:color w:val="000000"/>
          <w:sz w:val="24"/>
          <w:szCs w:val="24"/>
          <w:lang w:eastAsia="en-GB"/>
        </w:rPr>
        <w:t xml:space="preserve"> i) </w:t>
      </w:r>
      <w:r w:rsidR="00C63859" w:rsidRPr="00C63859">
        <w:rPr>
          <w:rFonts w:ascii="Times New Roman" w:eastAsia="Times New Roman" w:hAnsi="Times New Roman" w:cs="Times New Roman"/>
          <w:color w:val="000000"/>
          <w:sz w:val="24"/>
          <w:szCs w:val="24"/>
          <w:lang w:eastAsia="en-GB"/>
        </w:rPr>
        <w:t>examine</w:t>
      </w:r>
      <w:r w:rsidR="004F4BFE">
        <w:rPr>
          <w:rFonts w:ascii="Times New Roman" w:eastAsia="Times New Roman" w:hAnsi="Times New Roman" w:cs="Times New Roman"/>
          <w:color w:val="000000"/>
          <w:sz w:val="24"/>
          <w:szCs w:val="24"/>
          <w:lang w:eastAsia="en-GB"/>
        </w:rPr>
        <w:t>d</w:t>
      </w:r>
      <w:r w:rsidR="00C63859" w:rsidRPr="00C63859">
        <w:rPr>
          <w:rFonts w:ascii="Times New Roman" w:eastAsia="Times New Roman" w:hAnsi="Times New Roman" w:cs="Times New Roman"/>
          <w:color w:val="000000"/>
          <w:sz w:val="24"/>
          <w:szCs w:val="24"/>
          <w:lang w:eastAsia="en-GB"/>
        </w:rPr>
        <w:t xml:space="preserve"> attachment </w:t>
      </w:r>
      <w:r w:rsidR="008E67AF">
        <w:rPr>
          <w:rFonts w:ascii="Times New Roman" w:eastAsia="Times New Roman" w:hAnsi="Times New Roman" w:cs="Times New Roman"/>
          <w:color w:val="000000"/>
          <w:sz w:val="24"/>
          <w:szCs w:val="24"/>
          <w:lang w:eastAsia="en-GB"/>
        </w:rPr>
        <w:t>orientation</w:t>
      </w:r>
      <w:r w:rsidR="00C63859" w:rsidRPr="00C63859">
        <w:rPr>
          <w:rFonts w:ascii="Times New Roman" w:eastAsia="Times New Roman" w:hAnsi="Times New Roman" w:cs="Times New Roman"/>
          <w:color w:val="000000"/>
          <w:sz w:val="24"/>
          <w:szCs w:val="24"/>
          <w:lang w:eastAsia="en-GB"/>
        </w:rPr>
        <w:t xml:space="preserve"> as a predictor of attitudes to</w:t>
      </w:r>
      <w:r w:rsidR="008E1CC5">
        <w:rPr>
          <w:rFonts w:ascii="Times New Roman" w:eastAsia="Times New Roman" w:hAnsi="Times New Roman" w:cs="Times New Roman"/>
          <w:color w:val="000000"/>
          <w:sz w:val="24"/>
          <w:szCs w:val="24"/>
          <w:lang w:eastAsia="en-GB"/>
        </w:rPr>
        <w:t>wards</w:t>
      </w:r>
      <w:r w:rsidR="00C63859" w:rsidRPr="00C63859">
        <w:rPr>
          <w:rFonts w:ascii="Times New Roman" w:eastAsia="Times New Roman" w:hAnsi="Times New Roman" w:cs="Times New Roman"/>
          <w:color w:val="000000"/>
          <w:sz w:val="24"/>
          <w:szCs w:val="24"/>
          <w:lang w:eastAsia="en-GB"/>
        </w:rPr>
        <w:t xml:space="preserve"> different therapies; and ii) test</w:t>
      </w:r>
      <w:r w:rsidR="004F4BFE">
        <w:rPr>
          <w:rFonts w:ascii="Times New Roman" w:eastAsia="Times New Roman" w:hAnsi="Times New Roman" w:cs="Times New Roman"/>
          <w:color w:val="000000"/>
          <w:sz w:val="24"/>
          <w:szCs w:val="24"/>
          <w:lang w:eastAsia="en-GB"/>
        </w:rPr>
        <w:t>ed</w:t>
      </w:r>
      <w:r w:rsidR="00C63859" w:rsidRPr="00C63859">
        <w:rPr>
          <w:rFonts w:ascii="Times New Roman" w:eastAsia="Times New Roman" w:hAnsi="Times New Roman" w:cs="Times New Roman"/>
          <w:color w:val="000000"/>
          <w:sz w:val="24"/>
          <w:szCs w:val="24"/>
          <w:lang w:eastAsia="en-GB"/>
        </w:rPr>
        <w:t xml:space="preserve"> </w:t>
      </w:r>
      <w:r w:rsidR="004F4BFE">
        <w:rPr>
          <w:rFonts w:ascii="Times New Roman" w:eastAsia="Times New Roman" w:hAnsi="Times New Roman" w:cs="Times New Roman"/>
          <w:color w:val="000000"/>
          <w:sz w:val="24"/>
          <w:szCs w:val="24"/>
          <w:lang w:eastAsia="en-GB"/>
        </w:rPr>
        <w:t>whether</w:t>
      </w:r>
      <w:r w:rsidR="00C63859" w:rsidRPr="00C63859">
        <w:rPr>
          <w:rFonts w:ascii="Times New Roman" w:eastAsia="Times New Roman" w:hAnsi="Times New Roman" w:cs="Times New Roman"/>
          <w:color w:val="000000"/>
          <w:sz w:val="24"/>
          <w:szCs w:val="24"/>
          <w:lang w:eastAsia="en-GB"/>
        </w:rPr>
        <w:t xml:space="preserve"> attachment security priming </w:t>
      </w:r>
      <w:r w:rsidR="004F4BFE">
        <w:rPr>
          <w:rFonts w:ascii="Times New Roman" w:eastAsia="Times New Roman" w:hAnsi="Times New Roman" w:cs="Times New Roman"/>
          <w:color w:val="000000"/>
          <w:sz w:val="24"/>
          <w:szCs w:val="24"/>
          <w:lang w:eastAsia="en-GB"/>
        </w:rPr>
        <w:t>could</w:t>
      </w:r>
      <w:r w:rsidR="00C63859" w:rsidRPr="00C63859">
        <w:rPr>
          <w:rFonts w:ascii="Times New Roman" w:eastAsia="Times New Roman" w:hAnsi="Times New Roman" w:cs="Times New Roman"/>
          <w:color w:val="000000"/>
          <w:sz w:val="24"/>
          <w:szCs w:val="24"/>
          <w:lang w:eastAsia="en-GB"/>
        </w:rPr>
        <w:t xml:space="preserve"> improve attitudes.</w:t>
      </w:r>
      <w:r w:rsidR="004F4BFE">
        <w:rPr>
          <w:rFonts w:ascii="Times New Roman" w:eastAsia="Times New Roman" w:hAnsi="Times New Roman" w:cs="Times New Roman"/>
          <w:color w:val="000000"/>
          <w:sz w:val="24"/>
          <w:szCs w:val="24"/>
          <w:lang w:eastAsia="en-GB"/>
        </w:rPr>
        <w:t xml:space="preserve">  </w:t>
      </w:r>
      <w:r w:rsidR="00C63859" w:rsidRPr="00C63859">
        <w:rPr>
          <w:rFonts w:ascii="Times New Roman" w:eastAsia="Times New Roman" w:hAnsi="Times New Roman" w:cs="Times New Roman"/>
          <w:color w:val="000000"/>
          <w:sz w:val="24"/>
          <w:szCs w:val="24"/>
          <w:lang w:eastAsia="en-GB"/>
        </w:rPr>
        <w:t xml:space="preserve">Study </w:t>
      </w:r>
      <w:r w:rsidR="0079329E">
        <w:rPr>
          <w:rFonts w:ascii="Times New Roman" w:eastAsia="Times New Roman" w:hAnsi="Times New Roman" w:cs="Times New Roman"/>
          <w:color w:val="000000"/>
          <w:sz w:val="24"/>
          <w:szCs w:val="24"/>
          <w:lang w:eastAsia="en-GB"/>
        </w:rPr>
        <w:t>1</w:t>
      </w:r>
      <w:r w:rsidR="0079329E" w:rsidRPr="00C63859">
        <w:rPr>
          <w:rFonts w:ascii="Times New Roman" w:eastAsia="Times New Roman" w:hAnsi="Times New Roman" w:cs="Times New Roman"/>
          <w:color w:val="000000"/>
          <w:sz w:val="24"/>
          <w:szCs w:val="24"/>
          <w:lang w:eastAsia="en-GB"/>
        </w:rPr>
        <w:t xml:space="preserve"> </w:t>
      </w:r>
      <w:r w:rsidR="00206258" w:rsidRPr="00C63859">
        <w:rPr>
          <w:rFonts w:ascii="Times New Roman" w:eastAsia="Times New Roman" w:hAnsi="Times New Roman" w:cs="Times New Roman"/>
          <w:color w:val="000000"/>
          <w:sz w:val="24"/>
          <w:szCs w:val="24"/>
          <w:lang w:eastAsia="en-GB"/>
        </w:rPr>
        <w:t>(n=</w:t>
      </w:r>
      <w:r w:rsidR="008E1CC5" w:rsidRPr="00C63859">
        <w:rPr>
          <w:rFonts w:ascii="Times New Roman" w:eastAsia="Times New Roman" w:hAnsi="Times New Roman" w:cs="Times New Roman"/>
          <w:color w:val="000000"/>
          <w:sz w:val="24"/>
          <w:szCs w:val="24"/>
          <w:lang w:eastAsia="en-GB"/>
        </w:rPr>
        <w:t>3</w:t>
      </w:r>
      <w:r w:rsidR="008E1CC5">
        <w:rPr>
          <w:rFonts w:ascii="Times New Roman" w:eastAsia="Times New Roman" w:hAnsi="Times New Roman" w:cs="Times New Roman"/>
          <w:color w:val="000000"/>
          <w:sz w:val="24"/>
          <w:szCs w:val="24"/>
          <w:lang w:eastAsia="en-GB"/>
        </w:rPr>
        <w:t>39</w:t>
      </w:r>
      <w:r w:rsidR="00206258" w:rsidRPr="00C63859">
        <w:rPr>
          <w:rFonts w:ascii="Times New Roman" w:eastAsia="Times New Roman" w:hAnsi="Times New Roman" w:cs="Times New Roman"/>
          <w:color w:val="000000"/>
          <w:sz w:val="24"/>
          <w:szCs w:val="24"/>
          <w:lang w:eastAsia="en-GB"/>
        </w:rPr>
        <w:t xml:space="preserve">) </w:t>
      </w:r>
      <w:r w:rsidR="00830C6D" w:rsidRPr="00C63859">
        <w:rPr>
          <w:rFonts w:ascii="Times New Roman" w:eastAsia="Times New Roman" w:hAnsi="Times New Roman" w:cs="Times New Roman"/>
          <w:color w:val="000000"/>
          <w:sz w:val="24"/>
          <w:szCs w:val="24"/>
          <w:lang w:eastAsia="en-GB"/>
        </w:rPr>
        <w:t xml:space="preserve">found </w:t>
      </w:r>
      <w:r w:rsidR="00830C6D">
        <w:rPr>
          <w:rFonts w:ascii="Times New Roman" w:eastAsia="Times New Roman" w:hAnsi="Times New Roman" w:cs="Times New Roman"/>
          <w:color w:val="000000"/>
          <w:sz w:val="24"/>
          <w:szCs w:val="24"/>
          <w:lang w:eastAsia="en-GB"/>
        </w:rPr>
        <w:t>associations</w:t>
      </w:r>
      <w:r w:rsidR="00830C6D" w:rsidRPr="00C63859">
        <w:rPr>
          <w:rFonts w:ascii="Times New Roman" w:eastAsia="Times New Roman" w:hAnsi="Times New Roman" w:cs="Times New Roman"/>
          <w:color w:val="000000"/>
          <w:sz w:val="24"/>
          <w:szCs w:val="24"/>
          <w:lang w:eastAsia="en-GB"/>
        </w:rPr>
        <w:t xml:space="preserve"> between attachment orientation and </w:t>
      </w:r>
      <w:r w:rsidR="00830C6D">
        <w:rPr>
          <w:rFonts w:ascii="Times New Roman" w:eastAsia="Times New Roman" w:hAnsi="Times New Roman" w:cs="Times New Roman"/>
          <w:color w:val="000000"/>
          <w:sz w:val="24"/>
          <w:szCs w:val="24"/>
          <w:lang w:eastAsia="en-GB"/>
        </w:rPr>
        <w:t xml:space="preserve">attitudes towards, and </w:t>
      </w:r>
      <w:r w:rsidR="00830C6D" w:rsidRPr="00C63859">
        <w:rPr>
          <w:rFonts w:ascii="Times New Roman" w:eastAsia="Times New Roman" w:hAnsi="Times New Roman" w:cs="Times New Roman"/>
          <w:color w:val="000000"/>
          <w:sz w:val="24"/>
          <w:szCs w:val="24"/>
          <w:lang w:eastAsia="en-GB"/>
        </w:rPr>
        <w:t>likelihood of using different therapies</w:t>
      </w:r>
      <w:r w:rsidR="00830C6D">
        <w:rPr>
          <w:rFonts w:ascii="Times New Roman" w:eastAsia="Times New Roman" w:hAnsi="Times New Roman" w:cs="Times New Roman"/>
          <w:color w:val="000000"/>
          <w:sz w:val="24"/>
          <w:szCs w:val="24"/>
          <w:lang w:eastAsia="en-GB"/>
        </w:rPr>
        <w:t>. P</w:t>
      </w:r>
      <w:r w:rsidR="00C63859" w:rsidRPr="00C63859">
        <w:rPr>
          <w:rFonts w:ascii="Times New Roman" w:eastAsia="Times New Roman" w:hAnsi="Times New Roman" w:cs="Times New Roman"/>
          <w:color w:val="000000"/>
          <w:sz w:val="24"/>
          <w:szCs w:val="24"/>
          <w:lang w:eastAsia="en-GB"/>
        </w:rPr>
        <w:t>ositive and neg</w:t>
      </w:r>
      <w:r w:rsidR="008B0C93">
        <w:rPr>
          <w:rFonts w:ascii="Times New Roman" w:eastAsia="Times New Roman" w:hAnsi="Times New Roman" w:cs="Times New Roman"/>
          <w:color w:val="000000"/>
          <w:sz w:val="24"/>
          <w:szCs w:val="24"/>
          <w:lang w:eastAsia="en-GB"/>
        </w:rPr>
        <w:t>ative attitudes about different</w:t>
      </w:r>
      <w:r w:rsidR="00C63859" w:rsidRPr="00C63859">
        <w:rPr>
          <w:rFonts w:ascii="Times New Roman" w:eastAsia="Times New Roman" w:hAnsi="Times New Roman" w:cs="Times New Roman"/>
          <w:color w:val="000000"/>
          <w:sz w:val="24"/>
          <w:szCs w:val="24"/>
          <w:lang w:eastAsia="en-GB"/>
        </w:rPr>
        <w:t xml:space="preserve"> therapies mediated the relationship between </w:t>
      </w:r>
      <w:r w:rsidR="00830C6D">
        <w:rPr>
          <w:rFonts w:ascii="Times New Roman" w:eastAsia="Times New Roman" w:hAnsi="Times New Roman" w:cs="Times New Roman"/>
          <w:color w:val="000000"/>
          <w:sz w:val="24"/>
          <w:szCs w:val="24"/>
          <w:lang w:eastAsia="en-GB"/>
        </w:rPr>
        <w:t xml:space="preserve">attachment </w:t>
      </w:r>
      <w:r w:rsidR="00C63859" w:rsidRPr="00C63859">
        <w:rPr>
          <w:rFonts w:ascii="Times New Roman" w:eastAsia="Times New Roman" w:hAnsi="Times New Roman" w:cs="Times New Roman"/>
          <w:color w:val="000000"/>
          <w:sz w:val="24"/>
          <w:szCs w:val="24"/>
          <w:lang w:eastAsia="en-GB"/>
        </w:rPr>
        <w:t xml:space="preserve">avoidance and likelihood of use. Study </w:t>
      </w:r>
      <w:r w:rsidR="00830C6D">
        <w:rPr>
          <w:rFonts w:ascii="Times New Roman" w:eastAsia="Times New Roman" w:hAnsi="Times New Roman" w:cs="Times New Roman"/>
          <w:color w:val="000000"/>
          <w:sz w:val="24"/>
          <w:szCs w:val="24"/>
          <w:lang w:eastAsia="en-GB"/>
        </w:rPr>
        <w:t>2</w:t>
      </w:r>
      <w:r w:rsidR="00830C6D" w:rsidRPr="00C63859">
        <w:rPr>
          <w:rFonts w:ascii="Times New Roman" w:eastAsia="Times New Roman" w:hAnsi="Times New Roman" w:cs="Times New Roman"/>
          <w:color w:val="000000"/>
          <w:sz w:val="24"/>
          <w:szCs w:val="24"/>
          <w:lang w:eastAsia="en-GB"/>
        </w:rPr>
        <w:t xml:space="preserve"> </w:t>
      </w:r>
      <w:r w:rsidR="00206258" w:rsidRPr="00C63859">
        <w:rPr>
          <w:rFonts w:ascii="Times New Roman" w:eastAsia="Times New Roman" w:hAnsi="Times New Roman" w:cs="Times New Roman"/>
          <w:color w:val="000000"/>
          <w:sz w:val="24"/>
          <w:szCs w:val="24"/>
          <w:lang w:eastAsia="en-GB"/>
        </w:rPr>
        <w:t>(n=41</w:t>
      </w:r>
      <w:r w:rsidR="00B31E03">
        <w:rPr>
          <w:rFonts w:ascii="Times New Roman" w:eastAsia="Times New Roman" w:hAnsi="Times New Roman" w:cs="Times New Roman"/>
          <w:color w:val="000000"/>
          <w:sz w:val="24"/>
          <w:szCs w:val="24"/>
          <w:lang w:eastAsia="en-GB"/>
        </w:rPr>
        <w:t>2</w:t>
      </w:r>
      <w:r w:rsidR="00206258" w:rsidRPr="00C63859">
        <w:rPr>
          <w:rFonts w:ascii="Times New Roman" w:eastAsia="Times New Roman" w:hAnsi="Times New Roman" w:cs="Times New Roman"/>
          <w:color w:val="000000"/>
          <w:sz w:val="24"/>
          <w:szCs w:val="24"/>
          <w:lang w:eastAsia="en-GB"/>
        </w:rPr>
        <w:t xml:space="preserve">) </w:t>
      </w:r>
      <w:r w:rsidR="00C63859" w:rsidRPr="00C63859">
        <w:rPr>
          <w:rFonts w:ascii="Times New Roman" w:eastAsia="Times New Roman" w:hAnsi="Times New Roman" w:cs="Times New Roman"/>
          <w:color w:val="000000"/>
          <w:sz w:val="24"/>
          <w:szCs w:val="24"/>
          <w:lang w:eastAsia="en-GB"/>
        </w:rPr>
        <w:t xml:space="preserve">showed that </w:t>
      </w:r>
      <w:r w:rsidR="00206258">
        <w:rPr>
          <w:rFonts w:ascii="Times New Roman" w:eastAsia="Times New Roman" w:hAnsi="Times New Roman" w:cs="Times New Roman"/>
          <w:color w:val="000000"/>
          <w:sz w:val="24"/>
          <w:szCs w:val="24"/>
          <w:lang w:eastAsia="en-GB"/>
        </w:rPr>
        <w:t>primed</w:t>
      </w:r>
      <w:r w:rsidR="00C63859" w:rsidRPr="00C63859">
        <w:rPr>
          <w:rFonts w:ascii="Times New Roman" w:eastAsia="Times New Roman" w:hAnsi="Times New Roman" w:cs="Times New Roman"/>
          <w:color w:val="000000"/>
          <w:sz w:val="24"/>
          <w:szCs w:val="24"/>
          <w:lang w:eastAsia="en-GB"/>
        </w:rPr>
        <w:t xml:space="preserve"> security (</w:t>
      </w:r>
      <w:r w:rsidR="004F4BFE">
        <w:rPr>
          <w:rFonts w:ascii="Times New Roman" w:eastAsia="Times New Roman" w:hAnsi="Times New Roman" w:cs="Times New Roman"/>
          <w:color w:val="000000"/>
          <w:sz w:val="24"/>
          <w:szCs w:val="24"/>
          <w:lang w:eastAsia="en-GB"/>
        </w:rPr>
        <w:t>versus</w:t>
      </w:r>
      <w:r w:rsidR="004C130A">
        <w:rPr>
          <w:rFonts w:ascii="Times New Roman" w:eastAsia="Times New Roman" w:hAnsi="Times New Roman" w:cs="Times New Roman"/>
          <w:color w:val="000000"/>
          <w:sz w:val="24"/>
          <w:szCs w:val="24"/>
          <w:lang w:eastAsia="en-GB"/>
        </w:rPr>
        <w:t xml:space="preserve"> neutral-</w:t>
      </w:r>
      <w:r w:rsidR="00C63859" w:rsidRPr="00C63859">
        <w:rPr>
          <w:rFonts w:ascii="Times New Roman" w:eastAsia="Times New Roman" w:hAnsi="Times New Roman" w:cs="Times New Roman"/>
          <w:color w:val="000000"/>
          <w:sz w:val="24"/>
          <w:szCs w:val="24"/>
          <w:lang w:eastAsia="en-GB"/>
        </w:rPr>
        <w:t>prime) improved attitudes towards relational</w:t>
      </w:r>
      <w:r w:rsidR="008E1CC5">
        <w:rPr>
          <w:rFonts w:ascii="Times New Roman" w:eastAsia="Times New Roman" w:hAnsi="Times New Roman" w:cs="Times New Roman"/>
          <w:color w:val="000000"/>
          <w:sz w:val="24"/>
          <w:szCs w:val="24"/>
          <w:lang w:eastAsia="en-GB"/>
        </w:rPr>
        <w:t>, non-relational</w:t>
      </w:r>
      <w:r w:rsidR="00C63859" w:rsidRPr="00C63859">
        <w:rPr>
          <w:rFonts w:ascii="Times New Roman" w:eastAsia="Times New Roman" w:hAnsi="Times New Roman" w:cs="Times New Roman"/>
          <w:color w:val="000000"/>
          <w:sz w:val="24"/>
          <w:szCs w:val="24"/>
          <w:lang w:eastAsia="en-GB"/>
        </w:rPr>
        <w:t xml:space="preserve"> and distanced</w:t>
      </w:r>
      <w:r w:rsidR="00206258">
        <w:rPr>
          <w:rFonts w:ascii="Times New Roman" w:eastAsia="Times New Roman" w:hAnsi="Times New Roman" w:cs="Times New Roman"/>
          <w:color w:val="000000"/>
          <w:sz w:val="24"/>
          <w:szCs w:val="24"/>
          <w:lang w:eastAsia="en-GB"/>
        </w:rPr>
        <w:t>-</w:t>
      </w:r>
      <w:r w:rsidR="00C63859" w:rsidRPr="00C63859">
        <w:rPr>
          <w:rFonts w:ascii="Times New Roman" w:eastAsia="Times New Roman" w:hAnsi="Times New Roman" w:cs="Times New Roman"/>
          <w:color w:val="000000"/>
          <w:sz w:val="24"/>
          <w:szCs w:val="24"/>
          <w:lang w:eastAsia="en-GB"/>
        </w:rPr>
        <w:t>relational therapies for those with a fearful</w:t>
      </w:r>
      <w:r w:rsidR="00F06802">
        <w:rPr>
          <w:rFonts w:ascii="Times New Roman" w:eastAsia="Times New Roman" w:hAnsi="Times New Roman" w:cs="Times New Roman"/>
          <w:color w:val="000000"/>
          <w:sz w:val="24"/>
          <w:szCs w:val="24"/>
          <w:lang w:eastAsia="en-GB"/>
        </w:rPr>
        <w:t>-</w:t>
      </w:r>
      <w:r w:rsidR="00830C6D">
        <w:rPr>
          <w:rFonts w:ascii="Times New Roman" w:eastAsia="Times New Roman" w:hAnsi="Times New Roman" w:cs="Times New Roman"/>
          <w:color w:val="000000"/>
          <w:sz w:val="24"/>
          <w:szCs w:val="24"/>
          <w:lang w:eastAsia="en-GB"/>
        </w:rPr>
        <w:t xml:space="preserve">avoidant </w:t>
      </w:r>
      <w:r w:rsidR="00C63859" w:rsidRPr="00C63859">
        <w:rPr>
          <w:rFonts w:ascii="Times New Roman" w:eastAsia="Times New Roman" w:hAnsi="Times New Roman" w:cs="Times New Roman"/>
          <w:color w:val="000000"/>
          <w:sz w:val="24"/>
          <w:szCs w:val="24"/>
          <w:lang w:eastAsia="en-GB"/>
        </w:rPr>
        <w:t xml:space="preserve">attachment </w:t>
      </w:r>
      <w:r w:rsidR="008E67AF">
        <w:rPr>
          <w:rFonts w:ascii="Times New Roman" w:eastAsia="Times New Roman" w:hAnsi="Times New Roman" w:cs="Times New Roman"/>
          <w:color w:val="000000"/>
          <w:sz w:val="24"/>
          <w:szCs w:val="24"/>
          <w:lang w:eastAsia="en-GB"/>
        </w:rPr>
        <w:t>orientation</w:t>
      </w:r>
      <w:r w:rsidR="008E1CC5">
        <w:rPr>
          <w:rFonts w:ascii="Times New Roman" w:eastAsia="Times New Roman" w:hAnsi="Times New Roman" w:cs="Times New Roman"/>
          <w:color w:val="000000"/>
          <w:sz w:val="24"/>
          <w:szCs w:val="24"/>
          <w:lang w:eastAsia="en-GB"/>
        </w:rPr>
        <w:t xml:space="preserve">. For relational and distanced-relational therapies, the mechanism of this effect was </w:t>
      </w:r>
      <w:r w:rsidR="00830C6D">
        <w:rPr>
          <w:rFonts w:ascii="Times New Roman" w:eastAsia="Times New Roman" w:hAnsi="Times New Roman" w:cs="Times New Roman"/>
          <w:color w:val="000000"/>
          <w:sz w:val="24"/>
          <w:szCs w:val="24"/>
          <w:lang w:eastAsia="en-GB"/>
        </w:rPr>
        <w:t xml:space="preserve">increased </w:t>
      </w:r>
      <w:r w:rsidR="00C63859" w:rsidRPr="00C63859">
        <w:rPr>
          <w:rFonts w:ascii="Times New Roman" w:eastAsia="Times New Roman" w:hAnsi="Times New Roman" w:cs="Times New Roman"/>
          <w:color w:val="000000"/>
          <w:sz w:val="24"/>
          <w:szCs w:val="24"/>
          <w:lang w:eastAsia="en-GB"/>
        </w:rPr>
        <w:t xml:space="preserve">cognitive openness. Attachment </w:t>
      </w:r>
      <w:r w:rsidR="008E67AF">
        <w:rPr>
          <w:rFonts w:ascii="Times New Roman" w:eastAsia="Times New Roman" w:hAnsi="Times New Roman" w:cs="Times New Roman"/>
          <w:color w:val="000000"/>
          <w:sz w:val="24"/>
          <w:szCs w:val="24"/>
          <w:lang w:eastAsia="en-GB"/>
        </w:rPr>
        <w:t>orientation</w:t>
      </w:r>
      <w:r w:rsidR="008E67AF" w:rsidRPr="00C63859">
        <w:rPr>
          <w:rFonts w:ascii="Times New Roman" w:eastAsia="Times New Roman" w:hAnsi="Times New Roman" w:cs="Times New Roman"/>
          <w:color w:val="000000"/>
          <w:sz w:val="24"/>
          <w:szCs w:val="24"/>
          <w:lang w:eastAsia="en-GB"/>
        </w:rPr>
        <w:t xml:space="preserve"> </w:t>
      </w:r>
      <w:r w:rsidR="00C63859" w:rsidRPr="00C63859">
        <w:rPr>
          <w:rFonts w:ascii="Times New Roman" w:eastAsia="Times New Roman" w:hAnsi="Times New Roman" w:cs="Times New Roman"/>
          <w:color w:val="000000"/>
          <w:sz w:val="24"/>
          <w:szCs w:val="24"/>
          <w:lang w:eastAsia="en-GB"/>
        </w:rPr>
        <w:t xml:space="preserve">is a determinant of </w:t>
      </w:r>
      <w:r w:rsidR="004F4BFE">
        <w:rPr>
          <w:rFonts w:ascii="Times New Roman" w:eastAsia="Times New Roman" w:hAnsi="Times New Roman" w:cs="Times New Roman"/>
          <w:color w:val="000000"/>
          <w:sz w:val="24"/>
          <w:szCs w:val="24"/>
          <w:lang w:eastAsia="en-GB"/>
        </w:rPr>
        <w:t xml:space="preserve">therapy </w:t>
      </w:r>
      <w:r w:rsidR="00C63859" w:rsidRPr="00C63859">
        <w:rPr>
          <w:rFonts w:ascii="Times New Roman" w:eastAsia="Times New Roman" w:hAnsi="Times New Roman" w:cs="Times New Roman"/>
          <w:color w:val="000000"/>
          <w:sz w:val="24"/>
          <w:szCs w:val="24"/>
          <w:lang w:eastAsia="en-GB"/>
        </w:rPr>
        <w:t xml:space="preserve">attitudes and anticipated help-seeking </w:t>
      </w:r>
      <w:r w:rsidR="00586418">
        <w:rPr>
          <w:rFonts w:ascii="Times New Roman" w:eastAsia="Times New Roman" w:hAnsi="Times New Roman" w:cs="Times New Roman"/>
          <w:color w:val="000000"/>
          <w:sz w:val="24"/>
          <w:szCs w:val="24"/>
          <w:lang w:eastAsia="en-GB"/>
        </w:rPr>
        <w:t>behaviour</w:t>
      </w:r>
      <w:r w:rsidR="00C63859" w:rsidRPr="00C63859">
        <w:rPr>
          <w:rFonts w:ascii="Times New Roman" w:eastAsia="Times New Roman" w:hAnsi="Times New Roman" w:cs="Times New Roman"/>
          <w:color w:val="000000"/>
          <w:sz w:val="24"/>
          <w:szCs w:val="24"/>
          <w:lang w:eastAsia="en-GB"/>
        </w:rPr>
        <w:t>. Priming security may promote open-minded decision making about some therap</w:t>
      </w:r>
      <w:r w:rsidR="00AE0D25">
        <w:rPr>
          <w:rFonts w:ascii="Times New Roman" w:eastAsia="Times New Roman" w:hAnsi="Times New Roman" w:cs="Times New Roman"/>
          <w:color w:val="000000"/>
          <w:sz w:val="24"/>
          <w:szCs w:val="24"/>
          <w:lang w:eastAsia="en-GB"/>
        </w:rPr>
        <w:t>ies</w:t>
      </w:r>
      <w:r w:rsidR="00C63859" w:rsidRPr="00C63859">
        <w:rPr>
          <w:rFonts w:ascii="Times New Roman" w:eastAsia="Times New Roman" w:hAnsi="Times New Roman" w:cs="Times New Roman"/>
          <w:color w:val="000000"/>
          <w:sz w:val="24"/>
          <w:szCs w:val="24"/>
          <w:lang w:eastAsia="en-GB"/>
        </w:rPr>
        <w:t>. Findings are discussed with relevance to attachment theory</w:t>
      </w:r>
      <w:r w:rsidR="00FE4AE7">
        <w:rPr>
          <w:rFonts w:ascii="Times New Roman" w:eastAsia="Times New Roman" w:hAnsi="Times New Roman" w:cs="Times New Roman"/>
          <w:color w:val="000000"/>
          <w:sz w:val="24"/>
          <w:szCs w:val="24"/>
          <w:lang w:eastAsia="en-GB"/>
        </w:rPr>
        <w:t>,</w:t>
      </w:r>
      <w:r w:rsidR="00C63859" w:rsidRPr="00C63859">
        <w:rPr>
          <w:rFonts w:ascii="Times New Roman" w:eastAsia="Times New Roman" w:hAnsi="Times New Roman" w:cs="Times New Roman"/>
          <w:color w:val="000000"/>
          <w:sz w:val="24"/>
          <w:szCs w:val="24"/>
          <w:lang w:eastAsia="en-GB"/>
        </w:rPr>
        <w:t xml:space="preserve"> research and clinical practice.</w:t>
      </w:r>
    </w:p>
    <w:p w14:paraId="3B7ADA14" w14:textId="77777777" w:rsidR="00C63859" w:rsidRDefault="00C63859" w:rsidP="00D81C20">
      <w:pPr>
        <w:shd w:val="clear" w:color="auto" w:fill="FFFFFF"/>
        <w:spacing w:after="0" w:line="480" w:lineRule="auto"/>
        <w:contextualSpacing/>
        <w:rPr>
          <w:rFonts w:ascii="Times New Roman" w:eastAsia="Times New Roman" w:hAnsi="Times New Roman" w:cs="Times New Roman"/>
          <w:color w:val="000000"/>
          <w:sz w:val="24"/>
          <w:szCs w:val="24"/>
          <w:lang w:eastAsia="en-GB"/>
        </w:rPr>
      </w:pPr>
    </w:p>
    <w:p w14:paraId="7220A9A1" w14:textId="0AFCFF56" w:rsidR="00D424D8" w:rsidRDefault="00AC4414" w:rsidP="00D81C20">
      <w:pPr>
        <w:shd w:val="clear" w:color="auto" w:fill="FFFFFF"/>
        <w:spacing w:after="0" w:line="480" w:lineRule="auto"/>
        <w:contextualSpacing/>
        <w:rPr>
          <w:rFonts w:ascii="Times New Roman" w:eastAsia="Times New Roman" w:hAnsi="Times New Roman" w:cs="Times New Roman"/>
          <w:color w:val="000000"/>
          <w:sz w:val="24"/>
          <w:szCs w:val="24"/>
          <w:lang w:eastAsia="en-GB"/>
        </w:rPr>
      </w:pPr>
      <w:r w:rsidRPr="00AC4414">
        <w:rPr>
          <w:rFonts w:ascii="Times New Roman" w:eastAsia="Times New Roman" w:hAnsi="Times New Roman" w:cs="Times New Roman"/>
          <w:b/>
          <w:color w:val="000000"/>
          <w:sz w:val="24"/>
          <w:szCs w:val="24"/>
          <w:lang w:eastAsia="en-GB"/>
        </w:rPr>
        <w:t>Keywords</w:t>
      </w:r>
      <w:r w:rsidRPr="00AC4414">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Pr="00AC4414">
        <w:rPr>
          <w:rFonts w:ascii="Times New Roman" w:eastAsia="Times New Roman" w:hAnsi="Times New Roman" w:cs="Times New Roman"/>
          <w:color w:val="000000"/>
          <w:sz w:val="24"/>
          <w:szCs w:val="24"/>
          <w:lang w:eastAsia="en-GB"/>
        </w:rPr>
        <w:t>therapy</w:t>
      </w:r>
      <w:r w:rsidR="00F01F68">
        <w:rPr>
          <w:rFonts w:ascii="Times New Roman" w:eastAsia="Times New Roman" w:hAnsi="Times New Roman" w:cs="Times New Roman"/>
          <w:color w:val="000000"/>
          <w:sz w:val="24"/>
          <w:szCs w:val="24"/>
          <w:lang w:eastAsia="en-GB"/>
        </w:rPr>
        <w:t xml:space="preserve"> attitudes</w:t>
      </w:r>
      <w:r w:rsidRPr="00AC4414">
        <w:rPr>
          <w:rFonts w:ascii="Times New Roman" w:eastAsia="Times New Roman" w:hAnsi="Times New Roman" w:cs="Times New Roman"/>
          <w:color w:val="000000"/>
          <w:sz w:val="24"/>
          <w:szCs w:val="24"/>
          <w:lang w:eastAsia="en-GB"/>
        </w:rPr>
        <w:t>; attachment; therapeutic relationship</w:t>
      </w:r>
      <w:r w:rsidR="00563CC1">
        <w:rPr>
          <w:rFonts w:ascii="Times New Roman" w:eastAsia="Times New Roman" w:hAnsi="Times New Roman" w:cs="Times New Roman"/>
          <w:color w:val="000000"/>
          <w:sz w:val="24"/>
          <w:szCs w:val="24"/>
          <w:lang w:eastAsia="en-GB"/>
        </w:rPr>
        <w:t>;</w:t>
      </w:r>
      <w:r w:rsidRPr="00AC4414">
        <w:rPr>
          <w:rFonts w:ascii="Times New Roman" w:eastAsia="Times New Roman" w:hAnsi="Times New Roman" w:cs="Times New Roman"/>
          <w:color w:val="000000"/>
          <w:sz w:val="24"/>
          <w:szCs w:val="24"/>
          <w:lang w:eastAsia="en-GB"/>
        </w:rPr>
        <w:t xml:space="preserve"> security priming</w:t>
      </w:r>
    </w:p>
    <w:p w14:paraId="2DE28A64" w14:textId="77777777" w:rsidR="00C63859" w:rsidRDefault="00C63859" w:rsidP="003C4948">
      <w:pPr>
        <w:shd w:val="clear" w:color="auto" w:fill="FFFFFF"/>
        <w:spacing w:after="0" w:line="240" w:lineRule="auto"/>
        <w:ind w:firstLine="720"/>
        <w:rPr>
          <w:rFonts w:ascii="Times New Roman" w:eastAsia="Times New Roman" w:hAnsi="Times New Roman" w:cs="Times New Roman"/>
          <w:b/>
          <w:color w:val="000000"/>
          <w:sz w:val="24"/>
          <w:szCs w:val="24"/>
          <w:lang w:eastAsia="en-GB"/>
        </w:rPr>
      </w:pPr>
    </w:p>
    <w:p w14:paraId="4EAA9479" w14:textId="77777777" w:rsidR="003C4948" w:rsidRDefault="003C4948" w:rsidP="003C4948">
      <w:pPr>
        <w:shd w:val="clear" w:color="auto" w:fill="FFFFFF"/>
        <w:spacing w:after="0" w:line="240" w:lineRule="auto"/>
        <w:ind w:firstLine="720"/>
        <w:rPr>
          <w:rFonts w:ascii="Times New Roman" w:eastAsia="Times New Roman" w:hAnsi="Times New Roman" w:cs="Times New Roman"/>
          <w:sz w:val="24"/>
          <w:szCs w:val="24"/>
          <w:lang w:eastAsia="en-GB"/>
        </w:rPr>
        <w:sectPr w:rsidR="003C4948">
          <w:headerReference w:type="default" r:id="rId14"/>
          <w:footerReference w:type="default" r:id="rId15"/>
          <w:pgSz w:w="11906" w:h="16838"/>
          <w:pgMar w:top="1440" w:right="1440" w:bottom="1440" w:left="1440" w:header="708" w:footer="708" w:gutter="0"/>
          <w:cols w:sep="1" w:space="708"/>
          <w:docGrid w:linePitch="360"/>
        </w:sectPr>
      </w:pPr>
    </w:p>
    <w:p w14:paraId="5B770241" w14:textId="77777777" w:rsidR="005F401A" w:rsidRDefault="005F401A" w:rsidP="005F401A">
      <w:pPr>
        <w:spacing w:line="240" w:lineRule="auto"/>
        <w:jc w:val="center"/>
        <w:rPr>
          <w:rFonts w:ascii="Times New Roman" w:hAnsi="Times New Roman"/>
          <w:b/>
          <w:sz w:val="24"/>
        </w:rPr>
      </w:pPr>
      <w:r>
        <w:rPr>
          <w:rFonts w:ascii="Times New Roman" w:hAnsi="Times New Roman"/>
          <w:b/>
          <w:sz w:val="24"/>
        </w:rPr>
        <w:lastRenderedPageBreak/>
        <w:t>Priming Attachment Security Improves Attitudes towards a Range of Therapies</w:t>
      </w:r>
    </w:p>
    <w:p w14:paraId="0845E789" w14:textId="6B512139" w:rsidR="00791FE5" w:rsidRDefault="00027FEE" w:rsidP="004A63D8">
      <w:pPr>
        <w:shd w:val="clear" w:color="auto" w:fill="FFFFFF"/>
        <w:spacing w:after="0" w:line="480" w:lineRule="auto"/>
        <w:ind w:firstLine="720"/>
        <w:contextualSpacing/>
        <w:rPr>
          <w:rFonts w:ascii="Times New Roman" w:eastAsia="Times New Roman" w:hAnsi="Times New Roman" w:cs="Times New Roman"/>
          <w:color w:val="000000"/>
          <w:sz w:val="24"/>
          <w:szCs w:val="24"/>
          <w:lang w:eastAsia="en-GB"/>
        </w:rPr>
      </w:pPr>
      <w:r w:rsidRPr="00760D23">
        <w:rPr>
          <w:rFonts w:ascii="Times New Roman" w:eastAsia="Times New Roman" w:hAnsi="Times New Roman" w:cs="Times New Roman"/>
          <w:sz w:val="24"/>
          <w:szCs w:val="24"/>
          <w:lang w:eastAsia="en-GB"/>
        </w:rPr>
        <w:t>Evidence</w:t>
      </w:r>
      <w:r>
        <w:rPr>
          <w:rFonts w:ascii="Times New Roman" w:eastAsia="Times New Roman" w:hAnsi="Times New Roman" w:cs="Times New Roman"/>
          <w:sz w:val="24"/>
          <w:szCs w:val="24"/>
          <w:lang w:eastAsia="en-GB"/>
        </w:rPr>
        <w:t>-</w:t>
      </w:r>
      <w:r w:rsidR="00760D23" w:rsidRPr="00760D23">
        <w:rPr>
          <w:rFonts w:ascii="Times New Roman" w:eastAsia="Times New Roman" w:hAnsi="Times New Roman" w:cs="Times New Roman"/>
          <w:sz w:val="24"/>
          <w:szCs w:val="24"/>
          <w:lang w:eastAsia="en-GB"/>
        </w:rPr>
        <w:t>based interventions are available</w:t>
      </w:r>
      <w:r w:rsidR="00724435">
        <w:rPr>
          <w:rFonts w:ascii="Times New Roman" w:eastAsia="Times New Roman" w:hAnsi="Times New Roman" w:cs="Times New Roman"/>
          <w:sz w:val="24"/>
          <w:szCs w:val="24"/>
          <w:lang w:eastAsia="en-GB"/>
        </w:rPr>
        <w:t xml:space="preserve"> for common mental health problems, </w:t>
      </w:r>
      <w:r w:rsidR="00760D23" w:rsidRPr="00760D23">
        <w:rPr>
          <w:rFonts w:ascii="Times New Roman" w:eastAsia="Times New Roman" w:hAnsi="Times New Roman" w:cs="Times New Roman"/>
          <w:sz w:val="24"/>
          <w:szCs w:val="24"/>
          <w:lang w:eastAsia="en-GB"/>
        </w:rPr>
        <w:t>but a large treatment gap remains</w:t>
      </w:r>
      <w:r w:rsidR="00042F4A">
        <w:rPr>
          <w:rFonts w:ascii="Times New Roman" w:eastAsia="Times New Roman" w:hAnsi="Times New Roman" w:cs="Times New Roman"/>
          <w:sz w:val="24"/>
          <w:szCs w:val="24"/>
          <w:lang w:eastAsia="en-GB"/>
        </w:rPr>
        <w:t xml:space="preserve"> </w:t>
      </w:r>
      <w:r w:rsidR="0077474B">
        <w:rPr>
          <w:rFonts w:ascii="Times New Roman" w:eastAsia="Times New Roman" w:hAnsi="Times New Roman" w:cs="Times New Roman"/>
          <w:sz w:val="24"/>
          <w:szCs w:val="24"/>
          <w:lang w:eastAsia="en-GB"/>
        </w:rPr>
        <w:fldChar w:fldCharType="begin" w:fldLock="1"/>
      </w:r>
      <w:r w:rsidR="0077474B">
        <w:rPr>
          <w:rFonts w:ascii="Times New Roman" w:eastAsia="Times New Roman" w:hAnsi="Times New Roman" w:cs="Times New Roman"/>
          <w:sz w:val="24"/>
          <w:szCs w:val="24"/>
          <w:lang w:eastAsia="en-GB"/>
        </w:rPr>
        <w:instrText>ADDIN CSL_CITATION {"citationItems":[{"id":"ITEM-1","itemData":{"DOI":"10.1016/j.brat.2009.07.003","ISSN":"1873-622X","PMID":"19664756","abstract":"Empirically supported psychological treatments have been developed for a range of psychiatric disorders but there is evidence that patients are not receiving them in routine clinical care. Furthermore, even when patients do receive these treatments there is evidence that they are often not well delivered. The aim of this paper is to identify the barriers to the dissemination of evidence-based psychological treatments and then propose ways of overcoming them, hence potentially bridging the gap between research findings and clinical practice.","author":[{"dropping-particle":"","family":"Shafran","given":"R","non-dropping-particle":"","parse-names":false,"suffix":""},{"dropping-particle":"","family":"Clark","given":"D M","non-dropping-particle":"","parse-names":false,"suffix":""},{"dropping-particle":"","family":"Fairburn","given":"C G","non-dropping-particle":"","parse-names":false,"suffix":""},{"dropping-particle":"","family":"Arntz","given":"A","non-dropping-particle":"","parse-names":false,"suffix":""},{"dropping-particle":"","family":"Barlow","given":"D H","non-dropping-particle":"","parse-names":false,"suffix":""},{"dropping-particle":"","family":"Ehlers","given":"A","non-dropping-particle":"","parse-names":false,"suffix":""},{"dropping-particle":"","family":"Freeston","given":"M","non-dropping-particle":"","parse-names":false,"suffix":""},{"dropping-particle":"","family":"Garety","given":"P","non-dropping-particle":"","parse-names":false,"suffix":""},{"dropping-particle":"","family":"Hollon","given":"S D","non-dropping-particle":"","parse-names":false,"suffix":""},{"dropping-particle":"","family":"Ost","given":"L G","non-dropping-particle":"","parse-names":false,"suffix":""},{"dropping-particle":"","family":"Salkovskis","given":"P M","non-dropping-particle":"","parse-names":false,"suffix":""},{"dropping-particle":"","family":"Williams","given":"J M G","non-dropping-particle":"","parse-names":false,"suffix":""},{"dropping-particle":"","family":"Wilson","given":"G T","non-dropping-particle":"","parse-names":false,"suffix":""}],"container-title":"Behaviour research and therapy","id":"ITEM-1","issue":"11","issued":{"date-parts":[["2009","11"]]},"page":"902-9","publisher":"Elsevier Ltd","title":"Mind the gap: Improving the dissemination of CBT.","type":"article-journal","volume":"47"},"uris":["http://www.mendeley.com/documents/?uuid=4258f395-4ab4-4679-b60d-773d35d16ed2"]}],"mendeley":{"formattedCitation":"(Shafran et al., 2009)","plainTextFormattedCitation":"(Shafran et al., 2009)","previouslyFormattedCitation":"(Shafran et al., 2009)"},"properties":{"noteIndex":0},"schema":"https://github.com/citation-style-language/schema/raw/master/csl-citation.json"}</w:instrText>
      </w:r>
      <w:r w:rsidR="0077474B">
        <w:rPr>
          <w:rFonts w:ascii="Times New Roman" w:eastAsia="Times New Roman" w:hAnsi="Times New Roman" w:cs="Times New Roman"/>
          <w:sz w:val="24"/>
          <w:szCs w:val="24"/>
          <w:lang w:eastAsia="en-GB"/>
        </w:rPr>
        <w:fldChar w:fldCharType="separate"/>
      </w:r>
      <w:r w:rsidR="0077474B" w:rsidRPr="0077474B">
        <w:rPr>
          <w:rFonts w:ascii="Times New Roman" w:eastAsia="Times New Roman" w:hAnsi="Times New Roman" w:cs="Times New Roman"/>
          <w:noProof/>
          <w:sz w:val="24"/>
          <w:szCs w:val="24"/>
          <w:lang w:eastAsia="en-GB"/>
        </w:rPr>
        <w:t>(Shafran et al., 2009)</w:t>
      </w:r>
      <w:r w:rsidR="0077474B">
        <w:rPr>
          <w:rFonts w:ascii="Times New Roman" w:eastAsia="Times New Roman" w:hAnsi="Times New Roman" w:cs="Times New Roman"/>
          <w:sz w:val="24"/>
          <w:szCs w:val="24"/>
          <w:lang w:eastAsia="en-GB"/>
        </w:rPr>
        <w:fldChar w:fldCharType="end"/>
      </w:r>
      <w:r w:rsidR="003B3955">
        <w:rPr>
          <w:rFonts w:ascii="Times New Roman" w:eastAsia="Times New Roman" w:hAnsi="Times New Roman" w:cs="Times New Roman"/>
          <w:sz w:val="24"/>
          <w:szCs w:val="24"/>
          <w:lang w:eastAsia="en-GB"/>
        </w:rPr>
        <w:t>.</w:t>
      </w:r>
      <w:r w:rsidR="002A3A0D">
        <w:rPr>
          <w:rFonts w:ascii="Times New Roman" w:eastAsia="Times New Roman" w:hAnsi="Times New Roman" w:cs="Times New Roman"/>
          <w:sz w:val="24"/>
          <w:szCs w:val="24"/>
          <w:lang w:eastAsia="en-GB"/>
        </w:rPr>
        <w:t xml:space="preserve"> </w:t>
      </w:r>
      <w:r w:rsidR="004A2FCA">
        <w:rPr>
          <w:rFonts w:ascii="Times New Roman" w:eastAsia="Times New Roman" w:hAnsi="Times New Roman" w:cs="Times New Roman"/>
          <w:sz w:val="24"/>
          <w:szCs w:val="24"/>
          <w:lang w:eastAsia="en-GB"/>
        </w:rPr>
        <w:t>A</w:t>
      </w:r>
      <w:r w:rsidR="00707751">
        <w:rPr>
          <w:rFonts w:ascii="Times New Roman" w:eastAsia="Times New Roman" w:hAnsi="Times New Roman" w:cs="Times New Roman"/>
          <w:sz w:val="24"/>
          <w:szCs w:val="24"/>
          <w:lang w:eastAsia="en-GB"/>
        </w:rPr>
        <w:t xml:space="preserve">utomated interventions </w:t>
      </w:r>
      <w:r w:rsidR="00612E7B">
        <w:rPr>
          <w:rFonts w:ascii="Times New Roman" w:eastAsia="Times New Roman" w:hAnsi="Times New Roman" w:cs="Times New Roman"/>
          <w:sz w:val="24"/>
          <w:szCs w:val="24"/>
          <w:lang w:eastAsia="en-GB"/>
        </w:rPr>
        <w:t>using</w:t>
      </w:r>
      <w:r w:rsidR="00E31D6F">
        <w:rPr>
          <w:rFonts w:ascii="Times New Roman" w:eastAsia="Times New Roman" w:hAnsi="Times New Roman" w:cs="Times New Roman"/>
          <w:sz w:val="24"/>
          <w:szCs w:val="24"/>
          <w:lang w:eastAsia="en-GB"/>
        </w:rPr>
        <w:t xml:space="preserve"> </w:t>
      </w:r>
      <w:r w:rsidR="0011498B">
        <w:rPr>
          <w:rFonts w:ascii="Times New Roman" w:eastAsia="Times New Roman" w:hAnsi="Times New Roman" w:cs="Times New Roman"/>
          <w:sz w:val="24"/>
          <w:szCs w:val="24"/>
          <w:lang w:eastAsia="en-GB"/>
        </w:rPr>
        <w:t xml:space="preserve">technology can help bridge this gap </w:t>
      </w:r>
      <w:r w:rsidR="0077474B">
        <w:rPr>
          <w:rFonts w:ascii="Times New Roman" w:eastAsia="Times New Roman" w:hAnsi="Times New Roman" w:cs="Times New Roman"/>
          <w:sz w:val="24"/>
          <w:szCs w:val="24"/>
          <w:lang w:eastAsia="en-GB"/>
        </w:rPr>
        <w:fldChar w:fldCharType="begin" w:fldLock="1"/>
      </w:r>
      <w:r w:rsidR="0077474B">
        <w:rPr>
          <w:rFonts w:ascii="Times New Roman" w:eastAsia="Times New Roman" w:hAnsi="Times New Roman" w:cs="Times New Roman"/>
          <w:sz w:val="24"/>
          <w:szCs w:val="24"/>
          <w:lang w:eastAsia="en-GB"/>
        </w:rPr>
        <w:instrText>ADDIN CSL_CITATION {"citationItems":[{"id":"ITEM-1","itemData":{"DOI":"10.1007/s10879-013-9242-z","ISSN":"0022-0116","author":[{"dropping-particle":"","family":"Cavanagh","given":"Kate","non-dropping-particle":"","parse-names":false,"suffix":""},{"dropping-particle":"","family":"Millings","given":"Abigail","non-dropping-particle":"","parse-names":false,"suffix":""}],"container-title":"Journal of Contemporary Psychotherapy","id":"ITEM-1","issue":"4","issued":{"date-parts":[["2013","7","17"]]},"page":"197-206","title":"(Inter)personal computing: The role of the therapeutic relationship in e-mental health","type":"article-journal","volume":"43"},"uris":["http://www.mendeley.com/documents/?uuid=6bb9221f-2ff0-4276-a22a-f88855d12031"]}],"mendeley":{"formattedCitation":"(Cavanagh &amp; Millings, 2013)","plainTextFormattedCitation":"(Cavanagh &amp; Millings, 2013)","previouslyFormattedCitation":"(Cavanagh &amp; Millings, 2013)"},"properties":{"noteIndex":0},"schema":"https://github.com/citation-style-language/schema/raw/master/csl-citation.json"}</w:instrText>
      </w:r>
      <w:r w:rsidR="0077474B">
        <w:rPr>
          <w:rFonts w:ascii="Times New Roman" w:eastAsia="Times New Roman" w:hAnsi="Times New Roman" w:cs="Times New Roman"/>
          <w:sz w:val="24"/>
          <w:szCs w:val="24"/>
          <w:lang w:eastAsia="en-GB"/>
        </w:rPr>
        <w:fldChar w:fldCharType="separate"/>
      </w:r>
      <w:r w:rsidR="0077474B" w:rsidRPr="0077474B">
        <w:rPr>
          <w:rFonts w:ascii="Times New Roman" w:eastAsia="Times New Roman" w:hAnsi="Times New Roman" w:cs="Times New Roman"/>
          <w:noProof/>
          <w:sz w:val="24"/>
          <w:szCs w:val="24"/>
          <w:lang w:eastAsia="en-GB"/>
        </w:rPr>
        <w:t>(Cavanagh &amp; Millings, 2013)</w:t>
      </w:r>
      <w:r w:rsidR="0077474B">
        <w:rPr>
          <w:rFonts w:ascii="Times New Roman" w:eastAsia="Times New Roman" w:hAnsi="Times New Roman" w:cs="Times New Roman"/>
          <w:sz w:val="24"/>
          <w:szCs w:val="24"/>
          <w:lang w:eastAsia="en-GB"/>
        </w:rPr>
        <w:fldChar w:fldCharType="end"/>
      </w:r>
      <w:r w:rsidR="0077474B">
        <w:rPr>
          <w:rFonts w:ascii="Times New Roman" w:eastAsia="Times New Roman" w:hAnsi="Times New Roman" w:cs="Times New Roman"/>
          <w:noProof/>
          <w:sz w:val="24"/>
          <w:szCs w:val="24"/>
          <w:lang w:eastAsia="en-GB"/>
        </w:rPr>
        <w:t>.</w:t>
      </w:r>
      <w:r w:rsidR="00707751">
        <w:rPr>
          <w:rFonts w:ascii="Times New Roman" w:eastAsia="Times New Roman" w:hAnsi="Times New Roman" w:cs="Times New Roman"/>
          <w:sz w:val="24"/>
          <w:szCs w:val="24"/>
          <w:lang w:eastAsia="en-GB"/>
        </w:rPr>
        <w:t xml:space="preserve"> </w:t>
      </w:r>
      <w:r w:rsidR="00915F8C">
        <w:rPr>
          <w:rFonts w:ascii="Times New Roman" w:eastAsia="Times New Roman" w:hAnsi="Times New Roman" w:cs="Times New Roman"/>
          <w:sz w:val="24"/>
          <w:szCs w:val="24"/>
          <w:lang w:eastAsia="en-GB"/>
        </w:rPr>
        <w:t>I</w:t>
      </w:r>
      <w:r w:rsidR="00707751">
        <w:rPr>
          <w:rFonts w:ascii="Times New Roman" w:eastAsia="Times New Roman" w:hAnsi="Times New Roman" w:cs="Times New Roman"/>
          <w:sz w:val="24"/>
          <w:szCs w:val="24"/>
          <w:lang w:eastAsia="en-GB"/>
        </w:rPr>
        <w:t xml:space="preserve">nitiatives such as </w:t>
      </w:r>
      <w:r w:rsidR="00760D23" w:rsidRPr="00760D23">
        <w:rPr>
          <w:rFonts w:ascii="Times New Roman" w:eastAsia="Times New Roman" w:hAnsi="Times New Roman" w:cs="Times New Roman"/>
          <w:sz w:val="24"/>
          <w:szCs w:val="24"/>
          <w:lang w:eastAsia="en-GB"/>
        </w:rPr>
        <w:t xml:space="preserve"> ‘Improving Access to Psychological Therapies’</w:t>
      </w:r>
      <w:r w:rsidR="00707751">
        <w:rPr>
          <w:rFonts w:ascii="Times New Roman" w:eastAsia="Times New Roman" w:hAnsi="Times New Roman" w:cs="Times New Roman"/>
          <w:sz w:val="24"/>
          <w:szCs w:val="24"/>
          <w:lang w:eastAsia="en-GB"/>
        </w:rPr>
        <w:t xml:space="preserve"> in the UK reserve resource-intensive treatment for the most severe cases, </w:t>
      </w:r>
      <w:r w:rsidR="0011498B">
        <w:rPr>
          <w:rFonts w:ascii="Times New Roman" w:eastAsia="Times New Roman" w:hAnsi="Times New Roman" w:cs="Times New Roman"/>
          <w:sz w:val="24"/>
          <w:szCs w:val="24"/>
          <w:lang w:eastAsia="en-GB"/>
        </w:rPr>
        <w:t>offering</w:t>
      </w:r>
      <w:r w:rsidR="00707751">
        <w:rPr>
          <w:rFonts w:ascii="Times New Roman" w:eastAsia="Times New Roman" w:hAnsi="Times New Roman" w:cs="Times New Roman"/>
          <w:sz w:val="24"/>
          <w:szCs w:val="24"/>
          <w:lang w:eastAsia="en-GB"/>
        </w:rPr>
        <w:t xml:space="preserve"> ‘low intensity’ therapies</w:t>
      </w:r>
      <w:r w:rsidR="00AE40E5">
        <w:rPr>
          <w:rFonts w:ascii="Times New Roman" w:eastAsia="Times New Roman" w:hAnsi="Times New Roman" w:cs="Times New Roman"/>
          <w:sz w:val="24"/>
          <w:szCs w:val="24"/>
          <w:lang w:eastAsia="en-GB"/>
        </w:rPr>
        <w:t>, such as book or web-based self-help and guided self-help,</w:t>
      </w:r>
      <w:r w:rsidR="00F80605">
        <w:rPr>
          <w:rFonts w:ascii="Times New Roman" w:eastAsia="Times New Roman" w:hAnsi="Times New Roman" w:cs="Times New Roman"/>
          <w:sz w:val="24"/>
          <w:szCs w:val="24"/>
          <w:lang w:eastAsia="en-GB"/>
        </w:rPr>
        <w:t xml:space="preserve"> </w:t>
      </w:r>
      <w:r w:rsidR="00707751">
        <w:rPr>
          <w:rFonts w:ascii="Times New Roman" w:eastAsia="Times New Roman" w:hAnsi="Times New Roman" w:cs="Times New Roman"/>
          <w:sz w:val="24"/>
          <w:szCs w:val="24"/>
          <w:lang w:eastAsia="en-GB"/>
        </w:rPr>
        <w:t xml:space="preserve">first </w:t>
      </w:r>
      <w:r w:rsidR="0077474B">
        <w:rPr>
          <w:rFonts w:ascii="Times New Roman" w:eastAsia="Times New Roman" w:hAnsi="Times New Roman" w:cs="Times New Roman"/>
          <w:sz w:val="24"/>
          <w:szCs w:val="24"/>
          <w:lang w:eastAsia="en-GB"/>
        </w:rPr>
        <w:fldChar w:fldCharType="begin" w:fldLock="1"/>
      </w:r>
      <w:r w:rsidR="003D2A2D">
        <w:rPr>
          <w:rFonts w:ascii="Times New Roman" w:eastAsia="Times New Roman" w:hAnsi="Times New Roman" w:cs="Times New Roman"/>
          <w:sz w:val="24"/>
          <w:szCs w:val="24"/>
          <w:lang w:eastAsia="en-GB"/>
        </w:rPr>
        <w:instrText>ADDIN CSL_CITATION {"citationItems":[{"id":"ITEM-1","itemData":{"DOI":"10.3109/09540261.2011.606803","ISSN":"1369-1627","PMID":"22026487","abstract":"The Improving Access to Psychological Therapies (IAPT) programme is a large-scale initiative that aims to greatly increase the availability of NICE recommended psychological treatment for depression and anxiety disorders within the National Health Service in England. This article describes the background to the programme, the arguments on which it is based, the therapist training scheme, the clinical service model, and a summary of progress to date. At mid-point in a national roll-out of the programme progress is generally in line with expectation, and a large number of people who would not otherwise have had the opportunity to receive evidence-based psychological treatment have accessed, and benefited from, the new IAPT services. Planned future developments and challenges for the programme are briefly described.","author":[{"dropping-particle":"","family":"Clark","given":"David M","non-dropping-particle":"","parse-names":false,"suffix":""}],"container-title":"International Review of Psychiatry","id":"ITEM-1","issue":"4","issued":{"date-parts":[["2011","8"]]},"page":"318-27","title":"Implementing NICE guidelines for the psychological treatment of depression and anxiety disorders: the IAPT experience.","type":"article-journal","volume":"23"},"uris":["http://www.mendeley.com/documents/?uuid=5599e4e9-5988-49d5-a63b-ebd778f3dd52"]}],"mendeley":{"formattedCitation":"(Clark, 2011)","plainTextFormattedCitation":"(Clark, 2011)","previouslyFormattedCitation":"(Clark, 2011)"},"properties":{"noteIndex":0},"schema":"https://github.com/citation-style-language/schema/raw/master/csl-citation.json"}</w:instrText>
      </w:r>
      <w:r w:rsidR="0077474B">
        <w:rPr>
          <w:rFonts w:ascii="Times New Roman" w:eastAsia="Times New Roman" w:hAnsi="Times New Roman" w:cs="Times New Roman"/>
          <w:sz w:val="24"/>
          <w:szCs w:val="24"/>
          <w:lang w:eastAsia="en-GB"/>
        </w:rPr>
        <w:fldChar w:fldCharType="separate"/>
      </w:r>
      <w:r w:rsidR="0077474B" w:rsidRPr="0077474B">
        <w:rPr>
          <w:rFonts w:ascii="Times New Roman" w:eastAsia="Times New Roman" w:hAnsi="Times New Roman" w:cs="Times New Roman"/>
          <w:noProof/>
          <w:sz w:val="24"/>
          <w:szCs w:val="24"/>
          <w:lang w:eastAsia="en-GB"/>
        </w:rPr>
        <w:t>(Clark, 2011)</w:t>
      </w:r>
      <w:r w:rsidR="0077474B">
        <w:rPr>
          <w:rFonts w:ascii="Times New Roman" w:eastAsia="Times New Roman" w:hAnsi="Times New Roman" w:cs="Times New Roman"/>
          <w:sz w:val="24"/>
          <w:szCs w:val="24"/>
          <w:lang w:eastAsia="en-GB"/>
        </w:rPr>
        <w:fldChar w:fldCharType="end"/>
      </w:r>
      <w:r w:rsidR="007C51DC">
        <w:rPr>
          <w:rFonts w:ascii="Times New Roman" w:eastAsia="Times New Roman" w:hAnsi="Times New Roman" w:cs="Times New Roman"/>
          <w:color w:val="000000"/>
          <w:sz w:val="24"/>
          <w:szCs w:val="24"/>
          <w:lang w:eastAsia="en-GB"/>
        </w:rPr>
        <w:t>.</w:t>
      </w:r>
      <w:r w:rsidR="00760D23" w:rsidRPr="00760D23">
        <w:rPr>
          <w:rFonts w:ascii="Times New Roman" w:eastAsia="Times New Roman" w:hAnsi="Times New Roman" w:cs="Times New Roman"/>
          <w:color w:val="000000"/>
          <w:sz w:val="24"/>
          <w:szCs w:val="24"/>
          <w:lang w:eastAsia="en-GB"/>
        </w:rPr>
        <w:t xml:space="preserve"> </w:t>
      </w:r>
      <w:r w:rsidR="004A63D8">
        <w:rPr>
          <w:rFonts w:ascii="Times New Roman" w:eastAsia="Times New Roman" w:hAnsi="Times New Roman" w:cs="Times New Roman"/>
          <w:color w:val="000000"/>
          <w:sz w:val="24"/>
          <w:szCs w:val="24"/>
          <w:lang w:eastAsia="en-GB"/>
        </w:rPr>
        <w:t>Mobile phone apps for mental health are also now routinely recommended throughout the NHS</w:t>
      </w:r>
      <w:r w:rsidR="003D2A2D">
        <w:rPr>
          <w:rFonts w:ascii="Times New Roman" w:eastAsia="Times New Roman" w:hAnsi="Times New Roman" w:cs="Times New Roman"/>
          <w:color w:val="000000"/>
          <w:sz w:val="24"/>
          <w:szCs w:val="24"/>
          <w:lang w:eastAsia="en-GB"/>
        </w:rPr>
        <w:t xml:space="preserve"> </w:t>
      </w:r>
      <w:r w:rsidR="003D2A2D">
        <w:rPr>
          <w:rFonts w:ascii="Times New Roman" w:eastAsia="Times New Roman" w:hAnsi="Times New Roman" w:cs="Times New Roman"/>
          <w:color w:val="000000"/>
          <w:sz w:val="24"/>
          <w:szCs w:val="24"/>
          <w:lang w:eastAsia="en-GB"/>
        </w:rPr>
        <w:fldChar w:fldCharType="begin" w:fldLock="1"/>
      </w:r>
      <w:r w:rsidR="003D2A2D">
        <w:rPr>
          <w:rFonts w:ascii="Times New Roman" w:eastAsia="Times New Roman" w:hAnsi="Times New Roman" w:cs="Times New Roman"/>
          <w:color w:val="000000"/>
          <w:sz w:val="24"/>
          <w:szCs w:val="24"/>
          <w:lang w:eastAsia="en-GB"/>
        </w:rPr>
        <w:instrText>ADDIN CSL_CITATION {"citationItems":[{"id":"ITEM-1","itemData":{"DOI":"10.1136/bmjopen-2016-014844","ISSN":"20446055","abstract":"Objective: To document the range of web and smartphone apps used and recommended for stress, anxiety or depression by the National Health Service (NHS) in England. Design: The study was conducted using Freedom of Information (FOI) requests and systematic website searches. Data sources: Data were collected via FOI requests to NHS services between 13 February 2015 and 31 March 2015, and searches conducted on NHS apps library websites between 26 March 2015 and 2 November 2015. Data collection/extraction methods: Data were compiled from responses to: (1) FOI requests sent to all Improving Access to Psychological Therapies (IAPT) services and NHS Mental Health Trusts in England and (2) NHS apps library search results. Results: A total of 61 (54.95%) out of the then 111 IAPT service providers responded, accounting for 191 IAPT services, and all 51 of the then NHS Mental Health Trusts responded. The results were that 13 different web apps and 35 different smartphone apps for depression, anxiety or stress were available through either referral services or the online NHS Apps Libraries. The apps used and recommended vary by area and by point of access (online library/IAPT/trust). Conclusions: Future research is required to establish the evidence base for the apps that are being used in the NHS in England. There is a need for service provision to be based on evidence and established guidelines.","author":[{"dropping-particle":"","family":"Bennion","given":"M.R.","non-dropping-particle":"","parse-names":false,"suffix":""},{"dropping-particle":"","family":"Hardy","given":"G.","non-dropping-particle":"","parse-names":false,"suffix":""},{"dropping-particle":"","family":"Moore","given":"R.K.","non-dropping-particle":"","parse-names":false,"suffix":""},{"dropping-particle":"","family":"Millings","given":"A.","non-dropping-particle":"","parse-names":false,"suffix":""}],"container-title":"BMJ Open","id":"ITEM-1","issue":"1","issued":{"date-parts":[["2017"]]},"title":"E-therapies in England for stress, anxiety or depression: What is being used in the NHS? A survey of mental health services","type":"article-journal","volume":"7"},"uris":["http://www.mendeley.com/documents/?uuid=7a5a7ab3-8ae1-39b3-85f0-a7f5881beac8"]}],"mendeley":{"formattedCitation":"(Bennion, Hardy, Moore, &amp; Millings, 2017)","plainTextFormattedCitation":"(Bennion, Hardy, Moore, &amp; Millings, 2017)","previouslyFormattedCitation":"(Bennion, Hardy, Moore, &amp; Millings, 2017)"},"properties":{"noteIndex":0},"schema":"https://github.com/citation-style-language/schema/raw/master/csl-citation.json"}</w:instrText>
      </w:r>
      <w:r w:rsidR="003D2A2D">
        <w:rPr>
          <w:rFonts w:ascii="Times New Roman" w:eastAsia="Times New Roman" w:hAnsi="Times New Roman" w:cs="Times New Roman"/>
          <w:color w:val="000000"/>
          <w:sz w:val="24"/>
          <w:szCs w:val="24"/>
          <w:lang w:eastAsia="en-GB"/>
        </w:rPr>
        <w:fldChar w:fldCharType="separate"/>
      </w:r>
      <w:r w:rsidR="003D2A2D" w:rsidRPr="003D2A2D">
        <w:rPr>
          <w:rFonts w:ascii="Times New Roman" w:eastAsia="Times New Roman" w:hAnsi="Times New Roman" w:cs="Times New Roman"/>
          <w:noProof/>
          <w:color w:val="000000"/>
          <w:sz w:val="24"/>
          <w:szCs w:val="24"/>
          <w:lang w:eastAsia="en-GB"/>
        </w:rPr>
        <w:t>(Bennion, Hardy, Moore, &amp; Millings, 2017)</w:t>
      </w:r>
      <w:r w:rsidR="003D2A2D">
        <w:rPr>
          <w:rFonts w:ascii="Times New Roman" w:eastAsia="Times New Roman" w:hAnsi="Times New Roman" w:cs="Times New Roman"/>
          <w:color w:val="000000"/>
          <w:sz w:val="24"/>
          <w:szCs w:val="24"/>
          <w:lang w:eastAsia="en-GB"/>
        </w:rPr>
        <w:fldChar w:fldCharType="end"/>
      </w:r>
      <w:r w:rsidR="004A63D8">
        <w:rPr>
          <w:rFonts w:ascii="Times New Roman" w:eastAsia="Times New Roman" w:hAnsi="Times New Roman" w:cs="Times New Roman"/>
          <w:color w:val="000000"/>
          <w:sz w:val="24"/>
          <w:szCs w:val="24"/>
          <w:lang w:eastAsia="en-GB"/>
        </w:rPr>
        <w:t>.</w:t>
      </w:r>
      <w:r w:rsidR="00F06802">
        <w:rPr>
          <w:rFonts w:ascii="Times New Roman" w:eastAsia="Times New Roman" w:hAnsi="Times New Roman" w:cs="Times New Roman"/>
          <w:color w:val="000000"/>
          <w:sz w:val="24"/>
          <w:szCs w:val="24"/>
          <w:lang w:eastAsia="en-GB"/>
        </w:rPr>
        <w:t xml:space="preserve"> </w:t>
      </w:r>
      <w:r w:rsidR="00707751">
        <w:rPr>
          <w:rFonts w:ascii="Times New Roman" w:eastAsia="Times New Roman" w:hAnsi="Times New Roman" w:cs="Times New Roman"/>
          <w:color w:val="000000"/>
          <w:sz w:val="24"/>
          <w:szCs w:val="24"/>
          <w:lang w:eastAsia="en-GB"/>
        </w:rPr>
        <w:t>This trend is also evident in specialised services, such as counselling services in Higher Education</w:t>
      </w:r>
      <w:r w:rsidR="00AE40E5">
        <w:rPr>
          <w:rFonts w:ascii="Times New Roman" w:eastAsia="Times New Roman" w:hAnsi="Times New Roman" w:cs="Times New Roman"/>
          <w:color w:val="000000"/>
          <w:sz w:val="24"/>
          <w:szCs w:val="24"/>
          <w:lang w:eastAsia="en-GB"/>
        </w:rPr>
        <w:t>, where services are turning to alternatives to face-to-face therapy to meet increased demand</w:t>
      </w:r>
      <w:r w:rsidR="00E31D6F">
        <w:rPr>
          <w:rFonts w:ascii="Times New Roman" w:eastAsia="Times New Roman" w:hAnsi="Times New Roman" w:cs="Times New Roman"/>
          <w:color w:val="000000"/>
          <w:sz w:val="24"/>
          <w:szCs w:val="24"/>
          <w:lang w:eastAsia="en-GB"/>
        </w:rPr>
        <w:t xml:space="preserve"> </w:t>
      </w:r>
      <w:r w:rsidR="003D2A2D">
        <w:rPr>
          <w:rFonts w:ascii="Times New Roman" w:eastAsia="Times New Roman" w:hAnsi="Times New Roman" w:cs="Times New Roman"/>
          <w:color w:val="000000"/>
          <w:sz w:val="24"/>
          <w:szCs w:val="24"/>
          <w:lang w:eastAsia="en-GB"/>
        </w:rPr>
        <w:fldChar w:fldCharType="begin" w:fldLock="1"/>
      </w:r>
      <w:r w:rsidR="000F02E6">
        <w:rPr>
          <w:rFonts w:ascii="Times New Roman" w:eastAsia="Times New Roman" w:hAnsi="Times New Roman" w:cs="Times New Roman"/>
          <w:color w:val="000000"/>
          <w:sz w:val="24"/>
          <w:szCs w:val="24"/>
          <w:lang w:eastAsia="en-GB"/>
        </w:rPr>
        <w:instrText>ADDIN CSL_CITATION {"citationItems":[{"id":"ITEM-1","itemData":{"DOI":"10.1080/03069885.2017.1370695","ISSN":"14693534","abstract":"© 2017 The Author(s). Published by Informa UK Limited, trading as Taylor  &amp;  Francis Group Background: with reports continually demonstrating increased demand and severity of student mental health needs, it is important to gain a fuller understanding of the impact on embedded student counselling services. Aims: to identify (1) service similarities; (2) factors which impact on services; (3) characteristics of service users; and (4) identify the use of therapeutic technology (e.g. online self-help). Methods: an online survey was completed by 113 heads of UK student counselling services across Higher Education (HE), Further Education (FE), and Sixth Form Colleges (SFCs), to capture service data from the academic year 2013/14. Results: students predominantly received high-intensity support (e.g. Counselling) and referrals increased over 3-years. Conclusion: challenges to embedded counselling services and their implications for development are discussed.","author":[{"dropping-particle":"","family":"Broglia","given":"E.","non-dropping-particle":"","parse-names":false,"suffix":""},{"dropping-particle":"","family":"Millings","given":"A.","non-dropping-particle":"","parse-names":false,"suffix":""},{"dropping-particle":"","family":"Barkham","given":"M.","non-dropping-particle":"","parse-names":false,"suffix":""}],"container-title":"British Journal of Guidance and Counselling","id":"ITEM-1","issued":{"date-parts":[["2017"]]},"title":"Challenges to addressing student mental health in embedded counselling services: a survey of UK higher and further education institutions","type":"article-journal"},"uris":["http://www.mendeley.com/documents/?uuid=cdf097a1-ea91-3f61-a802-01eb006b5f1b"]}],"mendeley":{"formattedCitation":"(Broglia, Millings, &amp; Barkham, 2017a)","plainTextFormattedCitation":"(Broglia, Millings, &amp; Barkham, 2017a)","previouslyFormattedCitation":"(Broglia, Millings, &amp; Barkham, 2017a)"},"properties":{"noteIndex":0},"schema":"https://github.com/citation-style-language/schema/raw/master/csl-citation.json"}</w:instrText>
      </w:r>
      <w:r w:rsidR="003D2A2D">
        <w:rPr>
          <w:rFonts w:ascii="Times New Roman" w:eastAsia="Times New Roman" w:hAnsi="Times New Roman" w:cs="Times New Roman"/>
          <w:color w:val="000000"/>
          <w:sz w:val="24"/>
          <w:szCs w:val="24"/>
          <w:lang w:eastAsia="en-GB"/>
        </w:rPr>
        <w:fldChar w:fldCharType="separate"/>
      </w:r>
      <w:r w:rsidR="000F02E6" w:rsidRPr="000F02E6">
        <w:rPr>
          <w:rFonts w:ascii="Times New Roman" w:eastAsia="Times New Roman" w:hAnsi="Times New Roman" w:cs="Times New Roman"/>
          <w:noProof/>
          <w:color w:val="000000"/>
          <w:sz w:val="24"/>
          <w:szCs w:val="24"/>
          <w:lang w:eastAsia="en-GB"/>
        </w:rPr>
        <w:t>(Broglia, Millings, &amp; Barkham, 2017a)</w:t>
      </w:r>
      <w:r w:rsidR="003D2A2D">
        <w:rPr>
          <w:rFonts w:ascii="Times New Roman" w:eastAsia="Times New Roman" w:hAnsi="Times New Roman" w:cs="Times New Roman"/>
          <w:color w:val="000000"/>
          <w:sz w:val="24"/>
          <w:szCs w:val="24"/>
          <w:lang w:eastAsia="en-GB"/>
        </w:rPr>
        <w:fldChar w:fldCharType="end"/>
      </w:r>
      <w:r w:rsidR="003D2A2D">
        <w:rPr>
          <w:rFonts w:ascii="Times New Roman" w:eastAsia="Times New Roman" w:hAnsi="Times New Roman" w:cs="Times New Roman"/>
          <w:color w:val="000000"/>
          <w:sz w:val="24"/>
          <w:szCs w:val="24"/>
          <w:lang w:eastAsia="en-GB"/>
        </w:rPr>
        <w:t xml:space="preserve">. </w:t>
      </w:r>
      <w:r w:rsidR="00760D23" w:rsidRPr="00760D23">
        <w:rPr>
          <w:rFonts w:ascii="Times New Roman" w:eastAsia="Times New Roman" w:hAnsi="Times New Roman" w:cs="Times New Roman"/>
          <w:color w:val="000000"/>
          <w:sz w:val="24"/>
          <w:szCs w:val="24"/>
          <w:lang w:eastAsia="en-GB"/>
        </w:rPr>
        <w:t>Whilst most people prefer face</w:t>
      </w:r>
      <w:r w:rsidR="00760D23" w:rsidRPr="00760D23">
        <w:rPr>
          <w:rFonts w:ascii="Times New Roman" w:eastAsia="Times New Roman" w:hAnsi="Times New Roman" w:cs="Times New Roman"/>
          <w:color w:val="000000"/>
          <w:sz w:val="24"/>
          <w:szCs w:val="24"/>
          <w:lang w:val="en-US" w:eastAsia="en-GB"/>
        </w:rPr>
        <w:t>-</w:t>
      </w:r>
      <w:r w:rsidR="00760D23" w:rsidRPr="00760D23">
        <w:rPr>
          <w:rFonts w:ascii="Times New Roman" w:eastAsia="Times New Roman" w:hAnsi="Times New Roman" w:cs="Times New Roman"/>
          <w:color w:val="000000"/>
          <w:sz w:val="24"/>
          <w:szCs w:val="24"/>
          <w:lang w:eastAsia="en-GB"/>
        </w:rPr>
        <w:t>to</w:t>
      </w:r>
      <w:r w:rsidR="00760D23" w:rsidRPr="00760D23">
        <w:rPr>
          <w:rFonts w:ascii="Times New Roman" w:eastAsia="Times New Roman" w:hAnsi="Times New Roman" w:cs="Times New Roman"/>
          <w:color w:val="000000"/>
          <w:sz w:val="24"/>
          <w:szCs w:val="24"/>
          <w:lang w:val="en-US" w:eastAsia="en-GB"/>
        </w:rPr>
        <w:t>-</w:t>
      </w:r>
      <w:r w:rsidR="00760D23" w:rsidRPr="00760D23">
        <w:rPr>
          <w:rFonts w:ascii="Times New Roman" w:eastAsia="Times New Roman" w:hAnsi="Times New Roman" w:cs="Times New Roman"/>
          <w:color w:val="000000"/>
          <w:sz w:val="24"/>
          <w:szCs w:val="24"/>
          <w:lang w:eastAsia="en-GB"/>
        </w:rPr>
        <w:t xml:space="preserve">face therapy </w:t>
      </w:r>
      <w:r w:rsidR="003D2A2D">
        <w:rPr>
          <w:rFonts w:ascii="Times New Roman" w:eastAsia="Times New Roman" w:hAnsi="Times New Roman" w:cs="Times New Roman"/>
          <w:color w:val="000000"/>
          <w:sz w:val="24"/>
          <w:szCs w:val="24"/>
          <w:lang w:eastAsia="en-GB"/>
        </w:rPr>
        <w:fldChar w:fldCharType="begin" w:fldLock="1"/>
      </w:r>
      <w:r w:rsidR="003D2A2D">
        <w:rPr>
          <w:rFonts w:ascii="Times New Roman" w:eastAsia="Times New Roman" w:hAnsi="Times New Roman" w:cs="Times New Roman"/>
          <w:color w:val="000000"/>
          <w:sz w:val="24"/>
          <w:szCs w:val="24"/>
          <w:lang w:eastAsia="en-GB"/>
        </w:rPr>
        <w:instrText>ADDIN CSL_CITATION {"citationItems":[{"id":"ITEM-1","itemData":{"DOI":"10.1186/1471-244X-14-109","ISSN":"1471-244X","PMID":"24725765","abstract":"BACKGROUND: E-mental health and m-mental health include the use of technology in the prevention, treatment and aftercare of mental health problems. With the economical pressure on mental health services increasing, e-mental health and m-mental health could bridge treatment gaps, reduce waiting times for patients and deliver interventions at lower costs. However, despite the existence of numerous effective interventions, the transition of computerised interventions into care is slow. The aim of the present study was to investigate the acceptability of e-mental health and m-mental health in the general population. METHODS: An advisory group of service users identified dimensions that potentially influence an individual's decision to engage with a particular treatment for mental health problems. A large sample (N = 490) recruited through email, flyers and social media was asked to rate the acceptability of different treatment options for mental health problems on these domains. Results were analysed using repeated measures MANOVA. RESULTS: Participants rated the perceived helpfulness of an intervention, the ability to motivate users, intervention credibility, and immediate access without waiting time as most important dimensions with regard to engaging with a treatment for mental health problems. Participants expected face-to-face therapy to meet their needs on most of these dimensions. Computerised treatments and smartphone applications for mental health were reported to not meet participants' expectations on most domains. However, these interventions scored higher than face-to-face treatments on domains associated with the convenience of access. Overall, participants reported a very low likelihood of using computerised treatments for mental health in the future. CONCLUSIONS: Individuals in this study expressed negative views about computerised self-help intervention and low likelihood of use in the future. To improve the implementation and uptake, policy makers need to improve the public perception of such interventions.","author":[{"dropping-particle":"","family":"Musiat","given":"Peter","non-dropping-particle":"","parse-names":false,"suffix":""},{"dropping-particle":"","family":"Goldstone","given":"Philip","non-dropping-particle":"","parse-names":false,"suffix":""},{"dropping-particle":"","family":"Tarrier","given":"Nicholas","non-dropping-particle":"","parse-names":false,"suffix":""}],"container-title":"BMC psychiatry","id":"ITEM-1","issue":"1","issued":{"date-parts":[["2014","1"]]},"page":"109","publisher":"BMC Psychiatry","title":"Understanding the acceptability of e-mental health - attitudes and expectations towards computerised self-help treatments for mental health problems.","type":"article-journal","volume":"14"},"uris":["http://www.mendeley.com/documents/?uuid=3efccc1b-f6b5-418a-9c3a-4068cfb8c518"]}],"mendeley":{"formattedCitation":"(Musiat, Goldstone, &amp; Tarrier, 2014)","plainTextFormattedCitation":"(Musiat, Goldstone, &amp; Tarrier, 2014)","previouslyFormattedCitation":"(Musiat, Goldstone, &amp; Tarrier, 2014)"},"properties":{"noteIndex":0},"schema":"https://github.com/citation-style-language/schema/raw/master/csl-citation.json"}</w:instrText>
      </w:r>
      <w:r w:rsidR="003D2A2D">
        <w:rPr>
          <w:rFonts w:ascii="Times New Roman" w:eastAsia="Times New Roman" w:hAnsi="Times New Roman" w:cs="Times New Roman"/>
          <w:color w:val="000000"/>
          <w:sz w:val="24"/>
          <w:szCs w:val="24"/>
          <w:lang w:eastAsia="en-GB"/>
        </w:rPr>
        <w:fldChar w:fldCharType="separate"/>
      </w:r>
      <w:r w:rsidR="003D2A2D" w:rsidRPr="003D2A2D">
        <w:rPr>
          <w:rFonts w:ascii="Times New Roman" w:eastAsia="Times New Roman" w:hAnsi="Times New Roman" w:cs="Times New Roman"/>
          <w:noProof/>
          <w:color w:val="000000"/>
          <w:sz w:val="24"/>
          <w:szCs w:val="24"/>
          <w:lang w:eastAsia="en-GB"/>
        </w:rPr>
        <w:t>(Musiat, Goldstone, &amp; Tarrier, 2014)</w:t>
      </w:r>
      <w:r w:rsidR="003D2A2D">
        <w:rPr>
          <w:rFonts w:ascii="Times New Roman" w:eastAsia="Times New Roman" w:hAnsi="Times New Roman" w:cs="Times New Roman"/>
          <w:color w:val="000000"/>
          <w:sz w:val="24"/>
          <w:szCs w:val="24"/>
          <w:lang w:eastAsia="en-GB"/>
        </w:rPr>
        <w:fldChar w:fldCharType="end"/>
      </w:r>
      <w:r w:rsidR="00760D23" w:rsidRPr="00760D23">
        <w:rPr>
          <w:rFonts w:ascii="Times New Roman" w:eastAsia="Times New Roman" w:hAnsi="Times New Roman" w:cs="Times New Roman"/>
          <w:color w:val="000000"/>
          <w:sz w:val="24"/>
          <w:szCs w:val="24"/>
          <w:lang w:eastAsia="en-GB"/>
        </w:rPr>
        <w:t xml:space="preserve">, lower intensity interventions </w:t>
      </w:r>
      <w:r w:rsidR="003371CA">
        <w:rPr>
          <w:rFonts w:ascii="Times New Roman" w:eastAsia="Times New Roman" w:hAnsi="Times New Roman" w:cs="Times New Roman"/>
          <w:color w:val="000000"/>
          <w:sz w:val="24"/>
          <w:szCs w:val="24"/>
          <w:lang w:eastAsia="en-GB"/>
        </w:rPr>
        <w:t>are</w:t>
      </w:r>
      <w:r w:rsidR="00AA23E1">
        <w:rPr>
          <w:rFonts w:ascii="Times New Roman" w:eastAsia="Times New Roman" w:hAnsi="Times New Roman" w:cs="Times New Roman"/>
          <w:color w:val="000000"/>
          <w:sz w:val="24"/>
          <w:szCs w:val="24"/>
          <w:lang w:eastAsia="en-GB"/>
        </w:rPr>
        <w:t xml:space="preserve"> positively received</w:t>
      </w:r>
      <w:r w:rsidR="003D2A2D">
        <w:rPr>
          <w:rFonts w:ascii="Times New Roman" w:eastAsia="Times New Roman" w:hAnsi="Times New Roman" w:cs="Times New Roman"/>
          <w:color w:val="000000"/>
          <w:sz w:val="24"/>
          <w:szCs w:val="24"/>
          <w:lang w:eastAsia="en-GB"/>
        </w:rPr>
        <w:t xml:space="preserve"> </w:t>
      </w:r>
      <w:r w:rsidR="003D2A2D">
        <w:rPr>
          <w:rFonts w:ascii="Times New Roman" w:eastAsia="Times New Roman" w:hAnsi="Times New Roman" w:cs="Times New Roman"/>
          <w:color w:val="000000"/>
          <w:sz w:val="24"/>
          <w:szCs w:val="24"/>
          <w:lang w:eastAsia="en-GB"/>
        </w:rPr>
        <w:fldChar w:fldCharType="begin" w:fldLock="1"/>
      </w:r>
      <w:r w:rsidR="003D2A2D">
        <w:rPr>
          <w:rFonts w:ascii="Times New Roman" w:eastAsia="Times New Roman" w:hAnsi="Times New Roman" w:cs="Times New Roman"/>
          <w:color w:val="000000"/>
          <w:sz w:val="24"/>
          <w:szCs w:val="24"/>
          <w:lang w:eastAsia="en-GB"/>
        </w:rPr>
        <w:instrText>ADDIN CSL_CITATION {"citationItems":[{"id":"ITEM-1","itemData":{"DOI":"10.1017/S0033291707002607","ISSN":"0033-2917","PMID":"18205964","abstract":"BACKGROUND: Cognitive behaviour therapy (CBT) is widely used to treat depression. However, CBT is not always available to patients because of a shortage of therapists and long waiting times. Computerized CBT (CCBT) is one of several alternatives currently available to treat patients with depression. Evidence of its clinical effectiveness has led to programs being used increasingly within the UK and elsewhere. However, little information is available regarding the acceptability of CCBT to patients. METHOD: A systematic review of sources of information on acceptability to patients of CCBT for depression. RESULTS: Sources of information on acceptability included: recruitment rates, patient drop-outs and patient-completed questionnaires. We identified 16 studies of CCBT for the treatment of depression that provided at least some information on these sources. Limited information was provided on patient take-up rates and recruitment methods. Drop-out rates were comparable to other forms of treatment. Take-up rates, when reported, were much lower. Six of the 16 studies included specific questions on patient acceptability or satisfaction although information was only provided for those who had completed treatment. Several studies have reported positive expectancies and high satisfaction in routine care CCBT services for those completing treatment. CONCLUSIONS: Trials of CCBT should include more detailed information on patient recruitment methods, drop-out rates and reasons for dropping out. It is important that well-designed surveys and qualitative studies are included alongside trials to determine levels and determinants of patient acceptability.","author":[{"dropping-particle":"","family":"Kaltenthaler","given":"E","non-dropping-particle":"","parse-names":false,"suffix":""},{"dropping-particle":"","family":"Sutcliffe","given":"P","non-dropping-particle":"","parse-names":false,"suffix":""},{"dropping-particle":"","family":"Parry","given":"G","non-dropping-particle":"","parse-names":false,"suffix":""},{"dropping-particle":"","family":"Beverley","given":"C","non-dropping-particle":"","parse-names":false,"suffix":""},{"dropping-particle":"","family":"Rees","given":"A","non-dropping-particle":"","parse-names":false,"suffix":""},{"dropping-particle":"","family":"Ferriter","given":"M","non-dropping-particle":"","parse-names":false,"suffix":""}],"container-title":"Psychological medicine","id":"ITEM-1","issue":"11","issued":{"date-parts":[["2008","11"]]},"page":"1521-30","title":"The acceptability to patients of computerized cognitive behaviour therapy for depression: a systematic review.","type":"article-journal","volume":"38"},"uris":["http://www.mendeley.com/documents/?uuid=18a69235-be07-46db-ac23-6951c57930d7"]}],"mendeley":{"formattedCitation":"(Kaltenthaler et al., 2008)","plainTextFormattedCitation":"(Kaltenthaler et al., 2008)","previouslyFormattedCitation":"(Kaltenthaler et al., 2008)"},"properties":{"noteIndex":0},"schema":"https://github.com/citation-style-language/schema/raw/master/csl-citation.json"}</w:instrText>
      </w:r>
      <w:r w:rsidR="003D2A2D">
        <w:rPr>
          <w:rFonts w:ascii="Times New Roman" w:eastAsia="Times New Roman" w:hAnsi="Times New Roman" w:cs="Times New Roman"/>
          <w:color w:val="000000"/>
          <w:sz w:val="24"/>
          <w:szCs w:val="24"/>
          <w:lang w:eastAsia="en-GB"/>
        </w:rPr>
        <w:fldChar w:fldCharType="separate"/>
      </w:r>
      <w:r w:rsidR="003D2A2D" w:rsidRPr="003D2A2D">
        <w:rPr>
          <w:rFonts w:ascii="Times New Roman" w:eastAsia="Times New Roman" w:hAnsi="Times New Roman" w:cs="Times New Roman"/>
          <w:noProof/>
          <w:color w:val="000000"/>
          <w:sz w:val="24"/>
          <w:szCs w:val="24"/>
          <w:lang w:eastAsia="en-GB"/>
        </w:rPr>
        <w:t>(Kaltenthaler et al., 2008)</w:t>
      </w:r>
      <w:r w:rsidR="003D2A2D">
        <w:rPr>
          <w:rFonts w:ascii="Times New Roman" w:eastAsia="Times New Roman" w:hAnsi="Times New Roman" w:cs="Times New Roman"/>
          <w:color w:val="000000"/>
          <w:sz w:val="24"/>
          <w:szCs w:val="24"/>
          <w:lang w:eastAsia="en-GB"/>
        </w:rPr>
        <w:fldChar w:fldCharType="end"/>
      </w:r>
      <w:r w:rsidR="003D2A2D">
        <w:rPr>
          <w:rFonts w:ascii="Times New Roman" w:eastAsia="Times New Roman" w:hAnsi="Times New Roman" w:cs="Times New Roman"/>
          <w:color w:val="000000"/>
          <w:sz w:val="24"/>
          <w:szCs w:val="24"/>
          <w:lang w:eastAsia="en-GB"/>
        </w:rPr>
        <w:t xml:space="preserve">. </w:t>
      </w:r>
      <w:r w:rsidR="00AA23E1">
        <w:rPr>
          <w:rFonts w:ascii="Times New Roman" w:eastAsia="Times New Roman" w:hAnsi="Times New Roman" w:cs="Times New Roman"/>
          <w:color w:val="000000"/>
          <w:sz w:val="24"/>
          <w:szCs w:val="24"/>
          <w:lang w:eastAsia="en-GB"/>
        </w:rPr>
        <w:t>For some,</w:t>
      </w:r>
      <w:r w:rsidR="00AA23E1" w:rsidRPr="00AA23E1">
        <w:rPr>
          <w:rFonts w:ascii="Times New Roman" w:eastAsia="Times New Roman" w:hAnsi="Times New Roman" w:cs="Times New Roman"/>
          <w:color w:val="000000"/>
          <w:sz w:val="24"/>
          <w:szCs w:val="24"/>
          <w:lang w:eastAsia="en-GB"/>
        </w:rPr>
        <w:t xml:space="preserve"> </w:t>
      </w:r>
      <w:r w:rsidR="00AA23E1">
        <w:rPr>
          <w:rFonts w:ascii="Times New Roman" w:eastAsia="Times New Roman" w:hAnsi="Times New Roman" w:cs="Times New Roman"/>
          <w:color w:val="000000"/>
          <w:sz w:val="24"/>
          <w:szCs w:val="24"/>
          <w:lang w:eastAsia="en-GB"/>
        </w:rPr>
        <w:t xml:space="preserve">the </w:t>
      </w:r>
      <w:r w:rsidR="00AA23E1" w:rsidRPr="00760D23">
        <w:rPr>
          <w:rFonts w:ascii="Times New Roman" w:eastAsia="Times New Roman" w:hAnsi="Times New Roman" w:cs="Times New Roman"/>
          <w:color w:val="000000"/>
          <w:sz w:val="24"/>
          <w:szCs w:val="24"/>
          <w:lang w:eastAsia="en-GB"/>
        </w:rPr>
        <w:t>anonymity and convenience</w:t>
      </w:r>
      <w:r w:rsidR="00AA23E1" w:rsidRPr="00760D23" w:rsidDel="00F353BD">
        <w:rPr>
          <w:rFonts w:ascii="Times New Roman" w:eastAsia="Times New Roman" w:hAnsi="Times New Roman" w:cs="Times New Roman"/>
          <w:color w:val="000000"/>
          <w:sz w:val="24"/>
          <w:szCs w:val="24"/>
          <w:lang w:eastAsia="en-GB"/>
        </w:rPr>
        <w:t xml:space="preserve"> </w:t>
      </w:r>
      <w:r w:rsidR="00AA23E1">
        <w:rPr>
          <w:rFonts w:ascii="Times New Roman" w:eastAsia="Times New Roman" w:hAnsi="Times New Roman" w:cs="Times New Roman"/>
          <w:color w:val="000000"/>
          <w:sz w:val="24"/>
          <w:szCs w:val="24"/>
          <w:lang w:eastAsia="en-GB"/>
        </w:rPr>
        <w:t>of Internet-delivered self-help may</w:t>
      </w:r>
      <w:r w:rsidR="00E31D6F">
        <w:rPr>
          <w:rFonts w:ascii="Times New Roman" w:eastAsia="Times New Roman" w:hAnsi="Times New Roman" w:cs="Times New Roman"/>
          <w:color w:val="000000"/>
          <w:sz w:val="24"/>
          <w:szCs w:val="24"/>
          <w:lang w:eastAsia="en-GB"/>
        </w:rPr>
        <w:t xml:space="preserve"> actually</w:t>
      </w:r>
      <w:r w:rsidR="00AA23E1">
        <w:rPr>
          <w:rFonts w:ascii="Times New Roman" w:eastAsia="Times New Roman" w:hAnsi="Times New Roman" w:cs="Times New Roman"/>
          <w:color w:val="000000"/>
          <w:sz w:val="24"/>
          <w:szCs w:val="24"/>
          <w:lang w:eastAsia="en-GB"/>
        </w:rPr>
        <w:t xml:space="preserve"> be preferable</w:t>
      </w:r>
      <w:r w:rsidR="003D2A2D">
        <w:rPr>
          <w:rFonts w:ascii="Times New Roman" w:eastAsia="Times New Roman" w:hAnsi="Times New Roman" w:cs="Times New Roman"/>
          <w:color w:val="000000"/>
          <w:sz w:val="24"/>
          <w:szCs w:val="24"/>
          <w:lang w:eastAsia="en-GB"/>
        </w:rPr>
        <w:t xml:space="preserve"> </w:t>
      </w:r>
      <w:r w:rsidR="003D2A2D">
        <w:rPr>
          <w:rFonts w:ascii="Times New Roman" w:eastAsia="Times New Roman" w:hAnsi="Times New Roman" w:cs="Times New Roman"/>
          <w:color w:val="000000"/>
          <w:sz w:val="24"/>
          <w:szCs w:val="24"/>
          <w:lang w:eastAsia="en-GB"/>
        </w:rPr>
        <w:fldChar w:fldCharType="begin" w:fldLock="1"/>
      </w:r>
      <w:r w:rsidR="003D2A2D">
        <w:rPr>
          <w:rFonts w:ascii="Times New Roman" w:eastAsia="Times New Roman" w:hAnsi="Times New Roman" w:cs="Times New Roman"/>
          <w:color w:val="000000"/>
          <w:sz w:val="24"/>
          <w:szCs w:val="24"/>
          <w:lang w:eastAsia="en-GB"/>
        </w:rPr>
        <w:instrText>ADDIN CSL_CITATION {"citationItems":[{"id":"ITEM-1","itemData":{"DOI":"10.1146/annurev.clinpsy.032408.153538","ISSN":"1548-5951","PMID":"19327027","abstract":"Evidence is growing that several computer-aided psychotherapy (CP) systems can effectively improve a range of common mental health problems. Most clients find CP acceptable because of its convenience, confidentiality, and reduction of stigma. CP can be accessed in a clinic, but recently clients have used CP especially on the Internet at home, with brief support on a telephone helpline and/or by email. Brief and efficient screening and support greatly reduce attrition. CP's efficacy, and encouragement of its dissemination and implementation by some national funding bodies and governmental agencies, has led to its spread as a regular care option and is increasing access to psychological therapies in some countries. Transfer of this new approach from use in tight research studies to use as an integrated part of everyday care under widely varying conditions generates teething problems that are being managed in diverse ways across different centers. Anonymized Internet audit of CP outcomes facilitates effective care and clinical governance. This review examines the current state of the art as well as the science and broad applications of CP.","author":[{"dropping-particle":"","family":"Marks","given":"Isaac","non-dropping-particle":"","parse-names":false,"suffix":""},{"dropping-particle":"","family":"Cavanagh","given":"Kate","non-dropping-particle":"","parse-names":false,"suffix":""}],"container-title":"Annual review of clinical psychology","id":"ITEM-1","issued":{"date-parts":[["2009","1"]]},"page":"121-41","title":"Computer-aided psychological treatments: evolving issues.","type":"article-journal","volume":"5"},"uris":["http://www.mendeley.com/documents/?uuid=f7a8047f-d3d5-49ec-966d-e6229f47978d"]}],"mendeley":{"formattedCitation":"(Marks &amp; Cavanagh, 2009)","plainTextFormattedCitation":"(Marks &amp; Cavanagh, 2009)","previouslyFormattedCitation":"(Marks &amp; Cavanagh, 2009)"},"properties":{"noteIndex":0},"schema":"https://github.com/citation-style-language/schema/raw/master/csl-citation.json"}</w:instrText>
      </w:r>
      <w:r w:rsidR="003D2A2D">
        <w:rPr>
          <w:rFonts w:ascii="Times New Roman" w:eastAsia="Times New Roman" w:hAnsi="Times New Roman" w:cs="Times New Roman"/>
          <w:color w:val="000000"/>
          <w:sz w:val="24"/>
          <w:szCs w:val="24"/>
          <w:lang w:eastAsia="en-GB"/>
        </w:rPr>
        <w:fldChar w:fldCharType="separate"/>
      </w:r>
      <w:r w:rsidR="003D2A2D" w:rsidRPr="003D2A2D">
        <w:rPr>
          <w:rFonts w:ascii="Times New Roman" w:eastAsia="Times New Roman" w:hAnsi="Times New Roman" w:cs="Times New Roman"/>
          <w:noProof/>
          <w:color w:val="000000"/>
          <w:sz w:val="24"/>
          <w:szCs w:val="24"/>
          <w:lang w:eastAsia="en-GB"/>
        </w:rPr>
        <w:t>(Marks &amp; Cavanagh, 2009)</w:t>
      </w:r>
      <w:r w:rsidR="003D2A2D">
        <w:rPr>
          <w:rFonts w:ascii="Times New Roman" w:eastAsia="Times New Roman" w:hAnsi="Times New Roman" w:cs="Times New Roman"/>
          <w:color w:val="000000"/>
          <w:sz w:val="24"/>
          <w:szCs w:val="24"/>
          <w:lang w:eastAsia="en-GB"/>
        </w:rPr>
        <w:fldChar w:fldCharType="end"/>
      </w:r>
      <w:r w:rsidR="003D2A2D">
        <w:rPr>
          <w:rFonts w:ascii="Times New Roman" w:eastAsia="Times New Roman" w:hAnsi="Times New Roman" w:cs="Times New Roman"/>
          <w:color w:val="000000"/>
          <w:sz w:val="24"/>
          <w:szCs w:val="24"/>
          <w:lang w:eastAsia="en-GB"/>
        </w:rPr>
        <w:t>.</w:t>
      </w:r>
      <w:r w:rsidR="00AA23E1">
        <w:rPr>
          <w:rFonts w:ascii="Times New Roman" w:eastAsia="Times New Roman" w:hAnsi="Times New Roman" w:cs="Times New Roman"/>
          <w:color w:val="000000"/>
          <w:sz w:val="24"/>
          <w:szCs w:val="24"/>
          <w:lang w:eastAsia="en-GB"/>
        </w:rPr>
        <w:t xml:space="preserve"> </w:t>
      </w:r>
      <w:r w:rsidR="00E31D6F">
        <w:rPr>
          <w:rFonts w:ascii="Times New Roman" w:eastAsia="Times New Roman" w:hAnsi="Times New Roman" w:cs="Times New Roman"/>
          <w:color w:val="000000"/>
          <w:sz w:val="24"/>
          <w:szCs w:val="24"/>
          <w:lang w:eastAsia="en-GB"/>
        </w:rPr>
        <w:t xml:space="preserve">On this basis, </w:t>
      </w:r>
      <w:r w:rsidR="00AA23E1" w:rsidRPr="00760D23">
        <w:rPr>
          <w:rFonts w:ascii="Times New Roman" w:eastAsia="Times New Roman" w:hAnsi="Times New Roman" w:cs="Times New Roman"/>
          <w:color w:val="000000"/>
          <w:sz w:val="24"/>
          <w:szCs w:val="24"/>
          <w:lang w:eastAsia="en-GB"/>
        </w:rPr>
        <w:t xml:space="preserve">it </w:t>
      </w:r>
      <w:r w:rsidR="00AA23E1">
        <w:rPr>
          <w:rFonts w:ascii="Times New Roman" w:eastAsia="Times New Roman" w:hAnsi="Times New Roman" w:cs="Times New Roman"/>
          <w:color w:val="000000"/>
          <w:sz w:val="24"/>
          <w:szCs w:val="24"/>
          <w:lang w:eastAsia="en-GB"/>
        </w:rPr>
        <w:t xml:space="preserve">is </w:t>
      </w:r>
      <w:r w:rsidR="00AA23E1" w:rsidRPr="00760D23">
        <w:rPr>
          <w:rFonts w:ascii="Times New Roman" w:eastAsia="Times New Roman" w:hAnsi="Times New Roman" w:cs="Times New Roman"/>
          <w:color w:val="000000"/>
          <w:sz w:val="24"/>
          <w:szCs w:val="24"/>
          <w:lang w:eastAsia="en-GB"/>
        </w:rPr>
        <w:t xml:space="preserve">important </w:t>
      </w:r>
      <w:r w:rsidR="00C60C3E">
        <w:rPr>
          <w:rFonts w:ascii="Times New Roman" w:eastAsia="Times New Roman" w:hAnsi="Times New Roman" w:cs="Times New Roman"/>
          <w:color w:val="000000"/>
          <w:sz w:val="24"/>
          <w:szCs w:val="24"/>
          <w:lang w:eastAsia="en-GB"/>
        </w:rPr>
        <w:t xml:space="preserve">to </w:t>
      </w:r>
      <w:r w:rsidR="00AA23E1">
        <w:rPr>
          <w:rFonts w:ascii="Times New Roman" w:eastAsia="Times New Roman" w:hAnsi="Times New Roman" w:cs="Times New Roman"/>
          <w:color w:val="000000"/>
          <w:sz w:val="24"/>
          <w:szCs w:val="24"/>
          <w:lang w:eastAsia="en-GB"/>
        </w:rPr>
        <w:t>identif</w:t>
      </w:r>
      <w:r w:rsidR="00C60C3E">
        <w:rPr>
          <w:rFonts w:ascii="Times New Roman" w:eastAsia="Times New Roman" w:hAnsi="Times New Roman" w:cs="Times New Roman"/>
          <w:color w:val="000000"/>
          <w:sz w:val="24"/>
          <w:szCs w:val="24"/>
          <w:lang w:eastAsia="en-GB"/>
        </w:rPr>
        <w:t>y</w:t>
      </w:r>
      <w:r w:rsidR="00AA23E1" w:rsidRPr="00760D23">
        <w:rPr>
          <w:rFonts w:ascii="Times New Roman" w:eastAsia="Times New Roman" w:hAnsi="Times New Roman" w:cs="Times New Roman"/>
          <w:color w:val="000000"/>
          <w:sz w:val="24"/>
          <w:szCs w:val="24"/>
          <w:lang w:eastAsia="en-GB"/>
        </w:rPr>
        <w:t xml:space="preserve"> predictors of attitudes towards therapies</w:t>
      </w:r>
      <w:r w:rsidR="00AA23E1">
        <w:rPr>
          <w:rFonts w:ascii="Times New Roman" w:eastAsia="Times New Roman" w:hAnsi="Times New Roman" w:cs="Times New Roman"/>
          <w:color w:val="000000"/>
          <w:sz w:val="24"/>
          <w:szCs w:val="24"/>
          <w:lang w:eastAsia="en-GB"/>
        </w:rPr>
        <w:t xml:space="preserve"> beyond face-to-face interventions.</w:t>
      </w:r>
    </w:p>
    <w:p w14:paraId="7C4240A6" w14:textId="7B1C51C1" w:rsidR="0026561B" w:rsidRDefault="00724435" w:rsidP="001B6E5A">
      <w:pPr>
        <w:shd w:val="clear" w:color="auto" w:fill="FFFFFF"/>
        <w:spacing w:line="480" w:lineRule="auto"/>
        <w:ind w:firstLine="720"/>
        <w:contextualSpacing/>
        <w:rPr>
          <w:rFonts w:ascii="Times New Roman" w:hAnsi="Times New Roman"/>
          <w:sz w:val="24"/>
        </w:rPr>
      </w:pPr>
      <w:r>
        <w:rPr>
          <w:rFonts w:ascii="Times New Roman" w:hAnsi="Times New Roman"/>
          <w:sz w:val="24"/>
        </w:rPr>
        <w:t>Attachment orientation</w:t>
      </w:r>
      <w:r w:rsidR="00EB2292">
        <w:rPr>
          <w:rFonts w:ascii="Times New Roman" w:hAnsi="Times New Roman"/>
          <w:sz w:val="24"/>
        </w:rPr>
        <w:t>s</w:t>
      </w:r>
      <w:r>
        <w:rPr>
          <w:rFonts w:ascii="Times New Roman" w:hAnsi="Times New Roman"/>
          <w:sz w:val="24"/>
        </w:rPr>
        <w:t xml:space="preserve"> </w:t>
      </w:r>
      <w:r w:rsidR="00EB2292">
        <w:rPr>
          <w:rFonts w:ascii="Times New Roman" w:hAnsi="Times New Roman"/>
          <w:sz w:val="24"/>
        </w:rPr>
        <w:t xml:space="preserve">reflect affect regulation strategies and </w:t>
      </w:r>
      <w:r>
        <w:rPr>
          <w:rFonts w:ascii="Times New Roman" w:hAnsi="Times New Roman"/>
          <w:sz w:val="24"/>
        </w:rPr>
        <w:t>should predict</w:t>
      </w:r>
      <w:r w:rsidR="001B6E5A">
        <w:rPr>
          <w:rFonts w:ascii="Times New Roman" w:hAnsi="Times New Roman"/>
          <w:sz w:val="24"/>
        </w:rPr>
        <w:t xml:space="preserve"> </w:t>
      </w:r>
      <w:r w:rsidR="00AA23E1">
        <w:rPr>
          <w:rFonts w:ascii="Times New Roman" w:hAnsi="Times New Roman"/>
          <w:sz w:val="24"/>
        </w:rPr>
        <w:t xml:space="preserve">beliefs and attitudes towards a wide range of </w:t>
      </w:r>
      <w:r w:rsidR="00E21069">
        <w:rPr>
          <w:rFonts w:ascii="Times New Roman" w:hAnsi="Times New Roman"/>
          <w:sz w:val="24"/>
        </w:rPr>
        <w:t>therapies</w:t>
      </w:r>
      <w:r>
        <w:rPr>
          <w:rFonts w:ascii="Times New Roman" w:hAnsi="Times New Roman"/>
          <w:sz w:val="24"/>
        </w:rPr>
        <w:t>; we examine this.</w:t>
      </w:r>
      <w:r w:rsidR="00AA23E1">
        <w:rPr>
          <w:rFonts w:ascii="Times New Roman" w:hAnsi="Times New Roman"/>
          <w:sz w:val="24"/>
        </w:rPr>
        <w:t xml:space="preserve"> </w:t>
      </w:r>
      <w:r w:rsidR="001C503C">
        <w:rPr>
          <w:rFonts w:ascii="Times New Roman" w:hAnsi="Times New Roman"/>
          <w:sz w:val="24"/>
        </w:rPr>
        <w:t>W</w:t>
      </w:r>
      <w:r w:rsidR="00AA23E1">
        <w:rPr>
          <w:rFonts w:ascii="Times New Roman" w:hAnsi="Times New Roman"/>
          <w:sz w:val="24"/>
        </w:rPr>
        <w:t xml:space="preserve">e </w:t>
      </w:r>
      <w:r w:rsidR="001C503C">
        <w:rPr>
          <w:rFonts w:ascii="Times New Roman" w:hAnsi="Times New Roman"/>
          <w:sz w:val="24"/>
        </w:rPr>
        <w:t xml:space="preserve">further </w:t>
      </w:r>
      <w:r w:rsidR="00AA23E1">
        <w:rPr>
          <w:rFonts w:ascii="Times New Roman" w:hAnsi="Times New Roman"/>
          <w:sz w:val="24"/>
        </w:rPr>
        <w:t xml:space="preserve">experimentally manipulate attachment security using </w:t>
      </w:r>
      <w:r w:rsidR="001C503C">
        <w:rPr>
          <w:rFonts w:ascii="Times New Roman" w:hAnsi="Times New Roman"/>
          <w:sz w:val="24"/>
        </w:rPr>
        <w:t xml:space="preserve">an easily-delivered </w:t>
      </w:r>
      <w:r w:rsidR="00AA23E1">
        <w:rPr>
          <w:rFonts w:ascii="Times New Roman" w:hAnsi="Times New Roman"/>
          <w:sz w:val="24"/>
        </w:rPr>
        <w:t xml:space="preserve">priming </w:t>
      </w:r>
      <w:r w:rsidR="001C503C">
        <w:rPr>
          <w:rFonts w:ascii="Times New Roman" w:hAnsi="Times New Roman"/>
          <w:sz w:val="24"/>
        </w:rPr>
        <w:t xml:space="preserve">procedure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10.1111/1475-6811.00036","ISSN":"1350-4126","author":[{"dropping-particle":"","family":"Rowe","given":"A.C.","non-dropping-particle":"","parse-names":false,"suffix":""},{"dropping-particle":"","family":"Carnelley","given":"Katherine B.","non-dropping-particle":"","parse-names":false,"suffix":""}],"container-title":"Personal Relationships","id":"ITEM-1","issue":"1","issued":{"date-parts":[["2003","3"]]},"page":"59-75","title":"Attachment style differences in the processing of attachment-relevant information: Primed-style effects on recall, interpersonal expectations, and affect","type":"article-journal","volume":"10"},"uris":["http://www.mendeley.com/documents/?uuid=f066b1ad-1468-4907-9b59-24a1173848d8"]}],"mendeley":{"formattedCitation":"(Rowe &amp; Carnelley, 2003)","manualFormatting":"(e.g. Rowe &amp; Carnelley, 2003)","plainTextFormattedCitation":"(Rowe &amp; Carnelley, 2003)","previouslyFormattedCitation":"(Rowe &amp; Carnelley, 2003)"},"properties":{"noteIndex":0},"schema":"https://github.com/citation-style-language/schema/raw/master/csl-citation.json"}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w:t>
      </w:r>
      <w:r w:rsidR="003D2A2D">
        <w:rPr>
          <w:rFonts w:ascii="Times New Roman" w:hAnsi="Times New Roman"/>
          <w:noProof/>
          <w:sz w:val="24"/>
        </w:rPr>
        <w:t xml:space="preserve">e.g. </w:t>
      </w:r>
      <w:r w:rsidR="003D2A2D" w:rsidRPr="003D2A2D">
        <w:rPr>
          <w:rFonts w:ascii="Times New Roman" w:hAnsi="Times New Roman"/>
          <w:noProof/>
          <w:sz w:val="24"/>
        </w:rPr>
        <w:t>Rowe &amp; Carnelley, 2003)</w:t>
      </w:r>
      <w:r w:rsidR="003D2A2D">
        <w:rPr>
          <w:rFonts w:ascii="Times New Roman" w:hAnsi="Times New Roman"/>
          <w:sz w:val="24"/>
        </w:rPr>
        <w:fldChar w:fldCharType="end"/>
      </w:r>
      <w:r w:rsidR="003D2A2D">
        <w:rPr>
          <w:rFonts w:ascii="Times New Roman" w:hAnsi="Times New Roman"/>
          <w:sz w:val="24"/>
        </w:rPr>
        <w:t xml:space="preserve"> </w:t>
      </w:r>
      <w:r w:rsidR="001C503C">
        <w:rPr>
          <w:rFonts w:ascii="Times New Roman" w:hAnsi="Times New Roman"/>
          <w:sz w:val="24"/>
        </w:rPr>
        <w:t>known to have a range of positive psychological effects</w:t>
      </w:r>
      <w:r w:rsidR="001473BA">
        <w:rPr>
          <w:rFonts w:ascii="Times New Roman" w:hAnsi="Times New Roman"/>
          <w:sz w:val="24"/>
        </w:rPr>
        <w:t xml:space="preserve">. </w:t>
      </w:r>
      <w:r w:rsidR="001C503C">
        <w:rPr>
          <w:rFonts w:ascii="Times New Roman" w:hAnsi="Times New Roman"/>
          <w:sz w:val="24"/>
        </w:rPr>
        <w:t xml:space="preserve">We </w:t>
      </w:r>
      <w:r w:rsidR="00A91742">
        <w:rPr>
          <w:rFonts w:ascii="Times New Roman" w:hAnsi="Times New Roman"/>
          <w:sz w:val="24"/>
        </w:rPr>
        <w:t xml:space="preserve">explore </w:t>
      </w:r>
      <w:r w:rsidR="00A72E52">
        <w:rPr>
          <w:rFonts w:ascii="Times New Roman" w:hAnsi="Times New Roman"/>
          <w:sz w:val="24"/>
        </w:rPr>
        <w:t xml:space="preserve">its </w:t>
      </w:r>
      <w:r w:rsidR="00A91742">
        <w:rPr>
          <w:rFonts w:ascii="Times New Roman" w:hAnsi="Times New Roman"/>
          <w:sz w:val="24"/>
        </w:rPr>
        <w:t>role</w:t>
      </w:r>
      <w:r w:rsidR="00A72E52">
        <w:rPr>
          <w:rFonts w:ascii="Times New Roman" w:hAnsi="Times New Roman"/>
          <w:sz w:val="24"/>
        </w:rPr>
        <w:t xml:space="preserve"> </w:t>
      </w:r>
      <w:r w:rsidR="00A91742">
        <w:rPr>
          <w:rFonts w:ascii="Times New Roman" w:hAnsi="Times New Roman"/>
          <w:sz w:val="24"/>
        </w:rPr>
        <w:t xml:space="preserve">in </w:t>
      </w:r>
      <w:r w:rsidR="0043607F">
        <w:rPr>
          <w:rFonts w:ascii="Times New Roman" w:hAnsi="Times New Roman"/>
          <w:sz w:val="24"/>
        </w:rPr>
        <w:t>improving</w:t>
      </w:r>
      <w:r w:rsidR="00AE3C84">
        <w:rPr>
          <w:rFonts w:ascii="Times New Roman" w:hAnsi="Times New Roman"/>
          <w:sz w:val="24"/>
        </w:rPr>
        <w:t xml:space="preserve"> attitudes towards therapies</w:t>
      </w:r>
      <w:r w:rsidR="00A72E52">
        <w:rPr>
          <w:rFonts w:ascii="Times New Roman" w:hAnsi="Times New Roman"/>
          <w:sz w:val="24"/>
        </w:rPr>
        <w:t xml:space="preserve"> </w:t>
      </w:r>
      <w:r w:rsidR="00061C1C">
        <w:rPr>
          <w:rFonts w:ascii="Times New Roman" w:hAnsi="Times New Roman"/>
          <w:sz w:val="24"/>
        </w:rPr>
        <w:t>through the mechanism of cognitive openness</w:t>
      </w:r>
      <w:r w:rsidR="002D2674">
        <w:rPr>
          <w:rFonts w:ascii="Times New Roman" w:hAnsi="Times New Roman"/>
          <w:sz w:val="24"/>
        </w:rPr>
        <w:t>.</w:t>
      </w:r>
      <w:r w:rsidR="00A91742">
        <w:rPr>
          <w:rFonts w:ascii="Times New Roman" w:hAnsi="Times New Roman"/>
          <w:sz w:val="24"/>
        </w:rPr>
        <w:t xml:space="preserve"> </w:t>
      </w:r>
    </w:p>
    <w:p w14:paraId="4D514C5B" w14:textId="77777777" w:rsidR="0026561B" w:rsidRDefault="00AE3C84" w:rsidP="0036272D">
      <w:pPr>
        <w:spacing w:line="480" w:lineRule="auto"/>
        <w:contextualSpacing/>
        <w:rPr>
          <w:rFonts w:ascii="Times New Roman" w:hAnsi="Times New Roman"/>
          <w:b/>
          <w:sz w:val="24"/>
        </w:rPr>
      </w:pPr>
      <w:r>
        <w:rPr>
          <w:rFonts w:ascii="Times New Roman" w:hAnsi="Times New Roman"/>
          <w:b/>
          <w:sz w:val="24"/>
        </w:rPr>
        <w:t>Attachment and attitudes towards therapies</w:t>
      </w:r>
    </w:p>
    <w:p w14:paraId="471B6158" w14:textId="3D22BB91" w:rsidR="009F0907" w:rsidRDefault="00193957" w:rsidP="0036272D">
      <w:pPr>
        <w:spacing w:after="0" w:line="480" w:lineRule="auto"/>
        <w:ind w:firstLine="720"/>
        <w:contextualSpacing/>
        <w:rPr>
          <w:rFonts w:ascii="Times New Roman" w:hAnsi="Times New Roman"/>
          <w:sz w:val="24"/>
        </w:rPr>
      </w:pPr>
      <w:r>
        <w:rPr>
          <w:rFonts w:ascii="Times New Roman" w:hAnsi="Times New Roman"/>
          <w:sz w:val="24"/>
        </w:rPr>
        <w:t>Attachment orientation predict</w:t>
      </w:r>
      <w:r w:rsidR="00E31D6F">
        <w:rPr>
          <w:rFonts w:ascii="Times New Roman" w:hAnsi="Times New Roman"/>
          <w:sz w:val="24"/>
        </w:rPr>
        <w:t>s</w:t>
      </w:r>
      <w:r>
        <w:rPr>
          <w:rFonts w:ascii="Times New Roman" w:hAnsi="Times New Roman"/>
          <w:sz w:val="24"/>
        </w:rPr>
        <w:t xml:space="preserve"> views regarding therapy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{"citationItems":[{"id":"ITEM-1","itemData":{"DOI":"10.1037/0022-0167.52.3.347","ISSN":"0022-0167","author":[{"dropping-particle":"","family":"Vogel","given":"David L.","non-dropping-particle":"","parse-names":false,"suffix":""},{"dropping-particle":"","family":"Wei","given":"Meifen","non-dropping-particle":"","parse-names":false,"suffix":""}],"container-title":"Journal of Counseling Psychology","id":"ITEM-1","issue":"3","issued":{"date-parts":[["2005"]]},"page":"347-357","title":"Adult attachment and help-seeking intent: The mediating roles of psychological distress and perceived social support.","type":"article-journal","volume":"52"},"uris":["http://www.mendeley.com/documents/?uuid=651d8dda-1425-4b44-b7ee-5fce5b2fc5de"]}],"mendeley":{"formattedCitation":"(Vogel &amp; Wei, 2005)","plainTextFormattedCitation":"(Vogel &amp; Wei, 2005)","previouslyFormattedCitation":"(Vogel &amp; Wei, 2005)"},"properties":{"noteIndex":0},"schema":"https://github.com/citation-style-language/schema/raw/master/csl-citation.json"}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(Vogel &amp; Wei, 2005)</w:t>
      </w:r>
      <w:r w:rsidR="003D2A2D">
        <w:rPr>
          <w:rFonts w:ascii="Times New Roman" w:hAnsi="Times New Roman"/>
          <w:sz w:val="24"/>
        </w:rPr>
        <w:fldChar w:fldCharType="end"/>
      </w:r>
      <w:r w:rsidR="009F0907">
        <w:rPr>
          <w:rFonts w:ascii="Times New Roman" w:hAnsi="Times New Roman"/>
          <w:sz w:val="24"/>
        </w:rPr>
        <w:t xml:space="preserve">. Attachment theory explains individuals’ willingness and ability to depend on and trust others and the extent to which they are self-reliant versus </w:t>
      </w:r>
      <w:r w:rsidR="00027FEE">
        <w:rPr>
          <w:rFonts w:ascii="Times New Roman" w:hAnsi="Times New Roman"/>
          <w:sz w:val="24"/>
        </w:rPr>
        <w:t>support-</w:t>
      </w:r>
      <w:r w:rsidR="009F0907">
        <w:rPr>
          <w:rFonts w:ascii="Times New Roman" w:hAnsi="Times New Roman"/>
          <w:sz w:val="24"/>
        </w:rPr>
        <w:t xml:space="preserve">seeking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10.1037//0022-3514.61.2.226","ISSN":"0022-3514","author":[{"dropping-particle":"","family":"Bartholomew","given":"K.","non-dropping-particle":"","parse-names":false,"suffix":""},{"dropping-particle":"","family":"Horowitz","given":"L. M.","non-dropping-particle":"","parse-names":false,"suffix":""}],"container-title":"Journal of Personality and Social Psychology","id":"ITEM-1","issue":"2","issued":{"date-parts":[["1991"]]},"page":"226-244","title":"Attachment styles among young adults: A test of a four-category model.","type":"article-journal","volume":"61"},"uris":["http://www.mendeley.com/documents/?uuid=b21b6a49-2157-4936-9be7-07ab24733859"]}],"mendeley":{"formattedCitation":"(Bartholomew &amp; Horowitz, 1991)","plainTextFormattedCitation":"(Bartholomew &amp; Horowitz, 1991)","previouslyFormattedCitation":"(Bartholomew &amp; Horowitz, 1991)"},"properties":{"noteIndex":0},"schema":"https://github.com/citation-style-language/schema/raw/master/csl-citation.json"}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 xml:space="preserve">(Bartholomew &amp; </w:t>
      </w:r>
      <w:r w:rsidR="003D2A2D" w:rsidRPr="003D2A2D">
        <w:rPr>
          <w:rFonts w:ascii="Times New Roman" w:hAnsi="Times New Roman"/>
          <w:noProof/>
          <w:sz w:val="24"/>
        </w:rPr>
        <w:lastRenderedPageBreak/>
        <w:t>Horowitz, 1991)</w:t>
      </w:r>
      <w:r w:rsidR="003D2A2D">
        <w:rPr>
          <w:rFonts w:ascii="Times New Roman" w:hAnsi="Times New Roman"/>
          <w:sz w:val="24"/>
        </w:rPr>
        <w:fldChar w:fldCharType="end"/>
      </w:r>
      <w:r w:rsidR="009F0907">
        <w:rPr>
          <w:rFonts w:ascii="Times New Roman" w:hAnsi="Times New Roman"/>
          <w:sz w:val="24"/>
        </w:rPr>
        <w:t xml:space="preserve">. </w:t>
      </w:r>
      <w:r w:rsidR="00F7664B">
        <w:rPr>
          <w:rFonts w:ascii="Times New Roman" w:hAnsi="Times New Roman"/>
          <w:sz w:val="24"/>
        </w:rPr>
        <w:t>Through repeated experience with caregivers, people form internalised working models</w:t>
      </w:r>
      <w:r w:rsidR="00F06802">
        <w:rPr>
          <w:rFonts w:ascii="Times New Roman" w:hAnsi="Times New Roman"/>
          <w:sz w:val="24"/>
        </w:rPr>
        <w:t xml:space="preserve"> </w:t>
      </w:r>
      <w:r w:rsidR="00F7664B">
        <w:rPr>
          <w:rFonts w:ascii="Times New Roman" w:hAnsi="Times New Roman"/>
          <w:sz w:val="24"/>
        </w:rPr>
        <w:t xml:space="preserve">about the availability and trustworthiness of others, the value of the self, and likely responses from caregivers to disclosures of negative </w:t>
      </w:r>
      <w:r w:rsidR="002A3A0D">
        <w:rPr>
          <w:rFonts w:ascii="Times New Roman" w:hAnsi="Times New Roman"/>
          <w:sz w:val="24"/>
        </w:rPr>
        <w:t xml:space="preserve">emotions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{"citationItems":[{"id":"ITEM-1","itemData":{"author":[{"dropping-particle":"","family":"Bowlby","given":"John","non-dropping-particle":"","parse-names":false,"suffix":""}],"id":"ITEM-1","issued":{"date-parts":[["1969"]]},"publisher":"Basic Books","publisher-place":"New York","title":"Attachment and loss. 1. Attachment","type":"book"},"uris":["http://www.mendeley.com/documents/?uuid=988e4691-8cc0-4b1a-89a8-f38b372de0de"]},{"id":"ITEM-2","itemData":{"author":[{"dropping-particle":"","family":"Mikulincer","given":"Mario","non-dropping-particle":"","parse-names":false,"suffix":""},{"dropping-particle":"","family":"Shaver","given":"Phillip R.","non-dropping-particle":"","parse-names":false,"suffix":""}],"edition":"2nd","id":"ITEM-2","issued":{"date-parts":[["2016"]]},"publisher":"Guilford Press","publisher-place":"New York","title":"Attachment in adulthood: structure, dynamics, and change","type":"book"},"uris":["http://www.mendeley.com/documents/?uuid=ec574a65-042b-489e-b561-bc40914b815f"]}],"mendeley":{"formattedCitation":"(Bowlby, 1969; Mikulincer &amp; Shaver, 2016)","plainTextFormattedCitation":"(Bowlby, 1969; Mikulincer &amp; Shaver, 2016)","previouslyFormattedCitation":"(Bowlby, 1969; Mikulincer &amp; Shaver, 2016)"},"properties":{"noteIndex":0},"schema":"https://github.com/citation-style-language/schema/raw/master/csl-citation.json"}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(Bowlby, 1969; Mikulincer &amp; Shaver, 2016)</w:t>
      </w:r>
      <w:r w:rsidR="003D2A2D">
        <w:rPr>
          <w:rFonts w:ascii="Times New Roman" w:hAnsi="Times New Roman"/>
          <w:sz w:val="24"/>
        </w:rPr>
        <w:fldChar w:fldCharType="end"/>
      </w:r>
      <w:r w:rsidR="0048070B">
        <w:rPr>
          <w:rFonts w:ascii="Times New Roman" w:hAnsi="Times New Roman"/>
          <w:sz w:val="24"/>
        </w:rPr>
        <w:t>.</w:t>
      </w:r>
      <w:r w:rsidR="00F7664B">
        <w:rPr>
          <w:rFonts w:ascii="Times New Roman" w:hAnsi="Times New Roman"/>
          <w:sz w:val="24"/>
        </w:rPr>
        <w:t xml:space="preserve"> </w:t>
      </w:r>
      <w:r w:rsidR="00F06802">
        <w:rPr>
          <w:rFonts w:ascii="Times New Roman" w:hAnsi="Times New Roman"/>
          <w:sz w:val="24"/>
        </w:rPr>
        <w:t>‘</w:t>
      </w:r>
      <w:r w:rsidR="002A3A0D">
        <w:rPr>
          <w:rFonts w:ascii="Times New Roman" w:hAnsi="Times New Roman"/>
          <w:sz w:val="24"/>
        </w:rPr>
        <w:t xml:space="preserve">Attachment </w:t>
      </w:r>
      <w:r w:rsidR="00D8230E">
        <w:rPr>
          <w:rFonts w:ascii="Times New Roman" w:hAnsi="Times New Roman"/>
          <w:sz w:val="24"/>
        </w:rPr>
        <w:t>orientation</w:t>
      </w:r>
      <w:r w:rsidR="00F06802">
        <w:rPr>
          <w:rFonts w:ascii="Times New Roman" w:hAnsi="Times New Roman"/>
          <w:sz w:val="24"/>
        </w:rPr>
        <w:t>s’</w:t>
      </w:r>
      <w:r w:rsidR="00D8230E">
        <w:rPr>
          <w:rFonts w:ascii="Times New Roman" w:hAnsi="Times New Roman"/>
          <w:sz w:val="24"/>
        </w:rPr>
        <w:t xml:space="preserve"> </w:t>
      </w:r>
      <w:r w:rsidR="00F06802">
        <w:rPr>
          <w:rFonts w:ascii="Times New Roman" w:hAnsi="Times New Roman"/>
          <w:sz w:val="24"/>
        </w:rPr>
        <w:t>are</w:t>
      </w:r>
      <w:r w:rsidR="00D8230E">
        <w:rPr>
          <w:rFonts w:ascii="Times New Roman" w:hAnsi="Times New Roman"/>
          <w:sz w:val="24"/>
        </w:rPr>
        <w:t xml:space="preserve"> measured along two dimensions, attachment avoidance and attachment anxiety</w:t>
      </w:r>
      <w:r w:rsidR="00064A10">
        <w:rPr>
          <w:rFonts w:ascii="Times New Roman" w:hAnsi="Times New Roman"/>
          <w:sz w:val="24"/>
        </w:rPr>
        <w:t xml:space="preserve">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{"citationItems":[{"id":"ITEM-1","itemData":{"ISBN":"1-57230-102-3","ISSN":"1-57230-102-3","author":[{"dropping-particle":"","family":"Bartholomew","given":"K.","non-dropping-particle":"","parse-names":false,"suffix":""},{"dropping-particle":"","family":"Shaver","given":"P. R.","non-dropping-particle":"","parse-names":false,"suffix":""}],"chapter-number":"2","container-title":"Attachment theory and close relationships","editor":[{"dropping-particle":"","family":"Simpson","given":"Jeffry A.","non-dropping-particle":"","parse-names":false,"suffix":""},{"dropping-particle":"","family":"Rholes","given":"W. Steven","non-dropping-particle":"","parse-names":false,"suffix":""}],"id":"ITEM-1","issue":"April","issued":{"date-parts":[["1998"]]},"page":"25-45","publisher":"Guilford Press","publisher-place":"New York","title":"Methods of assessing adult attachment do they converge?","type":"chapter"},"uris":["http://www.mendeley.com/documents/?uuid=43d925d6-649a-4540-94f8-293972fa85cd"]},{"id":"ITEM-2","itemData":{"author":[{"dropping-particle":"","family":"Brennan","given":"Kelly A.","non-dropping-particle":"","parse-names":false,"suffix":""},{"dropping-particle":"","family":"Clark","given":"C. L.","non-dropping-particle":"","parse-names":false,"suffix":""},{"dropping-particle":"","family":"Shaver","given":"P. R.","non-dropping-particle":"","parse-names":false,"suffix":""}],"container-title":"Attachment theory and close relationships","editor":[{"dropping-particle":"","family":"Rholes","given":"W. Steven","non-dropping-particle":"","parse-names":false,"suffix":""},{"dropping-particle":"","family":"Simpson","given":"Jeffry A.","non-dropping-particle":"","parse-names":false,"suffix":""}],"id":"ITEM-2","issued":{"date-parts":[["1998"]]},"page":"46-76","publisher":"Guilford Press","publisher-place":"New York","title":"Self-report measurement of adult attachment: An integrative overview.","type":"chapter"},"uris":["http://www.mendeley.com/documents/?uuid=cb21f3de-826d-4ac2-b45f-554f0cf917d3"]}],"mendeley":{"formattedCitation":"(Bartholomew &amp; Shaver, 1998; Brennan, Clark, &amp; Shaver, 1998)","plainTextFormattedCitation":"(Bartholomew &amp; Shaver, 1998; Brennan, Clark, &amp; Shaver, 1998)","previouslyFormattedCitation":"(Bartholomew &amp; Shaver, 1998; Brennan, Clark, &amp; Shaver, 1998)"},"properties":{"noteIndex":0},"schema":"https://github.com/citation-style-language/schema/raw/master/csl-citation.json"}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(Bartholomew &amp; Shaver, 1998; Brennan, Clark, &amp; Shaver, 1998)</w:t>
      </w:r>
      <w:r w:rsidR="003D2A2D">
        <w:rPr>
          <w:rFonts w:ascii="Times New Roman" w:hAnsi="Times New Roman"/>
          <w:sz w:val="24"/>
        </w:rPr>
        <w:fldChar w:fldCharType="end"/>
      </w:r>
      <w:r w:rsidR="00064A10">
        <w:rPr>
          <w:rFonts w:ascii="Times New Roman" w:hAnsi="Times New Roman"/>
          <w:sz w:val="24"/>
        </w:rPr>
        <w:t xml:space="preserve">, </w:t>
      </w:r>
      <w:r w:rsidR="005A2EED">
        <w:rPr>
          <w:rFonts w:ascii="Times New Roman" w:hAnsi="Times New Roman"/>
          <w:sz w:val="24"/>
        </w:rPr>
        <w:t xml:space="preserve">which map onto </w:t>
      </w:r>
      <w:r w:rsidR="00064A10">
        <w:rPr>
          <w:rFonts w:ascii="Times New Roman" w:hAnsi="Times New Roman"/>
          <w:sz w:val="24"/>
        </w:rPr>
        <w:t xml:space="preserve">four distinct </w:t>
      </w:r>
      <w:r w:rsidR="0005680D">
        <w:rPr>
          <w:rFonts w:ascii="Times New Roman" w:hAnsi="Times New Roman"/>
          <w:sz w:val="24"/>
        </w:rPr>
        <w:t xml:space="preserve">attachment </w:t>
      </w:r>
      <w:r w:rsidR="00064A10">
        <w:rPr>
          <w:rFonts w:ascii="Times New Roman" w:hAnsi="Times New Roman"/>
          <w:sz w:val="24"/>
        </w:rPr>
        <w:t>styles</w:t>
      </w:r>
      <w:r w:rsidR="003B4500">
        <w:rPr>
          <w:rFonts w:ascii="Times New Roman" w:hAnsi="Times New Roman"/>
          <w:sz w:val="24"/>
        </w:rPr>
        <w:t xml:space="preserve">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10.1037//0022-3514.61.2.226","ISSN":"0022-3514","author":[{"dropping-particle":"","family":"Bartholomew","given":"K.","non-dropping-particle":"","parse-names":false,"suffix":""},{"dropping-particle":"","family":"Horowitz","given":"L. M.","non-dropping-particle":"","parse-names":false,"suffix":""}],"container-title":"Journal of Personality and Social Psychology","id":"ITEM-1","issue":"2","issued":{"date-parts":[["1991"]]},"page":"226-244","title":"Attachment styles among young adults: A test of a four-category model.","type":"article-journal","volume":"61"},"uris":["http://www.mendeley.com/documents/?uuid=b21b6a49-2157-4936-9be7-07ab24733859"]},{"id":"ITEM-2","itemData":{"ISBN":"1-57230-102-3","ISSN":"1-57230-102-3","author":[{"dropping-particle":"","family":"Bartholomew","given":"K.","non-dropping-particle":"","parse-names":false,"suffix":""},{"dropping-particle":"","family":"Shaver","given":"P. R.","non-dropping-particle":"","parse-names":false,"suffix":""}],"chapter-number":"2","container-title":"Attachment theory and close relationships","editor":[{"dropping-particle":"","family":"Simpson","given":"Jeffry A.","non-dropping-particle":"","parse-names":false,"suffix":""},{"dropping-particle":"","family":"Rholes","given":"W. Steven","non-dropping-particle":"","parse-names":false,"suffix":""}],"id":"ITEM-2","issue":"April","issued":{"date-parts":[["1998"]]},"page":"25-45","publisher":"Guilford Press","publisher-place":"New York","title":"Methods of assessing adult attachment do they converge?","type":"chapter"},"uris":["http://www.mendeley.com/documents/?uuid=43d925d6-649a-4540-94f8-293972fa85cd"]},{"id":"ITEM-3","itemData":{"author":[{"dropping-particle":"","family":"Brennan","given":"Kelly A.","non-dropping-particle":"","parse-names":false,"suffix":""},{"dropping-particle":"","family":"Clark","given":"C. L.","non-dropping-particle":"","parse-names":false,"suffix":""},{"dropping-particle":"","family":"Shaver","given":"P. R.","non-dropping-particle":"","parse-names":false,"suffix":""}],"container-title":"Attachment theory and close relationships","editor":[{"dropping-particle":"","family":"Rholes","given":"W. Steven","non-dropping-particle":"","parse-names":false,"suffix":""},{"dropping-particle":"","family":"Simpson","given":"Jeffry A.","non-dropping-particle":"","parse-names":false,"suffix":""}],"id":"ITEM-3","issued":{"date-parts":[["1998"]]},"page":"46-76","publisher":"Guilford Press","publisher-place":"New York","title":"Self-report measurement of adult attachment: An integrative overview.","type":"chapter"},"uris":["http://www.mendeley.com/documents/?uuid=cb21f3de-826d-4ac2-b45f-554f0cf917d3"]}],"mendeley":{"formattedCitation":"(Bartholomew &amp; Horowitz, 1991; Bartholomew &amp; Shaver, 1998; Brennan et al., 1998)","plainTextFormattedCitation":"(Bartholomew &amp; Horowitz, 1991; Bartholomew &amp; Shaver, 1998; Brennan et al., 1998)","previouslyFormattedCitation":"(Bartholomew &amp; Horowitz, 1991; Bartholomew &amp; Shaver, 1998; Brennan et al., 1998)"},"properties":{"noteIndex":0},"schema":"https://github.com/citation-style-language/schema/raw/master/csl-citation.json"}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(Bartholomew &amp; Horowitz, 1991; Bartholomew &amp; Shaver, 1998; Brennan et al., 1998)</w:t>
      </w:r>
      <w:r w:rsidR="003D2A2D">
        <w:rPr>
          <w:rFonts w:ascii="Times New Roman" w:hAnsi="Times New Roman"/>
          <w:sz w:val="24"/>
        </w:rPr>
        <w:fldChar w:fldCharType="end"/>
      </w:r>
      <w:r w:rsidR="00D8230E">
        <w:rPr>
          <w:rFonts w:ascii="Times New Roman" w:hAnsi="Times New Roman"/>
          <w:sz w:val="24"/>
        </w:rPr>
        <w:t xml:space="preserve">. </w:t>
      </w:r>
      <w:r w:rsidR="00064A10">
        <w:rPr>
          <w:rFonts w:ascii="Times New Roman" w:hAnsi="Times New Roman"/>
          <w:sz w:val="24"/>
        </w:rPr>
        <w:t>Attachment avoidance refers to avoidance of intimacy, and attachment anxiety refers to anxiety about abandonment</w:t>
      </w:r>
      <w:r w:rsidR="0043607F">
        <w:rPr>
          <w:rFonts w:ascii="Times New Roman" w:hAnsi="Times New Roman"/>
          <w:sz w:val="24"/>
        </w:rPr>
        <w:t xml:space="preserve">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{"citationItems":[{"id":"ITEM-1","itemData":{"author":[{"dropping-particle":"","family":"Brennan","given":"Kelly A.","non-dropping-particle":"","parse-names":false,"suffix":""},{"dropping-particle":"","family":"Clark","given":"C. L.","non-dropping-particle":"","parse-names":false,"suffix":""},{"dropping-particle":"","family":"Shaver","given":"P. R.","non-dropping-particle":"","parse-names":false,"suffix":""}],"container-title":"Attachment theory and close relationships","editor":[{"dropping-particle":"","family":"Rholes","given":"W. Steven","non-dropping-particle":"","parse-names":false,"suffix":""},{"dropping-particle":"","family":"Simpson","given":"Jeffry A.","non-dropping-particle":"","parse-names":false,"suffix":""}],"id":"ITEM-1","issued":{"date-parts":[["1998"]]},"page":"46-76","publisher":"Guilford Press","publisher-place":"New York","title":"Self-report measurement of adult attachment: An integrative overview.","type":"chapter"},"uris":["http://www.mendeley.com/documents/?uuid=cb21f3de-826d-4ac2-b45f-554f0cf917d3"]}],"mendeley":{"formattedCitation":"(Brennan et al., 1998)","plainTextFormattedCitation":"(Brennan et al., 1998)","previouslyFormattedCitation":"(Brennan et al., 1998)"},"properties":{"noteIndex":0},"schema":"https://github.com/citation-style-language/schema/raw/master/csl-citation.json"}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(Brennan et al., 1998)</w:t>
      </w:r>
      <w:r w:rsidR="003D2A2D">
        <w:rPr>
          <w:rFonts w:ascii="Times New Roman" w:hAnsi="Times New Roman"/>
          <w:sz w:val="24"/>
        </w:rPr>
        <w:fldChar w:fldCharType="end"/>
      </w:r>
      <w:r w:rsidR="00064A10">
        <w:rPr>
          <w:rFonts w:ascii="Times New Roman" w:hAnsi="Times New Roman"/>
          <w:sz w:val="24"/>
        </w:rPr>
        <w:t xml:space="preserve">. </w:t>
      </w:r>
      <w:r w:rsidR="009F0907">
        <w:rPr>
          <w:rFonts w:ascii="Times New Roman" w:hAnsi="Times New Roman"/>
          <w:sz w:val="24"/>
        </w:rPr>
        <w:t>If caregivers are experienced as available and responsive, an individual will develop a secure attachment orientation</w:t>
      </w:r>
      <w:r w:rsidR="00915F8C">
        <w:rPr>
          <w:rFonts w:ascii="Times New Roman" w:hAnsi="Times New Roman"/>
          <w:sz w:val="24"/>
        </w:rPr>
        <w:t xml:space="preserve">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10.1037//0022-3514.61.2.226","ISSN":"0022-3514","author":[{"dropping-particle":"","family":"Bartholomew","given":"K.","non-dropping-particle":"","parse-names":false,"suffix":""},{"dropping-particle":"","family":"Horowitz","given":"L. M.","non-dropping-particle":"","parse-names":false,"suffix":""}],"container-title":"Journal of Personality and Social Psychology","id":"ITEM-1","issue":"2","issued":{"date-parts":[["1991"]]},"page":"226-244","title":"Attachment styles among young adults: A test of a four-category model.","type":"article-journal","volume":"61"},"uris":["http://www.mendeley.com/documents/?uuid=b21b6a49-2157-4936-9be7-07ab24733859"]}],"mendeley":{"formattedCitation":"(Bartholomew &amp; Horowitz, 1991)","plainTextFormattedCitation":"(Bartholomew &amp; Horowitz, 1991)","previouslyFormattedCitation":"(Bartholomew &amp; Horowitz, 1991)"},"properties":{"noteIndex":0},"schema":"https://github.com/citation-style-language/schema/raw/master/csl-citation.json"}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(Bartholomew &amp; Horowitz, 1991)</w:t>
      </w:r>
      <w:r w:rsidR="003D2A2D">
        <w:rPr>
          <w:rFonts w:ascii="Times New Roman" w:hAnsi="Times New Roman"/>
          <w:sz w:val="24"/>
        </w:rPr>
        <w:fldChar w:fldCharType="end"/>
      </w:r>
      <w:r w:rsidR="0011498B">
        <w:rPr>
          <w:rFonts w:ascii="Times New Roman" w:hAnsi="Times New Roman"/>
          <w:sz w:val="24"/>
        </w:rPr>
        <w:t>, characterised</w:t>
      </w:r>
      <w:r w:rsidR="00F81F10">
        <w:rPr>
          <w:rFonts w:ascii="Times New Roman" w:hAnsi="Times New Roman"/>
          <w:sz w:val="24"/>
        </w:rPr>
        <w:t xml:space="preserve"> </w:t>
      </w:r>
      <w:r w:rsidR="0011498B">
        <w:rPr>
          <w:rFonts w:ascii="Times New Roman" w:hAnsi="Times New Roman"/>
          <w:sz w:val="24"/>
        </w:rPr>
        <w:t>by low scores on both dimensions</w:t>
      </w:r>
      <w:r w:rsidR="003D2A2D">
        <w:rPr>
          <w:rFonts w:ascii="Times New Roman" w:hAnsi="Times New Roman"/>
          <w:sz w:val="24"/>
        </w:rPr>
        <w:t xml:space="preserve">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{"citationItems":[{"id":"ITEM-1","itemData":{"ISBN":"1-57230-102-3","ISSN":"1-57230-102-3","author":[{"dropping-particle":"","family":"Bartholomew","given":"K.","non-dropping-particle":"","parse-names":false,"suffix":""},{"dropping-particle":"","family":"Shaver","given":"P. R.","non-dropping-particle":"","parse-names":false,"suffix":""}],"chapter-number":"2","container-title":"Attachment theory and close relationships","editor":[{"dropping-particle":"","family":"Simpson","given":"Jeffry A.","non-dropping-particle":"","parse-names":false,"suffix":""},{"dropping-particle":"","family":"Rholes","given":"W. Steven","non-dropping-particle":"","parse-names":false,"suffix":""}],"id":"ITEM-1","issue":"April","issued":{"date-parts":[["1998"]]},"page":"25-45","publisher":"Guilford Press","publisher-place":"New York","title":"Methods of assessing adult attachment do they converge?","type":"chapter"},"uris":["http://www.mendeley.com/documents/?uuid=43d925d6-649a-4540-94f8-293972fa85cd"]}],"mendeley":{"formattedCitation":"(Bartholomew &amp; Shaver, 1998)","plainTextFormattedCitation":"(Bartholomew &amp; Shaver, 1998)","previouslyFormattedCitation":"(Bartholomew &amp; Shaver, 1998)"},"properties":{"noteIndex":0},"schema":"https://github.com/citation-style-language/schema/raw/master/csl-citation.json"}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(Bartholomew &amp; Shaver, 1998)</w:t>
      </w:r>
      <w:r w:rsidR="003D2A2D">
        <w:rPr>
          <w:rFonts w:ascii="Times New Roman" w:hAnsi="Times New Roman"/>
          <w:sz w:val="24"/>
        </w:rPr>
        <w:fldChar w:fldCharType="end"/>
      </w:r>
      <w:r w:rsidR="00064A10">
        <w:rPr>
          <w:rFonts w:ascii="Times New Roman" w:hAnsi="Times New Roman"/>
          <w:sz w:val="24"/>
        </w:rPr>
        <w:t xml:space="preserve">. Secure attachment </w:t>
      </w:r>
      <w:r w:rsidR="009F0907">
        <w:rPr>
          <w:rFonts w:ascii="Times New Roman" w:hAnsi="Times New Roman"/>
          <w:sz w:val="24"/>
        </w:rPr>
        <w:t xml:space="preserve">enables </w:t>
      </w:r>
      <w:r w:rsidR="00064A10">
        <w:rPr>
          <w:rFonts w:ascii="Times New Roman" w:hAnsi="Times New Roman"/>
          <w:sz w:val="24"/>
        </w:rPr>
        <w:t xml:space="preserve">an individual </w:t>
      </w:r>
      <w:r w:rsidR="009F0907">
        <w:rPr>
          <w:rFonts w:ascii="Times New Roman" w:hAnsi="Times New Roman"/>
          <w:sz w:val="24"/>
        </w:rPr>
        <w:t xml:space="preserve">to </w:t>
      </w:r>
      <w:r w:rsidR="002A3A0D">
        <w:rPr>
          <w:rFonts w:ascii="Times New Roman" w:hAnsi="Times New Roman"/>
          <w:sz w:val="24"/>
        </w:rPr>
        <w:t xml:space="preserve">effectively </w:t>
      </w:r>
      <w:r w:rsidR="009F0907">
        <w:rPr>
          <w:rFonts w:ascii="Times New Roman" w:hAnsi="Times New Roman"/>
          <w:sz w:val="24"/>
        </w:rPr>
        <w:t xml:space="preserve">utilise other people </w:t>
      </w:r>
      <w:r w:rsidR="00915F8C">
        <w:rPr>
          <w:rFonts w:ascii="Times New Roman" w:hAnsi="Times New Roman"/>
          <w:sz w:val="24"/>
        </w:rPr>
        <w:t>for</w:t>
      </w:r>
      <w:r w:rsidR="009F0907">
        <w:rPr>
          <w:rFonts w:ascii="Times New Roman" w:hAnsi="Times New Roman"/>
          <w:sz w:val="24"/>
        </w:rPr>
        <w:t xml:space="preserve"> </w:t>
      </w:r>
      <w:r w:rsidR="009F0907" w:rsidRPr="001A4C0F">
        <w:rPr>
          <w:rFonts w:ascii="Times New Roman" w:hAnsi="Times New Roman"/>
          <w:sz w:val="24"/>
        </w:rPr>
        <w:t>emotional support</w:t>
      </w:r>
      <w:r w:rsidR="002A3A0D">
        <w:rPr>
          <w:rFonts w:ascii="Times New Roman" w:hAnsi="Times New Roman"/>
          <w:sz w:val="24"/>
        </w:rPr>
        <w:t xml:space="preserve">. </w:t>
      </w:r>
      <w:r w:rsidR="00A53B3D">
        <w:rPr>
          <w:rFonts w:ascii="Times New Roman" w:hAnsi="Times New Roman"/>
          <w:sz w:val="24"/>
        </w:rPr>
        <w:t>It</w:t>
      </w:r>
      <w:r w:rsidR="009F0907" w:rsidRPr="001A4C0F">
        <w:rPr>
          <w:rFonts w:ascii="Times New Roman" w:hAnsi="Times New Roman"/>
          <w:sz w:val="24"/>
        </w:rPr>
        <w:t xml:space="preserve"> </w:t>
      </w:r>
      <w:r w:rsidR="002A3A0D">
        <w:rPr>
          <w:rFonts w:ascii="Times New Roman" w:hAnsi="Times New Roman"/>
          <w:sz w:val="24"/>
        </w:rPr>
        <w:t xml:space="preserve">is </w:t>
      </w:r>
      <w:r w:rsidR="00476572">
        <w:rPr>
          <w:rFonts w:ascii="Times New Roman" w:hAnsi="Times New Roman"/>
          <w:sz w:val="24"/>
        </w:rPr>
        <w:t>associated</w:t>
      </w:r>
      <w:r w:rsidR="009F0907" w:rsidRPr="001A4C0F">
        <w:rPr>
          <w:rFonts w:ascii="Times New Roman" w:hAnsi="Times New Roman"/>
          <w:sz w:val="24"/>
        </w:rPr>
        <w:t xml:space="preserve"> with better mental health</w:t>
      </w:r>
      <w:r w:rsidR="00915F8C">
        <w:rPr>
          <w:rFonts w:ascii="Times New Roman" w:hAnsi="Times New Roman"/>
          <w:sz w:val="24"/>
        </w:rPr>
        <w:t xml:space="preserve">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{"citationItems":[{"id":"ITEM-1","itemData":{"author":[{"dropping-particle":"","family":"Mikulincer","given":"Mario","non-dropping-particle":"","parse-names":false,"suffix":""},{"dropping-particle":"","family":"Shaver","given":"Phillip R.","non-dropping-particle":"","parse-names":false,"suffix":""}],"edition":"2nd","id":"ITEM-1","issued":{"date-parts":[["2016"]]},"publisher":"Guilford Press","publisher-place":"New York","title":"Attachment in adulthood: structure, dynamics, and change","type":"book"},"uris":["http://www.mendeley.com/documents/?uuid=ec574a65-042b-489e-b561-bc40914b815f"]}],"mendeley":{"formattedCitation":"(Mikulincer &amp; Shaver, 2016)","plainTextFormattedCitation":"(Mikulincer &amp; Shaver, 2016)","previouslyFormattedCitation":"(Mikulincer &amp; Shaver, 2016)"},"properties":{"noteIndex":0},"schema":"https://github.com/citation-style-language/schema/raw/master/csl-citation.json"}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(Mikulincer &amp; Shaver, 2016)</w:t>
      </w:r>
      <w:r w:rsidR="003D2A2D">
        <w:rPr>
          <w:rFonts w:ascii="Times New Roman" w:hAnsi="Times New Roman"/>
          <w:sz w:val="24"/>
        </w:rPr>
        <w:fldChar w:fldCharType="end"/>
      </w:r>
      <w:r w:rsidR="009F0907">
        <w:rPr>
          <w:rFonts w:ascii="Times New Roman" w:hAnsi="Times New Roman"/>
          <w:sz w:val="24"/>
        </w:rPr>
        <w:t xml:space="preserve">, </w:t>
      </w:r>
      <w:r w:rsidR="00EB0E50">
        <w:rPr>
          <w:rFonts w:ascii="Times New Roman" w:hAnsi="Times New Roman"/>
          <w:sz w:val="24"/>
        </w:rPr>
        <w:t xml:space="preserve">openness to experience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{"citationItems":[{"id":"ITEM-1","itemData":{"DOI":"10.1016/j.jrp.2004.11.003","ISSN":"00926566","author":[{"dropping-particle":"","family":"Noftle","given":"Erik E.","non-dropping-particle":"","parse-names":false,"suffix":""},{"dropping-particle":"","family":"Shaver","given":"Phillip R.","non-dropping-particle":"","parse-names":false,"suffix":""}],"container-title":"Journal of Research in Personality","id":"ITEM-1","issue":"2","issued":{"date-parts":[["2006","4"]]},"page":"179-208","title":"Attachment dimensions and the big five personality traits: Associations and comparative ability to predict relationship quality","type":"article-journal","volume":"40"},"uris":["http://www.mendeley.com/documents/?uuid=a7a821cb-1dec-443c-86f9-0f7faa16014c"]}],"mendeley":{"formattedCitation":"(Noftle &amp; Shaver, 2006)","plainTextFormattedCitation":"(Noftle &amp; Shaver, 2006)","previouslyFormattedCitation":"(Noftle &amp; Shaver, 2006)"},"properties":{"noteIndex":0},"schema":"https://github.com/citation-style-language/schema/raw/master/csl-citation.json"}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(Noftle &amp; Shaver, 2006)</w:t>
      </w:r>
      <w:r w:rsidR="003D2A2D">
        <w:rPr>
          <w:rFonts w:ascii="Times New Roman" w:hAnsi="Times New Roman"/>
          <w:sz w:val="24"/>
        </w:rPr>
        <w:fldChar w:fldCharType="end"/>
      </w:r>
      <w:r w:rsidR="00EB0E50">
        <w:rPr>
          <w:rFonts w:ascii="Times New Roman" w:hAnsi="Times New Roman"/>
          <w:sz w:val="24"/>
        </w:rPr>
        <w:t xml:space="preserve">, cognitive openness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10.1037/0022-3514.77.4.710","author":[{"dropping-particle":"","family":"Mikulincer","given":"Mario","non-dropping-particle":"","parse-names":false,"suffix":""},{"dropping-particle":"","family":"Arad","given":"Daphna","non-dropping-particle":"","parse-names":false,"suffix":""}],"container-title":"Journal of Personality and Social Psychology","id":"ITEM-1","issue":"4","issued":{"date-parts":[["1999"]]},"page":"710-725","title":"Attachment working models and cognitive openness in close relationships: A test of chronic and temporary accessibility effects","type":"article-journal","volume":"77"},"uris":["http://www.mendeley.com/documents/?uuid=a9e36e59-3f28-4f59-a967-c543372a0038"]}],"mendeley":{"formattedCitation":"(Mikulincer &amp; Arad, 1999)","plainTextFormattedCitation":"(Mikulincer &amp; Arad, 1999)","previouslyFormattedCitation":"(Mikulincer &amp; Arad, 1999)"},"properties":{"noteIndex":0},"schema":"https://github.com/citation-style-language/schema/raw/master/csl-citation.json"}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(Mikulincer &amp; Arad, 1999)</w:t>
      </w:r>
      <w:r w:rsidR="003D2A2D">
        <w:rPr>
          <w:rFonts w:ascii="Times New Roman" w:hAnsi="Times New Roman"/>
          <w:sz w:val="24"/>
        </w:rPr>
        <w:fldChar w:fldCharType="end"/>
      </w:r>
      <w:r w:rsidR="00EB0E50">
        <w:rPr>
          <w:rFonts w:ascii="Times New Roman" w:hAnsi="Times New Roman"/>
          <w:sz w:val="24"/>
        </w:rPr>
        <w:t>,</w:t>
      </w:r>
      <w:r w:rsidR="00F95FCE">
        <w:rPr>
          <w:rFonts w:ascii="Times New Roman" w:hAnsi="Times New Roman"/>
          <w:sz w:val="24"/>
        </w:rPr>
        <w:t xml:space="preserve"> </w:t>
      </w:r>
      <w:r w:rsidR="009F0907" w:rsidRPr="00647EC8">
        <w:rPr>
          <w:rFonts w:ascii="Times New Roman" w:hAnsi="Times New Roman"/>
          <w:sz w:val="24"/>
        </w:rPr>
        <w:t xml:space="preserve">greater comfort in seeking therapy, and the ability to </w:t>
      </w:r>
      <w:r w:rsidR="009F0907" w:rsidRPr="00647EC8">
        <w:rPr>
          <w:rFonts w:ascii="Times New Roman" w:hAnsi="Times New Roman"/>
          <w:sz w:val="24"/>
          <w:lang w:val="en-US"/>
        </w:rPr>
        <w:t xml:space="preserve">form </w:t>
      </w:r>
      <w:r w:rsidR="009F0907" w:rsidRPr="00647EC8">
        <w:rPr>
          <w:rFonts w:ascii="Times New Roman" w:hAnsi="Times New Roman"/>
          <w:sz w:val="24"/>
        </w:rPr>
        <w:t xml:space="preserve">more positive relationships with therapists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{"citationItems":[{"id":"ITEM-1","itemData":{"abstract":"There are essentially two bodies of literature exploring the clinical implications of attachment theory and research for adult psychotherapy. The first is a research literature examining the various links between attachment classification or style and the process and outcome of psychotherapy. The second is a clinical literature, in which individual practitioners describe the various ways that the constructs and methods of attachment theory and research have influenced their clinical work. In this chapter, I try to do justice to elements of both literatures. My perspective here is that attachment theory and research have the potential to enrich (rather than dictate) a therapist's understanding of particular patients. Attachment theory does not dictate a particular form of treatment; rather, understanding the nature and dynamics of attachment and of mentalization informs rather than defines intervention and clinical thinking. Attachment theory offers a broad and far-reaching view of human functioning that has the potential to change the way clinicians think about and respond to their patients, and the way they understand the dynamics of the therapeutic relationship (Slade, 1999a, 1999b, 2000, 2004a, 2004b, 2007). This perspective provides yet another template with which a therapist can understand and make meaning of the patient's experience, without needing to jettison other, equally important and valid kinds of clinical understanding. Thus attachment constructs can be useful in making sense of some, but by no means all, psychotherapy patients. For some, the qualities of relatedness, modes of defense and affect regulation, and/or failures in mentalization that are associated with insecure attachment will shape the treatment and its course in numerous ways. For other patients, these are background issues that—although they may inform the treatment—will not dominate the clinical work. I begin with a brief introduction to the theoretical work that has been essential to latter-day attachment theory and research. As I describe in the following three sections, Main's work on adult attachment and Fonagy's work on mentalization have both had a significant effect on clinical research and practice. I begin by examining the impact of adult attachment theory and methods on psychotherapy research, and then turn to a description of the ways these theories and methods have been adopted and understood by clinical practitioners. In the final major section, I briefly revie…","author":[{"dropping-particle":"","family":"Slade","given":"Arietta","non-dropping-particle":"","parse-names":false,"suffix":""}],"container-title":"Handbook of attachment: Theory, research, and clinical applications","id":"ITEM-1","issued":{"date-parts":[["2008"]]},"page":"762-782","publisher":"Guilford Press","publisher-place":"New York","title":"The implications of attachment theory and research for adult psychotherapy: Research and clinical perspectives.","type":"chapter"},"uris":["http://www.mendeley.com/documents/?uuid=deb8f2d7-084d-4cf6-8691-b6c97cdd5356"]}],"mendeley":{"formattedCitation":"(Slade, 2008)","plainTextFormattedCitation":"(Slade, 2008)","previouslyFormattedCitation":"(Slade, 2008)"},"properties":{"noteIndex":0},"schema":"https://github.com/citation-style-language/schema/raw/master/csl-citation.json"}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(Slade, 2008)</w:t>
      </w:r>
      <w:r w:rsidR="003D2A2D">
        <w:rPr>
          <w:rFonts w:ascii="Times New Roman" w:hAnsi="Times New Roman"/>
          <w:sz w:val="24"/>
        </w:rPr>
        <w:fldChar w:fldCharType="end"/>
      </w:r>
      <w:r w:rsidR="00027FEE">
        <w:rPr>
          <w:rFonts w:ascii="Times New Roman" w:hAnsi="Times New Roman"/>
          <w:sz w:val="24"/>
        </w:rPr>
        <w:t>,</w:t>
      </w:r>
      <w:r w:rsidR="009F0907">
        <w:rPr>
          <w:rFonts w:ascii="Times New Roman" w:hAnsi="Times New Roman"/>
          <w:sz w:val="24"/>
        </w:rPr>
        <w:t xml:space="preserve"> relative to attachment </w:t>
      </w:r>
      <w:r w:rsidR="002A3A0D">
        <w:rPr>
          <w:rFonts w:ascii="Times New Roman" w:hAnsi="Times New Roman"/>
          <w:sz w:val="24"/>
        </w:rPr>
        <w:t>insecurity.</w:t>
      </w:r>
      <w:r w:rsidR="009F0907">
        <w:rPr>
          <w:rFonts w:ascii="Times New Roman" w:hAnsi="Times New Roman"/>
          <w:sz w:val="24"/>
        </w:rPr>
        <w:t xml:space="preserve"> </w:t>
      </w:r>
    </w:p>
    <w:p w14:paraId="7F6F5CA5" w14:textId="3FDCD41E" w:rsidR="003C4948" w:rsidRDefault="009F0907" w:rsidP="0036272D">
      <w:pPr>
        <w:spacing w:after="0" w:line="480" w:lineRule="auto"/>
        <w:ind w:firstLine="720"/>
        <w:contextualSpacing/>
        <w:rPr>
          <w:rFonts w:ascii="Times New Roman" w:hAnsi="Times New Roman"/>
          <w:sz w:val="24"/>
        </w:rPr>
      </w:pPr>
      <w:r>
        <w:rPr>
          <w:rFonts w:ascii="Times New Roman" w:hAnsi="Times New Roman"/>
          <w:sz w:val="24"/>
        </w:rPr>
        <w:t xml:space="preserve">When caregivers are consistently rejecting and unavailable, individuals learn to regulate negative affect by deactivating their attachment system, and develop a </w:t>
      </w:r>
      <w:r w:rsidR="00064A10">
        <w:rPr>
          <w:rFonts w:ascii="Times New Roman" w:hAnsi="Times New Roman"/>
          <w:sz w:val="24"/>
        </w:rPr>
        <w:t>dismissing</w:t>
      </w:r>
      <w:r w:rsidR="006A6090">
        <w:rPr>
          <w:rFonts w:ascii="Times New Roman" w:hAnsi="Times New Roman"/>
          <w:sz w:val="24"/>
        </w:rPr>
        <w:t>-</w:t>
      </w:r>
      <w:r>
        <w:rPr>
          <w:rFonts w:ascii="Times New Roman" w:hAnsi="Times New Roman"/>
          <w:sz w:val="24"/>
        </w:rPr>
        <w:t>avoidant attachment orientation</w:t>
      </w:r>
      <w:r w:rsidR="00C93C4B">
        <w:rPr>
          <w:rFonts w:ascii="Times New Roman" w:hAnsi="Times New Roman"/>
          <w:sz w:val="24"/>
        </w:rPr>
        <w:t xml:space="preserve">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10.1037//0022-3514.61.2.226","ISSN":"0022-3514","author":[{"dropping-particle":"","family":"Bartholomew","given":"K.","non-dropping-particle":"","parse-names":false,"suffix":""},{"dropping-particle":"","family":"Horowitz","given":"L. M.","non-dropping-particle":"","parse-names":false,"suffix":""}],"container-title":"Journal of Personality and Social Psychology","id":"ITEM-1","issue":"2","issued":{"date-parts":[["1991"]]},"page":"226-244","title":"Attachment styles among young adults: A test of a four-category model.","type":"article-journal","volume":"61"},"uris":["http://www.mendeley.com/documents/?uuid=b21b6a49-2157-4936-9be7-07ab24733859"]}],"mendeley":{"formattedCitation":"(Bartholomew &amp; Horowitz, 1991)","plainTextFormattedCitation":"(Bartholomew &amp; Horowitz, 1991)","previouslyFormattedCitation":"(Bartholomew &amp; Horowitz, 1991)"},"properties":{"noteIndex":0},"schema":"https://github.com/citation-style-language/schema/raw/master/csl-citation.json"}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(Bartholomew &amp; Horowitz, 1991)</w:t>
      </w:r>
      <w:r w:rsidR="003D2A2D">
        <w:rPr>
          <w:rFonts w:ascii="Times New Roman" w:hAnsi="Times New Roman"/>
          <w:sz w:val="24"/>
        </w:rPr>
        <w:fldChar w:fldCharType="end"/>
      </w:r>
      <w:r w:rsidR="00064A10">
        <w:rPr>
          <w:rFonts w:ascii="Times New Roman" w:hAnsi="Times New Roman"/>
          <w:sz w:val="24"/>
        </w:rPr>
        <w:t xml:space="preserve"> – they score highly in attachment avoidance but low in attachment anxiety</w:t>
      </w:r>
      <w:r w:rsidR="0062064E">
        <w:rPr>
          <w:rFonts w:ascii="Times New Roman" w:hAnsi="Times New Roman"/>
          <w:sz w:val="24"/>
        </w:rPr>
        <w:t xml:space="preserve">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{"citationItems":[{"id":"ITEM-1","itemData":{"ISBN":"1-57230-102-3","ISSN":"1-57230-102-3","author":[{"dropping-particle":"","family":"Bartholomew","given":"K.","non-dropping-particle":"","parse-names":false,"suffix":""},{"dropping-particle":"","family":"Shaver","given":"P. R.","non-dropping-particle":"","parse-names":false,"suffix":""}],"chapter-number":"2","container-title":"Attachment theory and close relationships","editor":[{"dropping-particle":"","family":"Simpson","given":"Jeffry A.","non-dropping-particle":"","parse-names":false,"suffix":""},{"dropping-particle":"","family":"Rholes","given":"W. Steven","non-dropping-particle":"","parse-names":false,"suffix":""}],"id":"ITEM-1","issue":"April","issued":{"date-parts":[["1998"]]},"page":"25-45","publisher":"Guilford Press","publisher-place":"New York","title":"Methods of assessing adult attachment do they converge?","type":"chapter"},"uris":["http://www.mendeley.com/documents/?uuid=43d925d6-649a-4540-94f8-293972fa85cd"]}],"mendeley":{"formattedCitation":"(Bartholomew &amp; Shaver, 1998)","plainTextFormattedCitation":"(Bartholomew &amp; Shaver, 1998)","previouslyFormattedCitation":"(Bartholomew &amp; Shaver, 1998)"},"properties":{"noteIndex":0},"schema":"https://github.com/citation-style-language/schema/raw/master/csl-citation.json"}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(Bartholomew &amp; Shaver, 1998)</w:t>
      </w:r>
      <w:r w:rsidR="003D2A2D">
        <w:rPr>
          <w:rFonts w:ascii="Times New Roman" w:hAnsi="Times New Roman"/>
          <w:sz w:val="24"/>
        </w:rPr>
        <w:fldChar w:fldCharType="end"/>
      </w:r>
      <w:r w:rsidR="00064A10">
        <w:rPr>
          <w:rFonts w:ascii="Times New Roman" w:hAnsi="Times New Roman"/>
          <w:sz w:val="24"/>
        </w:rPr>
        <w:t xml:space="preserve">. </w:t>
      </w:r>
      <w:r w:rsidR="001C302A">
        <w:rPr>
          <w:rFonts w:ascii="Times New Roman" w:hAnsi="Times New Roman"/>
          <w:sz w:val="24"/>
        </w:rPr>
        <w:t>D</w:t>
      </w:r>
      <w:r w:rsidR="00064A10">
        <w:rPr>
          <w:rFonts w:ascii="Times New Roman" w:hAnsi="Times New Roman"/>
          <w:sz w:val="24"/>
        </w:rPr>
        <w:t>ismissing</w:t>
      </w:r>
      <w:r w:rsidR="006A6090">
        <w:rPr>
          <w:rFonts w:ascii="Times New Roman" w:hAnsi="Times New Roman"/>
          <w:sz w:val="24"/>
        </w:rPr>
        <w:t>-</w:t>
      </w:r>
      <w:r>
        <w:rPr>
          <w:rFonts w:ascii="Times New Roman" w:hAnsi="Times New Roman"/>
          <w:sz w:val="24"/>
        </w:rPr>
        <w:t xml:space="preserve">avoidant </w:t>
      </w:r>
      <w:r w:rsidR="001C302A">
        <w:rPr>
          <w:rFonts w:ascii="Times New Roman" w:hAnsi="Times New Roman"/>
          <w:sz w:val="24"/>
        </w:rPr>
        <w:t>individuals</w:t>
      </w:r>
      <w:r>
        <w:rPr>
          <w:rFonts w:ascii="Times New Roman" w:hAnsi="Times New Roman"/>
          <w:sz w:val="24"/>
        </w:rPr>
        <w:t xml:space="preserve"> are self-reliant</w:t>
      </w:r>
      <w:r w:rsidR="00A53B3D">
        <w:rPr>
          <w:rFonts w:ascii="Times New Roman" w:hAnsi="Times New Roman"/>
          <w:sz w:val="24"/>
        </w:rPr>
        <w:t>.</w:t>
      </w:r>
      <w:r>
        <w:rPr>
          <w:rFonts w:ascii="Times New Roman" w:hAnsi="Times New Roman"/>
          <w:sz w:val="24"/>
        </w:rPr>
        <w:t xml:space="preserve"> </w:t>
      </w:r>
      <w:r w:rsidR="00A53B3D">
        <w:rPr>
          <w:rFonts w:ascii="Times New Roman" w:hAnsi="Times New Roman"/>
          <w:sz w:val="24"/>
        </w:rPr>
        <w:t xml:space="preserve">They </w:t>
      </w:r>
      <w:r>
        <w:rPr>
          <w:rFonts w:ascii="Times New Roman" w:hAnsi="Times New Roman"/>
          <w:sz w:val="24"/>
        </w:rPr>
        <w:t>avoid</w:t>
      </w:r>
      <w:r w:rsidR="00A53B3D">
        <w:rPr>
          <w:rFonts w:ascii="Times New Roman" w:hAnsi="Times New Roman"/>
          <w:sz w:val="24"/>
        </w:rPr>
        <w:t xml:space="preserve"> </w:t>
      </w:r>
      <w:r>
        <w:rPr>
          <w:rFonts w:ascii="Times New Roman" w:hAnsi="Times New Roman"/>
          <w:sz w:val="24"/>
        </w:rPr>
        <w:t xml:space="preserve">emotional intimacy and </w:t>
      </w:r>
      <w:r w:rsidR="00A53B3D">
        <w:rPr>
          <w:rFonts w:ascii="Times New Roman" w:hAnsi="Times New Roman"/>
          <w:sz w:val="24"/>
        </w:rPr>
        <w:t>help-</w:t>
      </w:r>
      <w:r>
        <w:rPr>
          <w:rFonts w:ascii="Times New Roman" w:hAnsi="Times New Roman"/>
          <w:sz w:val="24"/>
        </w:rPr>
        <w:t xml:space="preserve">seeking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10.1037//0022-3514.61.2.226","ISSN":"0022-3514","author":[{"dropping-particle":"","family":"Bartholomew","given":"K.","non-dropping-particle":"","parse-names":false,"suffix":""},{"dropping-particle":"","family":"Horowitz","given":"L. M.","non-dropping-particle":"","parse-names":false,"suffix":""}],"container-title":"Journal of Personality and Social Psychology","id":"ITEM-1","issue":"2","issued":{"date-parts":[["1991"]]},"page":"226-244","title":"Attachment styles among young adults: A test of a four-category model.","type":"article-journal","volume":"61"},"uris":["http://www.mendeley.com/documents/?uuid=b21b6a49-2157-4936-9be7-07ab24733859"]},{"id":"ITEM-2","itemData":{"author":[{"dropping-particle":"","family":"Mikulincer","given":"Mario","non-dropping-particle":"","parse-names":false,"suffix":""},{"dropping-particle":"","family":"Shaver","given":"Phillip R.","non-dropping-particle":"","parse-names":false,"suffix":""}],"edition":"2nd","id":"ITEM-2","issued":{"date-parts":[["2016"]]},"publisher":"Guilford Press","publisher-place":"New York","title":"Attachment in adulthood: structure, dynamics, and change","type":"book"},"uris":["http://www.mendeley.com/documents/?uuid=ec574a65-042b-489e-b561-bc40914b815f"]}],"mendeley":{"formattedCitation":"(Bartholomew &amp; Horowitz, 1991; Mikulincer &amp; Shaver, 2016)","plainTextFormattedCitation":"(Bartholomew &amp; Horowitz, 1991; Mikulincer &amp; Shaver, 2016)","previouslyFormattedCitation":"(Bartholomew &amp; Horowitz, 1991; Mikulincer &amp; Shaver, 2016)"},"properties":{"noteIndex":0},"schema":"https://github.com/citation-style-language/schema/raw/master/csl-citation.json"}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(Bartholomew &amp; Horowitz, 1991; Mikulincer &amp; Shaver, 2016)</w:t>
      </w:r>
      <w:r w:rsidR="003D2A2D">
        <w:rPr>
          <w:rFonts w:ascii="Times New Roman" w:hAnsi="Times New Roman"/>
          <w:sz w:val="24"/>
        </w:rPr>
        <w:fldChar w:fldCharType="end"/>
      </w:r>
      <w:r w:rsidR="0048070B">
        <w:rPr>
          <w:rFonts w:ascii="Times New Roman" w:hAnsi="Times New Roman"/>
          <w:sz w:val="24"/>
        </w:rPr>
        <w:t xml:space="preserve">. </w:t>
      </w:r>
      <w:r w:rsidR="00AE3C84">
        <w:rPr>
          <w:rFonts w:ascii="Times New Roman" w:hAnsi="Times New Roman"/>
          <w:sz w:val="24"/>
        </w:rPr>
        <w:t xml:space="preserve">Attachment avoidance has been associated with negative views of therapy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{"citationItems":[{"id":"ITEM-1","itemData":{"DOI":"10.1037//0022-0167.45.1.79","ISSN":"0022-0167","author":[{"dropping-particle":"","family":"Lopez","given":"Frederick G.","non-dropping-particle":"","parse-names":false,"suffix":""},{"dropping-particle":"","family":"Melendez","given":"Mickey C.","non-dropping-particle":"","parse-names":false,"suffix":""},{"dropping-particle":"","family":"Sauer","given":"Eric M.","non-dropping-particle":"","parse-names":false,"suffix":""},{"dropping-particle":"","family":"Berger","given":"Ellie","non-dropping-particle":"","parse-names":false,"suffix":""},{"dropping-particle":"","family":"Wyssmann","given":"James","non-dropping-particle":"","parse-names":false,"suffix":""}],"container-title":"Journal of Counseling Psychology","id":"ITEM-1","issue":"1","issued":{"date-parts":[["1998"]]},"page":"79-83","title":"Internal working models, self-reported problems, and help-seeking attitudes among college students.","type":"article-journal","volume":"45"},"uris":["http://www.mendeley.com/documents/?uuid=54c7cc06-0c0a-4234-b134-a0393c4f3b5b"]}],"mendeley":{"formattedCitation":"(Lopez, Melendez, Sauer, Berger, &amp; Wyssmann, 1998)","plainTextFormattedCitation":"(Lopez, Melendez, Sauer, Berger, &amp; Wyssmann, 1998)","previouslyFormattedCitation":"(Lopez, Melendez, Sauer, Berger, &amp; Wyssmann, 1998)"},"properties":{"noteIndex":0},"schema":"https://github.com/citation-style-language/schema/raw/master/csl-citation.json"}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(Lopez, Melendez, Sauer, Berger, &amp; Wyssmann, 1998)</w:t>
      </w:r>
      <w:r w:rsidR="003D2A2D">
        <w:rPr>
          <w:rFonts w:ascii="Times New Roman" w:hAnsi="Times New Roman"/>
          <w:sz w:val="24"/>
        </w:rPr>
        <w:fldChar w:fldCharType="end"/>
      </w:r>
      <w:r w:rsidR="00027FEE">
        <w:rPr>
          <w:rFonts w:ascii="Times New Roman" w:hAnsi="Times New Roman"/>
          <w:sz w:val="24"/>
        </w:rPr>
        <w:t>,</w:t>
      </w:r>
      <w:r w:rsidR="00CA2C40">
        <w:rPr>
          <w:rFonts w:ascii="Times New Roman" w:hAnsi="Times New Roman"/>
          <w:sz w:val="24"/>
        </w:rPr>
        <w:t xml:space="preserve"> </w:t>
      </w:r>
      <w:r w:rsidR="001C302A">
        <w:rPr>
          <w:rFonts w:ascii="Times New Roman" w:hAnsi="Times New Roman"/>
          <w:sz w:val="24"/>
        </w:rPr>
        <w:t>discomfort</w:t>
      </w:r>
      <w:r w:rsidR="00AE3C84">
        <w:rPr>
          <w:rFonts w:ascii="Times New Roman" w:hAnsi="Times New Roman"/>
          <w:sz w:val="24"/>
        </w:rPr>
        <w:t xml:space="preserve"> with self-disclosure </w:t>
      </w:r>
      <w:r w:rsidR="00EA2756">
        <w:rPr>
          <w:rFonts w:ascii="Times New Roman" w:hAnsi="Times New Roman"/>
          <w:sz w:val="24"/>
        </w:rPr>
        <w:t xml:space="preserve">in therapeutic relationships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{"citationItems":[{"id":"ITEM-1","itemData":{"DOI":"10.1017/S0954579400000584","ISSN":"0954-5794","author":[{"dropping-particle":"","family":"Dozier","given":"Mary","non-dropping-particle":"","parse-names":false,"suffix":""}],"container-title":"Development and Psychopathology","id":"ITEM-1","issued":{"date-parts":[["1990","10","31"]]},"language":"English","page":"47-60","publisher":"Cambridge University Press","title":"Attachment organization and treatment use for adults with serious psychopathological disorders","type":"article-journal","volume":"2"},"uris":["http://www.mendeley.com/documents/?uuid=b9477068-dc69-4599-8d73-4e7ba138ea52"]}],"mendeley":{"formattedCitation":"(Dozier, 1990)","plainTextFormattedCitation":"(Dozier, 1990)","previouslyFormattedCitation":"(Dozier, 1990)"},"properties":{"noteIndex":0},"schema":"https://github.com/citation-style-language/schema/raw/master/csl-citation.json"}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(Dozier, 1990)</w:t>
      </w:r>
      <w:r w:rsidR="003D2A2D">
        <w:rPr>
          <w:rFonts w:ascii="Times New Roman" w:hAnsi="Times New Roman"/>
          <w:sz w:val="24"/>
        </w:rPr>
        <w:fldChar w:fldCharType="end"/>
      </w:r>
      <w:r>
        <w:rPr>
          <w:rFonts w:ascii="Times New Roman" w:hAnsi="Times New Roman"/>
          <w:sz w:val="24"/>
        </w:rPr>
        <w:t xml:space="preserve">, </w:t>
      </w:r>
      <w:r w:rsidR="00AE3C84">
        <w:rPr>
          <w:rFonts w:ascii="Times New Roman" w:hAnsi="Times New Roman"/>
          <w:sz w:val="24"/>
        </w:rPr>
        <w:t xml:space="preserve">and less likelihood of seeking therapy </w:t>
      </w:r>
      <w:r w:rsidR="003D2A2D">
        <w:rPr>
          <w:rFonts w:ascii="Times New Roman" w:hAnsi="Times New Roman"/>
          <w:sz w:val="24"/>
        </w:rPr>
        <w:fldChar w:fldCharType="begin" w:fldLock="1"/>
      </w:r>
      <w:r w:rsidR="003D2A2D">
        <w:rPr>
          <w:rFonts w:ascii="Times New Roman" w:hAnsi="Times New Roman"/>
          <w:sz w:val="24"/>
        </w:rPr>
        <w:instrText>ADDIN CSL_CITATION {"citationItems":[{"id":"ITEM-1","itemData":{"DOI":"10.1037/0033-3204.39.4.344","abstract":"The willingness to trust and self-disclose to others, key aspects in the decision to seek psychotherapy, is expected to vary across attachment classifications. The current study examined the association between internal working models of attachment and history of psychotherapy in a middle-class sample of 120 women, who were administered the Adult Attachment Interview (C. George, N. Kaplan, &amp; M. Main, 1985/1996) and the Mental Health Survey (S. A. Riggs &amp; D. Jacobvitz, 2002). Findings supported predictions that security of attachment is linked to history of psychotherapy. Specifically, adults classified as Dismissing were less likely than other adults to report a history of psychotherapy, whereas Secure adults reported the highest rates of couples therapy.","author":[{"dropping-particle":"","family":"Riggs","given":"Shelley A.","non-dropping-particle":"","parse-names":false,"suffix":""},{"dropping-particle":"","family":"Jacobovitz","given":"Deborah","non-dropping-particle":"","parse-names":false,"suffix":""},{"dropping-particle":"","family":"Hazen","given":"Nancy","non-dropping-particle":"","parse-names":false,"suffix":""}],"container-title":"Psychotherapy: Theory, Research, Practice, Training","id":"ITEM-1","issued":{"date-parts":[["2002"]]},"page":"344-353","title":"Adult attachment and history of psychotherapy in a normative sample.","type":"article-journal","volume":"39"},"uris":["http://www.mendeley.com/documents/?uuid=c61a6c7c-15cd-43e0-96fa-862caae6e119"]},{"id":"ITEM-2","itemData":{"DOI":"10.1037/0022-0167.52.3.347","ISSN":"0022-0167","author":[{"dropping-particle":"","family":"Vogel","given":"David L.","non-dropping-particle":"","parse-names":false,"suffix":""},{"dropping-particle":"","family":"Wei","given":"Meifen","non-dropping-particle":"","parse-names":false,"suffix":""}],"container-title":"Journal of Counseling Psychology","id":"ITEM-2","issue":"3","issued":{"date-parts":[["2005"]]},"page":"347-357","title":"Adult attachment and help-seeking intent: The mediating roles of psychological distress and perceived social support.","type":"article-journal","volume":"52"},"uris":["http://www.mendeley.com/documents/?uuid=651d8dda-1425-4b44-b7ee-5fce5b2fc5de"]}],"mendeley":{"formattedCitation":"(Riggs, Jacobovitz, &amp; Hazen, 2002; Vogel &amp; Wei, 2005)","plainTextFormattedCitation":"(Riggs, Jacobovitz, &amp; Hazen, 2002; Vogel &amp; Wei, 2005)","previouslyFormattedCitation":"(Riggs, Jacobovitz, &amp; Hazen, 2002; Vogel &amp; Wei, 2005)"},"properties":{"noteIndex":0},"schema":"https://github.com/citation-style-language/schema/raw/master/csl-citation.json"}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 xml:space="preserve">(Riggs, Jacobovitz, &amp; Hazen, 2002; </w:t>
      </w:r>
      <w:r w:rsidR="003D2A2D" w:rsidRPr="003D2A2D">
        <w:rPr>
          <w:rFonts w:ascii="Times New Roman" w:hAnsi="Times New Roman"/>
          <w:noProof/>
          <w:sz w:val="24"/>
        </w:rPr>
        <w:lastRenderedPageBreak/>
        <w:t>Vogel &amp; Wei, 2005)</w:t>
      </w:r>
      <w:r w:rsidR="003D2A2D">
        <w:rPr>
          <w:rFonts w:ascii="Times New Roman" w:hAnsi="Times New Roman"/>
          <w:sz w:val="24"/>
        </w:rPr>
        <w:fldChar w:fldCharType="end"/>
      </w:r>
      <w:r w:rsidR="003D2A2D">
        <w:rPr>
          <w:rFonts w:ascii="Times New Roman" w:hAnsi="Times New Roman"/>
          <w:sz w:val="24"/>
        </w:rPr>
        <w:t>.</w:t>
      </w:r>
      <w:r w:rsidR="00A820C0">
        <w:rPr>
          <w:rFonts w:ascii="Times New Roman" w:hAnsi="Times New Roman"/>
          <w:sz w:val="24"/>
        </w:rPr>
        <w:t xml:space="preserve"> </w:t>
      </w:r>
      <w:r w:rsidR="00AE3C84">
        <w:rPr>
          <w:rFonts w:ascii="Times New Roman" w:hAnsi="Times New Roman"/>
          <w:sz w:val="24"/>
        </w:rPr>
        <w:t xml:space="preserve">This is concerning because research highlights links between attachment avoidance and susceptibility to </w:t>
      </w:r>
      <w:r w:rsidR="003D2A2D">
        <w:rPr>
          <w:rFonts w:ascii="Times New Roman" w:hAnsi="Times New Roman"/>
          <w:sz w:val="24"/>
        </w:rPr>
        <w:fldChar w:fldCharType="begin" w:fldLock="1"/>
      </w:r>
      <w:r w:rsidR="0034083E">
        <w:rPr>
          <w:rFonts w:ascii="Times New Roman" w:hAnsi="Times New Roman"/>
          <w:sz w:val="24"/>
        </w:rPr>
        <w:instrText>ADDIN CSL_CITATION {"citationItems":[{"id":"ITEM-1","itemData":{"DOI":"10.1037/0022-0167.51.2.201","ISSN":"0022-0167","author":[{"dropping-particle":"","family":"Wei","given":"Meifen","non-dropping-particle":"","parse-names":false,"suffix":""},{"dropping-particle":"","family":"Mallinckrodt","given":"Brent","non-dropping-particle":"","parse-names":false,"suffix":""},{"dropping-particle":"","family":"Russell","given":"Daniel W.","non-dropping-particle":"","parse-names":false,"suffix":""},{"dropping-particle":"","family":"Abraham","given":"W. Todd","non-dropping-particle":"","parse-names":false,"suffix":""}],"container-title":"Journal of Counseling Psychology","id":"ITEM-1","issue":"2","issued":{"date-parts":[["2004"]]},"page":"201-212","title":"Maladaptive perfectionism as a mediator and moderator between adult attachment and depressive mood.","type":"article-journal","volume":"51"},"uris":["http://www.mendeley.com/documents/?uuid=c56f20e2-1958-4e8f-9587-a943d0df93be"]},{"id":"ITEM-2","itemData":{"DOI":"10.1891/jcop.18.1.7.28047","ISSN":"08898391","author":[{"dropping-particle":"","family":"Williams","given":"Nathan L.","non-dropping-particle":"","parse-names":false,"suffix":""},{"dropping-particle":"","family":"Riskind","given":"John H.","non-dropping-particle":"","parse-names":false,"suffix":""}],"container-title":"Journal of Cognitive Psychotherapy","id":"ITEM-2","issue":"1","issued":{"date-parts":[["2004","1","1"]]},"page":"7-24","publisher":"Springer Publishing Company","title":"Adult romantic attachment and cognitive vulnerabilities to anxiety and depression: Examining the interpersonal basis of vulnerability models","type":"article-journal","volume":"18"},"uris":["http://www.mendeley.com/documents/?uuid=a74dc5a3-ed1a-4751-9cc4-7fbf22887662"]}],"mendeley":{"formattedCitation":"(Wei, Mallinckrodt, Russell, &amp; Abraham, 2004; Williams &amp; Riskind, 2004)","plainTextFormattedCitation":"(Wei, Mallinckrodt, Russell, &amp; Abraham, 2004; Williams &amp; Riskind, 2004)","previouslyFormattedCitation":"(Wei, Mallinckrodt, Russell, &amp; Abraham, 2004; Williams &amp; Riskind, 2004)"},"properties":{"noteIndex":0},"schema":"https://github.com/citation-style-language/schema/raw/master/csl-citation.json"}</w:instrText>
      </w:r>
      <w:r w:rsidR="003D2A2D">
        <w:rPr>
          <w:rFonts w:ascii="Times New Roman" w:hAnsi="Times New Roman"/>
          <w:sz w:val="24"/>
        </w:rPr>
        <w:fldChar w:fldCharType="separate"/>
      </w:r>
      <w:r w:rsidR="003D2A2D" w:rsidRPr="003D2A2D">
        <w:rPr>
          <w:rFonts w:ascii="Times New Roman" w:hAnsi="Times New Roman"/>
          <w:noProof/>
          <w:sz w:val="24"/>
        </w:rPr>
        <w:t>(Wei, Mallinckrodt, Russell, &amp; Abraham, 2004; Williams &amp; Riskind, 2004)</w:t>
      </w:r>
      <w:r w:rsidR="003D2A2D">
        <w:rPr>
          <w:rFonts w:ascii="Times New Roman" w:hAnsi="Times New Roman"/>
          <w:sz w:val="24"/>
        </w:rPr>
        <w:fldChar w:fldCharType="end"/>
      </w:r>
      <w:r w:rsidR="00A820C0">
        <w:rPr>
          <w:rFonts w:ascii="Times New Roman" w:hAnsi="Times New Roman"/>
          <w:sz w:val="24"/>
        </w:rPr>
        <w:t xml:space="preserve"> </w:t>
      </w:r>
      <w:r w:rsidR="00AE3C84">
        <w:rPr>
          <w:rFonts w:ascii="Times New Roman" w:hAnsi="Times New Roman"/>
          <w:sz w:val="24"/>
        </w:rPr>
        <w:t xml:space="preserve">mental health </w:t>
      </w:r>
      <w:r>
        <w:rPr>
          <w:rFonts w:ascii="Times New Roman" w:hAnsi="Times New Roman"/>
          <w:sz w:val="24"/>
        </w:rPr>
        <w:t>problems</w:t>
      </w:r>
      <w:r w:rsidR="00AE3C84">
        <w:rPr>
          <w:rFonts w:ascii="Times New Roman" w:hAnsi="Times New Roman"/>
          <w:sz w:val="24"/>
        </w:rPr>
        <w:t xml:space="preserve"> </w:t>
      </w:r>
      <w:r w:rsidR="0048070B" w:rsidRPr="0048070B">
        <w:rPr>
          <w:rFonts w:ascii="Times New Roman" w:hAnsi="Times New Roman"/>
          <w:noProof/>
          <w:sz w:val="24"/>
        </w:rPr>
        <w:t>(</w:t>
      </w:r>
      <w:r w:rsidR="0048070B">
        <w:rPr>
          <w:rFonts w:ascii="Times New Roman" w:hAnsi="Times New Roman"/>
          <w:noProof/>
          <w:sz w:val="24"/>
        </w:rPr>
        <w:t xml:space="preserve">see </w:t>
      </w:r>
      <w:r w:rsidR="0048070B" w:rsidRPr="0048070B">
        <w:rPr>
          <w:rFonts w:ascii="Times New Roman" w:hAnsi="Times New Roman"/>
          <w:noProof/>
          <w:sz w:val="24"/>
        </w:rPr>
        <w:t>Mikulincer &amp; Shaver, 2016</w:t>
      </w:r>
      <w:r w:rsidR="0048070B">
        <w:rPr>
          <w:rFonts w:ascii="Times New Roman" w:hAnsi="Times New Roman"/>
          <w:noProof/>
          <w:sz w:val="24"/>
        </w:rPr>
        <w:t>, for a review</w:t>
      </w:r>
      <w:r w:rsidR="0048070B" w:rsidRPr="0048070B">
        <w:rPr>
          <w:rFonts w:ascii="Times New Roman" w:hAnsi="Times New Roman"/>
          <w:noProof/>
          <w:sz w:val="24"/>
        </w:rPr>
        <w:t>)</w:t>
      </w:r>
      <w:r w:rsidR="002A3A0D">
        <w:rPr>
          <w:rFonts w:ascii="Times New Roman" w:hAnsi="Times New Roman"/>
          <w:sz w:val="24"/>
        </w:rPr>
        <w:t xml:space="preserve">, hence </w:t>
      </w:r>
      <w:r w:rsidR="00AE3C84" w:rsidRPr="00476572">
        <w:rPr>
          <w:rFonts w:ascii="Times New Roman" w:hAnsi="Times New Roman"/>
          <w:sz w:val="24"/>
        </w:rPr>
        <w:t xml:space="preserve">those </w:t>
      </w:r>
      <w:r w:rsidR="002A3A0D" w:rsidRPr="00476572">
        <w:rPr>
          <w:rFonts w:ascii="Times New Roman" w:hAnsi="Times New Roman"/>
          <w:sz w:val="24"/>
        </w:rPr>
        <w:t>potentially in</w:t>
      </w:r>
      <w:r w:rsidRPr="00476572">
        <w:rPr>
          <w:rFonts w:ascii="Times New Roman" w:hAnsi="Times New Roman"/>
          <w:sz w:val="24"/>
        </w:rPr>
        <w:t xml:space="preserve"> need </w:t>
      </w:r>
      <w:r w:rsidR="002A3A0D" w:rsidRPr="00476572">
        <w:rPr>
          <w:rFonts w:ascii="Times New Roman" w:hAnsi="Times New Roman"/>
          <w:sz w:val="24"/>
        </w:rPr>
        <w:t xml:space="preserve">of therapy </w:t>
      </w:r>
      <w:r w:rsidRPr="00476572">
        <w:rPr>
          <w:rFonts w:ascii="Times New Roman" w:hAnsi="Times New Roman"/>
          <w:sz w:val="24"/>
        </w:rPr>
        <w:t xml:space="preserve">are </w:t>
      </w:r>
      <w:r w:rsidR="00027FEE" w:rsidRPr="00476572">
        <w:rPr>
          <w:rFonts w:ascii="Times New Roman" w:hAnsi="Times New Roman"/>
          <w:sz w:val="24"/>
        </w:rPr>
        <w:t xml:space="preserve">those most </w:t>
      </w:r>
      <w:r w:rsidRPr="00476572">
        <w:rPr>
          <w:rFonts w:ascii="Times New Roman" w:hAnsi="Times New Roman"/>
          <w:sz w:val="24"/>
        </w:rPr>
        <w:t xml:space="preserve">likely to reject </w:t>
      </w:r>
      <w:r w:rsidR="002A3A0D" w:rsidRPr="00476572">
        <w:rPr>
          <w:rFonts w:ascii="Times New Roman" w:hAnsi="Times New Roman"/>
          <w:sz w:val="24"/>
        </w:rPr>
        <w:t>it</w:t>
      </w:r>
      <w:r w:rsidR="00AE3C84" w:rsidRPr="00476572">
        <w:rPr>
          <w:rFonts w:ascii="Times New Roman" w:hAnsi="Times New Roman"/>
          <w:sz w:val="24"/>
        </w:rPr>
        <w:t xml:space="preserve">. </w:t>
      </w:r>
      <w:r w:rsidR="002A3A0D" w:rsidRPr="00476572">
        <w:rPr>
          <w:rFonts w:ascii="Times New Roman" w:hAnsi="Times New Roman"/>
          <w:sz w:val="24"/>
        </w:rPr>
        <w:t xml:space="preserve">Perhaps </w:t>
      </w:r>
      <w:r w:rsidR="0095350A" w:rsidRPr="00476572">
        <w:rPr>
          <w:rFonts w:ascii="Times New Roman" w:hAnsi="Times New Roman"/>
          <w:sz w:val="24"/>
        </w:rPr>
        <w:t xml:space="preserve">non-relational self-help approaches </w:t>
      </w:r>
      <w:r w:rsidR="00476572">
        <w:rPr>
          <w:rFonts w:ascii="Times New Roman" w:hAnsi="Times New Roman"/>
          <w:sz w:val="24"/>
        </w:rPr>
        <w:t>would</w:t>
      </w:r>
      <w:r w:rsidR="0095350A" w:rsidRPr="00476572">
        <w:rPr>
          <w:rFonts w:ascii="Times New Roman" w:hAnsi="Times New Roman"/>
          <w:sz w:val="24"/>
        </w:rPr>
        <w:t xml:space="preserve"> suit avoidant individuals</w:t>
      </w:r>
      <w:r w:rsidR="001C302A" w:rsidRPr="00476572">
        <w:rPr>
          <w:rFonts w:ascii="Times New Roman" w:hAnsi="Times New Roman"/>
          <w:sz w:val="24"/>
        </w:rPr>
        <w:t>.</w:t>
      </w:r>
    </w:p>
    <w:p w14:paraId="3033CC03" w14:textId="3483B469" w:rsidR="003C4948" w:rsidRDefault="00AE3C84" w:rsidP="0036272D">
      <w:pPr>
        <w:spacing w:before="240" w:after="0" w:line="480" w:lineRule="auto"/>
        <w:ind w:firstLine="720"/>
        <w:contextualSpacing/>
        <w:rPr>
          <w:rFonts w:ascii="Times New Roman" w:hAnsi="Times New Roman"/>
          <w:sz w:val="24"/>
        </w:rPr>
      </w:pPr>
      <w:r>
        <w:rPr>
          <w:rFonts w:ascii="Times New Roman" w:hAnsi="Times New Roman"/>
          <w:sz w:val="24"/>
        </w:rPr>
        <w:t>When caregivers are inconsistently available</w:t>
      </w:r>
      <w:r w:rsidR="00A303EC">
        <w:rPr>
          <w:rFonts w:ascii="Times New Roman" w:hAnsi="Times New Roman"/>
          <w:sz w:val="24"/>
        </w:rPr>
        <w:t>,</w:t>
      </w:r>
      <w:r w:rsidR="00612E7B">
        <w:rPr>
          <w:rFonts w:ascii="Times New Roman" w:hAnsi="Times New Roman"/>
          <w:sz w:val="24"/>
        </w:rPr>
        <w:t xml:space="preserve"> </w:t>
      </w:r>
      <w:r>
        <w:rPr>
          <w:rFonts w:ascii="Times New Roman" w:hAnsi="Times New Roman"/>
          <w:sz w:val="24"/>
        </w:rPr>
        <w:t xml:space="preserve">individuals develop a </w:t>
      </w:r>
      <w:r w:rsidR="00064A10">
        <w:rPr>
          <w:rFonts w:ascii="Times New Roman" w:hAnsi="Times New Roman"/>
          <w:sz w:val="24"/>
        </w:rPr>
        <w:t xml:space="preserve">preoccupied attachment orientation </w:t>
      </w:r>
      <w:r w:rsidR="0034083E">
        <w:rPr>
          <w:rFonts w:ascii="Times New Roman" w:hAnsi="Times New Roman"/>
          <w:sz w:val="24"/>
        </w:rPr>
        <w:fldChar w:fldCharType="begin" w:fldLock="1"/>
      </w:r>
      <w:r w:rsidR="0034083E">
        <w:rPr>
          <w:rFonts w:ascii="Times New Roman" w:hAnsi="Times New Roman"/>
          <w:sz w:val="24"/>
        </w:rPr>
        <w:instrText>ADDIN CSL_CITATION {"citationItems":[{"id":"ITEM-1","itemData":{"DOI":"10.1037//0022-3514.61.2.226","ISSN":"0022-3514","author":[{"dropping-particle":"","family":"Bartholomew","given":"K.","non-dropping-particle":"","parse-names":false,"suffix":""},{"dropping-particle":"","family":"Horowitz","given":"L. M.","non-dropping-particle":"","parse-names":false,"suffix":""}],"container-title":"Journal of Personality and Social Psychology","id":"ITEM-1","issue":"2","issued":{"date-parts":[["1991"]]},"page":"226-244","title":"Attachment styles among young adults: A test of a four-category model.","type":"article-journal","volume":"61"},"uris":["http://www.mendeley.com/documents/?uuid=b21b6a49-2157-4936-9be7-07ab24733859"]}],"mendeley":{"formattedCitation":"(Bartholomew &amp; Horowitz, 1991)","plainTextFormattedCitation":"(Bartholomew &amp; Horowitz, 1991)","previouslyFormattedCitation":"(Bartholomew &amp; Horowitz, 1991)"},"properties":{"noteIndex":0},"schema":"https://github.com/citation-style-language/schema/raw/master/csl-citation.json"}</w:instrText>
      </w:r>
      <w:r w:rsidR="0034083E">
        <w:rPr>
          <w:rFonts w:ascii="Times New Roman" w:hAnsi="Times New Roman"/>
          <w:sz w:val="24"/>
        </w:rPr>
        <w:fldChar w:fldCharType="separate"/>
      </w:r>
      <w:r w:rsidR="0034083E" w:rsidRPr="0034083E">
        <w:rPr>
          <w:rFonts w:ascii="Times New Roman" w:hAnsi="Times New Roman"/>
          <w:noProof/>
          <w:sz w:val="24"/>
        </w:rPr>
        <w:t>(Bartholomew &amp; Horowitz, 1991)</w:t>
      </w:r>
      <w:r w:rsidR="0034083E">
        <w:rPr>
          <w:rFonts w:ascii="Times New Roman" w:hAnsi="Times New Roman"/>
          <w:sz w:val="24"/>
        </w:rPr>
        <w:fldChar w:fldCharType="end"/>
      </w:r>
      <w:r w:rsidR="00064A10">
        <w:rPr>
          <w:rFonts w:ascii="Times New Roman" w:hAnsi="Times New Roman"/>
          <w:sz w:val="24"/>
        </w:rPr>
        <w:t>. Such individuals score highly on attachment anxiety but low on attachment avoidance</w:t>
      </w:r>
      <w:r w:rsidR="0062064E">
        <w:rPr>
          <w:rFonts w:ascii="Times New Roman" w:hAnsi="Times New Roman"/>
          <w:sz w:val="24"/>
        </w:rPr>
        <w:t xml:space="preserve"> </w:t>
      </w:r>
      <w:r w:rsidR="0034083E">
        <w:rPr>
          <w:rFonts w:ascii="Times New Roman" w:hAnsi="Times New Roman"/>
          <w:sz w:val="24"/>
        </w:rPr>
        <w:fldChar w:fldCharType="begin" w:fldLock="1"/>
      </w:r>
      <w:r w:rsidR="0034083E">
        <w:rPr>
          <w:rFonts w:ascii="Times New Roman" w:hAnsi="Times New Roman"/>
          <w:sz w:val="24"/>
        </w:rPr>
        <w:instrText>ADDIN CSL_CITATION {"citationItems":[{"id":"ITEM-1","itemData":{"ISBN":"1-57230-102-3","ISSN":"1-57230-102-3","author":[{"dropping-particle":"","family":"Bartholomew","given":"K.","non-dropping-particle":"","parse-names":false,"suffix":""},{"dropping-particle":"","family":"Shaver","given":"P. R.","non-dropping-particle":"","parse-names":false,"suffix":""}],"chapter-number":"2","container-title":"Attachment theory and close relationships","editor":[{"dropping-particle":"","family":"Simpson","given":"Jeffry A.","non-dropping-particle":"","parse-names":false,"suffix":""},{"dropping-particle":"","family":"Rholes","given":"W. Steven","non-dropping-particle":"","parse-names":false,"suffix":""}],"id":"ITEM-1","issue":"April","issued":{"date-parts":[["1998"]]},"page":"25-45","publisher":"Guilford Press","publisher-place":"New York","title":"Methods of assessing adult attachment do they converge?","type":"chapter"},"uris":["http://www.mendeley.com/documents/?uuid=43d925d6-649a-4540-94f8-293972fa85cd"]}],"mendeley":{"formattedCitation":"(Bartholomew &amp; Shaver, 1998)","plainTextFormattedCitation":"(Bartholomew &amp; Shaver, 1998)","previouslyFormattedCitation":"(Bartholomew &amp; Shaver, 1998)"},"properties":{"noteIndex":0},"schema":"https://github.com/citation-style-language/schema/raw/master/csl-citation.json"}</w:instrText>
      </w:r>
      <w:r w:rsidR="0034083E">
        <w:rPr>
          <w:rFonts w:ascii="Times New Roman" w:hAnsi="Times New Roman"/>
          <w:sz w:val="24"/>
        </w:rPr>
        <w:fldChar w:fldCharType="separate"/>
      </w:r>
      <w:r w:rsidR="0034083E" w:rsidRPr="0034083E">
        <w:rPr>
          <w:rFonts w:ascii="Times New Roman" w:hAnsi="Times New Roman"/>
          <w:noProof/>
          <w:sz w:val="24"/>
        </w:rPr>
        <w:t>(Bartholomew &amp; Shaver, 1998)</w:t>
      </w:r>
      <w:r w:rsidR="0034083E">
        <w:rPr>
          <w:rFonts w:ascii="Times New Roman" w:hAnsi="Times New Roman"/>
          <w:sz w:val="24"/>
        </w:rPr>
        <w:fldChar w:fldCharType="end"/>
      </w:r>
      <w:r w:rsidR="00F06802">
        <w:rPr>
          <w:rFonts w:ascii="Times New Roman" w:hAnsi="Times New Roman"/>
          <w:sz w:val="24"/>
        </w:rPr>
        <w:t xml:space="preserve">, </w:t>
      </w:r>
      <w:r w:rsidR="00064A10">
        <w:rPr>
          <w:rFonts w:ascii="Times New Roman" w:hAnsi="Times New Roman"/>
          <w:sz w:val="24"/>
        </w:rPr>
        <w:t xml:space="preserve">have a </w:t>
      </w:r>
      <w:r>
        <w:rPr>
          <w:rFonts w:ascii="Times New Roman" w:hAnsi="Times New Roman"/>
          <w:sz w:val="24"/>
        </w:rPr>
        <w:t xml:space="preserve">hyperactivating affect regulation strategy, </w:t>
      </w:r>
      <w:r w:rsidR="00064A10">
        <w:rPr>
          <w:rFonts w:ascii="Times New Roman" w:hAnsi="Times New Roman"/>
          <w:sz w:val="24"/>
        </w:rPr>
        <w:t>and are</w:t>
      </w:r>
      <w:r>
        <w:rPr>
          <w:rFonts w:ascii="Times New Roman" w:hAnsi="Times New Roman"/>
          <w:sz w:val="24"/>
        </w:rPr>
        <w:t xml:space="preserve"> concern</w:t>
      </w:r>
      <w:r w:rsidR="00064A10">
        <w:rPr>
          <w:rFonts w:ascii="Times New Roman" w:hAnsi="Times New Roman"/>
          <w:sz w:val="24"/>
        </w:rPr>
        <w:t>ed</w:t>
      </w:r>
      <w:r>
        <w:rPr>
          <w:rFonts w:ascii="Times New Roman" w:hAnsi="Times New Roman"/>
          <w:sz w:val="24"/>
        </w:rPr>
        <w:t xml:space="preserve"> about abandonment</w:t>
      </w:r>
      <w:r w:rsidR="00C93C4B">
        <w:rPr>
          <w:rFonts w:ascii="Times New Roman" w:hAnsi="Times New Roman"/>
          <w:sz w:val="24"/>
        </w:rPr>
        <w:t xml:space="preserve"> </w:t>
      </w:r>
      <w:r w:rsidR="0034083E">
        <w:rPr>
          <w:rFonts w:ascii="Times New Roman" w:hAnsi="Times New Roman"/>
          <w:sz w:val="24"/>
        </w:rPr>
        <w:fldChar w:fldCharType="begin" w:fldLock="1"/>
      </w:r>
      <w:r w:rsidR="0034083E">
        <w:rPr>
          <w:rFonts w:ascii="Times New Roman" w:hAnsi="Times New Roman"/>
          <w:sz w:val="24"/>
        </w:rPr>
        <w:instrText>ADDIN CSL_CITATION {"citationItems":[{"id":"ITEM-1","itemData":{"ISBN":"1317768507","abstract":"First published in 1979. Routledge is an imprint of Taylor &amp; Francis, an informa company.","author":[{"dropping-particle":"","family":"Ainsworth","given":"M. D. S.","non-dropping-particle":"","parse-names":false,"suffix":""},{"dropping-particle":"","family":"Blehar","given":"M. C.","non-dropping-particle":"","parse-names":false,"suffix":""},{"dropping-particle":"","family":"Waters","given":"E.","non-dropping-particle":"","parse-names":false,"suffix":""},{"dropping-particle":"","family":"Wall","given":"S.","non-dropping-particle":"","parse-names":false,"suffix":""}],"id":"ITEM-1","issued":{"date-parts":[["1978"]]},"number-of-pages":"416","publisher":"Erlbaum","publisher-place":"Hillsdale, NJ","title":"Patterns of attachment: A psychological study of the Strange Situation.","type":"book"},"uris":["http://www.mendeley.com/documents/?uuid=82e10884-114f-4a43-be9c-8eb4a094b2bc"]}],"mendeley":{"formattedCitation":"(Ainsworth, Blehar, Waters, &amp; Wall, 1978)","plainTextFormattedCitation":"(Ainsworth, Blehar, Waters, &amp; Wall, 1978)","previouslyFormattedCitation":"(Ainsworth, Blehar, Waters, &amp; Wall, 1978)"},"properties":{"noteIndex":0},"schema":"https://github.com/citation-style-language/schema/raw/master/csl-citation.json"}</w:instrText>
      </w:r>
      <w:r w:rsidR="0034083E">
        <w:rPr>
          <w:rFonts w:ascii="Times New Roman" w:hAnsi="Times New Roman"/>
          <w:sz w:val="24"/>
        </w:rPr>
        <w:fldChar w:fldCharType="separate"/>
      </w:r>
      <w:r w:rsidR="0034083E" w:rsidRPr="0034083E">
        <w:rPr>
          <w:rFonts w:ascii="Times New Roman" w:hAnsi="Times New Roman"/>
          <w:noProof/>
          <w:sz w:val="24"/>
        </w:rPr>
        <w:t>(Ainsworth, Blehar, Waters, &amp; Wall, 1978)</w:t>
      </w:r>
      <w:r w:rsidR="0034083E">
        <w:rPr>
          <w:rFonts w:ascii="Times New Roman" w:hAnsi="Times New Roman"/>
          <w:sz w:val="24"/>
        </w:rPr>
        <w:fldChar w:fldCharType="end"/>
      </w:r>
      <w:r w:rsidR="00C93C4B">
        <w:rPr>
          <w:rFonts w:ascii="Times New Roman" w:hAnsi="Times New Roman"/>
          <w:sz w:val="24"/>
        </w:rPr>
        <w:t xml:space="preserve">. </w:t>
      </w:r>
      <w:r w:rsidR="00064A10">
        <w:rPr>
          <w:rFonts w:ascii="Times New Roman" w:hAnsi="Times New Roman"/>
          <w:sz w:val="24"/>
        </w:rPr>
        <w:t xml:space="preserve">Preoccupied attachment </w:t>
      </w:r>
      <w:r w:rsidR="00D81D7F">
        <w:rPr>
          <w:rFonts w:ascii="Times New Roman" w:hAnsi="Times New Roman"/>
          <w:sz w:val="24"/>
        </w:rPr>
        <w:t xml:space="preserve">is related </w:t>
      </w:r>
      <w:r>
        <w:rPr>
          <w:rFonts w:ascii="Times New Roman" w:hAnsi="Times New Roman"/>
          <w:sz w:val="24"/>
        </w:rPr>
        <w:t xml:space="preserve">to vulnerabilities towards </w:t>
      </w:r>
      <w:r w:rsidR="0034083E">
        <w:rPr>
          <w:rFonts w:ascii="Times New Roman" w:hAnsi="Times New Roman"/>
          <w:sz w:val="24"/>
        </w:rPr>
        <w:fldChar w:fldCharType="begin" w:fldLock="1"/>
      </w:r>
      <w:r w:rsidR="0034083E">
        <w:rPr>
          <w:rFonts w:ascii="Times New Roman" w:hAnsi="Times New Roman"/>
          <w:sz w:val="24"/>
        </w:rPr>
        <w:instrText>ADDIN CSL_CITATION {"citationItems":[{"id":"ITEM-1","itemData":{"DOI":"10.1891/jcop.18.1.7.28047","ISSN":"08898391","author":[{"dropping-particle":"","family":"Williams","given":"Nathan L.","non-dropping-particle":"","parse-names":false,"suffix":""},{"dropping-particle":"","family":"Riskind","given":"John H.","non-dropping-particle":"","parse-names":false,"suffix":""}],"container-title":"Journal of Cognitive Psychotherapy","id":"ITEM-1","issue":"1","issued":{"date-parts":[["2004","1","1"]]},"page":"7-24","publisher":"Springer Publishing Company","title":"Adult romantic attachment and cognitive vulnerabilities to anxiety and depression: Examining the interpersonal basis of vulnerability models","type":"article-journal","volume":"18"},"uris":["http://www.mendeley.com/documents/?uuid=a74dc5a3-ed1a-4751-9cc4-7fbf22887662"]}],"mendeley":{"formattedCitation":"(Williams &amp; Riskind, 2004)","plainTextFormattedCitation":"(Williams &amp; Riskind, 2004)","previouslyFormattedCitation":"(Williams &amp; Riskind, 2004)"},"properties":{"noteIndex":0},"schema":"https://github.com/citation-style-language/schema/raw/master/csl-citation.json"}</w:instrText>
      </w:r>
      <w:r w:rsidR="0034083E">
        <w:rPr>
          <w:rFonts w:ascii="Times New Roman" w:hAnsi="Times New Roman"/>
          <w:sz w:val="24"/>
        </w:rPr>
        <w:fldChar w:fldCharType="separate"/>
      </w:r>
      <w:r w:rsidR="0034083E" w:rsidRPr="0034083E">
        <w:rPr>
          <w:rFonts w:ascii="Times New Roman" w:hAnsi="Times New Roman"/>
          <w:noProof/>
          <w:sz w:val="24"/>
        </w:rPr>
        <w:t>(Williams &amp; Riskind, 2004)</w:t>
      </w:r>
      <w:r w:rsidR="0034083E">
        <w:rPr>
          <w:rFonts w:ascii="Times New Roman" w:hAnsi="Times New Roman"/>
          <w:sz w:val="24"/>
        </w:rPr>
        <w:fldChar w:fldCharType="end"/>
      </w:r>
      <w:r w:rsidR="0034083E">
        <w:rPr>
          <w:rFonts w:ascii="Times New Roman" w:hAnsi="Times New Roman"/>
          <w:sz w:val="24"/>
        </w:rPr>
        <w:t xml:space="preserve"> </w:t>
      </w:r>
      <w:r>
        <w:rPr>
          <w:rFonts w:ascii="Times New Roman" w:hAnsi="Times New Roman"/>
          <w:sz w:val="24"/>
        </w:rPr>
        <w:t>and symptoms of anxiety and depression</w:t>
      </w:r>
      <w:r w:rsidR="0048070B">
        <w:rPr>
          <w:rFonts w:ascii="Times New Roman" w:hAnsi="Times New Roman"/>
          <w:sz w:val="24"/>
        </w:rPr>
        <w:t xml:space="preserve"> </w:t>
      </w:r>
      <w:r w:rsidR="0034083E">
        <w:rPr>
          <w:rFonts w:ascii="Times New Roman" w:hAnsi="Times New Roman"/>
          <w:sz w:val="24"/>
        </w:rPr>
        <w:fldChar w:fldCharType="begin" w:fldLock="1"/>
      </w:r>
      <w:r w:rsidR="0034083E">
        <w:rPr>
          <w:rFonts w:ascii="Times New Roman" w:hAnsi="Times New Roman"/>
          <w:sz w:val="24"/>
        </w:rPr>
        <w:instrText>ADDIN CSL_CITATION {"citationItems":[{"id":"ITEM-1","itemData":{"author":[{"dropping-particle":"","family":"Mikulincer","given":"Mario","non-dropping-particle":"","parse-names":false,"suffix":""},{"dropping-particle":"","family":"Shaver","given":"Phillip R.","non-dropping-particle":"","parse-names":false,"suffix":""}],"edition":"2nd","id":"ITEM-1","issued":{"date-parts":[["2016"]]},"publisher":"Guilford Press","publisher-place":"New York","title":"Attachment in adulthood: structure, dynamics, and change","type":"book"},"uris":["http://www.mendeley.com/documents/?uuid=ec574a65-042b-489e-b561-bc40914b815f"]}],"mendeley":{"formattedCitation":"(Mikulincer &amp; Shaver, 2016)","plainTextFormattedCitation":"(Mikulincer &amp; Shaver, 2016)","previouslyFormattedCitation":"(Mikulincer &amp; Shaver, 2016)"},"properties":{"noteIndex":0},"schema":"https://github.com/citation-style-language/schema/raw/master/csl-citation.json"}</w:instrText>
      </w:r>
      <w:r w:rsidR="0034083E">
        <w:rPr>
          <w:rFonts w:ascii="Times New Roman" w:hAnsi="Times New Roman"/>
          <w:sz w:val="24"/>
        </w:rPr>
        <w:fldChar w:fldCharType="separate"/>
      </w:r>
      <w:r w:rsidR="0034083E" w:rsidRPr="0034083E">
        <w:rPr>
          <w:rFonts w:ascii="Times New Roman" w:hAnsi="Times New Roman"/>
          <w:noProof/>
          <w:sz w:val="24"/>
        </w:rPr>
        <w:t>(Mikulincer &amp; Shaver, 2016)</w:t>
      </w:r>
      <w:r w:rsidR="0034083E">
        <w:rPr>
          <w:rFonts w:ascii="Times New Roman" w:hAnsi="Times New Roman"/>
          <w:sz w:val="24"/>
        </w:rPr>
        <w:fldChar w:fldCharType="end"/>
      </w:r>
      <w:r w:rsidR="00A820C0">
        <w:rPr>
          <w:rFonts w:ascii="Times New Roman" w:hAnsi="Times New Roman"/>
          <w:sz w:val="24"/>
        </w:rPr>
        <w:t xml:space="preserve">. </w:t>
      </w:r>
      <w:r w:rsidR="00E94E92">
        <w:rPr>
          <w:rFonts w:ascii="Times New Roman" w:hAnsi="Times New Roman"/>
          <w:sz w:val="24"/>
        </w:rPr>
        <w:t>Importantly,</w:t>
      </w:r>
      <w:r>
        <w:rPr>
          <w:rFonts w:ascii="Times New Roman" w:hAnsi="Times New Roman"/>
          <w:sz w:val="24"/>
        </w:rPr>
        <w:t xml:space="preserve"> those </w:t>
      </w:r>
      <w:r w:rsidR="009F2998">
        <w:rPr>
          <w:rFonts w:ascii="Times New Roman" w:hAnsi="Times New Roman"/>
          <w:sz w:val="24"/>
        </w:rPr>
        <w:t>higher in a</w:t>
      </w:r>
      <w:r>
        <w:rPr>
          <w:rFonts w:ascii="Times New Roman" w:hAnsi="Times New Roman"/>
          <w:sz w:val="24"/>
        </w:rPr>
        <w:t xml:space="preserve">ttachment </w:t>
      </w:r>
      <w:r w:rsidR="009F2998">
        <w:rPr>
          <w:rFonts w:ascii="Times New Roman" w:hAnsi="Times New Roman"/>
          <w:sz w:val="24"/>
        </w:rPr>
        <w:t xml:space="preserve">anxiety are among those most </w:t>
      </w:r>
      <w:r>
        <w:rPr>
          <w:rFonts w:ascii="Times New Roman" w:hAnsi="Times New Roman"/>
          <w:sz w:val="24"/>
        </w:rPr>
        <w:t xml:space="preserve">likely to seek psychological support </w:t>
      </w:r>
      <w:r w:rsidR="0034083E">
        <w:rPr>
          <w:rFonts w:ascii="Times New Roman" w:hAnsi="Times New Roman"/>
          <w:sz w:val="24"/>
        </w:rPr>
        <w:fldChar w:fldCharType="begin" w:fldLock="1"/>
      </w:r>
      <w:r w:rsidR="00817E78">
        <w:rPr>
          <w:rFonts w:ascii="Times New Roman" w:hAnsi="Times New Roman"/>
          <w:sz w:val="24"/>
        </w:rPr>
        <w:instrText>ADDIN CSL_CITATION {"citationItems":[{"id":"ITEM-1","itemData":{"DOI":"10.1037/0022-0167.52.3.347","ISSN":"0022-0167","author":[{"dropping-particle":"","family":"Vogel","given":"David L.","non-dropping-particle":"","parse-names":false,"suffix":""},{"dropping-particle":"","family":"Wei","given":"Meifen","non-dropping-particle":"","parse-names":false,"suffix":""}],"container-title":"Journal of Counseling Psychology","id":"ITEM-1","issue":"3","issued":{"date-parts":[["2005"]]},"page":"347-357","title":"Adult attachment and help-seeking intent: The mediating roles of psychological distress and perceived social support.","type":"article-journal","volume":"52"},"uris":["http://www.mendeley.com/documents/?uuid=651d8dda-1425-4b44-b7ee-5fce5b2fc5de"]}],"mendeley":{"formattedCitation":"(Vogel &amp; Wei, 2005)","plainTextFormattedCitation":"(Vogel &amp; Wei, 2005)","previouslyFormattedCitation":"(Vogel &amp; Wei, 2005)"},"properties":{"noteIndex":0},"schema":"https://github.com/citation-style-language/schema/raw/master/csl-citation.json"}</w:instrText>
      </w:r>
      <w:r w:rsidR="0034083E">
        <w:rPr>
          <w:rFonts w:ascii="Times New Roman" w:hAnsi="Times New Roman"/>
          <w:sz w:val="24"/>
        </w:rPr>
        <w:fldChar w:fldCharType="separate"/>
      </w:r>
      <w:r w:rsidR="0034083E" w:rsidRPr="0034083E">
        <w:rPr>
          <w:rFonts w:ascii="Times New Roman" w:hAnsi="Times New Roman"/>
          <w:noProof/>
          <w:sz w:val="24"/>
        </w:rPr>
        <w:t>(Vogel &amp; Wei, 2005)</w:t>
      </w:r>
      <w:r w:rsidR="0034083E">
        <w:rPr>
          <w:rFonts w:ascii="Times New Roman" w:hAnsi="Times New Roman"/>
          <w:sz w:val="24"/>
        </w:rPr>
        <w:fldChar w:fldCharType="end"/>
      </w:r>
      <w:r w:rsidR="00A820C0">
        <w:rPr>
          <w:rFonts w:ascii="Times New Roman" w:hAnsi="Times New Roman"/>
          <w:sz w:val="24"/>
        </w:rPr>
        <w:t xml:space="preserve">. </w:t>
      </w:r>
      <w:r>
        <w:rPr>
          <w:rFonts w:ascii="Times New Roman" w:hAnsi="Times New Roman"/>
          <w:sz w:val="24"/>
        </w:rPr>
        <w:t xml:space="preserve">Once in therapy, </w:t>
      </w:r>
      <w:r w:rsidR="00A53B3D">
        <w:rPr>
          <w:rFonts w:ascii="Times New Roman" w:hAnsi="Times New Roman"/>
          <w:sz w:val="24"/>
        </w:rPr>
        <w:t>they</w:t>
      </w:r>
      <w:r>
        <w:rPr>
          <w:rFonts w:ascii="Times New Roman" w:hAnsi="Times New Roman"/>
          <w:sz w:val="24"/>
        </w:rPr>
        <w:t xml:space="preserve"> experience </w:t>
      </w:r>
      <w:r w:rsidR="00F06802">
        <w:rPr>
          <w:rFonts w:ascii="Times New Roman" w:hAnsi="Times New Roman"/>
          <w:sz w:val="24"/>
        </w:rPr>
        <w:t xml:space="preserve">dependent and </w:t>
      </w:r>
      <w:r>
        <w:rPr>
          <w:rFonts w:ascii="Times New Roman" w:hAnsi="Times New Roman"/>
          <w:sz w:val="24"/>
        </w:rPr>
        <w:t>turbulent therapeutic relat</w:t>
      </w:r>
      <w:r w:rsidR="0095350A">
        <w:rPr>
          <w:rFonts w:ascii="Times New Roman" w:hAnsi="Times New Roman"/>
          <w:sz w:val="24"/>
        </w:rPr>
        <w:t xml:space="preserve">ionships </w:t>
      </w:r>
      <w:r w:rsidR="00817E78">
        <w:rPr>
          <w:rFonts w:ascii="Times New Roman" w:hAnsi="Times New Roman"/>
          <w:sz w:val="24"/>
        </w:rPr>
        <w:fldChar w:fldCharType="begin" w:fldLock="1"/>
      </w:r>
      <w:r w:rsidR="00817E78">
        <w:rPr>
          <w:rFonts w:ascii="Times New Roman" w:hAnsi="Times New Roman"/>
          <w:sz w:val="24"/>
        </w:rPr>
        <w:instrText>ADDIN CSL_CITATION {"citationItems":[{"id":"ITEM-1","itemData":{"DOI":"10.1093/ptr/10.4.421","author":[{"dropping-particle":"","family":"Eames","given":"Vicky","non-dropping-particle":"","parse-names":false,"suffix":""},{"dropping-particle":"","family":"Roth","given":"Anthony","non-dropping-particle":"","parse-names":false,"suffix":""}],"container-title":"Psychotherapy Research","id":"ITEM-1","issue":"4","issued":{"date-parts":[["2000"]]},"page":"421-434","title":"Patient attachment orientation and the early working alliance - A study of patient and therapist reports of alliance quality and ruptures","type":"article-journal","volume":"10"},"uris":["http://www.mendeley.com/documents/?uuid=a8b5a11c-7070-4ea1-9057-3db97f843c26"]},{"id":"ITEM-2","itemData":{"abstract":"There are essentially two bodies of literature exploring the clinical implications of attachment theory and research for adult psychotherapy. The first is a research literature examining the various links between attachment classification or style and the process and outcome of psychotherapy. The second is a clinical literature, in which individual practitioners describe the various ways that the constructs and methods of attachment theory and research have influenced their clinical work. In this chapter, I try to do justice to elements of both literatures. My perspective here is that attachment theory and research have the potential to enrich (rather than dictate) a therapist's understanding of particular patients. Attachment theory does not dictate a particular form of treatment; rather, understanding the nature and dynamics of attachment and of mentalization informs rather than defines intervention and clinical thinking. Attachment theory offers a broad and far-reaching view of human functioning that has the potential to change the way clinicians think about and respond to their patients, and the way they understand the dynamics of the therapeutic relationship (Slade, 1999a, 1999b, 2000, 2004a, 2004b, 2007). This perspective provides yet another template with which a therapist can understand and make meaning of the patient's experience, without needing to jettison other, equally important and valid kinds of clinical understanding. Thus attachment constructs can be useful in making sense of some, but by no means all, psychotherapy patients. For some, the qualities of relatedness, modes of defense and affect regulation, and/or failures in mentalization that are associated with insecure attachment will shape the treatment and its course in numerous ways. For other patients, these are background issues that—although they may inform the treatment—will not dominate the clinical work. I begin with a brief introduction to the theoretical work that has been essential to latter-day attachment theory and research. As I describe in the following three sections, Main's work on adult attachment and Fonagy's work on mentalization have both had a significant effect on clinical research and practice. I begin by examining the impact of adult attachment theory and methods on psychotherapy research, and then turn to a description of the ways these theories and methods have been adopted and understood by clinical practitioners. In the final major section, I briefly revie…","author":[{"dropping-particle":"","family":"Slade","given":"Arietta","non-dropping-particle":"","parse-names":false,"suffix":""}],"container-title":"Handbook of attachment: Theory, research, and clinical applications","id":"ITEM-2","issued":{"date-parts":[["2008"]]},"page":"762-782","publisher":"Guilford Press","publisher-place":"New York","title":"The implications of attachment theory and research for adult psychotherapy: Research and clinical perspectives.","type":"chapter"},"uris":["http://www.mendeley.com/documents/?uuid=deb8f2d7-084d-4cf6-8691-b6c97cdd5356"]},{"id":"ITEM-3","itemData":{"DOI":"10.1037/0022-0167.50.4.395","abstract":"This study examined the relations between client attachment to the therapist and therapist perceptions of transference, as well as between client attachment and recollections of parental caregiving. Participants were 51 client-therapist pairs in ongoing therapy. After a therapy session, clients completed a measure of their attachment to their therapists and a measure of their perceptions of parental caregiving during childhood. Therapists rated levels of positive and negative, and amount of, client transference. Both secure and preoccupied-merger attachment were positively related to both negative transference and amount of transference. Level of avoidant-fearful attachment was not correlated with any type of transference. Insecure attachment to the therapist was associated with more negative recollections of parental caregiving.","author":[{"dropping-particle":"","family":"Woodhouse","given":"Susan S.","non-dropping-particle":"","parse-names":false,"suffix":""},{"dropping-particle":"","family":"Schlosser","given":"Lewis Z.","non-dropping-particle":"","parse-names":false,"suffix":""},{"dropping-particle":"","family":"Crook","given":"Rachel E.","non-dropping-particle":"","parse-names":false,"suffix":""},{"dropping-particle":"","family":"Ligiéro","given":"Daniela P.","non-dropping-particle":"","parse-names":false,"suffix":""},{"dropping-particle":"","family":"Gelso","given":"Charles J.","non-dropping-particle":"","parse-names":false,"suffix":""}],"container-title":"Journal of Counseling Psychology","id":"ITEM-3","issue":"4","issued":{"date-parts":[["2003"]]},"page":"395-408","title":"Client attachment to therapist: Relations to transference and client recollections of parental caregiving.","type":"article-journal","volume":"50"},"uris":["http://www.mendeley.com/documents/?uuid=75189582-724c-4269-bf40-6236a7b7ed07"]}],"mendeley":{"formattedCitation":"(Eames &amp; Roth, 2000; Slade, 2008; Woodhouse, Schlosser, Crook, Ligiéro, &amp; Gelso, 2003)","plainTextFormattedCitation":"(Eames &amp; Roth, 2000; Slade, 2008; Woodhouse, Schlosser, Crook, Ligiéro, &amp; Gelso, 2003)","previouslyFormattedCitation":"(Eames &amp; Roth, 2000; Slade, 2008; Woodhouse, Schlosser, Crook, Ligiéro, &amp; Gelso, 2003)"},"properties":{"noteIndex":0},"schema":"https://github.com/citation-style-language/schema/raw/master/csl-citation.json"}</w:instrText>
      </w:r>
      <w:r w:rsidR="00817E78">
        <w:rPr>
          <w:rFonts w:ascii="Times New Roman" w:hAnsi="Times New Roman"/>
          <w:sz w:val="24"/>
        </w:rPr>
        <w:fldChar w:fldCharType="separate"/>
      </w:r>
      <w:r w:rsidR="00817E78" w:rsidRPr="00817E78">
        <w:rPr>
          <w:rFonts w:ascii="Times New Roman" w:hAnsi="Times New Roman"/>
          <w:noProof/>
          <w:sz w:val="24"/>
        </w:rPr>
        <w:t>(Eames &amp; Roth, 2000; Slade, 2008; Woodhouse, Schlosser, Crook, Ligiéro, &amp; Gelso, 2003)</w:t>
      </w:r>
      <w:r w:rsidR="00817E78">
        <w:rPr>
          <w:rFonts w:ascii="Times New Roman" w:hAnsi="Times New Roman"/>
          <w:sz w:val="24"/>
        </w:rPr>
        <w:fldChar w:fldCharType="end"/>
      </w:r>
      <w:r>
        <w:rPr>
          <w:rFonts w:ascii="Times New Roman" w:hAnsi="Times New Roman"/>
          <w:sz w:val="24"/>
        </w:rPr>
        <w:t xml:space="preserve">. </w:t>
      </w:r>
      <w:r w:rsidR="002A3A0D" w:rsidRPr="00DD205A">
        <w:rPr>
          <w:rFonts w:ascii="Times New Roman" w:hAnsi="Times New Roman"/>
          <w:sz w:val="24"/>
        </w:rPr>
        <w:t>D</w:t>
      </w:r>
      <w:r w:rsidR="00027FEE" w:rsidRPr="00DD205A">
        <w:rPr>
          <w:rFonts w:ascii="Times New Roman" w:hAnsi="Times New Roman"/>
          <w:sz w:val="24"/>
        </w:rPr>
        <w:t>ue to</w:t>
      </w:r>
      <w:r w:rsidRPr="00DD205A">
        <w:rPr>
          <w:rFonts w:ascii="Times New Roman" w:hAnsi="Times New Roman"/>
          <w:sz w:val="24"/>
        </w:rPr>
        <w:t xml:space="preserve"> their chronic focus on relational availability, </w:t>
      </w:r>
      <w:r w:rsidR="00D81D7F" w:rsidRPr="00DD205A">
        <w:rPr>
          <w:rFonts w:ascii="Times New Roman" w:hAnsi="Times New Roman"/>
          <w:sz w:val="24"/>
        </w:rPr>
        <w:t xml:space="preserve">preoccupied </w:t>
      </w:r>
      <w:r w:rsidRPr="00DD205A">
        <w:rPr>
          <w:rFonts w:ascii="Times New Roman" w:hAnsi="Times New Roman"/>
          <w:sz w:val="24"/>
        </w:rPr>
        <w:t xml:space="preserve">individuals </w:t>
      </w:r>
      <w:r w:rsidR="002A3A0D" w:rsidRPr="00DD205A">
        <w:rPr>
          <w:rFonts w:ascii="Times New Roman" w:hAnsi="Times New Roman"/>
          <w:sz w:val="24"/>
        </w:rPr>
        <w:t xml:space="preserve">might </w:t>
      </w:r>
      <w:r w:rsidRPr="00DD205A">
        <w:rPr>
          <w:rFonts w:ascii="Times New Roman" w:hAnsi="Times New Roman"/>
          <w:sz w:val="24"/>
        </w:rPr>
        <w:t>reject non-relational therap</w:t>
      </w:r>
      <w:r w:rsidR="00027FEE" w:rsidRPr="00DD205A">
        <w:rPr>
          <w:rFonts w:ascii="Times New Roman" w:hAnsi="Times New Roman"/>
          <w:sz w:val="24"/>
        </w:rPr>
        <w:t>ies</w:t>
      </w:r>
      <w:r w:rsidR="002A3A0D" w:rsidRPr="00DD205A">
        <w:rPr>
          <w:rFonts w:ascii="Times New Roman" w:hAnsi="Times New Roman"/>
          <w:sz w:val="24"/>
        </w:rPr>
        <w:t>. T</w:t>
      </w:r>
      <w:r w:rsidR="00A53B3D" w:rsidRPr="00DD205A">
        <w:rPr>
          <w:rFonts w:ascii="Times New Roman" w:hAnsi="Times New Roman"/>
          <w:sz w:val="24"/>
        </w:rPr>
        <w:t>his is yet to be examined</w:t>
      </w:r>
      <w:r w:rsidR="0095350A" w:rsidRPr="00DD205A">
        <w:rPr>
          <w:rFonts w:ascii="Times New Roman" w:hAnsi="Times New Roman"/>
          <w:sz w:val="24"/>
        </w:rPr>
        <w:t>.</w:t>
      </w:r>
    </w:p>
    <w:p w14:paraId="4BA6CADA" w14:textId="3BACE6B1" w:rsidR="0095350A" w:rsidRPr="003C4948" w:rsidRDefault="001D7C30" w:rsidP="0036272D">
      <w:pPr>
        <w:spacing w:before="240" w:line="480" w:lineRule="auto"/>
        <w:ind w:firstLine="720"/>
        <w:contextualSpacing/>
        <w:rPr>
          <w:rFonts w:ascii="Times New Roman" w:hAnsi="Times New Roman"/>
          <w:sz w:val="24"/>
        </w:rPr>
      </w:pPr>
      <w:r>
        <w:rPr>
          <w:rFonts w:ascii="Times New Roman" w:hAnsi="Times New Roman"/>
          <w:sz w:val="24"/>
        </w:rPr>
        <w:t xml:space="preserve">The fourth attachment style is </w:t>
      </w:r>
      <w:r w:rsidR="007639D8">
        <w:rPr>
          <w:rFonts w:ascii="Times New Roman" w:hAnsi="Times New Roman"/>
          <w:sz w:val="24"/>
        </w:rPr>
        <w:t>fearful-</w:t>
      </w:r>
      <w:r>
        <w:rPr>
          <w:rFonts w:ascii="Times New Roman" w:hAnsi="Times New Roman"/>
          <w:sz w:val="24"/>
        </w:rPr>
        <w:t>avoidant</w:t>
      </w:r>
      <w:r w:rsidR="0062064E">
        <w:rPr>
          <w:rFonts w:ascii="Times New Roman" w:hAnsi="Times New Roman"/>
          <w:sz w:val="24"/>
        </w:rPr>
        <w:t xml:space="preserve"> </w:t>
      </w:r>
      <w:r w:rsidR="00817E78">
        <w:rPr>
          <w:rFonts w:ascii="Times New Roman" w:hAnsi="Times New Roman"/>
          <w:sz w:val="24"/>
        </w:rPr>
        <w:fldChar w:fldCharType="begin" w:fldLock="1"/>
      </w:r>
      <w:r w:rsidR="00817E78">
        <w:rPr>
          <w:rFonts w:ascii="Times New Roman" w:hAnsi="Times New Roman"/>
          <w:sz w:val="24"/>
        </w:rPr>
        <w:instrText>ADDIN CSL_CITATION {"citationItems":[{"id":"ITEM-1","itemData":{"DOI":"10.1037//0022-3514.61.2.226","ISSN":"0022-3514","author":[{"dropping-particle":"","family":"Bartholomew","given":"K.","non-dropping-particle":"","parse-names":false,"suffix":""},{"dropping-particle":"","family":"Horowitz","given":"L. M.","non-dropping-particle":"","parse-names":false,"suffix":""}],"container-title":"Journal of Personality and Social Psychology","id":"ITEM-1","issue":"2","issued":{"date-parts":[["1991"]]},"page":"226-244","title":"Attachment styles among young adults: A test of a four-category model.","type":"article-journal","volume":"61"},"uris":["http://www.mendeley.com/documents/?uuid=b21b6a49-2157-4936-9be7-07ab24733859"]}],"mendeley":{"formattedCitation":"(Bartholomew &amp; Horowitz, 1991)","plainTextFormattedCitation":"(Bartholomew &amp; Horowitz, 1991)","previouslyFormattedCitation":"(Bartholomew &amp; Horowitz, 1991)"},"properties":{"noteIndex":0},"schema":"https://github.com/citation-style-language/schema/raw/master/csl-citation.json"}</w:instrText>
      </w:r>
      <w:r w:rsidR="00817E78">
        <w:rPr>
          <w:rFonts w:ascii="Times New Roman" w:hAnsi="Times New Roman"/>
          <w:sz w:val="24"/>
        </w:rPr>
        <w:fldChar w:fldCharType="separate"/>
      </w:r>
      <w:r w:rsidR="00817E78" w:rsidRPr="00817E78">
        <w:rPr>
          <w:rFonts w:ascii="Times New Roman" w:hAnsi="Times New Roman"/>
          <w:noProof/>
          <w:sz w:val="24"/>
        </w:rPr>
        <w:t>(Bartholomew &amp; Horowitz, 1991)</w:t>
      </w:r>
      <w:r w:rsidR="00817E78">
        <w:rPr>
          <w:rFonts w:ascii="Times New Roman" w:hAnsi="Times New Roman"/>
          <w:sz w:val="24"/>
        </w:rPr>
        <w:fldChar w:fldCharType="end"/>
      </w:r>
      <w:r w:rsidR="002A3A0D">
        <w:rPr>
          <w:rFonts w:ascii="Times New Roman" w:hAnsi="Times New Roman"/>
          <w:sz w:val="24"/>
        </w:rPr>
        <w:t xml:space="preserve"> </w:t>
      </w:r>
      <w:r w:rsidR="00A53B3D">
        <w:rPr>
          <w:rFonts w:ascii="Times New Roman" w:hAnsi="Times New Roman"/>
          <w:sz w:val="24"/>
        </w:rPr>
        <w:t>characterised by</w:t>
      </w:r>
      <w:r>
        <w:rPr>
          <w:rFonts w:ascii="Times New Roman" w:hAnsi="Times New Roman"/>
          <w:sz w:val="24"/>
        </w:rPr>
        <w:t xml:space="preserve"> high attachment avoidance and anxiety</w:t>
      </w:r>
      <w:r w:rsidR="0005680D">
        <w:rPr>
          <w:rFonts w:ascii="Times New Roman" w:hAnsi="Times New Roman"/>
          <w:sz w:val="24"/>
        </w:rPr>
        <w:t xml:space="preserve"> </w:t>
      </w:r>
      <w:r w:rsidR="00817E78">
        <w:rPr>
          <w:rFonts w:ascii="Times New Roman" w:hAnsi="Times New Roman"/>
          <w:sz w:val="24"/>
        </w:rPr>
        <w:fldChar w:fldCharType="begin" w:fldLock="1"/>
      </w:r>
      <w:r w:rsidR="00817E78">
        <w:rPr>
          <w:rFonts w:ascii="Times New Roman" w:hAnsi="Times New Roman"/>
          <w:sz w:val="24"/>
        </w:rPr>
        <w:instrText>ADDIN CSL_CITATION {"citationItems":[{"id":"ITEM-1","itemData":{"ISBN":"1-57230-102-3","ISSN":"1-57230-102-3","author":[{"dropping-particle":"","family":"Bartholomew","given":"K.","non-dropping-particle":"","parse-names":false,"suffix":""},{"dropping-particle":"","family":"Shaver","given":"P. R.","non-dropping-particle":"","parse-names":false,"suffix":""}],"chapter-number":"2","container-title":"Attachment theory and close relationships","editor":[{"dropping-particle":"","family":"Simpson","given":"Jeffry A.","non-dropping-particle":"","parse-names":false,"suffix":""},{"dropping-particle":"","family":"Rholes","given":"W. Steven","non-dropping-particle":"","parse-names":false,"suffix":""}],"id":"ITEM-1","issue":"April","issued":{"date-parts":[["1998"]]},"page":"25-45","publisher":"Guilford Press","publisher-place":"New York","title":"Methods of assessing adult attachment do they converge?","type":"chapter"},"uris":["http://www.mendeley.com/documents/?uuid=43d925d6-649a-4540-94f8-293972fa85cd"]}],"mendeley":{"formattedCitation":"(Bartholomew &amp; Shaver, 1998)","plainTextFormattedCitation":"(Bartholomew &amp; Shaver, 1998)","previouslyFormattedCitation":"(Bartholomew &amp; Shaver, 1998)"},"properties":{"noteIndex":0},"schema":"https://github.com/citation-style-language/schema/raw/master/csl-citation.json"}</w:instrText>
      </w:r>
      <w:r w:rsidR="00817E78">
        <w:rPr>
          <w:rFonts w:ascii="Times New Roman" w:hAnsi="Times New Roman"/>
          <w:sz w:val="24"/>
        </w:rPr>
        <w:fldChar w:fldCharType="separate"/>
      </w:r>
      <w:r w:rsidR="00817E78" w:rsidRPr="00817E78">
        <w:rPr>
          <w:rFonts w:ascii="Times New Roman" w:hAnsi="Times New Roman"/>
          <w:noProof/>
          <w:sz w:val="24"/>
        </w:rPr>
        <w:t>(Bartholomew &amp; Shaver, 1998)</w:t>
      </w:r>
      <w:r w:rsidR="00817E78">
        <w:rPr>
          <w:rFonts w:ascii="Times New Roman" w:hAnsi="Times New Roman"/>
          <w:sz w:val="24"/>
        </w:rPr>
        <w:fldChar w:fldCharType="end"/>
      </w:r>
      <w:r w:rsidR="0062064E">
        <w:rPr>
          <w:rFonts w:ascii="Times New Roman" w:hAnsi="Times New Roman"/>
          <w:sz w:val="24"/>
        </w:rPr>
        <w:t>.</w:t>
      </w:r>
      <w:r w:rsidR="002A3A0D">
        <w:rPr>
          <w:rFonts w:ascii="Times New Roman" w:hAnsi="Times New Roman"/>
          <w:sz w:val="24"/>
        </w:rPr>
        <w:t xml:space="preserve"> </w:t>
      </w:r>
      <w:r w:rsidR="002E3870">
        <w:rPr>
          <w:rFonts w:ascii="Times New Roman" w:hAnsi="Times New Roman"/>
          <w:sz w:val="24"/>
        </w:rPr>
        <w:t xml:space="preserve">There is little evidence concerning the attitudes </w:t>
      </w:r>
      <w:r>
        <w:rPr>
          <w:rFonts w:ascii="Times New Roman" w:hAnsi="Times New Roman"/>
          <w:sz w:val="24"/>
        </w:rPr>
        <w:t xml:space="preserve">towards </w:t>
      </w:r>
      <w:r w:rsidR="002E3870">
        <w:rPr>
          <w:rFonts w:ascii="Times New Roman" w:hAnsi="Times New Roman"/>
          <w:sz w:val="24"/>
        </w:rPr>
        <w:t>therapy</w:t>
      </w:r>
      <w:r w:rsidR="002E3870" w:rsidDel="00BE633B">
        <w:rPr>
          <w:rFonts w:ascii="Times New Roman" w:hAnsi="Times New Roman"/>
          <w:sz w:val="24"/>
        </w:rPr>
        <w:t xml:space="preserve"> </w:t>
      </w:r>
      <w:r w:rsidR="002E3870">
        <w:rPr>
          <w:rFonts w:ascii="Times New Roman" w:hAnsi="Times New Roman"/>
          <w:sz w:val="24"/>
        </w:rPr>
        <w:t xml:space="preserve">of </w:t>
      </w:r>
      <w:r w:rsidR="007639D8">
        <w:rPr>
          <w:rFonts w:ascii="Times New Roman" w:hAnsi="Times New Roman"/>
          <w:sz w:val="24"/>
        </w:rPr>
        <w:t>fearful-</w:t>
      </w:r>
      <w:r>
        <w:rPr>
          <w:rFonts w:ascii="Times New Roman" w:hAnsi="Times New Roman"/>
          <w:sz w:val="24"/>
        </w:rPr>
        <w:t xml:space="preserve">avoidant </w:t>
      </w:r>
      <w:r w:rsidR="002E3870">
        <w:rPr>
          <w:rFonts w:ascii="Times New Roman" w:hAnsi="Times New Roman"/>
          <w:sz w:val="24"/>
        </w:rPr>
        <w:t>individuals</w:t>
      </w:r>
      <w:r>
        <w:rPr>
          <w:rFonts w:ascii="Times New Roman" w:hAnsi="Times New Roman"/>
          <w:sz w:val="24"/>
        </w:rPr>
        <w:t xml:space="preserve">. </w:t>
      </w:r>
      <w:r w:rsidR="00F06802">
        <w:rPr>
          <w:rFonts w:ascii="Times New Roman" w:hAnsi="Times New Roman"/>
          <w:sz w:val="24"/>
        </w:rPr>
        <w:t>They</w:t>
      </w:r>
      <w:r w:rsidR="00AE3C84">
        <w:rPr>
          <w:rFonts w:ascii="Times New Roman" w:hAnsi="Times New Roman"/>
          <w:sz w:val="24"/>
        </w:rPr>
        <w:t xml:space="preserve"> oscillate between anxious and avoidant affect regulation</w:t>
      </w:r>
      <w:r w:rsidR="00E94E92" w:rsidRPr="00E94E92">
        <w:rPr>
          <w:rFonts w:ascii="Times New Roman" w:hAnsi="Times New Roman"/>
          <w:sz w:val="24"/>
        </w:rPr>
        <w:t xml:space="preserve"> </w:t>
      </w:r>
      <w:r w:rsidR="00E94E92">
        <w:rPr>
          <w:rFonts w:ascii="Times New Roman" w:hAnsi="Times New Roman"/>
          <w:sz w:val="24"/>
        </w:rPr>
        <w:t>strategies</w:t>
      </w:r>
      <w:r w:rsidR="00AE3C84">
        <w:rPr>
          <w:rFonts w:ascii="Times New Roman" w:hAnsi="Times New Roman"/>
          <w:sz w:val="24"/>
        </w:rPr>
        <w:t xml:space="preserve"> </w:t>
      </w:r>
      <w:r w:rsidR="00817E78">
        <w:rPr>
          <w:rFonts w:ascii="Times New Roman" w:hAnsi="Times New Roman"/>
          <w:sz w:val="24"/>
        </w:rPr>
        <w:fldChar w:fldCharType="begin" w:fldLock="1"/>
      </w:r>
      <w:r w:rsidR="00817E78">
        <w:rPr>
          <w:rFonts w:ascii="Times New Roman" w:hAnsi="Times New Roman"/>
          <w:sz w:val="24"/>
        </w:rPr>
        <w:instrText>ADDIN CSL_CITATION {"citationItems":[{"id":"ITEM-1","itemData":{"DOI":"10.1037//0022-3514.61.2.226","ISSN":"0022-3514","author":[{"dropping-particle":"","family":"Bartholomew","given":"K.","non-dropping-particle":"","parse-names":false,"suffix":""},{"dropping-particle":"","family":"Horowitz","given":"L. M.","non-dropping-particle":"","parse-names":false,"suffix":""}],"container-title":"Journal of Personality and Social Psychology","id":"ITEM-1","issue":"2","issued":{"date-parts":[["1991"]]},"page":"226-244","title":"Attachment styles among young adults: A test of a four-category model.","type":"article-journal","volume":"61"},"uris":["http://www.mendeley.com/documents/?uuid=b21b6a49-2157-4936-9be7-07ab24733859"]}],"mendeley":{"formattedCitation":"(Bartholomew &amp; Horowitz, 1991)","plainTextFormattedCitation":"(Bartholomew &amp; Horowitz, 1991)","previouslyFormattedCitation":"(Bartholomew &amp; Horowitz, 1991)"},"properties":{"noteIndex":0},"schema":"https://github.com/citation-style-language/schema/raw/master/csl-citation.json"}</w:instrText>
      </w:r>
      <w:r w:rsidR="00817E78">
        <w:rPr>
          <w:rFonts w:ascii="Times New Roman" w:hAnsi="Times New Roman"/>
          <w:sz w:val="24"/>
        </w:rPr>
        <w:fldChar w:fldCharType="separate"/>
      </w:r>
      <w:r w:rsidR="00817E78" w:rsidRPr="00817E78">
        <w:rPr>
          <w:rFonts w:ascii="Times New Roman" w:hAnsi="Times New Roman"/>
          <w:noProof/>
          <w:sz w:val="24"/>
        </w:rPr>
        <w:t>(Bartholomew &amp; Horowitz, 1991)</w:t>
      </w:r>
      <w:r w:rsidR="00817E78">
        <w:rPr>
          <w:rFonts w:ascii="Times New Roman" w:hAnsi="Times New Roman"/>
          <w:sz w:val="24"/>
        </w:rPr>
        <w:fldChar w:fldCharType="end"/>
      </w:r>
      <w:r w:rsidR="00E94E92">
        <w:rPr>
          <w:rFonts w:ascii="Times New Roman" w:hAnsi="Times New Roman"/>
          <w:sz w:val="24"/>
        </w:rPr>
        <w:t>.</w:t>
      </w:r>
      <w:r w:rsidR="00A820C0">
        <w:rPr>
          <w:rFonts w:ascii="Times New Roman" w:hAnsi="Times New Roman"/>
          <w:sz w:val="24"/>
        </w:rPr>
        <w:t xml:space="preserve"> </w:t>
      </w:r>
      <w:r w:rsidR="007639D8" w:rsidRPr="00222FB1">
        <w:rPr>
          <w:rFonts w:ascii="Times New Roman" w:hAnsi="Times New Roman"/>
          <w:sz w:val="24"/>
        </w:rPr>
        <w:t xml:space="preserve">Two </w:t>
      </w:r>
      <w:r w:rsidR="002E3870" w:rsidRPr="00222FB1">
        <w:rPr>
          <w:rFonts w:ascii="Times New Roman" w:hAnsi="Times New Roman"/>
          <w:sz w:val="24"/>
        </w:rPr>
        <w:t>explanations of fearful</w:t>
      </w:r>
      <w:r w:rsidR="00541D17" w:rsidRPr="00222FB1">
        <w:rPr>
          <w:rFonts w:ascii="Times New Roman" w:hAnsi="Times New Roman"/>
          <w:sz w:val="24"/>
        </w:rPr>
        <w:t>-</w:t>
      </w:r>
      <w:r w:rsidR="002E3870" w:rsidRPr="005872A9">
        <w:rPr>
          <w:rFonts w:ascii="Times New Roman" w:hAnsi="Times New Roman"/>
          <w:sz w:val="24"/>
        </w:rPr>
        <w:t>avoidant orientation</w:t>
      </w:r>
      <w:r w:rsidR="007639D8" w:rsidRPr="005872A9">
        <w:rPr>
          <w:rFonts w:ascii="Times New Roman" w:hAnsi="Times New Roman"/>
          <w:sz w:val="24"/>
        </w:rPr>
        <w:t xml:space="preserve"> exist</w:t>
      </w:r>
      <w:r w:rsidR="002E3870" w:rsidRPr="005872A9">
        <w:rPr>
          <w:rFonts w:ascii="Times New Roman" w:hAnsi="Times New Roman"/>
          <w:sz w:val="24"/>
        </w:rPr>
        <w:t xml:space="preserve"> </w:t>
      </w:r>
      <w:r w:rsidR="00817E78">
        <w:rPr>
          <w:rFonts w:ascii="Times New Roman" w:hAnsi="Times New Roman"/>
          <w:sz w:val="24"/>
        </w:rPr>
        <w:fldChar w:fldCharType="begin" w:fldLock="1"/>
      </w:r>
      <w:r w:rsidR="00AC1768">
        <w:rPr>
          <w:rFonts w:ascii="Times New Roman" w:hAnsi="Times New Roman"/>
          <w:sz w:val="24"/>
        </w:rPr>
        <w:instrText>ADDIN CSL_CITATION {"citationItems":[{"id":"ITEM-1","itemData":{"DOI":"10.1080/14616730210154207","ISSN":"1461-6734","PMID":"12467516","author":[{"dropping-particle":"","family":"Simpson","given":"Jeffry A","non-dropping-particle":"","parse-names":false,"suffix":""},{"dropping-particle":"","family":"Rholes","given":"W Steven","non-dropping-particle":"","parse-names":false,"suffix":""}],"container-title":"Attachment &amp; human development","id":"ITEM-1","issue":"2","issued":{"date-parts":[["2002","9"]]},"page":"223-9","title":"Fearful-avoidance, disorganization, and multiple working models: some directions for future theory and research.","type":"article-journal","volume":"4"},"uris":["http://www.mendeley.com/documents/?uuid=ce81539d-1e5c-4941-8c5e-0bb3f908e48d"]}],"mendeley":{"formattedCitation":"(Simpson &amp; Rholes, 2002)","plainTextFormattedCitation":"(Simpson &amp; Rholes, 2002)","previouslyFormattedCitation":"(Simpson &amp; Rholes, 2002)"},"properties":{"noteIndex":0},"schema":"https://github.com/citation-style-language/schema/raw/master/csl-citation.json"}</w:instrText>
      </w:r>
      <w:r w:rsidR="00817E78">
        <w:rPr>
          <w:rFonts w:ascii="Times New Roman" w:hAnsi="Times New Roman"/>
          <w:sz w:val="24"/>
        </w:rPr>
        <w:fldChar w:fldCharType="separate"/>
      </w:r>
      <w:r w:rsidR="00817E78" w:rsidRPr="00817E78">
        <w:rPr>
          <w:rFonts w:ascii="Times New Roman" w:hAnsi="Times New Roman"/>
          <w:noProof/>
          <w:sz w:val="24"/>
        </w:rPr>
        <w:t>(Simpson &amp; Rholes, 2002)</w:t>
      </w:r>
      <w:r w:rsidR="00817E78">
        <w:rPr>
          <w:rFonts w:ascii="Times New Roman" w:hAnsi="Times New Roman"/>
          <w:sz w:val="24"/>
        </w:rPr>
        <w:fldChar w:fldCharType="end"/>
      </w:r>
      <w:r w:rsidR="002E3870" w:rsidRPr="00222FB1">
        <w:rPr>
          <w:rFonts w:ascii="Times New Roman" w:hAnsi="Times New Roman"/>
          <w:sz w:val="24"/>
        </w:rPr>
        <w:t xml:space="preserve">. </w:t>
      </w:r>
      <w:r w:rsidR="005D0987" w:rsidRPr="00222FB1">
        <w:rPr>
          <w:rFonts w:ascii="Times New Roman" w:hAnsi="Times New Roman"/>
          <w:sz w:val="24"/>
        </w:rPr>
        <w:t xml:space="preserve">Firstly, </w:t>
      </w:r>
      <w:r w:rsidR="00676F1E" w:rsidRPr="00222FB1">
        <w:rPr>
          <w:rFonts w:ascii="Times New Roman" w:hAnsi="Times New Roman"/>
          <w:sz w:val="24"/>
        </w:rPr>
        <w:t>fearful</w:t>
      </w:r>
      <w:r w:rsidR="00F06802" w:rsidRPr="00222FB1">
        <w:rPr>
          <w:rFonts w:ascii="Times New Roman" w:hAnsi="Times New Roman"/>
          <w:sz w:val="24"/>
        </w:rPr>
        <w:t>-avoidant</w:t>
      </w:r>
      <w:r w:rsidR="00676F1E" w:rsidRPr="005872A9">
        <w:rPr>
          <w:rFonts w:ascii="Times New Roman" w:hAnsi="Times New Roman"/>
          <w:sz w:val="24"/>
        </w:rPr>
        <w:t xml:space="preserve"> attachment </w:t>
      </w:r>
      <w:r w:rsidR="00222525" w:rsidRPr="005872A9">
        <w:rPr>
          <w:rFonts w:ascii="Times New Roman" w:hAnsi="Times New Roman"/>
          <w:sz w:val="24"/>
        </w:rPr>
        <w:t xml:space="preserve">may represent a less avoidant </w:t>
      </w:r>
      <w:r w:rsidR="0095350A" w:rsidRPr="005872A9">
        <w:rPr>
          <w:rFonts w:ascii="Times New Roman" w:hAnsi="Times New Roman"/>
          <w:sz w:val="24"/>
        </w:rPr>
        <w:t>orientation</w:t>
      </w:r>
      <w:r w:rsidR="00222525" w:rsidRPr="005872A9">
        <w:rPr>
          <w:rFonts w:ascii="Times New Roman" w:hAnsi="Times New Roman"/>
          <w:sz w:val="24"/>
        </w:rPr>
        <w:t xml:space="preserve"> than dismissing avoidance, because their avoidant defences sometimes </w:t>
      </w:r>
      <w:r w:rsidR="005D0987" w:rsidRPr="00222FB1">
        <w:rPr>
          <w:rFonts w:ascii="Times New Roman" w:hAnsi="Times New Roman"/>
          <w:sz w:val="24"/>
        </w:rPr>
        <w:t xml:space="preserve">give way to support-seeking. </w:t>
      </w:r>
      <w:r w:rsidR="002A3D39" w:rsidRPr="00222FB1">
        <w:rPr>
          <w:rFonts w:ascii="Times New Roman" w:hAnsi="Times New Roman"/>
          <w:sz w:val="24"/>
        </w:rPr>
        <w:t>Secondly</w:t>
      </w:r>
      <w:r w:rsidR="00027FEE" w:rsidRPr="00222FB1">
        <w:rPr>
          <w:rFonts w:ascii="Times New Roman" w:hAnsi="Times New Roman"/>
          <w:sz w:val="24"/>
        </w:rPr>
        <w:t>,</w:t>
      </w:r>
      <w:r w:rsidR="005D0987" w:rsidRPr="00222FB1">
        <w:rPr>
          <w:rFonts w:ascii="Times New Roman" w:hAnsi="Times New Roman"/>
          <w:sz w:val="24"/>
        </w:rPr>
        <w:t xml:space="preserve"> fearful</w:t>
      </w:r>
      <w:r w:rsidR="00541D17" w:rsidRPr="00222FB1">
        <w:rPr>
          <w:rFonts w:ascii="Times New Roman" w:hAnsi="Times New Roman"/>
          <w:sz w:val="24"/>
        </w:rPr>
        <w:t>-</w:t>
      </w:r>
      <w:r w:rsidR="005D0987" w:rsidRPr="00222FB1">
        <w:rPr>
          <w:rFonts w:ascii="Times New Roman" w:hAnsi="Times New Roman"/>
          <w:sz w:val="24"/>
        </w:rPr>
        <w:t xml:space="preserve">avoidance </w:t>
      </w:r>
      <w:r w:rsidR="001C302A" w:rsidRPr="00222FB1">
        <w:rPr>
          <w:rFonts w:ascii="Times New Roman" w:hAnsi="Times New Roman"/>
          <w:sz w:val="24"/>
        </w:rPr>
        <w:t>may be</w:t>
      </w:r>
      <w:r w:rsidRPr="00222FB1">
        <w:rPr>
          <w:rFonts w:ascii="Times New Roman" w:hAnsi="Times New Roman"/>
          <w:sz w:val="24"/>
        </w:rPr>
        <w:t xml:space="preserve"> </w:t>
      </w:r>
      <w:r w:rsidR="00173FCB" w:rsidRPr="00222FB1">
        <w:rPr>
          <w:rFonts w:ascii="Times New Roman" w:hAnsi="Times New Roman"/>
          <w:sz w:val="24"/>
        </w:rPr>
        <w:t>akin to disorganised attachment</w:t>
      </w:r>
      <w:r w:rsidRPr="00222FB1">
        <w:rPr>
          <w:rFonts w:ascii="Times New Roman" w:hAnsi="Times New Roman"/>
          <w:sz w:val="24"/>
        </w:rPr>
        <w:t xml:space="preserve"> in </w:t>
      </w:r>
      <w:r w:rsidRPr="00222FB1">
        <w:rPr>
          <w:rFonts w:ascii="Times New Roman" w:hAnsi="Times New Roman"/>
          <w:sz w:val="24"/>
        </w:rPr>
        <w:lastRenderedPageBreak/>
        <w:t>childhood</w:t>
      </w:r>
      <w:r w:rsidR="00826B65" w:rsidRPr="00222FB1">
        <w:rPr>
          <w:rFonts w:ascii="Times New Roman" w:hAnsi="Times New Roman"/>
          <w:sz w:val="24"/>
        </w:rPr>
        <w:t xml:space="preserve">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author":[{"dropping-particle":"","family":"Main","given":"Mary","non-dropping-particle":"","parse-names":false,"suffix":""},{"dropping-particle":"","family":"Hesse","given":"Eric","non-dropping-particle":"","parse-names":false,"suffix":""}],"container-title":"Attachment in the preschool years: Theory, research, and intervention","editor":[{"dropping-particle":"","family":"Greenberg","given":"Mark T.","non-dropping-particle":"","parse-names":false,"suffix":""},{"dropping-particle":"","family":"Cicchetti","given":"Dante","non-dropping-particle":"","parse-names":false,"suffix":""},{"dropping-particle":"","family":"Cummings","given":"Mark E.","non-dropping-particle":"","parse-names":false,"suffix":""}],"id":"ITEM-1","issued":{"date-parts":[["1990"]]},"page":"161-182","publisher":"University of Chicago Press","publisher-place":"Chicago","title":"Parents’ unresolved traumatic experiences are related to infant disorganized attachment status: Is frightened and/or frightening parental behavior the linking mechanism?","type":"chapter"},"uris":["http://www.mendeley.com/documents/?uuid=497060cd-9e36-4eac-9383-a89c53b3270c"]}],"mendeley":{"formattedCitation":"(Main &amp; Hesse, 1990)","plainTextFormattedCitation":"(Main &amp; Hesse, 1990)","previouslyFormattedCitation":"(Main &amp; Hesse, 1990)"},"properties":{"noteIndex":0},"schema":"https://github.com/citation-style-language/schema/raw/master/csl-citation.json"}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(Main &amp; Hesse, 1990)</w:t>
      </w:r>
      <w:r w:rsidR="00AC1768">
        <w:rPr>
          <w:rFonts w:ascii="Times New Roman" w:hAnsi="Times New Roman"/>
          <w:sz w:val="24"/>
        </w:rPr>
        <w:fldChar w:fldCharType="end"/>
      </w:r>
      <w:r w:rsidR="00AC1768">
        <w:rPr>
          <w:rFonts w:ascii="Times New Roman" w:hAnsi="Times New Roman"/>
          <w:sz w:val="24"/>
        </w:rPr>
        <w:t xml:space="preserve"> </w:t>
      </w:r>
      <w:r w:rsidR="00173FCB" w:rsidRPr="00222FB1">
        <w:rPr>
          <w:rFonts w:ascii="Times New Roman" w:hAnsi="Times New Roman"/>
          <w:sz w:val="24"/>
        </w:rPr>
        <w:t xml:space="preserve"> </w:t>
      </w:r>
      <w:r w:rsidR="00E83E33" w:rsidRPr="00222FB1">
        <w:rPr>
          <w:rFonts w:ascii="Times New Roman" w:hAnsi="Times New Roman"/>
          <w:sz w:val="24"/>
        </w:rPr>
        <w:t xml:space="preserve">whereby </w:t>
      </w:r>
      <w:r w:rsidR="001C302A" w:rsidRPr="00222FB1">
        <w:rPr>
          <w:rFonts w:ascii="Times New Roman" w:hAnsi="Times New Roman"/>
          <w:sz w:val="24"/>
        </w:rPr>
        <w:t>individuals</w:t>
      </w:r>
      <w:r w:rsidR="00173FCB" w:rsidRPr="00222FB1">
        <w:rPr>
          <w:rFonts w:ascii="Times New Roman" w:hAnsi="Times New Roman"/>
          <w:sz w:val="24"/>
        </w:rPr>
        <w:t xml:space="preserve"> exhibit a “blend of contradictory, abortive approach/avoidance </w:t>
      </w:r>
      <w:r w:rsidR="00586418" w:rsidRPr="005872A9">
        <w:rPr>
          <w:rFonts w:ascii="Times New Roman" w:hAnsi="Times New Roman"/>
          <w:sz w:val="24"/>
        </w:rPr>
        <w:t>behaviour</w:t>
      </w:r>
      <w:r w:rsidR="00173FCB" w:rsidRPr="005872A9">
        <w:rPr>
          <w:rFonts w:ascii="Times New Roman" w:hAnsi="Times New Roman"/>
          <w:sz w:val="24"/>
        </w:rPr>
        <w:t xml:space="preserve">s”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{"citationItems":[{"id":"ITEM-1","itemData":{"DOI":"10.1080/14616730210154207","ISSN":"1461-6734","PMID":"12467516","author":[{"dropping-particle":"","family":"Simpson","given":"Jeffry A","non-dropping-particle":"","parse-names":false,"suffix":""},{"dropping-particle":"","family":"Rholes","given":"W Steven","non-dropping-particle":"","parse-names":false,"suffix":""}],"container-title":"Attachment &amp; human development","id":"ITEM-1","issue":"2","issued":{"date-parts":[["2002","9"]]},"page":"223-9","title":"Fearful-avoidance, disorganization, and multiple working models: some directions for future theory and research.","type":"article-journal","volume":"4"},"uris":["http://www.mendeley.com/documents/?uuid=ce81539d-1e5c-4941-8c5e-0bb3f908e48d"]}],"mendeley":{"formattedCitation":"(Simpson &amp; Rholes, 2002)","manualFormatting":"(Simpson &amp; Rholes, 2002, p. 225)","plainTextFormattedCitation":"(Simpson &amp; Rholes, 2002)","previouslyFormattedCitation":"(Simpson &amp; Rholes, 2002)"},"properties":{"noteIndex":0},"schema":"https://github.com/citation-style-language/schema/raw/master/csl-citation.json"}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(Simpson &amp; Rholes, 2002</w:t>
      </w:r>
      <w:r w:rsidR="00AC1768">
        <w:rPr>
          <w:rFonts w:ascii="Times New Roman" w:hAnsi="Times New Roman"/>
          <w:noProof/>
          <w:sz w:val="24"/>
        </w:rPr>
        <w:t xml:space="preserve">, </w:t>
      </w:r>
      <w:r w:rsidR="00AC1768" w:rsidRPr="00222FB1">
        <w:rPr>
          <w:rFonts w:ascii="Times New Roman" w:hAnsi="Times New Roman"/>
          <w:noProof/>
          <w:sz w:val="24"/>
        </w:rPr>
        <w:t>p. 225</w:t>
      </w:r>
      <w:r w:rsidR="00AC1768" w:rsidRPr="00AC1768">
        <w:rPr>
          <w:rFonts w:ascii="Times New Roman" w:hAnsi="Times New Roman"/>
          <w:noProof/>
          <w:sz w:val="24"/>
        </w:rPr>
        <w:t>)</w:t>
      </w:r>
      <w:r w:rsidR="00AC1768">
        <w:rPr>
          <w:rFonts w:ascii="Times New Roman" w:hAnsi="Times New Roman"/>
          <w:sz w:val="24"/>
        </w:rPr>
        <w:fldChar w:fldCharType="end"/>
      </w:r>
      <w:r w:rsidR="00AC1768">
        <w:rPr>
          <w:rFonts w:ascii="Times New Roman" w:hAnsi="Times New Roman"/>
          <w:sz w:val="24"/>
        </w:rPr>
        <w:t>.</w:t>
      </w:r>
      <w:r w:rsidR="005D0987" w:rsidRPr="005872A9">
        <w:rPr>
          <w:rFonts w:ascii="Times New Roman" w:hAnsi="Times New Roman"/>
          <w:sz w:val="24"/>
        </w:rPr>
        <w:t xml:space="preserve"> </w:t>
      </w:r>
      <w:r w:rsidR="00A96767" w:rsidRPr="00DD205A">
        <w:rPr>
          <w:rFonts w:ascii="Times New Roman" w:hAnsi="Times New Roman"/>
          <w:sz w:val="24"/>
        </w:rPr>
        <w:t>T</w:t>
      </w:r>
      <w:r w:rsidR="0095350A" w:rsidRPr="00DD205A">
        <w:rPr>
          <w:rFonts w:ascii="Times New Roman" w:hAnsi="Times New Roman"/>
          <w:sz w:val="24"/>
        </w:rPr>
        <w:t xml:space="preserve">hese individuals </w:t>
      </w:r>
      <w:r w:rsidR="007639D8" w:rsidRPr="00DD205A">
        <w:rPr>
          <w:rFonts w:ascii="Times New Roman" w:hAnsi="Times New Roman"/>
          <w:sz w:val="24"/>
        </w:rPr>
        <w:t xml:space="preserve">may </w:t>
      </w:r>
      <w:r w:rsidR="0095350A" w:rsidRPr="00DD205A">
        <w:rPr>
          <w:rFonts w:ascii="Times New Roman" w:hAnsi="Times New Roman"/>
          <w:sz w:val="24"/>
        </w:rPr>
        <w:t xml:space="preserve">be the hardest to engage in any form of therapy, because of the tension between wanting to establish closeness and being afraid </w:t>
      </w:r>
      <w:r w:rsidR="007639D8" w:rsidRPr="0077474B">
        <w:rPr>
          <w:rFonts w:ascii="Times New Roman" w:hAnsi="Times New Roman"/>
          <w:sz w:val="24"/>
        </w:rPr>
        <w:t>of rejection</w:t>
      </w:r>
      <w:r w:rsidR="002E3870" w:rsidRPr="0077474B">
        <w:rPr>
          <w:rFonts w:ascii="Times New Roman" w:hAnsi="Times New Roman"/>
          <w:sz w:val="24"/>
        </w:rPr>
        <w:t>.</w:t>
      </w:r>
      <w:r w:rsidR="002E3870">
        <w:rPr>
          <w:rFonts w:ascii="Times New Roman" w:hAnsi="Times New Roman"/>
          <w:sz w:val="24"/>
        </w:rPr>
        <w:t xml:space="preserve"> </w:t>
      </w:r>
    </w:p>
    <w:p w14:paraId="50B0CA0E" w14:textId="71E31457" w:rsidR="00EB0E50" w:rsidRDefault="00AE3C84" w:rsidP="0036272D">
      <w:pPr>
        <w:spacing w:line="480" w:lineRule="auto"/>
        <w:contextualSpacing/>
        <w:rPr>
          <w:rFonts w:ascii="Times New Roman" w:hAnsi="Times New Roman"/>
          <w:sz w:val="24"/>
        </w:rPr>
      </w:pPr>
      <w:r>
        <w:rPr>
          <w:rFonts w:ascii="Times New Roman" w:hAnsi="Times New Roman"/>
          <w:b/>
          <w:sz w:val="24"/>
        </w:rPr>
        <w:tab/>
      </w:r>
      <w:r>
        <w:rPr>
          <w:rFonts w:ascii="Times New Roman" w:hAnsi="Times New Roman"/>
          <w:sz w:val="24"/>
        </w:rPr>
        <w:t xml:space="preserve">Attachment orientation </w:t>
      </w:r>
      <w:r w:rsidR="00D11605">
        <w:rPr>
          <w:rFonts w:ascii="Times New Roman" w:hAnsi="Times New Roman"/>
          <w:sz w:val="24"/>
        </w:rPr>
        <w:t>is</w:t>
      </w:r>
      <w:r>
        <w:rPr>
          <w:rFonts w:ascii="Times New Roman" w:hAnsi="Times New Roman"/>
          <w:sz w:val="24"/>
        </w:rPr>
        <w:t xml:space="preserve"> important in determining attitudes towards </w:t>
      </w:r>
      <w:r w:rsidR="00A96767">
        <w:rPr>
          <w:rFonts w:ascii="Times New Roman" w:hAnsi="Times New Roman"/>
          <w:sz w:val="24"/>
        </w:rPr>
        <w:t xml:space="preserve">traditional </w:t>
      </w:r>
      <w:r>
        <w:rPr>
          <w:rFonts w:ascii="Times New Roman" w:hAnsi="Times New Roman"/>
          <w:sz w:val="24"/>
        </w:rPr>
        <w:t>therapy</w:t>
      </w:r>
      <w:r w:rsidR="007639D8">
        <w:rPr>
          <w:rFonts w:ascii="Times New Roman" w:hAnsi="Times New Roman"/>
          <w:sz w:val="24"/>
        </w:rPr>
        <w:t xml:space="preserve">, but how it </w:t>
      </w:r>
      <w:r w:rsidR="00D11605">
        <w:rPr>
          <w:rFonts w:ascii="Times New Roman" w:hAnsi="Times New Roman"/>
          <w:sz w:val="24"/>
        </w:rPr>
        <w:t xml:space="preserve">predicts attitudes towards </w:t>
      </w:r>
      <w:r w:rsidR="000F605B">
        <w:rPr>
          <w:rFonts w:ascii="Times New Roman" w:hAnsi="Times New Roman"/>
          <w:sz w:val="24"/>
        </w:rPr>
        <w:t xml:space="preserve">the </w:t>
      </w:r>
      <w:r w:rsidR="009F2998">
        <w:rPr>
          <w:rFonts w:ascii="Times New Roman" w:hAnsi="Times New Roman"/>
          <w:sz w:val="24"/>
        </w:rPr>
        <w:t>broader range of</w:t>
      </w:r>
      <w:r w:rsidR="00014E5F">
        <w:rPr>
          <w:rFonts w:ascii="Times New Roman" w:hAnsi="Times New Roman"/>
          <w:sz w:val="24"/>
        </w:rPr>
        <w:t xml:space="preserve"> therap</w:t>
      </w:r>
      <w:r w:rsidR="00F2600A">
        <w:rPr>
          <w:rFonts w:ascii="Times New Roman" w:hAnsi="Times New Roman"/>
          <w:sz w:val="24"/>
        </w:rPr>
        <w:t>ies</w:t>
      </w:r>
      <w:r w:rsidR="000F605B">
        <w:rPr>
          <w:rFonts w:ascii="Times New Roman" w:hAnsi="Times New Roman"/>
          <w:sz w:val="24"/>
        </w:rPr>
        <w:t xml:space="preserve"> now offer</w:t>
      </w:r>
      <w:r w:rsidR="00FB1A2E">
        <w:rPr>
          <w:rFonts w:ascii="Times New Roman" w:hAnsi="Times New Roman"/>
          <w:sz w:val="24"/>
        </w:rPr>
        <w:t>ed</w:t>
      </w:r>
      <w:r w:rsidR="007639D8">
        <w:rPr>
          <w:rFonts w:ascii="Times New Roman" w:hAnsi="Times New Roman"/>
          <w:sz w:val="24"/>
        </w:rPr>
        <w:t xml:space="preserve"> is yet to be explored</w:t>
      </w:r>
      <w:r w:rsidR="000F605B">
        <w:rPr>
          <w:rFonts w:ascii="Times New Roman" w:hAnsi="Times New Roman"/>
          <w:sz w:val="24"/>
        </w:rPr>
        <w:t>.</w:t>
      </w:r>
      <w:r w:rsidR="00014E5F">
        <w:rPr>
          <w:rFonts w:ascii="Times New Roman" w:hAnsi="Times New Roman"/>
          <w:sz w:val="24"/>
        </w:rPr>
        <w:t xml:space="preserve"> </w:t>
      </w:r>
      <w:r w:rsidR="00EB0E50">
        <w:rPr>
          <w:rFonts w:ascii="Times New Roman" w:hAnsi="Times New Roman"/>
          <w:sz w:val="24"/>
        </w:rPr>
        <w:t>Furthermore, the precise mechanism</w:t>
      </w:r>
      <w:r w:rsidR="00263974">
        <w:rPr>
          <w:rFonts w:ascii="Times New Roman" w:hAnsi="Times New Roman"/>
          <w:sz w:val="24"/>
        </w:rPr>
        <w:t>s</w:t>
      </w:r>
      <w:r w:rsidR="00EB0E50">
        <w:rPr>
          <w:rFonts w:ascii="Times New Roman" w:hAnsi="Times New Roman"/>
          <w:sz w:val="24"/>
        </w:rPr>
        <w:t xml:space="preserve"> by which attachment orientation affects attitudes towards therapy requires elucidation. Due to the aforementioned links between secure attachment</w:t>
      </w:r>
      <w:r w:rsidR="00F95FCE">
        <w:rPr>
          <w:rFonts w:ascii="Times New Roman" w:hAnsi="Times New Roman"/>
          <w:sz w:val="24"/>
        </w:rPr>
        <w:t xml:space="preserve"> and</w:t>
      </w:r>
      <w:r w:rsidR="00EB0E50">
        <w:rPr>
          <w:rFonts w:ascii="Times New Roman" w:hAnsi="Times New Roman"/>
          <w:sz w:val="24"/>
        </w:rPr>
        <w:t xml:space="preserve"> cognitive openness</w:t>
      </w:r>
      <w:r w:rsidR="00F95FCE">
        <w:rPr>
          <w:rFonts w:ascii="Times New Roman" w:hAnsi="Times New Roman"/>
          <w:sz w:val="24"/>
        </w:rPr>
        <w:t xml:space="preserve">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10.1037/0022-3514.77.4.710","author":[{"dropping-particle":"","family":"Mikulincer","given":"Mario","non-dropping-particle":"","parse-names":false,"suffix":""},{"dropping-particle":"","family":"Arad","given":"Daphna","non-dropping-particle":"","parse-names":false,"suffix":""}],"container-title":"Journal of Personality and Social Psychology","id":"ITEM-1","issue":"4","issued":{"date-parts":[["1999"]]},"page":"710-725","title":"Attachment working models and cognitive openness in close relationships: A test of chronic and temporary accessibility effects","type":"article-journal","volume":"77"},"uris":["http://www.mendeley.com/documents/?uuid=a9e36e59-3f28-4f59-a967-c543372a0038"]}],"mendeley":{"formattedCitation":"(Mikulincer &amp; Arad, 1999)","plainTextFormattedCitation":"(Mikulincer &amp; Arad, 1999)","previouslyFormattedCitation":"(Mikulincer &amp; Arad, 1999)"},"properties":{"noteIndex":0},"schema":"https://github.com/citation-style-language/schema/raw/master/csl-citation.json"}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(Mikulincer &amp; Arad, 1999)</w:t>
      </w:r>
      <w:r w:rsidR="00AC1768">
        <w:rPr>
          <w:rFonts w:ascii="Times New Roman" w:hAnsi="Times New Roman"/>
          <w:sz w:val="24"/>
        </w:rPr>
        <w:fldChar w:fldCharType="end"/>
      </w:r>
      <w:r w:rsidR="00F95FCE">
        <w:rPr>
          <w:rFonts w:ascii="Times New Roman" w:hAnsi="Times New Roman"/>
          <w:sz w:val="24"/>
        </w:rPr>
        <w:t xml:space="preserve">, it is reasonable to propose that cognitive openness could play a role in the formation of attitudes towards therapies. </w:t>
      </w:r>
      <w:r w:rsidR="00F95FCE" w:rsidRPr="00677763">
        <w:rPr>
          <w:rFonts w:ascii="Times New Roman" w:hAnsi="Times New Roman"/>
          <w:sz w:val="24"/>
        </w:rPr>
        <w:t>From an attachment perspective, cognitive openness is a key feature of exploratory behaviour</w:t>
      </w:r>
      <w:r w:rsidR="00F95FCE">
        <w:rPr>
          <w:rFonts w:ascii="Times New Roman" w:hAnsi="Times New Roman"/>
          <w:sz w:val="24"/>
        </w:rPr>
        <w:t xml:space="preserve">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{"citationItems":[{"id":"ITEM-1","itemData":{"ISBN":"1317768507","abstract":"First published in 1979. Routledge is an imprint of Taylor &amp; Francis, an informa company.","author":[{"dropping-particle":"","family":"Ainsworth","given":"M. D. S.","non-dropping-particle":"","parse-names":false,"suffix":""},{"dropping-particle":"","family":"Blehar","given":"M. C.","non-dropping-particle":"","parse-names":false,"suffix":""},{"dropping-particle":"","family":"Waters","given":"E.","non-dropping-particle":"","parse-names":false,"suffix":""},{"dropping-particle":"","family":"Wall","given":"S.","non-dropping-particle":"","parse-names":false,"suffix":""}],"id":"ITEM-1","issued":{"date-parts":[["1978"]]},"number-of-pages":"416","publisher":"Erlbaum","publisher-place":"Hillsdale, NJ","title":"Patterns of attachment: A psychological study of the Strange Situation.","type":"book"},"uris":["http://www.mendeley.com/documents/?uuid=82e10884-114f-4a43-be9c-8eb4a094b2bc"]}],"mendeley":{"formattedCitation":"(Ainsworth et al., 1978)","plainTextFormattedCitation":"(Ainsworth et al., 1978)","previouslyFormattedCitation":"(Ainsworth et al., 1978)"},"properties":{"noteIndex":0},"schema":"https://github.com/citation-style-language/schema/raw/master/csl-citation.json"}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(Ainsworth et al., 1978)</w:t>
      </w:r>
      <w:r w:rsidR="00AC1768">
        <w:rPr>
          <w:rFonts w:ascii="Times New Roman" w:hAnsi="Times New Roman"/>
          <w:sz w:val="24"/>
        </w:rPr>
        <w:fldChar w:fldCharType="end"/>
      </w:r>
      <w:r w:rsidR="00FB1A2E">
        <w:rPr>
          <w:rFonts w:ascii="Times New Roman" w:hAnsi="Times New Roman"/>
          <w:sz w:val="24"/>
        </w:rPr>
        <w:t xml:space="preserve"> that</w:t>
      </w:r>
      <w:r w:rsidR="00A96767">
        <w:rPr>
          <w:rFonts w:ascii="Times New Roman" w:hAnsi="Times New Roman"/>
          <w:sz w:val="24"/>
        </w:rPr>
        <w:t xml:space="preserve"> facilitates</w:t>
      </w:r>
      <w:r w:rsidR="00F95FCE" w:rsidRPr="00677763">
        <w:rPr>
          <w:rFonts w:ascii="Times New Roman" w:hAnsi="Times New Roman"/>
          <w:sz w:val="24"/>
        </w:rPr>
        <w:t xml:space="preserve"> master</w:t>
      </w:r>
      <w:r w:rsidR="00A96767">
        <w:rPr>
          <w:rFonts w:ascii="Times New Roman" w:hAnsi="Times New Roman"/>
          <w:sz w:val="24"/>
        </w:rPr>
        <w:t>y of</w:t>
      </w:r>
      <w:r w:rsidR="00F95FCE" w:rsidRPr="00677763">
        <w:rPr>
          <w:rFonts w:ascii="Times New Roman" w:hAnsi="Times New Roman"/>
          <w:sz w:val="24"/>
        </w:rPr>
        <w:t xml:space="preserve"> the environment</w:t>
      </w:r>
      <w:r w:rsidR="00F95FCE">
        <w:rPr>
          <w:rFonts w:ascii="Times New Roman" w:hAnsi="Times New Roman"/>
          <w:sz w:val="24"/>
        </w:rPr>
        <w:t xml:space="preserve">, </w:t>
      </w:r>
      <w:r w:rsidR="00F95FCE" w:rsidRPr="00677763">
        <w:rPr>
          <w:rFonts w:ascii="Times New Roman" w:hAnsi="Times New Roman"/>
          <w:sz w:val="24"/>
        </w:rPr>
        <w:t>new skills</w:t>
      </w:r>
      <w:r w:rsidR="00A96767">
        <w:rPr>
          <w:rFonts w:ascii="Times New Roman" w:hAnsi="Times New Roman"/>
          <w:sz w:val="24"/>
        </w:rPr>
        <w:t>,</w:t>
      </w:r>
      <w:r w:rsidR="00F95FCE">
        <w:rPr>
          <w:rFonts w:ascii="Times New Roman" w:hAnsi="Times New Roman"/>
          <w:sz w:val="24"/>
        </w:rPr>
        <w:t xml:space="preserve"> and tolerat</w:t>
      </w:r>
      <w:r w:rsidR="00A96767">
        <w:rPr>
          <w:rFonts w:ascii="Times New Roman" w:hAnsi="Times New Roman"/>
          <w:sz w:val="24"/>
        </w:rPr>
        <w:t>ing</w:t>
      </w:r>
      <w:r w:rsidR="00F95FCE">
        <w:rPr>
          <w:rFonts w:ascii="Times New Roman" w:hAnsi="Times New Roman"/>
          <w:sz w:val="24"/>
        </w:rPr>
        <w:t xml:space="preserve"> distressing thoughts</w:t>
      </w:r>
      <w:r w:rsidR="00F95FCE" w:rsidRPr="00677763">
        <w:rPr>
          <w:rFonts w:ascii="Times New Roman" w:hAnsi="Times New Roman"/>
          <w:sz w:val="24"/>
        </w:rPr>
        <w:t xml:space="preserve">. In relation to attitudes, cognitive openness enables the appraisal and assimilation of new information into existing mental models. </w:t>
      </w:r>
      <w:r w:rsidR="00F95FCE">
        <w:rPr>
          <w:rFonts w:ascii="Times New Roman" w:hAnsi="Times New Roman"/>
          <w:sz w:val="24"/>
        </w:rPr>
        <w:t xml:space="preserve">Research has found that insecure attachment is associated with cognitive rigidity and closure, meaning that the assimilation of new information into existing schemata is difficult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{"citationItems":[{"id":"ITEM-1","itemData":{"DOI":"10.1037/0022-3514.72.5.1217","ISBN":"0022-3514 (Print)\\r0022-3514 (Linking)","ISSN":"1939-1315","PMID":"9150591","abstract":"Five studies examined the association between adult attachment style and information processing. Studies 1-2 focused on information search (curiosity-related beliefs and behaviors). Studies 3-5 focused on the integration of new information within cognitive structures; namely, the level of cognitive closure and its expressions in social judgements. Secure and anxious-ambivalent persons described themselves as more curious and held more positive attitudes toward curiosity than did avoidant persons. Time competition between information search and social interaction increased information search among avoidant persons, but decreased it among anxious-ambivalent persons. Finally, secure persons reported less preference for cognitive closure and were more likely to rely on new information in making social judgements than avoidant and anxious-ambivalent persons. The theoretical implications of the link between attachment and information processing are discussed.","author":[{"dropping-particle":"","family":"Mikulincer","given":"Mario","non-dropping-particle":"","parse-names":false,"suffix":""}],"container-title":"Journal of Personality and Social Psychology","id":"ITEM-1","issue":"5","issued":{"date-parts":[["1997"]]},"page":"1217-1230","title":"Adult attachment style and information processing: Individual differences in curiosity and cognitive closure.","type":"article-journal","volume":"72"},"uris":["http://www.mendeley.com/documents/?uuid=59b6c8fc-8c5a-4de2-b5c2-4f96b59dd509"]}],"mendeley":{"formattedCitation":"(Mikulincer, 1997)","plainTextFormattedCitation":"(Mikulincer, 1997)","previouslyFormattedCitation":"(Mikulincer, 1997)"},"properties":{"noteIndex":0},"schema":"https://github.com/citation-style-language/schema/raw/master/csl-citation.json"}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(Mikulincer, 1997)</w:t>
      </w:r>
      <w:r w:rsidR="00AC1768">
        <w:rPr>
          <w:rFonts w:ascii="Times New Roman" w:hAnsi="Times New Roman"/>
          <w:sz w:val="24"/>
        </w:rPr>
        <w:fldChar w:fldCharType="end"/>
      </w:r>
      <w:r w:rsidR="00F95FCE">
        <w:rPr>
          <w:rFonts w:ascii="Times New Roman" w:hAnsi="Times New Roman"/>
          <w:sz w:val="24"/>
        </w:rPr>
        <w:t xml:space="preserve">. </w:t>
      </w:r>
      <w:r w:rsidR="00E27A9B">
        <w:rPr>
          <w:rFonts w:ascii="Times New Roman" w:hAnsi="Times New Roman"/>
          <w:sz w:val="24"/>
        </w:rPr>
        <w:t xml:space="preserve">This has implications for attitude formation. </w:t>
      </w:r>
      <w:r w:rsidR="00F95FCE">
        <w:rPr>
          <w:rFonts w:ascii="Times New Roman" w:hAnsi="Times New Roman"/>
          <w:sz w:val="24"/>
        </w:rPr>
        <w:t xml:space="preserve">Attachment insecurity is also associated with low cognitive openness in the context of relationships and relationship-related information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10.1037/0022-3514.77.4.710","author":[{"dropping-particle":"","family":"Mikulincer","given":"Mario","non-dropping-particle":"","parse-names":false,"suffix":""},{"dropping-particle":"","family":"Arad","given":"Daphna","non-dropping-particle":"","parse-names":false,"suffix":""}],"container-title":"Journal of Personality and Social Psychology","id":"ITEM-1","issue":"4","issued":{"date-parts":[["1999"]]},"page":"710-725","title":"Attachment working models and cognitive openness in close relationships: A test of chronic and temporary accessibility effects","type":"article-journal","volume":"77"},"uris":["http://www.mendeley.com/documents/?uuid=a9e36e59-3f28-4f59-a967-c543372a0038"]}],"mendeley":{"formattedCitation":"(Mikulincer &amp; Arad, 1999)","plainTextFormattedCitation":"(Mikulincer &amp; Arad, 1999)","previouslyFormattedCitation":"(Mikulincer &amp; Arad, 1999)"},"properties":{"noteIndex":0},"schema":"https://github.com/citation-style-language/schema/raw/master/csl-citation.json"}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(Mikulincer &amp; Arad, 1999)</w:t>
      </w:r>
      <w:r w:rsidR="00AC1768">
        <w:rPr>
          <w:rFonts w:ascii="Times New Roman" w:hAnsi="Times New Roman"/>
          <w:sz w:val="24"/>
        </w:rPr>
        <w:fldChar w:fldCharType="end"/>
      </w:r>
      <w:r w:rsidR="00F95FCE">
        <w:rPr>
          <w:rFonts w:ascii="Times New Roman" w:hAnsi="Times New Roman"/>
          <w:sz w:val="24"/>
        </w:rPr>
        <w:t>. For those with a preoccupied or fearful attachment style, both high in attachment anxiety, the</w:t>
      </w:r>
      <w:r w:rsidR="00DD0252">
        <w:rPr>
          <w:rFonts w:ascii="Times New Roman" w:hAnsi="Times New Roman"/>
          <w:sz w:val="24"/>
        </w:rPr>
        <w:t>re may be a</w:t>
      </w:r>
      <w:r w:rsidR="00F95FCE">
        <w:rPr>
          <w:rFonts w:ascii="Times New Roman" w:hAnsi="Times New Roman"/>
          <w:sz w:val="24"/>
        </w:rPr>
        <w:t xml:space="preserve"> perceived threat inherent in taking on board new or inconsistent relationship information</w:t>
      </w:r>
      <w:r w:rsidR="00DD0252">
        <w:rPr>
          <w:rFonts w:ascii="Times New Roman" w:hAnsi="Times New Roman"/>
          <w:sz w:val="24"/>
        </w:rPr>
        <w:t>. F</w:t>
      </w:r>
      <w:r w:rsidR="00F95FCE">
        <w:rPr>
          <w:rFonts w:ascii="Times New Roman" w:hAnsi="Times New Roman"/>
          <w:sz w:val="24"/>
        </w:rPr>
        <w:t xml:space="preserve">or </w:t>
      </w:r>
      <w:r w:rsidR="00DD0252">
        <w:rPr>
          <w:rFonts w:ascii="Times New Roman" w:hAnsi="Times New Roman"/>
          <w:sz w:val="24"/>
        </w:rPr>
        <w:t xml:space="preserve">those with a dismissing or fearful </w:t>
      </w:r>
      <w:r w:rsidR="00F95FCE">
        <w:rPr>
          <w:rFonts w:ascii="Times New Roman" w:hAnsi="Times New Roman"/>
          <w:sz w:val="24"/>
        </w:rPr>
        <w:t>attachment</w:t>
      </w:r>
      <w:r w:rsidR="00DD0252">
        <w:rPr>
          <w:rFonts w:ascii="Times New Roman" w:hAnsi="Times New Roman"/>
          <w:sz w:val="24"/>
        </w:rPr>
        <w:t xml:space="preserve"> style, both of which are high in attachment</w:t>
      </w:r>
      <w:r w:rsidR="00F95FCE">
        <w:rPr>
          <w:rFonts w:ascii="Times New Roman" w:hAnsi="Times New Roman"/>
          <w:sz w:val="24"/>
        </w:rPr>
        <w:t xml:space="preserve"> avoidance</w:t>
      </w:r>
      <w:r w:rsidR="00DD0252">
        <w:rPr>
          <w:rFonts w:ascii="Times New Roman" w:hAnsi="Times New Roman"/>
          <w:sz w:val="24"/>
        </w:rPr>
        <w:t>,</w:t>
      </w:r>
      <w:r w:rsidR="00F95FCE">
        <w:rPr>
          <w:rFonts w:ascii="Times New Roman" w:hAnsi="Times New Roman"/>
          <w:sz w:val="24"/>
        </w:rPr>
        <w:t xml:space="preserve"> </w:t>
      </w:r>
      <w:r w:rsidR="00DD0252">
        <w:rPr>
          <w:rFonts w:ascii="Times New Roman" w:hAnsi="Times New Roman"/>
          <w:sz w:val="24"/>
        </w:rPr>
        <w:t xml:space="preserve">low cognitive openness </w:t>
      </w:r>
      <w:r w:rsidR="00F95FCE">
        <w:rPr>
          <w:rFonts w:ascii="Times New Roman" w:hAnsi="Times New Roman"/>
          <w:sz w:val="24"/>
        </w:rPr>
        <w:t xml:space="preserve">may reflect a defensive avoidant strategy to insulate self-views from potentially challenging information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10.1037/0022-3514.77.4.710","author":[{"dropping-particle":"","family":"Mikulincer","given":"Mario","non-dropping-particle":"","parse-names":false,"suffix":""},{"dropping-particle":"","family":"Arad","given":"Daphna","non-dropping-particle":"","parse-names":false,"suffix":""}],"container-title":"Journal of Personality and Social Psychology","id":"ITEM-1","issue":"4","issued":{"date-parts":[["1999"]]},"page":"710-725","title":"Attachment working models and cognitive openness in close relationships: A test of chronic and temporary accessibility effects","type":"article-journal","volume":"77"},"uris":["http://www.mendeley.com/documents/?uuid=a9e36e59-3f28-4f59-a967-c543372a0038"]}],"mendeley":{"formattedCitation":"(Mikulincer &amp; Arad, 1999)","plainTextFormattedCitation":"(Mikulincer &amp; Arad, 1999)","previouslyFormattedCitation":"(Mikulincer &amp; Arad, 1999)"},"properties":{"noteIndex":0},"schema":"https://github.com/citation-style-language/schema/raw/master/csl-citation.json"}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(Mikulincer &amp; Arad, 1999)</w:t>
      </w:r>
      <w:r w:rsidR="00AC1768">
        <w:rPr>
          <w:rFonts w:ascii="Times New Roman" w:hAnsi="Times New Roman"/>
          <w:sz w:val="24"/>
        </w:rPr>
        <w:fldChar w:fldCharType="end"/>
      </w:r>
      <w:r w:rsidR="00F95FCE">
        <w:rPr>
          <w:rFonts w:ascii="Times New Roman" w:hAnsi="Times New Roman"/>
          <w:sz w:val="24"/>
        </w:rPr>
        <w:t xml:space="preserve">. By contrast, cognitive openness </w:t>
      </w:r>
      <w:r w:rsidR="00F95FCE" w:rsidRPr="00677763">
        <w:rPr>
          <w:rFonts w:ascii="Times New Roman" w:hAnsi="Times New Roman"/>
          <w:sz w:val="24"/>
        </w:rPr>
        <w:t xml:space="preserve">is higher in individuals with greater attachment security, and in individuals who have </w:t>
      </w:r>
      <w:r w:rsidR="00F95FCE" w:rsidRPr="00677763">
        <w:rPr>
          <w:rFonts w:ascii="Times New Roman" w:hAnsi="Times New Roman"/>
          <w:sz w:val="24"/>
        </w:rPr>
        <w:lastRenderedPageBreak/>
        <w:t>experienced a temporary increase in felt-security via security priming</w:t>
      </w:r>
      <w:r w:rsidR="00F95FCE">
        <w:rPr>
          <w:rFonts w:ascii="Times New Roman" w:hAnsi="Times New Roman"/>
          <w:sz w:val="24"/>
        </w:rPr>
        <w:t xml:space="preserve">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10.1037/0022-3514.77.4.710","author":[{"dropping-particle":"","family":"Mikulincer","given":"Mario","non-dropping-particle":"","parse-names":false,"suffix":""},{"dropping-particle":"","family":"Arad","given":"Daphna","non-dropping-particle":"","parse-names":false,"suffix":""}],"container-title":"Journal of Personality and Social Psychology","id":"ITEM-1","issue":"4","issued":{"date-parts":[["1999"]]},"page":"710-725","title":"Attachment working models and cognitive openness in close relationships: A test of chronic and temporary accessibility effects","type":"article-journal","volume":"77"},"uris":["http://www.mendeley.com/documents/?uuid=a9e36e59-3f28-4f59-a967-c543372a0038"]}],"mendeley":{"formattedCitation":"(Mikulincer &amp; Arad, 1999)","plainTextFormattedCitation":"(Mikulincer &amp; Arad, 1999)","previouslyFormattedCitation":"(Mikulincer &amp; Arad, 1999)"},"properties":{"noteIndex":0},"schema":"https://github.com/citation-style-language/schema/raw/master/csl-citation.json"}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(Mikulincer &amp; Arad, 1999)</w:t>
      </w:r>
      <w:r w:rsidR="00AC1768">
        <w:rPr>
          <w:rFonts w:ascii="Times New Roman" w:hAnsi="Times New Roman"/>
          <w:sz w:val="24"/>
        </w:rPr>
        <w:fldChar w:fldCharType="end"/>
      </w:r>
      <w:r w:rsidR="00F95FCE" w:rsidRPr="00677763">
        <w:rPr>
          <w:rFonts w:ascii="Times New Roman" w:hAnsi="Times New Roman"/>
          <w:sz w:val="24"/>
        </w:rPr>
        <w:t xml:space="preserve">. </w:t>
      </w:r>
      <w:r w:rsidR="00F95FCE">
        <w:rPr>
          <w:rFonts w:ascii="Times New Roman" w:hAnsi="Times New Roman"/>
          <w:sz w:val="24"/>
        </w:rPr>
        <w:t xml:space="preserve">Because cognitive openness is intrinsically linked with both the attachment and exploratory systems, it likely plays an important role in shaping attitudes towards different types of relational versus non-relational therapies </w:t>
      </w:r>
      <w:r w:rsidR="00FB1A2E">
        <w:rPr>
          <w:rFonts w:ascii="Times New Roman" w:hAnsi="Times New Roman"/>
          <w:sz w:val="24"/>
        </w:rPr>
        <w:t>and</w:t>
      </w:r>
      <w:r w:rsidR="00F95FCE" w:rsidRPr="00677763">
        <w:rPr>
          <w:rFonts w:ascii="Times New Roman" w:hAnsi="Times New Roman"/>
          <w:sz w:val="24"/>
        </w:rPr>
        <w:t xml:space="preserve"> is therefore a potential mechanism by which priming attachment security might improve attitudes to</w:t>
      </w:r>
      <w:r w:rsidR="00F95FCE">
        <w:rPr>
          <w:rFonts w:ascii="Times New Roman" w:hAnsi="Times New Roman"/>
          <w:sz w:val="24"/>
        </w:rPr>
        <w:t xml:space="preserve"> relational, non-relational, and distanced-relational </w:t>
      </w:r>
      <w:r w:rsidR="00F95FCE" w:rsidRPr="00677763">
        <w:rPr>
          <w:rFonts w:ascii="Times New Roman" w:hAnsi="Times New Roman"/>
          <w:sz w:val="24"/>
        </w:rPr>
        <w:t>therapies.</w:t>
      </w:r>
      <w:r w:rsidR="00F95FCE">
        <w:rPr>
          <w:rFonts w:ascii="Times New Roman" w:hAnsi="Times New Roman"/>
          <w:sz w:val="24"/>
        </w:rPr>
        <w:t xml:space="preserve"> By testing the capacity of priming security to improve attitudes towards therapies via the mechanism of cognitive openness, we lay the groundwork for a possible tool to promote open-minded decision-making about therapy options</w:t>
      </w:r>
      <w:r w:rsidR="00B06120">
        <w:rPr>
          <w:rFonts w:ascii="Times New Roman" w:hAnsi="Times New Roman"/>
          <w:sz w:val="24"/>
        </w:rPr>
        <w:t>. Such a tool</w:t>
      </w:r>
      <w:r w:rsidR="00001E70">
        <w:rPr>
          <w:rFonts w:ascii="Times New Roman" w:hAnsi="Times New Roman"/>
          <w:sz w:val="24"/>
        </w:rPr>
        <w:t xml:space="preserve"> could, for example, be used by referring practitioners (e.g. GPs</w:t>
      </w:r>
      <w:r w:rsidR="008B4C02">
        <w:rPr>
          <w:rFonts w:ascii="Times New Roman" w:hAnsi="Times New Roman"/>
          <w:sz w:val="24"/>
        </w:rPr>
        <w:t xml:space="preserve"> or triaging counsellors</w:t>
      </w:r>
      <w:r w:rsidR="00001E70">
        <w:rPr>
          <w:rFonts w:ascii="Times New Roman" w:hAnsi="Times New Roman"/>
          <w:sz w:val="24"/>
        </w:rPr>
        <w:t>) prior to initial therapy sessions</w:t>
      </w:r>
      <w:r w:rsidR="00B06120">
        <w:rPr>
          <w:rFonts w:ascii="Times New Roman" w:hAnsi="Times New Roman"/>
          <w:sz w:val="24"/>
        </w:rPr>
        <w:t xml:space="preserve">, or embedded in ‘pre-therapy’ </w:t>
      </w:r>
      <w:r w:rsidR="00612E7B">
        <w:rPr>
          <w:rFonts w:ascii="Times New Roman" w:hAnsi="Times New Roman"/>
          <w:sz w:val="24"/>
        </w:rPr>
        <w:t>interventions</w:t>
      </w:r>
      <w:r w:rsidR="00A96767">
        <w:rPr>
          <w:rFonts w:ascii="Times New Roman" w:hAnsi="Times New Roman"/>
          <w:sz w:val="24"/>
        </w:rPr>
        <w:t xml:space="preserve">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{"citationItems":[{"id":"ITEM-1","itemData":{"DOI":"10.1002/jclp.22228","ISBN":"1097-4679(Electronic);0021-9762(Print)","ISSN":"10974679","PMID":"26425941","abstract":"OBJECTIVES: To assess if telephone text message appointment reminders and orientation leaflets can increase the proportion of patients who attend brief interventions after being assessed as suitable for guided self-help following cognitive behavioral therapy principles. METHOD: Attendance was operationally defined as having accessed at least 1 therapy appointment. A secondary outcome was the proportion of attenders who completed or dropped out of therapy. After initial assessment, 254 patients with depression and anxiety disorders were randomly assigned to 1 of 3 groups: (a) usual waitlist control, (b) leaflet, (c) leaflet plus text message. Differences in the proportions of patients who started and completed therapy across groups were assessed using chi-square and logistic regression analyses. RESULTS: Overall, 63% of patients in this sample attended therapy. Between-group differences were not significant for attendance, x(2) (2) = 3.94, p = .14, or completion rates, x(2) (2) = 2.98, p = .23. These results were not confounded by demographic or clinical characteristics. CONCLUSIONS: Low-cost strategies appear to make no significant difference to therapy attendance and completion rates.","author":[{"dropping-particle":"","family":"Delgadillo","given":"Jaime","non-dropping-particle":"","parse-names":false,"suffix":""},{"dropping-particle":"","family":"Moreea","given":"Omar","non-dropping-particle":"","parse-names":false,"suffix":""},{"dropping-particle":"","family":"Murphy","given":"Elizabeth","non-dropping-particle":"","parse-names":false,"suffix":""},{"dropping-particle":"","family":"Ali","given":"Shehzad","non-dropping-particle":"","parse-names":false,"suffix":""},{"dropping-particle":"","family":"Swift","given":"Joshua K.","non-dropping-particle":"","parse-names":false,"suffix":""}],"container-title":"Journal of Clinical Psychology","id":"ITEM-1","issue":"12","issued":{"date-parts":[["2015"]]},"page":"1139-1152","title":"Can Low-Cost Strategies Improve Attendance Rates in Brief Psychological Therapy? Double-Blind Randomized Controlled Trial","type":"article-journal","volume":"71"},"uris":["http://www.mendeley.com/documents/?uuid=35c29289-52d3-4a89-977f-d7bb9e925e56"]},{"id":"ITEM-2","itemData":{"DOI":"10.1037/a0029630","ISBN":"1939-2117 (Electronic) 0022-006X (Linking)","ISSN":"0022006X","PMID":"22889335","abstract":"OBJECTIVE: Rates of nonattendance for psychotherapy hinder the effective delivery of evidence-based treatments. Although many strategies have been developed to increase attendance, the effectiveness of these strategies has not been quantified. Our aim in the present study was to undertake a meta-analysis of rigorously controlled studies to quantify the effects of interventions to promote psychotherapy attendance. METHOD: The inclusion criteria were that studies (a) concerned attendance at individual or group psychotherapy by adults, (b) used a randomized controlled trial design to test an attendance strategy, and (c) used an objective measure of attendance. Computerized literature searches and hand searching resulted in a total of 31 randomized controlled trials that involved 33 independent tests of strategies for reducing treatment refusal and premature termination (N = 4,422). Effect sizes from individual studies were meta-analyzed, and moderator analyses were conducted. RESULTS: Interventions had a small-to-medium effect on attendance across studies (d+= .38). Interventions to reduce treatment refusal and premature termination were similarly effective (d+= .37 and .39, respectively). Choice of appointment time or therapist, motivational interventions, preparation for psychotherapy, informational interventions, attendance reminders, and case management were the most effective strategies. Diagnosis also moderated effect sizes; samples with a single diagnosis benefited more from attendance interventions compared to samples with a variety of diagnoses. CONCLUSIONS: Interventions to increase attendance at adult psychotherapy are moderately effective. However, relatively few studies met the strict study inclusion criteria. Further methodologically sound and theoretically informed interventions geared at increasing attendance are required.","author":[{"dropping-particle":"","family":"Oldham","given":"Mary","non-dropping-particle":"","parse-names":false,"suffix":""},{"dropping-particle":"","family":"Kellett","given":"Stephen","non-dropping-particle":"","parse-names":false,"suffix":""},{"dropping-particle":"","family":"Miles","given":"Eleanor","non-dropping-particle":"","parse-names":false,"suffix":""},{"dropping-particle":"","family":"Sheeran","given":"Paschal","non-dropping-particle":"","parse-names":false,"suffix":""}],"container-title":"Journal of Consulting and Clinical Psychology","id":"ITEM-2","issue":"5","issued":{"date-parts":[["2012"]]},"page":"928-939","title":"Interventions to increase attendance at psychotherapy: A meta-analysis of randomized controlled trials","type":"article-journal","volume":"80"},"uris":["http://www.mendeley.com/documents/?uuid=9f955f31-9479-4650-b33b-797c9bd360cd"]}],"mendeley":{"formattedCitation":"(Delgadillo, Moreea, Murphy, Ali, &amp; Swift, 2015; Oldham, Kellett, Miles, &amp; Sheeran, 2012)","plainTextFormattedCitation":"(Delgadillo, Moreea, Murphy, Ali, &amp; Swift, 2015; Oldham, Kellett, Miles, &amp; Sheeran, 2012)","previouslyFormattedCitation":"(Delgadillo, Moreea, Murphy, Ali, &amp; Swift, 2015; Oldham, Kellett, Miles, &amp; Sheeran, 2012)"},"properties":{"noteIndex":0},"schema":"https://github.com/citation-style-language/schema/raw/master/csl-citation.json"}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(Delgadillo, Moreea, Murphy, Ali, &amp; Swift, 2015; Oldham, Kellett, Miles, &amp; Sheeran, 2012)</w:t>
      </w:r>
      <w:r w:rsidR="00AC1768">
        <w:rPr>
          <w:rFonts w:ascii="Times New Roman" w:hAnsi="Times New Roman"/>
          <w:sz w:val="24"/>
        </w:rPr>
        <w:fldChar w:fldCharType="end"/>
      </w:r>
      <w:r w:rsidR="00AC1768">
        <w:rPr>
          <w:rFonts w:ascii="Times New Roman" w:hAnsi="Times New Roman"/>
          <w:sz w:val="24"/>
        </w:rPr>
        <w:t>.</w:t>
      </w:r>
    </w:p>
    <w:p w14:paraId="0FDC4D60" w14:textId="16915ECB" w:rsidR="0026561B" w:rsidRDefault="00206637" w:rsidP="00476572">
      <w:pPr>
        <w:spacing w:line="480" w:lineRule="auto"/>
        <w:ind w:firstLine="720"/>
        <w:contextualSpacing/>
        <w:rPr>
          <w:rFonts w:ascii="Times New Roman" w:hAnsi="Times New Roman"/>
          <w:sz w:val="24"/>
        </w:rPr>
      </w:pPr>
      <w:r>
        <w:rPr>
          <w:rFonts w:ascii="Times New Roman" w:hAnsi="Times New Roman"/>
          <w:sz w:val="24"/>
        </w:rPr>
        <w:t xml:space="preserve">As discussed above, there exists a range of therapies. </w:t>
      </w:r>
      <w:r w:rsidR="000C3B9D">
        <w:rPr>
          <w:rFonts w:ascii="Times New Roman" w:hAnsi="Times New Roman"/>
          <w:sz w:val="24"/>
        </w:rPr>
        <w:t>In t</w:t>
      </w:r>
      <w:r w:rsidR="00014E5F">
        <w:rPr>
          <w:rFonts w:ascii="Times New Roman" w:hAnsi="Times New Roman"/>
          <w:sz w:val="24"/>
        </w:rPr>
        <w:t>raditional, face-to-face therapy</w:t>
      </w:r>
      <w:r w:rsidR="000C3B9D">
        <w:rPr>
          <w:rFonts w:ascii="Times New Roman" w:hAnsi="Times New Roman"/>
          <w:sz w:val="24"/>
        </w:rPr>
        <w:t xml:space="preserve">, the therapeutic relationship between client and therapist is viewed as </w:t>
      </w:r>
      <w:r w:rsidR="00A33F1C">
        <w:rPr>
          <w:rFonts w:ascii="Times New Roman" w:hAnsi="Times New Roman"/>
          <w:sz w:val="24"/>
        </w:rPr>
        <w:t>central</w:t>
      </w:r>
      <w:r w:rsidR="000C3B9D">
        <w:rPr>
          <w:rFonts w:ascii="Times New Roman" w:hAnsi="Times New Roman"/>
          <w:sz w:val="24"/>
        </w:rPr>
        <w:t xml:space="preserve"> to the therapeutic process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{"citationItems":[{"id":"ITEM-1","itemData":{"author":[{"dropping-particle":"","family":"Bordin","given":"E. S.","non-dropping-particle":"","parse-names":false,"suffix":""}],"container-title":"The working alliance: Theory, research, and practice","editor":[{"dropping-particle":"","family":"Horvath","given":"A. O.","non-dropping-particle":"","parse-names":false,"suffix":""},{"dropping-particle":"","family":"Greenberg","given":"L. S.","non-dropping-particle":"","parse-names":false,"suffix":""}],"id":"ITEM-1","issued":{"date-parts":[["1994"]]},"page":"13–37","publisher":"Wiley","publisher-place":"New York","title":"Theory and research on the therapeutic working alliance: New directions.","type":"chapter"},"uris":["http://www.mendeley.com/documents/?uuid=e7328e30-5be6-4e9f-8f97-c3f2b7e191b7"]}],"mendeley":{"formattedCitation":"(Bordin, 1994)","plainTextFormattedCitation":"(Bordin, 1994)","previouslyFormattedCitation":"(Bordin, 1994)"},"properties":{"noteIndex":0},"schema":"https://github.com/citation-style-language/schema/raw/master/csl-citation.json"}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(Bordin, 1994)</w:t>
      </w:r>
      <w:r w:rsidR="00AC1768">
        <w:rPr>
          <w:rFonts w:ascii="Times New Roman" w:hAnsi="Times New Roman"/>
          <w:sz w:val="24"/>
        </w:rPr>
        <w:fldChar w:fldCharType="end"/>
      </w:r>
      <w:r w:rsidR="000C3B9D">
        <w:rPr>
          <w:rFonts w:ascii="Times New Roman" w:hAnsi="Times New Roman"/>
          <w:sz w:val="24"/>
        </w:rPr>
        <w:t>. We therefore regard therapies</w:t>
      </w:r>
      <w:r w:rsidR="00A33F1C">
        <w:rPr>
          <w:rFonts w:ascii="Times New Roman" w:hAnsi="Times New Roman"/>
          <w:sz w:val="24"/>
        </w:rPr>
        <w:t xml:space="preserve"> involving direct contact with another person, face-to-face or by telephone, as relational therapies. In therapies </w:t>
      </w:r>
      <w:r w:rsidR="00EA2756">
        <w:rPr>
          <w:rFonts w:ascii="Times New Roman" w:hAnsi="Times New Roman"/>
          <w:sz w:val="24"/>
        </w:rPr>
        <w:t xml:space="preserve">defined as </w:t>
      </w:r>
      <w:r w:rsidR="00D11605">
        <w:rPr>
          <w:rFonts w:ascii="Times New Roman" w:hAnsi="Times New Roman"/>
          <w:sz w:val="24"/>
        </w:rPr>
        <w:t xml:space="preserve">‘low intensity’ such as </w:t>
      </w:r>
      <w:r w:rsidR="00A33F1C">
        <w:rPr>
          <w:rFonts w:ascii="Times New Roman" w:hAnsi="Times New Roman"/>
          <w:sz w:val="24"/>
        </w:rPr>
        <w:t xml:space="preserve">self-help books, or </w:t>
      </w:r>
      <w:r w:rsidR="009F2998">
        <w:rPr>
          <w:rFonts w:ascii="Times New Roman" w:hAnsi="Times New Roman"/>
          <w:sz w:val="24"/>
        </w:rPr>
        <w:t xml:space="preserve">Internet-delivered </w:t>
      </w:r>
      <w:r w:rsidR="00D11605">
        <w:rPr>
          <w:rFonts w:ascii="Times New Roman" w:hAnsi="Times New Roman"/>
          <w:sz w:val="24"/>
        </w:rPr>
        <w:t>self-help</w:t>
      </w:r>
      <w:r w:rsidR="00A33F1C">
        <w:rPr>
          <w:rFonts w:ascii="Times New Roman" w:hAnsi="Times New Roman"/>
          <w:sz w:val="24"/>
        </w:rPr>
        <w:t xml:space="preserve">,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{"citationItems":[{"id":"ITEM-1","itemData":{"DOI":"10.3109/09540261.2011.606803","ISSN":"1369-1627","PMID":"22026487","abstract":"The Improving Access to Psychological Therapies (IAPT) programme is a large-scale initiative that aims to greatly increase the availability of NICE recommended psychological treatment for depression and anxiety disorders within the National Health Service in England. This article describes the background to the programme, the arguments on which it is based, the therapist training scheme, the clinical service model, and a summary of progress to date. At mid-point in a national roll-out of the programme progress is generally in line with expectation, and a large number of people who would not otherwise have had the opportunity to receive evidence-based psychological treatment have accessed, and benefited from, the new IAPT services. Planned future developments and challenges for the programme are briefly described.","author":[{"dropping-particle":"","family":"Clark","given":"David M","non-dropping-particle":"","parse-names":false,"suffix":""}],"container-title":"International Review of Psychiatry","id":"ITEM-1","issue":"4","issued":{"date-parts":[["2011","8"]]},"page":"318-27","title":"Implementing NICE guidelines for the psychological treatment of depression and anxiety disorders: the IAPT experience.","type":"article-journal","volume":"23"},"uris":["http://www.mendeley.com/documents/?uuid=5599e4e9-5988-49d5-a63b-ebd778f3dd52"]}],"mendeley":{"formattedCitation":"(Clark, 2011)","plainTextFormattedCitation":"(Clark, 2011)","previouslyFormattedCitation":"(Clark, 2011)"},"properties":{"noteIndex":0},"schema":"https://github.com/citation-style-language/schema/raw/master/csl-citation.json"}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(Clark, 2011)</w:t>
      </w:r>
      <w:r w:rsidR="00AC1768">
        <w:rPr>
          <w:rFonts w:ascii="Times New Roman" w:hAnsi="Times New Roman"/>
          <w:sz w:val="24"/>
        </w:rPr>
        <w:fldChar w:fldCharType="end"/>
      </w:r>
      <w:r w:rsidR="00A33F1C">
        <w:rPr>
          <w:rFonts w:ascii="Times New Roman" w:hAnsi="Times New Roman"/>
          <w:sz w:val="24"/>
        </w:rPr>
        <w:t xml:space="preserve">, the </w:t>
      </w:r>
      <w:r w:rsidR="00F2600A">
        <w:rPr>
          <w:rFonts w:ascii="Times New Roman" w:hAnsi="Times New Roman"/>
          <w:sz w:val="24"/>
        </w:rPr>
        <w:t>centrality of a</w:t>
      </w:r>
      <w:r w:rsidR="00A33F1C">
        <w:rPr>
          <w:rFonts w:ascii="Times New Roman" w:hAnsi="Times New Roman"/>
          <w:sz w:val="24"/>
        </w:rPr>
        <w:t xml:space="preserve"> therapeutic relationship with a therapist</w:t>
      </w:r>
      <w:r w:rsidR="00F2600A">
        <w:rPr>
          <w:rFonts w:ascii="Times New Roman" w:hAnsi="Times New Roman"/>
          <w:sz w:val="24"/>
        </w:rPr>
        <w:t xml:space="preserve"> is different from face to face therapy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10.1007/s10879-013-9242-z","ISSN":"0022-0116","author":[{"dropping-particle":"","family":"Cavanagh","given":"Kate","non-dropping-particle":"","parse-names":false,"suffix":""},{"dropping-particle":"","family":"Millings","given":"Abigail","non-dropping-particle":"","parse-names":false,"suffix":""}],"container-title":"Journal of Contemporary Psychotherapy","id":"ITEM-1","issue":"4","issued":{"date-parts":[["2013","7","17"]]},"page":"197-206","title":"(Inter)personal computing: The role of the therapeutic relationship in e-mental health","type":"article-journal","volume":"43"},"uris":["http://www.mendeley.com/documents/?uuid=6bb9221f-2ff0-4276-a22a-f88855d12031"]}],"mendeley":{"formattedCitation":"(Cavanagh &amp; Millings, 2013)","plainTextFormattedCitation":"(Cavanagh &amp; Millings, 2013)","previouslyFormattedCitation":"(Cavanagh &amp; Millings, 2013)"},"properties":{"noteIndex":0},"schema":"https://github.com/citation-style-language/schema/raw/master/csl-citation.json"}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(Cavanagh &amp; Millings, 2013)</w:t>
      </w:r>
      <w:r w:rsidR="00AC1768">
        <w:rPr>
          <w:rFonts w:ascii="Times New Roman" w:hAnsi="Times New Roman"/>
          <w:sz w:val="24"/>
        </w:rPr>
        <w:fldChar w:fldCharType="end"/>
      </w:r>
      <w:r w:rsidR="00AC1768">
        <w:rPr>
          <w:rFonts w:ascii="Times New Roman" w:hAnsi="Times New Roman"/>
          <w:sz w:val="24"/>
        </w:rPr>
        <w:t>;</w:t>
      </w:r>
      <w:r w:rsidR="00A96767">
        <w:rPr>
          <w:rFonts w:ascii="Times New Roman" w:hAnsi="Times New Roman"/>
          <w:sz w:val="24"/>
        </w:rPr>
        <w:t xml:space="preserve"> </w:t>
      </w:r>
      <w:r w:rsidR="00F2600A">
        <w:rPr>
          <w:rFonts w:ascii="Times New Roman" w:hAnsi="Times New Roman"/>
          <w:sz w:val="24"/>
        </w:rPr>
        <w:t>it is either reduced</w:t>
      </w:r>
      <w:r w:rsidR="00F2600A" w:rsidRPr="00F2600A">
        <w:rPr>
          <w:rFonts w:ascii="Times New Roman" w:hAnsi="Times New Roman"/>
          <w:sz w:val="24"/>
        </w:rPr>
        <w:t xml:space="preserve"> </w:t>
      </w:r>
      <w:r w:rsidR="00F2600A">
        <w:rPr>
          <w:rFonts w:ascii="Times New Roman" w:hAnsi="Times New Roman"/>
          <w:sz w:val="24"/>
        </w:rPr>
        <w:t xml:space="preserve">(in supported self-help) or non-existent (pure self-help). We conceptualise therapies without a therapeutic relationship as non-relational therapies, and those with some support (to use self-help), or distanced support (online or email), as distanced-relational therapies.  </w:t>
      </w:r>
      <w:r w:rsidR="007639D8">
        <w:rPr>
          <w:rFonts w:ascii="Times New Roman" w:hAnsi="Times New Roman"/>
          <w:sz w:val="24"/>
        </w:rPr>
        <w:t xml:space="preserve">Categorising </w:t>
      </w:r>
      <w:r w:rsidR="00FA7BD8">
        <w:rPr>
          <w:rFonts w:ascii="Times New Roman" w:hAnsi="Times New Roman"/>
          <w:sz w:val="24"/>
        </w:rPr>
        <w:t xml:space="preserve">therapies in this way enables us to </w:t>
      </w:r>
      <w:r w:rsidR="0043607F">
        <w:rPr>
          <w:rFonts w:ascii="Times New Roman" w:hAnsi="Times New Roman"/>
          <w:sz w:val="24"/>
        </w:rPr>
        <w:t>use</w:t>
      </w:r>
      <w:r w:rsidR="00FA7BD8">
        <w:rPr>
          <w:rFonts w:ascii="Times New Roman" w:hAnsi="Times New Roman"/>
          <w:sz w:val="24"/>
        </w:rPr>
        <w:t xml:space="preserve"> </w:t>
      </w:r>
      <w:r w:rsidR="0043607F">
        <w:rPr>
          <w:rFonts w:ascii="Times New Roman" w:hAnsi="Times New Roman"/>
          <w:sz w:val="24"/>
        </w:rPr>
        <w:t>a</w:t>
      </w:r>
      <w:r w:rsidR="0095350A">
        <w:rPr>
          <w:rFonts w:ascii="Times New Roman" w:hAnsi="Times New Roman"/>
          <w:sz w:val="24"/>
        </w:rPr>
        <w:t xml:space="preserve">ttachment theory </w:t>
      </w:r>
      <w:r w:rsidR="0043607F">
        <w:rPr>
          <w:rFonts w:ascii="Times New Roman" w:hAnsi="Times New Roman"/>
          <w:sz w:val="24"/>
        </w:rPr>
        <w:t>to</w:t>
      </w:r>
      <w:r w:rsidR="0095350A">
        <w:rPr>
          <w:rFonts w:ascii="Times New Roman" w:hAnsi="Times New Roman"/>
          <w:sz w:val="24"/>
        </w:rPr>
        <w:t xml:space="preserve"> </w:t>
      </w:r>
      <w:r w:rsidR="00A96767">
        <w:rPr>
          <w:rFonts w:ascii="Times New Roman" w:hAnsi="Times New Roman"/>
          <w:sz w:val="24"/>
        </w:rPr>
        <w:t>formulate</w:t>
      </w:r>
      <w:r w:rsidR="0095350A">
        <w:rPr>
          <w:rFonts w:ascii="Times New Roman" w:hAnsi="Times New Roman"/>
          <w:sz w:val="24"/>
        </w:rPr>
        <w:t xml:space="preserve"> hypotheses regarding </w:t>
      </w:r>
      <w:r w:rsidR="00AB5426">
        <w:rPr>
          <w:rFonts w:ascii="Times New Roman" w:hAnsi="Times New Roman"/>
          <w:sz w:val="24"/>
        </w:rPr>
        <w:t>therapy attitudes.</w:t>
      </w:r>
    </w:p>
    <w:p w14:paraId="11910C95" w14:textId="062DDEA3" w:rsidR="0026561B" w:rsidRDefault="00F01F68" w:rsidP="0036272D">
      <w:pPr>
        <w:pStyle w:val="NoSpacing"/>
        <w:spacing w:line="480" w:lineRule="auto"/>
        <w:contextualSpacing/>
        <w:rPr>
          <w:rFonts w:ascii="Times New Roman" w:hAnsi="Times New Roman"/>
          <w:b/>
          <w:sz w:val="24"/>
        </w:rPr>
      </w:pPr>
      <w:r w:rsidRPr="00F05FF2">
        <w:rPr>
          <w:rFonts w:ascii="Times New Roman" w:hAnsi="Times New Roman"/>
          <w:b/>
          <w:sz w:val="24"/>
        </w:rPr>
        <w:t>C</w:t>
      </w:r>
      <w:r w:rsidR="00AE3C84" w:rsidRPr="00F05FF2">
        <w:rPr>
          <w:rFonts w:ascii="Times New Roman" w:hAnsi="Times New Roman"/>
          <w:b/>
          <w:sz w:val="24"/>
        </w:rPr>
        <w:t xml:space="preserve">urrent </w:t>
      </w:r>
      <w:r w:rsidRPr="00F05FF2">
        <w:rPr>
          <w:rFonts w:ascii="Times New Roman" w:hAnsi="Times New Roman"/>
          <w:b/>
          <w:sz w:val="24"/>
        </w:rPr>
        <w:t>Research</w:t>
      </w:r>
    </w:p>
    <w:p w14:paraId="049C6628" w14:textId="32A80998" w:rsidR="0026561B" w:rsidRDefault="00A21C96" w:rsidP="0036272D">
      <w:pPr>
        <w:pStyle w:val="NoSpacing"/>
        <w:spacing w:before="240" w:line="480" w:lineRule="auto"/>
        <w:ind w:firstLine="720"/>
        <w:contextualSpacing/>
        <w:rPr>
          <w:rFonts w:ascii="Times New Roman" w:hAnsi="Times New Roman"/>
          <w:sz w:val="24"/>
        </w:rPr>
      </w:pPr>
      <w:r>
        <w:rPr>
          <w:rFonts w:ascii="Times New Roman" w:hAnsi="Times New Roman"/>
          <w:sz w:val="24"/>
        </w:rPr>
        <w:t>R</w:t>
      </w:r>
      <w:r w:rsidR="00E2439C">
        <w:rPr>
          <w:rFonts w:ascii="Times New Roman" w:hAnsi="Times New Roman"/>
          <w:sz w:val="24"/>
        </w:rPr>
        <w:t>esearch</w:t>
      </w:r>
      <w:r w:rsidR="00EB1641">
        <w:rPr>
          <w:rFonts w:ascii="Times New Roman" w:hAnsi="Times New Roman"/>
          <w:sz w:val="24"/>
        </w:rPr>
        <w:t>ers</w:t>
      </w:r>
      <w:r w:rsidR="00AE3C84">
        <w:rPr>
          <w:rFonts w:ascii="Times New Roman" w:hAnsi="Times New Roman"/>
          <w:sz w:val="24"/>
        </w:rPr>
        <w:t xml:space="preserve"> </w:t>
      </w:r>
      <w:r w:rsidR="00E2439C">
        <w:rPr>
          <w:rFonts w:ascii="Times New Roman" w:hAnsi="Times New Roman"/>
          <w:sz w:val="24"/>
        </w:rPr>
        <w:t>ha</w:t>
      </w:r>
      <w:r w:rsidR="00EB1641">
        <w:rPr>
          <w:rFonts w:ascii="Times New Roman" w:hAnsi="Times New Roman"/>
          <w:sz w:val="24"/>
        </w:rPr>
        <w:t>ve</w:t>
      </w:r>
      <w:r w:rsidR="00E2439C">
        <w:rPr>
          <w:rFonts w:ascii="Times New Roman" w:hAnsi="Times New Roman"/>
          <w:sz w:val="24"/>
        </w:rPr>
        <w:t xml:space="preserve"> explored the importance of attitudes towards face-to-face therapy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{"citationItems":[{"id":"ITEM-1","itemData":{"DOI":"10.1037/0022-0167.50.3.351","ISSN":"0022-0167","author":[{"dropping-particle":"","family":"Vogel","given":"David L.","non-dropping-particle":"","parse-names":false,"suffix":""},{"dropping-particle":"","family":"Wester","given":"Stephen R.","non-dropping-particle":"","parse-names":false,"suffix":""}],"container-title":"Journal of Counseling Psychology","id":"ITEM-1","issue":"3","issued":{"date-parts":[["2003"]]},"page":"351-361","title":"To seek help or not to seek help: The risks of self-disclosure.","type":"article-journal","volume":"50"},"uris":["http://www.mendeley.com/documents/?uuid=e8e09a0c-d1ac-4eb6-a102-87b33b9d1c4f"]}],"mendeley":{"formattedCitation":"(Vogel &amp; Wester, 2003)","plainTextFormattedCitation":"(Vogel &amp; Wester, 2003)","previouslyFormattedCitation":"(Vogel &amp; Wester, 2003)"},"properties":{"noteIndex":0},"schema":"https://github.com/citation-style-language/schema/raw/master/csl-citation.json"}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(Vogel &amp; Wester, 2003)</w:t>
      </w:r>
      <w:r w:rsidR="00AC1768">
        <w:rPr>
          <w:rFonts w:ascii="Times New Roman" w:hAnsi="Times New Roman"/>
          <w:sz w:val="24"/>
        </w:rPr>
        <w:fldChar w:fldCharType="end"/>
      </w:r>
      <w:r w:rsidR="00AC1768">
        <w:rPr>
          <w:rFonts w:ascii="Times New Roman" w:hAnsi="Times New Roman"/>
          <w:sz w:val="24"/>
        </w:rPr>
        <w:t xml:space="preserve"> </w:t>
      </w:r>
      <w:r w:rsidR="00E2439C">
        <w:rPr>
          <w:rFonts w:ascii="Times New Roman" w:hAnsi="Times New Roman"/>
          <w:sz w:val="24"/>
        </w:rPr>
        <w:t xml:space="preserve"> in predicting likelihood of seeking therapy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{"citationItems":[{"id":"ITEM-1","itemData":{"DOI":"10.1037/0022-0167.52.4.459","ISSN":"1939-2168","author":[{"dropping-particle":"","family":"Vogel","given":"David L.","non-dropping-particle":"","parse-names":false,"suffix":""},{"dropping-particle":"","family":"Wester","given":"Stephen R.","non-dropping-particle":"","parse-names":false,"suffix":""},{"dropping-particle":"","family":"Wei","given":"Meifen","non-dropping-particle":"","parse-names":false,"suffix":""},{"dropping-particle":"","family":"Boysen","given":"Guy A.","non-dropping-particle":"","parse-names":false,"suffix":""}],"container-title":"Journal of Counseling Psychology","id":"ITEM-1","issue":"4","issued":{"date-parts":[["2005"]]},"page":"459-470","title":"The role of outcome expectations and attitudes on decisions to seek professional help.","type":"article-journal","volume":"52"},"uris":["http://www.mendeley.com/documents/?uuid=2b2e1fa5-4649-4ae4-b508-c2840a258db7"]}],"mendeley":{"formattedCitation":"(Vogel, Wester, Wei, &amp; Boysen, 2005)","plainTextFormattedCitation":"(Vogel, Wester, Wei, &amp; Boysen, 2005)","previouslyFormattedCitation":"(Vogel, Wester, Wei, &amp; Boysen, 2005)"},"properties":{"noteIndex":0},"schema":"https://github.com/citation-style-language/schema/raw/master/csl-citation.json"}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 xml:space="preserve">(Vogel, Wester, Wei, &amp; </w:t>
      </w:r>
      <w:r w:rsidR="00AC1768" w:rsidRPr="00AC1768">
        <w:rPr>
          <w:rFonts w:ascii="Times New Roman" w:hAnsi="Times New Roman"/>
          <w:noProof/>
          <w:sz w:val="24"/>
        </w:rPr>
        <w:lastRenderedPageBreak/>
        <w:t>Boysen, 2005)</w:t>
      </w:r>
      <w:r w:rsidR="00AC1768">
        <w:rPr>
          <w:rFonts w:ascii="Times New Roman" w:hAnsi="Times New Roman"/>
          <w:sz w:val="24"/>
        </w:rPr>
        <w:fldChar w:fldCharType="end"/>
      </w:r>
      <w:r w:rsidR="00E2439C">
        <w:rPr>
          <w:rFonts w:ascii="Times New Roman" w:hAnsi="Times New Roman"/>
          <w:sz w:val="24"/>
        </w:rPr>
        <w:t xml:space="preserve">, and attitudes towards e-therapies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author":[{"dropping-particle":"","family":"Klein","given":"Britt","non-dropping-particle":"","parse-names":false,"suffix":""},{"dropping-particle":"","family":"Cook","given":"Suellen","non-dropping-particle":"","parse-names":false,"suffix":""}],"container-title":"Electronic Journal of Applied Psychology","id":"ITEM-1","issue":"1","issued":{"date-parts":[["2010"]]},"page":"27-38","title":"Preferences for e-mental health services amongst an online Australian sample","type":"article-journal","volume":"6"},"uris":["http://www.mendeley.com/documents/?uuid=29bab7ab-6c03-4988-bd7c-d4df860930c2"]}],"mendeley":{"formattedCitation":"(Klein &amp; Cook, 2010)","plainTextFormattedCitation":"(Klein &amp; Cook, 2010)","previouslyFormattedCitation":"(Klein &amp; Cook, 2010)"},"properties":{"noteIndex":0},"schema":"https://github.com/citation-style-language/schema/raw/master/csl-citation.json"}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(Klein &amp; Cook, 2010)</w:t>
      </w:r>
      <w:r w:rsidR="00AC1768">
        <w:rPr>
          <w:rFonts w:ascii="Times New Roman" w:hAnsi="Times New Roman"/>
          <w:sz w:val="24"/>
        </w:rPr>
        <w:fldChar w:fldCharType="end"/>
      </w:r>
      <w:r w:rsidR="00E2439C">
        <w:rPr>
          <w:rFonts w:ascii="Times New Roman" w:hAnsi="Times New Roman"/>
          <w:sz w:val="24"/>
        </w:rPr>
        <w:t xml:space="preserve">. </w:t>
      </w:r>
      <w:r w:rsidR="00DD31F8">
        <w:rPr>
          <w:rFonts w:ascii="Times New Roman" w:hAnsi="Times New Roman"/>
          <w:sz w:val="24"/>
        </w:rPr>
        <w:t xml:space="preserve">Our research makes a novel departure from this literature in two ways. Firstly, we examine the role of attachment orientation as a predictor of attitudes towards a </w:t>
      </w:r>
      <w:r w:rsidR="00A96767">
        <w:rPr>
          <w:rFonts w:ascii="Times New Roman" w:hAnsi="Times New Roman"/>
          <w:sz w:val="24"/>
        </w:rPr>
        <w:t xml:space="preserve">much broader </w:t>
      </w:r>
      <w:r w:rsidR="00DD31F8">
        <w:rPr>
          <w:rFonts w:ascii="Times New Roman" w:hAnsi="Times New Roman"/>
          <w:sz w:val="24"/>
        </w:rPr>
        <w:t xml:space="preserve">range of therapies than </w:t>
      </w:r>
      <w:r w:rsidR="00EB1641">
        <w:rPr>
          <w:rFonts w:ascii="Times New Roman" w:hAnsi="Times New Roman"/>
          <w:sz w:val="24"/>
        </w:rPr>
        <w:t>solely f</w:t>
      </w:r>
      <w:r w:rsidR="00DD31F8">
        <w:rPr>
          <w:rFonts w:ascii="Times New Roman" w:hAnsi="Times New Roman"/>
          <w:sz w:val="24"/>
        </w:rPr>
        <w:t>ace-to-face,</w:t>
      </w:r>
      <w:r w:rsidR="000F605B">
        <w:rPr>
          <w:rFonts w:ascii="Times New Roman" w:hAnsi="Times New Roman"/>
          <w:sz w:val="24"/>
        </w:rPr>
        <w:t xml:space="preserve"> more representative of contemporary mental health service offerings. </w:t>
      </w:r>
      <w:r w:rsidR="00DD31F8">
        <w:rPr>
          <w:rFonts w:ascii="Times New Roman" w:hAnsi="Times New Roman"/>
          <w:sz w:val="24"/>
        </w:rPr>
        <w:t>Secondly, using an experimental paradigm</w:t>
      </w:r>
      <w:r w:rsidR="007639D8">
        <w:rPr>
          <w:rFonts w:ascii="Times New Roman" w:hAnsi="Times New Roman"/>
          <w:sz w:val="24"/>
        </w:rPr>
        <w:t xml:space="preserve"> to</w:t>
      </w:r>
      <w:r w:rsidR="00DE27D1">
        <w:rPr>
          <w:rFonts w:ascii="Times New Roman" w:hAnsi="Times New Roman"/>
          <w:sz w:val="24"/>
        </w:rPr>
        <w:t xml:space="preserve"> increase attachment security temporarily, by priming, </w:t>
      </w:r>
      <w:r w:rsidR="00DD31F8">
        <w:rPr>
          <w:rFonts w:ascii="Times New Roman" w:hAnsi="Times New Roman"/>
          <w:sz w:val="24"/>
        </w:rPr>
        <w:t>we attempt to shift attitudes towards different therapies to be more positive.</w:t>
      </w:r>
      <w:r w:rsidR="00DE27D1">
        <w:rPr>
          <w:rFonts w:ascii="Times New Roman" w:hAnsi="Times New Roman"/>
          <w:sz w:val="24"/>
        </w:rPr>
        <w:t xml:space="preserve"> We speculate that priming attachment security </w:t>
      </w:r>
      <w:r w:rsidR="00677763">
        <w:rPr>
          <w:rFonts w:ascii="Times New Roman" w:hAnsi="Times New Roman"/>
          <w:sz w:val="24"/>
        </w:rPr>
        <w:t xml:space="preserve">will </w:t>
      </w:r>
      <w:r w:rsidR="00360D8B">
        <w:rPr>
          <w:rFonts w:ascii="Times New Roman" w:hAnsi="Times New Roman"/>
          <w:sz w:val="24"/>
        </w:rPr>
        <w:t>render</w:t>
      </w:r>
      <w:r w:rsidR="00677763">
        <w:rPr>
          <w:rFonts w:ascii="Times New Roman" w:hAnsi="Times New Roman"/>
          <w:sz w:val="24"/>
        </w:rPr>
        <w:t xml:space="preserve"> participants more open minded about considering different forms of therapy. </w:t>
      </w:r>
    </w:p>
    <w:p w14:paraId="7F07BE94" w14:textId="6DAC8D18" w:rsidR="0026561B" w:rsidRPr="00E200EE" w:rsidRDefault="00222FB1" w:rsidP="0036272D">
      <w:pPr>
        <w:pStyle w:val="NoSpacing"/>
        <w:spacing w:before="240" w:line="480" w:lineRule="auto"/>
        <w:ind w:firstLine="720"/>
        <w:contextualSpacing/>
        <w:rPr>
          <w:rFonts w:ascii="Times New Roman" w:hAnsi="Times New Roman"/>
          <w:sz w:val="24"/>
        </w:rPr>
      </w:pPr>
      <w:r w:rsidRPr="00E200EE">
        <w:rPr>
          <w:rFonts w:ascii="Times New Roman" w:hAnsi="Times New Roman"/>
          <w:sz w:val="24"/>
        </w:rPr>
        <w:t>W</w:t>
      </w:r>
      <w:r w:rsidR="00DD31F8" w:rsidRPr="00E200EE">
        <w:rPr>
          <w:rFonts w:ascii="Times New Roman" w:hAnsi="Times New Roman"/>
          <w:sz w:val="24"/>
        </w:rPr>
        <w:t xml:space="preserve">e </w:t>
      </w:r>
      <w:r w:rsidR="009339EC" w:rsidRPr="00E200EE">
        <w:rPr>
          <w:rFonts w:ascii="Times New Roman" w:hAnsi="Times New Roman"/>
          <w:sz w:val="24"/>
        </w:rPr>
        <w:t xml:space="preserve">predict </w:t>
      </w:r>
      <w:r w:rsidR="00FE4388" w:rsidRPr="00E200EE">
        <w:rPr>
          <w:rFonts w:ascii="Times New Roman" w:hAnsi="Times New Roman"/>
          <w:sz w:val="24"/>
        </w:rPr>
        <w:t xml:space="preserve">that </w:t>
      </w:r>
      <w:r w:rsidR="00FE4388" w:rsidRPr="00140B3B">
        <w:rPr>
          <w:rFonts w:ascii="Times New Roman" w:hAnsi="Times New Roman"/>
          <w:sz w:val="24"/>
        </w:rPr>
        <w:t>highly avoidant</w:t>
      </w:r>
      <w:r w:rsidR="00FE4388" w:rsidRPr="005B0D86">
        <w:rPr>
          <w:rFonts w:ascii="Times New Roman" w:hAnsi="Times New Roman"/>
          <w:sz w:val="24"/>
        </w:rPr>
        <w:t xml:space="preserve"> individuals</w:t>
      </w:r>
      <w:r w:rsidR="00A21C96" w:rsidRPr="00E200EE">
        <w:rPr>
          <w:rFonts w:ascii="Times New Roman" w:hAnsi="Times New Roman"/>
          <w:sz w:val="24"/>
        </w:rPr>
        <w:t xml:space="preserve"> (dismissing-avoidant)</w:t>
      </w:r>
      <w:r w:rsidR="00F95FED" w:rsidRPr="00E200EE">
        <w:rPr>
          <w:rFonts w:ascii="Times New Roman" w:hAnsi="Times New Roman"/>
          <w:sz w:val="24"/>
        </w:rPr>
        <w:t xml:space="preserve"> </w:t>
      </w:r>
      <w:r w:rsidR="00FE4388" w:rsidRPr="00E200EE">
        <w:rPr>
          <w:rFonts w:ascii="Times New Roman" w:hAnsi="Times New Roman"/>
          <w:sz w:val="24"/>
        </w:rPr>
        <w:t>will reject relational therapies that involve disclosure and emotional intimacy</w:t>
      </w:r>
      <w:r w:rsidR="00A96767">
        <w:rPr>
          <w:rFonts w:ascii="Times New Roman" w:hAnsi="Times New Roman"/>
          <w:sz w:val="24"/>
        </w:rPr>
        <w:t xml:space="preserve"> and prefer</w:t>
      </w:r>
      <w:r w:rsidR="00FE4388" w:rsidRPr="00E200EE">
        <w:rPr>
          <w:rFonts w:ascii="Times New Roman" w:hAnsi="Times New Roman"/>
          <w:sz w:val="24"/>
        </w:rPr>
        <w:t xml:space="preserve"> non-relational therapies</w:t>
      </w:r>
      <w:r w:rsidR="00000ED3" w:rsidRPr="00E200EE">
        <w:rPr>
          <w:rFonts w:ascii="Times New Roman" w:hAnsi="Times New Roman"/>
          <w:sz w:val="24"/>
        </w:rPr>
        <w:t>,</w:t>
      </w:r>
      <w:r w:rsidR="00FE4388" w:rsidRPr="00E200EE">
        <w:rPr>
          <w:rFonts w:ascii="Times New Roman" w:hAnsi="Times New Roman"/>
          <w:sz w:val="24"/>
        </w:rPr>
        <w:t xml:space="preserve"> which do not involve a therapeutic relationship</w:t>
      </w:r>
      <w:r w:rsidR="00A96767">
        <w:rPr>
          <w:rFonts w:ascii="Times New Roman" w:hAnsi="Times New Roman"/>
          <w:sz w:val="24"/>
        </w:rPr>
        <w:t xml:space="preserve">. </w:t>
      </w:r>
      <w:r w:rsidR="00FE4388" w:rsidRPr="00E200EE">
        <w:rPr>
          <w:rFonts w:ascii="Times New Roman" w:hAnsi="Times New Roman"/>
          <w:sz w:val="24"/>
        </w:rPr>
        <w:t xml:space="preserve">Equally, we </w:t>
      </w:r>
      <w:r w:rsidR="009339EC" w:rsidRPr="00E200EE">
        <w:rPr>
          <w:rFonts w:ascii="Times New Roman" w:hAnsi="Times New Roman"/>
          <w:sz w:val="24"/>
        </w:rPr>
        <w:t>predict</w:t>
      </w:r>
      <w:r w:rsidR="00FE4388" w:rsidRPr="00E200EE">
        <w:rPr>
          <w:rFonts w:ascii="Times New Roman" w:hAnsi="Times New Roman"/>
          <w:sz w:val="24"/>
        </w:rPr>
        <w:t xml:space="preserve"> that those high in anxiety</w:t>
      </w:r>
      <w:r w:rsidR="00A21C96" w:rsidRPr="00E200EE">
        <w:rPr>
          <w:rFonts w:ascii="Times New Roman" w:hAnsi="Times New Roman"/>
          <w:sz w:val="24"/>
        </w:rPr>
        <w:t xml:space="preserve"> (preoccupied)</w:t>
      </w:r>
      <w:r w:rsidR="00A96767">
        <w:rPr>
          <w:rFonts w:ascii="Times New Roman" w:hAnsi="Times New Roman"/>
          <w:sz w:val="24"/>
        </w:rPr>
        <w:t xml:space="preserve"> </w:t>
      </w:r>
      <w:r w:rsidR="00FE4388" w:rsidRPr="00E200EE">
        <w:rPr>
          <w:rFonts w:ascii="Times New Roman" w:hAnsi="Times New Roman"/>
          <w:sz w:val="24"/>
        </w:rPr>
        <w:t xml:space="preserve">will </w:t>
      </w:r>
      <w:r w:rsidR="00231EAC" w:rsidRPr="00E200EE">
        <w:rPr>
          <w:rFonts w:ascii="Times New Roman" w:hAnsi="Times New Roman"/>
          <w:sz w:val="24"/>
        </w:rPr>
        <w:t xml:space="preserve">favour relational therapies for the </w:t>
      </w:r>
      <w:r w:rsidR="00FE4388" w:rsidRPr="00E200EE">
        <w:rPr>
          <w:rFonts w:ascii="Times New Roman" w:hAnsi="Times New Roman"/>
          <w:sz w:val="24"/>
        </w:rPr>
        <w:t>opportunities for emotional intimacy brought by face-to-face contact</w:t>
      </w:r>
      <w:r w:rsidR="004357BA" w:rsidRPr="00E200EE">
        <w:rPr>
          <w:rFonts w:ascii="Times New Roman" w:hAnsi="Times New Roman"/>
          <w:sz w:val="24"/>
        </w:rPr>
        <w:t>,</w:t>
      </w:r>
      <w:r w:rsidR="00FE4388" w:rsidRPr="00E200EE">
        <w:rPr>
          <w:rFonts w:ascii="Times New Roman" w:hAnsi="Times New Roman"/>
          <w:sz w:val="24"/>
        </w:rPr>
        <w:t xml:space="preserve"> </w:t>
      </w:r>
      <w:r w:rsidRPr="00E200EE">
        <w:rPr>
          <w:rFonts w:ascii="Times New Roman" w:hAnsi="Times New Roman"/>
          <w:sz w:val="24"/>
        </w:rPr>
        <w:t>over</w:t>
      </w:r>
      <w:r w:rsidR="00231EAC" w:rsidRPr="00E200EE">
        <w:rPr>
          <w:rFonts w:ascii="Times New Roman" w:hAnsi="Times New Roman"/>
          <w:sz w:val="24"/>
        </w:rPr>
        <w:t xml:space="preserve"> non-relational </w:t>
      </w:r>
      <w:r w:rsidR="004357BA" w:rsidRPr="00E200EE">
        <w:rPr>
          <w:rFonts w:ascii="Times New Roman" w:hAnsi="Times New Roman"/>
          <w:sz w:val="24"/>
        </w:rPr>
        <w:t xml:space="preserve">self-help </w:t>
      </w:r>
      <w:r w:rsidR="00231EAC" w:rsidRPr="00E200EE">
        <w:rPr>
          <w:rFonts w:ascii="Times New Roman" w:hAnsi="Times New Roman"/>
          <w:sz w:val="24"/>
        </w:rPr>
        <w:t>therapies</w:t>
      </w:r>
      <w:r w:rsidR="009B1764">
        <w:rPr>
          <w:rFonts w:ascii="Times New Roman" w:hAnsi="Times New Roman"/>
          <w:sz w:val="24"/>
        </w:rPr>
        <w:t>.</w:t>
      </w:r>
      <w:r w:rsidR="00F95FED" w:rsidRPr="00E200EE">
        <w:rPr>
          <w:rFonts w:ascii="Times New Roman" w:hAnsi="Times New Roman"/>
          <w:sz w:val="24"/>
        </w:rPr>
        <w:t xml:space="preserve"> Given that those with a fearful style are high in both avoidance and anxiety, their oscillation between approaching and avoiding relationships might </w:t>
      </w:r>
      <w:r w:rsidR="00A21C96" w:rsidRPr="00E200EE">
        <w:rPr>
          <w:rFonts w:ascii="Times New Roman" w:hAnsi="Times New Roman"/>
          <w:sz w:val="24"/>
        </w:rPr>
        <w:t>lead to</w:t>
      </w:r>
      <w:r w:rsidR="00EB1641" w:rsidRPr="00E200EE">
        <w:rPr>
          <w:rFonts w:ascii="Times New Roman" w:hAnsi="Times New Roman"/>
          <w:sz w:val="24"/>
        </w:rPr>
        <w:t xml:space="preserve"> negative views towards therapy generally, because relational therapies will challenge their </w:t>
      </w:r>
      <w:r w:rsidR="002F39D9" w:rsidRPr="00E200EE">
        <w:rPr>
          <w:rFonts w:ascii="Times New Roman" w:hAnsi="Times New Roman"/>
          <w:sz w:val="24"/>
        </w:rPr>
        <w:t>avoidance</w:t>
      </w:r>
      <w:r w:rsidR="00EB1641" w:rsidRPr="00E200EE">
        <w:rPr>
          <w:rFonts w:ascii="Times New Roman" w:hAnsi="Times New Roman"/>
          <w:sz w:val="24"/>
        </w:rPr>
        <w:t xml:space="preserve"> of intimacy, and non-relational therapies will </w:t>
      </w:r>
      <w:r w:rsidR="002F39D9" w:rsidRPr="00E200EE">
        <w:rPr>
          <w:rFonts w:ascii="Times New Roman" w:hAnsi="Times New Roman"/>
          <w:sz w:val="24"/>
        </w:rPr>
        <w:t xml:space="preserve">fail </w:t>
      </w:r>
      <w:r w:rsidR="006C0623" w:rsidRPr="00E200EE">
        <w:rPr>
          <w:rFonts w:ascii="Times New Roman" w:hAnsi="Times New Roman"/>
          <w:sz w:val="24"/>
        </w:rPr>
        <w:t xml:space="preserve">to </w:t>
      </w:r>
      <w:r w:rsidR="002F39D9" w:rsidRPr="00E200EE">
        <w:rPr>
          <w:rFonts w:ascii="Times New Roman" w:hAnsi="Times New Roman"/>
          <w:sz w:val="24"/>
        </w:rPr>
        <w:t xml:space="preserve">meet their </w:t>
      </w:r>
      <w:r w:rsidR="006C0623" w:rsidRPr="00E200EE">
        <w:rPr>
          <w:rFonts w:ascii="Times New Roman" w:hAnsi="Times New Roman"/>
          <w:sz w:val="24"/>
        </w:rPr>
        <w:t>(</w:t>
      </w:r>
      <w:r w:rsidR="002F39D9" w:rsidRPr="00E200EE">
        <w:rPr>
          <w:rFonts w:ascii="Times New Roman" w:hAnsi="Times New Roman"/>
          <w:sz w:val="24"/>
        </w:rPr>
        <w:t>unmet</w:t>
      </w:r>
      <w:r w:rsidR="006C0623" w:rsidRPr="00E200EE">
        <w:rPr>
          <w:rFonts w:ascii="Times New Roman" w:hAnsi="Times New Roman"/>
          <w:sz w:val="24"/>
        </w:rPr>
        <w:t>)</w:t>
      </w:r>
      <w:r w:rsidR="002F39D9" w:rsidRPr="00E200EE">
        <w:rPr>
          <w:rFonts w:ascii="Times New Roman" w:hAnsi="Times New Roman"/>
          <w:sz w:val="24"/>
        </w:rPr>
        <w:t xml:space="preserve"> attachment needs. </w:t>
      </w:r>
      <w:r w:rsidR="003757BD" w:rsidRPr="00E200EE">
        <w:rPr>
          <w:rFonts w:ascii="Times New Roman" w:hAnsi="Times New Roman"/>
          <w:sz w:val="24"/>
        </w:rPr>
        <w:t>We expect those with a secure attachment orientation (low avoidance and low anxiety) to have the most positive views about both relational and non-relational therapies, reflecting their comfort with intimacy and balanced</w:t>
      </w:r>
      <w:r w:rsidRPr="00E200EE">
        <w:rPr>
          <w:rFonts w:ascii="Times New Roman" w:hAnsi="Times New Roman"/>
          <w:sz w:val="24"/>
        </w:rPr>
        <w:t xml:space="preserve"> </w:t>
      </w:r>
      <w:r w:rsidR="003757BD" w:rsidRPr="00E200EE">
        <w:rPr>
          <w:rFonts w:ascii="Times New Roman" w:hAnsi="Times New Roman"/>
          <w:sz w:val="24"/>
        </w:rPr>
        <w:t>approach to support seeking.</w:t>
      </w:r>
      <w:r w:rsidR="00A96767">
        <w:rPr>
          <w:rFonts w:ascii="Times New Roman" w:hAnsi="Times New Roman"/>
          <w:sz w:val="24"/>
        </w:rPr>
        <w:t xml:space="preserve"> </w:t>
      </w:r>
      <w:r w:rsidR="002F39D9" w:rsidRPr="00E200EE">
        <w:rPr>
          <w:rFonts w:ascii="Times New Roman" w:hAnsi="Times New Roman"/>
          <w:sz w:val="24"/>
        </w:rPr>
        <w:t>W</w:t>
      </w:r>
      <w:r w:rsidR="00AE3C84" w:rsidRPr="00E200EE">
        <w:rPr>
          <w:rFonts w:ascii="Times New Roman" w:hAnsi="Times New Roman"/>
          <w:sz w:val="24"/>
        </w:rPr>
        <w:t>e do</w:t>
      </w:r>
      <w:r w:rsidR="001C28A2" w:rsidRPr="00E200EE">
        <w:rPr>
          <w:rFonts w:ascii="Times New Roman" w:hAnsi="Times New Roman"/>
          <w:sz w:val="24"/>
        </w:rPr>
        <w:t xml:space="preserve"> </w:t>
      </w:r>
      <w:r w:rsidR="00AE3C84" w:rsidRPr="00E200EE">
        <w:rPr>
          <w:rFonts w:ascii="Times New Roman" w:hAnsi="Times New Roman"/>
          <w:sz w:val="24"/>
        </w:rPr>
        <w:t>n</w:t>
      </w:r>
      <w:r w:rsidR="001C28A2" w:rsidRPr="00E200EE">
        <w:rPr>
          <w:rFonts w:ascii="Times New Roman" w:hAnsi="Times New Roman"/>
          <w:sz w:val="24"/>
        </w:rPr>
        <w:t>o</w:t>
      </w:r>
      <w:r w:rsidR="00AE3C84" w:rsidRPr="00E200EE">
        <w:rPr>
          <w:rFonts w:ascii="Times New Roman" w:hAnsi="Times New Roman"/>
          <w:sz w:val="24"/>
        </w:rPr>
        <w:t xml:space="preserve">t have any basis for anticipating </w:t>
      </w:r>
      <w:r w:rsidR="006C0623" w:rsidRPr="00E200EE">
        <w:rPr>
          <w:rFonts w:ascii="Times New Roman" w:hAnsi="Times New Roman"/>
          <w:sz w:val="24"/>
        </w:rPr>
        <w:t>attitudes towards</w:t>
      </w:r>
      <w:r w:rsidR="00AE3C84" w:rsidRPr="00E200EE">
        <w:rPr>
          <w:rFonts w:ascii="Times New Roman" w:hAnsi="Times New Roman"/>
          <w:sz w:val="24"/>
        </w:rPr>
        <w:t xml:space="preserve"> distanced-relational therapies, in which the immediacy of the face-to-face therapeutic relationship is attenuated by geographical and potentially temporal distance </w:t>
      </w:r>
      <w:r w:rsidR="00AC1768">
        <w:rPr>
          <w:rFonts w:ascii="Times New Roman" w:hAnsi="Times New Roman"/>
          <w:sz w:val="24"/>
        </w:rPr>
        <w:fldChar w:fldCharType="begin" w:fldLock="1"/>
      </w:r>
      <w:r w:rsidR="00AC1768">
        <w:rPr>
          <w:rFonts w:ascii="Times New Roman" w:hAnsi="Times New Roman"/>
          <w:sz w:val="24"/>
        </w:rPr>
        <w:instrText>ADDIN CSL_CITATION {"citationItems":[{"id":"ITEM-1","itemData":{"DOI":"10.1007/s10879-013-9242-z","ISSN":"0022-0116","author":[{"dropping-particle":"","family":"Cavanagh","given":"Kate","non-dropping-particle":"","parse-names":false,"suffix":""},{"dropping-particle":"","family":"Millings","given":"Abigail","non-dropping-particle":"","parse-names":false,"suffix":""}],"container-title":"Journal of Contemporary Psychotherapy","id":"ITEM-1","issue":"4","issued":{"date-parts":[["2013","7","17"]]},"page":"197-206","title":"(Inter)personal computing: The role of the therapeutic relationship in e-mental health","type":"article-journal","volume":"43"},"uris":["http://www.mendeley.com/documents/?uuid=6bb9221f-2ff0-4276-a22a-f88855d12031"]}],"mendeley":{"formattedCitation":"(Cavanagh &amp; Millings, 2013)","plainTextFormattedCitation":"(Cavanagh &amp; Millings, 2013)","previouslyFormattedCitation":"(Cavanagh &amp; Millings, 2013)"},"properties":{"noteIndex":0},"schema":"https://github.com/citation-style-language/schema/raw/master/csl-citation.json"}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(Cavanagh &amp; Millings, 2013)</w:t>
      </w:r>
      <w:r w:rsidR="00AC1768">
        <w:rPr>
          <w:rFonts w:ascii="Times New Roman" w:hAnsi="Times New Roman"/>
          <w:sz w:val="24"/>
        </w:rPr>
        <w:fldChar w:fldCharType="end"/>
      </w:r>
      <w:r w:rsidR="00101076" w:rsidRPr="00E200EE">
        <w:rPr>
          <w:rFonts w:ascii="Times New Roman" w:hAnsi="Times New Roman"/>
          <w:sz w:val="24"/>
        </w:rPr>
        <w:t xml:space="preserve">. </w:t>
      </w:r>
    </w:p>
    <w:p w14:paraId="672740DB" w14:textId="6210CA38" w:rsidR="0026561B" w:rsidRDefault="00AE3C84" w:rsidP="0036272D">
      <w:pPr>
        <w:pStyle w:val="NoSpacing"/>
        <w:spacing w:before="240" w:line="480" w:lineRule="auto"/>
        <w:ind w:firstLine="720"/>
        <w:contextualSpacing/>
        <w:rPr>
          <w:rFonts w:ascii="Times New Roman" w:hAnsi="Times New Roman"/>
          <w:sz w:val="24"/>
        </w:rPr>
      </w:pPr>
      <w:r w:rsidRPr="00E200EE">
        <w:rPr>
          <w:rFonts w:ascii="Times New Roman" w:hAnsi="Times New Roman"/>
          <w:sz w:val="24"/>
        </w:rPr>
        <w:t xml:space="preserve">In </w:t>
      </w:r>
      <w:r w:rsidR="009339EC" w:rsidRPr="00E200EE">
        <w:rPr>
          <w:rFonts w:ascii="Times New Roman" w:hAnsi="Times New Roman"/>
          <w:sz w:val="24"/>
        </w:rPr>
        <w:t>S</w:t>
      </w:r>
      <w:r w:rsidRPr="00E200EE">
        <w:rPr>
          <w:rFonts w:ascii="Times New Roman" w:hAnsi="Times New Roman"/>
          <w:sz w:val="24"/>
        </w:rPr>
        <w:t>tudy 1, we examine attachment orientation as a predictor of beliefs about the harmfulness</w:t>
      </w:r>
      <w:r w:rsidR="00731203">
        <w:rPr>
          <w:rFonts w:ascii="Times New Roman" w:hAnsi="Times New Roman"/>
          <w:sz w:val="24"/>
        </w:rPr>
        <w:t>/</w:t>
      </w:r>
      <w:r w:rsidRPr="00E200EE">
        <w:rPr>
          <w:rFonts w:ascii="Times New Roman" w:hAnsi="Times New Roman"/>
          <w:sz w:val="24"/>
        </w:rPr>
        <w:t>helpfulness of relational, non-relational and distanced</w:t>
      </w:r>
      <w:r w:rsidRPr="00E200EE">
        <w:rPr>
          <w:rFonts w:ascii="Times New Roman" w:hAnsi="Times New Roman"/>
          <w:sz w:val="24"/>
          <w:lang w:val="en-US"/>
        </w:rPr>
        <w:t>-</w:t>
      </w:r>
      <w:r w:rsidRPr="00E200EE">
        <w:rPr>
          <w:rFonts w:ascii="Times New Roman" w:hAnsi="Times New Roman"/>
          <w:sz w:val="24"/>
        </w:rPr>
        <w:t xml:space="preserve">relational therapies, and </w:t>
      </w:r>
      <w:r w:rsidRPr="00E200EE">
        <w:rPr>
          <w:rFonts w:ascii="Times New Roman" w:hAnsi="Times New Roman"/>
          <w:sz w:val="24"/>
        </w:rPr>
        <w:lastRenderedPageBreak/>
        <w:t xml:space="preserve">likelihood of using them. </w:t>
      </w:r>
      <w:r w:rsidR="00775D7C" w:rsidRPr="00E200EE">
        <w:rPr>
          <w:rFonts w:ascii="Times New Roman" w:hAnsi="Times New Roman"/>
          <w:sz w:val="24"/>
        </w:rPr>
        <w:t xml:space="preserve">We </w:t>
      </w:r>
      <w:r w:rsidR="00222FB1" w:rsidRPr="00E200EE">
        <w:rPr>
          <w:rFonts w:ascii="Times New Roman" w:hAnsi="Times New Roman"/>
          <w:sz w:val="24"/>
        </w:rPr>
        <w:t>examine</w:t>
      </w:r>
      <w:r w:rsidRPr="00E200EE">
        <w:rPr>
          <w:rFonts w:ascii="Times New Roman" w:hAnsi="Times New Roman"/>
          <w:sz w:val="24"/>
        </w:rPr>
        <w:t xml:space="preserve"> </w:t>
      </w:r>
      <w:r w:rsidR="00775D7C" w:rsidRPr="00E200EE">
        <w:rPr>
          <w:rFonts w:ascii="Times New Roman" w:hAnsi="Times New Roman"/>
          <w:sz w:val="24"/>
        </w:rPr>
        <w:t xml:space="preserve">whether </w:t>
      </w:r>
      <w:r w:rsidRPr="00E200EE">
        <w:rPr>
          <w:rFonts w:ascii="Times New Roman" w:hAnsi="Times New Roman"/>
          <w:sz w:val="24"/>
        </w:rPr>
        <w:t xml:space="preserve">attitudes mediate between attachment orientation and harmful/helpful beliefs and likelihood of use. </w:t>
      </w:r>
      <w:r w:rsidR="00775D7C" w:rsidRPr="00E200EE">
        <w:rPr>
          <w:rFonts w:ascii="Times New Roman" w:hAnsi="Times New Roman"/>
          <w:sz w:val="24"/>
        </w:rPr>
        <w:t>In Study 2</w:t>
      </w:r>
      <w:r w:rsidRPr="00E200EE">
        <w:rPr>
          <w:rFonts w:ascii="Times New Roman" w:hAnsi="Times New Roman"/>
          <w:sz w:val="24"/>
        </w:rPr>
        <w:t xml:space="preserve">, we </w:t>
      </w:r>
      <w:r w:rsidR="00FB79A4" w:rsidRPr="00E200EE">
        <w:rPr>
          <w:rFonts w:ascii="Times New Roman" w:hAnsi="Times New Roman"/>
          <w:sz w:val="24"/>
        </w:rPr>
        <w:t xml:space="preserve">experimentally </w:t>
      </w:r>
      <w:r w:rsidRPr="00E200EE">
        <w:rPr>
          <w:rFonts w:ascii="Times New Roman" w:hAnsi="Times New Roman"/>
          <w:sz w:val="24"/>
        </w:rPr>
        <w:t xml:space="preserve">examine whether negative attitudes towards some therapies can be improved through </w:t>
      </w:r>
      <w:r w:rsidR="00014E5F" w:rsidRPr="00E200EE">
        <w:rPr>
          <w:rFonts w:ascii="Times New Roman" w:hAnsi="Times New Roman"/>
          <w:sz w:val="24"/>
        </w:rPr>
        <w:t xml:space="preserve">priming </w:t>
      </w:r>
      <w:r w:rsidRPr="00E200EE">
        <w:rPr>
          <w:rFonts w:ascii="Times New Roman" w:hAnsi="Times New Roman"/>
          <w:sz w:val="24"/>
        </w:rPr>
        <w:t>attachment security</w:t>
      </w:r>
      <w:r w:rsidR="00000ED3" w:rsidRPr="00E200EE">
        <w:rPr>
          <w:rFonts w:ascii="Times New Roman" w:hAnsi="Times New Roman"/>
          <w:sz w:val="24"/>
        </w:rPr>
        <w:t>,</w:t>
      </w:r>
      <w:r w:rsidR="006C0623" w:rsidRPr="00E200EE">
        <w:rPr>
          <w:rFonts w:ascii="Times New Roman" w:hAnsi="Times New Roman"/>
          <w:sz w:val="24"/>
        </w:rPr>
        <w:t xml:space="preserve"> via the mechanism of cognitive openness</w:t>
      </w:r>
      <w:r w:rsidR="00014E5F" w:rsidRPr="00E200EE">
        <w:rPr>
          <w:rFonts w:ascii="Times New Roman" w:hAnsi="Times New Roman"/>
          <w:sz w:val="24"/>
        </w:rPr>
        <w:t>.</w:t>
      </w:r>
      <w:r>
        <w:rPr>
          <w:rFonts w:ascii="Times New Roman" w:hAnsi="Times New Roman"/>
          <w:sz w:val="24"/>
        </w:rPr>
        <w:t xml:space="preserve"> </w:t>
      </w:r>
    </w:p>
    <w:p w14:paraId="67EFEC98" w14:textId="77777777" w:rsidR="0026561B" w:rsidRDefault="00AE3C84" w:rsidP="0036272D">
      <w:pPr>
        <w:pStyle w:val="NoSpacing"/>
        <w:spacing w:line="480" w:lineRule="auto"/>
        <w:contextualSpacing/>
        <w:jc w:val="center"/>
        <w:rPr>
          <w:rFonts w:ascii="Times New Roman" w:hAnsi="Times New Roman"/>
          <w:b/>
          <w:sz w:val="24"/>
        </w:rPr>
      </w:pPr>
      <w:r>
        <w:rPr>
          <w:rFonts w:ascii="Times New Roman" w:hAnsi="Times New Roman"/>
          <w:b/>
          <w:sz w:val="24"/>
        </w:rPr>
        <w:t>Study 1</w:t>
      </w:r>
    </w:p>
    <w:p w14:paraId="7A5477A7" w14:textId="364C9A59" w:rsidR="00A96CC2" w:rsidRDefault="002E3870" w:rsidP="0036272D">
      <w:pPr>
        <w:spacing w:before="240" w:line="480" w:lineRule="auto"/>
        <w:ind w:firstLine="720"/>
        <w:contextualSpacing/>
        <w:rPr>
          <w:rFonts w:ascii="Times New Roman" w:hAnsi="Times New Roman"/>
          <w:sz w:val="24"/>
        </w:rPr>
      </w:pPr>
      <w:r>
        <w:rPr>
          <w:rFonts w:ascii="Times New Roman" w:hAnsi="Times New Roman"/>
          <w:sz w:val="24"/>
        </w:rPr>
        <w:t xml:space="preserve">We tested whether individuals with different attachment orientations differentially endorsed positive and negative attitudes towards different forms of therapy. </w:t>
      </w:r>
      <w:r w:rsidR="00BE47EA">
        <w:rPr>
          <w:rFonts w:ascii="Times New Roman" w:hAnsi="Times New Roman"/>
          <w:sz w:val="24"/>
        </w:rPr>
        <w:t xml:space="preserve">We </w:t>
      </w:r>
      <w:r w:rsidR="00A96CC2">
        <w:rPr>
          <w:rFonts w:ascii="Times New Roman" w:hAnsi="Times New Roman"/>
          <w:sz w:val="24"/>
        </w:rPr>
        <w:t>hypothesised</w:t>
      </w:r>
      <w:r w:rsidR="00BE47EA">
        <w:rPr>
          <w:rFonts w:ascii="Times New Roman" w:hAnsi="Times New Roman"/>
          <w:sz w:val="24"/>
        </w:rPr>
        <w:t xml:space="preserve"> that </w:t>
      </w:r>
      <w:r w:rsidR="00BB4E29">
        <w:rPr>
          <w:rFonts w:ascii="Times New Roman" w:hAnsi="Times New Roman"/>
          <w:sz w:val="24"/>
        </w:rPr>
        <w:t xml:space="preserve">i) </w:t>
      </w:r>
      <w:r w:rsidR="00EB18A3">
        <w:rPr>
          <w:rFonts w:ascii="Times New Roman" w:hAnsi="Times New Roman"/>
          <w:sz w:val="24"/>
        </w:rPr>
        <w:t xml:space="preserve">those with a dismissing </w:t>
      </w:r>
      <w:r w:rsidR="00BE47EA">
        <w:rPr>
          <w:rFonts w:ascii="Times New Roman" w:hAnsi="Times New Roman"/>
          <w:sz w:val="24"/>
        </w:rPr>
        <w:t xml:space="preserve">attachment </w:t>
      </w:r>
      <w:r w:rsidR="00EB18A3">
        <w:rPr>
          <w:rFonts w:ascii="Times New Roman" w:hAnsi="Times New Roman"/>
          <w:sz w:val="24"/>
        </w:rPr>
        <w:t xml:space="preserve">orientation (low anxiety, high avoidance) </w:t>
      </w:r>
      <w:r w:rsidR="00BE47EA">
        <w:rPr>
          <w:rFonts w:ascii="Times New Roman" w:hAnsi="Times New Roman"/>
          <w:sz w:val="24"/>
        </w:rPr>
        <w:t xml:space="preserve">would </w:t>
      </w:r>
      <w:r w:rsidR="00EB18A3">
        <w:rPr>
          <w:rFonts w:ascii="Times New Roman" w:hAnsi="Times New Roman"/>
          <w:sz w:val="24"/>
        </w:rPr>
        <w:t xml:space="preserve">have </w:t>
      </w:r>
      <w:r w:rsidR="008E0CD6">
        <w:rPr>
          <w:rFonts w:ascii="Times New Roman" w:hAnsi="Times New Roman"/>
          <w:sz w:val="24"/>
        </w:rPr>
        <w:t>less</w:t>
      </w:r>
      <w:r w:rsidR="00BE47EA">
        <w:rPr>
          <w:rFonts w:ascii="Times New Roman" w:hAnsi="Times New Roman"/>
          <w:sz w:val="24"/>
        </w:rPr>
        <w:t xml:space="preserve"> belief in the h</w:t>
      </w:r>
      <w:r w:rsidR="008E0CD6">
        <w:rPr>
          <w:rFonts w:ascii="Times New Roman" w:hAnsi="Times New Roman"/>
          <w:sz w:val="24"/>
        </w:rPr>
        <w:t>elpfulness</w:t>
      </w:r>
      <w:r w:rsidR="00BE47EA">
        <w:rPr>
          <w:rFonts w:ascii="Times New Roman" w:hAnsi="Times New Roman"/>
          <w:sz w:val="24"/>
        </w:rPr>
        <w:t xml:space="preserve"> of relational therapies</w:t>
      </w:r>
      <w:r w:rsidR="00BB4E29">
        <w:rPr>
          <w:rFonts w:ascii="Times New Roman" w:hAnsi="Times New Roman"/>
          <w:sz w:val="24"/>
        </w:rPr>
        <w:t>; ii)</w:t>
      </w:r>
      <w:r w:rsidR="00A96CC2">
        <w:rPr>
          <w:rFonts w:ascii="Times New Roman" w:hAnsi="Times New Roman"/>
          <w:sz w:val="24"/>
        </w:rPr>
        <w:t xml:space="preserve"> </w:t>
      </w:r>
      <w:r w:rsidR="00EB18A3">
        <w:rPr>
          <w:rFonts w:ascii="Times New Roman" w:hAnsi="Times New Roman"/>
          <w:sz w:val="24"/>
        </w:rPr>
        <w:t>those with a preoccupied attachment orientation (high anxiety, low avoidance)</w:t>
      </w:r>
      <w:r w:rsidR="00BB4E29">
        <w:rPr>
          <w:rFonts w:ascii="Times New Roman" w:hAnsi="Times New Roman"/>
          <w:sz w:val="24"/>
        </w:rPr>
        <w:t xml:space="preserve"> would </w:t>
      </w:r>
      <w:r w:rsidR="00EB18A3">
        <w:rPr>
          <w:rFonts w:ascii="Times New Roman" w:hAnsi="Times New Roman"/>
          <w:sz w:val="24"/>
        </w:rPr>
        <w:t xml:space="preserve">have </w:t>
      </w:r>
      <w:r w:rsidR="00A96CC2">
        <w:rPr>
          <w:rFonts w:ascii="Times New Roman" w:hAnsi="Times New Roman"/>
          <w:sz w:val="24"/>
        </w:rPr>
        <w:t>greater belief in the helpfulness of relational therapies</w:t>
      </w:r>
      <w:r w:rsidR="008E0CD6">
        <w:rPr>
          <w:rFonts w:ascii="Times New Roman" w:hAnsi="Times New Roman"/>
          <w:sz w:val="24"/>
        </w:rPr>
        <w:t xml:space="preserve">; iii) </w:t>
      </w:r>
      <w:r w:rsidR="00EB18A3">
        <w:rPr>
          <w:rFonts w:ascii="Times New Roman" w:hAnsi="Times New Roman"/>
          <w:sz w:val="24"/>
        </w:rPr>
        <w:t>those with a dismissing attachment orientation (low anxiety, high avoidance)</w:t>
      </w:r>
      <w:r w:rsidR="00F81F10">
        <w:rPr>
          <w:rFonts w:ascii="Times New Roman" w:hAnsi="Times New Roman"/>
          <w:sz w:val="24"/>
        </w:rPr>
        <w:t xml:space="preserve"> </w:t>
      </w:r>
      <w:r w:rsidR="008E0CD6">
        <w:rPr>
          <w:rFonts w:ascii="Times New Roman" w:hAnsi="Times New Roman"/>
          <w:sz w:val="24"/>
        </w:rPr>
        <w:t xml:space="preserve">would </w:t>
      </w:r>
      <w:r w:rsidR="00EB18A3">
        <w:rPr>
          <w:rFonts w:ascii="Times New Roman" w:hAnsi="Times New Roman"/>
          <w:sz w:val="24"/>
        </w:rPr>
        <w:t xml:space="preserve">have </w:t>
      </w:r>
      <w:r w:rsidR="008E0CD6">
        <w:rPr>
          <w:rFonts w:ascii="Times New Roman" w:hAnsi="Times New Roman"/>
          <w:sz w:val="24"/>
        </w:rPr>
        <w:t xml:space="preserve">lower likelihood of using relational therapies, and iv) </w:t>
      </w:r>
      <w:r w:rsidR="00EB18A3">
        <w:rPr>
          <w:rFonts w:ascii="Times New Roman" w:hAnsi="Times New Roman"/>
          <w:sz w:val="24"/>
        </w:rPr>
        <w:t xml:space="preserve">those with a preoccupied attachment orientation (high anxiety, low avoidance) </w:t>
      </w:r>
      <w:r w:rsidR="008E0CD6">
        <w:rPr>
          <w:rFonts w:ascii="Times New Roman" w:hAnsi="Times New Roman"/>
          <w:sz w:val="24"/>
        </w:rPr>
        <w:t xml:space="preserve">would </w:t>
      </w:r>
      <w:r w:rsidR="000C0F2B">
        <w:rPr>
          <w:rFonts w:ascii="Times New Roman" w:hAnsi="Times New Roman"/>
          <w:sz w:val="24"/>
        </w:rPr>
        <w:t xml:space="preserve">have </w:t>
      </w:r>
      <w:r w:rsidR="008E0CD6">
        <w:rPr>
          <w:rFonts w:ascii="Times New Roman" w:hAnsi="Times New Roman"/>
          <w:sz w:val="24"/>
        </w:rPr>
        <w:t>greater likelihood of using relational therapies</w:t>
      </w:r>
      <w:r w:rsidR="00BB4E29">
        <w:rPr>
          <w:rFonts w:ascii="Times New Roman" w:hAnsi="Times New Roman"/>
          <w:sz w:val="24"/>
        </w:rPr>
        <w:t xml:space="preserve">. Given the lack of </w:t>
      </w:r>
      <w:r w:rsidR="004130E5">
        <w:rPr>
          <w:rFonts w:ascii="Times New Roman" w:hAnsi="Times New Roman"/>
          <w:sz w:val="24"/>
        </w:rPr>
        <w:t xml:space="preserve">previous research on attitudes towards non-relational and distanced-relational therapies, we made no specific hypotheses about </w:t>
      </w:r>
      <w:r w:rsidR="008E0CD6">
        <w:rPr>
          <w:rFonts w:ascii="Times New Roman" w:hAnsi="Times New Roman"/>
          <w:sz w:val="24"/>
        </w:rPr>
        <w:t>helpfulness</w:t>
      </w:r>
      <w:r w:rsidR="004130E5">
        <w:rPr>
          <w:rFonts w:ascii="Times New Roman" w:hAnsi="Times New Roman"/>
          <w:sz w:val="24"/>
        </w:rPr>
        <w:t xml:space="preserve"> beliefs </w:t>
      </w:r>
      <w:r w:rsidR="008E0CD6">
        <w:rPr>
          <w:rFonts w:ascii="Times New Roman" w:hAnsi="Times New Roman"/>
          <w:sz w:val="24"/>
        </w:rPr>
        <w:t xml:space="preserve">or likelihood of using </w:t>
      </w:r>
      <w:r w:rsidR="004130E5">
        <w:rPr>
          <w:rFonts w:ascii="Times New Roman" w:hAnsi="Times New Roman"/>
          <w:sz w:val="24"/>
        </w:rPr>
        <w:t xml:space="preserve">these therapies. </w:t>
      </w:r>
    </w:p>
    <w:p w14:paraId="494B7ED0" w14:textId="47DE1E2F" w:rsidR="0026561B" w:rsidRDefault="00AE3C84" w:rsidP="00695D3D">
      <w:pPr>
        <w:spacing w:after="240" w:line="480" w:lineRule="auto"/>
        <w:ind w:firstLine="720"/>
        <w:contextualSpacing/>
        <w:rPr>
          <w:rFonts w:ascii="Times New Roman" w:hAnsi="Times New Roman"/>
          <w:sz w:val="24"/>
        </w:rPr>
      </w:pPr>
      <w:r>
        <w:rPr>
          <w:rFonts w:ascii="Times New Roman" w:hAnsi="Times New Roman"/>
          <w:sz w:val="24"/>
        </w:rPr>
        <w:t xml:space="preserve">Building </w:t>
      </w:r>
      <w:r w:rsidR="00B32073">
        <w:rPr>
          <w:rFonts w:ascii="Times New Roman" w:hAnsi="Times New Roman"/>
          <w:sz w:val="24"/>
        </w:rPr>
        <w:t xml:space="preserve">on </w:t>
      </w:r>
      <w:r w:rsidR="00664799">
        <w:rPr>
          <w:rFonts w:ascii="Times New Roman" w:hAnsi="Times New Roman"/>
          <w:sz w:val="24"/>
        </w:rPr>
        <w:t xml:space="preserve">past </w:t>
      </w:r>
      <w:r w:rsidR="00B82CA0">
        <w:rPr>
          <w:rFonts w:ascii="Times New Roman" w:hAnsi="Times New Roman"/>
          <w:sz w:val="24"/>
        </w:rPr>
        <w:t>work</w:t>
      </w:r>
      <w:r w:rsidR="00A77CC3">
        <w:rPr>
          <w:rFonts w:ascii="Times New Roman" w:hAnsi="Times New Roman"/>
          <w:sz w:val="24"/>
        </w:rPr>
        <w:t xml:space="preserve"> </w:t>
      </w:r>
      <w:r w:rsidR="00AC1768">
        <w:rPr>
          <w:rFonts w:ascii="Times New Roman" w:hAnsi="Times New Roman"/>
          <w:sz w:val="24"/>
        </w:rPr>
        <w:fldChar w:fldCharType="begin" w:fldLock="1"/>
      </w:r>
      <w:r w:rsidR="00A977F7">
        <w:rPr>
          <w:rFonts w:ascii="Times New Roman" w:hAnsi="Times New Roman"/>
          <w:sz w:val="24"/>
        </w:rPr>
        <w:instrText>ADDIN CSL_CITATION {"citationItems":[{"id":"ITEM-1","itemData":{"DOI":"10.1037/0022-0167.53.4.442","ISSN":"1939-2168","author":[{"dropping-particle":"","family":"Shaffer","given":"Philip a.","non-dropping-particle":"","parse-names":false,"suffix":""},{"dropping-particle":"","family":"Vogel","given":"David L.","non-dropping-particle":"","parse-names":false,"suffix":""},{"dropping-particle":"","family":"Wei","given":"Meifen","non-dropping-particle":"","parse-names":false,"suffix":""}],"container-title":"Journal of Counseling Psychology","id":"ITEM-1","issue":"4","issued":{"date-parts":[["2006"]]},"page":"442-452","title":"The mediating roles of anticipated risks, anticipated benefits, and attitudes on the decision to seek professional help: An attachment perspective.","type":"article-journal","volume":"53"},"uris":["http://www.mendeley.com/documents/?uuid=1abffc59-f58b-4fe1-8f67-1d8746be7c6b"]},{"id":"ITEM-2","itemData":{"DOI":"10.1521/jscp.2008.27.3.254","author":[{"dropping-particle":"","family":"Vogel","given":"David L.","non-dropping-particle":"","parse-names":false,"suffix":""},{"dropping-particle":"","family":"Wade","given":"Nathaniel G.","non-dropping-particle":"","parse-names":false,"suffix":""},{"dropping-particle":"","family":"Hackler","given":"Ashley H.","non-dropping-particle":"","parse-names":false,"suffix":""}],"container-title":"Journal of Social and Clinical Psychology","id":"ITEM-2","issue":"3","issued":{"date-parts":[["2008"]]},"page":"254-279","title":"Emotional expression and the decision to seek therapy: The mediating roles of the anticipated benefits and risks","type":"article-journal","volume":"27"},"uris":["http://www.mendeley.com/documents/?uuid=29145bca-c8dd-4932-b28b-e35f5b0641b2"]},{"id":"ITEM-3","itemData":{"DOI":"10.1037/0022-0167.52.4.459","ISSN":"1939-2168","author":[{"dropping-particle":"","family":"Vogel","given":"David L.","non-dropping-particle":"","parse-names":false,"suffix":""},{"dropping-particle":"","family":"Wester","given":"Stephen R.","non-dropping-particle":"","parse-names":false,"suffix":""},{"dropping-particle":"","family":"Wei","given":"Meifen","non-dropping-particle":"","parse-names":false,"suffix":""},{"dropping-particle":"","family":"Boysen","given":"Guy A.","non-dropping-particle":"","parse-names":false,"suffix":""}],"container-title":"Journal of Counseling Psychology","id":"ITEM-3","issue":"4","issued":{"date-parts":[["2005"]]},"page":"459-470","title":"The role of outcome expectations and attitudes on decisions to seek professional help.","type":"article-journal","volume":"52"},"uris":["http://www.mendeley.com/documents/?uuid=2b2e1fa5-4649-4ae4-b508-c2840a258db7"]},{"id":"ITEM-4","itemData":{"DOI":"10.1037/0022-0167.52.3.347","ISSN":"0022-0167","author":[{"dropping-particle":"","family":"Vogel","given":"David L.","non-dropping-particle":"","parse-names":false,"suffix":""},{"dropping-particle":"","family":"Wei","given":"Meifen","non-dropping-particle":"","parse-names":false,"suffix":""}],"container-title":"Journal of Counseling Psychology","id":"ITEM-4","issue":"3","issued":{"date-parts":[["2005"]]},"page":"347-357","title":"Adult attachment and help-seeking intent: The mediating roles of psychological distress and perceived social support.","type":"article-journal","volume":"52"},"uris":["http://www.mendeley.com/documents/?uuid=651d8dda-1425-4b44-b7ee-5fce5b2fc5de"]},{"id":"ITEM-5","itemData":{"DOI":"10.1037/0022-0167.50.3.351","ISSN":"0022-0167","author":[{"dropping-particle":"","family":"Vogel","given":"David L.","non-dropping-particle":"","parse-names":false,"suffix":""},{"dropping-particle":"","family":"Wester","given":"Stephen R.","non-dropping-particle":"","parse-names":false,"suffix":""}],"container-title":"Journal of Counseling Psychology","id":"ITEM-5","issue":"3","issued":{"date-parts":[["2003"]]},"page":"351-361","title":"To seek help or not to seek help: The risks of self-disclosure.","type":"article-journal","volume":"50"},"uris":["http://www.mendeley.com/documents/?uuid=e8e09a0c-d1ac-4eb6-a102-87b33b9d1c4f"]}],"mendeley":{"formattedCitation":"(Shaffer, Vogel, &amp; Wei, 2006; Vogel, Wade, &amp; Hackler, 2008; Vogel et al., 2005; Vogel &amp; Wei, 2005; Vogel &amp; Wester, 2003)","plainTextFormattedCitation":"(Shaffer, Vogel, &amp; Wei, 2006; Vogel, Wade, &amp; Hackler, 2008; Vogel et al., 2005; Vogel &amp; Wei, 2005; Vogel &amp; Wester, 2003)","previouslyFormattedCitation":"(Shaffer, Vogel, &amp; Wei, 2006; Vogel, Wade, &amp; Hackler, 2008; Vogel et al., 2005; Vogel &amp; Wei, 2005; Vogel &amp; Wester, 2003)"},"properties":{"noteIndex":0},"schema":"https://github.com/citation-style-language/schema/raw/master/csl-citation.json"}</w:instrText>
      </w:r>
      <w:r w:rsidR="00AC1768">
        <w:rPr>
          <w:rFonts w:ascii="Times New Roman" w:hAnsi="Times New Roman"/>
          <w:sz w:val="24"/>
        </w:rPr>
        <w:fldChar w:fldCharType="separate"/>
      </w:r>
      <w:r w:rsidR="00AC1768" w:rsidRPr="00AC1768">
        <w:rPr>
          <w:rFonts w:ascii="Times New Roman" w:hAnsi="Times New Roman"/>
          <w:noProof/>
          <w:sz w:val="24"/>
        </w:rPr>
        <w:t>(Shaffer, Vogel, &amp; Wei, 2006; Vogel, Wade, &amp; Hackler, 2008; Vogel et al., 2005; Vogel &amp; Wei, 2005; Vogel &amp; Wester, 2003)</w:t>
      </w:r>
      <w:r w:rsidR="00AC1768">
        <w:rPr>
          <w:rFonts w:ascii="Times New Roman" w:hAnsi="Times New Roman"/>
          <w:sz w:val="24"/>
        </w:rPr>
        <w:fldChar w:fldCharType="end"/>
      </w:r>
      <w:r>
        <w:rPr>
          <w:rFonts w:ascii="Times New Roman" w:hAnsi="Times New Roman"/>
          <w:sz w:val="24"/>
        </w:rPr>
        <w:t>, we sought to test whether</w:t>
      </w:r>
      <w:r w:rsidR="00EC7C21">
        <w:rPr>
          <w:rFonts w:ascii="Times New Roman" w:hAnsi="Times New Roman"/>
          <w:sz w:val="24"/>
        </w:rPr>
        <w:t xml:space="preserve"> </w:t>
      </w:r>
      <w:r w:rsidR="0052471D">
        <w:rPr>
          <w:rFonts w:ascii="Times New Roman" w:hAnsi="Times New Roman"/>
          <w:sz w:val="24"/>
        </w:rPr>
        <w:t xml:space="preserve">i) </w:t>
      </w:r>
      <w:r w:rsidR="00EC7C21">
        <w:rPr>
          <w:rFonts w:ascii="Times New Roman" w:hAnsi="Times New Roman"/>
          <w:sz w:val="24"/>
        </w:rPr>
        <w:t>both positive and negative</w:t>
      </w:r>
      <w:r>
        <w:rPr>
          <w:rFonts w:ascii="Times New Roman" w:hAnsi="Times New Roman"/>
          <w:sz w:val="24"/>
        </w:rPr>
        <w:t xml:space="preserve"> attitudes predict</w:t>
      </w:r>
      <w:r w:rsidR="00775D7C">
        <w:rPr>
          <w:rFonts w:ascii="Times New Roman" w:hAnsi="Times New Roman"/>
          <w:sz w:val="24"/>
        </w:rPr>
        <w:t xml:space="preserve">ed perceived helpfulness and likelihood of using relational, non-relational, and distanced-relational therapies, </w:t>
      </w:r>
      <w:r>
        <w:rPr>
          <w:rFonts w:ascii="Times New Roman" w:hAnsi="Times New Roman"/>
          <w:sz w:val="24"/>
        </w:rPr>
        <w:t xml:space="preserve">and </w:t>
      </w:r>
      <w:r w:rsidR="00EB18A3">
        <w:rPr>
          <w:rFonts w:ascii="Times New Roman" w:hAnsi="Times New Roman"/>
          <w:sz w:val="24"/>
        </w:rPr>
        <w:t xml:space="preserve">ii) </w:t>
      </w:r>
      <w:r>
        <w:rPr>
          <w:rFonts w:ascii="Times New Roman" w:hAnsi="Times New Roman"/>
          <w:sz w:val="24"/>
        </w:rPr>
        <w:t>whether attitudes mediated the relationship between attachment</w:t>
      </w:r>
      <w:r>
        <w:rPr>
          <w:rFonts w:ascii="Times New Roman" w:hAnsi="Times New Roman"/>
          <w:sz w:val="24"/>
          <w:lang w:val="en-US"/>
        </w:rPr>
        <w:t xml:space="preserve"> </w:t>
      </w:r>
      <w:r w:rsidR="005251DD">
        <w:rPr>
          <w:rFonts w:ascii="Times New Roman" w:hAnsi="Times New Roman"/>
          <w:sz w:val="24"/>
          <w:lang w:val="en-US"/>
        </w:rPr>
        <w:t>orientations</w:t>
      </w:r>
      <w:r>
        <w:rPr>
          <w:rFonts w:ascii="Times New Roman" w:hAnsi="Times New Roman"/>
          <w:sz w:val="24"/>
          <w:lang w:val="en-US"/>
        </w:rPr>
        <w:t xml:space="preserve"> and</w:t>
      </w:r>
      <w:r>
        <w:rPr>
          <w:rFonts w:ascii="Times New Roman" w:hAnsi="Times New Roman"/>
          <w:sz w:val="24"/>
        </w:rPr>
        <w:t xml:space="preserve"> likelihood of </w:t>
      </w:r>
      <w:r w:rsidR="00643532">
        <w:rPr>
          <w:rFonts w:ascii="Times New Roman" w:hAnsi="Times New Roman"/>
          <w:sz w:val="24"/>
        </w:rPr>
        <w:t xml:space="preserve">therapy </w:t>
      </w:r>
      <w:r>
        <w:rPr>
          <w:rFonts w:ascii="Times New Roman" w:hAnsi="Times New Roman"/>
          <w:sz w:val="24"/>
        </w:rPr>
        <w:t>use.</w:t>
      </w:r>
    </w:p>
    <w:p w14:paraId="704CD0A5" w14:textId="77777777" w:rsidR="0026561B" w:rsidRDefault="00AE3C84" w:rsidP="003426E7">
      <w:pPr>
        <w:pStyle w:val="NoSpacing"/>
        <w:spacing w:after="240" w:line="480" w:lineRule="auto"/>
        <w:contextualSpacing/>
        <w:rPr>
          <w:rFonts w:ascii="Times New Roman" w:hAnsi="Times New Roman"/>
          <w:b/>
          <w:sz w:val="24"/>
        </w:rPr>
      </w:pPr>
      <w:r>
        <w:rPr>
          <w:rFonts w:ascii="Times New Roman" w:hAnsi="Times New Roman"/>
          <w:b/>
          <w:sz w:val="24"/>
        </w:rPr>
        <w:t>Method</w:t>
      </w:r>
    </w:p>
    <w:p w14:paraId="4DED3709" w14:textId="331FD44F" w:rsidR="0026561B" w:rsidRDefault="00AE3C84" w:rsidP="003426E7">
      <w:pPr>
        <w:pStyle w:val="NoSpacing"/>
        <w:spacing w:after="240" w:line="480" w:lineRule="auto"/>
        <w:ind w:firstLine="720"/>
        <w:contextualSpacing/>
        <w:rPr>
          <w:rFonts w:ascii="Times New Roman" w:hAnsi="Times New Roman"/>
          <w:b/>
          <w:sz w:val="24"/>
        </w:rPr>
      </w:pPr>
      <w:r>
        <w:rPr>
          <w:rFonts w:ascii="Times New Roman" w:hAnsi="Times New Roman"/>
          <w:b/>
          <w:sz w:val="24"/>
        </w:rPr>
        <w:t xml:space="preserve">Participants. </w:t>
      </w:r>
      <w:r>
        <w:rPr>
          <w:rFonts w:ascii="Times New Roman" w:hAnsi="Times New Roman"/>
          <w:sz w:val="24"/>
        </w:rPr>
        <w:t xml:space="preserve">Participants (n= </w:t>
      </w:r>
      <w:r w:rsidR="00112B23">
        <w:rPr>
          <w:rFonts w:ascii="Times New Roman" w:hAnsi="Times New Roman"/>
          <w:sz w:val="24"/>
        </w:rPr>
        <w:t>339</w:t>
      </w:r>
      <w:r>
        <w:rPr>
          <w:rFonts w:ascii="Times New Roman" w:hAnsi="Times New Roman"/>
          <w:sz w:val="24"/>
        </w:rPr>
        <w:t>) were undergraduates</w:t>
      </w:r>
      <w:r w:rsidR="00B32073" w:rsidRPr="00B32073">
        <w:rPr>
          <w:rFonts w:ascii="Times New Roman" w:hAnsi="Times New Roman"/>
          <w:sz w:val="24"/>
        </w:rPr>
        <w:t xml:space="preserve"> </w:t>
      </w:r>
      <w:r w:rsidR="00B32073">
        <w:rPr>
          <w:rFonts w:ascii="Times New Roman" w:hAnsi="Times New Roman"/>
          <w:sz w:val="24"/>
        </w:rPr>
        <w:t xml:space="preserve">at </w:t>
      </w:r>
      <w:r w:rsidR="00B32073">
        <w:rPr>
          <w:rFonts w:ascii="Times New Roman" w:hAnsi="Times New Roman"/>
          <w:sz w:val="24"/>
          <w:lang w:val="en-US"/>
        </w:rPr>
        <w:t xml:space="preserve">a British </w:t>
      </w:r>
      <w:r w:rsidR="00B32073">
        <w:rPr>
          <w:rFonts w:ascii="Times New Roman" w:hAnsi="Times New Roman"/>
          <w:sz w:val="24"/>
        </w:rPr>
        <w:t>university</w:t>
      </w:r>
      <w:r>
        <w:rPr>
          <w:rFonts w:ascii="Times New Roman" w:hAnsi="Times New Roman"/>
          <w:sz w:val="24"/>
        </w:rPr>
        <w:t>, 84% were female, 1</w:t>
      </w:r>
      <w:r w:rsidR="00C16FB3">
        <w:rPr>
          <w:rFonts w:ascii="Times New Roman" w:hAnsi="Times New Roman"/>
          <w:sz w:val="24"/>
        </w:rPr>
        <w:t>6</w:t>
      </w:r>
      <w:r>
        <w:rPr>
          <w:rFonts w:ascii="Times New Roman" w:hAnsi="Times New Roman"/>
          <w:sz w:val="24"/>
        </w:rPr>
        <w:t>% male (1 undisclosed gender)</w:t>
      </w:r>
      <w:r w:rsidR="00664799">
        <w:rPr>
          <w:rFonts w:ascii="Times New Roman" w:hAnsi="Times New Roman"/>
          <w:sz w:val="24"/>
        </w:rPr>
        <w:t>, 75% British,</w:t>
      </w:r>
      <w:r>
        <w:rPr>
          <w:rFonts w:ascii="Times New Roman" w:hAnsi="Times New Roman"/>
          <w:sz w:val="24"/>
        </w:rPr>
        <w:t xml:space="preserve"> aged 18-51 years (</w:t>
      </w:r>
      <w:r>
        <w:rPr>
          <w:rFonts w:ascii="Times New Roman" w:hAnsi="Times New Roman"/>
          <w:i/>
          <w:sz w:val="24"/>
        </w:rPr>
        <w:t xml:space="preserve">M = </w:t>
      </w:r>
      <w:r>
        <w:rPr>
          <w:rFonts w:ascii="Times New Roman" w:hAnsi="Times New Roman"/>
          <w:sz w:val="24"/>
        </w:rPr>
        <w:t>20.7</w:t>
      </w:r>
      <w:r w:rsidR="00A67C84">
        <w:rPr>
          <w:rFonts w:ascii="Times New Roman" w:hAnsi="Times New Roman"/>
          <w:sz w:val="24"/>
        </w:rPr>
        <w:t>1</w:t>
      </w:r>
      <w:r>
        <w:rPr>
          <w:rFonts w:ascii="Times New Roman" w:hAnsi="Times New Roman"/>
          <w:sz w:val="24"/>
        </w:rPr>
        <w:t xml:space="preserve">, </w:t>
      </w:r>
      <w:r>
        <w:rPr>
          <w:rFonts w:ascii="Times New Roman" w:hAnsi="Times New Roman"/>
          <w:i/>
          <w:sz w:val="24"/>
        </w:rPr>
        <w:lastRenderedPageBreak/>
        <w:t xml:space="preserve">SD = </w:t>
      </w:r>
      <w:r>
        <w:rPr>
          <w:rFonts w:ascii="Times New Roman" w:hAnsi="Times New Roman"/>
          <w:sz w:val="24"/>
        </w:rPr>
        <w:t>4.</w:t>
      </w:r>
      <w:r w:rsidR="00983E6B">
        <w:rPr>
          <w:rFonts w:ascii="Times New Roman" w:hAnsi="Times New Roman"/>
          <w:sz w:val="24"/>
        </w:rPr>
        <w:t>3</w:t>
      </w:r>
      <w:r>
        <w:rPr>
          <w:rFonts w:ascii="Times New Roman" w:hAnsi="Times New Roman"/>
          <w:sz w:val="24"/>
        </w:rPr>
        <w:t>) (</w:t>
      </w:r>
      <w:r w:rsidR="00B32073">
        <w:rPr>
          <w:rFonts w:ascii="Times New Roman" w:hAnsi="Times New Roman"/>
          <w:sz w:val="24"/>
        </w:rPr>
        <w:t>1</w:t>
      </w:r>
      <w:r>
        <w:rPr>
          <w:rFonts w:ascii="Times New Roman" w:hAnsi="Times New Roman"/>
          <w:sz w:val="24"/>
        </w:rPr>
        <w:t xml:space="preserve"> participant did not </w:t>
      </w:r>
      <w:r w:rsidR="00664799">
        <w:rPr>
          <w:rFonts w:ascii="Times New Roman" w:hAnsi="Times New Roman"/>
          <w:sz w:val="24"/>
        </w:rPr>
        <w:t>report</w:t>
      </w:r>
      <w:r>
        <w:rPr>
          <w:rFonts w:ascii="Times New Roman" w:hAnsi="Times New Roman"/>
          <w:sz w:val="24"/>
        </w:rPr>
        <w:t xml:space="preserve"> age) who participated in exchange for course credit.</w:t>
      </w:r>
      <w:r w:rsidR="00EB18A3">
        <w:rPr>
          <w:rFonts w:ascii="Times New Roman" w:hAnsi="Times New Roman"/>
          <w:sz w:val="24"/>
        </w:rPr>
        <w:t xml:space="preserve"> </w:t>
      </w:r>
      <w:r w:rsidR="003434E1">
        <w:rPr>
          <w:rFonts w:ascii="Times New Roman" w:hAnsi="Times New Roman"/>
          <w:sz w:val="24"/>
        </w:rPr>
        <w:t xml:space="preserve">Because guidelines for power calculations for mediation </w:t>
      </w:r>
      <w:r w:rsidR="00A977F7">
        <w:rPr>
          <w:rFonts w:ascii="Times New Roman" w:hAnsi="Times New Roman"/>
          <w:sz w:val="24"/>
        </w:rPr>
        <w:fldChar w:fldCharType="begin" w:fldLock="1"/>
      </w:r>
      <w:r w:rsidR="00A977F7">
        <w:rPr>
          <w:rFonts w:ascii="Times New Roman" w:hAnsi="Times New Roman"/>
          <w:sz w:val="24"/>
        </w:rPr>
        <w:instrText>ADDIN CSL_CITATION {"citationItems":[{"id":"ITEM-1","itemData":{"DOI":"10.1111/j.1467-9280.2007.01882.x","ISSN":"0956-7976","author":[{"dropping-particle":"","family":"Fritz","given":"Matthew S","non-dropping-particle":"","parse-names":false,"suffix":""},{"dropping-particle":"","family":"Mackinnon","given":"David P","non-dropping-particle":"","parse-names":false,"suffix":""}],"container-title":"Psychological science","id":"ITEM-1","issue":"3","issued":{"date-parts":[["2015"]]},"page":"233-239","title":"Required Sample Size to Detect the Mediated Effect","type":"article-journal","volume":"18"},"uris":["http://www.mendeley.com/documents/?uuid=4aac8743-dff7-483f-9a55-661041b17c5f"]}],"mendeley":{"formattedCitation":"(Fritz &amp; Mackinnon, 2015)","plainTextFormattedCitation":"(Fritz &amp; Mackinnon, 2015)","previouslyFormattedCitation":"(Fritz &amp; Mackinnon, 2015)"},"properties":{"noteIndex":0},"schema":"https://github.com/citation-style-language/schema/raw/master/csl-citation.json"}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(Fritz &amp; Mackinnon, 2015)</w:t>
      </w:r>
      <w:r w:rsidR="00A977F7">
        <w:rPr>
          <w:rFonts w:ascii="Times New Roman" w:hAnsi="Times New Roman"/>
          <w:sz w:val="24"/>
        </w:rPr>
        <w:fldChar w:fldCharType="end"/>
      </w:r>
      <w:r w:rsidR="003434E1">
        <w:rPr>
          <w:rFonts w:ascii="Times New Roman" w:hAnsi="Times New Roman"/>
          <w:sz w:val="24"/>
        </w:rPr>
        <w:t xml:space="preserve"> do not cover multiple mediator models, </w:t>
      </w:r>
      <w:r w:rsidR="00EB18A3">
        <w:rPr>
          <w:rFonts w:ascii="Times New Roman" w:hAnsi="Times New Roman"/>
          <w:sz w:val="24"/>
        </w:rPr>
        <w:t>we use</w:t>
      </w:r>
      <w:r w:rsidR="004153B5">
        <w:rPr>
          <w:rFonts w:ascii="Times New Roman" w:hAnsi="Times New Roman"/>
          <w:sz w:val="24"/>
        </w:rPr>
        <w:t xml:space="preserve"> Kline</w:t>
      </w:r>
      <w:r w:rsidR="00EB18A3">
        <w:rPr>
          <w:rFonts w:ascii="Times New Roman" w:hAnsi="Times New Roman"/>
          <w:sz w:val="24"/>
        </w:rPr>
        <w:t>’s</w:t>
      </w:r>
      <w:r w:rsidR="009E43E9">
        <w:rPr>
          <w:rFonts w:ascii="Times New Roman" w:hAnsi="Times New Roman"/>
          <w:sz w:val="24"/>
        </w:rPr>
        <w:t xml:space="preserve"> </w:t>
      </w:r>
      <w:r w:rsidR="00A977F7">
        <w:rPr>
          <w:rFonts w:ascii="Times New Roman" w:hAnsi="Times New Roman"/>
          <w:noProof/>
          <w:sz w:val="24"/>
        </w:rPr>
        <w:fldChar w:fldCharType="begin" w:fldLock="1"/>
      </w:r>
      <w:r w:rsidR="009E43E9">
        <w:rPr>
          <w:rFonts w:ascii="Times New Roman" w:hAnsi="Times New Roman"/>
          <w:noProof/>
          <w:sz w:val="24"/>
        </w:rPr>
        <w:instrText>ADDIN CSL_CITATION {"citationItems":[{"id":"ITEM-1","itemData":{"author":[{"dropping-particle":"","family":"Kline","given":"Rex B.","non-dropping-particle":"","parse-names":false,"suffix":""}],"edition":"4th","id":"ITEM-1","issued":{"date-parts":[["2016"]]},"publisher":"The Guilford Press","publisher-place":"New York","title":"Principles and practices of structural equation modeling","type":"book"},"uris":["http://www.mendeley.com/documents/?uuid=ad2460f6-5969-4b40-ba7c-8e88ce14ce97"]}],"mendeley":{"formattedCitation":"(Kline, 2016)","manualFormatting":"(2016)","plainTextFormattedCitation":"(Kline, 2016)","previouslyFormattedCitation":"(Kline, 2016)"},"properties":{"noteIndex":0},"schema":"https://github.com/citation-style-language/schema/raw/master/csl-citation.json"}</w:instrText>
      </w:r>
      <w:r w:rsidR="00A977F7">
        <w:rPr>
          <w:rFonts w:ascii="Times New Roman" w:hAnsi="Times New Roman"/>
          <w:noProof/>
          <w:sz w:val="24"/>
        </w:rPr>
        <w:fldChar w:fldCharType="separate"/>
      </w:r>
      <w:r w:rsidR="00A977F7" w:rsidRPr="00A977F7">
        <w:rPr>
          <w:rFonts w:ascii="Times New Roman" w:hAnsi="Times New Roman"/>
          <w:noProof/>
          <w:sz w:val="24"/>
        </w:rPr>
        <w:t>(2016)</w:t>
      </w:r>
      <w:r w:rsidR="00A977F7">
        <w:rPr>
          <w:rFonts w:ascii="Times New Roman" w:hAnsi="Times New Roman"/>
          <w:noProof/>
          <w:sz w:val="24"/>
        </w:rPr>
        <w:fldChar w:fldCharType="end"/>
      </w:r>
      <w:r w:rsidR="00496F6E">
        <w:rPr>
          <w:rFonts w:ascii="Times New Roman" w:hAnsi="Times New Roman"/>
          <w:noProof/>
          <w:sz w:val="24"/>
        </w:rPr>
        <w:t xml:space="preserve"> </w:t>
      </w:r>
      <w:r w:rsidR="004153B5">
        <w:rPr>
          <w:rFonts w:ascii="Times New Roman" w:hAnsi="Times New Roman"/>
          <w:sz w:val="24"/>
        </w:rPr>
        <w:t>recommend</w:t>
      </w:r>
      <w:r w:rsidR="00EB18A3">
        <w:rPr>
          <w:rFonts w:ascii="Times New Roman" w:hAnsi="Times New Roman"/>
          <w:sz w:val="24"/>
        </w:rPr>
        <w:t>ation of</w:t>
      </w:r>
      <w:r w:rsidR="004153B5">
        <w:rPr>
          <w:rFonts w:ascii="Times New Roman" w:hAnsi="Times New Roman"/>
          <w:sz w:val="24"/>
        </w:rPr>
        <w:t xml:space="preserve"> a ratio of 20 cases to 1 </w:t>
      </w:r>
      <w:r w:rsidR="00FD4C85">
        <w:rPr>
          <w:rFonts w:ascii="Times New Roman" w:hAnsi="Times New Roman"/>
          <w:sz w:val="24"/>
        </w:rPr>
        <w:t>parameter estimated</w:t>
      </w:r>
      <w:r w:rsidR="004153B5">
        <w:rPr>
          <w:rFonts w:ascii="Times New Roman" w:hAnsi="Times New Roman"/>
          <w:sz w:val="24"/>
        </w:rPr>
        <w:t xml:space="preserve"> in SEM models. </w:t>
      </w:r>
      <w:r w:rsidR="00FD4C85">
        <w:rPr>
          <w:rFonts w:ascii="Times New Roman" w:hAnsi="Times New Roman"/>
          <w:sz w:val="24"/>
        </w:rPr>
        <w:t xml:space="preserve">We estimate </w:t>
      </w:r>
      <w:r w:rsidR="00816CD7">
        <w:rPr>
          <w:rFonts w:ascii="Times New Roman" w:hAnsi="Times New Roman"/>
          <w:sz w:val="24"/>
        </w:rPr>
        <w:t>7</w:t>
      </w:r>
      <w:r w:rsidR="004153B5">
        <w:rPr>
          <w:rFonts w:ascii="Times New Roman" w:hAnsi="Times New Roman"/>
          <w:sz w:val="24"/>
        </w:rPr>
        <w:t xml:space="preserve"> parameters </w:t>
      </w:r>
      <w:r w:rsidR="000E1D52">
        <w:rPr>
          <w:rFonts w:ascii="Times New Roman" w:hAnsi="Times New Roman"/>
          <w:sz w:val="24"/>
        </w:rPr>
        <w:t xml:space="preserve">in our multiple mediation model, </w:t>
      </w:r>
      <w:r w:rsidR="004153B5">
        <w:rPr>
          <w:rFonts w:ascii="Times New Roman" w:hAnsi="Times New Roman"/>
          <w:sz w:val="24"/>
        </w:rPr>
        <w:t xml:space="preserve">suggesting </w:t>
      </w:r>
      <w:r w:rsidR="00FD4C85">
        <w:rPr>
          <w:rFonts w:ascii="Times New Roman" w:hAnsi="Times New Roman"/>
          <w:sz w:val="24"/>
        </w:rPr>
        <w:t>1</w:t>
      </w:r>
      <w:r w:rsidR="00816CD7">
        <w:rPr>
          <w:rFonts w:ascii="Times New Roman" w:hAnsi="Times New Roman"/>
          <w:sz w:val="24"/>
        </w:rPr>
        <w:t>4</w:t>
      </w:r>
      <w:r w:rsidR="004153B5">
        <w:rPr>
          <w:rFonts w:ascii="Times New Roman" w:hAnsi="Times New Roman"/>
          <w:sz w:val="24"/>
        </w:rPr>
        <w:t>0 participants were required for sufficient power; our sample size exceeds this.</w:t>
      </w:r>
    </w:p>
    <w:p w14:paraId="20654018" w14:textId="215F634D" w:rsidR="0026561B" w:rsidRDefault="00AE3C84" w:rsidP="003426E7">
      <w:pPr>
        <w:pStyle w:val="BodyText3"/>
        <w:spacing w:after="240"/>
        <w:contextualSpacing/>
        <w:rPr>
          <w:rFonts w:ascii="Times New Roman" w:hAnsi="Times New Roman"/>
        </w:rPr>
      </w:pPr>
      <w:r>
        <w:rPr>
          <w:rFonts w:ascii="Times New Roman" w:hAnsi="Times New Roman"/>
          <w:b/>
        </w:rPr>
        <w:tab/>
        <w:t xml:space="preserve">Measures. </w:t>
      </w:r>
    </w:p>
    <w:p w14:paraId="6987C157" w14:textId="5DE0F2EE" w:rsidR="00DA1F66" w:rsidRPr="00476572" w:rsidRDefault="00DA1F66" w:rsidP="007131DD">
      <w:pPr>
        <w:pStyle w:val="NoSpacing"/>
        <w:spacing w:before="240" w:line="480" w:lineRule="auto"/>
        <w:ind w:firstLine="720"/>
        <w:contextualSpacing/>
        <w:rPr>
          <w:rFonts w:ascii="Times New Roman" w:hAnsi="Times New Roman"/>
          <w:sz w:val="24"/>
          <w:szCs w:val="24"/>
        </w:rPr>
      </w:pPr>
      <w:r w:rsidRPr="00476572">
        <w:rPr>
          <w:rFonts w:ascii="Times New Roman" w:hAnsi="Times New Roman"/>
          <w:b/>
          <w:i/>
          <w:sz w:val="24"/>
          <w:szCs w:val="24"/>
        </w:rPr>
        <w:t xml:space="preserve">Demographics. </w:t>
      </w:r>
      <w:r w:rsidRPr="00476572">
        <w:rPr>
          <w:rFonts w:ascii="Times New Roman" w:hAnsi="Times New Roman"/>
          <w:sz w:val="24"/>
          <w:szCs w:val="24"/>
        </w:rPr>
        <w:t xml:space="preserve">Participants </w:t>
      </w:r>
      <w:r w:rsidR="00F51224" w:rsidRPr="00476572">
        <w:rPr>
          <w:rFonts w:ascii="Times New Roman" w:hAnsi="Times New Roman"/>
          <w:sz w:val="24"/>
          <w:szCs w:val="24"/>
        </w:rPr>
        <w:t>reported their</w:t>
      </w:r>
      <w:r w:rsidRPr="00476572">
        <w:rPr>
          <w:rFonts w:ascii="Times New Roman" w:hAnsi="Times New Roman"/>
          <w:sz w:val="24"/>
          <w:szCs w:val="24"/>
        </w:rPr>
        <w:t xml:space="preserve"> gender, age, and ethnicity.</w:t>
      </w:r>
    </w:p>
    <w:p w14:paraId="2F4597B1" w14:textId="764125A1" w:rsidR="007131DD" w:rsidRDefault="00352D74" w:rsidP="00DA1F66">
      <w:pPr>
        <w:pStyle w:val="NoSpacing"/>
        <w:spacing w:before="240" w:line="480" w:lineRule="auto"/>
        <w:ind w:firstLine="720"/>
        <w:contextualSpacing/>
        <w:rPr>
          <w:rFonts w:ascii="Times New Roman" w:hAnsi="Times New Roman"/>
          <w:sz w:val="24"/>
        </w:rPr>
      </w:pPr>
      <w:r w:rsidRPr="00476572">
        <w:rPr>
          <w:rFonts w:ascii="Times New Roman" w:hAnsi="Times New Roman"/>
          <w:b/>
          <w:i/>
          <w:sz w:val="24"/>
          <w:szCs w:val="24"/>
        </w:rPr>
        <w:t>Attachment.</w:t>
      </w:r>
      <w:r w:rsidRPr="00476572">
        <w:rPr>
          <w:rFonts w:ascii="Times New Roman" w:hAnsi="Times New Roman"/>
          <w:sz w:val="24"/>
          <w:szCs w:val="24"/>
        </w:rPr>
        <w:t xml:space="preserve"> </w:t>
      </w:r>
      <w:r w:rsidR="007131DD" w:rsidRPr="00DD205A">
        <w:rPr>
          <w:rFonts w:ascii="Times New Roman" w:hAnsi="Times New Roman"/>
          <w:sz w:val="24"/>
          <w:szCs w:val="24"/>
        </w:rPr>
        <w:t>We measured attachment orientation with the Experiences</w:t>
      </w:r>
      <w:r w:rsidR="007131DD">
        <w:rPr>
          <w:rFonts w:ascii="Times New Roman" w:hAnsi="Times New Roman"/>
          <w:sz w:val="24"/>
        </w:rPr>
        <w:t xml:space="preserve"> in</w:t>
      </w:r>
      <w:r w:rsidR="00720C13">
        <w:rPr>
          <w:rFonts w:ascii="Times New Roman" w:hAnsi="Times New Roman"/>
          <w:sz w:val="24"/>
        </w:rPr>
        <w:t xml:space="preserve"> </w:t>
      </w:r>
      <w:r w:rsidR="007131DD">
        <w:rPr>
          <w:rFonts w:ascii="Times New Roman" w:hAnsi="Times New Roman"/>
          <w:sz w:val="24"/>
        </w:rPr>
        <w:t xml:space="preserve">Close Relationships scale (ECR, </w:t>
      </w:r>
      <w:r w:rsidR="007131DD" w:rsidRPr="00101076">
        <w:rPr>
          <w:rFonts w:ascii="Times New Roman" w:hAnsi="Times New Roman"/>
          <w:noProof/>
          <w:sz w:val="24"/>
        </w:rPr>
        <w:t>Brennan</w:t>
      </w:r>
      <w:r w:rsidR="00A977F7">
        <w:rPr>
          <w:rFonts w:ascii="Times New Roman" w:hAnsi="Times New Roman"/>
          <w:noProof/>
          <w:sz w:val="24"/>
        </w:rPr>
        <w:t xml:space="preserve"> et al.,</w:t>
      </w:r>
      <w:r w:rsidR="007131DD" w:rsidRPr="00101076">
        <w:rPr>
          <w:rFonts w:ascii="Times New Roman" w:hAnsi="Times New Roman"/>
          <w:noProof/>
          <w:sz w:val="24"/>
        </w:rPr>
        <w:t xml:space="preserve"> 1998)</w:t>
      </w:r>
      <w:r w:rsidR="007131DD">
        <w:rPr>
          <w:rFonts w:ascii="Times New Roman" w:hAnsi="Times New Roman"/>
          <w:sz w:val="24"/>
        </w:rPr>
        <w:t xml:space="preserve">. It </w:t>
      </w:r>
      <w:r w:rsidR="007131DD">
        <w:rPr>
          <w:rFonts w:ascii="Times New Roman" w:hAnsi="Times New Roman"/>
          <w:sz w:val="24"/>
          <w:lang w:val="en-US"/>
        </w:rPr>
        <w:t>ha</w:t>
      </w:r>
      <w:r w:rsidR="007131DD">
        <w:rPr>
          <w:rFonts w:ascii="Times New Roman" w:hAnsi="Times New Roman"/>
          <w:sz w:val="24"/>
        </w:rPr>
        <w:t xml:space="preserve">s two </w:t>
      </w:r>
      <w:r w:rsidR="007131DD">
        <w:rPr>
          <w:rFonts w:ascii="Times New Roman" w:hAnsi="Times New Roman"/>
          <w:sz w:val="24"/>
          <w:lang w:val="en-US"/>
        </w:rPr>
        <w:t>sub</w:t>
      </w:r>
      <w:r w:rsidR="007131DD">
        <w:rPr>
          <w:rFonts w:ascii="Times New Roman" w:hAnsi="Times New Roman"/>
          <w:sz w:val="24"/>
        </w:rPr>
        <w:t xml:space="preserve">scales (18 items each): attachment avoidance (e.g., ‘I am nervous when others get too close to me’, </w:t>
      </w:r>
      <w:r w:rsidR="007131DD">
        <w:t>α</w:t>
      </w:r>
      <w:r w:rsidR="007131DD">
        <w:rPr>
          <w:rFonts w:ascii="Times New Roman" w:hAnsi="Times New Roman"/>
          <w:sz w:val="24"/>
        </w:rPr>
        <w:t xml:space="preserve"> = .8</w:t>
      </w:r>
      <w:r w:rsidR="00000ED3">
        <w:rPr>
          <w:rFonts w:ascii="Times New Roman" w:hAnsi="Times New Roman"/>
          <w:sz w:val="24"/>
        </w:rPr>
        <w:t>9) and attachment anxiety (e.g., ‘</w:t>
      </w:r>
      <w:r w:rsidR="007131DD">
        <w:rPr>
          <w:rFonts w:ascii="Times New Roman" w:hAnsi="Times New Roman"/>
          <w:sz w:val="24"/>
        </w:rPr>
        <w:t>I need a lot of reassurance that I am loved by those close to me</w:t>
      </w:r>
      <w:r w:rsidR="00000ED3">
        <w:rPr>
          <w:rFonts w:ascii="Times New Roman" w:hAnsi="Times New Roman"/>
          <w:sz w:val="24"/>
        </w:rPr>
        <w:t>’</w:t>
      </w:r>
      <w:r w:rsidR="007131DD">
        <w:rPr>
          <w:rFonts w:ascii="Times New Roman" w:hAnsi="Times New Roman"/>
          <w:sz w:val="24"/>
        </w:rPr>
        <w:t xml:space="preserve">, </w:t>
      </w:r>
      <w:r w:rsidR="007131DD">
        <w:t>α</w:t>
      </w:r>
      <w:r w:rsidR="007131DD">
        <w:rPr>
          <w:rFonts w:ascii="Times New Roman" w:hAnsi="Times New Roman"/>
          <w:sz w:val="24"/>
        </w:rPr>
        <w:t xml:space="preserve"> = .94). Items were rated </w:t>
      </w:r>
      <w:r w:rsidR="000C0F2B">
        <w:rPr>
          <w:rFonts w:ascii="Times New Roman" w:hAnsi="Times New Roman"/>
          <w:sz w:val="24"/>
        </w:rPr>
        <w:t>from</w:t>
      </w:r>
      <w:r w:rsidR="007131DD">
        <w:rPr>
          <w:rFonts w:ascii="Times New Roman" w:hAnsi="Times New Roman"/>
          <w:sz w:val="24"/>
        </w:rPr>
        <w:t xml:space="preserve"> 1 </w:t>
      </w:r>
      <w:r w:rsidR="007131DD">
        <w:rPr>
          <w:rFonts w:ascii="Times New Roman" w:hAnsi="Times New Roman"/>
          <w:i/>
          <w:sz w:val="24"/>
        </w:rPr>
        <w:t>(strongly disagree)</w:t>
      </w:r>
      <w:r w:rsidR="007131DD">
        <w:rPr>
          <w:rFonts w:ascii="Times New Roman" w:hAnsi="Times New Roman"/>
          <w:sz w:val="24"/>
        </w:rPr>
        <w:t xml:space="preserve"> to 7 </w:t>
      </w:r>
      <w:r w:rsidR="007131DD">
        <w:rPr>
          <w:rFonts w:ascii="Times New Roman" w:hAnsi="Times New Roman"/>
          <w:i/>
          <w:sz w:val="24"/>
        </w:rPr>
        <w:t>(strongly agree)</w:t>
      </w:r>
      <w:r w:rsidR="007131DD">
        <w:rPr>
          <w:rFonts w:ascii="Times New Roman" w:hAnsi="Times New Roman"/>
          <w:sz w:val="24"/>
        </w:rPr>
        <w:t>. Items measure</w:t>
      </w:r>
      <w:r w:rsidR="000C0F2B">
        <w:rPr>
          <w:rFonts w:ascii="Times New Roman" w:hAnsi="Times New Roman"/>
          <w:sz w:val="24"/>
        </w:rPr>
        <w:t>d</w:t>
      </w:r>
      <w:r w:rsidR="007131DD">
        <w:rPr>
          <w:rFonts w:ascii="Times New Roman" w:hAnsi="Times New Roman"/>
          <w:sz w:val="24"/>
        </w:rPr>
        <w:t xml:space="preserve"> </w:t>
      </w:r>
      <w:r w:rsidR="007131DD">
        <w:rPr>
          <w:rFonts w:ascii="Times New Roman" w:hAnsi="Times New Roman"/>
          <w:sz w:val="24"/>
          <w:lang w:val="en-US"/>
        </w:rPr>
        <w:t>general</w:t>
      </w:r>
      <w:r w:rsidR="007131DD">
        <w:rPr>
          <w:rFonts w:ascii="Times New Roman" w:hAnsi="Times New Roman"/>
          <w:sz w:val="24"/>
        </w:rPr>
        <w:t>, rather than</w:t>
      </w:r>
      <w:r w:rsidR="007131DD">
        <w:rPr>
          <w:rFonts w:ascii="Times New Roman" w:hAnsi="Times New Roman"/>
          <w:sz w:val="24"/>
          <w:lang w:val="en-US"/>
        </w:rPr>
        <w:t xml:space="preserve"> romantic</w:t>
      </w:r>
      <w:r w:rsidR="007131DD">
        <w:rPr>
          <w:rFonts w:ascii="Times New Roman" w:hAnsi="Times New Roman"/>
          <w:sz w:val="24"/>
        </w:rPr>
        <w:t xml:space="preserve"> attachment style (</w:t>
      </w:r>
      <w:r w:rsidR="007131DD" w:rsidRPr="00101076">
        <w:rPr>
          <w:rFonts w:ascii="Times New Roman" w:hAnsi="Times New Roman"/>
          <w:noProof/>
          <w:sz w:val="24"/>
        </w:rPr>
        <w:t>Rowe &amp; Carnelley, 2003)</w:t>
      </w:r>
      <w:r w:rsidR="007131DD">
        <w:rPr>
          <w:rFonts w:ascii="Times New Roman" w:hAnsi="Times New Roman"/>
          <w:sz w:val="24"/>
        </w:rPr>
        <w:t>.</w:t>
      </w:r>
      <w:r w:rsidR="004F5F4F">
        <w:rPr>
          <w:rFonts w:ascii="Times New Roman" w:hAnsi="Times New Roman"/>
          <w:sz w:val="24"/>
        </w:rPr>
        <w:t xml:space="preserve"> Researchers have previously </w:t>
      </w:r>
      <w:r w:rsidR="002B6722">
        <w:rPr>
          <w:rFonts w:ascii="Times New Roman" w:hAnsi="Times New Roman"/>
          <w:sz w:val="24"/>
        </w:rPr>
        <w:t>examined the interaction term between avoidance and anxiety as a way of mapping the superior measurement afforded by a dimensional approach onto Bartholomew and Horow</w:t>
      </w:r>
      <w:r w:rsidR="00E565AA">
        <w:rPr>
          <w:rFonts w:ascii="Times New Roman" w:hAnsi="Times New Roman"/>
          <w:sz w:val="24"/>
        </w:rPr>
        <w:t>i</w:t>
      </w:r>
      <w:r w:rsidR="002B6722">
        <w:rPr>
          <w:rFonts w:ascii="Times New Roman" w:hAnsi="Times New Roman"/>
          <w:sz w:val="24"/>
        </w:rPr>
        <w:t xml:space="preserve">tz’s </w:t>
      </w:r>
      <w:r w:rsidR="002B6722" w:rsidRPr="002B6722">
        <w:rPr>
          <w:rFonts w:ascii="Times New Roman" w:hAnsi="Times New Roman"/>
          <w:noProof/>
          <w:sz w:val="24"/>
        </w:rPr>
        <w:t>(1991)</w:t>
      </w:r>
      <w:r w:rsidR="002B6722">
        <w:rPr>
          <w:rFonts w:ascii="Times New Roman" w:hAnsi="Times New Roman"/>
          <w:sz w:val="24"/>
        </w:rPr>
        <w:t xml:space="preserve"> 4-style conceptual spa</w:t>
      </w:r>
      <w:r w:rsidR="002B6722" w:rsidRPr="00720C13">
        <w:rPr>
          <w:rFonts w:ascii="Times New Roman" w:hAnsi="Times New Roman"/>
          <w:sz w:val="24"/>
        </w:rPr>
        <w:t xml:space="preserve">ce </w:t>
      </w:r>
      <w:r w:rsidR="00A977F7">
        <w:rPr>
          <w:rFonts w:ascii="Times New Roman" w:hAnsi="Times New Roman"/>
          <w:sz w:val="24"/>
        </w:rPr>
        <w:fldChar w:fldCharType="begin" w:fldLock="1"/>
      </w:r>
      <w:r w:rsidR="00A977F7">
        <w:rPr>
          <w:rFonts w:ascii="Times New Roman" w:hAnsi="Times New Roman"/>
          <w:sz w:val="24"/>
        </w:rPr>
        <w:instrText>ADDIN CSL_CITATION {"citationItems":[{"id":"ITEM-1","itemData":{"DOI":"10.1037/0022-3514.87.3.363","ISBN":"0022-3514 (Print)\\r0022-3514 (Linking)","ISSN":"00223514","PMID":"15382986","abstract":"Two studies examined the association between attachment style and perceptions of social support. Study 1 (N = 95 couples) used an experimental paradigm to manipulate social support in the context of a stressful task. Insecure participants (anxious and avoidant) who received low-support messages appraised these messages more negatively, rated a prior behavioral interaction with their partner as having been less supportive, and performed significantly worse at their task compared with secure participants. Study 2 (N = 153 couples) used a similar paradigm except that partners were allowed to send genuine support messages. Insecure participants (especially fearful) perceived their partners' messages as less supportive, even after controlling for independent ratings of the messages and relationship-specific expectations. These studies provide evidence that individuals are predisposed to appraise their support experiences in ways that are consistent with their chronic working models of attachment, especially when the support message is ambiguous.","author":[{"dropping-particle":"","family":"Collins","given":"Nancy L.","non-dropping-particle":"","parse-names":false,"suffix":""},{"dropping-particle":"","family":"Feeney","given":"Brooke C.","non-dropping-particle":"","parse-names":false,"suffix":""}],"container-title":"Journal of Personality and Social Psychology","id":"ITEM-1","issue":"3","issued":{"date-parts":[["2004"]]},"page":"363-383","title":"Working models of attachment shape perceptions of social support: Evidence from experimental and observational studies","type":"article-journal","volume":"87"},"uris":["http://www.mendeley.com/documents/?uuid=41307b52-2b20-44b7-a1f4-9717bb065302"]},{"id":"ITEM-2","itemData":{"DOI":"10.1111/j.1475-6811.2011.01375.x","ISBN":"1350-4126","ISSN":"13504126","abstract":"People with different attachment orientations rely on different sources of self-esteem.  This 14-day diary study examined the impact of different types of feedback on self-esteem for adults of different attachment orientations.  Consistent with theory, higher (vs. lower) anxious participants’ daily self-esteem fluctuated more with daily interpersonal feedback conveying rejection or coming from a romantic partner; they also self-reported stronger reactions to idiosyncratic negative interpersonal feedback.  Higher (vs. lower) avoidant participants showed weaker daily self-esteem fluctuation with positive interpersonal feedback, and those with a fearful-avoidant attachment pattern reported stronger reactions to positive agentic feedback.  Self-reported emotional reactions mediated links between attachment dimensions and self-reported impact of feedback on self-evaluations.  Results highlight the importance of affect-regulation strategies in influencing regulation of self-esteem","author":[{"dropping-particle":"","family":"Hepper","given":"Erica G.","non-dropping-particle":"","parse-names":false,"suffix":""},{"dropping-particle":"","family":"Carnelley","given":"Katherine B.","non-dropping-particle":"","parse-names":false,"suffix":""}],"container-title":"Personal Relationships","id":"ITEM-2","issue":"3","issued":{"date-parts":[["2012"]]},"page":"504-520","title":"The self-esteem roller coaster: Adult attachment moderates the impact of daily feedback","type":"article-journal","volume":"19"},"uris":["http://www.mendeley.com/documents/?uuid=fa3a5a1f-0c6b-4015-8e84-7cb42804cdfe"]}],"mendeley":{"formattedCitation":"(Collins &amp; Feeney, 2004; Hepper &amp; Carnelley, 2012)","manualFormatting":"(Collins &amp; Feeney, 2004, Study 2; Hepper &amp; Carnelley, 2012)","plainTextFormattedCitation":"(Collins &amp; Feeney, 2004; Hepper &amp; Carnelley, 2012)","previouslyFormattedCitation":"(Collins &amp; Feeney, 2004; Hepper &amp; Carnelley, 2012)"},"properties":{"noteIndex":0},"schema":"https://github.com/citation-style-language/schema/raw/master/csl-citation.json"}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(Collins &amp; Feeney, 2004</w:t>
      </w:r>
      <w:r w:rsidR="00A977F7">
        <w:rPr>
          <w:rFonts w:ascii="Times New Roman" w:hAnsi="Times New Roman"/>
          <w:noProof/>
          <w:sz w:val="24"/>
        </w:rPr>
        <w:t>, Study 2</w:t>
      </w:r>
      <w:r w:rsidR="00A977F7" w:rsidRPr="00A977F7">
        <w:rPr>
          <w:rFonts w:ascii="Times New Roman" w:hAnsi="Times New Roman"/>
          <w:noProof/>
          <w:sz w:val="24"/>
        </w:rPr>
        <w:t>; Hepper &amp; Carnelley, 2012)</w:t>
      </w:r>
      <w:r w:rsidR="00A977F7">
        <w:rPr>
          <w:rFonts w:ascii="Times New Roman" w:hAnsi="Times New Roman"/>
          <w:sz w:val="24"/>
        </w:rPr>
        <w:fldChar w:fldCharType="end"/>
      </w:r>
      <w:r w:rsidR="00720C13">
        <w:rPr>
          <w:rFonts w:ascii="Times New Roman" w:hAnsi="Times New Roman"/>
          <w:sz w:val="24"/>
        </w:rPr>
        <w:t>.</w:t>
      </w:r>
    </w:p>
    <w:p w14:paraId="67589ACE" w14:textId="02277477" w:rsidR="0026561B" w:rsidRDefault="00AE3C84" w:rsidP="00A67C84">
      <w:pPr>
        <w:spacing w:before="240" w:after="240" w:line="480" w:lineRule="auto"/>
        <w:ind w:firstLine="720"/>
        <w:contextualSpacing/>
        <w:rPr>
          <w:rFonts w:ascii="Times New Roman" w:hAnsi="Times New Roman"/>
          <w:sz w:val="24"/>
        </w:rPr>
      </w:pPr>
      <w:r>
        <w:rPr>
          <w:rFonts w:ascii="Times New Roman" w:hAnsi="Times New Roman"/>
          <w:b/>
          <w:bCs/>
          <w:i/>
          <w:iCs/>
          <w:sz w:val="24"/>
        </w:rPr>
        <w:t>Helpfulness and likelihood of use.</w:t>
      </w:r>
      <w:r>
        <w:rPr>
          <w:rFonts w:ascii="Times New Roman" w:hAnsi="Times New Roman"/>
          <w:b/>
          <w:bCs/>
          <w:iCs/>
          <w:sz w:val="24"/>
        </w:rPr>
        <w:t xml:space="preserve"> </w:t>
      </w:r>
      <w:r w:rsidR="002F39D9">
        <w:rPr>
          <w:rFonts w:ascii="Times New Roman" w:hAnsi="Times New Roman"/>
          <w:sz w:val="24"/>
        </w:rPr>
        <w:t xml:space="preserve">We </w:t>
      </w:r>
      <w:r w:rsidR="00EB18A3">
        <w:rPr>
          <w:rFonts w:ascii="Times New Roman" w:hAnsi="Times New Roman"/>
          <w:sz w:val="24"/>
        </w:rPr>
        <w:t xml:space="preserve">adapted </w:t>
      </w:r>
      <w:r w:rsidR="002F39D9">
        <w:rPr>
          <w:rFonts w:ascii="Times New Roman" w:hAnsi="Times New Roman"/>
          <w:sz w:val="24"/>
        </w:rPr>
        <w:t xml:space="preserve">Klein and Cook’s </w:t>
      </w:r>
      <w:r w:rsidR="002F39D9" w:rsidRPr="00101076">
        <w:rPr>
          <w:rFonts w:ascii="Times New Roman" w:hAnsi="Times New Roman"/>
          <w:noProof/>
          <w:sz w:val="24"/>
        </w:rPr>
        <w:t>(2010)</w:t>
      </w:r>
      <w:r w:rsidR="002F39D9">
        <w:rPr>
          <w:rFonts w:ascii="Times New Roman" w:hAnsi="Times New Roman"/>
          <w:sz w:val="24"/>
        </w:rPr>
        <w:t xml:space="preserve"> scale for future use of therapy. It asks respondent</w:t>
      </w:r>
      <w:r w:rsidR="002F39D9">
        <w:rPr>
          <w:rFonts w:ascii="Times New Roman" w:hAnsi="Times New Roman"/>
          <w:sz w:val="24"/>
          <w:lang w:val="en-US"/>
        </w:rPr>
        <w:t xml:space="preserve">s </w:t>
      </w:r>
      <w:r w:rsidR="002F39D9">
        <w:rPr>
          <w:rFonts w:ascii="Times New Roman" w:hAnsi="Times New Roman"/>
          <w:sz w:val="24"/>
        </w:rPr>
        <w:t>whether they believe a range of mental health services would be helpful or harmful and the extent to which they fe</w:t>
      </w:r>
      <w:r w:rsidR="00AB5426">
        <w:rPr>
          <w:rFonts w:ascii="Times New Roman" w:hAnsi="Times New Roman"/>
          <w:sz w:val="24"/>
        </w:rPr>
        <w:t>el</w:t>
      </w:r>
      <w:r w:rsidR="002F39D9">
        <w:rPr>
          <w:rFonts w:ascii="Times New Roman" w:hAnsi="Times New Roman"/>
          <w:sz w:val="24"/>
        </w:rPr>
        <w:t xml:space="preserve"> likely to use each service in the future. We asked participants to consider </w:t>
      </w:r>
      <w:bookmarkStart w:id="1" w:name="_Hlk498332428"/>
      <w:r w:rsidR="002F39D9">
        <w:rPr>
          <w:rFonts w:ascii="Times New Roman" w:hAnsi="Times New Roman"/>
          <w:bCs/>
          <w:iCs/>
          <w:sz w:val="24"/>
        </w:rPr>
        <w:t>r</w:t>
      </w:r>
      <w:r>
        <w:rPr>
          <w:rFonts w:ascii="Times New Roman" w:hAnsi="Times New Roman"/>
          <w:bCs/>
          <w:iCs/>
          <w:sz w:val="24"/>
        </w:rPr>
        <w:t xml:space="preserve">elational therapies  </w:t>
      </w:r>
      <w:r w:rsidR="002F39D9">
        <w:rPr>
          <w:rFonts w:ascii="Times New Roman" w:hAnsi="Times New Roman"/>
          <w:bCs/>
          <w:iCs/>
          <w:sz w:val="24"/>
        </w:rPr>
        <w:t>(</w:t>
      </w:r>
      <w:r w:rsidR="0036231F">
        <w:rPr>
          <w:rFonts w:ascii="Times New Roman" w:hAnsi="Times New Roman"/>
          <w:sz w:val="24"/>
        </w:rPr>
        <w:t>f</w:t>
      </w:r>
      <w:r>
        <w:rPr>
          <w:rFonts w:ascii="Times New Roman" w:hAnsi="Times New Roman"/>
          <w:sz w:val="24"/>
        </w:rPr>
        <w:t>ace</w:t>
      </w:r>
      <w:r>
        <w:rPr>
          <w:rFonts w:ascii="Times New Roman" w:hAnsi="Times New Roman"/>
          <w:sz w:val="24"/>
          <w:lang w:val="en-US"/>
        </w:rPr>
        <w:t>-</w:t>
      </w:r>
      <w:r>
        <w:rPr>
          <w:rFonts w:ascii="Times New Roman" w:hAnsi="Times New Roman"/>
          <w:sz w:val="24"/>
        </w:rPr>
        <w:t>to</w:t>
      </w:r>
      <w:r>
        <w:rPr>
          <w:rFonts w:ascii="Times New Roman" w:hAnsi="Times New Roman"/>
          <w:sz w:val="24"/>
          <w:lang w:val="en-US"/>
        </w:rPr>
        <w:t>-</w:t>
      </w:r>
      <w:r>
        <w:rPr>
          <w:rFonts w:ascii="Times New Roman" w:hAnsi="Times New Roman"/>
          <w:sz w:val="24"/>
        </w:rPr>
        <w:t>face therapy with a psychologist/or psychological therapist</w:t>
      </w:r>
      <w:r w:rsidR="001813CD">
        <w:rPr>
          <w:rFonts w:ascii="Times New Roman" w:hAnsi="Times New Roman"/>
          <w:sz w:val="24"/>
        </w:rPr>
        <w:t>,</w:t>
      </w:r>
      <w:r>
        <w:rPr>
          <w:rFonts w:ascii="Times New Roman" w:hAnsi="Times New Roman"/>
          <w:sz w:val="24"/>
        </w:rPr>
        <w:t xml:space="preserve"> psychiatrist</w:t>
      </w:r>
      <w:r w:rsidR="001813CD">
        <w:rPr>
          <w:rFonts w:ascii="Times New Roman" w:hAnsi="Times New Roman"/>
          <w:sz w:val="24"/>
        </w:rPr>
        <w:t>, or counsellor</w:t>
      </w:r>
      <w:r>
        <w:rPr>
          <w:rFonts w:ascii="Times New Roman" w:hAnsi="Times New Roman"/>
          <w:sz w:val="24"/>
        </w:rPr>
        <w:t xml:space="preserve">; </w:t>
      </w:r>
      <w:r w:rsidR="0036231F">
        <w:rPr>
          <w:rFonts w:ascii="Times New Roman" w:hAnsi="Times New Roman"/>
          <w:sz w:val="24"/>
        </w:rPr>
        <w:t>t</w:t>
      </w:r>
      <w:r>
        <w:rPr>
          <w:rFonts w:ascii="Times New Roman" w:hAnsi="Times New Roman"/>
          <w:sz w:val="24"/>
        </w:rPr>
        <w:t>alking to a telephone counsellor</w:t>
      </w:r>
      <w:r w:rsidR="001668C3" w:rsidRPr="00D110D0">
        <w:rPr>
          <w:rFonts w:ascii="Times New Roman" w:hAnsi="Times New Roman"/>
          <w:sz w:val="24"/>
          <w:vertAlign w:val="superscript"/>
        </w:rPr>
        <w:t>1</w:t>
      </w:r>
      <w:r>
        <w:rPr>
          <w:rFonts w:ascii="Times New Roman" w:hAnsi="Times New Roman"/>
          <w:sz w:val="24"/>
        </w:rPr>
        <w:t xml:space="preserve">; </w:t>
      </w:r>
      <w:r w:rsidR="0036231F">
        <w:rPr>
          <w:rFonts w:ascii="Times New Roman" w:hAnsi="Times New Roman"/>
          <w:sz w:val="24"/>
        </w:rPr>
        <w:t>o</w:t>
      </w:r>
      <w:r>
        <w:rPr>
          <w:rFonts w:ascii="Times New Roman" w:hAnsi="Times New Roman"/>
          <w:sz w:val="24"/>
        </w:rPr>
        <w:t xml:space="preserve">ngoing monitoring with GP to see how I’m doing; </w:t>
      </w:r>
      <w:r w:rsidR="0036231F">
        <w:rPr>
          <w:rFonts w:ascii="Times New Roman" w:hAnsi="Times New Roman"/>
          <w:sz w:val="24"/>
        </w:rPr>
        <w:t>g</w:t>
      </w:r>
      <w:r>
        <w:rPr>
          <w:rFonts w:ascii="Times New Roman" w:hAnsi="Times New Roman"/>
          <w:sz w:val="24"/>
        </w:rPr>
        <w:t xml:space="preserve">roup therapy in a </w:t>
      </w:r>
      <w:r>
        <w:rPr>
          <w:rFonts w:ascii="Times New Roman" w:hAnsi="Times New Roman"/>
          <w:sz w:val="24"/>
        </w:rPr>
        <w:lastRenderedPageBreak/>
        <w:t xml:space="preserve">small group (3-8 people) with a counsellor or psychological therapist; </w:t>
      </w:r>
      <w:r w:rsidR="0036231F">
        <w:rPr>
          <w:rFonts w:ascii="Times New Roman" w:hAnsi="Times New Roman"/>
          <w:sz w:val="24"/>
        </w:rPr>
        <w:t>g</w:t>
      </w:r>
      <w:r>
        <w:rPr>
          <w:rFonts w:ascii="Times New Roman" w:hAnsi="Times New Roman"/>
          <w:sz w:val="24"/>
        </w:rPr>
        <w:t xml:space="preserve">roup therapy in a large group (8 or more people) with a counsellor or psychological therapist; and </w:t>
      </w:r>
      <w:r w:rsidR="0036231F">
        <w:rPr>
          <w:rFonts w:ascii="Times New Roman" w:hAnsi="Times New Roman"/>
          <w:sz w:val="24"/>
        </w:rPr>
        <w:t>s</w:t>
      </w:r>
      <w:r>
        <w:rPr>
          <w:rFonts w:ascii="Times New Roman" w:hAnsi="Times New Roman"/>
          <w:sz w:val="24"/>
        </w:rPr>
        <w:t>upport group meetings facilitated by people with experience of similar difficulties</w:t>
      </w:r>
      <w:r w:rsidR="002F39D9">
        <w:rPr>
          <w:rFonts w:ascii="Times New Roman" w:hAnsi="Times New Roman"/>
          <w:sz w:val="24"/>
        </w:rPr>
        <w:t xml:space="preserve">), </w:t>
      </w:r>
      <w:r w:rsidR="002F39D9">
        <w:rPr>
          <w:rFonts w:ascii="Times New Roman" w:hAnsi="Times New Roman"/>
          <w:bCs/>
          <w:iCs/>
          <w:sz w:val="24"/>
        </w:rPr>
        <w:t>n</w:t>
      </w:r>
      <w:r>
        <w:rPr>
          <w:rFonts w:ascii="Times New Roman" w:hAnsi="Times New Roman"/>
          <w:bCs/>
          <w:iCs/>
          <w:sz w:val="24"/>
        </w:rPr>
        <w:t xml:space="preserve">on-relational therapies </w:t>
      </w:r>
      <w:r w:rsidR="002F39D9">
        <w:rPr>
          <w:rFonts w:ascii="Times New Roman" w:hAnsi="Times New Roman"/>
          <w:bCs/>
          <w:iCs/>
          <w:sz w:val="24"/>
        </w:rPr>
        <w:t>(</w:t>
      </w:r>
      <w:r w:rsidR="0036231F">
        <w:rPr>
          <w:rFonts w:ascii="Times New Roman" w:hAnsi="Times New Roman"/>
          <w:sz w:val="24"/>
        </w:rPr>
        <w:t>u</w:t>
      </w:r>
      <w:r>
        <w:rPr>
          <w:rFonts w:ascii="Times New Roman" w:hAnsi="Times New Roman"/>
          <w:sz w:val="24"/>
        </w:rPr>
        <w:t xml:space="preserve">sing a self-help book on my own; </w:t>
      </w:r>
      <w:r w:rsidR="0036231F">
        <w:rPr>
          <w:rFonts w:ascii="Times New Roman" w:hAnsi="Times New Roman"/>
          <w:sz w:val="24"/>
        </w:rPr>
        <w:t>u</w:t>
      </w:r>
      <w:r>
        <w:rPr>
          <w:rFonts w:ascii="Times New Roman" w:hAnsi="Times New Roman"/>
          <w:sz w:val="24"/>
        </w:rPr>
        <w:t xml:space="preserve">sing an information/educational website; </w:t>
      </w:r>
      <w:r w:rsidR="0036231F">
        <w:rPr>
          <w:rFonts w:ascii="Times New Roman" w:hAnsi="Times New Roman"/>
          <w:sz w:val="24"/>
        </w:rPr>
        <w:t>u</w:t>
      </w:r>
      <w:r>
        <w:rPr>
          <w:rFonts w:ascii="Times New Roman" w:hAnsi="Times New Roman"/>
          <w:sz w:val="24"/>
        </w:rPr>
        <w:t xml:space="preserve">sing a self-help internet-based treatment program on my own; and </w:t>
      </w:r>
      <w:r w:rsidR="0036231F">
        <w:rPr>
          <w:rFonts w:ascii="Times New Roman" w:hAnsi="Times New Roman"/>
          <w:sz w:val="24"/>
        </w:rPr>
        <w:t>u</w:t>
      </w:r>
      <w:r>
        <w:rPr>
          <w:rFonts w:ascii="Times New Roman" w:hAnsi="Times New Roman"/>
          <w:sz w:val="24"/>
        </w:rPr>
        <w:t xml:space="preserve">sing a </w:t>
      </w:r>
      <w:r w:rsidR="0036231F">
        <w:rPr>
          <w:rFonts w:ascii="Times New Roman" w:hAnsi="Times New Roman"/>
          <w:sz w:val="24"/>
        </w:rPr>
        <w:t>s</w:t>
      </w:r>
      <w:r>
        <w:rPr>
          <w:rFonts w:ascii="Times New Roman" w:hAnsi="Times New Roman"/>
          <w:sz w:val="24"/>
        </w:rPr>
        <w:t>mart phone app to help my mood on my own</w:t>
      </w:r>
      <w:r w:rsidR="002F39D9">
        <w:rPr>
          <w:rFonts w:ascii="Times New Roman" w:hAnsi="Times New Roman"/>
          <w:sz w:val="24"/>
        </w:rPr>
        <w:t xml:space="preserve">) and </w:t>
      </w:r>
      <w:r w:rsidR="002F39D9">
        <w:rPr>
          <w:rFonts w:ascii="Times New Roman" w:hAnsi="Times New Roman"/>
          <w:bCs/>
          <w:iCs/>
          <w:sz w:val="24"/>
        </w:rPr>
        <w:t>d</w:t>
      </w:r>
      <w:r>
        <w:rPr>
          <w:rFonts w:ascii="Times New Roman" w:hAnsi="Times New Roman"/>
          <w:bCs/>
          <w:iCs/>
          <w:sz w:val="24"/>
        </w:rPr>
        <w:t>istanced</w:t>
      </w:r>
      <w:r>
        <w:rPr>
          <w:rFonts w:ascii="Times New Roman" w:hAnsi="Times New Roman"/>
          <w:bCs/>
          <w:iCs/>
          <w:sz w:val="24"/>
          <w:lang w:val="en-US"/>
        </w:rPr>
        <w:t>-</w:t>
      </w:r>
      <w:r>
        <w:rPr>
          <w:rFonts w:ascii="Times New Roman" w:hAnsi="Times New Roman"/>
          <w:bCs/>
          <w:iCs/>
          <w:sz w:val="24"/>
        </w:rPr>
        <w:t xml:space="preserve">relational therapies  </w:t>
      </w:r>
      <w:r w:rsidR="002F39D9">
        <w:rPr>
          <w:rFonts w:ascii="Times New Roman" w:hAnsi="Times New Roman"/>
          <w:bCs/>
          <w:iCs/>
          <w:sz w:val="24"/>
        </w:rPr>
        <w:t>(</w:t>
      </w:r>
      <w:r w:rsidR="0036231F">
        <w:rPr>
          <w:rFonts w:ascii="Times New Roman" w:hAnsi="Times New Roman"/>
          <w:sz w:val="24"/>
        </w:rPr>
        <w:t>u</w:t>
      </w:r>
      <w:r>
        <w:rPr>
          <w:rFonts w:ascii="Times New Roman" w:hAnsi="Times New Roman"/>
          <w:sz w:val="24"/>
        </w:rPr>
        <w:t xml:space="preserve">sing a self-help book with regular support from a therapist on the phone or by email; </w:t>
      </w:r>
      <w:r w:rsidR="0036231F">
        <w:rPr>
          <w:rFonts w:ascii="Times New Roman" w:hAnsi="Times New Roman"/>
          <w:sz w:val="24"/>
        </w:rPr>
        <w:t>u</w:t>
      </w:r>
      <w:r w:rsidR="00A43295">
        <w:rPr>
          <w:rFonts w:ascii="Times New Roman" w:hAnsi="Times New Roman"/>
          <w:sz w:val="24"/>
        </w:rPr>
        <w:t>sing an Internet-</w:t>
      </w:r>
      <w:r>
        <w:rPr>
          <w:rFonts w:ascii="Times New Roman" w:hAnsi="Times New Roman"/>
          <w:sz w:val="24"/>
        </w:rPr>
        <w:t xml:space="preserve">based treatment program with regular support from a therapist by phone or by email; </w:t>
      </w:r>
      <w:r w:rsidR="0036231F">
        <w:rPr>
          <w:rFonts w:ascii="Times New Roman" w:hAnsi="Times New Roman"/>
          <w:sz w:val="24"/>
        </w:rPr>
        <w:t>u</w:t>
      </w:r>
      <w:r>
        <w:rPr>
          <w:rFonts w:ascii="Times New Roman" w:hAnsi="Times New Roman"/>
          <w:sz w:val="24"/>
        </w:rPr>
        <w:t xml:space="preserve">sing a </w:t>
      </w:r>
      <w:r w:rsidR="0036231F">
        <w:rPr>
          <w:rFonts w:ascii="Times New Roman" w:hAnsi="Times New Roman"/>
          <w:sz w:val="24"/>
        </w:rPr>
        <w:t>s</w:t>
      </w:r>
      <w:r>
        <w:rPr>
          <w:rFonts w:ascii="Times New Roman" w:hAnsi="Times New Roman"/>
          <w:sz w:val="24"/>
        </w:rPr>
        <w:t xml:space="preserve">mart phone app to help my mood with regular support from a therapist on the phone or by email; </w:t>
      </w:r>
      <w:r w:rsidR="0036231F">
        <w:rPr>
          <w:rFonts w:ascii="Times New Roman" w:hAnsi="Times New Roman"/>
          <w:sz w:val="24"/>
        </w:rPr>
        <w:t>o</w:t>
      </w:r>
      <w:r>
        <w:rPr>
          <w:rFonts w:ascii="Times New Roman" w:hAnsi="Times New Roman"/>
          <w:sz w:val="24"/>
        </w:rPr>
        <w:t xml:space="preserve">nline counselling (having email or instant messaging correspondence with a therapist); and </w:t>
      </w:r>
      <w:r w:rsidR="0036231F">
        <w:rPr>
          <w:rFonts w:ascii="Times New Roman" w:hAnsi="Times New Roman"/>
          <w:sz w:val="24"/>
        </w:rPr>
        <w:t>j</w:t>
      </w:r>
      <w:r>
        <w:rPr>
          <w:rFonts w:ascii="Times New Roman" w:hAnsi="Times New Roman"/>
          <w:sz w:val="24"/>
        </w:rPr>
        <w:t>oining an online social network or community of people with similar difficulties</w:t>
      </w:r>
      <w:r w:rsidR="002F39D9">
        <w:rPr>
          <w:rFonts w:ascii="Times New Roman" w:hAnsi="Times New Roman"/>
          <w:sz w:val="24"/>
        </w:rPr>
        <w:t>)</w:t>
      </w:r>
      <w:r>
        <w:rPr>
          <w:rFonts w:ascii="Times New Roman" w:hAnsi="Times New Roman"/>
          <w:sz w:val="24"/>
        </w:rPr>
        <w:t>.</w:t>
      </w:r>
      <w:r>
        <w:rPr>
          <w:rFonts w:ascii="Times New Roman" w:hAnsi="Times New Roman"/>
          <w:bCs/>
          <w:iCs/>
          <w:sz w:val="24"/>
        </w:rPr>
        <w:t xml:space="preserve"> </w:t>
      </w:r>
      <w:bookmarkEnd w:id="1"/>
    </w:p>
    <w:p w14:paraId="4D37B29E" w14:textId="52C5FD01" w:rsidR="0026561B" w:rsidRDefault="00AE3C84" w:rsidP="003426E7">
      <w:pPr>
        <w:spacing w:after="240" w:line="480" w:lineRule="auto"/>
        <w:ind w:firstLine="720"/>
        <w:contextualSpacing/>
        <w:rPr>
          <w:rFonts w:ascii="Times New Roman" w:hAnsi="Times New Roman"/>
          <w:sz w:val="24"/>
        </w:rPr>
      </w:pPr>
      <w:r>
        <w:rPr>
          <w:rFonts w:ascii="Times New Roman" w:hAnsi="Times New Roman"/>
          <w:bCs/>
          <w:iCs/>
          <w:sz w:val="24"/>
        </w:rPr>
        <w:t xml:space="preserve">Participants were asked to </w:t>
      </w:r>
      <w:r>
        <w:rPr>
          <w:rFonts w:ascii="Times New Roman" w:hAnsi="Times New Roman"/>
          <w:sz w:val="24"/>
        </w:rPr>
        <w:t xml:space="preserve">consider each way of getting help in the event of having problems with depressed mood or anxious feelings, and </w:t>
      </w:r>
      <w:r>
        <w:rPr>
          <w:rFonts w:ascii="Times New Roman" w:hAnsi="Times New Roman"/>
          <w:bCs/>
          <w:iCs/>
          <w:sz w:val="24"/>
        </w:rPr>
        <w:t>rate each item, according to their perception of it</w:t>
      </w:r>
      <w:r w:rsidR="002F39D9">
        <w:rPr>
          <w:rFonts w:ascii="Times New Roman" w:hAnsi="Times New Roman"/>
          <w:bCs/>
          <w:iCs/>
          <w:sz w:val="24"/>
        </w:rPr>
        <w:t>s helpfulness,</w:t>
      </w:r>
      <w:r>
        <w:rPr>
          <w:rFonts w:ascii="Times New Roman" w:hAnsi="Times New Roman"/>
          <w:bCs/>
          <w:iCs/>
          <w:sz w:val="24"/>
        </w:rPr>
        <w:t xml:space="preserve"> from 1 (</w:t>
      </w:r>
      <w:r>
        <w:rPr>
          <w:rFonts w:ascii="Times New Roman" w:hAnsi="Times New Roman"/>
          <w:bCs/>
          <w:i/>
          <w:iCs/>
          <w:sz w:val="24"/>
        </w:rPr>
        <w:t>harmful</w:t>
      </w:r>
      <w:r>
        <w:rPr>
          <w:rFonts w:ascii="Times New Roman" w:hAnsi="Times New Roman"/>
          <w:bCs/>
          <w:iCs/>
          <w:sz w:val="24"/>
        </w:rPr>
        <w:t>) to 5 (</w:t>
      </w:r>
      <w:r>
        <w:rPr>
          <w:rFonts w:ascii="Times New Roman" w:hAnsi="Times New Roman"/>
          <w:bCs/>
          <w:i/>
          <w:iCs/>
          <w:sz w:val="24"/>
        </w:rPr>
        <w:t>helpful</w:t>
      </w:r>
      <w:r>
        <w:rPr>
          <w:rFonts w:ascii="Times New Roman" w:hAnsi="Times New Roman"/>
          <w:bCs/>
          <w:iCs/>
          <w:sz w:val="24"/>
        </w:rPr>
        <w:t>), and according to their likeli</w:t>
      </w:r>
      <w:r w:rsidR="00DE27D1">
        <w:rPr>
          <w:rFonts w:ascii="Times New Roman" w:hAnsi="Times New Roman"/>
          <w:bCs/>
          <w:iCs/>
          <w:sz w:val="24"/>
        </w:rPr>
        <w:t>hood of using eac</w:t>
      </w:r>
      <w:r w:rsidR="00AB5426">
        <w:rPr>
          <w:rFonts w:ascii="Times New Roman" w:hAnsi="Times New Roman"/>
          <w:bCs/>
          <w:iCs/>
          <w:sz w:val="24"/>
        </w:rPr>
        <w:t>h one</w:t>
      </w:r>
      <w:r w:rsidR="000C0F2B">
        <w:rPr>
          <w:rFonts w:ascii="Times New Roman" w:hAnsi="Times New Roman"/>
          <w:bCs/>
          <w:iCs/>
          <w:sz w:val="24"/>
        </w:rPr>
        <w:t>,</w:t>
      </w:r>
      <w:r w:rsidR="00940818">
        <w:rPr>
          <w:rFonts w:ascii="Times New Roman" w:hAnsi="Times New Roman"/>
          <w:bCs/>
          <w:iCs/>
          <w:sz w:val="24"/>
        </w:rPr>
        <w:t xml:space="preserve"> </w:t>
      </w:r>
      <w:r>
        <w:rPr>
          <w:rFonts w:ascii="Times New Roman" w:hAnsi="Times New Roman"/>
          <w:bCs/>
          <w:iCs/>
          <w:sz w:val="24"/>
        </w:rPr>
        <w:t>from 1 (</w:t>
      </w:r>
      <w:r>
        <w:rPr>
          <w:rFonts w:ascii="Times New Roman" w:hAnsi="Times New Roman"/>
          <w:bCs/>
          <w:i/>
          <w:iCs/>
          <w:sz w:val="24"/>
        </w:rPr>
        <w:t>not at all</w:t>
      </w:r>
      <w:r>
        <w:rPr>
          <w:rFonts w:ascii="Times New Roman" w:hAnsi="Times New Roman"/>
          <w:bCs/>
          <w:iCs/>
          <w:sz w:val="24"/>
        </w:rPr>
        <w:t>) to 5 (</w:t>
      </w:r>
      <w:r>
        <w:rPr>
          <w:rFonts w:ascii="Times New Roman" w:hAnsi="Times New Roman"/>
          <w:bCs/>
          <w:i/>
          <w:iCs/>
          <w:sz w:val="24"/>
        </w:rPr>
        <w:t>very likely</w:t>
      </w:r>
      <w:r>
        <w:rPr>
          <w:rFonts w:ascii="Times New Roman" w:hAnsi="Times New Roman"/>
          <w:bCs/>
          <w:iCs/>
          <w:sz w:val="24"/>
        </w:rPr>
        <w:t xml:space="preserve">). </w:t>
      </w:r>
      <w:r w:rsidR="00E200EE">
        <w:rPr>
          <w:rFonts w:ascii="Times New Roman" w:hAnsi="Times New Roman"/>
          <w:bCs/>
          <w:iCs/>
          <w:sz w:val="24"/>
        </w:rPr>
        <w:t>H</w:t>
      </w:r>
      <w:r>
        <w:rPr>
          <w:rFonts w:ascii="Times New Roman" w:hAnsi="Times New Roman"/>
          <w:bCs/>
          <w:iCs/>
          <w:sz w:val="24"/>
        </w:rPr>
        <w:t xml:space="preserve">elpfulness and likelihood of use were collapsed </w:t>
      </w:r>
      <w:r w:rsidR="00CA1B54">
        <w:rPr>
          <w:rFonts w:ascii="Times New Roman" w:hAnsi="Times New Roman"/>
          <w:bCs/>
          <w:iCs/>
          <w:sz w:val="24"/>
        </w:rPr>
        <w:t>within</w:t>
      </w:r>
      <w:r>
        <w:rPr>
          <w:rFonts w:ascii="Times New Roman" w:hAnsi="Times New Roman"/>
          <w:bCs/>
          <w:iCs/>
          <w:sz w:val="24"/>
        </w:rPr>
        <w:t xml:space="preserve"> therapeutic groups</w:t>
      </w:r>
      <w:r w:rsidR="00000ED3">
        <w:rPr>
          <w:rFonts w:ascii="Times New Roman" w:hAnsi="Times New Roman"/>
          <w:bCs/>
          <w:iCs/>
          <w:sz w:val="24"/>
        </w:rPr>
        <w:t xml:space="preserve"> (</w:t>
      </w:r>
      <w:r>
        <w:rPr>
          <w:rFonts w:ascii="Times New Roman" w:hAnsi="Times New Roman"/>
          <w:bCs/>
          <w:iCs/>
          <w:sz w:val="24"/>
        </w:rPr>
        <w:t>relational, non-relational, and distanced</w:t>
      </w:r>
      <w:r w:rsidR="001140F0">
        <w:rPr>
          <w:rFonts w:ascii="Times New Roman" w:hAnsi="Times New Roman"/>
          <w:bCs/>
          <w:iCs/>
          <w:sz w:val="24"/>
        </w:rPr>
        <w:t>-</w:t>
      </w:r>
      <w:r>
        <w:rPr>
          <w:rFonts w:ascii="Times New Roman" w:hAnsi="Times New Roman"/>
          <w:bCs/>
          <w:iCs/>
          <w:sz w:val="24"/>
        </w:rPr>
        <w:t>relational therapies</w:t>
      </w:r>
      <w:r w:rsidR="00000ED3">
        <w:rPr>
          <w:rFonts w:ascii="Times New Roman" w:hAnsi="Times New Roman"/>
          <w:bCs/>
          <w:iCs/>
          <w:sz w:val="24"/>
        </w:rPr>
        <w:t>)</w:t>
      </w:r>
      <w:r>
        <w:rPr>
          <w:rFonts w:ascii="Times New Roman" w:hAnsi="Times New Roman"/>
          <w:bCs/>
          <w:iCs/>
          <w:sz w:val="24"/>
        </w:rPr>
        <w:t>. Reliabilities for harmfulness/helpfulness for relational, non-relational, and distanced-relational groupings were .</w:t>
      </w:r>
      <w:r w:rsidR="00BF1666">
        <w:rPr>
          <w:rFonts w:ascii="Times New Roman" w:hAnsi="Times New Roman"/>
          <w:bCs/>
          <w:iCs/>
          <w:sz w:val="24"/>
        </w:rPr>
        <w:t>83</w:t>
      </w:r>
      <w:r>
        <w:rPr>
          <w:rFonts w:ascii="Times New Roman" w:hAnsi="Times New Roman"/>
          <w:bCs/>
          <w:iCs/>
          <w:sz w:val="24"/>
        </w:rPr>
        <w:t>, .</w:t>
      </w:r>
      <w:r w:rsidR="00BF1666">
        <w:rPr>
          <w:rFonts w:ascii="Times New Roman" w:hAnsi="Times New Roman"/>
          <w:bCs/>
          <w:iCs/>
          <w:sz w:val="24"/>
        </w:rPr>
        <w:t>89</w:t>
      </w:r>
      <w:r>
        <w:rPr>
          <w:rFonts w:ascii="Times New Roman" w:hAnsi="Times New Roman"/>
          <w:bCs/>
          <w:iCs/>
          <w:sz w:val="24"/>
        </w:rPr>
        <w:t>, and .</w:t>
      </w:r>
      <w:r w:rsidR="00BF1666">
        <w:rPr>
          <w:rFonts w:ascii="Times New Roman" w:hAnsi="Times New Roman"/>
          <w:bCs/>
          <w:iCs/>
          <w:sz w:val="24"/>
        </w:rPr>
        <w:t>84</w:t>
      </w:r>
      <w:r>
        <w:rPr>
          <w:rFonts w:ascii="Times New Roman" w:hAnsi="Times New Roman"/>
          <w:bCs/>
          <w:iCs/>
          <w:sz w:val="24"/>
        </w:rPr>
        <w:t>, respectively.  Reliabilities for likelihood of use were .</w:t>
      </w:r>
      <w:r w:rsidR="00BF1666">
        <w:rPr>
          <w:rFonts w:ascii="Times New Roman" w:hAnsi="Times New Roman"/>
          <w:bCs/>
          <w:iCs/>
          <w:sz w:val="24"/>
        </w:rPr>
        <w:t>85</w:t>
      </w:r>
      <w:r>
        <w:rPr>
          <w:rFonts w:ascii="Times New Roman" w:hAnsi="Times New Roman"/>
          <w:bCs/>
          <w:iCs/>
          <w:sz w:val="24"/>
        </w:rPr>
        <w:t>, .</w:t>
      </w:r>
      <w:r w:rsidR="00BF1666">
        <w:rPr>
          <w:rFonts w:ascii="Times New Roman" w:hAnsi="Times New Roman"/>
          <w:bCs/>
          <w:iCs/>
          <w:sz w:val="24"/>
        </w:rPr>
        <w:t>87</w:t>
      </w:r>
      <w:r>
        <w:rPr>
          <w:rFonts w:ascii="Times New Roman" w:hAnsi="Times New Roman"/>
          <w:bCs/>
          <w:iCs/>
          <w:sz w:val="24"/>
        </w:rPr>
        <w:t>, and .</w:t>
      </w:r>
      <w:r w:rsidR="00BF1666">
        <w:rPr>
          <w:rFonts w:ascii="Times New Roman" w:hAnsi="Times New Roman"/>
          <w:bCs/>
          <w:iCs/>
          <w:sz w:val="24"/>
        </w:rPr>
        <w:t>87</w:t>
      </w:r>
      <w:r>
        <w:rPr>
          <w:rFonts w:ascii="Times New Roman" w:hAnsi="Times New Roman"/>
          <w:bCs/>
          <w:iCs/>
          <w:sz w:val="24"/>
        </w:rPr>
        <w:t>, respectively.</w:t>
      </w:r>
      <w:r>
        <w:rPr>
          <w:rFonts w:ascii="Times New Roman" w:hAnsi="Times New Roman"/>
          <w:bCs/>
          <w:iCs/>
        </w:rPr>
        <w:t xml:space="preserve"> </w:t>
      </w:r>
    </w:p>
    <w:p w14:paraId="6CCC32CF" w14:textId="13027370" w:rsidR="0026561B" w:rsidRDefault="00AE3C84" w:rsidP="003426E7">
      <w:pPr>
        <w:pStyle w:val="BodyText3"/>
        <w:spacing w:after="240"/>
        <w:contextualSpacing/>
        <w:rPr>
          <w:rFonts w:ascii="Times New Roman" w:hAnsi="Times New Roman"/>
          <w:bCs/>
          <w:iCs/>
          <w:lang w:val="en-GB"/>
        </w:rPr>
      </w:pPr>
      <w:r>
        <w:rPr>
          <w:rFonts w:ascii="Times New Roman" w:hAnsi="Times New Roman"/>
          <w:b/>
          <w:bCs/>
          <w:iCs/>
          <w:lang w:val="en-GB"/>
        </w:rPr>
        <w:tab/>
        <w:t xml:space="preserve">Attitudes. </w:t>
      </w:r>
      <w:r w:rsidR="00E200EE">
        <w:rPr>
          <w:rFonts w:ascii="Times New Roman" w:hAnsi="Times New Roman"/>
          <w:bCs/>
          <w:iCs/>
          <w:lang w:val="en-GB"/>
        </w:rPr>
        <w:t>A</w:t>
      </w:r>
      <w:r>
        <w:rPr>
          <w:rFonts w:ascii="Times New Roman" w:hAnsi="Times New Roman"/>
          <w:bCs/>
          <w:iCs/>
          <w:lang w:val="en-GB"/>
        </w:rPr>
        <w:t>ttitudes towards relational, non-relational and distanced-relational therapies were measured using scales designed for this study</w:t>
      </w:r>
      <w:r w:rsidR="008C687F">
        <w:rPr>
          <w:rFonts w:ascii="Times New Roman" w:hAnsi="Times New Roman"/>
          <w:bCs/>
          <w:iCs/>
          <w:lang w:val="en-GB"/>
        </w:rPr>
        <w:t xml:space="preserve"> (Appendix A</w:t>
      </w:r>
      <w:r w:rsidR="00DA333E">
        <w:rPr>
          <w:rFonts w:ascii="Times New Roman" w:hAnsi="Times New Roman"/>
          <w:bCs/>
          <w:iCs/>
          <w:lang w:val="en-GB"/>
        </w:rPr>
        <w:t>, supplementary material</w:t>
      </w:r>
      <w:r w:rsidR="008C687F">
        <w:rPr>
          <w:rFonts w:ascii="Times New Roman" w:hAnsi="Times New Roman"/>
          <w:bCs/>
          <w:iCs/>
          <w:lang w:val="en-GB"/>
        </w:rPr>
        <w:t>)</w:t>
      </w:r>
      <w:r>
        <w:rPr>
          <w:rFonts w:ascii="Times New Roman" w:hAnsi="Times New Roman"/>
          <w:bCs/>
          <w:iCs/>
          <w:lang w:val="en-GB"/>
        </w:rPr>
        <w:t xml:space="preserve">.  </w:t>
      </w:r>
      <w:r w:rsidR="00E200EE">
        <w:rPr>
          <w:rFonts w:ascii="Times New Roman" w:hAnsi="Times New Roman"/>
          <w:bCs/>
          <w:iCs/>
          <w:lang w:val="en-GB"/>
        </w:rPr>
        <w:t>W</w:t>
      </w:r>
      <w:r w:rsidR="006C196A">
        <w:rPr>
          <w:rFonts w:ascii="Times New Roman" w:hAnsi="Times New Roman"/>
          <w:bCs/>
          <w:iCs/>
          <w:lang w:val="en-GB"/>
        </w:rPr>
        <w:t>e created both a</w:t>
      </w:r>
      <w:r>
        <w:rPr>
          <w:rFonts w:ascii="Times New Roman" w:hAnsi="Times New Roman"/>
          <w:bCs/>
          <w:iCs/>
          <w:lang w:val="en-GB"/>
        </w:rPr>
        <w:t xml:space="preserve"> positive and negative attitudes subscale for each therapy grouping. </w:t>
      </w:r>
      <w:r w:rsidR="00F433DC">
        <w:rPr>
          <w:rFonts w:ascii="Times New Roman" w:hAnsi="Times New Roman"/>
          <w:bCs/>
          <w:iCs/>
          <w:lang w:val="en-GB"/>
        </w:rPr>
        <w:t>Attitudes items were not equivalent across groupings due to the need to tailor each set to the therapy grouping</w:t>
      </w:r>
      <w:r w:rsidR="000C0F2B">
        <w:rPr>
          <w:rFonts w:ascii="Times New Roman" w:hAnsi="Times New Roman"/>
          <w:bCs/>
          <w:iCs/>
          <w:lang w:val="en-GB"/>
        </w:rPr>
        <w:t xml:space="preserve"> (</w:t>
      </w:r>
      <w:r w:rsidR="00F433DC">
        <w:rPr>
          <w:rFonts w:ascii="Times New Roman" w:hAnsi="Times New Roman"/>
          <w:bCs/>
          <w:iCs/>
          <w:lang w:val="en-GB"/>
        </w:rPr>
        <w:t xml:space="preserve">items about </w:t>
      </w:r>
      <w:r w:rsidR="00F433DC" w:rsidRPr="00F433DC">
        <w:rPr>
          <w:rFonts w:ascii="Times New Roman" w:hAnsi="Times New Roman"/>
          <w:bCs/>
          <w:iCs/>
          <w:szCs w:val="24"/>
          <w:lang w:val="en-GB"/>
        </w:rPr>
        <w:t>non-relational therapies</w:t>
      </w:r>
      <w:r w:rsidR="000C0F2B">
        <w:rPr>
          <w:rFonts w:ascii="Times New Roman" w:hAnsi="Times New Roman"/>
          <w:bCs/>
          <w:iCs/>
          <w:szCs w:val="24"/>
          <w:lang w:val="en-GB"/>
        </w:rPr>
        <w:t xml:space="preserve"> </w:t>
      </w:r>
      <w:r w:rsidR="004846B2">
        <w:rPr>
          <w:rFonts w:ascii="Times New Roman" w:hAnsi="Times New Roman"/>
          <w:szCs w:val="24"/>
        </w:rPr>
        <w:t>do</w:t>
      </w:r>
      <w:r w:rsidR="00F433DC">
        <w:rPr>
          <w:rFonts w:ascii="Times New Roman" w:hAnsi="Times New Roman"/>
          <w:szCs w:val="24"/>
        </w:rPr>
        <w:t xml:space="preserve"> not apply to </w:t>
      </w:r>
      <w:r w:rsidR="00CA1B54">
        <w:rPr>
          <w:rFonts w:ascii="Times New Roman" w:hAnsi="Times New Roman"/>
          <w:szCs w:val="24"/>
        </w:rPr>
        <w:t>relational therapies</w:t>
      </w:r>
      <w:r w:rsidR="000C0F2B">
        <w:rPr>
          <w:rFonts w:ascii="Times New Roman" w:hAnsi="Times New Roman"/>
          <w:szCs w:val="24"/>
        </w:rPr>
        <w:t>)</w:t>
      </w:r>
      <w:r w:rsidR="00F433DC">
        <w:rPr>
          <w:rFonts w:ascii="Times New Roman" w:hAnsi="Times New Roman"/>
          <w:szCs w:val="24"/>
        </w:rPr>
        <w:t xml:space="preserve">. </w:t>
      </w:r>
      <w:r w:rsidR="00F433DC">
        <w:rPr>
          <w:rFonts w:ascii="Times New Roman" w:hAnsi="Times New Roman"/>
          <w:b/>
          <w:sz w:val="20"/>
        </w:rPr>
        <w:t xml:space="preserve"> </w:t>
      </w:r>
      <w:r>
        <w:rPr>
          <w:rFonts w:ascii="Times New Roman" w:hAnsi="Times New Roman"/>
          <w:bCs/>
          <w:iCs/>
          <w:lang w:val="en-GB"/>
        </w:rPr>
        <w:t>Participants rate</w:t>
      </w:r>
      <w:r w:rsidR="00E200EE">
        <w:rPr>
          <w:rFonts w:ascii="Times New Roman" w:hAnsi="Times New Roman"/>
          <w:bCs/>
          <w:iCs/>
          <w:lang w:val="en-GB"/>
        </w:rPr>
        <w:t>d</w:t>
      </w:r>
      <w:r>
        <w:rPr>
          <w:rFonts w:ascii="Times New Roman" w:hAnsi="Times New Roman"/>
          <w:bCs/>
          <w:iCs/>
          <w:lang w:val="en-GB"/>
        </w:rPr>
        <w:t xml:space="preserve"> the </w:t>
      </w:r>
      <w:r>
        <w:rPr>
          <w:rFonts w:ascii="Times New Roman" w:hAnsi="Times New Roman"/>
          <w:bCs/>
          <w:iCs/>
          <w:lang w:val="en-GB"/>
        </w:rPr>
        <w:lastRenderedPageBreak/>
        <w:t xml:space="preserve">extent to which they agreed with a set of statements about each </w:t>
      </w:r>
      <w:r w:rsidR="00E200EE">
        <w:rPr>
          <w:rFonts w:ascii="Times New Roman" w:hAnsi="Times New Roman"/>
          <w:bCs/>
          <w:iCs/>
          <w:lang w:val="en-GB"/>
        </w:rPr>
        <w:t xml:space="preserve">therapy </w:t>
      </w:r>
      <w:r>
        <w:rPr>
          <w:rFonts w:ascii="Times New Roman" w:hAnsi="Times New Roman"/>
          <w:bCs/>
          <w:iCs/>
          <w:lang w:val="en-GB"/>
        </w:rPr>
        <w:t>group</w:t>
      </w:r>
      <w:r w:rsidR="000C0F2B">
        <w:rPr>
          <w:rFonts w:ascii="Times New Roman" w:hAnsi="Times New Roman"/>
          <w:bCs/>
          <w:iCs/>
          <w:lang w:val="en-GB"/>
        </w:rPr>
        <w:t>, from</w:t>
      </w:r>
      <w:r>
        <w:rPr>
          <w:rFonts w:ascii="Times New Roman" w:hAnsi="Times New Roman"/>
          <w:bCs/>
          <w:iCs/>
          <w:lang w:val="en-GB"/>
        </w:rPr>
        <w:t xml:space="preserve"> 1 (</w:t>
      </w:r>
      <w:r>
        <w:rPr>
          <w:rFonts w:ascii="Times New Roman" w:hAnsi="Times New Roman"/>
          <w:bCs/>
          <w:i/>
          <w:iCs/>
          <w:lang w:val="en-GB"/>
        </w:rPr>
        <w:t>strongly disagree</w:t>
      </w:r>
      <w:r>
        <w:rPr>
          <w:rFonts w:ascii="Times New Roman" w:hAnsi="Times New Roman"/>
          <w:bCs/>
          <w:iCs/>
          <w:lang w:val="en-GB"/>
        </w:rPr>
        <w:t>) to 5</w:t>
      </w:r>
      <w:r w:rsidR="008C687F">
        <w:rPr>
          <w:rFonts w:ascii="Times New Roman" w:hAnsi="Times New Roman"/>
          <w:bCs/>
          <w:iCs/>
          <w:lang w:val="en-GB"/>
        </w:rPr>
        <w:t xml:space="preserve"> </w:t>
      </w:r>
      <w:r>
        <w:rPr>
          <w:rFonts w:ascii="Times New Roman" w:hAnsi="Times New Roman"/>
          <w:bCs/>
          <w:iCs/>
          <w:lang w:val="en-GB"/>
        </w:rPr>
        <w:t>(</w:t>
      </w:r>
      <w:r>
        <w:rPr>
          <w:rFonts w:ascii="Times New Roman" w:hAnsi="Times New Roman"/>
          <w:bCs/>
          <w:i/>
          <w:iCs/>
          <w:lang w:val="en-GB"/>
        </w:rPr>
        <w:t>strongly agree</w:t>
      </w:r>
      <w:r>
        <w:rPr>
          <w:rFonts w:ascii="Times New Roman" w:hAnsi="Times New Roman"/>
          <w:bCs/>
          <w:iCs/>
          <w:lang w:val="en-GB"/>
        </w:rPr>
        <w:t>)</w:t>
      </w:r>
      <w:r w:rsidR="00731203">
        <w:rPr>
          <w:rFonts w:ascii="Times New Roman" w:hAnsi="Times New Roman"/>
          <w:bCs/>
          <w:iCs/>
          <w:lang w:val="en-GB"/>
        </w:rPr>
        <w:t>.</w:t>
      </w:r>
    </w:p>
    <w:p w14:paraId="70C6201D" w14:textId="68B9EDA5" w:rsidR="0026561B" w:rsidRDefault="00AE3C84" w:rsidP="003426E7">
      <w:pPr>
        <w:pStyle w:val="BodyText3"/>
        <w:spacing w:after="240"/>
        <w:contextualSpacing/>
        <w:rPr>
          <w:rFonts w:ascii="Times New Roman" w:hAnsi="Times New Roman"/>
          <w:lang w:val="en-GB"/>
        </w:rPr>
      </w:pPr>
      <w:r>
        <w:rPr>
          <w:rFonts w:ascii="Times New Roman" w:hAnsi="Times New Roman"/>
          <w:bCs/>
          <w:iCs/>
          <w:lang w:val="en-GB"/>
        </w:rPr>
        <w:tab/>
      </w:r>
      <w:r>
        <w:rPr>
          <w:rFonts w:ascii="Times New Roman" w:hAnsi="Times New Roman"/>
          <w:b/>
          <w:bCs/>
          <w:i/>
          <w:iCs/>
          <w:lang w:val="en-GB"/>
        </w:rPr>
        <w:t xml:space="preserve">Relational. </w:t>
      </w:r>
      <w:r>
        <w:rPr>
          <w:rFonts w:ascii="Times New Roman" w:hAnsi="Times New Roman"/>
          <w:bCs/>
          <w:iCs/>
          <w:lang w:val="en-GB"/>
        </w:rPr>
        <w:t xml:space="preserve">Participants responded to 12 positive statements </w:t>
      </w:r>
      <w:r w:rsidR="006C196A">
        <w:rPr>
          <w:rFonts w:ascii="Times New Roman" w:hAnsi="Times New Roman"/>
          <w:bCs/>
          <w:iCs/>
          <w:lang w:val="en-GB"/>
        </w:rPr>
        <w:t>(</w:t>
      </w:r>
      <w:r w:rsidR="006C196A">
        <w:t>α</w:t>
      </w:r>
      <w:r w:rsidR="006C196A">
        <w:rPr>
          <w:rFonts w:ascii="Times New Roman" w:hAnsi="Times New Roman"/>
          <w:bCs/>
          <w:iCs/>
          <w:lang w:val="en-GB"/>
        </w:rPr>
        <w:t xml:space="preserve"> =.90) </w:t>
      </w:r>
      <w:r>
        <w:rPr>
          <w:rFonts w:ascii="Times New Roman" w:hAnsi="Times New Roman"/>
          <w:bCs/>
          <w:iCs/>
          <w:lang w:val="en-GB"/>
        </w:rPr>
        <w:t>about relational therapies, tapping the following constructs: being cared for; acceptance; interpersonal process as useful; safe place</w:t>
      </w:r>
      <w:r w:rsidR="000C0F2B">
        <w:rPr>
          <w:rFonts w:ascii="Times New Roman" w:hAnsi="Times New Roman"/>
          <w:bCs/>
          <w:iCs/>
          <w:lang w:val="en-GB"/>
        </w:rPr>
        <w:t>;</w:t>
      </w:r>
      <w:r>
        <w:rPr>
          <w:rFonts w:ascii="Times New Roman" w:hAnsi="Times New Roman"/>
          <w:bCs/>
          <w:iCs/>
          <w:lang w:val="en-GB"/>
        </w:rPr>
        <w:t xml:space="preserve"> </w:t>
      </w:r>
      <w:r w:rsidR="000C0F2B">
        <w:rPr>
          <w:rFonts w:ascii="Times New Roman" w:hAnsi="Times New Roman"/>
          <w:bCs/>
          <w:iCs/>
          <w:lang w:val="en-GB"/>
        </w:rPr>
        <w:t xml:space="preserve">and building relationships </w:t>
      </w:r>
      <w:r>
        <w:rPr>
          <w:rFonts w:ascii="Times New Roman" w:hAnsi="Times New Roman"/>
          <w:bCs/>
          <w:iCs/>
          <w:lang w:val="en-GB"/>
        </w:rPr>
        <w:t xml:space="preserve">(example item: </w:t>
      </w:r>
      <w:r w:rsidR="00DE27D1">
        <w:rPr>
          <w:rFonts w:ascii="Times New Roman" w:hAnsi="Times New Roman"/>
          <w:bCs/>
          <w:iCs/>
          <w:lang w:val="en-GB"/>
        </w:rPr>
        <w:t>“</w:t>
      </w:r>
      <w:r>
        <w:rPr>
          <w:rFonts w:ascii="Times New Roman" w:hAnsi="Times New Roman"/>
          <w:bCs/>
          <w:i/>
          <w:iCs/>
          <w:lang w:val="en-GB"/>
        </w:rPr>
        <w:t xml:space="preserve">These therapies allow you to trust in another </w:t>
      </w:r>
      <w:r w:rsidR="008B0E60">
        <w:rPr>
          <w:rFonts w:ascii="Times New Roman" w:hAnsi="Times New Roman"/>
          <w:bCs/>
          <w:i/>
          <w:iCs/>
          <w:lang w:val="en-GB"/>
        </w:rPr>
        <w:t>person”</w:t>
      </w:r>
      <w:r>
        <w:rPr>
          <w:rFonts w:ascii="Times New Roman" w:hAnsi="Times New Roman"/>
          <w:bCs/>
          <w:iCs/>
          <w:lang w:val="en-GB"/>
        </w:rPr>
        <w:t xml:space="preserve">). Participants also responded to 18 negative statements </w:t>
      </w:r>
      <w:r w:rsidR="006C196A">
        <w:rPr>
          <w:rFonts w:ascii="Times New Roman" w:hAnsi="Times New Roman"/>
          <w:bCs/>
          <w:iCs/>
          <w:lang w:val="en-GB"/>
        </w:rPr>
        <w:t>(</w:t>
      </w:r>
      <w:r w:rsidR="006C196A">
        <w:t>α</w:t>
      </w:r>
      <w:r w:rsidR="006C196A">
        <w:rPr>
          <w:rFonts w:ascii="Times New Roman" w:hAnsi="Times New Roman"/>
          <w:bCs/>
          <w:iCs/>
          <w:lang w:val="en-GB"/>
        </w:rPr>
        <w:t xml:space="preserve"> =.88) </w:t>
      </w:r>
      <w:r>
        <w:rPr>
          <w:rFonts w:ascii="Times New Roman" w:hAnsi="Times New Roman"/>
          <w:bCs/>
          <w:iCs/>
          <w:lang w:val="en-GB"/>
        </w:rPr>
        <w:t xml:space="preserve">tapping the following constructs: disclosure; dependence; control over thoughts/feelings; logistics; usefulness; knowledge of me; credibility; and fear of judgment (example item: </w:t>
      </w:r>
      <w:r w:rsidR="00DE27D1">
        <w:rPr>
          <w:rFonts w:ascii="Times New Roman" w:hAnsi="Times New Roman"/>
          <w:bCs/>
          <w:i/>
          <w:iCs/>
          <w:lang w:val="en-GB"/>
        </w:rPr>
        <w:t>“</w:t>
      </w:r>
      <w:r>
        <w:rPr>
          <w:rFonts w:ascii="Times New Roman" w:hAnsi="Times New Roman"/>
          <w:bCs/>
          <w:i/>
          <w:iCs/>
          <w:lang w:val="en-GB"/>
        </w:rPr>
        <w:t xml:space="preserve">I would worry about being judged in these kinds of </w:t>
      </w:r>
      <w:r w:rsidR="008B0E60">
        <w:rPr>
          <w:rFonts w:ascii="Times New Roman" w:hAnsi="Times New Roman"/>
          <w:bCs/>
          <w:i/>
          <w:iCs/>
          <w:lang w:val="en-GB"/>
        </w:rPr>
        <w:t>therapies”</w:t>
      </w:r>
      <w:r>
        <w:rPr>
          <w:rFonts w:ascii="Times New Roman" w:hAnsi="Times New Roman"/>
          <w:bCs/>
          <w:iCs/>
          <w:lang w:val="en-GB"/>
        </w:rPr>
        <w:t>)</w:t>
      </w:r>
      <w:r>
        <w:rPr>
          <w:rFonts w:ascii="Times New Roman" w:hAnsi="Times New Roman"/>
          <w:bCs/>
          <w:i/>
          <w:iCs/>
          <w:lang w:val="en-GB"/>
        </w:rPr>
        <w:t xml:space="preserve">. </w:t>
      </w:r>
    </w:p>
    <w:p w14:paraId="7BCAEE8B" w14:textId="3B9891CB" w:rsidR="0026561B" w:rsidRDefault="00AE3C84" w:rsidP="003426E7">
      <w:pPr>
        <w:pStyle w:val="BodyText3"/>
        <w:spacing w:after="240"/>
        <w:contextualSpacing/>
        <w:rPr>
          <w:rFonts w:ascii="Times New Roman" w:hAnsi="Times New Roman"/>
          <w:bCs/>
          <w:iCs/>
          <w:lang w:val="en-GB"/>
        </w:rPr>
      </w:pPr>
      <w:r>
        <w:rPr>
          <w:rFonts w:ascii="Times New Roman" w:hAnsi="Times New Roman"/>
          <w:lang w:val="en-GB"/>
        </w:rPr>
        <w:tab/>
      </w:r>
      <w:r>
        <w:rPr>
          <w:rFonts w:ascii="Times New Roman" w:hAnsi="Times New Roman"/>
          <w:b/>
          <w:i/>
          <w:lang w:val="en-GB"/>
        </w:rPr>
        <w:t xml:space="preserve">Non-relational. </w:t>
      </w:r>
      <w:r>
        <w:rPr>
          <w:rFonts w:ascii="Times New Roman" w:hAnsi="Times New Roman"/>
          <w:lang w:val="en-GB"/>
        </w:rPr>
        <w:t>Participants responded to 17 positive statements</w:t>
      </w:r>
      <w:r w:rsidR="006C196A">
        <w:rPr>
          <w:rFonts w:ascii="Times New Roman" w:hAnsi="Times New Roman"/>
          <w:lang w:val="en-GB"/>
        </w:rPr>
        <w:t xml:space="preserve"> (</w:t>
      </w:r>
      <w:r w:rsidR="006C196A">
        <w:t xml:space="preserve">α=.88) </w:t>
      </w:r>
      <w:r>
        <w:rPr>
          <w:rFonts w:ascii="Times New Roman" w:hAnsi="Times New Roman"/>
          <w:lang w:val="en-GB"/>
        </w:rPr>
        <w:t xml:space="preserve">about non-relational therapies that tapped the following constructs: </w:t>
      </w:r>
      <w:r>
        <w:rPr>
          <w:rFonts w:ascii="Times New Roman" w:hAnsi="Times New Roman"/>
          <w:bCs/>
          <w:iCs/>
          <w:lang w:val="en-GB"/>
        </w:rPr>
        <w:t xml:space="preserve">disclosure; knowledge of me; learning skills; control </w:t>
      </w:r>
      <w:r w:rsidR="00731203">
        <w:rPr>
          <w:rFonts w:ascii="Times New Roman" w:hAnsi="Times New Roman"/>
          <w:bCs/>
          <w:iCs/>
          <w:lang w:val="en-GB"/>
        </w:rPr>
        <w:t>over thoughts/</w:t>
      </w:r>
      <w:r>
        <w:rPr>
          <w:rFonts w:ascii="Times New Roman" w:hAnsi="Times New Roman"/>
          <w:bCs/>
          <w:iCs/>
          <w:lang w:val="en-GB"/>
        </w:rPr>
        <w:t xml:space="preserve">feelings; logistics; acceptance; and self-reliance (example item: </w:t>
      </w:r>
      <w:r w:rsidR="00DE27D1">
        <w:rPr>
          <w:rFonts w:ascii="Times New Roman" w:hAnsi="Times New Roman"/>
          <w:bCs/>
          <w:i/>
          <w:iCs/>
          <w:lang w:val="en-GB"/>
        </w:rPr>
        <w:t>“</w:t>
      </w:r>
      <w:r>
        <w:rPr>
          <w:rFonts w:ascii="Times New Roman" w:hAnsi="Times New Roman"/>
          <w:bCs/>
          <w:i/>
          <w:iCs/>
          <w:lang w:val="en-GB"/>
        </w:rPr>
        <w:t>These therapies allow me to be self-</w:t>
      </w:r>
      <w:r w:rsidR="008B0E60">
        <w:rPr>
          <w:rFonts w:ascii="Times New Roman" w:hAnsi="Times New Roman"/>
          <w:bCs/>
          <w:i/>
          <w:iCs/>
          <w:lang w:val="en-GB"/>
        </w:rPr>
        <w:t>sufficient”</w:t>
      </w:r>
      <w:r>
        <w:rPr>
          <w:rFonts w:ascii="Times New Roman" w:hAnsi="Times New Roman"/>
          <w:bCs/>
          <w:iCs/>
          <w:lang w:val="en-GB"/>
        </w:rPr>
        <w:t>)</w:t>
      </w:r>
      <w:r>
        <w:rPr>
          <w:rFonts w:ascii="Times New Roman" w:hAnsi="Times New Roman"/>
          <w:bCs/>
          <w:i/>
          <w:iCs/>
          <w:lang w:val="en-GB"/>
        </w:rPr>
        <w:t>.</w:t>
      </w:r>
      <w:r>
        <w:rPr>
          <w:rFonts w:ascii="Times New Roman" w:hAnsi="Times New Roman"/>
          <w:bCs/>
          <w:iCs/>
          <w:lang w:val="en-GB"/>
        </w:rPr>
        <w:t xml:space="preserve"> Negative attitudes (13 items</w:t>
      </w:r>
      <w:r w:rsidR="006C196A">
        <w:rPr>
          <w:rFonts w:ascii="Times New Roman" w:hAnsi="Times New Roman"/>
          <w:bCs/>
          <w:iCs/>
          <w:lang w:val="en-GB"/>
        </w:rPr>
        <w:t xml:space="preserve">, </w:t>
      </w:r>
      <w:r w:rsidR="006C196A">
        <w:t>α=.90</w:t>
      </w:r>
      <w:r>
        <w:rPr>
          <w:rFonts w:ascii="Times New Roman" w:hAnsi="Times New Roman"/>
          <w:bCs/>
          <w:iCs/>
          <w:lang w:val="en-GB"/>
        </w:rPr>
        <w:t xml:space="preserve">) covered the following constructs: credibility concerns; knowledge concerns; lack of relationship; feedback; one size doesn’t fit all; and motivation (example item: </w:t>
      </w:r>
      <w:r w:rsidR="00DE27D1">
        <w:rPr>
          <w:rFonts w:ascii="Times New Roman" w:hAnsi="Times New Roman"/>
          <w:bCs/>
          <w:i/>
          <w:iCs/>
          <w:lang w:val="en-GB"/>
        </w:rPr>
        <w:t>“</w:t>
      </w:r>
      <w:r>
        <w:rPr>
          <w:rFonts w:ascii="Times New Roman" w:hAnsi="Times New Roman"/>
          <w:bCs/>
          <w:i/>
          <w:iCs/>
          <w:lang w:val="en-GB"/>
        </w:rPr>
        <w:t>In these kinds of therapies it can be hard to stay motivated when you’re on your own</w:t>
      </w:r>
      <w:r>
        <w:rPr>
          <w:rFonts w:ascii="Times New Roman" w:hAnsi="Times New Roman"/>
          <w:bCs/>
          <w:iCs/>
          <w:lang w:val="en-GB"/>
        </w:rPr>
        <w:t>.</w:t>
      </w:r>
      <w:r w:rsidR="008B0E60">
        <w:rPr>
          <w:rFonts w:ascii="Times New Roman" w:hAnsi="Times New Roman"/>
          <w:bCs/>
          <w:iCs/>
          <w:lang w:val="en-GB"/>
        </w:rPr>
        <w:t>”</w:t>
      </w:r>
      <w:r>
        <w:rPr>
          <w:rFonts w:ascii="Times New Roman" w:hAnsi="Times New Roman"/>
          <w:bCs/>
          <w:iCs/>
          <w:lang w:val="en-GB"/>
        </w:rPr>
        <w:t xml:space="preserve">). </w:t>
      </w:r>
    </w:p>
    <w:p w14:paraId="332E4DFF" w14:textId="7A17AD5D" w:rsidR="0026561B" w:rsidRDefault="00AE3C84" w:rsidP="003426E7">
      <w:pPr>
        <w:pStyle w:val="BodyText3"/>
        <w:spacing w:after="240"/>
        <w:contextualSpacing/>
        <w:rPr>
          <w:rFonts w:ascii="Times New Roman" w:hAnsi="Times New Roman"/>
          <w:bCs/>
          <w:iCs/>
          <w:lang w:val="en-GB"/>
        </w:rPr>
      </w:pPr>
      <w:r>
        <w:rPr>
          <w:rFonts w:ascii="Times New Roman" w:hAnsi="Times New Roman"/>
          <w:bCs/>
          <w:iCs/>
          <w:lang w:val="en-GB"/>
        </w:rPr>
        <w:tab/>
      </w:r>
      <w:r>
        <w:rPr>
          <w:rFonts w:ascii="Times New Roman" w:hAnsi="Times New Roman"/>
          <w:b/>
          <w:bCs/>
          <w:i/>
          <w:iCs/>
          <w:lang w:val="en-GB"/>
        </w:rPr>
        <w:t xml:space="preserve">Distanced-relational. </w:t>
      </w:r>
      <w:r>
        <w:rPr>
          <w:rFonts w:ascii="Times New Roman" w:hAnsi="Times New Roman"/>
          <w:lang w:val="en-GB"/>
        </w:rPr>
        <w:t xml:space="preserve">Participants responded </w:t>
      </w:r>
      <w:r w:rsidR="00A43295">
        <w:rPr>
          <w:rFonts w:ascii="Times New Roman" w:hAnsi="Times New Roman"/>
          <w:lang w:val="en-GB"/>
        </w:rPr>
        <w:t xml:space="preserve">to </w:t>
      </w:r>
      <w:r>
        <w:rPr>
          <w:rFonts w:ascii="Times New Roman" w:hAnsi="Times New Roman"/>
          <w:lang w:val="en-GB"/>
        </w:rPr>
        <w:t>15 positive items</w:t>
      </w:r>
      <w:r w:rsidR="006C196A">
        <w:rPr>
          <w:rFonts w:ascii="Times New Roman" w:hAnsi="Times New Roman"/>
          <w:lang w:val="en-GB"/>
        </w:rPr>
        <w:t xml:space="preserve"> (</w:t>
      </w:r>
      <w:r w:rsidR="006C196A">
        <w:t xml:space="preserve">α=.91) </w:t>
      </w:r>
      <w:r>
        <w:rPr>
          <w:rFonts w:ascii="Times New Roman" w:hAnsi="Times New Roman"/>
          <w:lang w:val="en-GB"/>
        </w:rPr>
        <w:t>about distanced</w:t>
      </w:r>
      <w:r w:rsidR="001140F0">
        <w:rPr>
          <w:rFonts w:ascii="Times New Roman" w:hAnsi="Times New Roman"/>
          <w:lang w:val="en-GB"/>
        </w:rPr>
        <w:t>-</w:t>
      </w:r>
      <w:r>
        <w:rPr>
          <w:rFonts w:ascii="Times New Roman" w:hAnsi="Times New Roman"/>
          <w:lang w:val="en-GB"/>
        </w:rPr>
        <w:t>relational therapies, covering the following constructs:</w:t>
      </w:r>
      <w:r>
        <w:rPr>
          <w:rFonts w:ascii="Times New Roman" w:hAnsi="Times New Roman"/>
          <w:bCs/>
          <w:iCs/>
          <w:lang w:val="en-GB"/>
        </w:rPr>
        <w:t xml:space="preserve"> support at a safe distance; interpersonal process easier at a distance; control; writing being useful; credibility; logistics</w:t>
      </w:r>
      <w:r w:rsidR="000C0F2B">
        <w:rPr>
          <w:rFonts w:ascii="Times New Roman" w:hAnsi="Times New Roman"/>
          <w:bCs/>
          <w:iCs/>
          <w:lang w:val="en-GB"/>
        </w:rPr>
        <w:t>;</w:t>
      </w:r>
      <w:r>
        <w:rPr>
          <w:rFonts w:ascii="Times New Roman" w:hAnsi="Times New Roman"/>
          <w:bCs/>
          <w:iCs/>
          <w:lang w:val="en-GB"/>
        </w:rPr>
        <w:t xml:space="preserve"> </w:t>
      </w:r>
      <w:r w:rsidR="000C0F2B">
        <w:rPr>
          <w:rFonts w:ascii="Times New Roman" w:hAnsi="Times New Roman"/>
          <w:bCs/>
          <w:iCs/>
          <w:lang w:val="en-GB"/>
        </w:rPr>
        <w:t xml:space="preserve">and disclosure at a safe distance </w:t>
      </w:r>
      <w:r>
        <w:rPr>
          <w:rFonts w:ascii="Times New Roman" w:hAnsi="Times New Roman"/>
          <w:bCs/>
          <w:iCs/>
          <w:lang w:val="en-GB"/>
        </w:rPr>
        <w:t xml:space="preserve">(example item: </w:t>
      </w:r>
      <w:r w:rsidR="00DE27D1">
        <w:rPr>
          <w:rFonts w:ascii="Times New Roman" w:hAnsi="Times New Roman"/>
          <w:bCs/>
          <w:iCs/>
          <w:lang w:val="en-GB"/>
        </w:rPr>
        <w:t>“</w:t>
      </w:r>
      <w:r>
        <w:rPr>
          <w:rFonts w:ascii="Times New Roman" w:hAnsi="Times New Roman"/>
          <w:bCs/>
          <w:i/>
          <w:iCs/>
          <w:lang w:val="en-GB"/>
        </w:rPr>
        <w:t xml:space="preserve">A benefit of these kinds of therapies is that you can stay more </w:t>
      </w:r>
      <w:r w:rsidR="008B0E60">
        <w:rPr>
          <w:rFonts w:ascii="Times New Roman" w:hAnsi="Times New Roman"/>
          <w:bCs/>
          <w:i/>
          <w:iCs/>
          <w:lang w:val="en-GB"/>
        </w:rPr>
        <w:t>anonymous”</w:t>
      </w:r>
      <w:r>
        <w:rPr>
          <w:rFonts w:ascii="Times New Roman" w:hAnsi="Times New Roman"/>
          <w:bCs/>
          <w:iCs/>
          <w:lang w:val="en-GB"/>
        </w:rPr>
        <w:t>).  Negative attitudes (9 items</w:t>
      </w:r>
      <w:r w:rsidR="006C196A">
        <w:rPr>
          <w:rFonts w:ascii="Times New Roman" w:hAnsi="Times New Roman"/>
          <w:bCs/>
          <w:iCs/>
          <w:lang w:val="en-GB"/>
        </w:rPr>
        <w:t xml:space="preserve">, </w:t>
      </w:r>
      <w:r w:rsidR="006C196A">
        <w:t>α=.87</w:t>
      </w:r>
      <w:r>
        <w:rPr>
          <w:rFonts w:ascii="Times New Roman" w:hAnsi="Times New Roman"/>
          <w:bCs/>
          <w:iCs/>
          <w:lang w:val="en-GB"/>
        </w:rPr>
        <w:t>) covered the following construct</w:t>
      </w:r>
      <w:r w:rsidR="00B75013">
        <w:rPr>
          <w:rFonts w:ascii="Times New Roman" w:hAnsi="Times New Roman"/>
          <w:bCs/>
          <w:iCs/>
          <w:lang w:val="en-GB"/>
        </w:rPr>
        <w:t>s</w:t>
      </w:r>
      <w:r>
        <w:rPr>
          <w:rFonts w:ascii="Times New Roman" w:hAnsi="Times New Roman"/>
          <w:bCs/>
          <w:iCs/>
          <w:lang w:val="en-GB"/>
        </w:rPr>
        <w:t xml:space="preserve">: disclosure to a faceless person; distance makes relationship processes harder; trust/judgment/acceptance; and missing nonverbal communication (example item: </w:t>
      </w:r>
      <w:r w:rsidR="00DE27D1">
        <w:rPr>
          <w:rFonts w:ascii="Times New Roman" w:hAnsi="Times New Roman"/>
          <w:bCs/>
          <w:i/>
          <w:iCs/>
          <w:lang w:val="en-GB"/>
        </w:rPr>
        <w:t>“</w:t>
      </w:r>
      <w:r>
        <w:rPr>
          <w:rFonts w:ascii="Times New Roman" w:hAnsi="Times New Roman"/>
          <w:bCs/>
          <w:i/>
          <w:iCs/>
          <w:lang w:val="en-GB"/>
        </w:rPr>
        <w:t xml:space="preserve">In these therapies the therapist can’t see the expressions on my face </w:t>
      </w:r>
      <w:r w:rsidR="00AB5426">
        <w:rPr>
          <w:rFonts w:ascii="Times New Roman" w:hAnsi="Times New Roman"/>
          <w:bCs/>
          <w:i/>
          <w:iCs/>
          <w:lang w:val="en-GB"/>
        </w:rPr>
        <w:t>s</w:t>
      </w:r>
      <w:r>
        <w:rPr>
          <w:rFonts w:ascii="Times New Roman" w:hAnsi="Times New Roman"/>
          <w:bCs/>
          <w:i/>
          <w:iCs/>
          <w:lang w:val="en-GB"/>
        </w:rPr>
        <w:t xml:space="preserve">o they’ll never understand how I’m </w:t>
      </w:r>
      <w:r w:rsidR="008B0E60">
        <w:rPr>
          <w:rFonts w:ascii="Times New Roman" w:hAnsi="Times New Roman"/>
          <w:bCs/>
          <w:i/>
          <w:iCs/>
          <w:lang w:val="en-GB"/>
        </w:rPr>
        <w:t>feeling”</w:t>
      </w:r>
      <w:r>
        <w:rPr>
          <w:rFonts w:ascii="Times New Roman" w:hAnsi="Times New Roman"/>
          <w:bCs/>
          <w:iCs/>
          <w:lang w:val="en-GB"/>
        </w:rPr>
        <w:t>)</w:t>
      </w:r>
      <w:r>
        <w:rPr>
          <w:rFonts w:ascii="Times New Roman" w:hAnsi="Times New Roman"/>
          <w:bCs/>
          <w:i/>
          <w:iCs/>
          <w:lang w:val="en-GB"/>
        </w:rPr>
        <w:t>.</w:t>
      </w:r>
      <w:r>
        <w:rPr>
          <w:rFonts w:ascii="Times New Roman" w:hAnsi="Times New Roman"/>
          <w:bCs/>
          <w:iCs/>
          <w:lang w:val="en-GB"/>
        </w:rPr>
        <w:t xml:space="preserve">    </w:t>
      </w:r>
    </w:p>
    <w:p w14:paraId="722B1AB6" w14:textId="6388992D" w:rsidR="00731203" w:rsidRDefault="00AE3C84" w:rsidP="00B352E8">
      <w:pPr>
        <w:pStyle w:val="NoSpacing"/>
        <w:spacing w:after="240" w:line="480" w:lineRule="auto"/>
        <w:ind w:firstLine="720"/>
        <w:contextualSpacing/>
        <w:rPr>
          <w:rFonts w:ascii="Times New Roman" w:hAnsi="Times New Roman"/>
          <w:sz w:val="24"/>
        </w:rPr>
      </w:pPr>
      <w:r>
        <w:rPr>
          <w:rFonts w:ascii="Times New Roman" w:hAnsi="Times New Roman"/>
          <w:b/>
          <w:sz w:val="24"/>
        </w:rPr>
        <w:lastRenderedPageBreak/>
        <w:t xml:space="preserve">Procedure. </w:t>
      </w:r>
      <w:r w:rsidR="00B352E8">
        <w:rPr>
          <w:rFonts w:ascii="Times New Roman" w:hAnsi="Times New Roman"/>
          <w:sz w:val="24"/>
        </w:rPr>
        <w:t xml:space="preserve">Participants provided informed consent and completed measures online in the order </w:t>
      </w:r>
      <w:r w:rsidR="00731203">
        <w:rPr>
          <w:rFonts w:ascii="Times New Roman" w:hAnsi="Times New Roman"/>
          <w:sz w:val="24"/>
        </w:rPr>
        <w:t>listed</w:t>
      </w:r>
      <w:r w:rsidR="00B352E8">
        <w:rPr>
          <w:rFonts w:ascii="Times New Roman" w:hAnsi="Times New Roman"/>
          <w:sz w:val="24"/>
        </w:rPr>
        <w:t xml:space="preserve"> above</w:t>
      </w:r>
      <w:r w:rsidR="00CD73BD">
        <w:rPr>
          <w:rFonts w:ascii="Times New Roman" w:hAnsi="Times New Roman"/>
          <w:sz w:val="24"/>
        </w:rPr>
        <w:t xml:space="preserve">; then </w:t>
      </w:r>
      <w:r w:rsidR="00B352E8">
        <w:rPr>
          <w:rFonts w:ascii="Times New Roman" w:hAnsi="Times New Roman"/>
          <w:sz w:val="24"/>
        </w:rPr>
        <w:t xml:space="preserve">were debriefed. </w:t>
      </w:r>
    </w:p>
    <w:p w14:paraId="4C761293" w14:textId="77777777" w:rsidR="00731203" w:rsidRDefault="00731203" w:rsidP="00476572">
      <w:pPr>
        <w:pStyle w:val="NoSpacing"/>
        <w:spacing w:after="240" w:line="480" w:lineRule="auto"/>
        <w:contextualSpacing/>
        <w:rPr>
          <w:rFonts w:ascii="Times New Roman" w:hAnsi="Times New Roman"/>
          <w:sz w:val="24"/>
        </w:rPr>
      </w:pPr>
    </w:p>
    <w:p w14:paraId="60FD6D7A" w14:textId="77777777" w:rsidR="00DF0F22" w:rsidRDefault="00AE3C84" w:rsidP="00476572">
      <w:pPr>
        <w:pStyle w:val="NoSpacing"/>
        <w:spacing w:after="240" w:line="480" w:lineRule="auto"/>
        <w:contextualSpacing/>
        <w:rPr>
          <w:rFonts w:ascii="Times New Roman" w:hAnsi="Times New Roman"/>
          <w:b/>
          <w:sz w:val="24"/>
        </w:rPr>
      </w:pPr>
      <w:r>
        <w:rPr>
          <w:rFonts w:ascii="Times New Roman" w:hAnsi="Times New Roman"/>
          <w:b/>
          <w:sz w:val="24"/>
        </w:rPr>
        <w:t>Results</w:t>
      </w:r>
    </w:p>
    <w:p w14:paraId="0A693EF3" w14:textId="7A5F38D5" w:rsidR="00731203" w:rsidRDefault="0065204D" w:rsidP="003426E7">
      <w:pPr>
        <w:pStyle w:val="NoSpacing"/>
        <w:spacing w:after="240" w:line="480" w:lineRule="auto"/>
        <w:contextualSpacing/>
        <w:rPr>
          <w:rFonts w:ascii="Times New Roman" w:hAnsi="Times New Roman"/>
          <w:sz w:val="24"/>
        </w:rPr>
      </w:pPr>
      <w:r>
        <w:rPr>
          <w:rFonts w:ascii="Times New Roman" w:hAnsi="Times New Roman"/>
          <w:b/>
          <w:sz w:val="24"/>
        </w:rPr>
        <w:tab/>
      </w:r>
      <w:r w:rsidR="00DF3DBD" w:rsidRPr="00D110D0">
        <w:rPr>
          <w:rFonts w:ascii="Times New Roman" w:hAnsi="Times New Roman"/>
          <w:sz w:val="24"/>
        </w:rPr>
        <w:t xml:space="preserve">Descriptive statistics </w:t>
      </w:r>
      <w:r w:rsidR="00731203">
        <w:rPr>
          <w:rFonts w:ascii="Times New Roman" w:hAnsi="Times New Roman"/>
          <w:sz w:val="24"/>
        </w:rPr>
        <w:t>(</w:t>
      </w:r>
      <w:r w:rsidR="00DF3DBD" w:rsidRPr="00D110D0">
        <w:rPr>
          <w:rFonts w:ascii="Times New Roman" w:hAnsi="Times New Roman"/>
          <w:sz w:val="24"/>
        </w:rPr>
        <w:t>Table 1</w:t>
      </w:r>
      <w:r w:rsidR="00731203">
        <w:rPr>
          <w:rFonts w:ascii="Times New Roman" w:hAnsi="Times New Roman"/>
          <w:sz w:val="24"/>
        </w:rPr>
        <w:t xml:space="preserve">) show that generally, </w:t>
      </w:r>
      <w:r w:rsidR="00C47D3E" w:rsidRPr="00C47D3E">
        <w:rPr>
          <w:rFonts w:ascii="Times New Roman" w:hAnsi="Times New Roman"/>
          <w:sz w:val="24"/>
        </w:rPr>
        <w:t>participants were below the mid-point on avoidance and anxiety</w:t>
      </w:r>
      <w:r w:rsidR="00D22834">
        <w:rPr>
          <w:rFonts w:ascii="Times New Roman" w:hAnsi="Times New Roman"/>
          <w:sz w:val="24"/>
        </w:rPr>
        <w:t xml:space="preserve">. Therapy ratings ranged from mildly unhelpful to mildly helpful, attitudes towards therapies were </w:t>
      </w:r>
      <w:r w:rsidR="00D22834" w:rsidRPr="00D22834">
        <w:rPr>
          <w:rFonts w:ascii="Times New Roman" w:hAnsi="Times New Roman"/>
          <w:sz w:val="24"/>
        </w:rPr>
        <w:t>mostly positive but also mildly negative</w:t>
      </w:r>
      <w:r w:rsidR="00D22834">
        <w:rPr>
          <w:rFonts w:ascii="Times New Roman" w:hAnsi="Times New Roman"/>
          <w:sz w:val="24"/>
        </w:rPr>
        <w:t>, and participants reported being somewhat likely to use them</w:t>
      </w:r>
      <w:r w:rsidR="00C47D3E" w:rsidRPr="00C47D3E">
        <w:rPr>
          <w:rFonts w:ascii="Times New Roman" w:hAnsi="Times New Roman"/>
          <w:sz w:val="24"/>
        </w:rPr>
        <w:t>.</w:t>
      </w:r>
      <w:r w:rsidR="00DF3DBD" w:rsidRPr="00D110D0">
        <w:rPr>
          <w:rFonts w:ascii="Times New Roman" w:hAnsi="Times New Roman"/>
          <w:sz w:val="24"/>
        </w:rPr>
        <w:t xml:space="preserve"> </w:t>
      </w:r>
    </w:p>
    <w:p w14:paraId="2398558A" w14:textId="18F2ABFA" w:rsidR="00127119" w:rsidRPr="00B353F7" w:rsidRDefault="0065204D" w:rsidP="00476572">
      <w:pPr>
        <w:pStyle w:val="NoSpacing"/>
        <w:spacing w:after="240" w:line="480" w:lineRule="auto"/>
        <w:ind w:firstLine="720"/>
        <w:contextualSpacing/>
        <w:rPr>
          <w:rFonts w:ascii="Times New Roman" w:hAnsi="Times New Roman"/>
          <w:sz w:val="24"/>
        </w:rPr>
      </w:pPr>
      <w:r w:rsidRPr="00DF3DBD">
        <w:rPr>
          <w:rFonts w:ascii="Times New Roman" w:hAnsi="Times New Roman"/>
          <w:sz w:val="24"/>
        </w:rPr>
        <w:t>We</w:t>
      </w:r>
      <w:r>
        <w:rPr>
          <w:rFonts w:ascii="Times New Roman" w:hAnsi="Times New Roman"/>
          <w:sz w:val="24"/>
        </w:rPr>
        <w:t xml:space="preserve"> regressed each variable (helpfulness</w:t>
      </w:r>
      <w:r w:rsidR="00854818">
        <w:rPr>
          <w:rFonts w:ascii="Times New Roman" w:hAnsi="Times New Roman"/>
          <w:sz w:val="24"/>
        </w:rPr>
        <w:t>, positive and negative attitudes,</w:t>
      </w:r>
      <w:r>
        <w:rPr>
          <w:rFonts w:ascii="Times New Roman" w:hAnsi="Times New Roman"/>
          <w:sz w:val="24"/>
        </w:rPr>
        <w:t xml:space="preserve"> and likelihood of using relational, non-relational, and distanced-relational therapies) onto attachment avoidance and attachment anxiety. Results </w:t>
      </w:r>
      <w:r w:rsidR="00627767">
        <w:rPr>
          <w:rFonts w:ascii="Times New Roman" w:hAnsi="Times New Roman"/>
          <w:sz w:val="24"/>
        </w:rPr>
        <w:t>(</w:t>
      </w:r>
      <w:r>
        <w:rPr>
          <w:rFonts w:ascii="Times New Roman" w:hAnsi="Times New Roman"/>
          <w:sz w:val="24"/>
        </w:rPr>
        <w:t xml:space="preserve">Table </w:t>
      </w:r>
      <w:r w:rsidR="00DF3DBD">
        <w:rPr>
          <w:rFonts w:ascii="Times New Roman" w:hAnsi="Times New Roman"/>
          <w:sz w:val="24"/>
        </w:rPr>
        <w:t>2</w:t>
      </w:r>
      <w:r w:rsidR="00627767">
        <w:rPr>
          <w:rFonts w:ascii="Times New Roman" w:hAnsi="Times New Roman"/>
          <w:sz w:val="24"/>
        </w:rPr>
        <w:t>)</w:t>
      </w:r>
      <w:r w:rsidR="00127119">
        <w:rPr>
          <w:rFonts w:ascii="Times New Roman" w:hAnsi="Times New Roman"/>
          <w:sz w:val="24"/>
        </w:rPr>
        <w:t xml:space="preserve"> show</w:t>
      </w:r>
      <w:r w:rsidR="00D172B5">
        <w:rPr>
          <w:rFonts w:ascii="Times New Roman" w:hAnsi="Times New Roman"/>
          <w:sz w:val="24"/>
        </w:rPr>
        <w:t>ed</w:t>
      </w:r>
      <w:r w:rsidR="00127119">
        <w:rPr>
          <w:rFonts w:ascii="Times New Roman" w:hAnsi="Times New Roman"/>
          <w:sz w:val="24"/>
        </w:rPr>
        <w:t xml:space="preserve"> that those high in attachment avoidance </w:t>
      </w:r>
      <w:r w:rsidR="004B4932">
        <w:rPr>
          <w:rFonts w:ascii="Times New Roman" w:hAnsi="Times New Roman"/>
          <w:sz w:val="24"/>
        </w:rPr>
        <w:t xml:space="preserve">(dismissing attachment orientation) </w:t>
      </w:r>
      <w:r w:rsidR="00127119">
        <w:rPr>
          <w:rFonts w:ascii="Times New Roman" w:hAnsi="Times New Roman"/>
          <w:sz w:val="24"/>
        </w:rPr>
        <w:t>p</w:t>
      </w:r>
      <w:r w:rsidR="00127119" w:rsidRPr="00127119">
        <w:rPr>
          <w:rFonts w:ascii="Times New Roman" w:hAnsi="Times New Roman"/>
          <w:sz w:val="24"/>
        </w:rPr>
        <w:t>erceive</w:t>
      </w:r>
      <w:r w:rsidR="00D172B5">
        <w:rPr>
          <w:rFonts w:ascii="Times New Roman" w:hAnsi="Times New Roman"/>
          <w:sz w:val="24"/>
        </w:rPr>
        <w:t>d</w:t>
      </w:r>
      <w:r w:rsidR="00127119" w:rsidRPr="00127119">
        <w:rPr>
          <w:rFonts w:ascii="Times New Roman" w:hAnsi="Times New Roman"/>
          <w:sz w:val="24"/>
        </w:rPr>
        <w:t xml:space="preserve"> relat</w:t>
      </w:r>
      <w:r w:rsidR="00127119">
        <w:rPr>
          <w:rFonts w:ascii="Times New Roman" w:hAnsi="Times New Roman"/>
          <w:sz w:val="24"/>
        </w:rPr>
        <w:t>ional therapies as less helpful</w:t>
      </w:r>
      <w:r w:rsidR="001A324B">
        <w:rPr>
          <w:rFonts w:ascii="Times New Roman" w:hAnsi="Times New Roman"/>
          <w:sz w:val="24"/>
        </w:rPr>
        <w:t xml:space="preserve"> (</w:t>
      </w:r>
      <w:r w:rsidR="001A324B">
        <w:rPr>
          <w:rFonts w:ascii="Times New Roman" w:hAnsi="Times New Roman" w:cs="Times New Roman"/>
          <w:sz w:val="24"/>
        </w:rPr>
        <w:t xml:space="preserve">β = </w:t>
      </w:r>
      <w:r w:rsidR="001A324B" w:rsidRPr="007578E3">
        <w:rPr>
          <w:rFonts w:ascii="Times New Roman" w:hAnsi="Times New Roman" w:cs="Times New Roman"/>
          <w:sz w:val="24"/>
          <w:szCs w:val="24"/>
        </w:rPr>
        <w:t>-.33</w:t>
      </w:r>
      <w:r w:rsidR="001A324B">
        <w:rPr>
          <w:rFonts w:ascii="Times New Roman" w:hAnsi="Times New Roman" w:cs="Times New Roman"/>
          <w:sz w:val="24"/>
          <w:szCs w:val="24"/>
        </w:rPr>
        <w:t xml:space="preserve">, </w:t>
      </w:r>
      <w:r w:rsidR="001A324B" w:rsidRPr="001A324B">
        <w:rPr>
          <w:rFonts w:ascii="Times New Roman" w:hAnsi="Times New Roman" w:cs="Times New Roman"/>
          <w:i/>
          <w:sz w:val="24"/>
          <w:szCs w:val="24"/>
        </w:rPr>
        <w:t>p</w:t>
      </w:r>
      <w:r w:rsidR="00D5069C">
        <w:rPr>
          <w:rFonts w:ascii="Times New Roman" w:hAnsi="Times New Roman" w:cs="Times New Roman"/>
          <w:i/>
          <w:sz w:val="24"/>
          <w:szCs w:val="24"/>
        </w:rPr>
        <w:t xml:space="preserve"> </w:t>
      </w:r>
      <w:r w:rsidR="001A324B">
        <w:rPr>
          <w:rFonts w:ascii="Times New Roman" w:hAnsi="Times New Roman" w:cs="Times New Roman"/>
          <w:sz w:val="24"/>
          <w:szCs w:val="24"/>
        </w:rPr>
        <w:t>&lt;</w:t>
      </w:r>
      <w:r w:rsidR="00D5069C">
        <w:rPr>
          <w:rFonts w:ascii="Times New Roman" w:hAnsi="Times New Roman" w:cs="Times New Roman"/>
          <w:sz w:val="24"/>
          <w:szCs w:val="24"/>
        </w:rPr>
        <w:t xml:space="preserve"> </w:t>
      </w:r>
      <w:r w:rsidR="001A324B">
        <w:rPr>
          <w:rFonts w:ascii="Times New Roman" w:hAnsi="Times New Roman" w:cs="Times New Roman"/>
          <w:sz w:val="24"/>
          <w:szCs w:val="24"/>
        </w:rPr>
        <w:t>.01)</w:t>
      </w:r>
      <w:r w:rsidR="00127119">
        <w:rPr>
          <w:rFonts w:ascii="Times New Roman" w:hAnsi="Times New Roman"/>
          <w:sz w:val="24"/>
        </w:rPr>
        <w:t xml:space="preserve">, </w:t>
      </w:r>
      <w:r w:rsidR="00D172B5">
        <w:rPr>
          <w:rFonts w:ascii="Times New Roman" w:hAnsi="Times New Roman"/>
          <w:sz w:val="24"/>
        </w:rPr>
        <w:t xml:space="preserve">were </w:t>
      </w:r>
      <w:r w:rsidR="00127119" w:rsidRPr="00127119">
        <w:rPr>
          <w:rFonts w:ascii="Times New Roman" w:hAnsi="Times New Roman"/>
          <w:sz w:val="24"/>
        </w:rPr>
        <w:t>less lik</w:t>
      </w:r>
      <w:r w:rsidR="00127119">
        <w:rPr>
          <w:rFonts w:ascii="Times New Roman" w:hAnsi="Times New Roman"/>
          <w:sz w:val="24"/>
        </w:rPr>
        <w:t>ely to use relational therapies</w:t>
      </w:r>
      <w:r w:rsidR="001A324B">
        <w:rPr>
          <w:rFonts w:ascii="Times New Roman" w:hAnsi="Times New Roman"/>
          <w:sz w:val="24"/>
        </w:rPr>
        <w:t xml:space="preserve"> (</w:t>
      </w:r>
      <w:r w:rsidR="001A324B">
        <w:rPr>
          <w:rFonts w:ascii="Times New Roman" w:hAnsi="Times New Roman" w:cs="Times New Roman"/>
          <w:sz w:val="24"/>
        </w:rPr>
        <w:t>β = -.</w:t>
      </w:r>
      <w:r w:rsidR="002B2288">
        <w:rPr>
          <w:rFonts w:ascii="Times New Roman" w:hAnsi="Times New Roman" w:cs="Times New Roman"/>
          <w:sz w:val="24"/>
        </w:rPr>
        <w:t>29</w:t>
      </w:r>
      <w:r w:rsidR="001A324B">
        <w:rPr>
          <w:rFonts w:ascii="Times New Roman" w:hAnsi="Times New Roman" w:cs="Times New Roman"/>
          <w:sz w:val="24"/>
        </w:rPr>
        <w:t xml:space="preserve">, </w:t>
      </w:r>
      <w:r w:rsidR="001A324B" w:rsidRPr="001A324B">
        <w:rPr>
          <w:rFonts w:ascii="Times New Roman" w:hAnsi="Times New Roman" w:cs="Times New Roman"/>
          <w:i/>
          <w:sz w:val="24"/>
        </w:rPr>
        <w:t>p</w:t>
      </w:r>
      <w:r w:rsidR="00901E99">
        <w:rPr>
          <w:rFonts w:ascii="Times New Roman" w:hAnsi="Times New Roman" w:cs="Times New Roman"/>
          <w:i/>
          <w:sz w:val="24"/>
        </w:rPr>
        <w:t xml:space="preserve"> </w:t>
      </w:r>
      <w:r w:rsidR="001A324B">
        <w:rPr>
          <w:rFonts w:ascii="Times New Roman" w:hAnsi="Times New Roman" w:cs="Times New Roman"/>
          <w:sz w:val="24"/>
        </w:rPr>
        <w:t>&lt;</w:t>
      </w:r>
      <w:r w:rsidR="00901E99">
        <w:rPr>
          <w:rFonts w:ascii="Times New Roman" w:hAnsi="Times New Roman" w:cs="Times New Roman"/>
          <w:sz w:val="24"/>
        </w:rPr>
        <w:t xml:space="preserve"> </w:t>
      </w:r>
      <w:r w:rsidR="001A324B">
        <w:rPr>
          <w:rFonts w:ascii="Times New Roman" w:hAnsi="Times New Roman" w:cs="Times New Roman"/>
          <w:sz w:val="24"/>
        </w:rPr>
        <w:t>.01)</w:t>
      </w:r>
      <w:r w:rsidR="00127119">
        <w:rPr>
          <w:rFonts w:ascii="Times New Roman" w:hAnsi="Times New Roman"/>
          <w:sz w:val="24"/>
        </w:rPr>
        <w:t xml:space="preserve">, and </w:t>
      </w:r>
      <w:r w:rsidR="00127119" w:rsidRPr="00127119">
        <w:rPr>
          <w:rFonts w:ascii="Times New Roman" w:hAnsi="Times New Roman"/>
          <w:sz w:val="24"/>
        </w:rPr>
        <w:t xml:space="preserve">overall </w:t>
      </w:r>
      <w:r w:rsidR="00D172B5">
        <w:rPr>
          <w:rFonts w:ascii="Times New Roman" w:hAnsi="Times New Roman"/>
          <w:sz w:val="24"/>
        </w:rPr>
        <w:t xml:space="preserve">had </w:t>
      </w:r>
      <w:r w:rsidR="00127119" w:rsidRPr="00127119">
        <w:rPr>
          <w:rFonts w:ascii="Times New Roman" w:hAnsi="Times New Roman"/>
          <w:sz w:val="24"/>
        </w:rPr>
        <w:t xml:space="preserve">less positive </w:t>
      </w:r>
      <w:r w:rsidR="004846B2" w:rsidRPr="00127119">
        <w:rPr>
          <w:rFonts w:ascii="Times New Roman" w:hAnsi="Times New Roman"/>
          <w:sz w:val="24"/>
        </w:rPr>
        <w:t xml:space="preserve">attitudes </w:t>
      </w:r>
      <w:r w:rsidR="004846B2">
        <w:rPr>
          <w:rFonts w:ascii="Times New Roman" w:hAnsi="Times New Roman"/>
          <w:sz w:val="24"/>
        </w:rPr>
        <w:t xml:space="preserve">towards </w:t>
      </w:r>
      <w:r w:rsidR="00127119" w:rsidRPr="00127119">
        <w:rPr>
          <w:rFonts w:ascii="Times New Roman" w:hAnsi="Times New Roman"/>
          <w:sz w:val="24"/>
        </w:rPr>
        <w:t xml:space="preserve">relational </w:t>
      </w:r>
      <w:r w:rsidR="00B75013" w:rsidRPr="00127119">
        <w:rPr>
          <w:rFonts w:ascii="Times New Roman" w:hAnsi="Times New Roman"/>
          <w:sz w:val="24"/>
        </w:rPr>
        <w:t>therap</w:t>
      </w:r>
      <w:r w:rsidR="00B75013">
        <w:rPr>
          <w:rFonts w:ascii="Times New Roman" w:hAnsi="Times New Roman"/>
          <w:sz w:val="24"/>
        </w:rPr>
        <w:t>ies</w:t>
      </w:r>
      <w:r w:rsidR="00B75013" w:rsidRPr="00127119">
        <w:rPr>
          <w:rFonts w:ascii="Times New Roman" w:hAnsi="Times New Roman"/>
          <w:sz w:val="24"/>
        </w:rPr>
        <w:t xml:space="preserve"> </w:t>
      </w:r>
      <w:r w:rsidR="001A324B">
        <w:rPr>
          <w:rFonts w:ascii="Times New Roman" w:hAnsi="Times New Roman"/>
          <w:sz w:val="24"/>
        </w:rPr>
        <w:t>(</w:t>
      </w:r>
      <w:r w:rsidR="001A324B">
        <w:rPr>
          <w:rFonts w:ascii="Times New Roman" w:hAnsi="Times New Roman" w:cs="Times New Roman"/>
          <w:sz w:val="24"/>
        </w:rPr>
        <w:t xml:space="preserve">β = -.42, </w:t>
      </w:r>
      <w:r w:rsidR="001A324B" w:rsidRPr="003426E7">
        <w:rPr>
          <w:rFonts w:ascii="Times New Roman" w:hAnsi="Times New Roman" w:cs="Times New Roman"/>
          <w:i/>
          <w:iCs/>
          <w:sz w:val="24"/>
        </w:rPr>
        <w:t>p</w:t>
      </w:r>
      <w:r w:rsidR="00901E99">
        <w:rPr>
          <w:rFonts w:ascii="Times New Roman" w:hAnsi="Times New Roman" w:cs="Times New Roman"/>
          <w:i/>
          <w:iCs/>
          <w:sz w:val="24"/>
        </w:rPr>
        <w:t xml:space="preserve"> </w:t>
      </w:r>
      <w:r w:rsidR="001A324B">
        <w:rPr>
          <w:rFonts w:ascii="Times New Roman" w:hAnsi="Times New Roman" w:cs="Times New Roman"/>
          <w:sz w:val="24"/>
        </w:rPr>
        <w:t>&lt;</w:t>
      </w:r>
      <w:r w:rsidR="00901E99">
        <w:rPr>
          <w:rFonts w:ascii="Times New Roman" w:hAnsi="Times New Roman" w:cs="Times New Roman"/>
          <w:sz w:val="24"/>
        </w:rPr>
        <w:t xml:space="preserve"> </w:t>
      </w:r>
      <w:r w:rsidR="001A324B">
        <w:rPr>
          <w:rFonts w:ascii="Times New Roman" w:hAnsi="Times New Roman" w:cs="Times New Roman"/>
          <w:sz w:val="24"/>
        </w:rPr>
        <w:t xml:space="preserve">.01) </w:t>
      </w:r>
      <w:r w:rsidR="00127119">
        <w:rPr>
          <w:rFonts w:ascii="Times New Roman" w:hAnsi="Times New Roman"/>
          <w:sz w:val="24"/>
        </w:rPr>
        <w:t>and more negati</w:t>
      </w:r>
      <w:r w:rsidR="00B353F7">
        <w:rPr>
          <w:rFonts w:ascii="Times New Roman" w:hAnsi="Times New Roman"/>
          <w:sz w:val="24"/>
        </w:rPr>
        <w:t xml:space="preserve">ve </w:t>
      </w:r>
      <w:r w:rsidR="004846B2" w:rsidRPr="00554D74">
        <w:rPr>
          <w:rFonts w:ascii="Times New Roman" w:hAnsi="Times New Roman"/>
          <w:sz w:val="24"/>
        </w:rPr>
        <w:t>attitudes</w:t>
      </w:r>
      <w:r w:rsidR="004846B2">
        <w:rPr>
          <w:rFonts w:ascii="Times New Roman" w:hAnsi="Times New Roman"/>
          <w:sz w:val="24"/>
        </w:rPr>
        <w:t xml:space="preserve"> towards </w:t>
      </w:r>
      <w:r w:rsidR="00B353F7">
        <w:rPr>
          <w:rFonts w:ascii="Times New Roman" w:hAnsi="Times New Roman"/>
          <w:sz w:val="24"/>
        </w:rPr>
        <w:t xml:space="preserve">relational </w:t>
      </w:r>
      <w:r w:rsidR="00B75013">
        <w:rPr>
          <w:rFonts w:ascii="Times New Roman" w:hAnsi="Times New Roman"/>
          <w:sz w:val="24"/>
        </w:rPr>
        <w:t xml:space="preserve">therapies </w:t>
      </w:r>
      <w:r w:rsidR="001A324B">
        <w:rPr>
          <w:rFonts w:ascii="Times New Roman" w:hAnsi="Times New Roman"/>
          <w:sz w:val="24"/>
        </w:rPr>
        <w:t>(</w:t>
      </w:r>
      <w:r w:rsidR="001A324B">
        <w:rPr>
          <w:rFonts w:ascii="Times New Roman" w:hAnsi="Times New Roman" w:cs="Times New Roman"/>
          <w:sz w:val="24"/>
        </w:rPr>
        <w:t xml:space="preserve">β = .38, </w:t>
      </w:r>
      <w:r w:rsidR="001A324B" w:rsidRPr="003426E7">
        <w:rPr>
          <w:rFonts w:ascii="Times New Roman" w:hAnsi="Times New Roman" w:cs="Times New Roman"/>
          <w:i/>
          <w:iCs/>
          <w:sz w:val="24"/>
        </w:rPr>
        <w:t>p</w:t>
      </w:r>
      <w:r w:rsidR="00901E99">
        <w:rPr>
          <w:rFonts w:ascii="Times New Roman" w:hAnsi="Times New Roman" w:cs="Times New Roman"/>
          <w:i/>
          <w:iCs/>
          <w:sz w:val="24"/>
        </w:rPr>
        <w:t xml:space="preserve"> </w:t>
      </w:r>
      <w:r w:rsidR="001A324B">
        <w:rPr>
          <w:rFonts w:ascii="Times New Roman" w:hAnsi="Times New Roman" w:cs="Times New Roman"/>
          <w:sz w:val="24"/>
        </w:rPr>
        <w:t>&lt;</w:t>
      </w:r>
      <w:r w:rsidR="00901E99">
        <w:rPr>
          <w:rFonts w:ascii="Times New Roman" w:hAnsi="Times New Roman" w:cs="Times New Roman"/>
          <w:sz w:val="24"/>
        </w:rPr>
        <w:t xml:space="preserve"> </w:t>
      </w:r>
      <w:r w:rsidR="001A324B">
        <w:rPr>
          <w:rFonts w:ascii="Times New Roman" w:hAnsi="Times New Roman" w:cs="Times New Roman"/>
          <w:sz w:val="24"/>
        </w:rPr>
        <w:t>.01)</w:t>
      </w:r>
      <w:r w:rsidR="00B353F7" w:rsidRPr="00554D74">
        <w:rPr>
          <w:rFonts w:ascii="Times New Roman" w:hAnsi="Times New Roman"/>
          <w:sz w:val="24"/>
        </w:rPr>
        <w:t xml:space="preserve">.  </w:t>
      </w:r>
      <w:r w:rsidR="00627767" w:rsidRPr="00554D74">
        <w:rPr>
          <w:rFonts w:ascii="Times New Roman" w:hAnsi="Times New Roman"/>
          <w:sz w:val="24"/>
        </w:rPr>
        <w:t>Furthermore, those high in avoidance ha</w:t>
      </w:r>
      <w:r w:rsidR="00D172B5">
        <w:rPr>
          <w:rFonts w:ascii="Times New Roman" w:hAnsi="Times New Roman"/>
          <w:sz w:val="24"/>
        </w:rPr>
        <w:t>d</w:t>
      </w:r>
      <w:r w:rsidR="00627767" w:rsidRPr="00554D74">
        <w:rPr>
          <w:rFonts w:ascii="Times New Roman" w:hAnsi="Times New Roman"/>
          <w:sz w:val="24"/>
        </w:rPr>
        <w:t xml:space="preserve"> fewer negative </w:t>
      </w:r>
      <w:r w:rsidR="004846B2" w:rsidRPr="00554D74">
        <w:rPr>
          <w:rFonts w:ascii="Times New Roman" w:hAnsi="Times New Roman"/>
          <w:sz w:val="24"/>
        </w:rPr>
        <w:t xml:space="preserve">attitudes </w:t>
      </w:r>
      <w:r w:rsidR="004846B2">
        <w:rPr>
          <w:rFonts w:ascii="Times New Roman" w:hAnsi="Times New Roman"/>
          <w:sz w:val="24"/>
        </w:rPr>
        <w:t xml:space="preserve">towards </w:t>
      </w:r>
      <w:r w:rsidR="00627767" w:rsidRPr="00554D74">
        <w:rPr>
          <w:rFonts w:ascii="Times New Roman" w:hAnsi="Times New Roman"/>
          <w:sz w:val="24"/>
        </w:rPr>
        <w:t xml:space="preserve">non-relational </w:t>
      </w:r>
      <w:r w:rsidR="00B75013" w:rsidRPr="00554D74">
        <w:rPr>
          <w:rFonts w:ascii="Times New Roman" w:hAnsi="Times New Roman"/>
          <w:sz w:val="24"/>
        </w:rPr>
        <w:t>therap</w:t>
      </w:r>
      <w:r w:rsidR="00B75013">
        <w:rPr>
          <w:rFonts w:ascii="Times New Roman" w:hAnsi="Times New Roman"/>
          <w:sz w:val="24"/>
        </w:rPr>
        <w:t xml:space="preserve">ies </w:t>
      </w:r>
      <w:r w:rsidR="001A324B">
        <w:rPr>
          <w:rFonts w:ascii="Times New Roman" w:hAnsi="Times New Roman"/>
          <w:sz w:val="24"/>
        </w:rPr>
        <w:t>(</w:t>
      </w:r>
      <w:r w:rsidR="001A324B">
        <w:rPr>
          <w:rFonts w:ascii="Times New Roman" w:hAnsi="Times New Roman" w:cs="Times New Roman"/>
          <w:sz w:val="24"/>
        </w:rPr>
        <w:t xml:space="preserve">β = -.20, </w:t>
      </w:r>
      <w:r w:rsidR="001A324B" w:rsidRPr="003426E7">
        <w:rPr>
          <w:rFonts w:ascii="Times New Roman" w:hAnsi="Times New Roman" w:cs="Times New Roman"/>
          <w:i/>
          <w:iCs/>
          <w:sz w:val="24"/>
        </w:rPr>
        <w:t>p</w:t>
      </w:r>
      <w:r w:rsidR="00901E99">
        <w:rPr>
          <w:rFonts w:ascii="Times New Roman" w:hAnsi="Times New Roman" w:cs="Times New Roman"/>
          <w:i/>
          <w:iCs/>
          <w:sz w:val="24"/>
        </w:rPr>
        <w:t xml:space="preserve"> </w:t>
      </w:r>
      <w:r w:rsidR="001A324B">
        <w:rPr>
          <w:rFonts w:ascii="Times New Roman" w:hAnsi="Times New Roman" w:cs="Times New Roman"/>
          <w:sz w:val="24"/>
        </w:rPr>
        <w:t>&lt;</w:t>
      </w:r>
      <w:r w:rsidR="00901E99">
        <w:rPr>
          <w:rFonts w:ascii="Times New Roman" w:hAnsi="Times New Roman" w:cs="Times New Roman"/>
          <w:sz w:val="24"/>
        </w:rPr>
        <w:t xml:space="preserve"> </w:t>
      </w:r>
      <w:r w:rsidR="001A324B">
        <w:rPr>
          <w:rFonts w:ascii="Times New Roman" w:hAnsi="Times New Roman" w:cs="Times New Roman"/>
          <w:sz w:val="24"/>
        </w:rPr>
        <w:t>.01)</w:t>
      </w:r>
      <w:r w:rsidR="00627767" w:rsidRPr="00554D74">
        <w:rPr>
          <w:rFonts w:ascii="Times New Roman" w:hAnsi="Times New Roman"/>
          <w:sz w:val="24"/>
        </w:rPr>
        <w:t>.</w:t>
      </w:r>
      <w:r w:rsidR="00B353F7" w:rsidRPr="00554D74">
        <w:rPr>
          <w:rFonts w:ascii="Times New Roman" w:hAnsi="Times New Roman"/>
          <w:sz w:val="24"/>
        </w:rPr>
        <w:t xml:space="preserve"> </w:t>
      </w:r>
      <w:r w:rsidR="008C687F" w:rsidRPr="00554D74">
        <w:rPr>
          <w:rFonts w:ascii="Times New Roman" w:hAnsi="Times New Roman"/>
          <w:sz w:val="24"/>
        </w:rPr>
        <w:t>T</w:t>
      </w:r>
      <w:r w:rsidR="00854818" w:rsidRPr="00554D74">
        <w:rPr>
          <w:rFonts w:ascii="Times New Roman" w:hAnsi="Times New Roman"/>
          <w:sz w:val="24"/>
        </w:rPr>
        <w:t xml:space="preserve">hose high in attachment anxiety </w:t>
      </w:r>
      <w:r w:rsidR="004B4932">
        <w:rPr>
          <w:rFonts w:ascii="Times New Roman" w:hAnsi="Times New Roman"/>
          <w:sz w:val="24"/>
        </w:rPr>
        <w:t xml:space="preserve">(preoccupied attachment orientation) </w:t>
      </w:r>
      <w:r w:rsidR="00854818" w:rsidRPr="00554D74">
        <w:rPr>
          <w:rFonts w:ascii="Times New Roman" w:hAnsi="Times New Roman"/>
          <w:sz w:val="24"/>
        </w:rPr>
        <w:t>show</w:t>
      </w:r>
      <w:r w:rsidR="00D172B5">
        <w:rPr>
          <w:rFonts w:ascii="Times New Roman" w:hAnsi="Times New Roman"/>
          <w:sz w:val="24"/>
        </w:rPr>
        <w:t>ed</w:t>
      </w:r>
      <w:r w:rsidR="00854818" w:rsidRPr="00554D74">
        <w:rPr>
          <w:rFonts w:ascii="Times New Roman" w:hAnsi="Times New Roman"/>
          <w:sz w:val="24"/>
        </w:rPr>
        <w:t xml:space="preserve"> mixed feelings towards relational therapie</w:t>
      </w:r>
      <w:r w:rsidR="00F2532E" w:rsidRPr="00554D74">
        <w:rPr>
          <w:rFonts w:ascii="Times New Roman" w:hAnsi="Times New Roman"/>
          <w:sz w:val="24"/>
        </w:rPr>
        <w:t>s; they we</w:t>
      </w:r>
      <w:r w:rsidR="00854818" w:rsidRPr="00554D74">
        <w:rPr>
          <w:rFonts w:ascii="Times New Roman" w:hAnsi="Times New Roman"/>
          <w:sz w:val="24"/>
        </w:rPr>
        <w:t>re higher in both positive</w:t>
      </w:r>
      <w:r w:rsidR="001A324B">
        <w:rPr>
          <w:rFonts w:ascii="Times New Roman" w:hAnsi="Times New Roman"/>
          <w:sz w:val="24"/>
        </w:rPr>
        <w:t xml:space="preserve"> (</w:t>
      </w:r>
      <w:r w:rsidR="001A324B">
        <w:rPr>
          <w:rFonts w:ascii="Times New Roman" w:hAnsi="Times New Roman" w:cs="Times New Roman"/>
          <w:sz w:val="24"/>
        </w:rPr>
        <w:t>β = .</w:t>
      </w:r>
      <w:r w:rsidR="002B2288">
        <w:rPr>
          <w:rFonts w:ascii="Times New Roman" w:hAnsi="Times New Roman" w:cs="Times New Roman"/>
          <w:sz w:val="24"/>
        </w:rPr>
        <w:t>12</w:t>
      </w:r>
      <w:r w:rsidR="001A324B">
        <w:rPr>
          <w:rFonts w:ascii="Times New Roman" w:hAnsi="Times New Roman" w:cs="Times New Roman"/>
          <w:sz w:val="24"/>
        </w:rPr>
        <w:t xml:space="preserve">, </w:t>
      </w:r>
      <w:r w:rsidR="001A324B" w:rsidRPr="003426E7">
        <w:rPr>
          <w:rFonts w:ascii="Times New Roman" w:hAnsi="Times New Roman" w:cs="Times New Roman"/>
          <w:i/>
          <w:iCs/>
          <w:sz w:val="24"/>
        </w:rPr>
        <w:t>p</w:t>
      </w:r>
      <w:r w:rsidR="00901E99">
        <w:rPr>
          <w:rFonts w:ascii="Times New Roman" w:hAnsi="Times New Roman" w:cs="Times New Roman"/>
          <w:i/>
          <w:iCs/>
          <w:sz w:val="24"/>
        </w:rPr>
        <w:t xml:space="preserve"> </w:t>
      </w:r>
      <w:r w:rsidR="001A324B">
        <w:rPr>
          <w:rFonts w:ascii="Times New Roman" w:hAnsi="Times New Roman" w:cs="Times New Roman"/>
          <w:sz w:val="24"/>
        </w:rPr>
        <w:t>&lt;</w:t>
      </w:r>
      <w:r w:rsidR="00D5069C">
        <w:rPr>
          <w:rFonts w:ascii="Times New Roman" w:hAnsi="Times New Roman" w:cs="Times New Roman"/>
          <w:sz w:val="24"/>
        </w:rPr>
        <w:t xml:space="preserve"> </w:t>
      </w:r>
      <w:r w:rsidR="001A324B">
        <w:rPr>
          <w:rFonts w:ascii="Times New Roman" w:hAnsi="Times New Roman" w:cs="Times New Roman"/>
          <w:sz w:val="24"/>
        </w:rPr>
        <w:t>.05)</w:t>
      </w:r>
      <w:r w:rsidR="00854818" w:rsidRPr="00554D74">
        <w:rPr>
          <w:rFonts w:ascii="Times New Roman" w:hAnsi="Times New Roman"/>
          <w:sz w:val="24"/>
        </w:rPr>
        <w:t xml:space="preserve"> and negative </w:t>
      </w:r>
      <w:r w:rsidR="001A324B">
        <w:rPr>
          <w:rFonts w:ascii="Times New Roman" w:hAnsi="Times New Roman"/>
          <w:sz w:val="24"/>
        </w:rPr>
        <w:t>(</w:t>
      </w:r>
      <w:r w:rsidR="001A324B">
        <w:rPr>
          <w:rFonts w:ascii="Times New Roman" w:hAnsi="Times New Roman" w:cs="Times New Roman"/>
          <w:sz w:val="24"/>
        </w:rPr>
        <w:t xml:space="preserve">β = .14, </w:t>
      </w:r>
      <w:r w:rsidR="001A324B" w:rsidRPr="003426E7">
        <w:rPr>
          <w:rFonts w:ascii="Times New Roman" w:hAnsi="Times New Roman" w:cs="Times New Roman"/>
          <w:i/>
          <w:iCs/>
          <w:sz w:val="24"/>
        </w:rPr>
        <w:t>p</w:t>
      </w:r>
      <w:r w:rsidR="00901E99">
        <w:rPr>
          <w:rFonts w:ascii="Times New Roman" w:hAnsi="Times New Roman" w:cs="Times New Roman"/>
          <w:i/>
          <w:iCs/>
          <w:sz w:val="24"/>
        </w:rPr>
        <w:t xml:space="preserve"> </w:t>
      </w:r>
      <w:r w:rsidR="001A324B">
        <w:rPr>
          <w:rFonts w:ascii="Times New Roman" w:hAnsi="Times New Roman" w:cs="Times New Roman"/>
          <w:sz w:val="24"/>
        </w:rPr>
        <w:t>&lt;</w:t>
      </w:r>
      <w:r w:rsidR="00901E99">
        <w:rPr>
          <w:rFonts w:ascii="Times New Roman" w:hAnsi="Times New Roman" w:cs="Times New Roman"/>
          <w:sz w:val="24"/>
        </w:rPr>
        <w:t xml:space="preserve"> </w:t>
      </w:r>
      <w:r w:rsidR="001A324B">
        <w:rPr>
          <w:rFonts w:ascii="Times New Roman" w:hAnsi="Times New Roman" w:cs="Times New Roman"/>
          <w:sz w:val="24"/>
        </w:rPr>
        <w:t xml:space="preserve">.01) </w:t>
      </w:r>
      <w:r w:rsidR="00854818" w:rsidRPr="00554D74">
        <w:rPr>
          <w:rFonts w:ascii="Times New Roman" w:hAnsi="Times New Roman"/>
          <w:sz w:val="24"/>
        </w:rPr>
        <w:t xml:space="preserve">attitudes toward </w:t>
      </w:r>
      <w:r w:rsidR="00854818" w:rsidRPr="00554D74">
        <w:rPr>
          <w:rFonts w:ascii="Times New Roman" w:hAnsi="Times New Roman" w:cs="Times New Roman"/>
          <w:sz w:val="24"/>
          <w:szCs w:val="24"/>
        </w:rPr>
        <w:t>them.</w:t>
      </w:r>
      <w:r w:rsidR="00F2532E" w:rsidRPr="00554D74">
        <w:rPr>
          <w:rFonts w:ascii="Times New Roman" w:hAnsi="Times New Roman" w:cs="Times New Roman"/>
          <w:sz w:val="24"/>
          <w:szCs w:val="24"/>
        </w:rPr>
        <w:t xml:space="preserve"> Anxiety was generally unrelated to attitudes toward non-relational and distanced-relational therapies.</w:t>
      </w:r>
      <w:r w:rsidR="00F2532E" w:rsidRPr="00554D74">
        <w:t xml:space="preserve"> </w:t>
      </w:r>
    </w:p>
    <w:p w14:paraId="71D0E49C" w14:textId="3570D43A" w:rsidR="00DF0F22" w:rsidRPr="00001C18" w:rsidRDefault="00127119" w:rsidP="00901E99">
      <w:pPr>
        <w:spacing w:after="24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B5426">
        <w:rPr>
          <w:rFonts w:ascii="Times New Roman" w:hAnsi="Times New Roman" w:cs="Times New Roman"/>
          <w:sz w:val="24"/>
          <w:szCs w:val="24"/>
        </w:rPr>
        <w:t>To</w:t>
      </w:r>
      <w:r w:rsidR="007131DD">
        <w:rPr>
          <w:rFonts w:ascii="Times New Roman" w:hAnsi="Times New Roman" w:cs="Times New Roman"/>
          <w:sz w:val="24"/>
          <w:szCs w:val="24"/>
        </w:rPr>
        <w:t xml:space="preserve"> map the dimensions of avoidance and anxiety onto Bartholomew’s 4-style model, w</w:t>
      </w:r>
      <w:r w:rsidR="00DF0F22" w:rsidRPr="008C687F">
        <w:rPr>
          <w:rFonts w:ascii="Times New Roman" w:hAnsi="Times New Roman" w:cs="Times New Roman"/>
          <w:sz w:val="24"/>
          <w:szCs w:val="24"/>
        </w:rPr>
        <w:t xml:space="preserve">e </w:t>
      </w:r>
      <w:r w:rsidR="0079528D">
        <w:rPr>
          <w:rFonts w:ascii="Times New Roman" w:hAnsi="Times New Roman" w:cs="Times New Roman"/>
          <w:sz w:val="24"/>
          <w:szCs w:val="24"/>
        </w:rPr>
        <w:t xml:space="preserve">also </w:t>
      </w:r>
      <w:r w:rsidR="00DF0F22" w:rsidRPr="008C687F">
        <w:rPr>
          <w:rFonts w:ascii="Times New Roman" w:hAnsi="Times New Roman" w:cs="Times New Roman"/>
          <w:sz w:val="24"/>
          <w:szCs w:val="24"/>
        </w:rPr>
        <w:t>examined whether the interaction between anxiety and avoidance added to the prediction of our criterion variables</w:t>
      </w:r>
      <w:r w:rsidR="00766F5B">
        <w:rPr>
          <w:rFonts w:ascii="Times New Roman" w:hAnsi="Times New Roman" w:cs="Times New Roman"/>
          <w:sz w:val="24"/>
          <w:szCs w:val="24"/>
        </w:rPr>
        <w:t xml:space="preserve"> (</w:t>
      </w:r>
      <w:r w:rsidR="004846B2">
        <w:rPr>
          <w:rFonts w:ascii="Times New Roman" w:hAnsi="Times New Roman" w:cs="Times New Roman"/>
          <w:sz w:val="24"/>
          <w:szCs w:val="24"/>
        </w:rPr>
        <w:t xml:space="preserve">interaction entered at </w:t>
      </w:r>
      <w:r w:rsidR="000A28CA">
        <w:rPr>
          <w:rFonts w:ascii="Times New Roman" w:hAnsi="Times New Roman" w:cs="Times New Roman"/>
          <w:sz w:val="24"/>
          <w:szCs w:val="24"/>
        </w:rPr>
        <w:t>S</w:t>
      </w:r>
      <w:r w:rsidR="004846B2">
        <w:rPr>
          <w:rFonts w:ascii="Times New Roman" w:hAnsi="Times New Roman" w:cs="Times New Roman"/>
          <w:sz w:val="24"/>
          <w:szCs w:val="24"/>
        </w:rPr>
        <w:t>tep 2</w:t>
      </w:r>
      <w:r w:rsidR="00766F5B">
        <w:rPr>
          <w:rFonts w:ascii="Times New Roman" w:hAnsi="Times New Roman" w:cs="Times New Roman"/>
          <w:sz w:val="24"/>
          <w:szCs w:val="24"/>
        </w:rPr>
        <w:t>)</w:t>
      </w:r>
      <w:r w:rsidR="00DF0F22" w:rsidRPr="008C687F">
        <w:rPr>
          <w:rFonts w:ascii="Times New Roman" w:hAnsi="Times New Roman" w:cs="Times New Roman"/>
          <w:sz w:val="24"/>
          <w:szCs w:val="24"/>
        </w:rPr>
        <w:t xml:space="preserve">.  </w:t>
      </w:r>
      <w:r w:rsidR="008E1E0A">
        <w:rPr>
          <w:rFonts w:ascii="Times New Roman" w:hAnsi="Times New Roman" w:cs="Times New Roman"/>
          <w:sz w:val="24"/>
          <w:szCs w:val="24"/>
        </w:rPr>
        <w:t>R</w:t>
      </w:r>
      <w:r w:rsidR="00F45DBB">
        <w:rPr>
          <w:rFonts w:ascii="Times New Roman" w:hAnsi="Times New Roman" w:cs="Times New Roman"/>
          <w:sz w:val="24"/>
          <w:szCs w:val="24"/>
        </w:rPr>
        <w:t xml:space="preserve">esearchers have previously undertaken this analysis both with </w:t>
      </w:r>
      <w:r w:rsidR="002E0BC6">
        <w:rPr>
          <w:rFonts w:ascii="Times New Roman" w:hAnsi="Times New Roman" w:cs="Times New Roman"/>
          <w:sz w:val="24"/>
          <w:szCs w:val="24"/>
        </w:rPr>
        <w:t>the dimensions of avoidance and anxiety from the ECR</w:t>
      </w:r>
      <w:r w:rsidR="00720C13">
        <w:rPr>
          <w:rFonts w:ascii="Times New Roman" w:hAnsi="Times New Roman" w:cs="Times New Roman"/>
          <w:sz w:val="24"/>
          <w:szCs w:val="24"/>
        </w:rPr>
        <w:t xml:space="preserve"> </w:t>
      </w:r>
      <w:r w:rsidR="00A977F7">
        <w:rPr>
          <w:rFonts w:ascii="Times New Roman" w:hAnsi="Times New Roman" w:cs="Times New Roman"/>
          <w:sz w:val="24"/>
          <w:szCs w:val="24"/>
        </w:rPr>
        <w:fldChar w:fldCharType="begin" w:fldLock="1"/>
      </w:r>
      <w:r w:rsidR="00A977F7">
        <w:rPr>
          <w:rFonts w:ascii="Times New Roman" w:hAnsi="Times New Roman" w:cs="Times New Roman"/>
          <w:sz w:val="24"/>
          <w:szCs w:val="24"/>
        </w:rPr>
        <w:instrText>ADDIN CSL_CITATION {"citationItems":[{"id":"ITEM-1","itemData":{"DOI":"10.1037/0022-3514.87.3.363","ISBN":"0022-3514 (Print)\\r0022-3514 (Linking)","ISSN":"00223514","PMID":"15382986","abstract":"Two studies examined the association between attachment style and perceptions of social support. Study 1 (N = 95 couples) used an experimental paradigm to manipulate social support in the context of a stressful task. Insecure participants (anxious and avoidant) who received low-support messages appraised these messages more negatively, rated a prior behavioral interaction with their partner as having been less supportive, and performed significantly worse at their task compared with secure participants. Study 2 (N = 153 couples) used a similar paradigm except that partners were allowed to send genuine support messages. Insecure participants (especially fearful) perceived their partners' messages as less supportive, even after controlling for independent ratings of the messages and relationship-specific expectations. These studies provide evidence that individuals are predisposed to appraise their support experiences in ways that are consistent with their chronic working models of attachment, especially when the support message is ambiguous.","author":[{"dropping-particle":"","family":"Collins","given":"Nancy L.","non-dropping-particle":"","parse-names":false,"suffix":""},{"dropping-particle":"","family":"Feeney","given":"Brooke C.","non-dropping-particle":"","parse-names":false,"suffix":""}],"container-title":"Journal of Personality and Social Psychology","id":"ITEM-1","issue":"3","issued":{"date-parts":[["2004"]]},"page":"363-383","title":"Working models of attachment shape perceptions of social support: Evidence from experimental and observational studies","type":"article-journal","volume":"87"},"uris":["http://www.mendeley.com/documents/?uuid=41307b52-2b20-44b7-a1f4-9717bb065302"]},{"id":"ITEM-2","itemData":{"DOI":"10.1111/j.1475-6811.2011.01375.x","ISBN":"1350-4126","ISSN":"13504126","abstract":"People with different attachment orientations rely on different sources of self-esteem.  This 14-day diary study examined the impact of different types of feedback on self-esteem for adults of different attachment orientations.  Consistent with theory, higher (vs. lower) anxious participants’ daily self-esteem fluctuated more with daily interpersonal feedback conveying rejection or coming from a romantic partner; they also self-reported stronger reactions to idiosyncratic negative interpersonal feedback.  Higher (vs. lower) avoidant participants showed weaker daily self-esteem fluctuation with positive interpersonal feedback, and those with a fearful-avoidant attachment pattern reported stronger reactions to positive agentic feedback.  Self-reported emotional reactions mediated links between attachment dimensions and self-reported impact of feedback on self-evaluations.  Results highlight the importance of affect-regulation strategies in influencing regulation of self-esteem","author":[{"dropping-particle":"","family":"Hepper","given":"Erica G.","non-dropping-particle":"","parse-names":false,"suffix":""},{"dropping-particle":"","family":"Carnelley","given":"Katherine B.","non-dropping-particle":"","parse-names":false,"suffix":""}],"container-title":"Personal Relationships","id":"ITEM-2","issue":"3","issued":{"date-parts":[["2012"]]},"page":"504-520","title":"The self-esteem roller coaster: Adult attachment moderates the impact of daily feedback","type":"article-journal","volume":"19"},"uris":["http://www.mendeley.com/documents/?uuid=fa3a5a1f-0c6b-4015-8e84-7cb42804cdfe"]}],"mendeley":{"formattedCitation":"(Collins &amp; Feeney, 2004; Hepper &amp; Carnelley, 2012)","manualFormatting":"(Collins &amp; Feeney, 2004, Study 2; Hepper &amp; Carnelley, 2012)","plainTextFormattedCitation":"(Collins &amp; Feeney, 2004; Hepper &amp; Carnelley, 2012)","previouslyFormattedCitation":"(Collins &amp; Feeney, 2004; Hepper &amp; Carnelley, 2012)"},"properties":{"noteIndex":0},"schema":"https://github.com/citation-style-language/schema/raw/master/csl-citation.json"}</w:instrText>
      </w:r>
      <w:r w:rsidR="00A977F7">
        <w:rPr>
          <w:rFonts w:ascii="Times New Roman" w:hAnsi="Times New Roman" w:cs="Times New Roman"/>
          <w:sz w:val="24"/>
          <w:szCs w:val="24"/>
        </w:rPr>
        <w:fldChar w:fldCharType="separate"/>
      </w:r>
      <w:r w:rsidR="00A977F7" w:rsidRPr="00A977F7">
        <w:rPr>
          <w:rFonts w:ascii="Times New Roman" w:hAnsi="Times New Roman" w:cs="Times New Roman"/>
          <w:noProof/>
          <w:sz w:val="24"/>
          <w:szCs w:val="24"/>
        </w:rPr>
        <w:t>(Collins &amp; Feeney, 2004</w:t>
      </w:r>
      <w:r w:rsidR="00A977F7">
        <w:rPr>
          <w:rFonts w:ascii="Times New Roman" w:hAnsi="Times New Roman" w:cs="Times New Roman"/>
          <w:noProof/>
          <w:sz w:val="24"/>
          <w:szCs w:val="24"/>
        </w:rPr>
        <w:t>, Study 2</w:t>
      </w:r>
      <w:r w:rsidR="00A977F7" w:rsidRPr="00A977F7">
        <w:rPr>
          <w:rFonts w:ascii="Times New Roman" w:hAnsi="Times New Roman" w:cs="Times New Roman"/>
          <w:noProof/>
          <w:sz w:val="24"/>
          <w:szCs w:val="24"/>
        </w:rPr>
        <w:t>; Hepper &amp; Carnelley, 2012)</w:t>
      </w:r>
      <w:r w:rsidR="00A977F7">
        <w:rPr>
          <w:rFonts w:ascii="Times New Roman" w:hAnsi="Times New Roman" w:cs="Times New Roman"/>
          <w:sz w:val="24"/>
          <w:szCs w:val="24"/>
        </w:rPr>
        <w:fldChar w:fldCharType="end"/>
      </w:r>
      <w:r w:rsidR="007131DD">
        <w:rPr>
          <w:rFonts w:ascii="Times New Roman" w:hAnsi="Times New Roman" w:cs="Times New Roman"/>
          <w:sz w:val="24"/>
          <w:szCs w:val="24"/>
        </w:rPr>
        <w:t xml:space="preserve"> </w:t>
      </w:r>
      <w:bookmarkStart w:id="2" w:name="_Hlk516485806"/>
      <w:r w:rsidR="002E0BC6">
        <w:rPr>
          <w:rFonts w:ascii="Times New Roman" w:hAnsi="Times New Roman" w:cs="Times New Roman"/>
          <w:sz w:val="24"/>
          <w:szCs w:val="24"/>
        </w:rPr>
        <w:t xml:space="preserve">as well as </w:t>
      </w:r>
      <w:r w:rsidR="00CD73BD">
        <w:rPr>
          <w:rFonts w:ascii="Times New Roman" w:hAnsi="Times New Roman" w:cs="Times New Roman"/>
          <w:sz w:val="24"/>
          <w:szCs w:val="24"/>
        </w:rPr>
        <w:t>equivalent</w:t>
      </w:r>
      <w:r w:rsidR="002E0BC6">
        <w:rPr>
          <w:rFonts w:ascii="Times New Roman" w:hAnsi="Times New Roman" w:cs="Times New Roman"/>
          <w:sz w:val="24"/>
          <w:szCs w:val="24"/>
        </w:rPr>
        <w:t xml:space="preserve"> </w:t>
      </w:r>
      <w:r w:rsidR="00F45DBB">
        <w:rPr>
          <w:rFonts w:ascii="Times New Roman" w:hAnsi="Times New Roman" w:cs="Times New Roman"/>
          <w:sz w:val="24"/>
          <w:szCs w:val="24"/>
        </w:rPr>
        <w:lastRenderedPageBreak/>
        <w:t xml:space="preserve">subscales from </w:t>
      </w:r>
      <w:r w:rsidR="009F34AB">
        <w:rPr>
          <w:rFonts w:ascii="Times New Roman" w:hAnsi="Times New Roman" w:cs="Times New Roman"/>
          <w:sz w:val="24"/>
          <w:szCs w:val="24"/>
        </w:rPr>
        <w:t xml:space="preserve">alternative </w:t>
      </w:r>
      <w:r w:rsidR="002E0BC6">
        <w:rPr>
          <w:rFonts w:ascii="Times New Roman" w:hAnsi="Times New Roman" w:cs="Times New Roman"/>
          <w:sz w:val="24"/>
          <w:szCs w:val="24"/>
        </w:rPr>
        <w:t>measures</w:t>
      </w:r>
      <w:r w:rsidR="00720C13">
        <w:rPr>
          <w:rFonts w:ascii="Times New Roman" w:hAnsi="Times New Roman" w:cs="Times New Roman"/>
          <w:sz w:val="24"/>
          <w:szCs w:val="24"/>
        </w:rPr>
        <w:t xml:space="preserve"> </w:t>
      </w:r>
      <w:r w:rsidR="00A977F7">
        <w:rPr>
          <w:rFonts w:ascii="Times New Roman" w:hAnsi="Times New Roman" w:cs="Times New Roman"/>
          <w:sz w:val="24"/>
          <w:szCs w:val="24"/>
        </w:rPr>
        <w:fldChar w:fldCharType="begin" w:fldLock="1"/>
      </w:r>
      <w:r w:rsidR="00A977F7">
        <w:rPr>
          <w:rFonts w:ascii="Times New Roman" w:hAnsi="Times New Roman" w:cs="Times New Roman"/>
          <w:sz w:val="24"/>
          <w:szCs w:val="24"/>
        </w:rPr>
        <w:instrText>ADDIN CSL_CITATION {"citationItems":[{"id":"ITEM-1","itemData":{"DOI":"10.1037/0022-3514.87.3.363","ISBN":"0022-3514 (Print)\\r0022-3514 (Linking)","ISSN":"00223514","PMID":"15382986","abstract":"Two studies examined the association between attachment style and perceptions of social support. Study 1 (N = 95 couples) used an experimental paradigm to manipulate social support in the context of a stressful task. Insecure participants (anxious and avoidant) who received low-support messages appraised these messages more negatively, rated a prior behavioral interaction with their partner as having been less supportive, and performed significantly worse at their task compared with secure participants. Study 2 (N = 153 couples) used a similar paradigm except that partners were allowed to send genuine support messages. Insecure participants (especially fearful) perceived their partners' messages as less supportive, even after controlling for independent ratings of the messages and relationship-specific expectations. These studies provide evidence that individuals are predisposed to appraise their support experiences in ways that are consistent with their chronic working models of attachment, especially when the support message is ambiguous.","author":[{"dropping-particle":"","family":"Collins","given":"Nancy L.","non-dropping-particle":"","parse-names":false,"suffix":""},{"dropping-particle":"","family":"Feeney","given":"Brooke C.","non-dropping-particle":"","parse-names":false,"suffix":""}],"container-title":"Journal of Personality and Social Psychology","id":"ITEM-1","issue":"3","issued":{"date-parts":[["2004"]]},"page":"363-383","title":"Working models of attachment shape perceptions of social support: Evidence from experimental and observational studies","type":"article-journal","volume":"87"},"uris":["http://www.mendeley.com/documents/?uuid=41307b52-2b20-44b7-a1f4-9717bb065302"]},{"id":"ITEM-2","itemData":{"DOI":"10.1177/0146167205280907","ISBN":"0146-1672 (Print)\\r0146-1672 (Linking)","ISSN":"01461672","PMID":"16382082","abstract":"Two studies examined the link between working models of attachment and social construal processes in romantic relationships. In Study 1, individuals high in attachment-related anxiety responded to hypothetical partner transgressions by endorsing relationship-threatening attributions, experiencing emotional distress, and endorsing behavioral intentions that were likely to result in conflict. These effects emerged after controlling for pessimistic explanatory style, depressed mood, and self-esteem. In addition, the association between anxiety and emotional distress was mediated by attributions and attachment-related needs. In Study 2, anxious individuals endorsed relationship-threatening attributions for their partner's transgressions but less so for their partner's positive behaviors, and these effects occurred primarily among those in unhappy relationships. In contrast, avoidant individuals endorsed pessimistic attributions for their partner's positive behavior but less so for their partner's transgressions, and these effects occurred regardless of their level of relationship satisfaction. (PsycINFO Database Record (c) 2016 APA, all rights reserved)","author":[{"dropping-particle":"","family":"Collins","given":"Nancy L.","non-dropping-particle":"","parse-names":false,"suffix":""},{"dropping-particle":"","family":"Ford","given":"Máire B.","non-dropping-particle":"","parse-names":false,"suffix":""},{"dropping-particle":"","family":"Guichard","given":"Ana Marie C.","non-dropping-particle":"","parse-names":false,"suffix":""},{"dropping-particle":"","family":"Allard","given":"Lisa M.","non-dropping-particle":"","parse-names":false,"suffix":""}],"container-title":"Personality and Social Psychology Bulletin","id":"ITEM-2","issue":"2","issued":{"date-parts":[["2006"]]},"page":"201-219","title":"Working models of attachment and attribution processes in intimate relationships","type":"article-journal","volume":"32"},"uris":["http://www.mendeley.com/documents/?uuid=721bf075-835b-4a02-86f9-a4ce82cb09b2"]},{"id":"ITEM-3","itemData":{"DOI":"10.1177/0146167203258852","ISBN":"0146-1672","ISSN":"01461672","PMID":"15030644","abstract":"Three studies examined the role that attachment style plays in moderating the effects of induced negative affect on memory and judgment. Israeli undergraduates completed an attachment style scale and were exposed to a negative or neutral affect induction. In Study 1, incidental recall of negative and positive information was assessed; in Study 2, the attribution of negative and positive relational events was studied; and in Study 3, findings of Study 1 were replicated using a different affect induction procedure. Whereas securely attached persons reacted to induced negative affect with an affect-incongruent pattern of cognitions (better recall of positive information, more unstable/specific attribution of negative event), anxiously attached persons reacted with an affect-congruent pattern (worse recall of positive information, more stable/global attribution of negative event). Persons scoring high on attachment avoidance showed no significant cognitive effect of negative affect. The discussion emphasizes the role that attachment strategies play in the affect-cognition link.","author":[{"dropping-particle":"","family":"Pereg","given":"Dana","non-dropping-particle":"","parse-names":false,"suffix":""},{"dropping-particle":"","family":"Mikulincer","given":"Mario","non-dropping-particle":"","parse-names":false,"suffix":""}],"container-title":"Personality and Social Psychology Bulletin","id":"ITEM-3","issue":"1","issued":{"date-parts":[["2004"]]},"page":"67-80","title":"Attachment Style and the Regulation of Negative Affect: Exploring Individual Differences in Mood Congruency Effects on Memory and Judgment","type":"article-journal","volume":"30"},"uris":["http://www.mendeley.com/documents/?uuid=92bd8189-53a8-414c-9c2a-cace167d880c"]}],"mendeley":{"formattedCitation":"(Collins &amp; Feeney, 2004; Collins, Ford, Guichard, &amp; Allard, 2006; Pereg &amp; Mikulincer, 2004)","manualFormatting":"(Collins &amp; Feeney, 2004, Study 1; Collins, Ford, Guichard, &amp; Allard, 2006; Pereg &amp; Mikulincer, 2004)","plainTextFormattedCitation":"(Collins &amp; Feeney, 2004; Collins, Ford, Guichard, &amp; Allard, 2006; Pereg &amp; Mikulincer, 2004)","previouslyFormattedCitation":"(Collins &amp; Feeney, 2004; Collins, Ford, Guichard, &amp; Allard, 2006; Pereg &amp; Mikulincer, 2004)"},"properties":{"noteIndex":0},"schema":"https://github.com/citation-style-language/schema/raw/master/csl-citation.json"}</w:instrText>
      </w:r>
      <w:r w:rsidR="00A977F7">
        <w:rPr>
          <w:rFonts w:ascii="Times New Roman" w:hAnsi="Times New Roman" w:cs="Times New Roman"/>
          <w:sz w:val="24"/>
          <w:szCs w:val="24"/>
        </w:rPr>
        <w:fldChar w:fldCharType="separate"/>
      </w:r>
      <w:r w:rsidR="00A977F7" w:rsidRPr="00A977F7">
        <w:rPr>
          <w:rFonts w:ascii="Times New Roman" w:hAnsi="Times New Roman" w:cs="Times New Roman"/>
          <w:noProof/>
          <w:sz w:val="24"/>
          <w:szCs w:val="24"/>
        </w:rPr>
        <w:t>(Collins &amp; Feeney, 2004</w:t>
      </w:r>
      <w:r w:rsidR="00A977F7">
        <w:rPr>
          <w:rFonts w:ascii="Times New Roman" w:hAnsi="Times New Roman" w:cs="Times New Roman"/>
          <w:noProof/>
          <w:sz w:val="24"/>
          <w:szCs w:val="24"/>
        </w:rPr>
        <w:t>, Study 1</w:t>
      </w:r>
      <w:r w:rsidR="00A977F7" w:rsidRPr="00A977F7">
        <w:rPr>
          <w:rFonts w:ascii="Times New Roman" w:hAnsi="Times New Roman" w:cs="Times New Roman"/>
          <w:noProof/>
          <w:sz w:val="24"/>
          <w:szCs w:val="24"/>
        </w:rPr>
        <w:t>; Collins, Ford, Guichard, &amp; Allard, 2006; Pereg &amp; Mikulincer, 2004)</w:t>
      </w:r>
      <w:r w:rsidR="00A977F7">
        <w:rPr>
          <w:rFonts w:ascii="Times New Roman" w:hAnsi="Times New Roman" w:cs="Times New Roman"/>
          <w:sz w:val="24"/>
          <w:szCs w:val="24"/>
        </w:rPr>
        <w:fldChar w:fldCharType="end"/>
      </w:r>
      <w:r w:rsidR="00720C13">
        <w:rPr>
          <w:rFonts w:ascii="Times New Roman" w:hAnsi="Times New Roman" w:cs="Times New Roman"/>
          <w:sz w:val="24"/>
          <w:szCs w:val="24"/>
        </w:rPr>
        <w:t xml:space="preserve">. </w:t>
      </w:r>
      <w:bookmarkEnd w:id="2"/>
      <w:r w:rsidR="004846B2">
        <w:rPr>
          <w:rFonts w:ascii="Times New Roman" w:hAnsi="Times New Roman" w:cs="Times New Roman"/>
          <w:sz w:val="24"/>
          <w:szCs w:val="24"/>
        </w:rPr>
        <w:t>The interaction term was significant for</w:t>
      </w:r>
      <w:r w:rsidR="00DF0F22" w:rsidRPr="009E744E">
        <w:rPr>
          <w:rFonts w:ascii="Times New Roman" w:hAnsi="Times New Roman" w:cs="Times New Roman"/>
          <w:sz w:val="24"/>
          <w:szCs w:val="24"/>
        </w:rPr>
        <w:t xml:space="preserve"> </w:t>
      </w:r>
      <w:r w:rsidR="0067324E">
        <w:rPr>
          <w:rFonts w:ascii="Times New Roman" w:hAnsi="Times New Roman" w:cs="Times New Roman"/>
          <w:sz w:val="24"/>
          <w:szCs w:val="24"/>
        </w:rPr>
        <w:t>positive attitudes towards r</w:t>
      </w:r>
      <w:r w:rsidR="00DF0F22" w:rsidRPr="009E744E">
        <w:rPr>
          <w:rFonts w:ascii="Times New Roman" w:hAnsi="Times New Roman" w:cs="Times New Roman"/>
          <w:sz w:val="24"/>
          <w:szCs w:val="24"/>
        </w:rPr>
        <w:t xml:space="preserve">elational </w:t>
      </w:r>
      <w:r w:rsidR="0067324E">
        <w:rPr>
          <w:rFonts w:ascii="Times New Roman" w:hAnsi="Times New Roman" w:cs="Times New Roman"/>
          <w:sz w:val="24"/>
          <w:szCs w:val="24"/>
        </w:rPr>
        <w:t>therapies</w:t>
      </w:r>
      <w:r w:rsidR="004846B2">
        <w:rPr>
          <w:rFonts w:ascii="Times New Roman" w:hAnsi="Times New Roman" w:cs="Times New Roman"/>
          <w:sz w:val="24"/>
          <w:szCs w:val="24"/>
        </w:rPr>
        <w:t xml:space="preserve"> only</w:t>
      </w:r>
      <w:r w:rsidR="00DF0F22" w:rsidRPr="009E744E">
        <w:rPr>
          <w:rFonts w:ascii="Times New Roman" w:hAnsi="Times New Roman" w:cs="Times New Roman"/>
          <w:sz w:val="24"/>
          <w:szCs w:val="24"/>
        </w:rPr>
        <w:t xml:space="preserve"> (</w:t>
      </w:r>
      <w:r w:rsidR="00AF5797" w:rsidRPr="003E6F7B">
        <w:rPr>
          <w:rFonts w:ascii="Times New Roman" w:hAnsi="Times New Roman" w:cs="Times New Roman"/>
          <w:iCs/>
          <w:sz w:val="24"/>
          <w:szCs w:val="24"/>
        </w:rPr>
        <w:t>β</w:t>
      </w:r>
      <w:r w:rsidR="00DF0F22" w:rsidRPr="009E744E">
        <w:rPr>
          <w:rFonts w:ascii="Times New Roman" w:hAnsi="Times New Roman" w:cs="Times New Roman"/>
          <w:sz w:val="24"/>
          <w:szCs w:val="24"/>
        </w:rPr>
        <w:t xml:space="preserve">= .11, </w:t>
      </w:r>
      <w:r w:rsidR="00DF0F22" w:rsidRPr="009E744E">
        <w:rPr>
          <w:rFonts w:ascii="Times New Roman" w:hAnsi="Times New Roman" w:cs="Times New Roman"/>
          <w:i/>
          <w:iCs/>
          <w:sz w:val="24"/>
          <w:szCs w:val="24"/>
        </w:rPr>
        <w:t>p</w:t>
      </w:r>
      <w:r w:rsidR="00DF0F22" w:rsidRPr="009E744E">
        <w:rPr>
          <w:rFonts w:ascii="Times New Roman" w:hAnsi="Times New Roman" w:cs="Times New Roman"/>
          <w:sz w:val="24"/>
          <w:szCs w:val="24"/>
        </w:rPr>
        <w:t xml:space="preserve"> = .0</w:t>
      </w:r>
      <w:r w:rsidR="00154454">
        <w:rPr>
          <w:rFonts w:ascii="Times New Roman" w:hAnsi="Times New Roman" w:cs="Times New Roman"/>
          <w:sz w:val="24"/>
          <w:szCs w:val="24"/>
        </w:rPr>
        <w:t>3</w:t>
      </w:r>
      <w:r w:rsidR="00DF0F22" w:rsidRPr="009E744E">
        <w:rPr>
          <w:rFonts w:ascii="Times New Roman" w:hAnsi="Times New Roman" w:cs="Times New Roman"/>
          <w:sz w:val="24"/>
          <w:szCs w:val="24"/>
        </w:rPr>
        <w:t xml:space="preserve">; Overall </w:t>
      </w:r>
      <w:r w:rsidR="00DF0F22" w:rsidRPr="009E744E">
        <w:rPr>
          <w:rFonts w:ascii="Times New Roman" w:hAnsi="Times New Roman" w:cs="Times New Roman"/>
          <w:i/>
          <w:iCs/>
          <w:sz w:val="24"/>
          <w:szCs w:val="24"/>
        </w:rPr>
        <w:t>F</w:t>
      </w:r>
      <w:r w:rsidR="00DF0F22" w:rsidRPr="00901E99">
        <w:rPr>
          <w:rFonts w:ascii="Times New Roman" w:hAnsi="Times New Roman" w:cs="Times New Roman"/>
          <w:sz w:val="24"/>
          <w:szCs w:val="24"/>
          <w:vertAlign w:val="subscript"/>
        </w:rPr>
        <w:t>atStep2</w:t>
      </w:r>
      <w:r w:rsidR="00DF0F22" w:rsidRPr="009E744E">
        <w:rPr>
          <w:rFonts w:ascii="Times New Roman" w:hAnsi="Times New Roman" w:cs="Times New Roman"/>
          <w:sz w:val="24"/>
          <w:szCs w:val="24"/>
        </w:rPr>
        <w:t>(3,</w:t>
      </w:r>
      <w:r w:rsidR="00184597" w:rsidRPr="009E744E">
        <w:rPr>
          <w:rFonts w:ascii="Times New Roman" w:hAnsi="Times New Roman" w:cs="Times New Roman"/>
          <w:sz w:val="24"/>
          <w:szCs w:val="24"/>
        </w:rPr>
        <w:t>33</w:t>
      </w:r>
      <w:r w:rsidR="00184597">
        <w:rPr>
          <w:rFonts w:ascii="Times New Roman" w:hAnsi="Times New Roman" w:cs="Times New Roman"/>
          <w:sz w:val="24"/>
          <w:szCs w:val="24"/>
        </w:rPr>
        <w:t>5</w:t>
      </w:r>
      <w:r w:rsidR="00DF0F22" w:rsidRPr="009E744E">
        <w:rPr>
          <w:rFonts w:ascii="Times New Roman" w:hAnsi="Times New Roman" w:cs="Times New Roman"/>
          <w:sz w:val="24"/>
          <w:szCs w:val="24"/>
        </w:rPr>
        <w:t>) = 23.</w:t>
      </w:r>
      <w:r w:rsidR="00184597">
        <w:rPr>
          <w:rFonts w:ascii="Times New Roman" w:hAnsi="Times New Roman" w:cs="Times New Roman"/>
          <w:sz w:val="24"/>
          <w:szCs w:val="24"/>
        </w:rPr>
        <w:t>25</w:t>
      </w:r>
      <w:r w:rsidR="00DF0F22" w:rsidRPr="009E744E">
        <w:rPr>
          <w:rFonts w:ascii="Times New Roman" w:hAnsi="Times New Roman" w:cs="Times New Roman"/>
          <w:sz w:val="24"/>
          <w:szCs w:val="24"/>
        </w:rPr>
        <w:t xml:space="preserve">, </w:t>
      </w:r>
      <w:r w:rsidR="00DF0F22" w:rsidRPr="009E744E">
        <w:rPr>
          <w:rFonts w:ascii="Times New Roman" w:hAnsi="Times New Roman" w:cs="Times New Roman"/>
          <w:i/>
          <w:iCs/>
          <w:sz w:val="24"/>
          <w:szCs w:val="24"/>
        </w:rPr>
        <w:t>p</w:t>
      </w:r>
      <w:r w:rsidR="00DF0F22" w:rsidRPr="009E744E">
        <w:rPr>
          <w:rFonts w:ascii="Times New Roman" w:hAnsi="Times New Roman" w:cs="Times New Roman"/>
          <w:sz w:val="24"/>
          <w:szCs w:val="24"/>
        </w:rPr>
        <w:t xml:space="preserve"> &lt; .001, </w:t>
      </w:r>
      <w:r w:rsidR="00DF0F22" w:rsidRPr="009E744E">
        <w:rPr>
          <w:rFonts w:ascii="Times New Roman" w:hAnsi="Times New Roman" w:cs="Times New Roman"/>
          <w:i/>
          <w:iCs/>
          <w:sz w:val="24"/>
          <w:szCs w:val="24"/>
        </w:rPr>
        <w:t>R</w:t>
      </w:r>
      <w:r w:rsidR="00DF0F22" w:rsidRPr="009E744E">
        <w:rPr>
          <w:rFonts w:ascii="Times New Roman" w:hAnsi="Times New Roman" w:cs="Times New Roman"/>
          <w:i/>
          <w:iCs/>
          <w:sz w:val="24"/>
          <w:szCs w:val="24"/>
          <w:vertAlign w:val="superscript"/>
        </w:rPr>
        <w:t>2</w:t>
      </w:r>
      <w:r w:rsidR="00DF0F22" w:rsidRPr="009E744E">
        <w:rPr>
          <w:rFonts w:ascii="Times New Roman" w:hAnsi="Times New Roman" w:cs="Times New Roman"/>
          <w:sz w:val="24"/>
          <w:szCs w:val="24"/>
        </w:rPr>
        <w:t xml:space="preserve">=.17; </w:t>
      </w:r>
      <w:r w:rsidR="00DF0F22" w:rsidRPr="009E744E">
        <w:rPr>
          <w:rFonts w:ascii="Times New Roman" w:hAnsi="Times New Roman" w:cs="Times New Roman"/>
          <w:i/>
          <w:iCs/>
          <w:sz w:val="24"/>
          <w:szCs w:val="24"/>
        </w:rPr>
        <w:t>F</w:t>
      </w:r>
      <w:r w:rsidR="00DF0F22" w:rsidRPr="00901E99">
        <w:rPr>
          <w:rFonts w:ascii="Times New Roman" w:hAnsi="Times New Roman" w:cs="Times New Roman"/>
          <w:sz w:val="24"/>
          <w:szCs w:val="24"/>
          <w:vertAlign w:val="subscript"/>
        </w:rPr>
        <w:t>of</w:t>
      </w:r>
      <w:r w:rsidR="00901E99">
        <w:rPr>
          <w:rFonts w:ascii="Times New Roman" w:hAnsi="Times New Roman" w:cs="Times New Roman"/>
          <w:sz w:val="24"/>
          <w:szCs w:val="24"/>
          <w:vertAlign w:val="subscript"/>
        </w:rPr>
        <w:t xml:space="preserve"> </w:t>
      </w:r>
      <w:r w:rsidR="00DF0F22" w:rsidRPr="00901E99">
        <w:rPr>
          <w:rFonts w:ascii="Times New Roman" w:hAnsi="Times New Roman" w:cs="Times New Roman"/>
          <w:sz w:val="24"/>
          <w:szCs w:val="24"/>
          <w:vertAlign w:val="subscript"/>
        </w:rPr>
        <w:t>Change</w:t>
      </w:r>
      <w:r w:rsidR="00DF0F22" w:rsidRPr="009E744E">
        <w:rPr>
          <w:rFonts w:ascii="Times New Roman" w:hAnsi="Times New Roman" w:cs="Times New Roman"/>
          <w:sz w:val="24"/>
          <w:szCs w:val="24"/>
        </w:rPr>
        <w:t>(1,</w:t>
      </w:r>
      <w:r w:rsidR="00184597" w:rsidRPr="009E744E">
        <w:rPr>
          <w:rFonts w:ascii="Times New Roman" w:hAnsi="Times New Roman" w:cs="Times New Roman"/>
          <w:sz w:val="24"/>
          <w:szCs w:val="24"/>
        </w:rPr>
        <w:t>33</w:t>
      </w:r>
      <w:r w:rsidR="00184597">
        <w:rPr>
          <w:rFonts w:ascii="Times New Roman" w:hAnsi="Times New Roman" w:cs="Times New Roman"/>
          <w:sz w:val="24"/>
          <w:szCs w:val="24"/>
        </w:rPr>
        <w:t>5</w:t>
      </w:r>
      <w:r w:rsidR="00DF0F22" w:rsidRPr="009E744E">
        <w:rPr>
          <w:rFonts w:ascii="Times New Roman" w:hAnsi="Times New Roman" w:cs="Times New Roman"/>
          <w:sz w:val="24"/>
          <w:szCs w:val="24"/>
        </w:rPr>
        <w:t>)</w:t>
      </w:r>
      <w:r w:rsidR="00901E99">
        <w:rPr>
          <w:rFonts w:ascii="Times New Roman" w:hAnsi="Times New Roman" w:cs="Times New Roman"/>
          <w:sz w:val="24"/>
          <w:szCs w:val="24"/>
        </w:rPr>
        <w:t xml:space="preserve"> </w:t>
      </w:r>
      <w:r w:rsidR="00DF0F22" w:rsidRPr="009E744E">
        <w:rPr>
          <w:rFonts w:ascii="Times New Roman" w:hAnsi="Times New Roman" w:cs="Times New Roman"/>
          <w:sz w:val="24"/>
          <w:szCs w:val="24"/>
        </w:rPr>
        <w:t>=</w:t>
      </w:r>
      <w:r w:rsidR="00901E99">
        <w:rPr>
          <w:rFonts w:ascii="Times New Roman" w:hAnsi="Times New Roman" w:cs="Times New Roman"/>
          <w:sz w:val="24"/>
          <w:szCs w:val="24"/>
        </w:rPr>
        <w:t xml:space="preserve"> </w:t>
      </w:r>
      <w:r w:rsidR="00DF0F22" w:rsidRPr="009E744E">
        <w:rPr>
          <w:rFonts w:ascii="Times New Roman" w:hAnsi="Times New Roman" w:cs="Times New Roman"/>
          <w:sz w:val="24"/>
          <w:szCs w:val="24"/>
        </w:rPr>
        <w:t>4.</w:t>
      </w:r>
      <w:r w:rsidR="00184597">
        <w:rPr>
          <w:rFonts w:ascii="Times New Roman" w:hAnsi="Times New Roman" w:cs="Times New Roman"/>
          <w:sz w:val="24"/>
          <w:szCs w:val="24"/>
        </w:rPr>
        <w:t>88</w:t>
      </w:r>
      <w:r w:rsidR="00DF0F22" w:rsidRPr="009E744E">
        <w:rPr>
          <w:rFonts w:ascii="Times New Roman" w:hAnsi="Times New Roman" w:cs="Times New Roman"/>
          <w:sz w:val="24"/>
          <w:szCs w:val="24"/>
        </w:rPr>
        <w:t xml:space="preserve">, </w:t>
      </w:r>
      <w:r w:rsidR="00DF0F22" w:rsidRPr="00154454">
        <w:rPr>
          <w:rFonts w:ascii="Times New Roman" w:hAnsi="Times New Roman" w:cs="Times New Roman"/>
          <w:i/>
          <w:sz w:val="24"/>
          <w:szCs w:val="24"/>
        </w:rPr>
        <w:t>p</w:t>
      </w:r>
      <w:r w:rsidR="00DF0F22" w:rsidRPr="009E744E">
        <w:rPr>
          <w:rFonts w:ascii="Times New Roman" w:hAnsi="Times New Roman" w:cs="Times New Roman"/>
          <w:sz w:val="24"/>
          <w:szCs w:val="24"/>
        </w:rPr>
        <w:t xml:space="preserve"> = .0</w:t>
      </w:r>
      <w:r w:rsidR="00154454">
        <w:rPr>
          <w:rFonts w:ascii="Times New Roman" w:hAnsi="Times New Roman" w:cs="Times New Roman"/>
          <w:sz w:val="24"/>
          <w:szCs w:val="24"/>
        </w:rPr>
        <w:t>3</w:t>
      </w:r>
      <w:r w:rsidR="00DF0F22" w:rsidRPr="009E744E">
        <w:rPr>
          <w:rFonts w:ascii="Times New Roman" w:hAnsi="Times New Roman" w:cs="Times New Roman"/>
          <w:sz w:val="24"/>
          <w:szCs w:val="24"/>
        </w:rPr>
        <w:t xml:space="preserve">, </w:t>
      </w:r>
      <w:r w:rsidR="00DF0F22" w:rsidRPr="009E744E">
        <w:rPr>
          <w:rFonts w:ascii="Times New Roman" w:hAnsi="Times New Roman" w:cs="Times New Roman"/>
          <w:i/>
          <w:iCs/>
          <w:sz w:val="24"/>
          <w:szCs w:val="24"/>
        </w:rPr>
        <w:t>R</w:t>
      </w:r>
      <w:r w:rsidR="00DF0F22" w:rsidRPr="009E744E">
        <w:rPr>
          <w:rFonts w:ascii="Times New Roman" w:hAnsi="Times New Roman" w:cs="Times New Roman"/>
          <w:i/>
          <w:iCs/>
          <w:sz w:val="24"/>
          <w:szCs w:val="24"/>
          <w:vertAlign w:val="superscript"/>
        </w:rPr>
        <w:t>2</w:t>
      </w:r>
      <w:r w:rsidR="00DF0F22" w:rsidRPr="003426E7">
        <w:rPr>
          <w:rFonts w:ascii="Times New Roman" w:hAnsi="Times New Roman" w:cs="Times New Roman"/>
          <w:sz w:val="24"/>
          <w:szCs w:val="24"/>
          <w:vertAlign w:val="subscript"/>
        </w:rPr>
        <w:t>change</w:t>
      </w:r>
      <w:r w:rsidR="00DF0F22" w:rsidRPr="009E744E">
        <w:rPr>
          <w:rFonts w:ascii="Times New Roman" w:hAnsi="Times New Roman" w:cs="Times New Roman"/>
          <w:sz w:val="24"/>
          <w:szCs w:val="24"/>
        </w:rPr>
        <w:t xml:space="preserve">=.01). </w:t>
      </w:r>
      <w:r w:rsidR="00F332FE" w:rsidRPr="00C2069A">
        <w:rPr>
          <w:rFonts w:ascii="Times New Roman" w:hAnsi="Times New Roman" w:cs="Times New Roman"/>
          <w:sz w:val="24"/>
          <w:szCs w:val="24"/>
        </w:rPr>
        <w:t>Simple slope analyses</w:t>
      </w:r>
      <w:r w:rsidR="00F332FE" w:rsidRPr="0052471D">
        <w:rPr>
          <w:rFonts w:ascii="Times New Roman" w:hAnsi="Times New Roman" w:cs="Times New Roman"/>
          <w:sz w:val="24"/>
          <w:szCs w:val="24"/>
        </w:rPr>
        <w:t xml:space="preserve"> (Figure </w:t>
      </w:r>
      <w:r w:rsidR="00001C18" w:rsidRPr="0052471D">
        <w:rPr>
          <w:rFonts w:ascii="Times New Roman" w:hAnsi="Times New Roman" w:cs="Times New Roman"/>
          <w:sz w:val="24"/>
          <w:szCs w:val="24"/>
        </w:rPr>
        <w:t>1,</w:t>
      </w:r>
      <w:r w:rsidR="00F332FE" w:rsidRPr="0052471D">
        <w:rPr>
          <w:rFonts w:ascii="Times New Roman" w:hAnsi="Times New Roman" w:cs="Times New Roman"/>
          <w:sz w:val="24"/>
          <w:szCs w:val="24"/>
        </w:rPr>
        <w:t>) showed that the effect of anxiety at high avoidance was significant (</w:t>
      </w:r>
      <w:r w:rsidR="00AF5797" w:rsidRPr="0052471D">
        <w:rPr>
          <w:rFonts w:ascii="Times New Roman" w:hAnsi="Times New Roman" w:cs="Times New Roman"/>
          <w:iCs/>
          <w:sz w:val="24"/>
          <w:szCs w:val="24"/>
        </w:rPr>
        <w:t>β</w:t>
      </w:r>
      <w:r w:rsidR="00F332FE" w:rsidRPr="0052471D">
        <w:rPr>
          <w:rFonts w:ascii="Times New Roman" w:hAnsi="Times New Roman" w:cs="Times New Roman"/>
          <w:sz w:val="24"/>
          <w:szCs w:val="24"/>
        </w:rPr>
        <w:t xml:space="preserve">= .13, </w:t>
      </w:r>
      <w:r w:rsidR="00F332FE" w:rsidRPr="0052471D">
        <w:rPr>
          <w:rFonts w:ascii="Times New Roman" w:hAnsi="Times New Roman" w:cs="Times New Roman"/>
          <w:i/>
          <w:iCs/>
          <w:sz w:val="24"/>
          <w:szCs w:val="24"/>
        </w:rPr>
        <w:t>p</w:t>
      </w:r>
      <w:r w:rsidR="00F332FE" w:rsidRPr="0052471D">
        <w:rPr>
          <w:rFonts w:ascii="Times New Roman" w:hAnsi="Times New Roman" w:cs="Times New Roman"/>
          <w:sz w:val="24"/>
          <w:szCs w:val="24"/>
        </w:rPr>
        <w:t xml:space="preserve"> = .002), but was not significant at low avoidance (</w:t>
      </w:r>
      <w:r w:rsidR="00AF5797" w:rsidRPr="0052471D">
        <w:rPr>
          <w:rFonts w:ascii="Times New Roman" w:hAnsi="Times New Roman" w:cs="Times New Roman"/>
          <w:iCs/>
          <w:sz w:val="24"/>
          <w:szCs w:val="24"/>
        </w:rPr>
        <w:t>β</w:t>
      </w:r>
      <w:r w:rsidR="00F332FE" w:rsidRPr="0052471D">
        <w:rPr>
          <w:rFonts w:ascii="Times New Roman" w:hAnsi="Times New Roman" w:cs="Times New Roman"/>
          <w:sz w:val="24"/>
          <w:szCs w:val="24"/>
        </w:rPr>
        <w:t xml:space="preserve"> = .01, </w:t>
      </w:r>
      <w:r w:rsidR="00F332FE" w:rsidRPr="0052471D">
        <w:rPr>
          <w:rFonts w:ascii="Times New Roman" w:hAnsi="Times New Roman" w:cs="Times New Roman"/>
          <w:i/>
          <w:iCs/>
          <w:sz w:val="24"/>
          <w:szCs w:val="24"/>
        </w:rPr>
        <w:t>p</w:t>
      </w:r>
      <w:r w:rsidR="00F332FE" w:rsidRPr="0052471D">
        <w:rPr>
          <w:rFonts w:ascii="Times New Roman" w:hAnsi="Times New Roman" w:cs="Times New Roman"/>
          <w:sz w:val="24"/>
          <w:szCs w:val="24"/>
        </w:rPr>
        <w:t xml:space="preserve"> = .</w:t>
      </w:r>
      <w:r w:rsidR="00C2069A" w:rsidRPr="0052471D">
        <w:rPr>
          <w:rFonts w:ascii="Times New Roman" w:hAnsi="Times New Roman" w:cs="Times New Roman"/>
          <w:sz w:val="24"/>
          <w:szCs w:val="24"/>
        </w:rPr>
        <w:t>85</w:t>
      </w:r>
      <w:r w:rsidR="00F332FE" w:rsidRPr="00C2069A">
        <w:rPr>
          <w:rFonts w:ascii="Times New Roman" w:hAnsi="Times New Roman" w:cs="Times New Roman"/>
          <w:sz w:val="24"/>
          <w:szCs w:val="24"/>
        </w:rPr>
        <w:t>). Furthermore, the effect of avoidance at low anxiety was significant (</w:t>
      </w:r>
      <w:r w:rsidR="00AF5797" w:rsidRPr="00C2069A">
        <w:rPr>
          <w:rFonts w:ascii="Times New Roman" w:hAnsi="Times New Roman" w:cs="Times New Roman"/>
          <w:iCs/>
          <w:sz w:val="24"/>
          <w:szCs w:val="24"/>
        </w:rPr>
        <w:t>β</w:t>
      </w:r>
      <w:r w:rsidR="00F332FE" w:rsidRPr="00C2069A">
        <w:rPr>
          <w:rFonts w:ascii="Times New Roman" w:hAnsi="Times New Roman" w:cs="Times New Roman"/>
          <w:sz w:val="24"/>
          <w:szCs w:val="24"/>
        </w:rPr>
        <w:t xml:space="preserve"> = -.31, </w:t>
      </w:r>
      <w:r w:rsidR="00F332FE" w:rsidRPr="00C2069A">
        <w:rPr>
          <w:rFonts w:ascii="Times New Roman" w:hAnsi="Times New Roman" w:cs="Times New Roman"/>
          <w:i/>
          <w:iCs/>
          <w:sz w:val="24"/>
          <w:szCs w:val="24"/>
        </w:rPr>
        <w:t>p</w:t>
      </w:r>
      <w:r w:rsidR="00F332FE" w:rsidRPr="00C2069A">
        <w:rPr>
          <w:rFonts w:ascii="Times New Roman" w:hAnsi="Times New Roman" w:cs="Times New Roman"/>
          <w:sz w:val="24"/>
          <w:szCs w:val="24"/>
        </w:rPr>
        <w:t xml:space="preserve"> = .0001) and at high anxiety (</w:t>
      </w:r>
      <w:r w:rsidR="00AF5797" w:rsidRPr="0052471D">
        <w:rPr>
          <w:rFonts w:ascii="Times New Roman" w:hAnsi="Times New Roman" w:cs="Times New Roman"/>
          <w:iCs/>
          <w:sz w:val="24"/>
          <w:szCs w:val="24"/>
        </w:rPr>
        <w:t>β</w:t>
      </w:r>
      <w:r w:rsidR="00F332FE" w:rsidRPr="0052471D">
        <w:rPr>
          <w:rFonts w:ascii="Times New Roman" w:hAnsi="Times New Roman" w:cs="Times New Roman"/>
          <w:sz w:val="24"/>
          <w:szCs w:val="24"/>
        </w:rPr>
        <w:t xml:space="preserve"> = -.18, </w:t>
      </w:r>
      <w:r w:rsidR="00F332FE" w:rsidRPr="0052471D">
        <w:rPr>
          <w:rFonts w:ascii="Times New Roman" w:hAnsi="Times New Roman" w:cs="Times New Roman"/>
          <w:i/>
          <w:iCs/>
          <w:sz w:val="24"/>
          <w:szCs w:val="24"/>
        </w:rPr>
        <w:t>p</w:t>
      </w:r>
      <w:r w:rsidR="00001C18" w:rsidRPr="0052471D">
        <w:rPr>
          <w:rFonts w:ascii="Times New Roman" w:hAnsi="Times New Roman" w:cs="Times New Roman"/>
          <w:sz w:val="24"/>
          <w:szCs w:val="24"/>
        </w:rPr>
        <w:t xml:space="preserve"> = .0001).</w:t>
      </w:r>
      <w:r w:rsidR="00001C18">
        <w:rPr>
          <w:rFonts w:ascii="Times New Roman" w:hAnsi="Times New Roman" w:cs="Times New Roman"/>
          <w:sz w:val="24"/>
          <w:szCs w:val="24"/>
        </w:rPr>
        <w:t xml:space="preserve"> </w:t>
      </w:r>
      <w:r w:rsidR="00DF0F22" w:rsidRPr="00F332FE">
        <w:rPr>
          <w:rFonts w:ascii="Times New Roman" w:hAnsi="Times New Roman" w:cs="Times New Roman"/>
          <w:sz w:val="24"/>
          <w:szCs w:val="24"/>
        </w:rPr>
        <w:t>These results show that preoccupied individuals report</w:t>
      </w:r>
      <w:r w:rsidR="00D172B5">
        <w:rPr>
          <w:rFonts w:ascii="Times New Roman" w:hAnsi="Times New Roman" w:cs="Times New Roman"/>
          <w:sz w:val="24"/>
          <w:szCs w:val="24"/>
        </w:rPr>
        <w:t>ed</w:t>
      </w:r>
      <w:r w:rsidR="00DF0F22" w:rsidRPr="00F332FE">
        <w:rPr>
          <w:rFonts w:ascii="Times New Roman" w:hAnsi="Times New Roman" w:cs="Times New Roman"/>
          <w:sz w:val="24"/>
          <w:szCs w:val="24"/>
        </w:rPr>
        <w:t xml:space="preserve"> </w:t>
      </w:r>
      <w:r w:rsidR="00E46E80">
        <w:rPr>
          <w:rFonts w:ascii="Times New Roman" w:hAnsi="Times New Roman" w:cs="Times New Roman"/>
          <w:sz w:val="24"/>
          <w:szCs w:val="24"/>
        </w:rPr>
        <w:t>more</w:t>
      </w:r>
      <w:r w:rsidR="00E46E80" w:rsidRPr="00F332FE">
        <w:rPr>
          <w:rFonts w:ascii="Times New Roman" w:hAnsi="Times New Roman" w:cs="Times New Roman"/>
          <w:sz w:val="24"/>
          <w:szCs w:val="24"/>
        </w:rPr>
        <w:t xml:space="preserve"> </w:t>
      </w:r>
      <w:r w:rsidR="00DF0F22" w:rsidRPr="00F332FE">
        <w:rPr>
          <w:rFonts w:ascii="Times New Roman" w:hAnsi="Times New Roman" w:cs="Times New Roman"/>
          <w:sz w:val="24"/>
          <w:szCs w:val="24"/>
        </w:rPr>
        <w:t xml:space="preserve">positive </w:t>
      </w:r>
      <w:r w:rsidR="00D00874">
        <w:rPr>
          <w:rFonts w:ascii="Times New Roman" w:hAnsi="Times New Roman" w:cs="Times New Roman"/>
          <w:sz w:val="24"/>
          <w:szCs w:val="24"/>
        </w:rPr>
        <w:t xml:space="preserve">attitudes towards </w:t>
      </w:r>
      <w:r w:rsidR="00DF0F22" w:rsidRPr="00F332FE">
        <w:rPr>
          <w:rFonts w:ascii="Times New Roman" w:hAnsi="Times New Roman" w:cs="Times New Roman"/>
          <w:sz w:val="24"/>
          <w:szCs w:val="24"/>
        </w:rPr>
        <w:t xml:space="preserve">relational </w:t>
      </w:r>
      <w:r w:rsidR="00D00874">
        <w:rPr>
          <w:rFonts w:ascii="Times New Roman" w:hAnsi="Times New Roman" w:cs="Times New Roman"/>
          <w:sz w:val="24"/>
          <w:szCs w:val="24"/>
        </w:rPr>
        <w:t>therapies</w:t>
      </w:r>
      <w:r w:rsidR="00DF0F22" w:rsidRPr="00F332FE">
        <w:rPr>
          <w:rFonts w:ascii="Times New Roman" w:hAnsi="Times New Roman" w:cs="Times New Roman"/>
          <w:sz w:val="24"/>
          <w:szCs w:val="24"/>
        </w:rPr>
        <w:t xml:space="preserve"> than did fearful individuals, secure individuals report</w:t>
      </w:r>
      <w:r w:rsidR="00D172B5">
        <w:rPr>
          <w:rFonts w:ascii="Times New Roman" w:hAnsi="Times New Roman" w:cs="Times New Roman"/>
          <w:sz w:val="24"/>
          <w:szCs w:val="24"/>
        </w:rPr>
        <w:t>ed</w:t>
      </w:r>
      <w:r w:rsidR="00DF0F22" w:rsidRPr="00F332FE">
        <w:rPr>
          <w:rFonts w:ascii="Times New Roman" w:hAnsi="Times New Roman" w:cs="Times New Roman"/>
          <w:sz w:val="24"/>
          <w:szCs w:val="24"/>
        </w:rPr>
        <w:t xml:space="preserve"> </w:t>
      </w:r>
      <w:r w:rsidR="00E46E80">
        <w:rPr>
          <w:rFonts w:ascii="Times New Roman" w:hAnsi="Times New Roman" w:cs="Times New Roman"/>
          <w:sz w:val="24"/>
          <w:szCs w:val="24"/>
        </w:rPr>
        <w:t>more</w:t>
      </w:r>
      <w:r w:rsidR="00E46E80" w:rsidRPr="00F332FE">
        <w:rPr>
          <w:rFonts w:ascii="Times New Roman" w:hAnsi="Times New Roman" w:cs="Times New Roman"/>
          <w:sz w:val="24"/>
          <w:szCs w:val="24"/>
        </w:rPr>
        <w:t xml:space="preserve"> </w:t>
      </w:r>
      <w:r w:rsidR="00DF0F22" w:rsidRPr="00F332FE">
        <w:rPr>
          <w:rFonts w:ascii="Times New Roman" w:hAnsi="Times New Roman" w:cs="Times New Roman"/>
          <w:sz w:val="24"/>
          <w:szCs w:val="24"/>
        </w:rPr>
        <w:t>positive attitudes</w:t>
      </w:r>
      <w:r w:rsidR="00D00874">
        <w:rPr>
          <w:rFonts w:ascii="Times New Roman" w:hAnsi="Times New Roman" w:cs="Times New Roman"/>
          <w:sz w:val="24"/>
          <w:szCs w:val="24"/>
        </w:rPr>
        <w:t xml:space="preserve"> towards </w:t>
      </w:r>
      <w:r w:rsidR="00D00874" w:rsidRPr="00F332FE">
        <w:rPr>
          <w:rFonts w:ascii="Times New Roman" w:hAnsi="Times New Roman" w:cs="Times New Roman"/>
          <w:sz w:val="24"/>
          <w:szCs w:val="24"/>
        </w:rPr>
        <w:t>relational</w:t>
      </w:r>
      <w:r w:rsidR="00D00874">
        <w:rPr>
          <w:rFonts w:ascii="Times New Roman" w:hAnsi="Times New Roman" w:cs="Times New Roman"/>
          <w:sz w:val="24"/>
          <w:szCs w:val="24"/>
        </w:rPr>
        <w:t xml:space="preserve"> therapies</w:t>
      </w:r>
      <w:r w:rsidR="00D00874" w:rsidRPr="00F332FE">
        <w:rPr>
          <w:rFonts w:ascii="Times New Roman" w:hAnsi="Times New Roman" w:cs="Times New Roman"/>
          <w:sz w:val="24"/>
          <w:szCs w:val="24"/>
        </w:rPr>
        <w:t xml:space="preserve"> </w:t>
      </w:r>
      <w:r w:rsidR="00DF0F22" w:rsidRPr="00F332FE">
        <w:rPr>
          <w:rFonts w:ascii="Times New Roman" w:hAnsi="Times New Roman" w:cs="Times New Roman"/>
          <w:sz w:val="24"/>
          <w:szCs w:val="24"/>
        </w:rPr>
        <w:t>than did dismissing individuals, fearful individuals report</w:t>
      </w:r>
      <w:r w:rsidR="00D172B5">
        <w:rPr>
          <w:rFonts w:ascii="Times New Roman" w:hAnsi="Times New Roman" w:cs="Times New Roman"/>
          <w:sz w:val="24"/>
          <w:szCs w:val="24"/>
        </w:rPr>
        <w:t>ed</w:t>
      </w:r>
      <w:r w:rsidR="00DF0F22" w:rsidRPr="00F332FE">
        <w:rPr>
          <w:rFonts w:ascii="Times New Roman" w:hAnsi="Times New Roman" w:cs="Times New Roman"/>
          <w:sz w:val="24"/>
          <w:szCs w:val="24"/>
        </w:rPr>
        <w:t xml:space="preserve"> </w:t>
      </w:r>
      <w:r w:rsidR="00E46E80">
        <w:rPr>
          <w:rFonts w:ascii="Times New Roman" w:hAnsi="Times New Roman" w:cs="Times New Roman"/>
          <w:sz w:val="24"/>
          <w:szCs w:val="24"/>
        </w:rPr>
        <w:t>more</w:t>
      </w:r>
      <w:r w:rsidR="00E46E80" w:rsidRPr="00F332FE">
        <w:rPr>
          <w:rFonts w:ascii="Times New Roman" w:hAnsi="Times New Roman" w:cs="Times New Roman"/>
          <w:sz w:val="24"/>
          <w:szCs w:val="24"/>
        </w:rPr>
        <w:t xml:space="preserve"> </w:t>
      </w:r>
      <w:r w:rsidR="00D00874">
        <w:rPr>
          <w:rFonts w:ascii="Times New Roman" w:hAnsi="Times New Roman" w:cs="Times New Roman"/>
          <w:sz w:val="24"/>
          <w:szCs w:val="24"/>
        </w:rPr>
        <w:t xml:space="preserve">positive </w:t>
      </w:r>
      <w:r w:rsidR="00DF0F22" w:rsidRPr="00F332FE">
        <w:rPr>
          <w:rFonts w:ascii="Times New Roman" w:hAnsi="Times New Roman" w:cs="Times New Roman"/>
          <w:sz w:val="24"/>
          <w:szCs w:val="24"/>
        </w:rPr>
        <w:t xml:space="preserve">attitudes </w:t>
      </w:r>
      <w:r w:rsidR="00D00874">
        <w:rPr>
          <w:rFonts w:ascii="Times New Roman" w:hAnsi="Times New Roman" w:cs="Times New Roman"/>
          <w:sz w:val="24"/>
          <w:szCs w:val="24"/>
        </w:rPr>
        <w:t xml:space="preserve">towards </w:t>
      </w:r>
      <w:r w:rsidR="00D00874" w:rsidRPr="00F332FE">
        <w:rPr>
          <w:rFonts w:ascii="Times New Roman" w:hAnsi="Times New Roman" w:cs="Times New Roman"/>
          <w:sz w:val="24"/>
          <w:szCs w:val="24"/>
        </w:rPr>
        <w:t>relational</w:t>
      </w:r>
      <w:r w:rsidR="00D00874">
        <w:rPr>
          <w:rFonts w:ascii="Times New Roman" w:hAnsi="Times New Roman" w:cs="Times New Roman"/>
          <w:sz w:val="24"/>
          <w:szCs w:val="24"/>
        </w:rPr>
        <w:t xml:space="preserve"> therapies</w:t>
      </w:r>
      <w:r w:rsidR="00D00874" w:rsidRPr="00F332FE">
        <w:rPr>
          <w:rFonts w:ascii="Times New Roman" w:hAnsi="Times New Roman" w:cs="Times New Roman"/>
          <w:sz w:val="24"/>
          <w:szCs w:val="24"/>
        </w:rPr>
        <w:t xml:space="preserve"> </w:t>
      </w:r>
      <w:r w:rsidR="00DF0F22" w:rsidRPr="00F332FE">
        <w:rPr>
          <w:rFonts w:ascii="Times New Roman" w:hAnsi="Times New Roman" w:cs="Times New Roman"/>
          <w:sz w:val="24"/>
          <w:szCs w:val="24"/>
        </w:rPr>
        <w:t xml:space="preserve">than did dismissing individuals, and secure and preoccupied individuals did not </w:t>
      </w:r>
      <w:r w:rsidR="00DF0F22" w:rsidRPr="0079338E">
        <w:rPr>
          <w:rFonts w:ascii="Times New Roman" w:hAnsi="Times New Roman" w:cs="Times New Roman"/>
          <w:sz w:val="24"/>
          <w:szCs w:val="24"/>
        </w:rPr>
        <w:t>differ.</w:t>
      </w:r>
    </w:p>
    <w:p w14:paraId="75DF16D3" w14:textId="77777777" w:rsidR="00DF0F22" w:rsidRPr="0079338E" w:rsidRDefault="000C299C" w:rsidP="00E63D16">
      <w:pPr>
        <w:pStyle w:val="NoSpacing"/>
        <w:spacing w:after="240" w:line="480" w:lineRule="auto"/>
        <w:contextualSpacing/>
        <w:rPr>
          <w:rFonts w:ascii="Times New Roman" w:hAnsi="Times New Roman" w:cs="Times New Roman"/>
          <w:b/>
          <w:sz w:val="24"/>
          <w:szCs w:val="24"/>
        </w:rPr>
      </w:pPr>
      <w:r w:rsidRPr="0079338E">
        <w:rPr>
          <w:rFonts w:ascii="Times New Roman" w:hAnsi="Times New Roman" w:cs="Times New Roman"/>
          <w:b/>
          <w:sz w:val="24"/>
          <w:szCs w:val="24"/>
        </w:rPr>
        <w:t>M</w:t>
      </w:r>
      <w:r w:rsidR="007A397A" w:rsidRPr="0079338E">
        <w:rPr>
          <w:rFonts w:ascii="Times New Roman" w:hAnsi="Times New Roman" w:cs="Times New Roman"/>
          <w:b/>
          <w:sz w:val="24"/>
          <w:szCs w:val="24"/>
        </w:rPr>
        <w:t xml:space="preserve">ediational </w:t>
      </w:r>
      <w:r w:rsidR="007F53BE" w:rsidRPr="0079338E">
        <w:rPr>
          <w:rFonts w:ascii="Times New Roman" w:hAnsi="Times New Roman" w:cs="Times New Roman"/>
          <w:b/>
          <w:sz w:val="24"/>
          <w:szCs w:val="24"/>
        </w:rPr>
        <w:t>A</w:t>
      </w:r>
      <w:r w:rsidR="007A397A" w:rsidRPr="0079338E">
        <w:rPr>
          <w:rFonts w:ascii="Times New Roman" w:hAnsi="Times New Roman" w:cs="Times New Roman"/>
          <w:b/>
          <w:sz w:val="24"/>
          <w:szCs w:val="24"/>
        </w:rPr>
        <w:t>nalys</w:t>
      </w:r>
      <w:r w:rsidR="00020F16" w:rsidRPr="0079338E">
        <w:rPr>
          <w:rFonts w:ascii="Times New Roman" w:hAnsi="Times New Roman" w:cs="Times New Roman"/>
          <w:b/>
          <w:sz w:val="24"/>
          <w:szCs w:val="24"/>
        </w:rPr>
        <w:t>i</w:t>
      </w:r>
      <w:r w:rsidR="007A397A" w:rsidRPr="0079338E">
        <w:rPr>
          <w:rFonts w:ascii="Times New Roman" w:hAnsi="Times New Roman" w:cs="Times New Roman"/>
          <w:b/>
          <w:sz w:val="24"/>
          <w:szCs w:val="24"/>
        </w:rPr>
        <w:t>s</w:t>
      </w:r>
    </w:p>
    <w:p w14:paraId="0A7B9B0F" w14:textId="1C097B01" w:rsidR="0026561B" w:rsidRPr="0079338E" w:rsidRDefault="0094240A" w:rsidP="00586418">
      <w:pPr>
        <w:spacing w:after="240" w:line="480" w:lineRule="auto"/>
        <w:contextualSpacing/>
        <w:rPr>
          <w:rFonts w:ascii="Times New Roman" w:hAnsi="Times New Roman" w:cs="Times New Roman"/>
          <w:sz w:val="24"/>
          <w:szCs w:val="24"/>
        </w:rPr>
      </w:pPr>
      <w:r w:rsidRPr="0079338E">
        <w:rPr>
          <w:rFonts w:ascii="Times New Roman" w:hAnsi="Times New Roman" w:cs="Times New Roman"/>
          <w:sz w:val="24"/>
          <w:szCs w:val="24"/>
        </w:rPr>
        <w:tab/>
      </w:r>
      <w:r w:rsidR="007F53BE" w:rsidRPr="0079338E">
        <w:rPr>
          <w:rFonts w:ascii="Times New Roman" w:hAnsi="Times New Roman" w:cs="Times New Roman"/>
          <w:sz w:val="24"/>
          <w:szCs w:val="24"/>
        </w:rPr>
        <w:t xml:space="preserve">We examined the extent to which attitudes toward relational therapies mediated the </w:t>
      </w:r>
      <w:r w:rsidR="000C299C" w:rsidRPr="0079338E">
        <w:rPr>
          <w:rFonts w:ascii="Times New Roman" w:hAnsi="Times New Roman" w:cs="Times New Roman"/>
          <w:sz w:val="24"/>
          <w:szCs w:val="24"/>
        </w:rPr>
        <w:t xml:space="preserve">link between avoidance </w:t>
      </w:r>
      <w:r w:rsidR="007C2088" w:rsidRPr="0079338E">
        <w:rPr>
          <w:rFonts w:ascii="Times New Roman" w:hAnsi="Times New Roman" w:cs="Times New Roman"/>
          <w:sz w:val="24"/>
          <w:szCs w:val="24"/>
        </w:rPr>
        <w:t xml:space="preserve">(while controlling for anxiety) </w:t>
      </w:r>
      <w:r w:rsidR="000C299C" w:rsidRPr="0079338E">
        <w:rPr>
          <w:rFonts w:ascii="Times New Roman" w:hAnsi="Times New Roman" w:cs="Times New Roman"/>
          <w:sz w:val="24"/>
          <w:szCs w:val="24"/>
        </w:rPr>
        <w:t>and likelihood of using relational therapies</w:t>
      </w:r>
      <w:r w:rsidR="00C869EF" w:rsidRPr="0079338E">
        <w:rPr>
          <w:rFonts w:ascii="Times New Roman" w:hAnsi="Times New Roman" w:cs="Times New Roman"/>
          <w:sz w:val="24"/>
          <w:szCs w:val="24"/>
        </w:rPr>
        <w:t xml:space="preserve"> using </w:t>
      </w:r>
      <w:r w:rsidR="00112B23" w:rsidRPr="0079338E">
        <w:rPr>
          <w:rFonts w:ascii="Times New Roman" w:hAnsi="Times New Roman" w:cs="Times New Roman"/>
          <w:sz w:val="24"/>
          <w:szCs w:val="24"/>
        </w:rPr>
        <w:t>PROCESS</w:t>
      </w:r>
      <w:r w:rsidR="0077052C" w:rsidRPr="0079338E">
        <w:rPr>
          <w:rFonts w:ascii="Times New Roman" w:hAnsi="Times New Roman" w:cs="Times New Roman"/>
          <w:sz w:val="24"/>
          <w:szCs w:val="24"/>
        </w:rPr>
        <w:t xml:space="preserve"> </w:t>
      </w:r>
      <w:r w:rsidR="00C2069A" w:rsidRPr="0079338E">
        <w:rPr>
          <w:rFonts w:ascii="Times New Roman" w:hAnsi="Times New Roman" w:cs="Times New Roman"/>
          <w:sz w:val="24"/>
          <w:szCs w:val="24"/>
        </w:rPr>
        <w:t xml:space="preserve">for SPSS </w:t>
      </w:r>
      <w:r w:rsidR="00A977F7">
        <w:rPr>
          <w:rFonts w:ascii="Times New Roman" w:hAnsi="Times New Roman" w:cs="Times New Roman"/>
          <w:sz w:val="24"/>
          <w:szCs w:val="24"/>
        </w:rPr>
        <w:fldChar w:fldCharType="begin" w:fldLock="1"/>
      </w:r>
      <w:r w:rsidR="00A977F7">
        <w:rPr>
          <w:rFonts w:ascii="Times New Roman" w:hAnsi="Times New Roman" w:cs="Times New Roman"/>
          <w:sz w:val="24"/>
          <w:szCs w:val="24"/>
        </w:rPr>
        <w:instrText>ADDIN CSL_CITATION {"citationItems":[{"id":"ITEM-1","itemData":{"ISBN":"1609182308","abstract":"This engaging book explains the fundamentals of mediation and moderation analysis and their integration as \"conditional process analysis.\" Procedures are described for testing hypotheses about the mechanisms by which causal effects operate, the conditions under which they occur, and the moderation of mechanisms. Relying on the principles of ordinary least squares regression, Andrew Hayes carefully explains the estimation and interpretation of direct and indirect effects, probing and visualization of interactions, and testing of questions about moderated mediation. Examples using data from published studies illustrate how to conduct and report the analyses described in the book. Of special value, the book introduces and documents PROCESS, a macro for SPSS and SAS that does all the computations described in the book. The author's website (www.afhayes.com) offers free downloads of PROCESS plus data files for the book's examples. Unique features include: *Compelling examples (presumed media influence, sex discrimination in the workplace, and more) with real data; boxes with SAS, SPSS, and PROCESS code; and loads of tips, including how to report mediation, moderation and conditional process analyses. *Appendix that presents documentation on use and features of PROCESS.? *Online supplement providing data, code, and syntax for the book's examples.","author":[{"dropping-particle":"","family":"Hayes","given":"Andrew F.","non-dropping-particle":"","parse-names":false,"suffix":""}],"id":"ITEM-1","issued":{"date-parts":[["2013"]]},"publisher":"Guilford Press","title":"Introduction to mediation, moderation, and conditional process analysis: A regression-based approach","type":"book"},"uris":["http://www.mendeley.com/documents/?uuid=fef49a66-1445-4dbd-8457-71bc8b44a244"]}],"mendeley":{"formattedCitation":"(Hayes, 2013)","plainTextFormattedCitation":"(Hayes, 2013)","previouslyFormattedCitation":"(Hayes, 2013)"},"properties":{"noteIndex":0},"schema":"https://github.com/citation-style-language/schema/raw/master/csl-citation.json"}</w:instrText>
      </w:r>
      <w:r w:rsidR="00A977F7">
        <w:rPr>
          <w:rFonts w:ascii="Times New Roman" w:hAnsi="Times New Roman" w:cs="Times New Roman"/>
          <w:sz w:val="24"/>
          <w:szCs w:val="24"/>
        </w:rPr>
        <w:fldChar w:fldCharType="separate"/>
      </w:r>
      <w:r w:rsidR="00A977F7" w:rsidRPr="00A977F7">
        <w:rPr>
          <w:rFonts w:ascii="Times New Roman" w:hAnsi="Times New Roman" w:cs="Times New Roman"/>
          <w:noProof/>
          <w:sz w:val="24"/>
          <w:szCs w:val="24"/>
        </w:rPr>
        <w:t>(Hayes, 2013)</w:t>
      </w:r>
      <w:r w:rsidR="00A977F7">
        <w:rPr>
          <w:rFonts w:ascii="Times New Roman" w:hAnsi="Times New Roman" w:cs="Times New Roman"/>
          <w:sz w:val="24"/>
          <w:szCs w:val="24"/>
        </w:rPr>
        <w:fldChar w:fldCharType="end"/>
      </w:r>
      <w:r w:rsidR="00A977F7">
        <w:rPr>
          <w:rFonts w:ascii="Times New Roman" w:hAnsi="Times New Roman" w:cs="Times New Roman"/>
          <w:sz w:val="24"/>
          <w:szCs w:val="24"/>
        </w:rPr>
        <w:t xml:space="preserve"> </w:t>
      </w:r>
      <w:r w:rsidR="0077052C" w:rsidRPr="0079338E">
        <w:rPr>
          <w:rFonts w:ascii="Times New Roman" w:hAnsi="Times New Roman" w:cs="Times New Roman"/>
          <w:sz w:val="24"/>
          <w:szCs w:val="24"/>
        </w:rPr>
        <w:t>,</w:t>
      </w:r>
      <w:r w:rsidR="004846B2" w:rsidRPr="0079338E">
        <w:rPr>
          <w:rFonts w:ascii="Times New Roman" w:hAnsi="Times New Roman" w:cs="Times New Roman"/>
          <w:sz w:val="24"/>
          <w:szCs w:val="24"/>
        </w:rPr>
        <w:t xml:space="preserve"> </w:t>
      </w:r>
      <w:r w:rsidR="009D6E8D" w:rsidRPr="0079338E">
        <w:rPr>
          <w:rFonts w:ascii="Times New Roman" w:hAnsi="Times New Roman" w:cs="Times New Roman"/>
          <w:sz w:val="24"/>
          <w:szCs w:val="24"/>
        </w:rPr>
        <w:t>which provides unstandar</w:t>
      </w:r>
      <w:r w:rsidR="000553A6" w:rsidRPr="0079338E">
        <w:rPr>
          <w:rFonts w:ascii="Times New Roman" w:hAnsi="Times New Roman" w:cs="Times New Roman"/>
          <w:sz w:val="24"/>
          <w:szCs w:val="24"/>
        </w:rPr>
        <w:t>d</w:t>
      </w:r>
      <w:r w:rsidR="009D6E8D" w:rsidRPr="0079338E">
        <w:rPr>
          <w:rFonts w:ascii="Times New Roman" w:hAnsi="Times New Roman" w:cs="Times New Roman"/>
          <w:sz w:val="24"/>
          <w:szCs w:val="24"/>
        </w:rPr>
        <w:t>i</w:t>
      </w:r>
      <w:r w:rsidR="00586418" w:rsidRPr="0079338E">
        <w:rPr>
          <w:rFonts w:ascii="Times New Roman" w:hAnsi="Times New Roman" w:cs="Times New Roman"/>
          <w:sz w:val="24"/>
          <w:szCs w:val="24"/>
        </w:rPr>
        <w:t>s</w:t>
      </w:r>
      <w:r w:rsidR="009D6E8D" w:rsidRPr="0079338E">
        <w:rPr>
          <w:rFonts w:ascii="Times New Roman" w:hAnsi="Times New Roman" w:cs="Times New Roman"/>
          <w:sz w:val="24"/>
          <w:szCs w:val="24"/>
        </w:rPr>
        <w:t>ed betas</w:t>
      </w:r>
      <w:r w:rsidR="00020F16" w:rsidRPr="0079338E">
        <w:rPr>
          <w:rFonts w:ascii="Times New Roman" w:hAnsi="Times New Roman" w:cs="Times New Roman"/>
          <w:sz w:val="24"/>
          <w:szCs w:val="24"/>
        </w:rPr>
        <w:t xml:space="preserve"> (Model summary:  </w:t>
      </w:r>
      <w:r w:rsidR="00020F16" w:rsidRPr="0079338E">
        <w:rPr>
          <w:rFonts w:ascii="Times New Roman" w:hAnsi="Times New Roman" w:cs="Times New Roman"/>
          <w:i/>
          <w:iCs/>
          <w:sz w:val="24"/>
          <w:szCs w:val="24"/>
        </w:rPr>
        <w:t>F</w:t>
      </w:r>
      <w:r w:rsidR="00020F16" w:rsidRPr="0079338E">
        <w:rPr>
          <w:rFonts w:ascii="Times New Roman" w:hAnsi="Times New Roman" w:cs="Times New Roman"/>
          <w:sz w:val="24"/>
          <w:szCs w:val="24"/>
        </w:rPr>
        <w:t>(</w:t>
      </w:r>
      <w:r w:rsidR="00896136" w:rsidRPr="0079338E">
        <w:rPr>
          <w:rFonts w:ascii="Times New Roman" w:hAnsi="Times New Roman" w:cs="Times New Roman"/>
          <w:sz w:val="24"/>
          <w:szCs w:val="24"/>
        </w:rPr>
        <w:t>4,334</w:t>
      </w:r>
      <w:r w:rsidR="00020F16" w:rsidRPr="0079338E">
        <w:rPr>
          <w:rFonts w:ascii="Times New Roman" w:hAnsi="Times New Roman" w:cs="Times New Roman"/>
          <w:sz w:val="24"/>
          <w:szCs w:val="24"/>
        </w:rPr>
        <w:t>)=</w:t>
      </w:r>
      <w:r w:rsidR="00896136" w:rsidRPr="0079338E">
        <w:rPr>
          <w:rFonts w:ascii="Times New Roman" w:hAnsi="Times New Roman" w:cs="Times New Roman"/>
          <w:sz w:val="24"/>
          <w:szCs w:val="24"/>
        </w:rPr>
        <w:t>28.14</w:t>
      </w:r>
      <w:r w:rsidR="00020F16" w:rsidRPr="0079338E">
        <w:rPr>
          <w:rFonts w:ascii="Times New Roman" w:hAnsi="Times New Roman" w:cs="Times New Roman"/>
          <w:sz w:val="24"/>
          <w:szCs w:val="24"/>
        </w:rPr>
        <w:t xml:space="preserve">, </w:t>
      </w:r>
      <w:r w:rsidR="00020F16" w:rsidRPr="0079338E">
        <w:rPr>
          <w:rFonts w:ascii="Times New Roman" w:hAnsi="Times New Roman" w:cs="Times New Roman"/>
          <w:i/>
          <w:iCs/>
          <w:sz w:val="24"/>
          <w:szCs w:val="24"/>
        </w:rPr>
        <w:t>p</w:t>
      </w:r>
      <w:r w:rsidR="00020F16" w:rsidRPr="0079338E">
        <w:rPr>
          <w:rFonts w:ascii="Times New Roman" w:hAnsi="Times New Roman" w:cs="Times New Roman"/>
          <w:sz w:val="24"/>
          <w:szCs w:val="24"/>
        </w:rPr>
        <w:t xml:space="preserve"> &lt; .0001, </w:t>
      </w:r>
      <w:r w:rsidR="00020F16" w:rsidRPr="0079338E">
        <w:rPr>
          <w:rFonts w:ascii="Times New Roman" w:hAnsi="Times New Roman" w:cs="Times New Roman"/>
          <w:i/>
          <w:iCs/>
          <w:sz w:val="24"/>
          <w:szCs w:val="24"/>
        </w:rPr>
        <w:t>R</w:t>
      </w:r>
      <w:r w:rsidR="00020F16" w:rsidRPr="0079338E">
        <w:rPr>
          <w:rFonts w:ascii="Times New Roman" w:hAnsi="Times New Roman" w:cs="Times New Roman"/>
          <w:i/>
          <w:iCs/>
          <w:sz w:val="24"/>
          <w:szCs w:val="24"/>
          <w:vertAlign w:val="superscript"/>
        </w:rPr>
        <w:t>2</w:t>
      </w:r>
      <w:r w:rsidR="0052471D" w:rsidRPr="0079338E">
        <w:rPr>
          <w:rFonts w:ascii="Times New Roman" w:hAnsi="Times New Roman" w:cs="Times New Roman"/>
          <w:sz w:val="24"/>
          <w:szCs w:val="24"/>
        </w:rPr>
        <w:t xml:space="preserve"> = </w:t>
      </w:r>
      <w:r w:rsidR="00896136" w:rsidRPr="0079338E">
        <w:rPr>
          <w:rFonts w:ascii="Times New Roman" w:hAnsi="Times New Roman" w:cs="Times New Roman"/>
          <w:sz w:val="24"/>
          <w:szCs w:val="24"/>
        </w:rPr>
        <w:t>.25</w:t>
      </w:r>
      <w:r w:rsidR="00020F16" w:rsidRPr="0079338E">
        <w:rPr>
          <w:rFonts w:ascii="Times New Roman" w:hAnsi="Times New Roman" w:cs="Times New Roman"/>
          <w:sz w:val="24"/>
          <w:szCs w:val="24"/>
        </w:rPr>
        <w:t>)</w:t>
      </w:r>
      <w:r w:rsidR="007F53BE" w:rsidRPr="0079338E">
        <w:rPr>
          <w:rFonts w:ascii="Times New Roman" w:hAnsi="Times New Roman" w:cs="Times New Roman"/>
          <w:sz w:val="24"/>
          <w:szCs w:val="24"/>
        </w:rPr>
        <w:t xml:space="preserve">.  Bootstrapping analyses </w:t>
      </w:r>
      <w:r w:rsidR="00ED72CA" w:rsidRPr="0079338E">
        <w:rPr>
          <w:rFonts w:ascii="Times New Roman" w:hAnsi="Times New Roman" w:cs="Times New Roman"/>
          <w:sz w:val="24"/>
          <w:szCs w:val="24"/>
        </w:rPr>
        <w:t>(</w:t>
      </w:r>
      <w:r w:rsidR="00D70BD6" w:rsidRPr="0079338E">
        <w:rPr>
          <w:rFonts w:ascii="Times New Roman" w:hAnsi="Times New Roman" w:cs="Times New Roman"/>
          <w:sz w:val="24"/>
          <w:szCs w:val="24"/>
        </w:rPr>
        <w:t>5</w:t>
      </w:r>
      <w:r w:rsidR="00ED72CA" w:rsidRPr="0079338E">
        <w:rPr>
          <w:rFonts w:ascii="Times New Roman" w:hAnsi="Times New Roman" w:cs="Times New Roman"/>
          <w:sz w:val="24"/>
          <w:szCs w:val="24"/>
        </w:rPr>
        <w:t xml:space="preserve">,000 bootstrap samples) </w:t>
      </w:r>
      <w:r w:rsidR="007F53BE" w:rsidRPr="0079338E">
        <w:rPr>
          <w:rFonts w:ascii="Times New Roman" w:hAnsi="Times New Roman" w:cs="Times New Roman"/>
          <w:sz w:val="24"/>
          <w:szCs w:val="24"/>
        </w:rPr>
        <w:t>showed that the link between attachment avoidance and likelihood of using relational therapies</w:t>
      </w:r>
      <w:r w:rsidR="000C299C" w:rsidRPr="0079338E">
        <w:rPr>
          <w:rFonts w:ascii="Times New Roman" w:hAnsi="Times New Roman" w:cs="Times New Roman"/>
          <w:sz w:val="24"/>
          <w:szCs w:val="24"/>
        </w:rPr>
        <w:t xml:space="preserve"> was mediated by low positive </w:t>
      </w:r>
      <w:r w:rsidR="000565B0" w:rsidRPr="0079338E">
        <w:rPr>
          <w:rFonts w:ascii="Times New Roman" w:hAnsi="Times New Roman" w:cs="Times New Roman"/>
          <w:sz w:val="24"/>
          <w:szCs w:val="24"/>
        </w:rPr>
        <w:t xml:space="preserve">attitudes, </w:t>
      </w:r>
      <w:r w:rsidR="00154454" w:rsidRPr="0079338E">
        <w:rPr>
          <w:rFonts w:ascii="Times New Roman" w:hAnsi="Times New Roman" w:cs="Times New Roman"/>
          <w:i/>
          <w:sz w:val="24"/>
          <w:szCs w:val="24"/>
        </w:rPr>
        <w:t>B</w:t>
      </w:r>
      <w:r w:rsidR="000565B0" w:rsidRPr="0079338E">
        <w:rPr>
          <w:rFonts w:ascii="Times New Roman" w:hAnsi="Times New Roman" w:cs="Times New Roman"/>
          <w:sz w:val="24"/>
          <w:szCs w:val="24"/>
        </w:rPr>
        <w:t xml:space="preserve"> </w:t>
      </w:r>
      <w:r w:rsidRPr="0079338E">
        <w:rPr>
          <w:rFonts w:ascii="Times New Roman" w:hAnsi="Times New Roman" w:cs="Times New Roman"/>
          <w:sz w:val="24"/>
          <w:szCs w:val="24"/>
        </w:rPr>
        <w:t>= -.</w:t>
      </w:r>
      <w:r w:rsidR="00896136" w:rsidRPr="0079338E">
        <w:rPr>
          <w:rFonts w:ascii="Times New Roman" w:hAnsi="Times New Roman" w:cs="Times New Roman"/>
          <w:sz w:val="24"/>
          <w:szCs w:val="24"/>
        </w:rPr>
        <w:t>12</w:t>
      </w:r>
      <w:r w:rsidRPr="0079338E">
        <w:rPr>
          <w:rFonts w:ascii="Times New Roman" w:hAnsi="Times New Roman" w:cs="Times New Roman"/>
          <w:sz w:val="24"/>
          <w:szCs w:val="24"/>
        </w:rPr>
        <w:t xml:space="preserve">, </w:t>
      </w:r>
      <w:r w:rsidR="00D70BD6" w:rsidRPr="0079338E">
        <w:rPr>
          <w:rFonts w:ascii="Times New Roman" w:hAnsi="Times New Roman" w:cs="Times New Roman"/>
          <w:sz w:val="24"/>
          <w:szCs w:val="24"/>
        </w:rPr>
        <w:t>SE=.0</w:t>
      </w:r>
      <w:r w:rsidR="00896136" w:rsidRPr="0079338E">
        <w:rPr>
          <w:rFonts w:ascii="Times New Roman" w:hAnsi="Times New Roman" w:cs="Times New Roman"/>
          <w:sz w:val="24"/>
          <w:szCs w:val="24"/>
        </w:rPr>
        <w:t>3</w:t>
      </w:r>
      <w:r w:rsidR="00D70BD6" w:rsidRPr="0079338E">
        <w:rPr>
          <w:rFonts w:ascii="Times New Roman" w:hAnsi="Times New Roman" w:cs="Times New Roman"/>
          <w:sz w:val="24"/>
          <w:szCs w:val="24"/>
        </w:rPr>
        <w:t xml:space="preserve">, </w:t>
      </w:r>
      <w:r w:rsidRPr="0079338E">
        <w:rPr>
          <w:rFonts w:ascii="Times New Roman" w:hAnsi="Times New Roman" w:cs="Times New Roman"/>
          <w:sz w:val="24"/>
          <w:szCs w:val="24"/>
        </w:rPr>
        <w:t xml:space="preserve">95% </w:t>
      </w:r>
      <w:r w:rsidR="007C2088" w:rsidRPr="0079338E">
        <w:rPr>
          <w:rFonts w:ascii="Times New Roman" w:hAnsi="Times New Roman" w:cs="Times New Roman"/>
          <w:sz w:val="24"/>
          <w:szCs w:val="24"/>
        </w:rPr>
        <w:t>CI</w:t>
      </w:r>
      <w:r w:rsidR="00742690" w:rsidRPr="0079338E">
        <w:rPr>
          <w:rFonts w:ascii="Times New Roman" w:hAnsi="Times New Roman" w:cs="Times New Roman"/>
          <w:sz w:val="24"/>
          <w:szCs w:val="24"/>
        </w:rPr>
        <w:t xml:space="preserve"> </w:t>
      </w:r>
      <w:r w:rsidR="000565B0" w:rsidRPr="0079338E">
        <w:rPr>
          <w:rFonts w:ascii="Times New Roman" w:hAnsi="Times New Roman" w:cs="Times New Roman"/>
          <w:sz w:val="24"/>
          <w:szCs w:val="24"/>
        </w:rPr>
        <w:t>=</w:t>
      </w:r>
      <w:r w:rsidR="00742690" w:rsidRPr="0079338E">
        <w:rPr>
          <w:rFonts w:ascii="Times New Roman" w:hAnsi="Times New Roman" w:cs="Times New Roman"/>
          <w:sz w:val="24"/>
          <w:szCs w:val="24"/>
        </w:rPr>
        <w:t xml:space="preserve"> </w:t>
      </w:r>
      <w:r w:rsidR="000565B0" w:rsidRPr="0079338E">
        <w:rPr>
          <w:rFonts w:ascii="Times New Roman" w:hAnsi="Times New Roman" w:cs="Times New Roman"/>
          <w:sz w:val="24"/>
          <w:szCs w:val="24"/>
        </w:rPr>
        <w:t>(</w:t>
      </w:r>
      <w:r w:rsidR="007C2088" w:rsidRPr="0079338E">
        <w:rPr>
          <w:rFonts w:ascii="Times New Roman" w:hAnsi="Times New Roman" w:cs="Times New Roman"/>
          <w:sz w:val="24"/>
          <w:szCs w:val="24"/>
        </w:rPr>
        <w:t>-.</w:t>
      </w:r>
      <w:r w:rsidR="00801622" w:rsidRPr="0079338E">
        <w:rPr>
          <w:rFonts w:ascii="Times New Roman" w:hAnsi="Times New Roman" w:cs="Times New Roman"/>
          <w:sz w:val="24"/>
          <w:szCs w:val="24"/>
        </w:rPr>
        <w:t>19</w:t>
      </w:r>
      <w:r w:rsidR="007C2088" w:rsidRPr="0079338E">
        <w:rPr>
          <w:rFonts w:ascii="Times New Roman" w:hAnsi="Times New Roman" w:cs="Times New Roman"/>
          <w:sz w:val="24"/>
          <w:szCs w:val="24"/>
        </w:rPr>
        <w:t>, -.07)</w:t>
      </w:r>
      <w:r w:rsidRPr="0079338E">
        <w:rPr>
          <w:rFonts w:ascii="Times New Roman" w:hAnsi="Times New Roman" w:cs="Times New Roman"/>
          <w:sz w:val="24"/>
          <w:szCs w:val="24"/>
        </w:rPr>
        <w:t xml:space="preserve"> </w:t>
      </w:r>
      <w:r w:rsidR="000565B0" w:rsidRPr="0079338E">
        <w:rPr>
          <w:rFonts w:ascii="Times New Roman" w:hAnsi="Times New Roman" w:cs="Times New Roman"/>
          <w:sz w:val="24"/>
          <w:szCs w:val="24"/>
        </w:rPr>
        <w:t xml:space="preserve">and high negative attitudes, </w:t>
      </w:r>
      <w:r w:rsidR="00154454" w:rsidRPr="0079338E">
        <w:rPr>
          <w:rFonts w:ascii="Times New Roman" w:hAnsi="Times New Roman" w:cs="Times New Roman"/>
          <w:i/>
          <w:sz w:val="24"/>
          <w:szCs w:val="24"/>
        </w:rPr>
        <w:t>B</w:t>
      </w:r>
      <w:r w:rsidR="000565B0" w:rsidRPr="0079338E">
        <w:rPr>
          <w:rFonts w:ascii="Times New Roman" w:hAnsi="Times New Roman" w:cs="Times New Roman"/>
          <w:sz w:val="24"/>
          <w:szCs w:val="24"/>
        </w:rPr>
        <w:t xml:space="preserve"> </w:t>
      </w:r>
      <w:r w:rsidRPr="0079338E">
        <w:rPr>
          <w:rFonts w:ascii="Times New Roman" w:hAnsi="Times New Roman" w:cs="Times New Roman"/>
          <w:sz w:val="24"/>
          <w:szCs w:val="24"/>
        </w:rPr>
        <w:t>= -.</w:t>
      </w:r>
      <w:r w:rsidR="00D70BD6" w:rsidRPr="0079338E">
        <w:rPr>
          <w:rFonts w:ascii="Times New Roman" w:hAnsi="Times New Roman" w:cs="Times New Roman"/>
          <w:sz w:val="24"/>
          <w:szCs w:val="24"/>
        </w:rPr>
        <w:t>0</w:t>
      </w:r>
      <w:r w:rsidR="00896136" w:rsidRPr="0079338E">
        <w:rPr>
          <w:rFonts w:ascii="Times New Roman" w:hAnsi="Times New Roman" w:cs="Times New Roman"/>
          <w:sz w:val="24"/>
          <w:szCs w:val="24"/>
        </w:rPr>
        <w:t>6</w:t>
      </w:r>
      <w:r w:rsidRPr="0079338E">
        <w:rPr>
          <w:rFonts w:ascii="Times New Roman" w:hAnsi="Times New Roman" w:cs="Times New Roman"/>
          <w:sz w:val="24"/>
          <w:szCs w:val="24"/>
        </w:rPr>
        <w:t xml:space="preserve">, </w:t>
      </w:r>
      <w:r w:rsidR="00D70BD6" w:rsidRPr="0079338E">
        <w:rPr>
          <w:rFonts w:ascii="Times New Roman" w:hAnsi="Times New Roman" w:cs="Times New Roman"/>
          <w:sz w:val="24"/>
          <w:szCs w:val="24"/>
        </w:rPr>
        <w:t xml:space="preserve">SE=.02, </w:t>
      </w:r>
      <w:r w:rsidRPr="0079338E">
        <w:rPr>
          <w:rFonts w:ascii="Times New Roman" w:hAnsi="Times New Roman" w:cs="Times New Roman"/>
          <w:sz w:val="24"/>
          <w:szCs w:val="24"/>
        </w:rPr>
        <w:t>95% CI</w:t>
      </w:r>
      <w:r w:rsidR="000565B0" w:rsidRPr="0079338E">
        <w:rPr>
          <w:rFonts w:ascii="Times New Roman" w:hAnsi="Times New Roman" w:cs="Times New Roman"/>
          <w:sz w:val="24"/>
          <w:szCs w:val="24"/>
        </w:rPr>
        <w:t xml:space="preserve"> = (</w:t>
      </w:r>
      <w:r w:rsidRPr="0079338E">
        <w:rPr>
          <w:rFonts w:ascii="Times New Roman" w:hAnsi="Times New Roman" w:cs="Times New Roman"/>
          <w:sz w:val="24"/>
          <w:szCs w:val="24"/>
        </w:rPr>
        <w:t>-.</w:t>
      </w:r>
      <w:r w:rsidR="00D70BD6" w:rsidRPr="0079338E">
        <w:rPr>
          <w:rFonts w:ascii="Times New Roman" w:hAnsi="Times New Roman" w:cs="Times New Roman"/>
          <w:sz w:val="24"/>
          <w:szCs w:val="24"/>
        </w:rPr>
        <w:t>1</w:t>
      </w:r>
      <w:r w:rsidR="00896136" w:rsidRPr="0079338E">
        <w:rPr>
          <w:rFonts w:ascii="Times New Roman" w:hAnsi="Times New Roman" w:cs="Times New Roman"/>
          <w:sz w:val="24"/>
          <w:szCs w:val="24"/>
        </w:rPr>
        <w:t>1</w:t>
      </w:r>
      <w:r w:rsidRPr="0079338E">
        <w:rPr>
          <w:rFonts w:ascii="Times New Roman" w:hAnsi="Times New Roman" w:cs="Times New Roman"/>
          <w:sz w:val="24"/>
          <w:szCs w:val="24"/>
        </w:rPr>
        <w:t>, -.</w:t>
      </w:r>
      <w:r w:rsidR="00D70BD6" w:rsidRPr="0079338E">
        <w:rPr>
          <w:rFonts w:ascii="Times New Roman" w:hAnsi="Times New Roman" w:cs="Times New Roman"/>
          <w:sz w:val="24"/>
          <w:szCs w:val="24"/>
        </w:rPr>
        <w:t>02</w:t>
      </w:r>
      <w:r w:rsidRPr="0079338E">
        <w:rPr>
          <w:rFonts w:ascii="Times New Roman" w:hAnsi="Times New Roman" w:cs="Times New Roman"/>
          <w:sz w:val="24"/>
          <w:szCs w:val="24"/>
        </w:rPr>
        <w:t>)</w:t>
      </w:r>
      <w:r w:rsidR="00CD73BD" w:rsidRPr="0079338E">
        <w:rPr>
          <w:rFonts w:ascii="Times New Roman" w:hAnsi="Times New Roman" w:cs="Times New Roman"/>
          <w:sz w:val="24"/>
          <w:szCs w:val="24"/>
        </w:rPr>
        <w:t>.</w:t>
      </w:r>
      <w:r w:rsidR="000C299C" w:rsidRPr="0079338E">
        <w:rPr>
          <w:rFonts w:ascii="Times New Roman" w:hAnsi="Times New Roman" w:cs="Times New Roman"/>
          <w:sz w:val="24"/>
          <w:szCs w:val="24"/>
        </w:rPr>
        <w:t xml:space="preserve"> (</w:t>
      </w:r>
      <w:r w:rsidRPr="0079338E">
        <w:rPr>
          <w:rFonts w:ascii="Times New Roman" w:hAnsi="Times New Roman" w:cs="Times New Roman"/>
          <w:sz w:val="24"/>
          <w:szCs w:val="24"/>
        </w:rPr>
        <w:t xml:space="preserve">Figure </w:t>
      </w:r>
      <w:r w:rsidR="00001C18" w:rsidRPr="0079338E">
        <w:rPr>
          <w:rFonts w:ascii="Times New Roman" w:hAnsi="Times New Roman" w:cs="Times New Roman"/>
          <w:sz w:val="24"/>
          <w:szCs w:val="24"/>
        </w:rPr>
        <w:t>2</w:t>
      </w:r>
      <w:r w:rsidRPr="0079338E">
        <w:rPr>
          <w:rFonts w:ascii="Times New Roman" w:hAnsi="Times New Roman" w:cs="Times New Roman"/>
          <w:sz w:val="24"/>
          <w:szCs w:val="24"/>
        </w:rPr>
        <w:t>).  The indirect effect of positive attitudes could not be distinguished from the indirect effect of negative attitudes in terms of magnitude</w:t>
      </w:r>
      <w:r w:rsidR="000565B0" w:rsidRPr="0079338E">
        <w:rPr>
          <w:rFonts w:ascii="Times New Roman" w:hAnsi="Times New Roman" w:cs="Times New Roman"/>
          <w:sz w:val="24"/>
          <w:szCs w:val="24"/>
        </w:rPr>
        <w:t xml:space="preserve">, </w:t>
      </w:r>
      <w:r w:rsidR="00154454" w:rsidRPr="0079338E">
        <w:rPr>
          <w:rFonts w:ascii="Times New Roman" w:hAnsi="Times New Roman" w:cs="Times New Roman"/>
          <w:i/>
          <w:sz w:val="24"/>
          <w:szCs w:val="24"/>
        </w:rPr>
        <w:t>B</w:t>
      </w:r>
      <w:r w:rsidRPr="0079338E">
        <w:rPr>
          <w:rFonts w:ascii="Times New Roman" w:hAnsi="Times New Roman" w:cs="Times New Roman"/>
          <w:sz w:val="24"/>
          <w:szCs w:val="24"/>
        </w:rPr>
        <w:t xml:space="preserve"> = -.</w:t>
      </w:r>
      <w:r w:rsidR="00896136" w:rsidRPr="0079338E">
        <w:rPr>
          <w:rFonts w:ascii="Times New Roman" w:hAnsi="Times New Roman" w:cs="Times New Roman"/>
          <w:sz w:val="24"/>
          <w:szCs w:val="24"/>
        </w:rPr>
        <w:t>05</w:t>
      </w:r>
      <w:r w:rsidRPr="0079338E">
        <w:rPr>
          <w:rFonts w:ascii="Times New Roman" w:hAnsi="Times New Roman" w:cs="Times New Roman"/>
          <w:sz w:val="24"/>
          <w:szCs w:val="24"/>
        </w:rPr>
        <w:t xml:space="preserve">, </w:t>
      </w:r>
      <w:r w:rsidR="00D70BD6" w:rsidRPr="0079338E">
        <w:rPr>
          <w:rFonts w:ascii="Times New Roman" w:hAnsi="Times New Roman" w:cs="Times New Roman"/>
          <w:sz w:val="24"/>
          <w:szCs w:val="24"/>
        </w:rPr>
        <w:t xml:space="preserve">SE=.04, </w:t>
      </w:r>
      <w:r w:rsidRPr="0079338E">
        <w:rPr>
          <w:rFonts w:ascii="Times New Roman" w:hAnsi="Times New Roman" w:cs="Times New Roman"/>
          <w:sz w:val="24"/>
          <w:szCs w:val="24"/>
        </w:rPr>
        <w:t>95% CI</w:t>
      </w:r>
      <w:r w:rsidR="000565B0" w:rsidRPr="0079338E">
        <w:rPr>
          <w:rFonts w:ascii="Times New Roman" w:hAnsi="Times New Roman" w:cs="Times New Roman"/>
          <w:sz w:val="24"/>
          <w:szCs w:val="24"/>
        </w:rPr>
        <w:t xml:space="preserve"> = (</w:t>
      </w:r>
      <w:r w:rsidRPr="0079338E">
        <w:rPr>
          <w:rFonts w:ascii="Times New Roman" w:hAnsi="Times New Roman" w:cs="Times New Roman"/>
          <w:sz w:val="24"/>
          <w:szCs w:val="24"/>
        </w:rPr>
        <w:t>-.</w:t>
      </w:r>
      <w:r w:rsidR="00896136" w:rsidRPr="0079338E">
        <w:rPr>
          <w:rFonts w:ascii="Times New Roman" w:hAnsi="Times New Roman" w:cs="Times New Roman"/>
          <w:sz w:val="24"/>
          <w:szCs w:val="24"/>
        </w:rPr>
        <w:t>14</w:t>
      </w:r>
      <w:r w:rsidRPr="0079338E">
        <w:rPr>
          <w:rFonts w:ascii="Times New Roman" w:hAnsi="Times New Roman" w:cs="Times New Roman"/>
          <w:sz w:val="24"/>
          <w:szCs w:val="24"/>
        </w:rPr>
        <w:t xml:space="preserve">, </w:t>
      </w:r>
      <w:r w:rsidR="00381B7C" w:rsidRPr="0079338E">
        <w:rPr>
          <w:rFonts w:ascii="Times New Roman" w:hAnsi="Times New Roman" w:cs="Times New Roman"/>
          <w:sz w:val="24"/>
          <w:szCs w:val="24"/>
        </w:rPr>
        <w:t>+</w:t>
      </w:r>
      <w:r w:rsidRPr="0079338E">
        <w:rPr>
          <w:rFonts w:ascii="Times New Roman" w:hAnsi="Times New Roman" w:cs="Times New Roman"/>
          <w:sz w:val="24"/>
          <w:szCs w:val="24"/>
        </w:rPr>
        <w:t>.</w:t>
      </w:r>
      <w:r w:rsidR="00D70BD6" w:rsidRPr="0079338E">
        <w:rPr>
          <w:rFonts w:ascii="Times New Roman" w:hAnsi="Times New Roman" w:cs="Times New Roman"/>
          <w:sz w:val="24"/>
          <w:szCs w:val="24"/>
        </w:rPr>
        <w:t>0</w:t>
      </w:r>
      <w:r w:rsidR="00801622" w:rsidRPr="0079338E">
        <w:rPr>
          <w:rFonts w:ascii="Times New Roman" w:hAnsi="Times New Roman" w:cs="Times New Roman"/>
          <w:sz w:val="24"/>
          <w:szCs w:val="24"/>
        </w:rPr>
        <w:t>2</w:t>
      </w:r>
      <w:r w:rsidRPr="0079338E">
        <w:rPr>
          <w:rFonts w:ascii="Times New Roman" w:hAnsi="Times New Roman" w:cs="Times New Roman"/>
          <w:sz w:val="24"/>
          <w:szCs w:val="24"/>
        </w:rPr>
        <w:t>)</w:t>
      </w:r>
      <w:r w:rsidR="00896136" w:rsidRPr="0079338E">
        <w:rPr>
          <w:rFonts w:ascii="Times New Roman" w:hAnsi="Times New Roman" w:cs="Times New Roman"/>
          <w:sz w:val="24"/>
          <w:szCs w:val="24"/>
        </w:rPr>
        <w:t>.</w:t>
      </w:r>
    </w:p>
    <w:p w14:paraId="7C5B5D3E" w14:textId="58150E08" w:rsidR="002B5C81" w:rsidRDefault="002B5C81" w:rsidP="0036272D">
      <w:pPr>
        <w:pStyle w:val="NoSpacing"/>
        <w:spacing w:after="240" w:line="480" w:lineRule="auto"/>
        <w:contextualSpacing/>
        <w:rPr>
          <w:rFonts w:ascii="Times New Roman" w:hAnsi="Times New Roman"/>
          <w:b/>
          <w:sz w:val="24"/>
        </w:rPr>
      </w:pPr>
      <w:r>
        <w:rPr>
          <w:rFonts w:ascii="Times New Roman" w:hAnsi="Times New Roman"/>
          <w:b/>
          <w:sz w:val="24"/>
        </w:rPr>
        <w:t>Discussion</w:t>
      </w:r>
    </w:p>
    <w:p w14:paraId="619288D4" w14:textId="3792F75C" w:rsidR="0026561B" w:rsidRDefault="00AE3C84" w:rsidP="0036272D">
      <w:pPr>
        <w:pStyle w:val="NoSpacing"/>
        <w:spacing w:before="240" w:after="240" w:line="480" w:lineRule="auto"/>
        <w:contextualSpacing/>
        <w:rPr>
          <w:rFonts w:ascii="Times New Roman" w:hAnsi="Times New Roman"/>
          <w:sz w:val="24"/>
        </w:rPr>
      </w:pPr>
      <w:r>
        <w:rPr>
          <w:rFonts w:ascii="Times New Roman" w:hAnsi="Times New Roman"/>
          <w:b/>
          <w:sz w:val="24"/>
        </w:rPr>
        <w:lastRenderedPageBreak/>
        <w:tab/>
      </w:r>
      <w:r>
        <w:rPr>
          <w:rFonts w:ascii="Times New Roman" w:hAnsi="Times New Roman"/>
          <w:sz w:val="24"/>
        </w:rPr>
        <w:t xml:space="preserve">In Study </w:t>
      </w:r>
      <w:r w:rsidR="00DE27D1">
        <w:rPr>
          <w:rFonts w:ascii="Times New Roman" w:hAnsi="Times New Roman"/>
          <w:sz w:val="24"/>
        </w:rPr>
        <w:t>1</w:t>
      </w:r>
      <w:r>
        <w:rPr>
          <w:rFonts w:ascii="Times New Roman" w:hAnsi="Times New Roman"/>
          <w:sz w:val="24"/>
        </w:rPr>
        <w:t xml:space="preserve"> we found theoretically congruent associations between attachment, perceptions of harmfulness/helpfulness of different therapies, </w:t>
      </w:r>
      <w:r w:rsidR="00801622">
        <w:rPr>
          <w:rFonts w:ascii="Times New Roman" w:hAnsi="Times New Roman"/>
          <w:sz w:val="24"/>
        </w:rPr>
        <w:t xml:space="preserve">attitudes towards different therapies, </w:t>
      </w:r>
      <w:r>
        <w:rPr>
          <w:rFonts w:ascii="Times New Roman" w:hAnsi="Times New Roman"/>
          <w:sz w:val="24"/>
        </w:rPr>
        <w:t xml:space="preserve">and likelihood of using </w:t>
      </w:r>
      <w:r w:rsidR="00801622">
        <w:rPr>
          <w:rFonts w:ascii="Times New Roman" w:hAnsi="Times New Roman"/>
          <w:sz w:val="24"/>
        </w:rPr>
        <w:t>them, which</w:t>
      </w:r>
      <w:r w:rsidR="0062053F">
        <w:rPr>
          <w:rFonts w:ascii="Times New Roman" w:hAnsi="Times New Roman"/>
          <w:sz w:val="24"/>
        </w:rPr>
        <w:t xml:space="preserve"> were broadly in support of our hypotheses</w:t>
      </w:r>
      <w:r>
        <w:rPr>
          <w:rFonts w:ascii="Times New Roman" w:hAnsi="Times New Roman"/>
          <w:sz w:val="24"/>
        </w:rPr>
        <w:t xml:space="preserve">. </w:t>
      </w:r>
      <w:r w:rsidR="007C5299">
        <w:rPr>
          <w:rFonts w:ascii="Times New Roman" w:hAnsi="Times New Roman"/>
          <w:sz w:val="24"/>
        </w:rPr>
        <w:t>Those high (versus low) in attachment avoidance f</w:t>
      </w:r>
      <w:r w:rsidR="0067324E">
        <w:rPr>
          <w:rFonts w:ascii="Times New Roman" w:hAnsi="Times New Roman"/>
          <w:sz w:val="24"/>
        </w:rPr>
        <w:t>ound</w:t>
      </w:r>
      <w:r w:rsidR="007C5299">
        <w:rPr>
          <w:rFonts w:ascii="Times New Roman" w:hAnsi="Times New Roman"/>
          <w:sz w:val="24"/>
        </w:rPr>
        <w:t xml:space="preserve"> relational therapies unhelpful</w:t>
      </w:r>
      <w:r w:rsidR="00CD73BD">
        <w:rPr>
          <w:rFonts w:ascii="Times New Roman" w:hAnsi="Times New Roman"/>
          <w:sz w:val="24"/>
        </w:rPr>
        <w:t>/</w:t>
      </w:r>
      <w:r w:rsidR="007C5299">
        <w:rPr>
          <w:rFonts w:ascii="Times New Roman" w:hAnsi="Times New Roman"/>
          <w:sz w:val="24"/>
        </w:rPr>
        <w:t xml:space="preserve"> harmful and </w:t>
      </w:r>
      <w:r w:rsidR="0067324E">
        <w:rPr>
          <w:rFonts w:ascii="Times New Roman" w:hAnsi="Times New Roman"/>
          <w:sz w:val="24"/>
        </w:rPr>
        <w:t>we</w:t>
      </w:r>
      <w:r w:rsidR="007C5299">
        <w:rPr>
          <w:rFonts w:ascii="Times New Roman" w:hAnsi="Times New Roman"/>
          <w:sz w:val="24"/>
        </w:rPr>
        <w:t xml:space="preserve">re less likely to use them due to their low positive attitudes and their negative attitudes toward them. </w:t>
      </w:r>
      <w:r w:rsidR="00D82C96">
        <w:rPr>
          <w:rFonts w:ascii="Times New Roman" w:hAnsi="Times New Roman"/>
          <w:sz w:val="24"/>
        </w:rPr>
        <w:t>The effect of avoidance on positive attitudes toward relational therapies was moderated attachment anxiety</w:t>
      </w:r>
      <w:r w:rsidR="00583533">
        <w:rPr>
          <w:rFonts w:ascii="Times New Roman" w:hAnsi="Times New Roman"/>
          <w:sz w:val="24"/>
        </w:rPr>
        <w:t>,</w:t>
      </w:r>
      <w:r w:rsidR="00D82C96">
        <w:rPr>
          <w:rFonts w:ascii="Times New Roman" w:hAnsi="Times New Roman"/>
          <w:sz w:val="24"/>
        </w:rPr>
        <w:t xml:space="preserve"> such that dismissing avoidant individuals </w:t>
      </w:r>
      <w:r w:rsidR="002D5C75">
        <w:rPr>
          <w:rFonts w:ascii="Times New Roman" w:hAnsi="Times New Roman"/>
          <w:sz w:val="24"/>
        </w:rPr>
        <w:t xml:space="preserve">(high avoidance, low anxiety) </w:t>
      </w:r>
      <w:r w:rsidR="00D82C96">
        <w:rPr>
          <w:rFonts w:ascii="Times New Roman" w:hAnsi="Times New Roman"/>
          <w:sz w:val="24"/>
        </w:rPr>
        <w:t>reported the least positive attitudes, significantly different from fearful</w:t>
      </w:r>
      <w:r w:rsidR="00F06802">
        <w:rPr>
          <w:rFonts w:ascii="Times New Roman" w:hAnsi="Times New Roman"/>
          <w:sz w:val="24"/>
        </w:rPr>
        <w:t>-</w:t>
      </w:r>
      <w:r w:rsidR="00D82C96">
        <w:rPr>
          <w:rFonts w:ascii="Times New Roman" w:hAnsi="Times New Roman"/>
          <w:sz w:val="24"/>
        </w:rPr>
        <w:t xml:space="preserve">avoidant </w:t>
      </w:r>
      <w:r w:rsidR="002D5C75">
        <w:rPr>
          <w:rFonts w:ascii="Times New Roman" w:hAnsi="Times New Roman"/>
          <w:sz w:val="24"/>
        </w:rPr>
        <w:t xml:space="preserve">(high avoidance, high anxiety) </w:t>
      </w:r>
      <w:r w:rsidR="00D82C96">
        <w:rPr>
          <w:rFonts w:ascii="Times New Roman" w:hAnsi="Times New Roman"/>
          <w:sz w:val="24"/>
        </w:rPr>
        <w:t>and secure individuals</w:t>
      </w:r>
      <w:r w:rsidR="002D5C75">
        <w:rPr>
          <w:rFonts w:ascii="Times New Roman" w:hAnsi="Times New Roman"/>
          <w:sz w:val="24"/>
        </w:rPr>
        <w:t xml:space="preserve"> (low avoidance, low anxiety)</w:t>
      </w:r>
      <w:r w:rsidR="00D82C96">
        <w:rPr>
          <w:rFonts w:ascii="Times New Roman" w:hAnsi="Times New Roman"/>
          <w:sz w:val="24"/>
        </w:rPr>
        <w:t xml:space="preserve">; </w:t>
      </w:r>
      <w:r w:rsidR="0067324E">
        <w:rPr>
          <w:rFonts w:ascii="Times New Roman" w:hAnsi="Times New Roman"/>
          <w:sz w:val="24"/>
        </w:rPr>
        <w:t xml:space="preserve">and </w:t>
      </w:r>
      <w:r w:rsidR="00D82C96">
        <w:rPr>
          <w:rFonts w:ascii="Times New Roman" w:hAnsi="Times New Roman"/>
          <w:sz w:val="24"/>
        </w:rPr>
        <w:t xml:space="preserve">fearful individuals’ attitudes were lower than </w:t>
      </w:r>
      <w:r w:rsidR="00A43295">
        <w:rPr>
          <w:rFonts w:ascii="Times New Roman" w:hAnsi="Times New Roman"/>
          <w:sz w:val="24"/>
        </w:rPr>
        <w:t xml:space="preserve">those of </w:t>
      </w:r>
      <w:r w:rsidR="00D82C96">
        <w:rPr>
          <w:rFonts w:ascii="Times New Roman" w:hAnsi="Times New Roman"/>
          <w:sz w:val="24"/>
        </w:rPr>
        <w:t>preoccupied indivi</w:t>
      </w:r>
      <w:r w:rsidR="008C2D00">
        <w:rPr>
          <w:rFonts w:ascii="Times New Roman" w:hAnsi="Times New Roman"/>
          <w:sz w:val="24"/>
        </w:rPr>
        <w:t>duals</w:t>
      </w:r>
      <w:r w:rsidR="002D5C75">
        <w:rPr>
          <w:rFonts w:ascii="Times New Roman" w:hAnsi="Times New Roman"/>
          <w:sz w:val="24"/>
        </w:rPr>
        <w:t xml:space="preserve"> (high anxiety, low avoidance)</w:t>
      </w:r>
      <w:r w:rsidR="004846B2">
        <w:rPr>
          <w:rFonts w:ascii="Times New Roman" w:hAnsi="Times New Roman"/>
          <w:sz w:val="24"/>
        </w:rPr>
        <w:t xml:space="preserve">. </w:t>
      </w:r>
      <w:r w:rsidR="007C5299">
        <w:rPr>
          <w:rFonts w:ascii="Times New Roman" w:hAnsi="Times New Roman"/>
          <w:sz w:val="24"/>
        </w:rPr>
        <w:t>Furthermore, those high (versus low) in avoidance report</w:t>
      </w:r>
      <w:r w:rsidR="00A43295">
        <w:rPr>
          <w:rFonts w:ascii="Times New Roman" w:hAnsi="Times New Roman"/>
          <w:sz w:val="24"/>
        </w:rPr>
        <w:t>ed</w:t>
      </w:r>
      <w:r w:rsidR="007C5299">
        <w:rPr>
          <w:rFonts w:ascii="Times New Roman" w:hAnsi="Times New Roman"/>
          <w:sz w:val="24"/>
        </w:rPr>
        <w:t xml:space="preserve"> relatively lower </w:t>
      </w:r>
      <w:r w:rsidR="0067324E">
        <w:rPr>
          <w:rFonts w:ascii="Times New Roman" w:hAnsi="Times New Roman"/>
          <w:sz w:val="24"/>
        </w:rPr>
        <w:t xml:space="preserve">negative attitudes towards </w:t>
      </w:r>
      <w:r w:rsidR="007C5299">
        <w:rPr>
          <w:rFonts w:ascii="Times New Roman" w:hAnsi="Times New Roman"/>
          <w:sz w:val="24"/>
        </w:rPr>
        <w:t>non-relational therap</w:t>
      </w:r>
      <w:r w:rsidR="0067324E">
        <w:rPr>
          <w:rFonts w:ascii="Times New Roman" w:hAnsi="Times New Roman"/>
          <w:sz w:val="24"/>
        </w:rPr>
        <w:t>ies</w:t>
      </w:r>
      <w:r w:rsidR="007C5299">
        <w:rPr>
          <w:rFonts w:ascii="Times New Roman" w:hAnsi="Times New Roman"/>
          <w:sz w:val="24"/>
        </w:rPr>
        <w:t xml:space="preserve">, suggesting that </w:t>
      </w:r>
      <w:r w:rsidR="00CD73BD">
        <w:rPr>
          <w:rFonts w:ascii="Times New Roman" w:hAnsi="Times New Roman"/>
          <w:sz w:val="24"/>
        </w:rPr>
        <w:t xml:space="preserve">they could find </w:t>
      </w:r>
      <w:r w:rsidR="007C5299">
        <w:rPr>
          <w:rFonts w:ascii="Times New Roman" w:hAnsi="Times New Roman"/>
          <w:sz w:val="24"/>
        </w:rPr>
        <w:t xml:space="preserve">these sorts of interventions </w:t>
      </w:r>
      <w:r w:rsidR="008C2D00">
        <w:rPr>
          <w:rFonts w:ascii="Times New Roman" w:hAnsi="Times New Roman"/>
          <w:sz w:val="24"/>
        </w:rPr>
        <w:t>acceptable</w:t>
      </w:r>
      <w:r w:rsidR="00CD73BD">
        <w:rPr>
          <w:rFonts w:ascii="Times New Roman" w:hAnsi="Times New Roman"/>
          <w:sz w:val="24"/>
        </w:rPr>
        <w:t>.</w:t>
      </w:r>
      <w:r w:rsidR="007C5299">
        <w:rPr>
          <w:rFonts w:ascii="Times New Roman" w:hAnsi="Times New Roman"/>
          <w:sz w:val="24"/>
        </w:rPr>
        <w:t xml:space="preserve"> Those individuals high (versus low) in attachment anxiety showed mixed feelings toward relational therapies, reporting more positive and negative attitudes toward them. These mixed feelings may contribute to the frequent ruptures found </w:t>
      </w:r>
      <w:r w:rsidR="00CD73BD">
        <w:rPr>
          <w:rFonts w:ascii="Times New Roman" w:hAnsi="Times New Roman"/>
          <w:sz w:val="24"/>
        </w:rPr>
        <w:t xml:space="preserve">in face-to-face therapies for those high in attachment anxiety. </w:t>
      </w:r>
      <w:r w:rsidR="00A977F7">
        <w:rPr>
          <w:rFonts w:ascii="Times New Roman" w:hAnsi="Times New Roman"/>
          <w:sz w:val="24"/>
        </w:rPr>
        <w:fldChar w:fldCharType="begin" w:fldLock="1"/>
      </w:r>
      <w:r w:rsidR="00A977F7">
        <w:rPr>
          <w:rFonts w:ascii="Times New Roman" w:hAnsi="Times New Roman"/>
          <w:sz w:val="24"/>
        </w:rPr>
        <w:instrText>ADDIN CSL_CITATION {"citationItems":[{"id":"ITEM-1","itemData":{"DOI":"10.1093/ptr/10.4.421","author":[{"dropping-particle":"","family":"Eames","given":"Vicky","non-dropping-particle":"","parse-names":false,"suffix":""},{"dropping-particle":"","family":"Roth","given":"Anthony","non-dropping-particle":"","parse-names":false,"suffix":""}],"container-title":"Psychotherapy Research","id":"ITEM-1","issue":"4","issued":{"date-parts":[["2000"]]},"page":"421-434","title":"Patient attachment orientation and the early working alliance - A study of patient and therapist reports of alliance quality and ruptures","type":"article-journal","volume":"10"},"uris":["http://www.mendeley.com/documents/?uuid=a8b5a11c-7070-4ea1-9057-3db97f843c26"]}],"mendeley":{"formattedCitation":"(Eames &amp; Roth, 2000)","plainTextFormattedCitation":"(Eames &amp; Roth, 2000)","previouslyFormattedCitation":"(Eames &amp; Roth, 2000)"},"properties":{"noteIndex":0},"schema":"https://github.com/citation-style-language/schema/raw/master/csl-citation.json"}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(Eames &amp; Roth, 2000)</w:t>
      </w:r>
      <w:r w:rsidR="00A977F7">
        <w:rPr>
          <w:rFonts w:ascii="Times New Roman" w:hAnsi="Times New Roman"/>
          <w:sz w:val="24"/>
        </w:rPr>
        <w:fldChar w:fldCharType="end"/>
      </w:r>
      <w:r w:rsidR="00912390">
        <w:rPr>
          <w:rFonts w:ascii="Times New Roman" w:hAnsi="Times New Roman"/>
          <w:sz w:val="24"/>
        </w:rPr>
        <w:t xml:space="preserve"> </w:t>
      </w:r>
    </w:p>
    <w:p w14:paraId="1206AE00" w14:textId="36F3C592" w:rsidR="0026561B" w:rsidRDefault="00AE3C84" w:rsidP="0036272D">
      <w:pPr>
        <w:pStyle w:val="NoSpacing"/>
        <w:spacing w:after="240" w:line="480" w:lineRule="auto"/>
        <w:contextualSpacing/>
        <w:jc w:val="center"/>
        <w:rPr>
          <w:rFonts w:ascii="Times New Roman" w:hAnsi="Times New Roman"/>
          <w:sz w:val="24"/>
        </w:rPr>
      </w:pPr>
      <w:r>
        <w:rPr>
          <w:rFonts w:ascii="Times New Roman" w:hAnsi="Times New Roman"/>
          <w:b/>
          <w:sz w:val="24"/>
        </w:rPr>
        <w:t xml:space="preserve">Study </w:t>
      </w:r>
      <w:r w:rsidR="00677763">
        <w:rPr>
          <w:rFonts w:ascii="Times New Roman" w:hAnsi="Times New Roman"/>
          <w:b/>
          <w:sz w:val="24"/>
        </w:rPr>
        <w:t>2</w:t>
      </w:r>
    </w:p>
    <w:p w14:paraId="0BB52A89" w14:textId="01D19B5D" w:rsidR="00E63D16" w:rsidRDefault="00643532" w:rsidP="00E349B1">
      <w:pPr>
        <w:pStyle w:val="NoSpacing"/>
        <w:spacing w:after="240" w:line="480" w:lineRule="auto"/>
        <w:ind w:firstLine="720"/>
        <w:contextualSpacing/>
        <w:rPr>
          <w:rFonts w:ascii="Times New Roman" w:hAnsi="Times New Roman"/>
          <w:sz w:val="24"/>
        </w:rPr>
      </w:pPr>
      <w:r>
        <w:rPr>
          <w:rFonts w:ascii="Times New Roman" w:hAnsi="Times New Roman"/>
          <w:sz w:val="24"/>
        </w:rPr>
        <w:t xml:space="preserve">Having found links between attachment insecurity and negative attitudes toward relational therapies, can we change them? </w:t>
      </w:r>
      <w:r w:rsidR="007E4DF9">
        <w:rPr>
          <w:rFonts w:ascii="Times New Roman" w:hAnsi="Times New Roman"/>
          <w:sz w:val="24"/>
        </w:rPr>
        <w:t xml:space="preserve">While it could be argued that those with negative attitudes towards therapies will simply avoid seeking help, </w:t>
      </w:r>
      <w:r w:rsidR="002D5C75">
        <w:rPr>
          <w:rFonts w:ascii="Times New Roman" w:hAnsi="Times New Roman"/>
          <w:sz w:val="24"/>
        </w:rPr>
        <w:t xml:space="preserve">the fact remains that if negative attitudes are underpinned by attachment insecurity, then such individuals are at greater risk of mental ill-health </w:t>
      </w:r>
      <w:r w:rsidR="00A977F7">
        <w:rPr>
          <w:rFonts w:ascii="Times New Roman" w:hAnsi="Times New Roman"/>
          <w:sz w:val="24"/>
        </w:rPr>
        <w:fldChar w:fldCharType="begin" w:fldLock="1"/>
      </w:r>
      <w:r w:rsidR="00A977F7">
        <w:rPr>
          <w:rFonts w:ascii="Times New Roman" w:hAnsi="Times New Roman"/>
          <w:sz w:val="24"/>
        </w:rPr>
        <w:instrText>ADDIN CSL_CITATION {"citationItems":[{"id":"ITEM-1","itemData":{"author":[{"dropping-particle":"","family":"Mikulincer","given":"Mario","non-dropping-particle":"","parse-names":false,"suffix":""},{"dropping-particle":"","family":"Shaver","given":"Phillip R.","non-dropping-particle":"","parse-names":false,"suffix":""}],"edition":"2nd","id":"ITEM-1","issued":{"date-parts":[["2016"]]},"publisher":"Guilford Press","publisher-place":"New York","title":"Attachment in adulthood: structure, dynamics, and change","type":"book"},"uris":["http://www.mendeley.com/documents/?uuid=ec574a65-042b-489e-b561-bc40914b815f"]}],"mendeley":{"formattedCitation":"(Mikulincer &amp; Shaver, 2016)","plainTextFormattedCitation":"(Mikulincer &amp; Shaver, 2016)","previouslyFormattedCitation":"(Mikulincer &amp; Shaver, 2016)"},"properties":{"noteIndex":0},"schema":"https://github.com/citation-style-language/schema/raw/master/csl-citation.json"}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(Mikulincer &amp; Shaver, 2016)</w:t>
      </w:r>
      <w:r w:rsidR="00A977F7">
        <w:rPr>
          <w:rFonts w:ascii="Times New Roman" w:hAnsi="Times New Roman"/>
          <w:sz w:val="24"/>
        </w:rPr>
        <w:fldChar w:fldCharType="end"/>
      </w:r>
      <w:r w:rsidR="002D5C75">
        <w:rPr>
          <w:rFonts w:ascii="Times New Roman" w:hAnsi="Times New Roman"/>
          <w:sz w:val="24"/>
        </w:rPr>
        <w:t>. Furthermore</w:t>
      </w:r>
      <w:r w:rsidR="00140B3B">
        <w:rPr>
          <w:rFonts w:ascii="Times New Roman" w:hAnsi="Times New Roman"/>
          <w:sz w:val="24"/>
        </w:rPr>
        <w:t>,</w:t>
      </w:r>
      <w:r w:rsidR="007E4DF9">
        <w:rPr>
          <w:rFonts w:ascii="Times New Roman" w:hAnsi="Times New Roman"/>
          <w:sz w:val="24"/>
        </w:rPr>
        <w:t xml:space="preserve"> </w:t>
      </w:r>
      <w:r w:rsidR="007E4DF9" w:rsidRPr="007E4DF9">
        <w:rPr>
          <w:rFonts w:ascii="Times New Roman" w:hAnsi="Times New Roman"/>
          <w:sz w:val="24"/>
        </w:rPr>
        <w:t xml:space="preserve">Paige and Mansell </w:t>
      </w:r>
      <w:r w:rsidR="00A977F7">
        <w:rPr>
          <w:rFonts w:ascii="Times New Roman" w:hAnsi="Times New Roman"/>
          <w:sz w:val="24"/>
        </w:rPr>
        <w:fldChar w:fldCharType="begin" w:fldLock="1"/>
      </w:r>
      <w:r w:rsidR="00476572">
        <w:rPr>
          <w:rFonts w:ascii="Times New Roman" w:hAnsi="Times New Roman"/>
          <w:sz w:val="24"/>
        </w:rPr>
        <w:instrText>ADDIN CSL_CITATION {"citationItems":[{"id":"ITEM-1","itemData":{"DOI":"10.3109/09638237.2012.705924","ISBN":"0963-8237","ISSN":"09638237","PMID":"22958191","abstract":"BACKGROUND: A large proportion of initial therapy appointments are not attended. Whether this reflects service-user choice or an unmet need for therapy, non-attendance can impact on patients, therapists, services and research evaluation. AIMS: To understand the complexities of this phenomenon, this paper reviews the mental health literature to gain further insight into how predictor variables can influence professional help-seeking decisions. METHODS: This review reveals a modest success at identifying specific demographic and psychological factors, yet methodological issues surrounding data collection techniques have often led to contradictory and inconclusive findings. CONCLUSIONS: This paper examines the possibility that approach-avoidance conflict [Kushner, M.G. &amp; Sher, K.J. (1989, 1991). Fear of psychological treatment and its relation to mental health service avoidance. Professional Psychology: Research and Practice, 20, 251-257; The relation of treatment fearfulness and psychological service utilization: An overview. Professional Psychology: Research and practice, 22, 196-203] could explain the contradictions in the literature because, in this model, different factors involved in driving engagement versus avoidance become more salient depending on a dynamic interplay of timing, the individual and their service context. The core principles behind this approach-avoidance conceptualisation are explained and further avenues for research are identified.","author":[{"dropping-particle":"","family":"Paige","given":"Louise","non-dropping-particle":"","parse-names":false,"suffix":""},{"dropping-particle":"","family":"Mansell","given":"Warren","non-dropping-particle":"","parse-names":false,"suffix":""}],"container-title":"Journal of Mental Health","id":"ITEM-1","issue":"1","issued":{"date-parts":[["2013"]]},"page":"72-82","title":"To attend or not attend? A critical review of the factors impacting on initial appointment attendance from an approach-avoidance perspective","type":"article-journal","volume":"22"},"uris":["http://www.mendeley.com/documents/?uuid=ea03b245-063b-4861-8726-ee9959c8a3da"]}],"mendeley":{"formattedCitation":"(Paige &amp; Mansell, 2013)","manualFormatting":"(2013)","plainTextFormattedCitation":"(Paige &amp; Mansell, 2013)","previouslyFormattedCitation":"(Paige &amp; Mansell, 2013)"},"properties":{"noteIndex":0},"schema":"https://github.com/citation-style-language/schema/raw/master/csl-citation.json"}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(2013)</w:t>
      </w:r>
      <w:r w:rsidR="00A977F7">
        <w:rPr>
          <w:rFonts w:ascii="Times New Roman" w:hAnsi="Times New Roman"/>
          <w:sz w:val="24"/>
        </w:rPr>
        <w:fldChar w:fldCharType="end"/>
      </w:r>
      <w:r w:rsidR="007E4DF9">
        <w:rPr>
          <w:rFonts w:ascii="Times New Roman" w:hAnsi="Times New Roman"/>
          <w:sz w:val="24"/>
        </w:rPr>
        <w:t xml:space="preserve"> </w:t>
      </w:r>
      <w:r w:rsidR="007E4DF9" w:rsidRPr="007E4DF9">
        <w:rPr>
          <w:rFonts w:ascii="Times New Roman" w:hAnsi="Times New Roman"/>
          <w:sz w:val="24"/>
        </w:rPr>
        <w:t xml:space="preserve">note that the </w:t>
      </w:r>
      <w:r w:rsidR="007E4DF9">
        <w:rPr>
          <w:rFonts w:ascii="Times New Roman" w:hAnsi="Times New Roman"/>
          <w:sz w:val="24"/>
        </w:rPr>
        <w:t xml:space="preserve">while the </w:t>
      </w:r>
      <w:r w:rsidR="007E4DF9" w:rsidRPr="007E4DF9">
        <w:rPr>
          <w:rFonts w:ascii="Times New Roman" w:hAnsi="Times New Roman"/>
          <w:sz w:val="24"/>
        </w:rPr>
        <w:t>decision to seek therapy is often an ambivalent one</w:t>
      </w:r>
      <w:r w:rsidR="007E4DF9">
        <w:rPr>
          <w:rFonts w:ascii="Times New Roman" w:hAnsi="Times New Roman"/>
          <w:sz w:val="24"/>
        </w:rPr>
        <w:t xml:space="preserve"> (</w:t>
      </w:r>
      <w:r w:rsidR="007E4DF9" w:rsidRPr="007E4DF9">
        <w:rPr>
          <w:rFonts w:ascii="Times New Roman" w:hAnsi="Times New Roman"/>
          <w:sz w:val="24"/>
        </w:rPr>
        <w:t>people hold both positive and negative attitudes towards therapy</w:t>
      </w:r>
      <w:r w:rsidR="007E4DF9">
        <w:rPr>
          <w:rFonts w:ascii="Times New Roman" w:hAnsi="Times New Roman"/>
          <w:sz w:val="24"/>
        </w:rPr>
        <w:t xml:space="preserve">), different motivations are dominant at </w:t>
      </w:r>
      <w:r w:rsidR="007E4DF9">
        <w:rPr>
          <w:rFonts w:ascii="Times New Roman" w:hAnsi="Times New Roman"/>
          <w:sz w:val="24"/>
        </w:rPr>
        <w:lastRenderedPageBreak/>
        <w:t>different temporal points in the help-seeking process</w:t>
      </w:r>
      <w:r w:rsidR="007E4DF9" w:rsidRPr="007E4DF9">
        <w:rPr>
          <w:rFonts w:ascii="Times New Roman" w:hAnsi="Times New Roman"/>
          <w:sz w:val="24"/>
        </w:rPr>
        <w:t xml:space="preserve">. </w:t>
      </w:r>
      <w:r w:rsidR="007E4DF9">
        <w:rPr>
          <w:rFonts w:ascii="Times New Roman" w:hAnsi="Times New Roman"/>
          <w:sz w:val="24"/>
        </w:rPr>
        <w:t>A</w:t>
      </w:r>
      <w:r w:rsidR="007E4DF9" w:rsidRPr="007E4DF9">
        <w:rPr>
          <w:rFonts w:ascii="Times New Roman" w:hAnsi="Times New Roman"/>
          <w:sz w:val="24"/>
        </w:rPr>
        <w:t>pproach motivations are dominant at the point of initially seeking help (</w:t>
      </w:r>
      <w:r w:rsidR="007E4DF9">
        <w:rPr>
          <w:rFonts w:ascii="Times New Roman" w:hAnsi="Times New Roman"/>
          <w:sz w:val="24"/>
        </w:rPr>
        <w:t>e.g.</w:t>
      </w:r>
      <w:r w:rsidR="007E4DF9" w:rsidRPr="007E4DF9">
        <w:rPr>
          <w:rFonts w:ascii="Times New Roman" w:hAnsi="Times New Roman"/>
          <w:sz w:val="24"/>
        </w:rPr>
        <w:t xml:space="preserve"> making an appointment</w:t>
      </w:r>
      <w:r w:rsidR="007E4DF9">
        <w:rPr>
          <w:rFonts w:ascii="Times New Roman" w:hAnsi="Times New Roman"/>
          <w:sz w:val="24"/>
        </w:rPr>
        <w:t>, perhaps</w:t>
      </w:r>
      <w:r w:rsidR="007E4DF9" w:rsidRPr="007E4DF9">
        <w:rPr>
          <w:rFonts w:ascii="Times New Roman" w:hAnsi="Times New Roman"/>
          <w:sz w:val="24"/>
        </w:rPr>
        <w:t xml:space="preserve"> with GP), but avoid motivations become dominant as the first therapy appointment becomes more proximal, potentially causing would-be clients to not attend</w:t>
      </w:r>
      <w:r w:rsidR="007E4DF9">
        <w:rPr>
          <w:rFonts w:ascii="Times New Roman" w:hAnsi="Times New Roman"/>
          <w:sz w:val="24"/>
        </w:rPr>
        <w:t xml:space="preserve"> </w:t>
      </w:r>
      <w:r w:rsidR="00A977F7">
        <w:rPr>
          <w:rFonts w:ascii="Times New Roman" w:hAnsi="Times New Roman"/>
          <w:sz w:val="24"/>
        </w:rPr>
        <w:fldChar w:fldCharType="begin" w:fldLock="1"/>
      </w:r>
      <w:r w:rsidR="00A977F7">
        <w:rPr>
          <w:rFonts w:ascii="Times New Roman" w:hAnsi="Times New Roman"/>
          <w:sz w:val="24"/>
        </w:rPr>
        <w:instrText>ADDIN CSL_CITATION {"citationItems":[{"id":"ITEM-1","itemData":{"DOI":"10.3109/09638237.2012.705924","ISBN":"0963-8237","ISSN":"09638237","PMID":"22958191","abstract":"BACKGROUND: A large proportion of initial therapy appointments are not attended. Whether this reflects service-user choice or an unmet need for therapy, non-attendance can impact on patients, therapists, services and research evaluation. AIMS: To understand the complexities of this phenomenon, this paper reviews the mental health literature to gain further insight into how predictor variables can influence professional help-seeking decisions. METHODS: This review reveals a modest success at identifying specific demographic and psychological factors, yet methodological issues surrounding data collection techniques have often led to contradictory and inconclusive findings. CONCLUSIONS: This paper examines the possibility that approach-avoidance conflict [Kushner, M.G. &amp; Sher, K.J. (1989, 1991). Fear of psychological treatment and its relation to mental health service avoidance. Professional Psychology: Research and Practice, 20, 251-257; The relation of treatment fearfulness and psychological service utilization: An overview. Professional Psychology: Research and practice, 22, 196-203] could explain the contradictions in the literature because, in this model, different factors involved in driving engagement versus avoidance become more salient depending on a dynamic interplay of timing, the individual and their service context. The core principles behind this approach-avoidance conceptualisation are explained and further avenues for research are identified.","author":[{"dropping-particle":"","family":"Paige","given":"Louise","non-dropping-particle":"","parse-names":false,"suffix":""},{"dropping-particle":"","family":"Mansell","given":"Warren","non-dropping-particle":"","parse-names":false,"suffix":""}],"container-title":"Journal of Mental Health","id":"ITEM-1","issue":"1","issued":{"date-parts":[["2013"]]},"page":"72-82","title":"To attend or not attend? A critical review of the factors impacting on initial appointment attendance from an approach-avoidance perspective","type":"article-journal","volume":"22"},"uris":["http://www.mendeley.com/documents/?uuid=ea03b245-063b-4861-8726-ee9959c8a3da"]}],"mendeley":{"formattedCitation":"(Paige &amp; Mansell, 2013)","plainTextFormattedCitation":"(Paige &amp; Mansell, 2013)","previouslyFormattedCitation":"(Paige &amp; Mansell, 2013)"},"properties":{"noteIndex":0},"schema":"https://github.com/citation-style-language/schema/raw/master/csl-citation.json"}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(Paige &amp; Mansell, 2013)</w:t>
      </w:r>
      <w:r w:rsidR="00A977F7">
        <w:rPr>
          <w:rFonts w:ascii="Times New Roman" w:hAnsi="Times New Roman"/>
          <w:sz w:val="24"/>
        </w:rPr>
        <w:fldChar w:fldCharType="end"/>
      </w:r>
      <w:r w:rsidR="00A977F7">
        <w:rPr>
          <w:rFonts w:ascii="Times New Roman" w:hAnsi="Times New Roman"/>
          <w:noProof/>
          <w:sz w:val="24"/>
        </w:rPr>
        <w:t>.</w:t>
      </w:r>
      <w:r w:rsidR="007E4DF9" w:rsidRPr="007E4DF9">
        <w:rPr>
          <w:rFonts w:ascii="Times New Roman" w:hAnsi="Times New Roman"/>
          <w:sz w:val="24"/>
        </w:rPr>
        <w:t xml:space="preserve"> </w:t>
      </w:r>
      <w:r>
        <w:rPr>
          <w:rFonts w:ascii="Times New Roman" w:hAnsi="Times New Roman"/>
          <w:sz w:val="24"/>
        </w:rPr>
        <w:t>I</w:t>
      </w:r>
      <w:r w:rsidR="007E4DF9">
        <w:rPr>
          <w:rFonts w:ascii="Times New Roman" w:hAnsi="Times New Roman"/>
          <w:sz w:val="24"/>
        </w:rPr>
        <w:t>nterventions which could</w:t>
      </w:r>
      <w:r>
        <w:rPr>
          <w:rFonts w:ascii="Times New Roman" w:hAnsi="Times New Roman"/>
          <w:sz w:val="24"/>
        </w:rPr>
        <w:t xml:space="preserve"> </w:t>
      </w:r>
      <w:r w:rsidR="00F81F10">
        <w:rPr>
          <w:rFonts w:ascii="Times New Roman" w:hAnsi="Times New Roman"/>
          <w:sz w:val="24"/>
        </w:rPr>
        <w:t>improve</w:t>
      </w:r>
      <w:r>
        <w:rPr>
          <w:rFonts w:ascii="Times New Roman" w:hAnsi="Times New Roman"/>
          <w:sz w:val="24"/>
        </w:rPr>
        <w:t xml:space="preserve"> attitudes towards</w:t>
      </w:r>
      <w:r w:rsidR="004F732A">
        <w:rPr>
          <w:rFonts w:ascii="Times New Roman" w:hAnsi="Times New Roman"/>
          <w:sz w:val="24"/>
        </w:rPr>
        <w:t xml:space="preserve"> a range of</w:t>
      </w:r>
      <w:r>
        <w:rPr>
          <w:rFonts w:ascii="Times New Roman" w:hAnsi="Times New Roman"/>
          <w:sz w:val="24"/>
        </w:rPr>
        <w:t xml:space="preserve"> therapies</w:t>
      </w:r>
      <w:r w:rsidR="007E4DF9">
        <w:rPr>
          <w:rFonts w:ascii="Times New Roman" w:hAnsi="Times New Roman"/>
          <w:sz w:val="24"/>
        </w:rPr>
        <w:t xml:space="preserve"> </w:t>
      </w:r>
      <w:r w:rsidR="004C5467">
        <w:rPr>
          <w:rFonts w:ascii="Times New Roman" w:hAnsi="Times New Roman"/>
          <w:sz w:val="24"/>
        </w:rPr>
        <w:t xml:space="preserve">could </w:t>
      </w:r>
      <w:r w:rsidR="00140B3B">
        <w:rPr>
          <w:rFonts w:ascii="Times New Roman" w:hAnsi="Times New Roman"/>
          <w:sz w:val="24"/>
        </w:rPr>
        <w:t xml:space="preserve">promote engagement and </w:t>
      </w:r>
      <w:r w:rsidR="004C5467">
        <w:rPr>
          <w:rFonts w:ascii="Times New Roman" w:hAnsi="Times New Roman"/>
          <w:sz w:val="24"/>
        </w:rPr>
        <w:t>reduce wasted appointments</w:t>
      </w:r>
      <w:r w:rsidR="00F3109C">
        <w:rPr>
          <w:rFonts w:ascii="Times New Roman" w:hAnsi="Times New Roman"/>
          <w:sz w:val="24"/>
        </w:rPr>
        <w:t xml:space="preserve"> </w:t>
      </w:r>
      <w:r w:rsidR="00A977F7">
        <w:rPr>
          <w:rFonts w:ascii="Times New Roman" w:hAnsi="Times New Roman"/>
          <w:sz w:val="24"/>
        </w:rPr>
        <w:fldChar w:fldCharType="begin" w:fldLock="1"/>
      </w:r>
      <w:r w:rsidR="00A977F7">
        <w:rPr>
          <w:rFonts w:ascii="Times New Roman" w:hAnsi="Times New Roman"/>
          <w:sz w:val="24"/>
        </w:rPr>
        <w:instrText>ADDIN CSL_CITATION {"citationItems":[{"id":"ITEM-1","itemData":{"DOI":"10.1037/a0029630","ISBN":"1939-2117 (Electronic) 0022-006X (Linking)","ISSN":"0022006X","PMID":"22889335","abstract":"OBJECTIVE: Rates of nonattendance for psychotherapy hinder the effective delivery of evidence-based treatments. Although many strategies have been developed to increase attendance, the effectiveness of these strategies has not been quantified. Our aim in the present study was to undertake a meta-analysis of rigorously controlled studies to quantify the effects of interventions to promote psychotherapy attendance. METHOD: The inclusion criteria were that studies (a) concerned attendance at individual or group psychotherapy by adults, (b) used a randomized controlled trial design to test an attendance strategy, and (c) used an objective measure of attendance. Computerized literature searches and hand searching resulted in a total of 31 randomized controlled trials that involved 33 independent tests of strategies for reducing treatment refusal and premature termination (N = 4,422). Effect sizes from individual studies were meta-analyzed, and moderator analyses were conducted. RESULTS: Interventions had a small-to-medium effect on attendance across studies (d+= .38). Interventions to reduce treatment refusal and premature termination were similarly effective (d+= .37 and .39, respectively). Choice of appointment time or therapist, motivational interventions, preparation for psychotherapy, informational interventions, attendance reminders, and case management were the most effective strategies. Diagnosis also moderated effect sizes; samples with a single diagnosis benefited more from attendance interventions compared to samples with a variety of diagnoses. CONCLUSIONS: Interventions to increase attendance at adult psychotherapy are moderately effective. However, relatively few studies met the strict study inclusion criteria. Further methodologically sound and theoretically informed interventions geared at increasing attendance are required.","author":[{"dropping-particle":"","family":"Oldham","given":"Mary","non-dropping-particle":"","parse-names":false,"suffix":""},{"dropping-particle":"","family":"Kellett","given":"Stephen","non-dropping-particle":"","parse-names":false,"suffix":""},{"dropping-particle":"","family":"Miles","given":"Eleanor","non-dropping-particle":"","parse-names":false,"suffix":""},{"dropping-particle":"","family":"Sheeran","given":"Paschal","non-dropping-particle":"","parse-names":false,"suffix":""}],"container-title":"Journal of Consulting and Clinical Psychology","id":"ITEM-1","issue":"5","issued":{"date-parts":[["2012"]]},"page":"928-939","title":"Interventions to increase attendance at psychotherapy: A meta-analysis of randomized controlled trials","type":"article-journal","volume":"80"},"uris":["http://www.mendeley.com/documents/?uuid=9f955f31-9479-4650-b33b-797c9bd360cd"]}],"mendeley":{"formattedCitation":"(Oldham et al., 2012)","plainTextFormattedCitation":"(Oldham et al., 2012)","previouslyFormattedCitation":"(Oldham et al., 2012)"},"properties":{"noteIndex":0},"schema":"https://github.com/citation-style-language/schema/raw/master/csl-citation.json"}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(Oldham et al., 2012)</w:t>
      </w:r>
      <w:r w:rsidR="00A977F7">
        <w:rPr>
          <w:rFonts w:ascii="Times New Roman" w:hAnsi="Times New Roman"/>
          <w:sz w:val="24"/>
        </w:rPr>
        <w:fldChar w:fldCharType="end"/>
      </w:r>
      <w:r w:rsidR="004C5467">
        <w:rPr>
          <w:rFonts w:ascii="Times New Roman" w:hAnsi="Times New Roman"/>
          <w:sz w:val="24"/>
        </w:rPr>
        <w:t xml:space="preserve"> </w:t>
      </w:r>
      <w:r>
        <w:rPr>
          <w:rFonts w:ascii="Times New Roman" w:hAnsi="Times New Roman"/>
          <w:sz w:val="24"/>
        </w:rPr>
        <w:t xml:space="preserve">In Study </w:t>
      </w:r>
      <w:r w:rsidR="00801622">
        <w:rPr>
          <w:rFonts w:ascii="Times New Roman" w:hAnsi="Times New Roman"/>
          <w:sz w:val="24"/>
        </w:rPr>
        <w:t>2</w:t>
      </w:r>
      <w:r>
        <w:rPr>
          <w:rFonts w:ascii="Times New Roman" w:hAnsi="Times New Roman"/>
          <w:sz w:val="24"/>
        </w:rPr>
        <w:t xml:space="preserve">, we explore whether a simple attachment security </w:t>
      </w:r>
      <w:r w:rsidR="00111DA7">
        <w:rPr>
          <w:rFonts w:ascii="Times New Roman" w:hAnsi="Times New Roman"/>
          <w:sz w:val="24"/>
        </w:rPr>
        <w:t xml:space="preserve">prime </w:t>
      </w:r>
      <w:r w:rsidR="00BE3388">
        <w:rPr>
          <w:rFonts w:ascii="Times New Roman" w:hAnsi="Times New Roman"/>
          <w:sz w:val="24"/>
        </w:rPr>
        <w:t xml:space="preserve">(versus a neutral prime) </w:t>
      </w:r>
      <w:r>
        <w:rPr>
          <w:rFonts w:ascii="Times New Roman" w:hAnsi="Times New Roman"/>
          <w:sz w:val="24"/>
        </w:rPr>
        <w:t>improve</w:t>
      </w:r>
      <w:r w:rsidR="00111DA7">
        <w:rPr>
          <w:rFonts w:ascii="Times New Roman" w:hAnsi="Times New Roman"/>
          <w:sz w:val="24"/>
        </w:rPr>
        <w:t>s</w:t>
      </w:r>
      <w:r>
        <w:rPr>
          <w:rFonts w:ascii="Times New Roman" w:hAnsi="Times New Roman"/>
          <w:sz w:val="24"/>
        </w:rPr>
        <w:t xml:space="preserve"> attitudes towards relational, non-relational, and distanced-relational therapies.  </w:t>
      </w:r>
    </w:p>
    <w:p w14:paraId="3AE2C965" w14:textId="69F9AC53" w:rsidR="0026561B" w:rsidRDefault="00524DDD" w:rsidP="00D5069C">
      <w:pPr>
        <w:pStyle w:val="NoSpacing"/>
        <w:spacing w:after="240" w:line="480" w:lineRule="auto"/>
        <w:ind w:firstLine="720"/>
        <w:contextualSpacing/>
        <w:rPr>
          <w:rFonts w:ascii="Times New Roman" w:hAnsi="Times New Roman"/>
          <w:sz w:val="24"/>
        </w:rPr>
      </w:pPr>
      <w:r>
        <w:rPr>
          <w:rFonts w:ascii="Times New Roman" w:hAnsi="Times New Roman"/>
          <w:sz w:val="24"/>
        </w:rPr>
        <w:t>A</w:t>
      </w:r>
      <w:r w:rsidR="00643532">
        <w:rPr>
          <w:rFonts w:ascii="Times New Roman" w:hAnsi="Times New Roman"/>
          <w:sz w:val="24"/>
        </w:rPr>
        <w:t xml:space="preserve">ttachment security priming temporarily activates a sense of attachment security, such that cognitions, emotions and </w:t>
      </w:r>
      <w:r w:rsidR="00586418">
        <w:rPr>
          <w:rFonts w:ascii="Times New Roman" w:hAnsi="Times New Roman"/>
          <w:sz w:val="24"/>
        </w:rPr>
        <w:t>behaviour</w:t>
      </w:r>
      <w:r w:rsidR="00643532">
        <w:rPr>
          <w:rFonts w:ascii="Times New Roman" w:hAnsi="Times New Roman"/>
          <w:sz w:val="24"/>
        </w:rPr>
        <w:t xml:space="preserve"> become aligned with the secure attachment orientation </w:t>
      </w:r>
      <w:r w:rsidR="00A977F7">
        <w:rPr>
          <w:rFonts w:ascii="Times New Roman" w:hAnsi="Times New Roman"/>
          <w:sz w:val="24"/>
        </w:rPr>
        <w:fldChar w:fldCharType="begin" w:fldLock="1"/>
      </w:r>
      <w:r w:rsidR="00A977F7">
        <w:rPr>
          <w:rFonts w:ascii="Times New Roman" w:hAnsi="Times New Roman"/>
          <w:sz w:val="24"/>
        </w:rPr>
        <w:instrText>ADDIN CSL_CITATION {"citationItems":[{"id":"ITEM-1","itemData":{"DOI":"10.1177/0265407509360901","ISSN":"0265-4075","author":[{"dropping-particle":"","family":"Carnelley","given":"Katherine B.","non-dropping-particle":"","parse-names":false,"suffix":""},{"dropping-particle":"","family":"Rowe","given":"A.C.","non-dropping-particle":"","parse-names":false,"suffix":""}],"container-title":"Journal of Social and Personal Relationships","id":"ITEM-1","issue":"2","issued":{"date-parts":[["2010","3","26"]]},"page":"253-261","title":"Priming a sense of security: What goes through people's minds?","type":"article-journal","volume":"27"},"uris":["http://www.mendeley.com/documents/?uuid=6f708a49-22b3-4081-b7e6-6d383f3d0f24"]}],"mendeley":{"formattedCitation":"(Carnelley &amp; Rowe, 2010)","plainTextFormattedCitation":"(Carnelley &amp; Rowe, 2010)","previouslyFormattedCitation":"(Carnelley &amp; Rowe, 2010)"},"properties":{"noteIndex":0},"schema":"https://github.com/citation-style-language/schema/raw/master/csl-citation.json"}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(Carnelley &amp; Rowe, 2010)</w:t>
      </w:r>
      <w:r w:rsidR="00A977F7">
        <w:rPr>
          <w:rFonts w:ascii="Times New Roman" w:hAnsi="Times New Roman"/>
          <w:sz w:val="24"/>
        </w:rPr>
        <w:fldChar w:fldCharType="end"/>
      </w:r>
      <w:r w:rsidR="0051054A">
        <w:rPr>
          <w:rFonts w:ascii="Times New Roman" w:hAnsi="Times New Roman"/>
          <w:sz w:val="24"/>
        </w:rPr>
        <w:t>.</w:t>
      </w:r>
      <w:r w:rsidR="00912390">
        <w:rPr>
          <w:rFonts w:ascii="Times New Roman" w:hAnsi="Times New Roman"/>
          <w:sz w:val="24"/>
        </w:rPr>
        <w:t xml:space="preserve"> </w:t>
      </w:r>
      <w:r w:rsidR="00426450">
        <w:rPr>
          <w:rFonts w:ascii="Times New Roman" w:hAnsi="Times New Roman"/>
          <w:sz w:val="24"/>
        </w:rPr>
        <w:t>Security priming has a number of positive personal and inter-personal effects</w:t>
      </w:r>
      <w:r w:rsidR="00111DA7">
        <w:rPr>
          <w:rFonts w:ascii="Times New Roman" w:hAnsi="Times New Roman"/>
          <w:sz w:val="24"/>
        </w:rPr>
        <w:t>,</w:t>
      </w:r>
      <w:r w:rsidR="00426450">
        <w:rPr>
          <w:rFonts w:ascii="Times New Roman" w:hAnsi="Times New Roman"/>
          <w:sz w:val="24"/>
        </w:rPr>
        <w:t xml:space="preserve"> such as enhancing positive self-views</w:t>
      </w:r>
      <w:r>
        <w:rPr>
          <w:rFonts w:ascii="Times New Roman" w:hAnsi="Times New Roman"/>
          <w:sz w:val="24"/>
        </w:rPr>
        <w:t xml:space="preserve">, </w:t>
      </w:r>
      <w:r w:rsidR="00426450">
        <w:rPr>
          <w:rFonts w:ascii="Times New Roman" w:hAnsi="Times New Roman"/>
          <w:sz w:val="24"/>
        </w:rPr>
        <w:t>relationship expectations</w:t>
      </w:r>
      <w:r w:rsidR="0052471D">
        <w:rPr>
          <w:rFonts w:ascii="Times New Roman" w:hAnsi="Times New Roman"/>
          <w:sz w:val="24"/>
        </w:rPr>
        <w:t xml:space="preserve"> </w:t>
      </w:r>
      <w:r w:rsidR="00D110D0" w:rsidRPr="00D110D0">
        <w:rPr>
          <w:rFonts w:ascii="Times New Roman" w:hAnsi="Times New Roman"/>
          <w:noProof/>
          <w:sz w:val="24"/>
        </w:rPr>
        <w:t>(Carnelley &amp; Rowe, 2010)</w:t>
      </w:r>
      <w:r w:rsidR="00426450">
        <w:rPr>
          <w:rFonts w:ascii="Times New Roman" w:hAnsi="Times New Roman"/>
          <w:sz w:val="24"/>
        </w:rPr>
        <w:t xml:space="preserve"> </w:t>
      </w:r>
      <w:r>
        <w:rPr>
          <w:rFonts w:ascii="Times New Roman" w:hAnsi="Times New Roman"/>
          <w:sz w:val="24"/>
        </w:rPr>
        <w:t xml:space="preserve">and cognitive openness </w:t>
      </w:r>
      <w:r w:rsidR="00426450">
        <w:rPr>
          <w:rFonts w:ascii="Times New Roman" w:hAnsi="Times New Roman"/>
          <w:sz w:val="24"/>
        </w:rPr>
        <w:t xml:space="preserve">towards new information generally, and relationship-related information specifically </w:t>
      </w:r>
      <w:r w:rsidR="00A977F7">
        <w:rPr>
          <w:rFonts w:ascii="Times New Roman" w:hAnsi="Times New Roman"/>
          <w:sz w:val="24"/>
        </w:rPr>
        <w:fldChar w:fldCharType="begin" w:fldLock="1"/>
      </w:r>
      <w:r w:rsidR="00A977F7">
        <w:rPr>
          <w:rFonts w:ascii="Times New Roman" w:hAnsi="Times New Roman"/>
          <w:sz w:val="24"/>
        </w:rPr>
        <w:instrText>ADDIN CSL_CITATION {"citationItems":[{"id":"ITEM-1","itemData":{"DOI":"10.1037/0022-3514.72.5.1217","ISBN":"0022-3514 (Print)\\r0022-3514 (Linking)","ISSN":"1939-1315","PMID":"9150591","abstract":"Five studies examined the association between adult attachment style and information processing. Studies 1-2 focused on information search (curiosity-related beliefs and behaviors). Studies 3-5 focused on the integration of new information within cognitive structures; namely, the level of cognitive closure and its expressions in social judgements. Secure and anxious-ambivalent persons described themselves as more curious and held more positive attitudes toward curiosity than did avoidant persons. Time competition between information search and social interaction increased information search among avoidant persons, but decreased it among anxious-ambivalent persons. Finally, secure persons reported less preference for cognitive closure and were more likely to rely on new information in making social judgements than avoidant and anxious-ambivalent persons. The theoretical implications of the link between attachment and information processing are discussed.","author":[{"dropping-particle":"","family":"Mikulincer","given":"Mario","non-dropping-particle":"","parse-names":false,"suffix":""}],"container-title":"Journal of Personality and Social Psychology","id":"ITEM-1","issue":"5","issued":{"date-parts":[["1997"]]},"page":"1217-1230","title":"Adult attachment style and information processing: Individual differences in curiosity and cognitive closure.","type":"article-journal","volume":"72"},"uris":["http://www.mendeley.com/documents/?uuid=59b6c8fc-8c5a-4de2-b5c2-4f96b59dd509"]},{"id":"ITEM-2","itemData":{"DOI":"10.1037/0022-3514.77.4.710","author":[{"dropping-particle":"","family":"Mikulincer","given":"Mario","non-dropping-particle":"","parse-names":false,"suffix":""},{"dropping-particle":"","family":"Arad","given":"Daphna","non-dropping-particle":"","parse-names":false,"suffix":""}],"container-title":"Journal of Personality and Social Psychology","id":"ITEM-2","issue":"4","issued":{"date-parts":[["1999"]]},"page":"710-725","title":"Attachment working models and cognitive openness in close relationships: A test of chronic and temporary accessibility effects","type":"article-journal","volume":"77"},"uris":["http://www.mendeley.com/documents/?uuid=a9e36e59-3f28-4f59-a967-c543372a0038"]}],"mendeley":{"formattedCitation":"(Mikulincer, 1997; Mikulincer &amp; Arad, 1999)","plainTextFormattedCitation":"(Mikulincer, 1997; Mikulincer &amp; Arad, 1999)","previouslyFormattedCitation":"(Mikulincer, 1997; Mikulincer &amp; Arad, 1999)"},"properties":{"noteIndex":0},"schema":"https://github.com/citation-style-language/schema/raw/master/csl-citation.json"}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(Mikulincer, 1997; Mikulincer &amp; Arad, 1999)</w:t>
      </w:r>
      <w:r w:rsidR="00A977F7">
        <w:rPr>
          <w:rFonts w:ascii="Times New Roman" w:hAnsi="Times New Roman"/>
          <w:sz w:val="24"/>
        </w:rPr>
        <w:fldChar w:fldCharType="end"/>
      </w:r>
      <w:r w:rsidR="0046449C">
        <w:rPr>
          <w:rFonts w:ascii="Times New Roman" w:hAnsi="Times New Roman"/>
          <w:sz w:val="24"/>
        </w:rPr>
        <w:t>. W</w:t>
      </w:r>
      <w:r w:rsidR="00426450">
        <w:rPr>
          <w:rFonts w:ascii="Times New Roman" w:hAnsi="Times New Roman"/>
          <w:sz w:val="24"/>
        </w:rPr>
        <w:t xml:space="preserve">e here examined cognitive openness as a potential mediator between attachment security and attitudes to relational, non-relational, and distanced-relational therapies. We expected that elevating cognitive openness through security priming would provide the mechanism by which attitudes towards therapies would be made more positive.  </w:t>
      </w:r>
      <w:r w:rsidR="00677763">
        <w:rPr>
          <w:rFonts w:ascii="Times New Roman" w:hAnsi="Times New Roman"/>
          <w:sz w:val="24"/>
        </w:rPr>
        <w:t xml:space="preserve">  </w:t>
      </w:r>
    </w:p>
    <w:p w14:paraId="1501B265" w14:textId="16483BCD" w:rsidR="001F2C3D" w:rsidRDefault="00AB5426" w:rsidP="001F2C3D">
      <w:pPr>
        <w:pStyle w:val="NoSpacing"/>
        <w:spacing w:after="240" w:line="480" w:lineRule="auto"/>
        <w:ind w:firstLine="720"/>
        <w:contextualSpacing/>
        <w:rPr>
          <w:rFonts w:ascii="Times New Roman" w:hAnsi="Times New Roman"/>
          <w:sz w:val="24"/>
        </w:rPr>
      </w:pPr>
      <w:r>
        <w:rPr>
          <w:rFonts w:ascii="Times New Roman" w:hAnsi="Times New Roman"/>
          <w:sz w:val="24"/>
        </w:rPr>
        <w:t>Based on</w:t>
      </w:r>
      <w:r w:rsidR="00C93C14">
        <w:rPr>
          <w:rFonts w:ascii="Times New Roman" w:hAnsi="Times New Roman"/>
          <w:sz w:val="24"/>
        </w:rPr>
        <w:t xml:space="preserve"> </w:t>
      </w:r>
      <w:r w:rsidR="00263974">
        <w:rPr>
          <w:rFonts w:ascii="Times New Roman" w:hAnsi="Times New Roman"/>
          <w:sz w:val="24"/>
        </w:rPr>
        <w:t>S</w:t>
      </w:r>
      <w:r w:rsidR="00C93C14">
        <w:rPr>
          <w:rFonts w:ascii="Times New Roman" w:hAnsi="Times New Roman"/>
          <w:sz w:val="24"/>
        </w:rPr>
        <w:t>tudy 1, we</w:t>
      </w:r>
      <w:r w:rsidR="007F7D9A">
        <w:rPr>
          <w:rFonts w:ascii="Times New Roman" w:hAnsi="Times New Roman"/>
          <w:sz w:val="24"/>
        </w:rPr>
        <w:t xml:space="preserve"> hypothesised that</w:t>
      </w:r>
      <w:r w:rsidR="00C93C14">
        <w:rPr>
          <w:rFonts w:ascii="Times New Roman" w:hAnsi="Times New Roman"/>
          <w:sz w:val="24"/>
        </w:rPr>
        <w:t xml:space="preserve"> there would be differences in attitudes towards relational therapy as a function of attachment orientation. We expected those in the neutral priming group with a dismissing avoidant (high avoidance, low anxiety) or fearful</w:t>
      </w:r>
      <w:r w:rsidR="00F06802">
        <w:rPr>
          <w:rFonts w:ascii="Times New Roman" w:hAnsi="Times New Roman"/>
          <w:sz w:val="24"/>
        </w:rPr>
        <w:t>-</w:t>
      </w:r>
      <w:r w:rsidR="00C93C14">
        <w:rPr>
          <w:rFonts w:ascii="Times New Roman" w:hAnsi="Times New Roman"/>
          <w:sz w:val="24"/>
        </w:rPr>
        <w:t>avoidant (high avoidance, high anxiety) attachment orientation to have l</w:t>
      </w:r>
      <w:r w:rsidR="008D76CD">
        <w:rPr>
          <w:rFonts w:ascii="Times New Roman" w:hAnsi="Times New Roman"/>
          <w:sz w:val="24"/>
        </w:rPr>
        <w:t>ess</w:t>
      </w:r>
      <w:r w:rsidR="00C93C14">
        <w:rPr>
          <w:rFonts w:ascii="Times New Roman" w:hAnsi="Times New Roman"/>
          <w:sz w:val="24"/>
        </w:rPr>
        <w:t xml:space="preserve"> positive and </w:t>
      </w:r>
      <w:r w:rsidR="008D76CD">
        <w:rPr>
          <w:rFonts w:ascii="Times New Roman" w:hAnsi="Times New Roman"/>
          <w:sz w:val="24"/>
        </w:rPr>
        <w:t>more</w:t>
      </w:r>
      <w:r w:rsidR="00C93C14">
        <w:rPr>
          <w:rFonts w:ascii="Times New Roman" w:hAnsi="Times New Roman"/>
          <w:sz w:val="24"/>
        </w:rPr>
        <w:t xml:space="preserve"> negative attitudes towards relational </w:t>
      </w:r>
      <w:r w:rsidR="00564A07">
        <w:rPr>
          <w:rFonts w:ascii="Times New Roman" w:hAnsi="Times New Roman"/>
          <w:sz w:val="24"/>
        </w:rPr>
        <w:t xml:space="preserve">and non-relational </w:t>
      </w:r>
      <w:r w:rsidR="00C93C14">
        <w:rPr>
          <w:rFonts w:ascii="Times New Roman" w:hAnsi="Times New Roman"/>
          <w:sz w:val="24"/>
        </w:rPr>
        <w:t xml:space="preserve">therapies than those with a preoccupied (low avoidance, high anxiety) or secure (low avoidance, low anxiety) attachment orientation. We expected that in the security priming group, the attitudes of those with a </w:t>
      </w:r>
      <w:r w:rsidR="00C93C14">
        <w:rPr>
          <w:rFonts w:ascii="Times New Roman" w:hAnsi="Times New Roman"/>
          <w:sz w:val="24"/>
        </w:rPr>
        <w:lastRenderedPageBreak/>
        <w:t>dismissing avoidant (high avoidance, low anxiety) or fearful</w:t>
      </w:r>
      <w:r w:rsidR="00F06802">
        <w:rPr>
          <w:rFonts w:ascii="Times New Roman" w:hAnsi="Times New Roman"/>
          <w:sz w:val="24"/>
        </w:rPr>
        <w:t>-</w:t>
      </w:r>
      <w:r w:rsidR="00C93C14">
        <w:rPr>
          <w:rFonts w:ascii="Times New Roman" w:hAnsi="Times New Roman"/>
          <w:sz w:val="24"/>
        </w:rPr>
        <w:t xml:space="preserve">avoidant (high avoidance, high anxiety) attachment orientation towards relational </w:t>
      </w:r>
      <w:r w:rsidR="00564A07">
        <w:rPr>
          <w:rFonts w:ascii="Times New Roman" w:hAnsi="Times New Roman"/>
          <w:sz w:val="24"/>
        </w:rPr>
        <w:t xml:space="preserve">and non-relational </w:t>
      </w:r>
      <w:r w:rsidR="00C93C14">
        <w:rPr>
          <w:rFonts w:ascii="Times New Roman" w:hAnsi="Times New Roman"/>
          <w:sz w:val="24"/>
        </w:rPr>
        <w:t>therapies would be more positive</w:t>
      </w:r>
      <w:r w:rsidR="00F44E34">
        <w:rPr>
          <w:rFonts w:ascii="Times New Roman" w:hAnsi="Times New Roman"/>
          <w:sz w:val="24"/>
        </w:rPr>
        <w:t xml:space="preserve"> and less negative</w:t>
      </w:r>
      <w:r w:rsidR="00C93C14">
        <w:rPr>
          <w:rFonts w:ascii="Times New Roman" w:hAnsi="Times New Roman"/>
          <w:sz w:val="24"/>
        </w:rPr>
        <w:t xml:space="preserve"> and that the mechanism for this change would be increased cognitive openness.</w:t>
      </w:r>
      <w:r w:rsidR="00564A07">
        <w:rPr>
          <w:rFonts w:ascii="Times New Roman" w:hAnsi="Times New Roman"/>
          <w:sz w:val="24"/>
        </w:rPr>
        <w:t xml:space="preserve"> </w:t>
      </w:r>
      <w:r w:rsidR="00C81443">
        <w:rPr>
          <w:rFonts w:ascii="Times New Roman" w:hAnsi="Times New Roman"/>
          <w:sz w:val="24"/>
        </w:rPr>
        <w:t>T</w:t>
      </w:r>
      <w:r w:rsidR="00F44E34">
        <w:rPr>
          <w:rFonts w:ascii="Times New Roman" w:hAnsi="Times New Roman"/>
          <w:sz w:val="24"/>
        </w:rPr>
        <w:t xml:space="preserve">here were no significant relationships </w:t>
      </w:r>
      <w:r w:rsidR="00C81443">
        <w:rPr>
          <w:rFonts w:ascii="Times New Roman" w:hAnsi="Times New Roman"/>
          <w:sz w:val="24"/>
        </w:rPr>
        <w:t>between</w:t>
      </w:r>
      <w:r w:rsidR="00F44E34">
        <w:rPr>
          <w:rFonts w:ascii="Times New Roman" w:hAnsi="Times New Roman"/>
          <w:sz w:val="24"/>
        </w:rPr>
        <w:t xml:space="preserve"> attachment dimensions</w:t>
      </w:r>
      <w:r w:rsidR="00564A07">
        <w:rPr>
          <w:rFonts w:ascii="Times New Roman" w:hAnsi="Times New Roman"/>
          <w:sz w:val="24"/>
        </w:rPr>
        <w:t xml:space="preserve"> </w:t>
      </w:r>
      <w:r w:rsidR="00146ADC">
        <w:rPr>
          <w:rFonts w:ascii="Times New Roman" w:hAnsi="Times New Roman"/>
          <w:sz w:val="24"/>
        </w:rPr>
        <w:t>and attitudes towards distanced-</w:t>
      </w:r>
      <w:r w:rsidR="00C81443">
        <w:rPr>
          <w:rFonts w:ascii="Times New Roman" w:hAnsi="Times New Roman"/>
          <w:sz w:val="24"/>
        </w:rPr>
        <w:t xml:space="preserve">relational therapies </w:t>
      </w:r>
      <w:r w:rsidR="00564A07">
        <w:rPr>
          <w:rFonts w:ascii="Times New Roman" w:hAnsi="Times New Roman"/>
          <w:sz w:val="24"/>
        </w:rPr>
        <w:t>in Study 1</w:t>
      </w:r>
      <w:r w:rsidR="00F44E34">
        <w:rPr>
          <w:rFonts w:ascii="Times New Roman" w:hAnsi="Times New Roman"/>
          <w:sz w:val="24"/>
        </w:rPr>
        <w:t>. However, we anticipated that priming attachment security could still result in higher positive and lower negative attitudes. This is because while priming attachment security can</w:t>
      </w:r>
      <w:r w:rsidR="003C57E1">
        <w:rPr>
          <w:rFonts w:ascii="Times New Roman" w:hAnsi="Times New Roman"/>
          <w:sz w:val="24"/>
        </w:rPr>
        <w:t xml:space="preserve"> differentially</w:t>
      </w:r>
      <w:r w:rsidR="00F44E34">
        <w:rPr>
          <w:rFonts w:ascii="Times New Roman" w:hAnsi="Times New Roman"/>
          <w:sz w:val="24"/>
        </w:rPr>
        <w:t xml:space="preserve"> affect individuals with different attachment styles </w:t>
      </w:r>
      <w:r w:rsidR="00A977F7">
        <w:rPr>
          <w:rFonts w:ascii="Times New Roman" w:hAnsi="Times New Roman"/>
          <w:sz w:val="24"/>
        </w:rPr>
        <w:fldChar w:fldCharType="begin" w:fldLock="1"/>
      </w:r>
      <w:r w:rsidR="00A977F7">
        <w:rPr>
          <w:rFonts w:ascii="Times New Roman" w:hAnsi="Times New Roman"/>
          <w:sz w:val="24"/>
        </w:rPr>
        <w:instrText>ADDIN CSL_CITATION {"citationItems":[{"id":"ITEM-1","itemData":{"DOI":"10.1080/10478400701512877","ISSN":"1047-840X","abstract":"Mikulincer and Shaver (2007) summarize work providing new evidence of the far-reaching implications of the efforts of their research team to advance attachment theory in the study adult interpersonal behavior. This impressive body of experimental research strongly supports the conclusion that attachment processes are at the foundation of important social interactions such as prosocial behavior, altruism, empathy, and intergroup acceptance. In this response I have highlight supporting evidence from research on attachment and psychotherapy and from studies of group members' interpersonal perceptions using Kenny's (1994) Social Relations Model. Caution is also urged regarding the conclusion that secure attachment primes have beneficial effects for nearly everyone. New experimental evidence suggests attachment anxiety may be associated with undesirable changes in affect following some secure attachment primes.","author":[{"dropping-particle":"","family":"Mallinckrodt","given":"Brent","non-dropping-particle":"","parse-names":false,"suffix":""}],"container-title":"Psychological Inquiry","id":"ITEM-1","issue":"3","issued":{"date-parts":[["2007","8","13"]]},"page":"168-172","publisher":" Taylor &amp; Francis Group ","title":"A Call to Broaden and Build Mikulincer and Shaver's Work on the Benefits of Priming Attachment Security","type":"article-journal","volume":"18"},"uris":["http://www.mendeley.com/documents/?uuid=546649e2-f52f-3a36-9943-abca21fb6103"]},{"id":"ITEM-2","itemData":{"DOI":"10.1016/j.trf.2006.08.002","ISBN":"1369-8478","ISSN":"13698478","abstract":"Three studies examined the effects of dispositional attachment orientations and contextual priming of attachment security on the willingness to drive recklessly. In all three, adolescents were exposed to primes of attachment security (a poster in Study 1, a video in Study 2, a guided imagination task in Study 3), positive affect, or neutral affect, and were then asked to report their willingness to drive recklessly. Participants were also asked to report on their attachment orientations (anxiety, avoidance), self-esteem, and self-relevance of driving. Attachment anxiety was related to higher willingness to drive recklessly. In addition, as compared to positive affect and neutral priming, attachment security priming exacerbated highly anxiously attached participants' tendency to drive recklessly, but reduced this tendency among participants scoring low on attachment anxiety. Importantly, these effects could not be explained by variables unrelated to attachment. The discussion emphasizes the relevance of attachment theory for understanding risk-taking behavior, and relates to practical implications of the studies. © 2006 Elsevier Ltd. All rights reserved.","author":[{"dropping-particle":"","family":"Taubman - Ben-Ari","given":"Orit","non-dropping-particle":"","parse-names":false,"suffix":""},{"dropping-particle":"","family":"Mikulincer","given":"Mario","non-dropping-particle":"","parse-names":false,"suffix":""}],"container-title":"Transportation Research Part F: Traffic Psychology and Behaviour","id":"ITEM-2","issue":"2","issued":{"date-parts":[["2007"]]},"page":"123-138","title":"The effects of dispositional attachment orientations and contextual priming of attachment security on reckless driving","type":"article-journal","volume":"10"},"uris":["http://www.mendeley.com/documents/?uuid=03de7a2a-6ca0-4a3c-bb36-774d7ede172c"]}],"mendeley":{"formattedCitation":"(Mallinckrodt, 2007; Taubman - Ben-Ari &amp; Mikulincer, 2007)","plainTextFormattedCitation":"(Mallinckrodt, 2007; Taubman - Ben-Ari &amp; Mikulincer, 2007)","previouslyFormattedCitation":"(Mallinckrodt, 2007; Taubman - Ben-Ari &amp; Mikulincer, 2007)"},"properties":{"noteIndex":0},"schema":"https://github.com/citation-style-language/schema/raw/master/csl-citation.json"}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(Mallinckrodt, 2007; Taubman - Ben-Ari &amp; Mikulincer, 2007)</w:t>
      </w:r>
      <w:r w:rsidR="00A977F7">
        <w:rPr>
          <w:rFonts w:ascii="Times New Roman" w:hAnsi="Times New Roman"/>
          <w:sz w:val="24"/>
        </w:rPr>
        <w:fldChar w:fldCharType="end"/>
      </w:r>
      <w:r w:rsidR="00F44E34">
        <w:rPr>
          <w:rFonts w:ascii="Times New Roman" w:hAnsi="Times New Roman"/>
          <w:sz w:val="24"/>
        </w:rPr>
        <w:t xml:space="preserve">, some research has found no interaction between primed attachment style and dispositional style </w:t>
      </w:r>
      <w:r w:rsidR="00A977F7">
        <w:rPr>
          <w:rFonts w:ascii="Times New Roman" w:hAnsi="Times New Roman"/>
          <w:sz w:val="24"/>
        </w:rPr>
        <w:fldChar w:fldCharType="begin" w:fldLock="1"/>
      </w:r>
      <w:r w:rsidR="000F02E6">
        <w:rPr>
          <w:rFonts w:ascii="Times New Roman" w:hAnsi="Times New Roman"/>
          <w:sz w:val="24"/>
        </w:rPr>
        <w:instrText>ADDIN CSL_CITATION {"citationItems":[{"id":"ITEM-1","itemData":{"DOI":"10.1111/1475-6811.00036","ISSN":"1350-4126","author":[{"dropping-particle":"","family":"Rowe","given":"A.C.","non-dropping-particle":"","parse-names":false,"suffix":""},{"dropping-particle":"","family":"Carnelley","given":"Katherine B.","non-dropping-particle":"","parse-names":false,"suffix":""}],"container-title":"Personal Relationships","id":"ITEM-1","issue":"1","issued":{"date-parts":[["2003","3"]]},"page":"59-75","title":"Attachment style differences in the processing of attachment-relevant information: Primed-style effects on recall, interpersonal expectations, and affect","type":"article-journal","volume":"10"},"uris":["http://www.mendeley.com/documents/?uuid=f066b1ad-1468-4907-9b59-24a1173848d8"]}],"mendeley":{"formattedCitation":"(Rowe &amp; Carnelley, 2003)","plainTextFormattedCitation":"(Rowe &amp; Carnelley, 2003)","previouslyFormattedCitation":"(Rowe &amp; Carnelley, 2003)"},"properties":{"noteIndex":0},"schema":"https://github.com/citation-style-language/schema/raw/master/csl-citation.json"}</w:instrText>
      </w:r>
      <w:r w:rsidR="00A977F7">
        <w:rPr>
          <w:rFonts w:ascii="Times New Roman" w:hAnsi="Times New Roman"/>
          <w:sz w:val="24"/>
        </w:rPr>
        <w:fldChar w:fldCharType="separate"/>
      </w:r>
      <w:r w:rsidR="00A977F7" w:rsidRPr="00A977F7">
        <w:rPr>
          <w:rFonts w:ascii="Times New Roman" w:hAnsi="Times New Roman"/>
          <w:noProof/>
          <w:sz w:val="24"/>
        </w:rPr>
        <w:t>(Rowe &amp; Carnelley, 2003)</w:t>
      </w:r>
      <w:r w:rsidR="00A977F7">
        <w:rPr>
          <w:rFonts w:ascii="Times New Roman" w:hAnsi="Times New Roman"/>
          <w:sz w:val="24"/>
        </w:rPr>
        <w:fldChar w:fldCharType="end"/>
      </w:r>
      <w:r w:rsidR="00A977F7">
        <w:rPr>
          <w:rFonts w:ascii="Times New Roman" w:hAnsi="Times New Roman"/>
          <w:sz w:val="24"/>
        </w:rPr>
        <w:t xml:space="preserve"> </w:t>
      </w:r>
      <w:r w:rsidR="003C57E1">
        <w:rPr>
          <w:rFonts w:ascii="Times New Roman" w:hAnsi="Times New Roman"/>
          <w:sz w:val="24"/>
        </w:rPr>
        <w:t>. We therefore</w:t>
      </w:r>
      <w:r w:rsidR="00564A07">
        <w:rPr>
          <w:rFonts w:ascii="Times New Roman" w:hAnsi="Times New Roman"/>
          <w:sz w:val="24"/>
        </w:rPr>
        <w:t xml:space="preserve"> made no specific predictions </w:t>
      </w:r>
      <w:r w:rsidR="003C57E1">
        <w:rPr>
          <w:rFonts w:ascii="Times New Roman" w:hAnsi="Times New Roman"/>
          <w:sz w:val="24"/>
        </w:rPr>
        <w:t xml:space="preserve">regarding the impact or interaction with dispositional style of the security prime on attitudes towards </w:t>
      </w:r>
      <w:r w:rsidR="00564A07">
        <w:rPr>
          <w:rFonts w:ascii="Times New Roman" w:hAnsi="Times New Roman"/>
          <w:sz w:val="24"/>
        </w:rPr>
        <w:t>distanced-relational therapies</w:t>
      </w:r>
      <w:r w:rsidR="004C5467">
        <w:rPr>
          <w:rFonts w:ascii="Times New Roman" w:hAnsi="Times New Roman"/>
          <w:sz w:val="24"/>
        </w:rPr>
        <w:t>, but took an exploratory approac</w:t>
      </w:r>
      <w:r w:rsidR="00140B3B">
        <w:rPr>
          <w:rFonts w:ascii="Times New Roman" w:hAnsi="Times New Roman"/>
          <w:sz w:val="24"/>
        </w:rPr>
        <w:t>h.</w:t>
      </w:r>
      <w:r w:rsidR="00564A07">
        <w:rPr>
          <w:rFonts w:ascii="Times New Roman" w:hAnsi="Times New Roman"/>
          <w:sz w:val="24"/>
        </w:rPr>
        <w:t xml:space="preserve"> </w:t>
      </w:r>
    </w:p>
    <w:p w14:paraId="371481BF" w14:textId="77777777" w:rsidR="001F2C3D" w:rsidRDefault="001F2C3D" w:rsidP="001F2C3D">
      <w:pPr>
        <w:pStyle w:val="NoSpacing"/>
        <w:spacing w:before="240" w:after="240" w:line="480" w:lineRule="auto"/>
        <w:contextualSpacing/>
        <w:rPr>
          <w:rFonts w:ascii="Times New Roman" w:hAnsi="Times New Roman"/>
          <w:b/>
          <w:sz w:val="24"/>
        </w:rPr>
      </w:pPr>
    </w:p>
    <w:p w14:paraId="3D706CD8" w14:textId="7D2576CC" w:rsidR="0026561B" w:rsidRPr="001F2C3D" w:rsidRDefault="00AE3C84" w:rsidP="001F2C3D">
      <w:pPr>
        <w:pStyle w:val="NoSpacing"/>
        <w:spacing w:before="240" w:after="240" w:line="480" w:lineRule="auto"/>
        <w:contextualSpacing/>
        <w:rPr>
          <w:rFonts w:ascii="Times New Roman" w:hAnsi="Times New Roman"/>
          <w:sz w:val="24"/>
        </w:rPr>
      </w:pPr>
      <w:r>
        <w:rPr>
          <w:rFonts w:ascii="Times New Roman" w:hAnsi="Times New Roman"/>
          <w:b/>
          <w:sz w:val="24"/>
        </w:rPr>
        <w:t>Method</w:t>
      </w:r>
    </w:p>
    <w:p w14:paraId="1D0C7FED" w14:textId="77777777" w:rsidR="0026561B" w:rsidRDefault="00AE3C84" w:rsidP="001F2C3D">
      <w:pPr>
        <w:pStyle w:val="NoSpacing"/>
        <w:spacing w:before="240" w:after="240" w:line="480" w:lineRule="auto"/>
        <w:contextualSpacing/>
        <w:rPr>
          <w:rFonts w:ascii="Times New Roman" w:hAnsi="Times New Roman"/>
          <w:b/>
          <w:sz w:val="24"/>
        </w:rPr>
      </w:pPr>
      <w:r>
        <w:rPr>
          <w:rFonts w:ascii="Times New Roman" w:hAnsi="Times New Roman"/>
          <w:b/>
          <w:sz w:val="24"/>
        </w:rPr>
        <w:t>Participants</w:t>
      </w:r>
    </w:p>
    <w:p w14:paraId="03945854" w14:textId="4E2A6A0D" w:rsidR="0026561B" w:rsidRDefault="00AE3C84" w:rsidP="006230F9">
      <w:pPr>
        <w:pStyle w:val="NoSpacing"/>
        <w:spacing w:after="240" w:line="480" w:lineRule="auto"/>
        <w:contextualSpacing/>
        <w:rPr>
          <w:rFonts w:ascii="Times New Roman" w:hAnsi="Times New Roman"/>
          <w:sz w:val="24"/>
        </w:rPr>
      </w:pPr>
      <w:r>
        <w:rPr>
          <w:rFonts w:ascii="Times New Roman" w:hAnsi="Times New Roman"/>
          <w:b/>
          <w:sz w:val="24"/>
        </w:rPr>
        <w:tab/>
      </w:r>
      <w:r>
        <w:rPr>
          <w:rFonts w:ascii="Times New Roman" w:hAnsi="Times New Roman"/>
          <w:sz w:val="24"/>
        </w:rPr>
        <w:t>Particip</w:t>
      </w:r>
      <w:r w:rsidR="004846B2">
        <w:rPr>
          <w:rFonts w:ascii="Times New Roman" w:hAnsi="Times New Roman"/>
          <w:sz w:val="24"/>
        </w:rPr>
        <w:t>ants were recruited online via a British u</w:t>
      </w:r>
      <w:r>
        <w:rPr>
          <w:rFonts w:ascii="Times New Roman" w:hAnsi="Times New Roman"/>
          <w:sz w:val="24"/>
        </w:rPr>
        <w:t xml:space="preserve">niversity research volunteers’ mailing lists and snowballing, for </w:t>
      </w:r>
      <w:r w:rsidR="000A28CA">
        <w:rPr>
          <w:rFonts w:ascii="Times New Roman" w:hAnsi="Times New Roman"/>
          <w:sz w:val="24"/>
        </w:rPr>
        <w:t xml:space="preserve">course credits or </w:t>
      </w:r>
      <w:r>
        <w:rPr>
          <w:rFonts w:ascii="Times New Roman" w:hAnsi="Times New Roman"/>
          <w:sz w:val="24"/>
        </w:rPr>
        <w:t xml:space="preserve">a prize draw </w:t>
      </w:r>
      <w:r w:rsidR="003B6262">
        <w:rPr>
          <w:rFonts w:ascii="Times New Roman" w:hAnsi="Times New Roman"/>
          <w:sz w:val="24"/>
        </w:rPr>
        <w:t>(</w:t>
      </w:r>
      <w:r>
        <w:rPr>
          <w:rFonts w:ascii="Times New Roman" w:hAnsi="Times New Roman"/>
          <w:sz w:val="24"/>
        </w:rPr>
        <w:t>£20 Am</w:t>
      </w:r>
      <w:r w:rsidR="00912390">
        <w:rPr>
          <w:rFonts w:ascii="Times New Roman" w:hAnsi="Times New Roman"/>
          <w:sz w:val="24"/>
        </w:rPr>
        <w:t>azon voucher</w:t>
      </w:r>
      <w:r w:rsidR="003B6262">
        <w:rPr>
          <w:rFonts w:ascii="Times New Roman" w:hAnsi="Times New Roman"/>
          <w:sz w:val="24"/>
        </w:rPr>
        <w:t>)</w:t>
      </w:r>
      <w:r w:rsidR="00912390">
        <w:rPr>
          <w:rFonts w:ascii="Times New Roman" w:hAnsi="Times New Roman"/>
          <w:sz w:val="24"/>
        </w:rPr>
        <w:t xml:space="preserve">. </w:t>
      </w:r>
      <w:r w:rsidR="000A28CA">
        <w:rPr>
          <w:rFonts w:ascii="Times New Roman" w:hAnsi="Times New Roman"/>
          <w:sz w:val="24"/>
        </w:rPr>
        <w:t xml:space="preserve">Part 1 of the study was completed by </w:t>
      </w:r>
      <w:r w:rsidR="006D6513">
        <w:rPr>
          <w:rFonts w:ascii="Times New Roman" w:hAnsi="Times New Roman"/>
          <w:sz w:val="24"/>
        </w:rPr>
        <w:t xml:space="preserve">704 </w:t>
      </w:r>
      <w:r w:rsidR="002F27C0">
        <w:rPr>
          <w:rFonts w:ascii="Times New Roman" w:hAnsi="Times New Roman"/>
          <w:sz w:val="24"/>
        </w:rPr>
        <w:t>participants</w:t>
      </w:r>
      <w:r w:rsidR="00492A1E">
        <w:rPr>
          <w:rFonts w:ascii="Times New Roman" w:hAnsi="Times New Roman"/>
          <w:sz w:val="24"/>
        </w:rPr>
        <w:t xml:space="preserve">. </w:t>
      </w:r>
      <w:r w:rsidR="000A28CA">
        <w:rPr>
          <w:rFonts w:ascii="Times New Roman" w:hAnsi="Times New Roman"/>
          <w:sz w:val="24"/>
        </w:rPr>
        <w:t xml:space="preserve">Part 2 was completed by </w:t>
      </w:r>
      <w:r w:rsidR="006D6513">
        <w:rPr>
          <w:rFonts w:ascii="Times New Roman" w:hAnsi="Times New Roman"/>
          <w:sz w:val="24"/>
        </w:rPr>
        <w:t xml:space="preserve">432 </w:t>
      </w:r>
      <w:r w:rsidR="000A28CA">
        <w:rPr>
          <w:rFonts w:ascii="Times New Roman" w:hAnsi="Times New Roman"/>
          <w:sz w:val="24"/>
        </w:rPr>
        <w:t>participants</w:t>
      </w:r>
      <w:r w:rsidR="006230F9">
        <w:rPr>
          <w:rFonts w:ascii="Times New Roman" w:hAnsi="Times New Roman"/>
          <w:sz w:val="24"/>
        </w:rPr>
        <w:t>.</w:t>
      </w:r>
      <w:r w:rsidR="000A28CA">
        <w:rPr>
          <w:rFonts w:ascii="Times New Roman" w:hAnsi="Times New Roman"/>
          <w:sz w:val="24"/>
        </w:rPr>
        <w:t xml:space="preserve"> </w:t>
      </w:r>
      <w:r w:rsidR="006D6513">
        <w:rPr>
          <w:rFonts w:ascii="Times New Roman" w:hAnsi="Times New Roman"/>
          <w:sz w:val="24"/>
        </w:rPr>
        <w:t xml:space="preserve"> Twenty</w:t>
      </w:r>
      <w:r>
        <w:rPr>
          <w:rFonts w:ascii="Times New Roman" w:hAnsi="Times New Roman"/>
          <w:sz w:val="24"/>
        </w:rPr>
        <w:t xml:space="preserve"> participants mentioned an attachment figure</w:t>
      </w:r>
      <w:r w:rsidR="00E46E80">
        <w:rPr>
          <w:rFonts w:ascii="Times New Roman" w:hAnsi="Times New Roman"/>
          <w:sz w:val="24"/>
        </w:rPr>
        <w:t xml:space="preserve"> during the </w:t>
      </w:r>
      <w:r w:rsidR="00C81443">
        <w:rPr>
          <w:rFonts w:ascii="Times New Roman" w:hAnsi="Times New Roman"/>
          <w:sz w:val="24"/>
        </w:rPr>
        <w:t xml:space="preserve">neutral </w:t>
      </w:r>
      <w:r w:rsidR="00E46E80">
        <w:rPr>
          <w:rFonts w:ascii="Times New Roman" w:hAnsi="Times New Roman"/>
          <w:sz w:val="24"/>
        </w:rPr>
        <w:t>priming task</w:t>
      </w:r>
      <w:r>
        <w:rPr>
          <w:rFonts w:ascii="Times New Roman" w:hAnsi="Times New Roman"/>
          <w:sz w:val="24"/>
        </w:rPr>
        <w:t xml:space="preserve">, and were excluded. </w:t>
      </w:r>
      <w:r w:rsidR="000E252B">
        <w:rPr>
          <w:rFonts w:ascii="Times New Roman" w:hAnsi="Times New Roman"/>
          <w:sz w:val="24"/>
        </w:rPr>
        <w:t xml:space="preserve">Data from </w:t>
      </w:r>
      <w:r w:rsidR="006D6513">
        <w:rPr>
          <w:rFonts w:ascii="Times New Roman" w:hAnsi="Times New Roman"/>
          <w:sz w:val="24"/>
        </w:rPr>
        <w:t xml:space="preserve">412 </w:t>
      </w:r>
      <w:r>
        <w:rPr>
          <w:rFonts w:ascii="Times New Roman" w:hAnsi="Times New Roman"/>
          <w:sz w:val="24"/>
        </w:rPr>
        <w:t xml:space="preserve">participants </w:t>
      </w:r>
      <w:r w:rsidR="000E252B">
        <w:rPr>
          <w:rFonts w:ascii="Times New Roman" w:hAnsi="Times New Roman"/>
          <w:sz w:val="24"/>
        </w:rPr>
        <w:t xml:space="preserve">were used </w:t>
      </w:r>
      <w:r w:rsidR="00BE3388">
        <w:rPr>
          <w:rFonts w:ascii="Times New Roman" w:hAnsi="Times New Roman"/>
          <w:sz w:val="24"/>
        </w:rPr>
        <w:t>in</w:t>
      </w:r>
      <w:r w:rsidR="000E252B">
        <w:rPr>
          <w:rFonts w:ascii="Times New Roman" w:hAnsi="Times New Roman"/>
          <w:sz w:val="24"/>
        </w:rPr>
        <w:t xml:space="preserve"> analyses</w:t>
      </w:r>
      <w:r w:rsidR="00BE3388">
        <w:rPr>
          <w:rFonts w:ascii="Times New Roman" w:hAnsi="Times New Roman"/>
          <w:sz w:val="24"/>
        </w:rPr>
        <w:t>; they</w:t>
      </w:r>
      <w:r w:rsidR="000E252B">
        <w:rPr>
          <w:rFonts w:ascii="Times New Roman" w:hAnsi="Times New Roman"/>
          <w:sz w:val="24"/>
        </w:rPr>
        <w:t xml:space="preserve"> </w:t>
      </w:r>
      <w:r>
        <w:rPr>
          <w:rFonts w:ascii="Times New Roman" w:hAnsi="Times New Roman"/>
          <w:sz w:val="24"/>
        </w:rPr>
        <w:t>were aged 18-73 (</w:t>
      </w:r>
      <w:r>
        <w:rPr>
          <w:rFonts w:ascii="Times New Roman" w:hAnsi="Times New Roman"/>
          <w:i/>
          <w:sz w:val="24"/>
        </w:rPr>
        <w:t>M</w:t>
      </w:r>
      <w:r>
        <w:rPr>
          <w:rFonts w:ascii="Times New Roman" w:hAnsi="Times New Roman"/>
          <w:sz w:val="24"/>
        </w:rPr>
        <w:t>=25.</w:t>
      </w:r>
      <w:r w:rsidR="004C0F69">
        <w:rPr>
          <w:rFonts w:ascii="Times New Roman" w:hAnsi="Times New Roman"/>
          <w:sz w:val="24"/>
        </w:rPr>
        <w:t>16</w:t>
      </w:r>
      <w:r>
        <w:rPr>
          <w:rFonts w:ascii="Times New Roman" w:hAnsi="Times New Roman"/>
          <w:sz w:val="24"/>
        </w:rPr>
        <w:t xml:space="preserve">, </w:t>
      </w:r>
      <w:r>
        <w:rPr>
          <w:rFonts w:ascii="Times New Roman" w:hAnsi="Times New Roman"/>
          <w:i/>
          <w:sz w:val="24"/>
        </w:rPr>
        <w:t>SD</w:t>
      </w:r>
      <w:r>
        <w:rPr>
          <w:rFonts w:ascii="Times New Roman" w:hAnsi="Times New Roman"/>
          <w:sz w:val="24"/>
        </w:rPr>
        <w:t>=9.</w:t>
      </w:r>
      <w:r w:rsidR="004C0F69">
        <w:rPr>
          <w:rFonts w:ascii="Times New Roman" w:hAnsi="Times New Roman"/>
          <w:sz w:val="24"/>
        </w:rPr>
        <w:t>55</w:t>
      </w:r>
      <w:r>
        <w:rPr>
          <w:rFonts w:ascii="Times New Roman" w:hAnsi="Times New Roman"/>
          <w:sz w:val="24"/>
        </w:rPr>
        <w:t xml:space="preserve">), 74% </w:t>
      </w:r>
      <w:r w:rsidR="00912390">
        <w:rPr>
          <w:rFonts w:ascii="Times New Roman" w:hAnsi="Times New Roman"/>
          <w:sz w:val="24"/>
        </w:rPr>
        <w:t xml:space="preserve">were </w:t>
      </w:r>
      <w:r>
        <w:rPr>
          <w:rFonts w:ascii="Times New Roman" w:hAnsi="Times New Roman"/>
          <w:sz w:val="24"/>
        </w:rPr>
        <w:t>female</w:t>
      </w:r>
      <w:r w:rsidR="000A28CA">
        <w:rPr>
          <w:rFonts w:ascii="Times New Roman" w:hAnsi="Times New Roman"/>
          <w:sz w:val="24"/>
        </w:rPr>
        <w:t>.</w:t>
      </w:r>
      <w:r>
        <w:rPr>
          <w:rFonts w:ascii="Times New Roman" w:hAnsi="Times New Roman"/>
          <w:sz w:val="24"/>
        </w:rPr>
        <w:t xml:space="preserve"> Most (71%) were British and </w:t>
      </w:r>
      <w:r w:rsidR="000A28CA">
        <w:rPr>
          <w:rFonts w:ascii="Times New Roman" w:hAnsi="Times New Roman"/>
          <w:sz w:val="24"/>
        </w:rPr>
        <w:t>(</w:t>
      </w:r>
      <w:r w:rsidR="004C0F69">
        <w:rPr>
          <w:rFonts w:ascii="Times New Roman" w:hAnsi="Times New Roman"/>
          <w:sz w:val="24"/>
        </w:rPr>
        <w:t>78</w:t>
      </w:r>
      <w:r>
        <w:rPr>
          <w:rFonts w:ascii="Times New Roman" w:hAnsi="Times New Roman"/>
          <w:sz w:val="24"/>
        </w:rPr>
        <w:t>%</w:t>
      </w:r>
      <w:r w:rsidR="000A28CA">
        <w:rPr>
          <w:rFonts w:ascii="Times New Roman" w:hAnsi="Times New Roman"/>
          <w:sz w:val="24"/>
        </w:rPr>
        <w:t>)</w:t>
      </w:r>
      <w:r>
        <w:rPr>
          <w:rFonts w:ascii="Times New Roman" w:hAnsi="Times New Roman"/>
          <w:sz w:val="24"/>
        </w:rPr>
        <w:t xml:space="preserve"> students.</w:t>
      </w:r>
      <w:r w:rsidR="006D0012">
        <w:rPr>
          <w:rFonts w:ascii="Times New Roman" w:hAnsi="Times New Roman"/>
          <w:sz w:val="24"/>
        </w:rPr>
        <w:t xml:space="preserve"> We estimate</w:t>
      </w:r>
      <w:r w:rsidR="006C3F8B">
        <w:rPr>
          <w:rFonts w:ascii="Times New Roman" w:hAnsi="Times New Roman"/>
          <w:sz w:val="24"/>
        </w:rPr>
        <w:t>d</w:t>
      </w:r>
      <w:r w:rsidR="006D0012">
        <w:rPr>
          <w:rFonts w:ascii="Times New Roman" w:hAnsi="Times New Roman"/>
          <w:sz w:val="24"/>
        </w:rPr>
        <w:t xml:space="preserve"> 15 parameters suggesting a necessary sample size of 300 for sufficient power </w:t>
      </w:r>
      <w:r w:rsidR="008128C2" w:rsidRPr="008128C2">
        <w:rPr>
          <w:rFonts w:ascii="Times New Roman" w:hAnsi="Times New Roman"/>
          <w:noProof/>
          <w:sz w:val="24"/>
        </w:rPr>
        <w:t>(Kline, 2016)</w:t>
      </w:r>
      <w:r w:rsidR="006C3F8B">
        <w:rPr>
          <w:rFonts w:ascii="Times New Roman" w:hAnsi="Times New Roman"/>
          <w:sz w:val="24"/>
        </w:rPr>
        <w:t>; our sample exceeded</w:t>
      </w:r>
      <w:r w:rsidR="006D0012">
        <w:rPr>
          <w:rFonts w:ascii="Times New Roman" w:hAnsi="Times New Roman"/>
          <w:sz w:val="24"/>
        </w:rPr>
        <w:t xml:space="preserve"> this.</w:t>
      </w:r>
    </w:p>
    <w:p w14:paraId="770D7276" w14:textId="4D76DB92" w:rsidR="0026561B" w:rsidRPr="00791FE5" w:rsidRDefault="004C0F69" w:rsidP="00615D75">
      <w:pPr>
        <w:pStyle w:val="NoSpacing"/>
        <w:spacing w:line="480" w:lineRule="auto"/>
        <w:contextualSpacing/>
        <w:rPr>
          <w:rFonts w:ascii="Times New Roman" w:hAnsi="Times New Roman"/>
          <w:b/>
          <w:sz w:val="24"/>
        </w:rPr>
      </w:pPr>
      <w:r>
        <w:rPr>
          <w:rFonts w:ascii="Times New Roman" w:hAnsi="Times New Roman"/>
          <w:sz w:val="24"/>
        </w:rPr>
        <w:t xml:space="preserve"> </w:t>
      </w:r>
      <w:r w:rsidR="00AE3C84">
        <w:rPr>
          <w:rFonts w:ascii="Times New Roman" w:hAnsi="Times New Roman"/>
          <w:b/>
          <w:sz w:val="24"/>
        </w:rPr>
        <w:t>Measures</w:t>
      </w:r>
    </w:p>
    <w:p w14:paraId="59ED0882" w14:textId="1CBB110D" w:rsidR="0026561B" w:rsidRDefault="00AE3C84" w:rsidP="00D110D0">
      <w:pPr>
        <w:spacing w:after="0" w:line="480" w:lineRule="auto"/>
        <w:ind w:firstLine="720"/>
        <w:contextualSpacing/>
        <w:rPr>
          <w:rFonts w:ascii="Times New Roman" w:hAnsi="Times New Roman"/>
          <w:sz w:val="24"/>
        </w:rPr>
      </w:pPr>
      <w:r>
        <w:rPr>
          <w:rFonts w:ascii="Times New Roman" w:hAnsi="Times New Roman"/>
          <w:b/>
          <w:sz w:val="24"/>
        </w:rPr>
        <w:lastRenderedPageBreak/>
        <w:t>Attachment.</w:t>
      </w:r>
      <w:r>
        <w:rPr>
          <w:rFonts w:ascii="Times New Roman" w:hAnsi="Times New Roman"/>
          <w:sz w:val="24"/>
        </w:rPr>
        <w:t xml:space="preserve"> Attachment orientation was measured </w:t>
      </w:r>
      <w:r w:rsidR="009F5D71">
        <w:rPr>
          <w:rFonts w:ascii="Times New Roman" w:hAnsi="Times New Roman"/>
          <w:sz w:val="24"/>
        </w:rPr>
        <w:t xml:space="preserve">using </w:t>
      </w:r>
      <w:r>
        <w:rPr>
          <w:rFonts w:ascii="Times New Roman" w:hAnsi="Times New Roman"/>
          <w:sz w:val="24"/>
        </w:rPr>
        <w:t>the short</w:t>
      </w:r>
      <w:r w:rsidR="00F8447F">
        <w:rPr>
          <w:rFonts w:ascii="Times New Roman" w:hAnsi="Times New Roman"/>
          <w:sz w:val="24"/>
        </w:rPr>
        <w:t>-</w:t>
      </w:r>
      <w:r>
        <w:rPr>
          <w:rFonts w:ascii="Times New Roman" w:hAnsi="Times New Roman"/>
          <w:sz w:val="24"/>
        </w:rPr>
        <w:t>form</w:t>
      </w:r>
      <w:r w:rsidR="009F5D71">
        <w:rPr>
          <w:rFonts w:ascii="Times New Roman" w:hAnsi="Times New Roman"/>
          <w:sz w:val="24"/>
        </w:rPr>
        <w:t>, 12</w:t>
      </w:r>
      <w:r w:rsidR="00BE3388">
        <w:rPr>
          <w:rFonts w:ascii="Times New Roman" w:hAnsi="Times New Roman"/>
          <w:sz w:val="24"/>
        </w:rPr>
        <w:t>-</w:t>
      </w:r>
      <w:r w:rsidR="009F5D71">
        <w:rPr>
          <w:rFonts w:ascii="Times New Roman" w:hAnsi="Times New Roman"/>
          <w:sz w:val="24"/>
        </w:rPr>
        <w:t>item</w:t>
      </w:r>
      <w:r>
        <w:rPr>
          <w:rFonts w:ascii="Times New Roman" w:hAnsi="Times New Roman"/>
          <w:sz w:val="24"/>
        </w:rPr>
        <w:t xml:space="preserve"> version </w:t>
      </w:r>
      <w:r w:rsidR="000F02E6">
        <w:rPr>
          <w:rFonts w:ascii="Times New Roman" w:hAnsi="Times New Roman"/>
          <w:sz w:val="24"/>
        </w:rPr>
        <w:fldChar w:fldCharType="begin" w:fldLock="1"/>
      </w:r>
      <w:r w:rsidR="000F02E6">
        <w:rPr>
          <w:rFonts w:ascii="Times New Roman" w:hAnsi="Times New Roman"/>
          <w:sz w:val="24"/>
        </w:rPr>
        <w:instrText>ADDIN CSL_CITATION {"citationItems":[{"id":"ITEM-1","itemData":{"DOI":"10.1080/00223890701268041","ISSN":"0022-3891","PMID":"17437384","abstract":"We developed a 12-item, short form of the Experiences in Close Relationship Scale (ECR; Brennan, Clark, &amp; Shaver, 1998) across 6 studies. In Study 1, we examined the reliability and factor structure of the measure. In Studies 2 and 3, we cross-validated the reliability, factor structure, and validity of the short form measure; whereas in Study 4, we examined test-retest reliability over a 1-month period. In Studies 5 and 6, we further assessed the reliability, factor structure, and validity of the short version of the ECR when administered as a stand-alone instrument. Confirmatory factor analyses indicated that 2 factors, labeled Anxiety and Avoidance, provided a good fit to the data after removing the influence of response sets. We found validity to be equivalent for the short and the original versions of the ECR across studies. Finally, the results were comparable when we embedded the short form within the original version of the ECR and when we administered it as a stand-alone measure.","author":[{"dropping-particle":"","family":"Wei","given":"Meifen","non-dropping-particle":"","parse-names":false,"suffix":""},{"dropping-particle":"","family":"Russell","given":"Daniel W","non-dropping-particle":"","parse-names":false,"suffix":""},{"dropping-particle":"","family":"Mallinckrodt","given":"Brent","non-dropping-particle":"","parse-names":false,"suffix":""},{"dropping-particle":"","family":"Vogel","given":"David L","non-dropping-particle":"","parse-names":false,"suffix":""}],"container-title":"Journal of personality assessment","id":"ITEM-1","issue":"2","issued":{"date-parts":[["2007","4"]]},"page":"187-204","title":"The Experiences in Close Relationship Scale (ECR)-short form: reliability, validity, and factor structure.","type":"article-journal","volume":"88"},"uris":["http://www.mendeley.com/documents/?uuid=e5dca105-8e10-4dc1-b01b-113cd05f0de9"]}],"mendeley":{"formattedCitation":"(Wei, Russell, Mallinckrodt, &amp; Vogel, 2007)","plainTextFormattedCitation":"(Wei, Russell, Mallinckrodt, &amp; Vogel, 2007)","previouslyFormattedCitation":"(Wei, Russell, Mallinckrodt, &amp; Vogel, 2007)"},"properties":{"noteIndex":0},"schema":"https://github.com/citation-style-language/schema/raw/master/csl-citation.json"}</w:instrText>
      </w:r>
      <w:r w:rsidR="000F02E6">
        <w:rPr>
          <w:rFonts w:ascii="Times New Roman" w:hAnsi="Times New Roman"/>
          <w:sz w:val="24"/>
        </w:rPr>
        <w:fldChar w:fldCharType="separate"/>
      </w:r>
      <w:r w:rsidR="000F02E6" w:rsidRPr="000F02E6">
        <w:rPr>
          <w:rFonts w:ascii="Times New Roman" w:hAnsi="Times New Roman"/>
          <w:noProof/>
          <w:sz w:val="24"/>
        </w:rPr>
        <w:t>(Wei, Russell, Mallinckrodt, &amp; Vogel, 2007)</w:t>
      </w:r>
      <w:r w:rsidR="000F02E6">
        <w:rPr>
          <w:rFonts w:ascii="Times New Roman" w:hAnsi="Times New Roman"/>
          <w:sz w:val="24"/>
        </w:rPr>
        <w:fldChar w:fldCharType="end"/>
      </w:r>
      <w:r>
        <w:rPr>
          <w:rFonts w:ascii="Times New Roman" w:hAnsi="Times New Roman"/>
          <w:sz w:val="24"/>
        </w:rPr>
        <w:t xml:space="preserve"> of </w:t>
      </w:r>
      <w:r w:rsidR="009F5D71">
        <w:rPr>
          <w:rFonts w:ascii="Times New Roman" w:hAnsi="Times New Roman"/>
          <w:sz w:val="24"/>
        </w:rPr>
        <w:t xml:space="preserve">the </w:t>
      </w:r>
      <w:r w:rsidR="00146ADC">
        <w:rPr>
          <w:rFonts w:ascii="Times New Roman" w:hAnsi="Times New Roman"/>
          <w:sz w:val="24"/>
        </w:rPr>
        <w:t xml:space="preserve">Study 1 </w:t>
      </w:r>
      <w:r w:rsidR="009F5D71">
        <w:rPr>
          <w:rFonts w:ascii="Times New Roman" w:hAnsi="Times New Roman"/>
          <w:sz w:val="24"/>
        </w:rPr>
        <w:t>measure</w:t>
      </w:r>
      <w:r w:rsidR="00146ADC">
        <w:rPr>
          <w:rFonts w:ascii="Times New Roman" w:hAnsi="Times New Roman"/>
          <w:sz w:val="24"/>
        </w:rPr>
        <w:t xml:space="preserve">. </w:t>
      </w:r>
      <w:r w:rsidR="002D1567">
        <w:rPr>
          <w:rFonts w:ascii="Times New Roman" w:hAnsi="Times New Roman"/>
          <w:sz w:val="24"/>
        </w:rPr>
        <w:t>Reliabilities for avoidance and anxiety were .69 and .74.</w:t>
      </w:r>
    </w:p>
    <w:p w14:paraId="756C55F0" w14:textId="43E6DBA7" w:rsidR="0026561B" w:rsidRDefault="00AE3C84" w:rsidP="00D110D0">
      <w:pPr>
        <w:pStyle w:val="NormalWeb"/>
        <w:spacing w:before="0" w:beforeAutospacing="0" w:after="0" w:afterAutospacing="0" w:line="480" w:lineRule="auto"/>
        <w:ind w:firstLine="720"/>
        <w:contextualSpacing/>
      </w:pPr>
      <w:r>
        <w:rPr>
          <w:b/>
        </w:rPr>
        <w:t xml:space="preserve">Past </w:t>
      </w:r>
      <w:r w:rsidR="00BE3388">
        <w:rPr>
          <w:b/>
        </w:rPr>
        <w:t xml:space="preserve">therapy </w:t>
      </w:r>
      <w:r>
        <w:rPr>
          <w:b/>
        </w:rPr>
        <w:t xml:space="preserve">experiences. </w:t>
      </w:r>
      <w:r>
        <w:t xml:space="preserve">We </w:t>
      </w:r>
      <w:r w:rsidR="0060367E">
        <w:t xml:space="preserve">used the same </w:t>
      </w:r>
      <w:r>
        <w:t>list</w:t>
      </w:r>
      <w:r w:rsidR="00146ADC">
        <w:t>s</w:t>
      </w:r>
      <w:r>
        <w:t xml:space="preserve"> of</w:t>
      </w:r>
      <w:r w:rsidR="00A43295">
        <w:t xml:space="preserve"> </w:t>
      </w:r>
      <w:r w:rsidR="0060367E">
        <w:t xml:space="preserve">therapies </w:t>
      </w:r>
      <w:r w:rsidR="00E403FD">
        <w:t xml:space="preserve">as </w:t>
      </w:r>
      <w:r w:rsidR="0060367E">
        <w:t xml:space="preserve">in Study </w:t>
      </w:r>
      <w:r w:rsidR="00B75013">
        <w:t>1</w:t>
      </w:r>
      <w:r w:rsidR="0060367E">
        <w:t xml:space="preserve">. </w:t>
      </w:r>
      <w:r>
        <w:t xml:space="preserve">Participants were </w:t>
      </w:r>
      <w:r w:rsidR="003C0121">
        <w:t xml:space="preserve">also </w:t>
      </w:r>
      <w:r>
        <w:t xml:space="preserve">asked whether they had received </w:t>
      </w:r>
      <w:r w:rsidR="00E403FD">
        <w:t>these types of therapies</w:t>
      </w:r>
      <w:r w:rsidR="00A43295">
        <w:t>,</w:t>
      </w:r>
      <w:r>
        <w:t xml:space="preserve"> and if so, wh</w:t>
      </w:r>
      <w:r w:rsidR="00E403FD">
        <w:t>ich</w:t>
      </w:r>
      <w:r w:rsidR="00A43295">
        <w:t>.</w:t>
      </w:r>
      <w:r>
        <w:t xml:space="preserve"> </w:t>
      </w:r>
    </w:p>
    <w:p w14:paraId="5829DBE9" w14:textId="34A0BB43" w:rsidR="0026561B" w:rsidRDefault="00AE3C84" w:rsidP="005434D3">
      <w:pPr>
        <w:pStyle w:val="NormalWeb"/>
        <w:spacing w:before="0" w:beforeAutospacing="0" w:after="240" w:afterAutospacing="0" w:line="480" w:lineRule="auto"/>
        <w:ind w:firstLine="720"/>
        <w:contextualSpacing/>
      </w:pPr>
      <w:r>
        <w:rPr>
          <w:b/>
        </w:rPr>
        <w:t>Felt</w:t>
      </w:r>
      <w:r w:rsidR="00BE3388">
        <w:rPr>
          <w:b/>
        </w:rPr>
        <w:t>-</w:t>
      </w:r>
      <w:r w:rsidR="00E403FD">
        <w:rPr>
          <w:b/>
        </w:rPr>
        <w:t>s</w:t>
      </w:r>
      <w:r>
        <w:rPr>
          <w:b/>
        </w:rPr>
        <w:t>ecurity.</w:t>
      </w:r>
      <w:r>
        <w:t xml:space="preserve"> A short felt</w:t>
      </w:r>
      <w:r w:rsidR="00BE3388">
        <w:t>-</w:t>
      </w:r>
      <w:r>
        <w:t xml:space="preserve">security measure was </w:t>
      </w:r>
      <w:r w:rsidR="0041512E">
        <w:t xml:space="preserve">administered </w:t>
      </w:r>
      <w:r>
        <w:t>as a manipulation check</w:t>
      </w:r>
      <w:r w:rsidR="0041512E">
        <w:t xml:space="preserve"> prior to the </w:t>
      </w:r>
      <w:r>
        <w:t xml:space="preserve">completion of the remaining measures. We used the top three loading items </w:t>
      </w:r>
      <w:r w:rsidR="003C0121">
        <w:t>(</w:t>
      </w:r>
      <w:r w:rsidR="00146ADC">
        <w:t xml:space="preserve">e.g. </w:t>
      </w:r>
      <w:r w:rsidR="003C0121">
        <w:rPr>
          <w:i/>
        </w:rPr>
        <w:t>“</w:t>
      </w:r>
      <w:r w:rsidR="004846B2">
        <w:rPr>
          <w:i/>
        </w:rPr>
        <w:t xml:space="preserve">I feel </w:t>
      </w:r>
      <w:r w:rsidR="00940818">
        <w:rPr>
          <w:i/>
        </w:rPr>
        <w:t>loved</w:t>
      </w:r>
      <w:r w:rsidR="003C0121">
        <w:rPr>
          <w:i/>
        </w:rPr>
        <w:t>”</w:t>
      </w:r>
      <w:r w:rsidR="00146ADC">
        <w:rPr>
          <w:i/>
        </w:rPr>
        <w:t xml:space="preserve">) </w:t>
      </w:r>
      <w:r w:rsidR="007B4894">
        <w:t xml:space="preserve">of </w:t>
      </w:r>
      <w:r>
        <w:t xml:space="preserve">the security scale </w:t>
      </w:r>
      <w:r w:rsidR="007B4894">
        <w:t>from</w:t>
      </w:r>
      <w:r>
        <w:t xml:space="preserve"> the State Adult Attachment Measure </w:t>
      </w:r>
      <w:r w:rsidR="000F02E6">
        <w:fldChar w:fldCharType="begin" w:fldLock="1"/>
      </w:r>
      <w:r w:rsidR="000F02E6">
        <w:instrText>ADDIN CSL_CITATION {"citationItems":[{"id":"ITEM-1","itemData":{"DOI":"10.1016/j.jrp.2008.12.009","ISSN":"00926566","author":[{"dropping-particle":"","family":"Gillath","given":"Omri","non-dropping-particle":"","parse-names":false,"suffix":""},{"dropping-particle":"","family":"Hart","given":"Joshua","non-dropping-particle":"","parse-names":false,"suffix":""},{"dropping-particle":"","family":"Noftle","given":"Erik E.","non-dropping-particle":"","parse-names":false,"suffix":""},{"dropping-particle":"","family":"Stockdale","given":"Gary D.","non-dropping-particle":"","parse-names":false,"suffix":""}],"container-title":"Journal of Research in Personality","id":"ITEM-1","issue":"3","issued":{"date-parts":[["2009","6"]]},"page":"362-373","publisher":"Elsevier Inc.","title":"Development and validation of a state adult attachment measure (SAAM)","type":"article-journal","volume":"43"},"uris":["http://www.mendeley.com/documents/?uuid=e60858a4-ff16-48a9-87de-4671aae0e964"]}],"mendeley":{"formattedCitation":"(Gillath, Hart, Noftle, &amp; Stockdale, 2009)","plainTextFormattedCitation":"(Gillath, Hart, Noftle, &amp; Stockdale, 2009)","previouslyFormattedCitation":"(Gillath, Hart, Noftle, &amp; Stockdale, 2009)"},"properties":{"noteIndex":0},"schema":"https://github.com/citation-style-language/schema/raw/master/csl-citation.json"}</w:instrText>
      </w:r>
      <w:r w:rsidR="000F02E6">
        <w:fldChar w:fldCharType="separate"/>
      </w:r>
      <w:r w:rsidR="000F02E6" w:rsidRPr="000F02E6">
        <w:rPr>
          <w:noProof/>
        </w:rPr>
        <w:t>(Gillath, Hart, Noftle, &amp; Stockdale, 2009)</w:t>
      </w:r>
      <w:r w:rsidR="000F02E6">
        <w:fldChar w:fldCharType="end"/>
      </w:r>
      <w:r>
        <w:t>. Participants rated item</w:t>
      </w:r>
      <w:r w:rsidR="00E403FD">
        <w:t>s</w:t>
      </w:r>
      <w:r>
        <w:t xml:space="preserve"> </w:t>
      </w:r>
      <w:r w:rsidR="00C81443">
        <w:t>from</w:t>
      </w:r>
      <w:r>
        <w:t xml:space="preserve"> 1 (</w:t>
      </w:r>
      <w:r w:rsidRPr="008C030E">
        <w:rPr>
          <w:i/>
          <w:iCs/>
        </w:rPr>
        <w:t>strongly disagree</w:t>
      </w:r>
      <w:r>
        <w:t>) to 7 (</w:t>
      </w:r>
      <w:r w:rsidRPr="008C030E">
        <w:rPr>
          <w:i/>
          <w:iCs/>
        </w:rPr>
        <w:t>strongly agree</w:t>
      </w:r>
      <w:r>
        <w:t xml:space="preserve">) </w:t>
      </w:r>
      <w:r w:rsidR="00E403FD">
        <w:t>(α=</w:t>
      </w:r>
      <w:r>
        <w:t xml:space="preserve"> .89</w:t>
      </w:r>
      <w:r w:rsidR="00E403FD">
        <w:t>)</w:t>
      </w:r>
      <w:r>
        <w:t xml:space="preserve">. </w:t>
      </w:r>
    </w:p>
    <w:p w14:paraId="58E66012" w14:textId="7881FC0C" w:rsidR="0026561B" w:rsidRDefault="00AE3C84" w:rsidP="0036272D">
      <w:pPr>
        <w:pStyle w:val="NormalWeb"/>
        <w:spacing w:before="0" w:beforeAutospacing="0" w:after="240" w:afterAutospacing="0" w:line="480" w:lineRule="auto"/>
        <w:ind w:firstLine="720"/>
        <w:contextualSpacing/>
      </w:pPr>
      <w:r>
        <w:rPr>
          <w:b/>
        </w:rPr>
        <w:t xml:space="preserve">Cognitive </w:t>
      </w:r>
      <w:r w:rsidR="007B47E7">
        <w:rPr>
          <w:b/>
        </w:rPr>
        <w:t>o</w:t>
      </w:r>
      <w:r>
        <w:rPr>
          <w:b/>
        </w:rPr>
        <w:t>penness.</w:t>
      </w:r>
      <w:r>
        <w:t xml:space="preserve"> </w:t>
      </w:r>
      <w:r w:rsidR="00896370">
        <w:t xml:space="preserve">Existing measures of openness measure the construct as a trait, and are lengthy. We needed to tap state cognitive openness, very briefly. </w:t>
      </w:r>
      <w:r>
        <w:t xml:space="preserve">We </w:t>
      </w:r>
      <w:r w:rsidR="00896370">
        <w:t xml:space="preserve">therefore </w:t>
      </w:r>
      <w:r>
        <w:t>created a three-item measure of state cognitive openness</w:t>
      </w:r>
      <w:r w:rsidR="007B47E7">
        <w:t>:</w:t>
      </w:r>
      <w:r>
        <w:t xml:space="preserve"> </w:t>
      </w:r>
      <w:r w:rsidR="003C0121">
        <w:t>“</w:t>
      </w:r>
      <w:r w:rsidRPr="00690489">
        <w:rPr>
          <w:i/>
        </w:rPr>
        <w:t xml:space="preserve">I am feeling open-minded right </w:t>
      </w:r>
      <w:r w:rsidR="00940818" w:rsidRPr="00690489">
        <w:rPr>
          <w:i/>
        </w:rPr>
        <w:t>now</w:t>
      </w:r>
      <w:r w:rsidR="00940818">
        <w:t>”</w:t>
      </w:r>
      <w:r>
        <w:t xml:space="preserve">; </w:t>
      </w:r>
      <w:r w:rsidR="003C0121">
        <w:t>“</w:t>
      </w:r>
      <w:r w:rsidRPr="00690489">
        <w:rPr>
          <w:i/>
        </w:rPr>
        <w:t xml:space="preserve">I would rather not have my ideas challenged right </w:t>
      </w:r>
      <w:r w:rsidR="00940818" w:rsidRPr="00690489">
        <w:rPr>
          <w:i/>
        </w:rPr>
        <w:t>now</w:t>
      </w:r>
      <w:r w:rsidR="00940818">
        <w:t xml:space="preserve">” </w:t>
      </w:r>
      <w:r>
        <w:t xml:space="preserve">(reversed); and </w:t>
      </w:r>
      <w:r w:rsidR="003C0121">
        <w:t>“</w:t>
      </w:r>
      <w:r w:rsidRPr="00690489">
        <w:rPr>
          <w:i/>
        </w:rPr>
        <w:t>I would be happy to explore new ideas right now.</w:t>
      </w:r>
      <w:r w:rsidR="003C0121">
        <w:t>”</w:t>
      </w:r>
      <w:r w:rsidR="00940818">
        <w:t xml:space="preserve"> </w:t>
      </w:r>
      <w:r>
        <w:t>Participants rated item</w:t>
      </w:r>
      <w:r w:rsidR="007B47E7">
        <w:t>s</w:t>
      </w:r>
      <w:r>
        <w:t xml:space="preserve"> </w:t>
      </w:r>
      <w:r w:rsidR="00C81443">
        <w:t>from</w:t>
      </w:r>
      <w:r>
        <w:t xml:space="preserve"> 1 (</w:t>
      </w:r>
      <w:r w:rsidRPr="008C030E">
        <w:rPr>
          <w:i/>
          <w:iCs/>
        </w:rPr>
        <w:t>strongly disagree</w:t>
      </w:r>
      <w:r>
        <w:t>) to 7 (</w:t>
      </w:r>
      <w:r w:rsidRPr="008C030E">
        <w:rPr>
          <w:i/>
          <w:iCs/>
        </w:rPr>
        <w:t>strongly agree</w:t>
      </w:r>
      <w:r>
        <w:t xml:space="preserve">) </w:t>
      </w:r>
      <w:r w:rsidR="007B47E7">
        <w:t>(α =</w:t>
      </w:r>
      <w:r w:rsidR="002D1567">
        <w:t xml:space="preserve"> </w:t>
      </w:r>
      <w:r>
        <w:t>.66</w:t>
      </w:r>
      <w:r w:rsidR="007B47E7">
        <w:t>)</w:t>
      </w:r>
      <w:r>
        <w:t>.</w:t>
      </w:r>
    </w:p>
    <w:p w14:paraId="190077FF" w14:textId="34C276D6" w:rsidR="0026561B" w:rsidRDefault="00AE3C84" w:rsidP="004B68E9">
      <w:pPr>
        <w:pStyle w:val="NormalWeb"/>
        <w:spacing w:before="0" w:beforeAutospacing="0" w:after="240" w:afterAutospacing="0" w:line="480" w:lineRule="auto"/>
        <w:ind w:firstLine="720"/>
        <w:contextualSpacing/>
      </w:pPr>
      <w:r>
        <w:rPr>
          <w:b/>
        </w:rPr>
        <w:t xml:space="preserve">Attitudes towards different therapies. </w:t>
      </w:r>
      <w:r>
        <w:t xml:space="preserve">We shortened our previously created measure of attitudes towards different therapies using factor analysis of Study </w:t>
      </w:r>
      <w:r w:rsidR="00896370">
        <w:t xml:space="preserve">1 </w:t>
      </w:r>
      <w:r>
        <w:t>data</w:t>
      </w:r>
      <w:r w:rsidR="003C0121">
        <w:t>. O</w:t>
      </w:r>
      <w:r>
        <w:t>ur final item set comprised 5 positive (α= .84) and 10 negative (α=.80) relational therapies</w:t>
      </w:r>
      <w:r w:rsidR="00C81443">
        <w:t xml:space="preserve"> items</w:t>
      </w:r>
      <w:r>
        <w:t>; 11 positive (α= .85) and 6 negative (α=.86) non-relational therapies</w:t>
      </w:r>
      <w:r w:rsidR="00C81443">
        <w:t xml:space="preserve"> items</w:t>
      </w:r>
      <w:r>
        <w:t xml:space="preserve">, and 8 positive (α= .83) and 5 negative (α=.88) distanced-relational therapies </w:t>
      </w:r>
      <w:r w:rsidR="00C81443">
        <w:t xml:space="preserve">items </w:t>
      </w:r>
      <w:r>
        <w:t xml:space="preserve">(see Appendix </w:t>
      </w:r>
      <w:r w:rsidR="0060367E">
        <w:t>A</w:t>
      </w:r>
      <w:r>
        <w:t>).</w:t>
      </w:r>
      <w:r w:rsidR="003419DE">
        <w:t xml:space="preserve"> Items were rated from 1 (</w:t>
      </w:r>
      <w:r w:rsidR="003419DE" w:rsidRPr="00476572">
        <w:rPr>
          <w:i/>
        </w:rPr>
        <w:t>strongly disagree</w:t>
      </w:r>
      <w:r w:rsidR="003419DE">
        <w:t>) to 7 (</w:t>
      </w:r>
      <w:r w:rsidR="003419DE" w:rsidRPr="00476572">
        <w:rPr>
          <w:i/>
        </w:rPr>
        <w:t>strongly agree</w:t>
      </w:r>
      <w:r w:rsidR="003419DE">
        <w:t>)</w:t>
      </w:r>
      <w:r w:rsidR="00E565AA">
        <w:t>.</w:t>
      </w:r>
    </w:p>
    <w:p w14:paraId="420822DD" w14:textId="77777777" w:rsidR="0026561B" w:rsidRDefault="00AE3C84" w:rsidP="0036272D">
      <w:pPr>
        <w:pStyle w:val="NormalWeb"/>
        <w:spacing w:before="240" w:beforeAutospacing="0" w:after="240" w:afterAutospacing="0" w:line="480" w:lineRule="auto"/>
        <w:contextualSpacing/>
        <w:rPr>
          <w:b/>
        </w:rPr>
      </w:pPr>
      <w:r>
        <w:rPr>
          <w:b/>
        </w:rPr>
        <w:t>Priming Tasks</w:t>
      </w:r>
    </w:p>
    <w:p w14:paraId="4D2E5F16" w14:textId="559CCBEF" w:rsidR="00D00874" w:rsidRDefault="00524DDD" w:rsidP="00FC4D04">
      <w:pPr>
        <w:pStyle w:val="NormalWeb"/>
        <w:spacing w:before="0" w:beforeAutospacing="0" w:after="240" w:afterAutospacing="0" w:line="480" w:lineRule="auto"/>
        <w:ind w:firstLine="720"/>
        <w:contextualSpacing/>
        <w:rPr>
          <w:bCs/>
          <w:i/>
        </w:rPr>
      </w:pPr>
      <w:r>
        <w:lastRenderedPageBreak/>
        <w:t>W</w:t>
      </w:r>
      <w:r w:rsidR="00AE3C84">
        <w:t>e used a procedure based on Bartz and Lydon</w:t>
      </w:r>
      <w:r w:rsidR="007B47E7">
        <w:t>’s</w:t>
      </w:r>
      <w:r w:rsidR="00AE3C84">
        <w:t xml:space="preserve"> </w:t>
      </w:r>
      <w:r w:rsidR="000F02E6">
        <w:fldChar w:fldCharType="begin" w:fldLock="1"/>
      </w:r>
      <w:r w:rsidR="00476572">
        <w:instrText>ADDIN CSL_CITATION {"citationItems":[{"id":"ITEM-1","itemData":{"DOI":"10.1177/0146167204264245","ISSN":"0146-1672","PMID":"15448304","abstract":"Two studies investigated how contextually activating attachment relationships influences the working self-concept in terms of agency and communion. In Study 1, 245 participants were primed with a secure, avoidant, or anxious-ambivalent relationship and the implicit accessibility of agency and communion was assessed using word fragments. Activating a secure relationship increased the accessibility of communion, whereas activating an anxious-ambivalent relationship increased the accessibility of agency. In Study 2, 123 participants were primed with a secure, preoccupied, avoidant-dismissive, or avoidant-fearful relationship and explicit self-perceptions of agency and communion traits were assessed using the Extended Personality Attributes Questionnaire (EPAQ). Gender interacted with the attachment prime, such that men primed with a secure relationship reported higher communion than did men primed with an avoidant (dismissive or fearful) relationship, whereas women primed with an anxious (preoccupied or fearful) relationship reported higher agency than did women primed with a secure relationship.","author":[{"dropping-particle":"","family":"Bartz","given":"Jennifer A","non-dropping-particle":"","parse-names":false,"suffix":""},{"dropping-particle":"","family":"Lydon","given":"John E","non-dropping-particle":"","parse-names":false,"suffix":""}],"container-title":"Personality &amp; social psychology bulletin","id":"ITEM-1","issue":"11","issued":{"date-parts":[["2004","11"]]},"page":"1389-401","title":"Close relationships and the working self-concept: implicit and explicit effects of priming attachment on agency and communion.","type":"article-journal","volume":"30"},"uris":["http://www.mendeley.com/documents/?uuid=35a465a5-9728-4fdf-8d97-095850a089ab"]}],"mendeley":{"formattedCitation":"(Bartz &amp; Lydon, 2004)","manualFormatting":"(2004)","plainTextFormattedCitation":"(Bartz &amp; Lydon, 2004)","previouslyFormattedCitation":"(Bartz &amp; Lydon, 2004)"},"properties":{"noteIndex":0},"schema":"https://github.com/citation-style-language/schema/raw/master/csl-citation.json"}</w:instrText>
      </w:r>
      <w:r w:rsidR="000F02E6">
        <w:fldChar w:fldCharType="separate"/>
      </w:r>
      <w:r w:rsidR="000F02E6" w:rsidRPr="000F02E6">
        <w:rPr>
          <w:noProof/>
        </w:rPr>
        <w:t>(2004)</w:t>
      </w:r>
      <w:r w:rsidR="000F02E6">
        <w:fldChar w:fldCharType="end"/>
      </w:r>
      <w:r w:rsidR="00912390">
        <w:t xml:space="preserve">. </w:t>
      </w:r>
      <w:r w:rsidR="00AE3C84">
        <w:t xml:space="preserve">Participants were provided with a description of a secure relationship </w:t>
      </w:r>
      <w:r w:rsidR="00912390" w:rsidRPr="00912390">
        <w:rPr>
          <w:noProof/>
        </w:rPr>
        <w:t>(Bartholomew &amp; Horowitz, 1991)</w:t>
      </w:r>
      <w:r w:rsidR="00912390">
        <w:t xml:space="preserve"> </w:t>
      </w:r>
      <w:r w:rsidR="00AE3C84">
        <w:t xml:space="preserve">and asked to think of someone with whom they have an important and meaningful relationship that </w:t>
      </w:r>
      <w:r w:rsidR="003C0121">
        <w:t xml:space="preserve">matched </w:t>
      </w:r>
      <w:r w:rsidR="00AE3C84">
        <w:t xml:space="preserve">the description. Participants were asked to write a couple of paragraphs or as much as they could about the relationship. </w:t>
      </w:r>
    </w:p>
    <w:p w14:paraId="0702B0ED" w14:textId="3019B43D" w:rsidR="0026561B" w:rsidRDefault="00AE3C84" w:rsidP="006230F9">
      <w:pPr>
        <w:pStyle w:val="NormalWeb"/>
        <w:spacing w:before="0" w:beforeAutospacing="0" w:after="240" w:afterAutospacing="0" w:line="480" w:lineRule="auto"/>
        <w:contextualSpacing/>
      </w:pPr>
      <w:r>
        <w:rPr>
          <w:bCs/>
          <w:i/>
        </w:rPr>
        <w:tab/>
      </w:r>
      <w:r w:rsidR="00C81443" w:rsidRPr="00A303EC">
        <w:rPr>
          <w:bCs/>
        </w:rPr>
        <w:t>In t</w:t>
      </w:r>
      <w:r w:rsidRPr="00C81443">
        <w:rPr>
          <w:bCs/>
        </w:rPr>
        <w:t>he</w:t>
      </w:r>
      <w:r>
        <w:rPr>
          <w:bCs/>
        </w:rPr>
        <w:t xml:space="preserve"> neutral prime </w:t>
      </w:r>
      <w:r w:rsidR="00C81443">
        <w:rPr>
          <w:bCs/>
        </w:rPr>
        <w:t>condition</w:t>
      </w:r>
      <w:r>
        <w:rPr>
          <w:bCs/>
        </w:rPr>
        <w:t xml:space="preserve">, participants were asked to think about an occasion where they visited a supermarket alone to conduct a weekly shop </w:t>
      </w:r>
      <w:r w:rsidR="000F02E6">
        <w:rPr>
          <w:bCs/>
        </w:rPr>
        <w:fldChar w:fldCharType="begin" w:fldLock="1"/>
      </w:r>
      <w:r w:rsidR="000F02E6">
        <w:rPr>
          <w:bCs/>
        </w:rPr>
        <w:instrText>ADDIN CSL_CITATION {"citationItems":[{"id":"ITEM-1","itemData":{"DOI":"10.1037//0022-3514.81.1.97","ISSN":"0022-3514","author":[{"dropping-particle":"","family":"Mikulincer","given":"Mario","non-dropping-particle":"","parse-names":false,"suffix":""},{"dropping-particle":"","family":"Shaver","given":"Phillip R.","non-dropping-particle":"","parse-names":false,"suffix":""}],"container-title":"Journal of Personality and Social Psychology","id":"ITEM-1","issue":"1","issued":{"date-parts":[["2001"]]},"page":"97-115","title":"Attachment theory and intergroup bias: Evidence that priming the secure base schema attenuates negative reactions to out-groups.","type":"article-journal","volume":"81"},"uris":["http://www.mendeley.com/documents/?uuid=ae83fb7d-2827-4f94-94a7-0b8c2d1a4d21"]}],"mendeley":{"formattedCitation":"(Mikulincer &amp; Shaver, 2001)","plainTextFormattedCitation":"(Mikulincer &amp; Shaver, 2001)","previouslyFormattedCitation":"(Mikulincer &amp; Shaver, 2001)"},"properties":{"noteIndex":0},"schema":"https://github.com/citation-style-language/schema/raw/master/csl-citation.json"}</w:instrText>
      </w:r>
      <w:r w:rsidR="000F02E6">
        <w:rPr>
          <w:bCs/>
        </w:rPr>
        <w:fldChar w:fldCharType="separate"/>
      </w:r>
      <w:r w:rsidR="000F02E6" w:rsidRPr="000F02E6">
        <w:rPr>
          <w:bCs/>
          <w:noProof/>
        </w:rPr>
        <w:t>(Mikulincer &amp; Shaver, 2001)</w:t>
      </w:r>
      <w:r w:rsidR="000F02E6">
        <w:rPr>
          <w:bCs/>
        </w:rPr>
        <w:fldChar w:fldCharType="end"/>
      </w:r>
      <w:r>
        <w:rPr>
          <w:bCs/>
        </w:rPr>
        <w:t xml:space="preserve">. Participants were asked to write a couple of paragraphs or as much as they could about their trip. </w:t>
      </w:r>
    </w:p>
    <w:p w14:paraId="74A9B5CF" w14:textId="77777777" w:rsidR="009F5D71" w:rsidRDefault="00AE3C84" w:rsidP="0036272D">
      <w:pPr>
        <w:pStyle w:val="NormalWeb"/>
        <w:spacing w:before="240" w:beforeAutospacing="0" w:after="240" w:afterAutospacing="0" w:line="480" w:lineRule="auto"/>
        <w:contextualSpacing/>
        <w:rPr>
          <w:b/>
        </w:rPr>
      </w:pPr>
      <w:r>
        <w:rPr>
          <w:b/>
        </w:rPr>
        <w:t>Procedure</w:t>
      </w:r>
    </w:p>
    <w:p w14:paraId="7330094D" w14:textId="4A8B8C09" w:rsidR="0026561B" w:rsidRDefault="00CD12F6" w:rsidP="00FC4D04">
      <w:pPr>
        <w:pStyle w:val="NormalWeb"/>
        <w:spacing w:before="240" w:beforeAutospacing="0" w:after="240" w:afterAutospacing="0" w:line="480" w:lineRule="auto"/>
        <w:ind w:firstLine="720"/>
        <w:contextualSpacing/>
      </w:pPr>
      <w:r>
        <w:t>D</w:t>
      </w:r>
      <w:r w:rsidR="00AE3C84">
        <w:t xml:space="preserve">ata </w:t>
      </w:r>
      <w:r w:rsidR="00C81443">
        <w:t xml:space="preserve">were </w:t>
      </w:r>
      <w:r w:rsidR="00AE3C84">
        <w:t>collect</w:t>
      </w:r>
      <w:r w:rsidR="00C81443">
        <w:t xml:space="preserve">ed </w:t>
      </w:r>
      <w:r w:rsidR="00AE3C84">
        <w:t>online.</w:t>
      </w:r>
      <w:r w:rsidR="00AE3C84">
        <w:rPr>
          <w:b/>
        </w:rPr>
        <w:t xml:space="preserve"> </w:t>
      </w:r>
      <w:r w:rsidR="00AE3C84">
        <w:t>Participants provid</w:t>
      </w:r>
      <w:r w:rsidR="004F732A">
        <w:t>ed</w:t>
      </w:r>
      <w:r w:rsidR="00AE3C84">
        <w:t xml:space="preserve"> informed consent, </w:t>
      </w:r>
      <w:r w:rsidR="00C81443">
        <w:t xml:space="preserve">and completed measures of attachment and </w:t>
      </w:r>
      <w:r w:rsidR="00AE3C84">
        <w:t xml:space="preserve">experiences of therapies. One week </w:t>
      </w:r>
      <w:r w:rsidR="004F732A">
        <w:t>later,</w:t>
      </w:r>
      <w:r w:rsidR="00AE3C84">
        <w:t xml:space="preserve"> participants were randomly allocated to priming condition (attachment security vs. neutral)</w:t>
      </w:r>
      <w:r w:rsidR="00B1208E">
        <w:t xml:space="preserve">, and </w:t>
      </w:r>
      <w:r w:rsidR="00AE3C84">
        <w:t>completed measures of felt</w:t>
      </w:r>
      <w:r w:rsidR="008252F6">
        <w:t>-</w:t>
      </w:r>
      <w:r w:rsidR="00AE3C84">
        <w:t>security</w:t>
      </w:r>
      <w:r w:rsidR="008252F6">
        <w:t>,</w:t>
      </w:r>
      <w:r w:rsidR="00AE3C84">
        <w:t xml:space="preserve"> cognitive openness, and attitudes towards different therapies</w:t>
      </w:r>
      <w:r w:rsidR="00CE6E0F">
        <w:t xml:space="preserve">, before being </w:t>
      </w:r>
      <w:r w:rsidR="00AE3C84">
        <w:t>debrief</w:t>
      </w:r>
      <w:r w:rsidR="00CE6E0F">
        <w:t xml:space="preserve">ed. </w:t>
      </w:r>
    </w:p>
    <w:p w14:paraId="14E1C5A9" w14:textId="77777777" w:rsidR="0026561B" w:rsidRDefault="00AE3C84" w:rsidP="0036272D">
      <w:pPr>
        <w:pStyle w:val="NormalWeb"/>
        <w:spacing w:before="240" w:beforeAutospacing="0" w:after="240" w:afterAutospacing="0" w:line="480" w:lineRule="auto"/>
        <w:contextualSpacing/>
        <w:rPr>
          <w:b/>
        </w:rPr>
      </w:pPr>
      <w:r>
        <w:rPr>
          <w:b/>
        </w:rPr>
        <w:t>Analytic Strategy</w:t>
      </w:r>
    </w:p>
    <w:p w14:paraId="26D147B3" w14:textId="0133F15B" w:rsidR="00F54157" w:rsidRDefault="00AE3C84" w:rsidP="005E1ABF">
      <w:pPr>
        <w:pStyle w:val="NormalWeb"/>
        <w:spacing w:before="240" w:beforeAutospacing="0" w:after="240" w:afterAutospacing="0" w:line="480" w:lineRule="auto"/>
        <w:ind w:firstLine="720"/>
        <w:contextualSpacing/>
      </w:pPr>
      <w:r>
        <w:t>We assess</w:t>
      </w:r>
      <w:r w:rsidR="00791FE5">
        <w:t>ed</w:t>
      </w:r>
      <w:r>
        <w:t xml:space="preserve"> the effects of the security </w:t>
      </w:r>
      <w:r w:rsidR="00DD763D">
        <w:t xml:space="preserve">(versus neutral) </w:t>
      </w:r>
      <w:r>
        <w:t>prime on attitudes towards therapies while</w:t>
      </w:r>
      <w:r w:rsidR="003E6F7B">
        <w:t>: i)</w:t>
      </w:r>
      <w:r>
        <w:t xml:space="preserve"> accounting for any effects of </w:t>
      </w:r>
      <w:r w:rsidR="00791FE5">
        <w:t>dispositional</w:t>
      </w:r>
      <w:r>
        <w:t xml:space="preserve"> </w:t>
      </w:r>
      <w:r w:rsidR="003E6F7B">
        <w:t xml:space="preserve">avoidance and anxiety; ii) </w:t>
      </w:r>
      <w:r>
        <w:t xml:space="preserve">allowing </w:t>
      </w:r>
      <w:r w:rsidR="003E6F7B">
        <w:t>effects</w:t>
      </w:r>
      <w:r>
        <w:t xml:space="preserve"> to be </w:t>
      </w:r>
      <w:r w:rsidR="003E6F7B">
        <w:t xml:space="preserve">direct, or </w:t>
      </w:r>
      <w:r>
        <w:t>indirect via cognitive openness</w:t>
      </w:r>
      <w:r w:rsidR="007F7D9A">
        <w:t xml:space="preserve">. Priming security may affect individuals differently as a function of their </w:t>
      </w:r>
      <w:r w:rsidR="00F51224">
        <w:t xml:space="preserve">chronic </w:t>
      </w:r>
      <w:r w:rsidR="007F7D9A">
        <w:t>accessibility of secure working models</w:t>
      </w:r>
      <w:r w:rsidR="001F2C3D">
        <w:t xml:space="preserve"> </w:t>
      </w:r>
      <w:r w:rsidR="000F02E6">
        <w:fldChar w:fldCharType="begin" w:fldLock="1"/>
      </w:r>
      <w:r w:rsidR="000F02E6">
        <w:instrText>ADDIN CSL_CITATION {"citationItems":[{"id":"ITEM-1","itemData":{"DOI":"10.1080/10478400701512877","ISSN":"1047-840X","abstract":"Mikulincer and Shaver (2007) summarize work providing new evidence of the far-reaching implications of the efforts of their research team to advance attachment theory in the study adult interpersonal behavior. This impressive body of experimental research strongly supports the conclusion that attachment processes are at the foundation of important social interactions such as prosocial behavior, altruism, empathy, and intergroup acceptance. In this response I have highlight supporting evidence from research on attachment and psychotherapy and from studies of group members' interpersonal perceptions using Kenny's (1994) Social Relations Model. Caution is also urged regarding the conclusion that secure attachment primes have beneficial effects for nearly everyone. New experimental evidence suggests attachment anxiety may be associated with undesirable changes in affect following some secure attachment primes.","author":[{"dropping-particle":"","family":"Mallinckrodt","given":"Brent","non-dropping-particle":"","parse-names":false,"suffix":""}],"container-title":"Psychological Inquiry","id":"ITEM-1","issue":"3","issued":{"date-parts":[["2007","8","13"]]},"page":"168-172","publisher":" Taylor &amp; Francis Group ","title":"A Call to Broaden and Build Mikulincer and Shaver's Work on the Benefits of Priming Attachment Security","type":"article-journal","volume":"18"},"uris":["http://www.mendeley.com/documents/?uuid=546649e2-f52f-3a36-9943-abca21fb6103"]},{"id":"ITEM-2","itemData":{"DOI":"10.1016/j.trf.2006.08.002","ISBN":"1369-8478","ISSN":"13698478","abstract":"Three studies examined the effects of dispositional attachment orientations and contextual priming of attachment security on the willingness to drive recklessly. In all three, adolescents were exposed to primes of attachment security (a poster in Study 1, a video in Study 2, a guided imagination task in Study 3), positive affect, or neutral affect, and were then asked to report their willingness to drive recklessly. Participants were also asked to report on their attachment orientations (anxiety, avoidance), self-esteem, and self-relevance of driving. Attachment anxiety was related to higher willingness to drive recklessly. In addition, as compared to positive affect and neutral priming, attachment security priming exacerbated highly anxiously attached participants' tendency to drive recklessly, but reduced this tendency among participants scoring low on attachment anxiety. Importantly, these effects could not be explained by variables unrelated to attachment. The discussion emphasizes the relevance of attachment theory for understanding risk-taking behavior, and relates to practical implications of the studies. © 2006 Elsevier Ltd. All rights reserved.","author":[{"dropping-particle":"","family":"Taubman - Ben-Ari","given":"Orit","non-dropping-particle":"","parse-names":false,"suffix":""},{"dropping-particle":"","family":"Mikulincer","given":"Mario","non-dropping-particle":"","parse-names":false,"suffix":""}],"container-title":"Transportation Research Part F: Traffic Psychology and Behaviour","id":"ITEM-2","issue":"2","issued":{"date-parts":[["2007"]]},"page":"123-138","title":"The effects of dispositional attachment orientations and contextual priming of attachment security on reckless driving","type":"article-journal","volume":"10"},"uris":["http://www.mendeley.com/documents/?uuid=03de7a2a-6ca0-4a3c-bb36-774d7ede172c"]}],"mendeley":{"formattedCitation":"(Mallinckrodt, 2007; Taubman - Ben-Ari &amp; Mikulincer, 2007)","plainTextFormattedCitation":"(Mallinckrodt, 2007; Taubman - Ben-Ari &amp; Mikulincer, 2007)","previouslyFormattedCitation":"(Mallinckrodt, 2007; Taubman - Ben-Ari &amp; Mikulincer, 2007)"},"properties":{"noteIndex":0},"schema":"https://github.com/citation-style-language/schema/raw/master/csl-citation.json"}</w:instrText>
      </w:r>
      <w:r w:rsidR="000F02E6">
        <w:fldChar w:fldCharType="separate"/>
      </w:r>
      <w:r w:rsidR="000F02E6" w:rsidRPr="000F02E6">
        <w:rPr>
          <w:noProof/>
        </w:rPr>
        <w:t>(Mallinckrodt, 2007; Taubman - Ben-Ari &amp; Mikulincer, 2007)</w:t>
      </w:r>
      <w:r w:rsidR="000F02E6">
        <w:fldChar w:fldCharType="end"/>
      </w:r>
      <w:r w:rsidR="007F7D9A">
        <w:t xml:space="preserve">, which is defined by their attachment orientation. </w:t>
      </w:r>
      <w:r w:rsidR="003C57E1">
        <w:t>A model that fully accounts for this possibility, therefore, is one which takes into account participants’ dispositional attachment orientation (levels of avoidance and anxiety), as well as whether they received the security prime or the neutral prime. B</w:t>
      </w:r>
      <w:r w:rsidR="007F7D9A">
        <w:t xml:space="preserve">y </w:t>
      </w:r>
      <w:r>
        <w:t xml:space="preserve">testing </w:t>
      </w:r>
      <w:r w:rsidR="003C57E1">
        <w:t xml:space="preserve">the 3-way interaction </w:t>
      </w:r>
      <w:r>
        <w:t>between avoidance, anxiety, and priming group</w:t>
      </w:r>
      <w:r w:rsidR="003C57E1">
        <w:t xml:space="preserve">, we </w:t>
      </w:r>
      <w:r w:rsidR="003C57E1">
        <w:lastRenderedPageBreak/>
        <w:t>are able to capture whether there are differences in the effect of the prime according to an individual’s combination of avoidance and anxiety scores</w:t>
      </w:r>
      <w:r w:rsidR="00B1208E">
        <w:t xml:space="preserve">. </w:t>
      </w:r>
      <w:r w:rsidR="00F54157">
        <w:t>Researchers have previously examined 3-way interactions such as this to investigate differences in the way individuals with the 4 attachment styles proposed by Bartholomew and Horowitz (1991) respond to a</w:t>
      </w:r>
      <w:r w:rsidR="00E565AA">
        <w:t>n</w:t>
      </w:r>
      <w:r w:rsidR="00F54157">
        <w:t xml:space="preserve"> experimental manipulation </w:t>
      </w:r>
      <w:r w:rsidR="004369B6">
        <w:t>with 2 levels</w:t>
      </w:r>
      <w:r w:rsidR="00146ADC">
        <w:t>,</w:t>
      </w:r>
      <w:r w:rsidR="004369B6">
        <w:t xml:space="preserve"> </w:t>
      </w:r>
      <w:r w:rsidR="00F54157">
        <w:t xml:space="preserve">such as </w:t>
      </w:r>
      <w:bookmarkStart w:id="3" w:name="_Hlk516485731"/>
      <w:r w:rsidR="00F54157">
        <w:t xml:space="preserve">ours </w:t>
      </w:r>
      <w:r w:rsidR="000F02E6">
        <w:fldChar w:fldCharType="begin" w:fldLock="1"/>
      </w:r>
      <w:r w:rsidR="000F02E6">
        <w:instrText>ADDIN CSL_CITATION {"citationItems":[{"id":"ITEM-1","itemData":{"DOI":"10.1037/0022-3514.87.3.363","ISBN":"0022-3514 (Print)\\r0022-3514 (Linking)","ISSN":"00223514","PMID":"15382986","abstract":"Two studies examined the association between attachment style and perceptions of social support. Study 1 (N = 95 couples) used an experimental paradigm to manipulate social support in the context of a stressful task. Insecure participants (anxious and avoidant) who received low-support messages appraised these messages more negatively, rated a prior behavioral interaction with their partner as having been less supportive, and performed significantly worse at their task compared with secure participants. Study 2 (N = 153 couples) used a similar paradigm except that partners were allowed to send genuine support messages. Insecure participants (especially fearful) perceived their partners' messages as less supportive, even after controlling for independent ratings of the messages and relationship-specific expectations. These studies provide evidence that individuals are predisposed to appraise their support experiences in ways that are consistent with their chronic working models of attachment, especially when the support message is ambiguous.","author":[{"dropping-particle":"","family":"Collins","given":"Nancy L.","non-dropping-particle":"","parse-names":false,"suffix":""},{"dropping-particle":"","family":"Feeney","given":"Brooke C.","non-dropping-particle":"","parse-names":false,"suffix":""}],"container-title":"Journal of Personality and Social Psychology","id":"ITEM-1","issue":"3","issued":{"date-parts":[["2004"]]},"page":"363-383","title":"Working models of attachment shape perceptions of social support: Evidence from experimental and observational studies","type":"article-journal","volume":"87"},"uris":["http://www.mendeley.com/documents/?uuid=41307b52-2b20-44b7-a1f4-9717bb065302"]},{"id":"ITEM-2","itemData":{"DOI":"10.1177/0146167203258852","ISBN":"0146-1672","ISSN":"01461672","PMID":"15030644","abstract":"Three studies examined the role that attachment style plays in moderating the effects of induced negative affect on memory and judgment. Israeli undergraduates completed an attachment style scale and were exposed to a negative or neutral affect induction. In Study 1, incidental recall of negative and positive information was assessed; in Study 2, the attribution of negative and positive relational events was studied; and in Study 3, findings of Study 1 were replicated using a different affect induction procedure. Whereas securely attached persons reacted to induced negative affect with an affect-incongruent pattern of cognitions (better recall of positive information, more unstable/specific attribution of negative event), anxiously attached persons reacted with an affect-congruent pattern (worse recall of positive information, more stable/global attribution of negative event). Persons scoring high on attachment avoidance showed no significant cognitive effect of negative affect. The discussion emphasizes the role that attachment strategies play in the affect-cognition link.","author":[{"dropping-particle":"","family":"Pereg","given":"Dana","non-dropping-particle":"","parse-names":false,"suffix":""},{"dropping-particle":"","family":"Mikulincer","given":"Mario","non-dropping-particle":"","parse-names":false,"suffix":""}],"container-title":"Personality and Social Psychology Bulletin","id":"ITEM-2","issue":"1","issued":{"date-parts":[["2004"]]},"page":"67-80","title":"Attachment Style and the Regulation of Negative Affect: Exploring Individual Differences in Mood Congruency Effects on Memory and Judgment","type":"article-journal","volume":"30"},"uris":["http://www.mendeley.com/documents/?uuid=92bd8189-53a8-414c-9c2a-cace167d880c"]}],"mendeley":{"formattedCitation":"(Collins &amp; Feeney, 2004; Pereg &amp; Mikulincer, 2004)","manualFormatting":"(Collins &amp; Feeney, 2004, Study 1; Pereg &amp; Mikulincer, 2004)","plainTextFormattedCitation":"(Collins &amp; Feeney, 2004; Pereg &amp; Mikulincer, 2004)","previouslyFormattedCitation":"(Collins &amp; Feeney, 2004; Pereg &amp; Mikulincer, 2004)"},"properties":{"noteIndex":0},"schema":"https://github.com/citation-style-language/schema/raw/master/csl-citation.json"}</w:instrText>
      </w:r>
      <w:r w:rsidR="000F02E6">
        <w:fldChar w:fldCharType="separate"/>
      </w:r>
      <w:r w:rsidR="000F02E6" w:rsidRPr="000F02E6">
        <w:rPr>
          <w:noProof/>
        </w:rPr>
        <w:t>(Collins &amp; Feeney, 2004</w:t>
      </w:r>
      <w:r w:rsidR="000F02E6">
        <w:rPr>
          <w:noProof/>
        </w:rPr>
        <w:t>, Study 1</w:t>
      </w:r>
      <w:r w:rsidR="000F02E6" w:rsidRPr="000F02E6">
        <w:rPr>
          <w:noProof/>
        </w:rPr>
        <w:t>; Pereg &amp; Mikulincer, 2004)</w:t>
      </w:r>
      <w:r w:rsidR="000F02E6">
        <w:fldChar w:fldCharType="end"/>
      </w:r>
      <w:r w:rsidR="000F02E6">
        <w:t>.</w:t>
      </w:r>
      <w:r w:rsidR="000F02E6" w:rsidDel="000F02E6">
        <w:t xml:space="preserve"> </w:t>
      </w:r>
      <w:bookmarkEnd w:id="3"/>
    </w:p>
    <w:p w14:paraId="1D4A801A" w14:textId="224DE76E" w:rsidR="0026561B" w:rsidRDefault="003E6F7B" w:rsidP="00287DDA">
      <w:pPr>
        <w:pStyle w:val="NormalWeb"/>
        <w:spacing w:before="240" w:beforeAutospacing="0" w:after="240" w:afterAutospacing="0" w:line="480" w:lineRule="auto"/>
        <w:ind w:firstLine="720"/>
        <w:contextualSpacing/>
      </w:pPr>
      <w:r>
        <w:t>We applied</w:t>
      </w:r>
      <w:r w:rsidR="00AE3C84">
        <w:t xml:space="preserve"> conditional process analysis </w:t>
      </w:r>
      <w:r w:rsidR="000F02E6">
        <w:fldChar w:fldCharType="begin" w:fldLock="1"/>
      </w:r>
      <w:r w:rsidR="000F02E6">
        <w:instrText>ADDIN CSL_CITATION {"citationItems":[{"id":"ITEM-1","itemData":{"ISBN":"1609182308","abstract":"This engaging book explains the fundamentals of mediation and moderation analysis and their integration as \"conditional process analysis.\" Procedures are described for testing hypotheses about the mechanisms by which causal effects operate, the conditions under which they occur, and the moderation of mechanisms. Relying on the principles of ordinary least squares regression, Andrew Hayes carefully explains the estimation and interpretation of direct and indirect effects, probing and visualization of interactions, and testing of questions about moderated mediation. Examples using data from published studies illustrate how to conduct and report the analyses described in the book. Of special value, the book introduces and documents PROCESS, a macro for SPSS and SAS that does all the computations described in the book. The author's website (www.afhayes.com) offers free downloads of PROCESS plus data files for the book's examples. Unique features include: *Compelling examples (presumed media influence, sex discrimination in the workplace, and more) with real data; boxes with SAS, SPSS, and PROCESS code; and loads of tips, including how to report mediation, moderation and conditional process analyses. *Appendix that presents documentation on use and features of PROCESS.? *Online supplement providing data, code, and syntax for the book's examples.","author":[{"dropping-particle":"","family":"Hayes","given":"Andrew F.","non-dropping-particle":"","parse-names":false,"suffix":""}],"id":"ITEM-1","issued":{"date-parts":[["2013"]]},"publisher":"Guilford Press","title":"Introduction to mediation, moderation, and conditional process analysis: A regression-based approach","type":"book"},"uris":["http://www.mendeley.com/documents/?uuid=fef49a66-1445-4dbd-8457-71bc8b44a244"]}],"mendeley":{"formattedCitation":"(Hayes, 2013)","plainTextFormattedCitation":"(Hayes, 2013)","previouslyFormattedCitation":"(Hayes, 2013)"},"properties":{"noteIndex":0},"schema":"https://github.com/citation-style-language/schema/raw/master/csl-citation.json"}</w:instrText>
      </w:r>
      <w:r w:rsidR="000F02E6">
        <w:fldChar w:fldCharType="separate"/>
      </w:r>
      <w:r w:rsidR="000F02E6" w:rsidRPr="000F02E6">
        <w:rPr>
          <w:noProof/>
        </w:rPr>
        <w:t>(Hayes, 2013)</w:t>
      </w:r>
      <w:r w:rsidR="000F02E6">
        <w:fldChar w:fldCharType="end"/>
      </w:r>
      <w:r>
        <w:t xml:space="preserve">, using the </w:t>
      </w:r>
      <w:r w:rsidR="00AE3C84">
        <w:t>PROCESS macro in SPSS version 21. Specifically, we used Model 12</w:t>
      </w:r>
      <w:r>
        <w:t xml:space="preserve"> </w:t>
      </w:r>
      <w:r w:rsidRPr="003E6F7B">
        <w:rPr>
          <w:noProof/>
        </w:rPr>
        <w:t>(Hayes, 2013)</w:t>
      </w:r>
      <w:r w:rsidR="00A26439">
        <w:t>, which tests the direct effects of one variable (X) on another variable (Y), the indirect effects of X on Y via a third variable (M), while allowing both the direct and indirect effects to be moderated by an additional two variables (W and Z</w:t>
      </w:r>
      <w:r w:rsidR="00AE3C84">
        <w:t>).</w:t>
      </w:r>
      <w:r w:rsidR="00352D74">
        <w:t xml:space="preserve"> Figure </w:t>
      </w:r>
      <w:r w:rsidR="006E7B84">
        <w:t>3</w:t>
      </w:r>
      <w:r w:rsidR="00352D74">
        <w:t xml:space="preserve"> illustrate</w:t>
      </w:r>
      <w:r w:rsidR="00CE753E">
        <w:t>s</w:t>
      </w:r>
      <w:r w:rsidR="00352D74">
        <w:t xml:space="preserve"> </w:t>
      </w:r>
      <w:r w:rsidR="00B815EA">
        <w:t>this model conceptually and</w:t>
      </w:r>
      <w:r w:rsidR="006E7B84">
        <w:t xml:space="preserve"> statistical</w:t>
      </w:r>
      <w:r w:rsidR="00B815EA">
        <w:t>ly</w:t>
      </w:r>
      <w:r w:rsidR="006E7B84">
        <w:t xml:space="preserve">. </w:t>
      </w:r>
      <w:r w:rsidR="00AE3C84">
        <w:t xml:space="preserve">Where highest order interactions were significant, we </w:t>
      </w:r>
      <w:r w:rsidR="00A26439">
        <w:t xml:space="preserve">deconstructed them using </w:t>
      </w:r>
      <w:r w:rsidR="00D71372">
        <w:t>simple slopes and</w:t>
      </w:r>
      <w:r w:rsidR="00AE3C84">
        <w:t xml:space="preserve"> examine</w:t>
      </w:r>
      <w:r w:rsidR="00D71372">
        <w:t>d</w:t>
      </w:r>
      <w:r w:rsidR="00AE3C84">
        <w:t xml:space="preserve"> the relevant betas and confidence intervals at 1SD below</w:t>
      </w:r>
      <w:r w:rsidR="00476572">
        <w:t xml:space="preserve"> and 1SD above the mean </w:t>
      </w:r>
      <w:r w:rsidR="00AE3C84">
        <w:t xml:space="preserve">for each moderator, to establish the </w:t>
      </w:r>
      <w:r w:rsidR="00A26439">
        <w:t xml:space="preserve">conditions and </w:t>
      </w:r>
      <w:r w:rsidR="00AE3C84">
        <w:t xml:space="preserve">direction of the effects. </w:t>
      </w:r>
    </w:p>
    <w:p w14:paraId="68B1714A" w14:textId="398E27BF" w:rsidR="0026561B" w:rsidRPr="00E5782A" w:rsidRDefault="00AE3C84" w:rsidP="00615D75">
      <w:pPr>
        <w:pStyle w:val="NormalWeb"/>
        <w:spacing w:before="240" w:beforeAutospacing="0" w:after="0" w:afterAutospacing="0" w:line="480" w:lineRule="auto"/>
        <w:contextualSpacing/>
        <w:rPr>
          <w:b/>
        </w:rPr>
      </w:pPr>
      <w:r>
        <w:rPr>
          <w:b/>
        </w:rPr>
        <w:t>Results</w:t>
      </w:r>
    </w:p>
    <w:p w14:paraId="2B9D0BAD" w14:textId="470AEF75" w:rsidR="005F7BE4" w:rsidRDefault="00DF3DBD" w:rsidP="005E1ABF">
      <w:pPr>
        <w:spacing w:after="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Descriptive statistics can be found in Table 1.</w:t>
      </w:r>
      <w:r w:rsidR="004C5467">
        <w:rPr>
          <w:rFonts w:ascii="Times New Roman" w:hAnsi="Times New Roman" w:cs="Times New Roman"/>
          <w:sz w:val="24"/>
          <w:szCs w:val="24"/>
        </w:rPr>
        <w:t xml:space="preserve"> </w:t>
      </w:r>
      <w:r w:rsidR="004C5467" w:rsidRPr="004C5467">
        <w:rPr>
          <w:rFonts w:ascii="Times New Roman" w:hAnsi="Times New Roman" w:cs="Times New Roman"/>
          <w:sz w:val="24"/>
          <w:szCs w:val="24"/>
        </w:rPr>
        <w:t>On average, participants were below the mid-point on avoidance and anxiety</w:t>
      </w:r>
      <w:r w:rsidR="00D22834">
        <w:rPr>
          <w:rFonts w:ascii="Times New Roman" w:hAnsi="Times New Roman" w:cs="Times New Roman"/>
          <w:sz w:val="24"/>
          <w:szCs w:val="24"/>
        </w:rPr>
        <w:t>.</w:t>
      </w:r>
      <w:r w:rsidR="00D22834" w:rsidRPr="00D22834">
        <w:t xml:space="preserve"> </w:t>
      </w:r>
      <w:r w:rsidR="00D22834">
        <w:rPr>
          <w:rFonts w:ascii="Times New Roman" w:hAnsi="Times New Roman" w:cs="Times New Roman"/>
          <w:sz w:val="24"/>
          <w:szCs w:val="24"/>
        </w:rPr>
        <w:t>Attitudes towards therapies were</w:t>
      </w:r>
      <w:r w:rsidR="00D22834" w:rsidRPr="00D22834">
        <w:rPr>
          <w:rFonts w:ascii="Times New Roman" w:hAnsi="Times New Roman" w:cs="Times New Roman"/>
          <w:sz w:val="24"/>
          <w:szCs w:val="24"/>
        </w:rPr>
        <w:t xml:space="preserve"> mostly positive but also mild</w:t>
      </w:r>
      <w:r w:rsidR="00D22834">
        <w:rPr>
          <w:rFonts w:ascii="Times New Roman" w:hAnsi="Times New Roman" w:cs="Times New Roman"/>
          <w:sz w:val="24"/>
          <w:szCs w:val="24"/>
        </w:rPr>
        <w:t>ly</w:t>
      </w:r>
      <w:r w:rsidR="00D22834" w:rsidRPr="00D22834">
        <w:rPr>
          <w:rFonts w:ascii="Times New Roman" w:hAnsi="Times New Roman" w:cs="Times New Roman"/>
          <w:sz w:val="24"/>
          <w:szCs w:val="24"/>
        </w:rPr>
        <w:t xml:space="preserve"> to moderate</w:t>
      </w:r>
      <w:r w:rsidR="00D22834">
        <w:rPr>
          <w:rFonts w:ascii="Times New Roman" w:hAnsi="Times New Roman" w:cs="Times New Roman"/>
          <w:sz w:val="24"/>
          <w:szCs w:val="24"/>
        </w:rPr>
        <w:t>ly</w:t>
      </w:r>
      <w:r w:rsidR="00D22834" w:rsidRPr="00D22834">
        <w:rPr>
          <w:rFonts w:ascii="Times New Roman" w:hAnsi="Times New Roman" w:cs="Times New Roman"/>
          <w:sz w:val="24"/>
          <w:szCs w:val="24"/>
        </w:rPr>
        <w:t xml:space="preserve"> negative</w:t>
      </w:r>
      <w:r w:rsidR="00D22834">
        <w:rPr>
          <w:rFonts w:ascii="Times New Roman" w:hAnsi="Times New Roman" w:cs="Times New Roman"/>
          <w:sz w:val="24"/>
          <w:szCs w:val="24"/>
        </w:rPr>
        <w:t xml:space="preserve">. </w:t>
      </w:r>
      <w:r w:rsidR="00D22834" w:rsidRPr="00D22834">
        <w:rPr>
          <w:rFonts w:ascii="Times New Roman" w:hAnsi="Times New Roman" w:cs="Times New Roman"/>
          <w:sz w:val="24"/>
          <w:szCs w:val="24"/>
        </w:rPr>
        <w:t xml:space="preserve">Felt-security </w:t>
      </w:r>
      <w:r w:rsidR="00D22834">
        <w:rPr>
          <w:rFonts w:ascii="Times New Roman" w:hAnsi="Times New Roman" w:cs="Times New Roman"/>
          <w:sz w:val="24"/>
          <w:szCs w:val="24"/>
        </w:rPr>
        <w:t xml:space="preserve">was relatively high and </w:t>
      </w:r>
      <w:r w:rsidR="00D22834" w:rsidRPr="00D22834">
        <w:rPr>
          <w:rFonts w:ascii="Times New Roman" w:hAnsi="Times New Roman" w:cs="Times New Roman"/>
          <w:sz w:val="24"/>
          <w:szCs w:val="24"/>
        </w:rPr>
        <w:t xml:space="preserve">cognitive openness </w:t>
      </w:r>
      <w:r w:rsidR="00D22834">
        <w:rPr>
          <w:rFonts w:ascii="Times New Roman" w:hAnsi="Times New Roman" w:cs="Times New Roman"/>
          <w:sz w:val="24"/>
          <w:szCs w:val="24"/>
        </w:rPr>
        <w:t xml:space="preserve">was </w:t>
      </w:r>
      <w:r w:rsidR="00D22834" w:rsidRPr="00D22834">
        <w:rPr>
          <w:rFonts w:ascii="Times New Roman" w:hAnsi="Times New Roman" w:cs="Times New Roman"/>
          <w:sz w:val="24"/>
          <w:szCs w:val="24"/>
        </w:rPr>
        <w:t>moderate.</w:t>
      </w:r>
      <w:r w:rsidR="00B1208E">
        <w:rPr>
          <w:rFonts w:ascii="Times New Roman" w:hAnsi="Times New Roman" w:cs="Times New Roman"/>
          <w:sz w:val="24"/>
          <w:szCs w:val="24"/>
        </w:rPr>
        <w:t xml:space="preserve"> </w:t>
      </w:r>
      <w:r w:rsidR="001174F2" w:rsidRPr="00A032DF">
        <w:rPr>
          <w:rFonts w:ascii="Times New Roman" w:hAnsi="Times New Roman" w:cs="Times New Roman"/>
          <w:b/>
          <w:sz w:val="24"/>
          <w:szCs w:val="24"/>
        </w:rPr>
        <w:t>Previous experience of therapy</w:t>
      </w:r>
      <w:r w:rsidR="001174F2">
        <w:rPr>
          <w:rFonts w:ascii="Times New Roman" w:hAnsi="Times New Roman" w:cs="Times New Roman"/>
          <w:b/>
          <w:sz w:val="24"/>
          <w:szCs w:val="24"/>
        </w:rPr>
        <w:t xml:space="preserve">. </w:t>
      </w:r>
      <w:r w:rsidR="003B2D61">
        <w:rPr>
          <w:rFonts w:ascii="Times New Roman" w:hAnsi="Times New Roman" w:cs="Times New Roman"/>
          <w:sz w:val="24"/>
          <w:szCs w:val="24"/>
        </w:rPr>
        <w:t xml:space="preserve">Overall, </w:t>
      </w:r>
      <w:r w:rsidR="001173BD">
        <w:rPr>
          <w:rFonts w:ascii="Times New Roman" w:hAnsi="Times New Roman" w:cs="Times New Roman"/>
          <w:sz w:val="24"/>
          <w:szCs w:val="24"/>
        </w:rPr>
        <w:t>54</w:t>
      </w:r>
      <w:r w:rsidR="003B2D61">
        <w:rPr>
          <w:rFonts w:ascii="Times New Roman" w:hAnsi="Times New Roman" w:cs="Times New Roman"/>
          <w:sz w:val="24"/>
          <w:szCs w:val="24"/>
        </w:rPr>
        <w:t>% of our sample had not previously experienced any kind of therapy, and 4</w:t>
      </w:r>
      <w:r w:rsidR="001173BD">
        <w:rPr>
          <w:rFonts w:ascii="Times New Roman" w:hAnsi="Times New Roman" w:cs="Times New Roman"/>
          <w:sz w:val="24"/>
          <w:szCs w:val="24"/>
        </w:rPr>
        <w:t>6</w:t>
      </w:r>
      <w:r w:rsidR="003B2D61">
        <w:rPr>
          <w:rFonts w:ascii="Times New Roman" w:hAnsi="Times New Roman" w:cs="Times New Roman"/>
          <w:sz w:val="24"/>
          <w:szCs w:val="24"/>
        </w:rPr>
        <w:t>% had previously experienced one or more types of therapy</w:t>
      </w:r>
      <w:r w:rsidR="00CD12F6">
        <w:rPr>
          <w:rFonts w:ascii="Times New Roman" w:hAnsi="Times New Roman" w:cs="Times New Roman"/>
          <w:sz w:val="24"/>
          <w:szCs w:val="24"/>
        </w:rPr>
        <w:t xml:space="preserve"> (Table </w:t>
      </w:r>
      <w:r>
        <w:rPr>
          <w:rFonts w:ascii="Times New Roman" w:hAnsi="Times New Roman" w:cs="Times New Roman"/>
          <w:sz w:val="24"/>
          <w:szCs w:val="24"/>
        </w:rPr>
        <w:t>3</w:t>
      </w:r>
      <w:r w:rsidR="00CD12F6">
        <w:rPr>
          <w:rFonts w:ascii="Times New Roman" w:hAnsi="Times New Roman" w:cs="Times New Roman"/>
          <w:sz w:val="24"/>
          <w:szCs w:val="24"/>
        </w:rPr>
        <w:t>)</w:t>
      </w:r>
      <w:r w:rsidR="003B2D61">
        <w:rPr>
          <w:rFonts w:ascii="Times New Roman" w:hAnsi="Times New Roman" w:cs="Times New Roman"/>
          <w:sz w:val="24"/>
          <w:szCs w:val="24"/>
        </w:rPr>
        <w:t>.</w:t>
      </w:r>
      <w:r w:rsidR="00690489">
        <w:rPr>
          <w:rFonts w:ascii="Times New Roman" w:hAnsi="Times New Roman" w:cs="Times New Roman"/>
          <w:sz w:val="24"/>
          <w:szCs w:val="24"/>
        </w:rPr>
        <w:t xml:space="preserve"> </w:t>
      </w:r>
    </w:p>
    <w:p w14:paraId="0DA6641E" w14:textId="7FA14DF3" w:rsidR="0026561B" w:rsidRPr="00690489" w:rsidRDefault="00AE3C84" w:rsidP="005E1ABF">
      <w:pPr>
        <w:autoSpaceDE w:val="0"/>
        <w:autoSpaceDN w:val="0"/>
        <w:adjustRightInd w:val="0"/>
        <w:spacing w:after="240" w:line="480" w:lineRule="auto"/>
        <w:ind w:firstLine="720"/>
        <w:contextualSpacing/>
        <w:rPr>
          <w:rFonts w:ascii="Times New Roman" w:hAnsi="Times New Roman" w:cs="Times New Roman"/>
          <w:sz w:val="24"/>
          <w:szCs w:val="24"/>
        </w:rPr>
      </w:pPr>
      <w:r w:rsidRPr="00690489">
        <w:rPr>
          <w:rFonts w:ascii="Times New Roman" w:hAnsi="Times New Roman" w:cs="Times New Roman"/>
          <w:b/>
          <w:sz w:val="24"/>
          <w:szCs w:val="24"/>
        </w:rPr>
        <w:t>Manipulation check.</w:t>
      </w:r>
      <w:r w:rsidRPr="00690489">
        <w:rPr>
          <w:rFonts w:ascii="Times New Roman" w:hAnsi="Times New Roman" w:cs="Times New Roman"/>
          <w:sz w:val="24"/>
          <w:szCs w:val="24"/>
        </w:rPr>
        <w:t xml:space="preserve"> The security primed group (</w:t>
      </w:r>
      <w:r w:rsidRPr="00690489">
        <w:rPr>
          <w:rFonts w:ascii="Times New Roman" w:hAnsi="Times New Roman" w:cs="Times New Roman"/>
          <w:i/>
          <w:sz w:val="24"/>
          <w:szCs w:val="24"/>
        </w:rPr>
        <w:t>M</w:t>
      </w:r>
      <w:r w:rsidRPr="00690489">
        <w:rPr>
          <w:rFonts w:ascii="Times New Roman" w:hAnsi="Times New Roman" w:cs="Times New Roman"/>
          <w:sz w:val="24"/>
          <w:szCs w:val="24"/>
        </w:rPr>
        <w:t xml:space="preserve">=5.92, </w:t>
      </w:r>
      <w:r w:rsidRPr="00690489">
        <w:rPr>
          <w:rFonts w:ascii="Times New Roman" w:hAnsi="Times New Roman" w:cs="Times New Roman"/>
          <w:i/>
          <w:sz w:val="24"/>
          <w:szCs w:val="24"/>
        </w:rPr>
        <w:t>SD</w:t>
      </w:r>
      <w:r w:rsidRPr="00690489">
        <w:rPr>
          <w:rFonts w:ascii="Times New Roman" w:hAnsi="Times New Roman" w:cs="Times New Roman"/>
          <w:sz w:val="24"/>
          <w:szCs w:val="24"/>
        </w:rPr>
        <w:t>=1.</w:t>
      </w:r>
      <w:r w:rsidR="00F86F46" w:rsidRPr="00690489">
        <w:rPr>
          <w:rFonts w:ascii="Times New Roman" w:hAnsi="Times New Roman" w:cs="Times New Roman"/>
          <w:sz w:val="24"/>
          <w:szCs w:val="24"/>
        </w:rPr>
        <w:t>1</w:t>
      </w:r>
      <w:r w:rsidR="00F86F46">
        <w:rPr>
          <w:rFonts w:ascii="Times New Roman" w:hAnsi="Times New Roman" w:cs="Times New Roman"/>
          <w:sz w:val="24"/>
          <w:szCs w:val="24"/>
        </w:rPr>
        <w:t>6</w:t>
      </w:r>
      <w:r w:rsidRPr="00690489">
        <w:rPr>
          <w:rFonts w:ascii="Times New Roman" w:hAnsi="Times New Roman" w:cs="Times New Roman"/>
          <w:sz w:val="24"/>
          <w:szCs w:val="24"/>
        </w:rPr>
        <w:t>) scored higher than the neutral primed group (</w:t>
      </w:r>
      <w:r w:rsidRPr="00690489">
        <w:rPr>
          <w:rFonts w:ascii="Times New Roman" w:hAnsi="Times New Roman" w:cs="Times New Roman"/>
          <w:i/>
          <w:sz w:val="24"/>
          <w:szCs w:val="24"/>
        </w:rPr>
        <w:t>M</w:t>
      </w:r>
      <w:r w:rsidRPr="00690489">
        <w:rPr>
          <w:rFonts w:ascii="Times New Roman" w:hAnsi="Times New Roman" w:cs="Times New Roman"/>
          <w:sz w:val="24"/>
          <w:szCs w:val="24"/>
        </w:rPr>
        <w:t>=5.</w:t>
      </w:r>
      <w:r w:rsidR="00F86F46" w:rsidRPr="00690489">
        <w:rPr>
          <w:rFonts w:ascii="Times New Roman" w:hAnsi="Times New Roman" w:cs="Times New Roman"/>
          <w:sz w:val="24"/>
          <w:szCs w:val="24"/>
        </w:rPr>
        <w:t>4</w:t>
      </w:r>
      <w:r w:rsidR="00F86F46">
        <w:rPr>
          <w:rFonts w:ascii="Times New Roman" w:hAnsi="Times New Roman" w:cs="Times New Roman"/>
          <w:sz w:val="24"/>
          <w:szCs w:val="24"/>
        </w:rPr>
        <w:t>6</w:t>
      </w:r>
      <w:r w:rsidRPr="00690489">
        <w:rPr>
          <w:rFonts w:ascii="Times New Roman" w:hAnsi="Times New Roman" w:cs="Times New Roman"/>
          <w:sz w:val="24"/>
          <w:szCs w:val="24"/>
        </w:rPr>
        <w:t xml:space="preserve">, </w:t>
      </w:r>
      <w:r w:rsidRPr="00690489">
        <w:rPr>
          <w:rFonts w:ascii="Times New Roman" w:hAnsi="Times New Roman" w:cs="Times New Roman"/>
          <w:i/>
          <w:sz w:val="24"/>
          <w:szCs w:val="24"/>
        </w:rPr>
        <w:t>SD</w:t>
      </w:r>
      <w:r w:rsidRPr="00690489">
        <w:rPr>
          <w:rFonts w:ascii="Times New Roman" w:hAnsi="Times New Roman" w:cs="Times New Roman"/>
          <w:sz w:val="24"/>
          <w:szCs w:val="24"/>
        </w:rPr>
        <w:t>=1.25) on felt security (</w:t>
      </w:r>
      <w:r w:rsidRPr="00690489">
        <w:rPr>
          <w:rFonts w:ascii="Times New Roman" w:hAnsi="Times New Roman" w:cs="Times New Roman"/>
          <w:i/>
          <w:sz w:val="24"/>
          <w:szCs w:val="24"/>
        </w:rPr>
        <w:t>t</w:t>
      </w:r>
      <w:r w:rsidRPr="00690489">
        <w:rPr>
          <w:rFonts w:ascii="Times New Roman" w:hAnsi="Times New Roman" w:cs="Times New Roman"/>
          <w:sz w:val="24"/>
          <w:szCs w:val="24"/>
        </w:rPr>
        <w:t>(</w:t>
      </w:r>
      <w:r w:rsidR="00F86F46" w:rsidRPr="00690489">
        <w:rPr>
          <w:rFonts w:ascii="Times New Roman" w:hAnsi="Times New Roman" w:cs="Times New Roman"/>
          <w:sz w:val="24"/>
          <w:szCs w:val="24"/>
        </w:rPr>
        <w:t>4</w:t>
      </w:r>
      <w:r w:rsidR="00F86F46">
        <w:rPr>
          <w:rFonts w:ascii="Times New Roman" w:hAnsi="Times New Roman" w:cs="Times New Roman"/>
          <w:sz w:val="24"/>
          <w:szCs w:val="24"/>
        </w:rPr>
        <w:t>10</w:t>
      </w:r>
      <w:r w:rsidRPr="00690489">
        <w:rPr>
          <w:rFonts w:ascii="Times New Roman" w:hAnsi="Times New Roman" w:cs="Times New Roman"/>
          <w:sz w:val="24"/>
          <w:szCs w:val="24"/>
        </w:rPr>
        <w:t>)= -3.</w:t>
      </w:r>
      <w:r w:rsidR="00F86F46" w:rsidRPr="00690489">
        <w:rPr>
          <w:rFonts w:ascii="Times New Roman" w:hAnsi="Times New Roman" w:cs="Times New Roman"/>
          <w:sz w:val="24"/>
          <w:szCs w:val="24"/>
        </w:rPr>
        <w:t>9</w:t>
      </w:r>
      <w:r w:rsidR="00F86F46">
        <w:rPr>
          <w:rFonts w:ascii="Times New Roman" w:hAnsi="Times New Roman" w:cs="Times New Roman"/>
          <w:sz w:val="24"/>
          <w:szCs w:val="24"/>
        </w:rPr>
        <w:t>0</w:t>
      </w:r>
      <w:r w:rsidRPr="00690489">
        <w:rPr>
          <w:rFonts w:ascii="Times New Roman" w:hAnsi="Times New Roman" w:cs="Times New Roman"/>
          <w:sz w:val="24"/>
          <w:szCs w:val="24"/>
        </w:rPr>
        <w:t xml:space="preserve">, </w:t>
      </w:r>
      <w:r w:rsidRPr="00690489">
        <w:rPr>
          <w:rFonts w:ascii="Times New Roman" w:hAnsi="Times New Roman" w:cs="Times New Roman"/>
          <w:i/>
          <w:iCs/>
          <w:sz w:val="24"/>
          <w:szCs w:val="24"/>
        </w:rPr>
        <w:t>p</w:t>
      </w:r>
      <w:r w:rsidR="00AD7847" w:rsidRPr="00690489">
        <w:rPr>
          <w:rFonts w:ascii="Times New Roman" w:hAnsi="Times New Roman" w:cs="Times New Roman"/>
          <w:sz w:val="24"/>
          <w:szCs w:val="24"/>
        </w:rPr>
        <w:t xml:space="preserve"> </w:t>
      </w:r>
      <w:r w:rsidRPr="00690489">
        <w:rPr>
          <w:rFonts w:ascii="Times New Roman" w:hAnsi="Times New Roman" w:cs="Times New Roman"/>
          <w:sz w:val="24"/>
          <w:szCs w:val="24"/>
        </w:rPr>
        <w:t>&lt;</w:t>
      </w:r>
      <w:r w:rsidR="00AD7847" w:rsidRPr="00690489">
        <w:rPr>
          <w:rFonts w:ascii="Times New Roman" w:hAnsi="Times New Roman" w:cs="Times New Roman"/>
          <w:sz w:val="24"/>
          <w:szCs w:val="24"/>
        </w:rPr>
        <w:t xml:space="preserve"> </w:t>
      </w:r>
      <w:r w:rsidR="00997DDD" w:rsidRPr="00690489">
        <w:rPr>
          <w:rFonts w:ascii="Times New Roman" w:hAnsi="Times New Roman" w:cs="Times New Roman"/>
          <w:sz w:val="24"/>
          <w:szCs w:val="24"/>
        </w:rPr>
        <w:t>.00</w:t>
      </w:r>
      <w:r w:rsidRPr="00690489">
        <w:rPr>
          <w:rFonts w:ascii="Times New Roman" w:hAnsi="Times New Roman" w:cs="Times New Roman"/>
          <w:sz w:val="24"/>
          <w:szCs w:val="24"/>
        </w:rPr>
        <w:t>1), thus the priming manipulation w</w:t>
      </w:r>
      <w:r w:rsidR="00CD12F6">
        <w:rPr>
          <w:rFonts w:ascii="Times New Roman" w:hAnsi="Times New Roman" w:cs="Times New Roman"/>
          <w:sz w:val="24"/>
          <w:szCs w:val="24"/>
        </w:rPr>
        <w:t>as successful</w:t>
      </w:r>
      <w:r w:rsidRPr="00690489">
        <w:rPr>
          <w:rFonts w:ascii="Times New Roman" w:hAnsi="Times New Roman" w:cs="Times New Roman"/>
          <w:sz w:val="24"/>
          <w:szCs w:val="24"/>
        </w:rPr>
        <w:t xml:space="preserve">. </w:t>
      </w:r>
    </w:p>
    <w:p w14:paraId="435B9C8E" w14:textId="447970F7" w:rsidR="0026561B" w:rsidRDefault="00AE3C84" w:rsidP="005E1ABF">
      <w:pPr>
        <w:spacing w:after="240" w:line="480" w:lineRule="auto"/>
        <w:ind w:firstLine="720"/>
        <w:contextualSpacing/>
        <w:rPr>
          <w:rFonts w:ascii="Times New Roman" w:hAnsi="Times New Roman"/>
          <w:sz w:val="24"/>
        </w:rPr>
      </w:pPr>
      <w:r w:rsidRPr="00690489">
        <w:rPr>
          <w:rFonts w:ascii="Times New Roman" w:hAnsi="Times New Roman" w:cs="Times New Roman"/>
          <w:b/>
          <w:sz w:val="24"/>
          <w:szCs w:val="24"/>
        </w:rPr>
        <w:lastRenderedPageBreak/>
        <w:t>Cognitive openness as a mechanism</w:t>
      </w:r>
      <w:r w:rsidRPr="00690489">
        <w:rPr>
          <w:rFonts w:ascii="Times New Roman" w:hAnsi="Times New Roman" w:cs="Times New Roman"/>
          <w:sz w:val="24"/>
          <w:szCs w:val="24"/>
        </w:rPr>
        <w:t xml:space="preserve">. There was </w:t>
      </w:r>
      <w:r w:rsidR="00F86F46">
        <w:rPr>
          <w:rFonts w:ascii="Times New Roman" w:hAnsi="Times New Roman" w:cs="Times New Roman"/>
          <w:sz w:val="24"/>
          <w:szCs w:val="24"/>
        </w:rPr>
        <w:t xml:space="preserve">a </w:t>
      </w:r>
      <w:r w:rsidR="002058E0">
        <w:rPr>
          <w:rFonts w:ascii="Times New Roman" w:hAnsi="Times New Roman" w:cs="Times New Roman"/>
          <w:sz w:val="24"/>
          <w:szCs w:val="24"/>
        </w:rPr>
        <w:t xml:space="preserve">non-significant </w:t>
      </w:r>
      <w:r w:rsidR="00F86F46">
        <w:rPr>
          <w:rFonts w:ascii="Times New Roman" w:hAnsi="Times New Roman" w:cs="Times New Roman"/>
          <w:sz w:val="24"/>
          <w:szCs w:val="24"/>
        </w:rPr>
        <w:t>trend</w:t>
      </w:r>
      <w:r w:rsidRPr="00690489">
        <w:rPr>
          <w:rFonts w:ascii="Times New Roman" w:hAnsi="Times New Roman" w:cs="Times New Roman"/>
          <w:sz w:val="24"/>
          <w:szCs w:val="24"/>
        </w:rPr>
        <w:t xml:space="preserve"> difference in cognitive openness between the neutral</w:t>
      </w:r>
      <w:r w:rsidR="00B76E1F">
        <w:rPr>
          <w:rFonts w:ascii="Times New Roman" w:hAnsi="Times New Roman" w:cs="Times New Roman"/>
          <w:sz w:val="24"/>
          <w:szCs w:val="24"/>
        </w:rPr>
        <w:t>-</w:t>
      </w:r>
      <w:r w:rsidRPr="00690489">
        <w:rPr>
          <w:rFonts w:ascii="Times New Roman" w:hAnsi="Times New Roman" w:cs="Times New Roman"/>
          <w:sz w:val="24"/>
          <w:szCs w:val="24"/>
        </w:rPr>
        <w:t>primed group (</w:t>
      </w:r>
      <w:r w:rsidRPr="00690489">
        <w:rPr>
          <w:rFonts w:ascii="Times New Roman" w:hAnsi="Times New Roman" w:cs="Times New Roman"/>
          <w:i/>
          <w:sz w:val="24"/>
          <w:szCs w:val="24"/>
        </w:rPr>
        <w:t>M</w:t>
      </w:r>
      <w:r w:rsidRPr="00690489">
        <w:rPr>
          <w:rFonts w:ascii="Times New Roman" w:hAnsi="Times New Roman" w:cs="Times New Roman"/>
          <w:sz w:val="24"/>
          <w:szCs w:val="24"/>
        </w:rPr>
        <w:t>=4.</w:t>
      </w:r>
      <w:r w:rsidR="00F86F46" w:rsidRPr="00690489">
        <w:rPr>
          <w:rFonts w:ascii="Times New Roman" w:hAnsi="Times New Roman" w:cs="Times New Roman"/>
          <w:sz w:val="24"/>
          <w:szCs w:val="24"/>
        </w:rPr>
        <w:t>7</w:t>
      </w:r>
      <w:r w:rsidR="00F86F46">
        <w:rPr>
          <w:rFonts w:ascii="Times New Roman" w:hAnsi="Times New Roman" w:cs="Times New Roman"/>
          <w:sz w:val="24"/>
          <w:szCs w:val="24"/>
        </w:rPr>
        <w:t>5</w:t>
      </w:r>
      <w:r w:rsidRPr="00690489">
        <w:rPr>
          <w:rFonts w:ascii="Times New Roman" w:hAnsi="Times New Roman" w:cs="Times New Roman"/>
          <w:sz w:val="24"/>
          <w:szCs w:val="24"/>
        </w:rPr>
        <w:t xml:space="preserve">, </w:t>
      </w:r>
      <w:r w:rsidRPr="00690489">
        <w:rPr>
          <w:rFonts w:ascii="Times New Roman" w:hAnsi="Times New Roman" w:cs="Times New Roman"/>
          <w:i/>
          <w:sz w:val="24"/>
          <w:szCs w:val="24"/>
        </w:rPr>
        <w:t>SD</w:t>
      </w:r>
      <w:r w:rsidRPr="00690489">
        <w:rPr>
          <w:rFonts w:ascii="Times New Roman" w:hAnsi="Times New Roman" w:cs="Times New Roman"/>
          <w:sz w:val="24"/>
          <w:szCs w:val="24"/>
        </w:rPr>
        <w:t>=.</w:t>
      </w:r>
      <w:r w:rsidR="00F86F46" w:rsidRPr="00690489">
        <w:rPr>
          <w:rFonts w:ascii="Times New Roman" w:hAnsi="Times New Roman" w:cs="Times New Roman"/>
          <w:sz w:val="24"/>
          <w:szCs w:val="24"/>
        </w:rPr>
        <w:t>9</w:t>
      </w:r>
      <w:r w:rsidR="00F86F46">
        <w:rPr>
          <w:rFonts w:ascii="Times New Roman" w:hAnsi="Times New Roman" w:cs="Times New Roman"/>
          <w:sz w:val="24"/>
          <w:szCs w:val="24"/>
        </w:rPr>
        <w:t>21</w:t>
      </w:r>
      <w:r w:rsidRPr="00690489">
        <w:rPr>
          <w:rFonts w:ascii="Times New Roman" w:hAnsi="Times New Roman" w:cs="Times New Roman"/>
          <w:sz w:val="24"/>
          <w:szCs w:val="24"/>
        </w:rPr>
        <w:t>) and the security</w:t>
      </w:r>
      <w:r w:rsidR="00B76E1F">
        <w:rPr>
          <w:rFonts w:ascii="Times New Roman" w:hAnsi="Times New Roman" w:cs="Times New Roman"/>
          <w:sz w:val="24"/>
          <w:szCs w:val="24"/>
        </w:rPr>
        <w:t>-</w:t>
      </w:r>
      <w:r w:rsidRPr="00690489">
        <w:rPr>
          <w:rFonts w:ascii="Times New Roman" w:hAnsi="Times New Roman" w:cs="Times New Roman"/>
          <w:sz w:val="24"/>
          <w:szCs w:val="24"/>
        </w:rPr>
        <w:t>primed group (</w:t>
      </w:r>
      <w:r w:rsidRPr="00690489">
        <w:rPr>
          <w:rFonts w:ascii="Times New Roman" w:hAnsi="Times New Roman" w:cs="Times New Roman"/>
          <w:i/>
          <w:sz w:val="24"/>
          <w:szCs w:val="24"/>
        </w:rPr>
        <w:t>M</w:t>
      </w:r>
      <w:r w:rsidRPr="00690489">
        <w:rPr>
          <w:rFonts w:ascii="Times New Roman" w:hAnsi="Times New Roman" w:cs="Times New Roman"/>
          <w:sz w:val="24"/>
          <w:szCs w:val="24"/>
        </w:rPr>
        <w:t>=4.</w:t>
      </w:r>
      <w:r w:rsidR="00F86F46" w:rsidRPr="00690489">
        <w:rPr>
          <w:rFonts w:ascii="Times New Roman" w:hAnsi="Times New Roman" w:cs="Times New Roman"/>
          <w:sz w:val="24"/>
          <w:szCs w:val="24"/>
        </w:rPr>
        <w:t>9</w:t>
      </w:r>
      <w:r w:rsidR="00F86F46">
        <w:rPr>
          <w:rFonts w:ascii="Times New Roman" w:hAnsi="Times New Roman" w:cs="Times New Roman"/>
          <w:sz w:val="24"/>
          <w:szCs w:val="24"/>
        </w:rPr>
        <w:t>1</w:t>
      </w:r>
      <w:r w:rsidRPr="00690489">
        <w:rPr>
          <w:rFonts w:ascii="Times New Roman" w:hAnsi="Times New Roman" w:cs="Times New Roman"/>
          <w:sz w:val="24"/>
          <w:szCs w:val="24"/>
        </w:rPr>
        <w:t xml:space="preserve">, </w:t>
      </w:r>
      <w:r w:rsidRPr="00690489">
        <w:rPr>
          <w:rFonts w:ascii="Times New Roman" w:hAnsi="Times New Roman" w:cs="Times New Roman"/>
          <w:i/>
          <w:sz w:val="24"/>
          <w:szCs w:val="24"/>
        </w:rPr>
        <w:t>SD</w:t>
      </w:r>
      <w:r w:rsidRPr="00690489">
        <w:rPr>
          <w:rFonts w:ascii="Times New Roman" w:hAnsi="Times New Roman" w:cs="Times New Roman"/>
          <w:sz w:val="24"/>
          <w:szCs w:val="24"/>
        </w:rPr>
        <w:t>=.</w:t>
      </w:r>
      <w:r w:rsidR="00F86F46" w:rsidRPr="00690489">
        <w:rPr>
          <w:rFonts w:ascii="Times New Roman" w:hAnsi="Times New Roman" w:cs="Times New Roman"/>
          <w:sz w:val="24"/>
          <w:szCs w:val="24"/>
        </w:rPr>
        <w:t>9</w:t>
      </w:r>
      <w:r w:rsidR="00F86F46">
        <w:rPr>
          <w:rFonts w:ascii="Times New Roman" w:hAnsi="Times New Roman" w:cs="Times New Roman"/>
          <w:sz w:val="24"/>
          <w:szCs w:val="24"/>
        </w:rPr>
        <w:t>28</w:t>
      </w:r>
      <w:r w:rsidRPr="00690489">
        <w:rPr>
          <w:rFonts w:ascii="Times New Roman" w:hAnsi="Times New Roman" w:cs="Times New Roman"/>
          <w:sz w:val="24"/>
          <w:szCs w:val="24"/>
        </w:rPr>
        <w:t>) (</w:t>
      </w:r>
      <w:r w:rsidRPr="00690489">
        <w:rPr>
          <w:rFonts w:ascii="Times New Roman" w:hAnsi="Times New Roman" w:cs="Times New Roman"/>
          <w:i/>
          <w:sz w:val="24"/>
          <w:szCs w:val="24"/>
        </w:rPr>
        <w:t>t</w:t>
      </w:r>
      <w:r w:rsidRPr="00690489">
        <w:rPr>
          <w:rFonts w:ascii="Times New Roman" w:hAnsi="Times New Roman" w:cs="Times New Roman"/>
          <w:sz w:val="24"/>
          <w:szCs w:val="24"/>
        </w:rPr>
        <w:t>(</w:t>
      </w:r>
      <w:r w:rsidR="00F86F46" w:rsidRPr="00690489">
        <w:rPr>
          <w:rFonts w:ascii="Times New Roman" w:hAnsi="Times New Roman" w:cs="Times New Roman"/>
          <w:sz w:val="24"/>
          <w:szCs w:val="24"/>
        </w:rPr>
        <w:t>4</w:t>
      </w:r>
      <w:r w:rsidR="00F86F46">
        <w:rPr>
          <w:rFonts w:ascii="Times New Roman" w:hAnsi="Times New Roman" w:cs="Times New Roman"/>
          <w:sz w:val="24"/>
          <w:szCs w:val="24"/>
        </w:rPr>
        <w:t>10</w:t>
      </w:r>
      <w:r w:rsidRPr="00690489">
        <w:rPr>
          <w:rFonts w:ascii="Times New Roman" w:hAnsi="Times New Roman" w:cs="Times New Roman"/>
          <w:sz w:val="24"/>
          <w:szCs w:val="24"/>
        </w:rPr>
        <w:t>)= -1.</w:t>
      </w:r>
      <w:r w:rsidR="00F86F46">
        <w:rPr>
          <w:rFonts w:ascii="Times New Roman" w:hAnsi="Times New Roman" w:cs="Times New Roman"/>
          <w:sz w:val="24"/>
          <w:szCs w:val="24"/>
        </w:rPr>
        <w:t>80</w:t>
      </w:r>
      <w:r w:rsidRPr="00690489">
        <w:rPr>
          <w:rFonts w:ascii="Times New Roman" w:hAnsi="Times New Roman" w:cs="Times New Roman"/>
          <w:sz w:val="24"/>
          <w:szCs w:val="24"/>
        </w:rPr>
        <w:t xml:space="preserve">, </w:t>
      </w:r>
      <w:r w:rsidRPr="00690489">
        <w:rPr>
          <w:rFonts w:ascii="Times New Roman" w:hAnsi="Times New Roman" w:cs="Times New Roman"/>
          <w:i/>
          <w:sz w:val="24"/>
          <w:szCs w:val="24"/>
        </w:rPr>
        <w:t>p</w:t>
      </w:r>
      <w:r w:rsidR="00AD7847" w:rsidRPr="00690489">
        <w:rPr>
          <w:rFonts w:ascii="Times New Roman" w:hAnsi="Times New Roman" w:cs="Times New Roman"/>
          <w:i/>
          <w:sz w:val="24"/>
          <w:szCs w:val="24"/>
        </w:rPr>
        <w:t xml:space="preserve"> </w:t>
      </w:r>
      <w:r w:rsidRPr="00690489">
        <w:rPr>
          <w:rFonts w:ascii="Times New Roman" w:hAnsi="Times New Roman" w:cs="Times New Roman"/>
          <w:sz w:val="24"/>
          <w:szCs w:val="24"/>
        </w:rPr>
        <w:t>=.</w:t>
      </w:r>
      <w:r w:rsidR="00F86F46">
        <w:rPr>
          <w:rFonts w:ascii="Times New Roman" w:hAnsi="Times New Roman" w:cs="Times New Roman"/>
          <w:sz w:val="24"/>
          <w:szCs w:val="24"/>
        </w:rPr>
        <w:t>07</w:t>
      </w:r>
      <w:r w:rsidRPr="00690489">
        <w:rPr>
          <w:rFonts w:ascii="Times New Roman" w:hAnsi="Times New Roman" w:cs="Times New Roman"/>
          <w:sz w:val="24"/>
          <w:szCs w:val="24"/>
        </w:rPr>
        <w:t xml:space="preserve">). </w:t>
      </w:r>
      <w:r w:rsidR="00F86F46">
        <w:rPr>
          <w:rFonts w:ascii="Times New Roman" w:hAnsi="Times New Roman"/>
          <w:sz w:val="24"/>
        </w:rPr>
        <w:t>D</w:t>
      </w:r>
      <w:r>
        <w:rPr>
          <w:rFonts w:ascii="Times New Roman" w:hAnsi="Times New Roman"/>
          <w:sz w:val="24"/>
        </w:rPr>
        <w:t>ue to the possibility of interaction effects between the prime and attachment avoidance and anxiety on cognitive openness, we</w:t>
      </w:r>
      <w:r w:rsidR="00294CD6">
        <w:rPr>
          <w:rFonts w:ascii="Times New Roman" w:hAnsi="Times New Roman"/>
          <w:sz w:val="24"/>
        </w:rPr>
        <w:t xml:space="preserve"> retained </w:t>
      </w:r>
      <w:r w:rsidR="00F86F46">
        <w:rPr>
          <w:rFonts w:ascii="Times New Roman" w:hAnsi="Times New Roman"/>
          <w:sz w:val="24"/>
        </w:rPr>
        <w:t>this</w:t>
      </w:r>
      <w:r w:rsidR="00294CD6">
        <w:rPr>
          <w:rFonts w:ascii="Times New Roman" w:hAnsi="Times New Roman"/>
          <w:sz w:val="24"/>
        </w:rPr>
        <w:t xml:space="preserve"> potential mediator in the main analyses</w:t>
      </w:r>
      <w:r w:rsidR="00F86F46">
        <w:rPr>
          <w:rFonts w:ascii="Times New Roman" w:hAnsi="Times New Roman"/>
          <w:sz w:val="24"/>
        </w:rPr>
        <w:t xml:space="preserve"> despite the difference not reaching statistical significance</w:t>
      </w:r>
      <w:r w:rsidR="00294CD6">
        <w:rPr>
          <w:rFonts w:ascii="Times New Roman" w:hAnsi="Times New Roman"/>
          <w:sz w:val="24"/>
        </w:rPr>
        <w:t xml:space="preserve">. </w:t>
      </w:r>
      <w:r>
        <w:rPr>
          <w:rFonts w:ascii="Times New Roman" w:hAnsi="Times New Roman"/>
          <w:sz w:val="24"/>
        </w:rPr>
        <w:t xml:space="preserve"> </w:t>
      </w:r>
    </w:p>
    <w:p w14:paraId="2C91BC45" w14:textId="5464FA0A" w:rsidR="0026561B" w:rsidRDefault="00AE3C84" w:rsidP="00615D75">
      <w:pPr>
        <w:spacing w:after="0" w:line="480" w:lineRule="auto"/>
        <w:contextualSpacing/>
        <w:rPr>
          <w:rFonts w:ascii="Times New Roman" w:hAnsi="Times New Roman"/>
          <w:sz w:val="24"/>
        </w:rPr>
      </w:pPr>
      <w:r>
        <w:rPr>
          <w:rFonts w:ascii="Times New Roman" w:hAnsi="Times New Roman"/>
          <w:sz w:val="24"/>
        </w:rPr>
        <w:tab/>
      </w:r>
      <w:r>
        <w:rPr>
          <w:rFonts w:ascii="Times New Roman" w:hAnsi="Times New Roman"/>
          <w:b/>
          <w:sz w:val="24"/>
        </w:rPr>
        <w:t xml:space="preserve">Conditional process analyses. </w:t>
      </w:r>
      <w:r>
        <w:rPr>
          <w:rFonts w:ascii="Times New Roman" w:hAnsi="Times New Roman"/>
          <w:sz w:val="24"/>
        </w:rPr>
        <w:t>Taking each of the 6 attitudes variables in turn, we tested the main and interaction effects of prime, avoidance, and anxiety, while allowing indirect effects via cognitive openness. Models are illustrated in Figure 4</w:t>
      </w:r>
      <w:r w:rsidR="004B1225">
        <w:rPr>
          <w:rFonts w:ascii="Times New Roman" w:hAnsi="Times New Roman"/>
          <w:sz w:val="24"/>
        </w:rPr>
        <w:t>.</w:t>
      </w:r>
      <w:r>
        <w:rPr>
          <w:rFonts w:ascii="Times New Roman" w:hAnsi="Times New Roman"/>
          <w:sz w:val="24"/>
        </w:rPr>
        <w:t xml:space="preserve"> </w:t>
      </w:r>
      <w:r w:rsidR="004B1225">
        <w:rPr>
          <w:rFonts w:ascii="Times New Roman" w:hAnsi="Times New Roman"/>
          <w:sz w:val="24"/>
        </w:rPr>
        <w:t xml:space="preserve">Statistics for </w:t>
      </w:r>
      <w:r>
        <w:rPr>
          <w:rFonts w:ascii="Times New Roman" w:hAnsi="Times New Roman"/>
          <w:sz w:val="24"/>
        </w:rPr>
        <w:t>both direct and indirect effects</w:t>
      </w:r>
      <w:r w:rsidR="00CD12F6">
        <w:rPr>
          <w:rFonts w:ascii="Times New Roman" w:hAnsi="Times New Roman"/>
          <w:sz w:val="24"/>
        </w:rPr>
        <w:t xml:space="preserve"> are</w:t>
      </w:r>
      <w:r>
        <w:rPr>
          <w:rFonts w:ascii="Times New Roman" w:hAnsi="Times New Roman"/>
          <w:sz w:val="24"/>
        </w:rPr>
        <w:t xml:space="preserve"> reported in the text. For direct effects</w:t>
      </w:r>
      <w:r w:rsidR="00AF5797">
        <w:rPr>
          <w:rFonts w:ascii="Times New Roman" w:hAnsi="Times New Roman"/>
          <w:sz w:val="24"/>
        </w:rPr>
        <w:t>, unstandardi</w:t>
      </w:r>
      <w:r w:rsidR="00586418">
        <w:rPr>
          <w:rFonts w:ascii="Times New Roman" w:hAnsi="Times New Roman"/>
          <w:sz w:val="24"/>
        </w:rPr>
        <w:t>s</w:t>
      </w:r>
      <w:r w:rsidR="00AF5797">
        <w:rPr>
          <w:rFonts w:ascii="Times New Roman" w:hAnsi="Times New Roman"/>
          <w:sz w:val="24"/>
        </w:rPr>
        <w:t>ed</w:t>
      </w:r>
      <w:r>
        <w:rPr>
          <w:rFonts w:ascii="Times New Roman" w:hAnsi="Times New Roman"/>
          <w:sz w:val="24"/>
        </w:rPr>
        <w:t xml:space="preserve"> </w:t>
      </w:r>
      <w:r w:rsidR="00CE753E">
        <w:rPr>
          <w:rFonts w:ascii="Times New Roman" w:hAnsi="Times New Roman"/>
          <w:sz w:val="24"/>
        </w:rPr>
        <w:t>beta (</w:t>
      </w:r>
      <w:r w:rsidR="00CE753E" w:rsidRPr="00575DFF">
        <w:rPr>
          <w:rFonts w:ascii="Times New Roman" w:hAnsi="Times New Roman"/>
          <w:i/>
          <w:sz w:val="24"/>
        </w:rPr>
        <w:t>B</w:t>
      </w:r>
      <w:r w:rsidR="00CE753E">
        <w:rPr>
          <w:rFonts w:ascii="Times New Roman" w:hAnsi="Times New Roman"/>
          <w:sz w:val="24"/>
        </w:rPr>
        <w:t>)</w:t>
      </w:r>
      <w:r>
        <w:rPr>
          <w:rFonts w:ascii="Times New Roman" w:hAnsi="Times New Roman"/>
          <w:sz w:val="24"/>
        </w:rPr>
        <w:t xml:space="preserve">, </w:t>
      </w:r>
      <w:r>
        <w:rPr>
          <w:rFonts w:ascii="Times New Roman" w:hAnsi="Times New Roman"/>
          <w:i/>
          <w:sz w:val="24"/>
        </w:rPr>
        <w:t>SE</w:t>
      </w:r>
      <w:r>
        <w:rPr>
          <w:rFonts w:ascii="Times New Roman" w:hAnsi="Times New Roman"/>
          <w:sz w:val="24"/>
        </w:rPr>
        <w:t xml:space="preserve">, </w:t>
      </w:r>
      <w:r>
        <w:rPr>
          <w:rFonts w:ascii="Times New Roman" w:hAnsi="Times New Roman"/>
          <w:i/>
          <w:sz w:val="24"/>
        </w:rPr>
        <w:t>t</w:t>
      </w:r>
      <w:r>
        <w:rPr>
          <w:rFonts w:ascii="Times New Roman" w:hAnsi="Times New Roman"/>
          <w:sz w:val="24"/>
        </w:rPr>
        <w:t xml:space="preserve">, and a </w:t>
      </w:r>
      <w:r>
        <w:rPr>
          <w:rFonts w:ascii="Times New Roman" w:hAnsi="Times New Roman"/>
          <w:i/>
          <w:sz w:val="24"/>
        </w:rPr>
        <w:t>p</w:t>
      </w:r>
      <w:r>
        <w:rPr>
          <w:rFonts w:ascii="Times New Roman" w:hAnsi="Times New Roman"/>
          <w:sz w:val="24"/>
        </w:rPr>
        <w:t xml:space="preserve">-value are provided. For indirect effects, </w:t>
      </w:r>
      <w:r w:rsidR="00AF5797" w:rsidRPr="00575DFF">
        <w:rPr>
          <w:rFonts w:ascii="Times New Roman" w:hAnsi="Times New Roman"/>
          <w:i/>
          <w:sz w:val="24"/>
        </w:rPr>
        <w:t>B</w:t>
      </w:r>
      <w:r w:rsidR="00AF5797">
        <w:rPr>
          <w:rFonts w:ascii="Times New Roman" w:hAnsi="Times New Roman"/>
          <w:sz w:val="24"/>
        </w:rPr>
        <w:t xml:space="preserve">, </w:t>
      </w:r>
      <w:r w:rsidRPr="00294CD6">
        <w:rPr>
          <w:rFonts w:ascii="Times New Roman" w:hAnsi="Times New Roman"/>
          <w:i/>
          <w:sz w:val="24"/>
        </w:rPr>
        <w:t>SE</w:t>
      </w:r>
      <w:r>
        <w:rPr>
          <w:rFonts w:ascii="Times New Roman" w:hAnsi="Times New Roman"/>
          <w:sz w:val="24"/>
        </w:rPr>
        <w:t xml:space="preserve"> and 95% confidence</w:t>
      </w:r>
      <w:r w:rsidR="00294CD6">
        <w:rPr>
          <w:rFonts w:ascii="Times New Roman" w:hAnsi="Times New Roman"/>
          <w:sz w:val="24"/>
        </w:rPr>
        <w:t xml:space="preserve"> intervals</w:t>
      </w:r>
      <w:r>
        <w:rPr>
          <w:rFonts w:ascii="Times New Roman" w:hAnsi="Times New Roman"/>
          <w:sz w:val="24"/>
        </w:rPr>
        <w:t xml:space="preserve"> estimated by bootstrapping </w:t>
      </w:r>
      <w:r w:rsidR="008E57DA">
        <w:rPr>
          <w:rFonts w:ascii="Times New Roman" w:hAnsi="Times New Roman"/>
          <w:sz w:val="24"/>
        </w:rPr>
        <w:t xml:space="preserve">5000 </w:t>
      </w:r>
      <w:r>
        <w:rPr>
          <w:rFonts w:ascii="Times New Roman" w:hAnsi="Times New Roman"/>
          <w:sz w:val="24"/>
        </w:rPr>
        <w:t>samples are reported.</w:t>
      </w:r>
      <w:r w:rsidR="004B1225">
        <w:rPr>
          <w:rFonts w:ascii="Times New Roman" w:hAnsi="Times New Roman"/>
          <w:sz w:val="24"/>
        </w:rPr>
        <w:t xml:space="preserve"> </w:t>
      </w:r>
    </w:p>
    <w:p w14:paraId="621313B6" w14:textId="6AC12C37" w:rsidR="00500594" w:rsidRPr="00D110D0" w:rsidRDefault="00500594" w:rsidP="00615D75">
      <w:pPr>
        <w:pStyle w:val="NormalWeb"/>
        <w:spacing w:before="0" w:beforeAutospacing="0" w:after="240" w:afterAutospacing="0" w:line="480" w:lineRule="auto"/>
        <w:ind w:firstLine="720"/>
        <w:contextualSpacing/>
      </w:pPr>
      <w:r>
        <w:rPr>
          <w:b/>
        </w:rPr>
        <w:t xml:space="preserve">Cognitive openness. </w:t>
      </w:r>
      <w:r w:rsidR="00035E5D">
        <w:t xml:space="preserve">We found </w:t>
      </w:r>
      <w:r w:rsidR="00102600">
        <w:t xml:space="preserve">non-significant </w:t>
      </w:r>
      <w:r w:rsidR="008E57DA">
        <w:t>trend relationships between</w:t>
      </w:r>
      <w:r w:rsidR="00BB7B81" w:rsidRPr="00BB7B81">
        <w:t xml:space="preserve"> </w:t>
      </w:r>
      <w:r w:rsidR="00BB7B81">
        <w:t>cognitive openness and:</w:t>
      </w:r>
      <w:r w:rsidR="008E57DA">
        <w:t xml:space="preserve"> </w:t>
      </w:r>
      <w:r w:rsidR="00BB7B81">
        <w:t xml:space="preserve">priming group </w:t>
      </w:r>
      <w:r w:rsidR="008E57DA">
        <w:t>(</w:t>
      </w:r>
      <w:r w:rsidR="008E57DA" w:rsidRPr="001F2C3D">
        <w:rPr>
          <w:i/>
        </w:rPr>
        <w:t>B</w:t>
      </w:r>
      <w:r w:rsidR="008E57DA">
        <w:t xml:space="preserve">=1.07, </w:t>
      </w:r>
      <w:r w:rsidR="008E57DA" w:rsidRPr="001F2C3D">
        <w:rPr>
          <w:i/>
        </w:rPr>
        <w:t>SE</w:t>
      </w:r>
      <w:r w:rsidR="008E57DA">
        <w:t xml:space="preserve">=.56, </w:t>
      </w:r>
      <w:r w:rsidR="008E57DA" w:rsidRPr="001F2C3D">
        <w:rPr>
          <w:i/>
        </w:rPr>
        <w:t>t</w:t>
      </w:r>
      <w:r w:rsidR="008E57DA">
        <w:t xml:space="preserve">=1.92, </w:t>
      </w:r>
      <w:r w:rsidR="008E57DA" w:rsidRPr="001F2C3D">
        <w:rPr>
          <w:i/>
        </w:rPr>
        <w:t>p</w:t>
      </w:r>
      <w:r w:rsidR="008E57DA">
        <w:t>=.0</w:t>
      </w:r>
      <w:r w:rsidR="001A191A">
        <w:t>6</w:t>
      </w:r>
      <w:r w:rsidR="008E57DA">
        <w:t>)</w:t>
      </w:r>
      <w:r w:rsidR="00BB7B81">
        <w:t>;</w:t>
      </w:r>
      <w:r w:rsidR="008E57DA">
        <w:t xml:space="preserve"> the interaction between priming group and anxiety (</w:t>
      </w:r>
      <w:r w:rsidR="008E57DA" w:rsidRPr="001F2C3D">
        <w:rPr>
          <w:i/>
        </w:rPr>
        <w:t>B</w:t>
      </w:r>
      <w:r w:rsidR="008E57DA">
        <w:t xml:space="preserve">=-.28, </w:t>
      </w:r>
      <w:r w:rsidR="008E57DA" w:rsidRPr="001F2C3D">
        <w:rPr>
          <w:i/>
        </w:rPr>
        <w:t>SE</w:t>
      </w:r>
      <w:r w:rsidR="008E57DA">
        <w:t xml:space="preserve">=.15, </w:t>
      </w:r>
      <w:r w:rsidR="008E57DA" w:rsidRPr="001F2C3D">
        <w:rPr>
          <w:i/>
        </w:rPr>
        <w:t>t</w:t>
      </w:r>
      <w:r w:rsidR="008E57DA">
        <w:t xml:space="preserve">=-1.87, </w:t>
      </w:r>
      <w:r w:rsidR="008E57DA" w:rsidRPr="001F2C3D">
        <w:rPr>
          <w:i/>
        </w:rPr>
        <w:t>p</w:t>
      </w:r>
      <w:r w:rsidR="008E57DA">
        <w:t>=.06)</w:t>
      </w:r>
      <w:r w:rsidR="00BB7B81">
        <w:t>;</w:t>
      </w:r>
      <w:r w:rsidR="008E57DA">
        <w:t xml:space="preserve"> </w:t>
      </w:r>
      <w:r w:rsidR="00590990">
        <w:t xml:space="preserve">and </w:t>
      </w:r>
      <w:r w:rsidR="008E57DA">
        <w:t>the interaction between priming group and avoidance (</w:t>
      </w:r>
      <w:r w:rsidR="008E57DA" w:rsidRPr="001F2C3D">
        <w:rPr>
          <w:i/>
        </w:rPr>
        <w:t>B</w:t>
      </w:r>
      <w:r w:rsidR="008E57DA">
        <w:t xml:space="preserve">=-.34, </w:t>
      </w:r>
      <w:r w:rsidR="008E57DA" w:rsidRPr="001F2C3D">
        <w:rPr>
          <w:i/>
        </w:rPr>
        <w:t>SE</w:t>
      </w:r>
      <w:r w:rsidR="008E57DA">
        <w:t xml:space="preserve">=.18, </w:t>
      </w:r>
      <w:r w:rsidR="008E57DA" w:rsidRPr="001F2C3D">
        <w:rPr>
          <w:i/>
        </w:rPr>
        <w:t>t</w:t>
      </w:r>
      <w:r w:rsidR="008E57DA">
        <w:t xml:space="preserve">=-1.83, </w:t>
      </w:r>
      <w:r w:rsidR="008E57DA" w:rsidRPr="001F2C3D">
        <w:rPr>
          <w:i/>
        </w:rPr>
        <w:t>p</w:t>
      </w:r>
      <w:r w:rsidR="008E57DA">
        <w:t>=.07)</w:t>
      </w:r>
      <w:r w:rsidR="00590990">
        <w:t>. The</w:t>
      </w:r>
      <w:r w:rsidR="008E57DA">
        <w:t xml:space="preserve"> interaction between priming group and anxiety and avoidance </w:t>
      </w:r>
      <w:r w:rsidR="00590990">
        <w:t xml:space="preserve">was significant </w:t>
      </w:r>
      <w:r w:rsidR="008E57DA">
        <w:t>(</w:t>
      </w:r>
      <w:r w:rsidR="008E57DA" w:rsidRPr="001F2C3D">
        <w:rPr>
          <w:i/>
        </w:rPr>
        <w:t>B</w:t>
      </w:r>
      <w:r w:rsidR="008E57DA">
        <w:t xml:space="preserve">=.10, </w:t>
      </w:r>
      <w:r w:rsidR="008E57DA" w:rsidRPr="001F2C3D">
        <w:rPr>
          <w:i/>
        </w:rPr>
        <w:t>SE</w:t>
      </w:r>
      <w:r w:rsidR="008E57DA">
        <w:t xml:space="preserve">=.05, </w:t>
      </w:r>
      <w:r w:rsidR="008E57DA" w:rsidRPr="001F2C3D">
        <w:rPr>
          <w:i/>
        </w:rPr>
        <w:t>t</w:t>
      </w:r>
      <w:r w:rsidR="008E57DA">
        <w:t xml:space="preserve">=1.96, </w:t>
      </w:r>
      <w:r w:rsidR="008E57DA" w:rsidRPr="001F2C3D">
        <w:rPr>
          <w:i/>
        </w:rPr>
        <w:t>p</w:t>
      </w:r>
      <w:r w:rsidR="008E57DA">
        <w:t>=.05)</w:t>
      </w:r>
      <w:r w:rsidR="00BB7B81">
        <w:t>.</w:t>
      </w:r>
      <w:r w:rsidR="009A2D44">
        <w:t xml:space="preserve"> Breaking this interaction down using PROCESS model 3 revealed a </w:t>
      </w:r>
      <w:r w:rsidR="00102600">
        <w:t xml:space="preserve">non-significant </w:t>
      </w:r>
      <w:r w:rsidR="009A2D44">
        <w:t>trend positive effect of the security prime on cognitive openness when both avoidance and anxiety were high</w:t>
      </w:r>
      <w:r w:rsidR="006B4532">
        <w:t>, representing those with a fearful attachment orientation</w:t>
      </w:r>
      <w:r w:rsidR="009A2D44">
        <w:t xml:space="preserve"> (</w:t>
      </w:r>
      <w:r w:rsidR="009A2D44" w:rsidRPr="001F2C3D">
        <w:rPr>
          <w:i/>
        </w:rPr>
        <w:t>B</w:t>
      </w:r>
      <w:r w:rsidR="009A2D44">
        <w:t xml:space="preserve">=.12, </w:t>
      </w:r>
      <w:r w:rsidR="009A2D44" w:rsidRPr="001F2C3D">
        <w:rPr>
          <w:i/>
        </w:rPr>
        <w:t>SE</w:t>
      </w:r>
      <w:r w:rsidR="009A2D44">
        <w:t xml:space="preserve">= .08, </w:t>
      </w:r>
      <w:r w:rsidR="009A2D44" w:rsidRPr="001F2C3D">
        <w:rPr>
          <w:i/>
        </w:rPr>
        <w:t>t</w:t>
      </w:r>
      <w:r w:rsidR="009A2D44">
        <w:t>=1.66,</w:t>
      </w:r>
      <w:r w:rsidR="009A2D44" w:rsidRPr="001F2C3D">
        <w:rPr>
          <w:i/>
        </w:rPr>
        <w:t xml:space="preserve"> p</w:t>
      </w:r>
      <w:r w:rsidR="009A2D44">
        <w:t>=.09)</w:t>
      </w:r>
      <w:r w:rsidR="00170C88">
        <w:t>.</w:t>
      </w:r>
    </w:p>
    <w:p w14:paraId="6DF05DE2" w14:textId="0A084394" w:rsidR="0026561B" w:rsidRDefault="00AE3C84" w:rsidP="0036272D">
      <w:pPr>
        <w:pStyle w:val="NormalWeb"/>
        <w:spacing w:after="240" w:afterAutospacing="0" w:line="480" w:lineRule="auto"/>
        <w:ind w:firstLine="720"/>
        <w:contextualSpacing/>
      </w:pPr>
      <w:r>
        <w:rPr>
          <w:b/>
        </w:rPr>
        <w:t xml:space="preserve">Positive attitudes towards relational therapies. </w:t>
      </w:r>
      <w:r>
        <w:t>We found a significant negative relationship between avoidance and positive attitudes towards relational therapies (</w:t>
      </w:r>
      <w:r w:rsidRPr="00575DFF">
        <w:rPr>
          <w:i/>
        </w:rPr>
        <w:t>B</w:t>
      </w:r>
      <w:r>
        <w:t>= -.</w:t>
      </w:r>
      <w:r w:rsidR="00035E5D">
        <w:t>59</w:t>
      </w:r>
      <w:r>
        <w:t xml:space="preserve">, </w:t>
      </w:r>
      <w:r>
        <w:rPr>
          <w:i/>
        </w:rPr>
        <w:t>SE</w:t>
      </w:r>
      <w:r>
        <w:t>= .</w:t>
      </w:r>
      <w:r w:rsidR="00035E5D">
        <w:t>18</w:t>
      </w:r>
      <w:r>
        <w:t xml:space="preserve">, </w:t>
      </w:r>
      <w:r>
        <w:rPr>
          <w:i/>
        </w:rPr>
        <w:t>t</w:t>
      </w:r>
      <w:r>
        <w:t xml:space="preserve">= </w:t>
      </w:r>
      <w:r w:rsidR="00035E5D" w:rsidRPr="00035E5D">
        <w:t>-3.3</w:t>
      </w:r>
      <w:r w:rsidR="00035E5D">
        <w:t>1</w:t>
      </w:r>
      <w:r>
        <w:t xml:space="preserve">, </w:t>
      </w:r>
      <w:r>
        <w:rPr>
          <w:i/>
        </w:rPr>
        <w:t>p</w:t>
      </w:r>
      <w:r w:rsidR="00AD7847">
        <w:rPr>
          <w:i/>
        </w:rPr>
        <w:t xml:space="preserve"> </w:t>
      </w:r>
      <w:r w:rsidR="00035E5D">
        <w:t xml:space="preserve">= </w:t>
      </w:r>
      <w:r>
        <w:t>.001)</w:t>
      </w:r>
      <w:r w:rsidR="00035E5D">
        <w:t>,</w:t>
      </w:r>
      <w:r w:rsidR="006B4532">
        <w:t xml:space="preserve"> </w:t>
      </w:r>
      <w:r w:rsidR="005F114F">
        <w:t xml:space="preserve">and </w:t>
      </w:r>
      <w:r w:rsidR="00035E5D">
        <w:t>cognitive openness and positive attitudes towards relational therapies (</w:t>
      </w:r>
      <w:r w:rsidR="00035E5D">
        <w:rPr>
          <w:i/>
        </w:rPr>
        <w:t>B=</w:t>
      </w:r>
      <w:r w:rsidR="00035E5D">
        <w:t xml:space="preserve"> .14, </w:t>
      </w:r>
      <w:r w:rsidR="00035E5D" w:rsidRPr="001F2C3D">
        <w:rPr>
          <w:i/>
        </w:rPr>
        <w:t>SE</w:t>
      </w:r>
      <w:r w:rsidR="00035E5D">
        <w:t xml:space="preserve">=.05, </w:t>
      </w:r>
      <w:r w:rsidR="00035E5D" w:rsidRPr="001F2C3D">
        <w:rPr>
          <w:i/>
        </w:rPr>
        <w:t>t</w:t>
      </w:r>
      <w:r w:rsidR="00035E5D">
        <w:t xml:space="preserve">=2.89, </w:t>
      </w:r>
      <w:r w:rsidR="00035E5D" w:rsidRPr="001F2C3D">
        <w:rPr>
          <w:i/>
        </w:rPr>
        <w:t>p</w:t>
      </w:r>
      <w:r w:rsidR="00035E5D">
        <w:t>=.004)</w:t>
      </w:r>
      <w:r w:rsidR="00035E5D">
        <w:rPr>
          <w:i/>
        </w:rPr>
        <w:t xml:space="preserve"> </w:t>
      </w:r>
      <w:r w:rsidRPr="00035E5D">
        <w:t>such</w:t>
      </w:r>
      <w:r>
        <w:t xml:space="preserve"> that individuals lower in avoidance </w:t>
      </w:r>
      <w:r w:rsidR="00035E5D">
        <w:t xml:space="preserve">and </w:t>
      </w:r>
      <w:r w:rsidR="00035E5D">
        <w:lastRenderedPageBreak/>
        <w:t xml:space="preserve">higher in cognitive openness </w:t>
      </w:r>
      <w:r>
        <w:t>were likely to have higher positive attitudes towards relational therapies</w:t>
      </w:r>
      <w:r w:rsidR="001668C3">
        <w:t xml:space="preserve"> (Figure 4, pane A)</w:t>
      </w:r>
      <w:r>
        <w:t xml:space="preserve">.  </w:t>
      </w:r>
      <w:r w:rsidR="00035E5D">
        <w:t xml:space="preserve">There was also a </w:t>
      </w:r>
      <w:r w:rsidR="00102600">
        <w:t xml:space="preserve">non-significant </w:t>
      </w:r>
      <w:r w:rsidR="00035E5D">
        <w:t>trend effect of the interaction between anxiety and avoidance (</w:t>
      </w:r>
      <w:r w:rsidR="00035E5D" w:rsidRPr="001F2C3D">
        <w:rPr>
          <w:i/>
        </w:rPr>
        <w:t>B</w:t>
      </w:r>
      <w:r w:rsidR="00035E5D">
        <w:t xml:space="preserve">=.08, </w:t>
      </w:r>
      <w:r w:rsidR="00035E5D" w:rsidRPr="001F2C3D">
        <w:rPr>
          <w:i/>
        </w:rPr>
        <w:t>SE</w:t>
      </w:r>
      <w:r w:rsidR="00035E5D">
        <w:t xml:space="preserve">=.05, </w:t>
      </w:r>
      <w:r w:rsidR="00035E5D" w:rsidRPr="001F2C3D">
        <w:rPr>
          <w:i/>
        </w:rPr>
        <w:t>t</w:t>
      </w:r>
      <w:r w:rsidR="00035E5D">
        <w:t xml:space="preserve">=1.74, </w:t>
      </w:r>
      <w:r w:rsidR="00035E5D" w:rsidRPr="001F2C3D">
        <w:rPr>
          <w:i/>
        </w:rPr>
        <w:t>p</w:t>
      </w:r>
      <w:r w:rsidR="00035E5D">
        <w:t xml:space="preserve">=.08). </w:t>
      </w:r>
    </w:p>
    <w:p w14:paraId="3CCF5557" w14:textId="15C25459" w:rsidR="0026561B" w:rsidRDefault="00F54429" w:rsidP="0036272D">
      <w:pPr>
        <w:spacing w:after="240" w:line="480" w:lineRule="auto"/>
        <w:ind w:firstLine="720"/>
        <w:contextualSpacing/>
        <w:rPr>
          <w:rFonts w:ascii="Times New Roman" w:hAnsi="Times New Roman"/>
          <w:sz w:val="24"/>
        </w:rPr>
      </w:pPr>
      <w:r>
        <w:rPr>
          <w:rFonts w:ascii="Times New Roman" w:hAnsi="Times New Roman"/>
          <w:sz w:val="24"/>
        </w:rPr>
        <w:t>Although the three-way interaction (between prime, avoidance, and anxiety) did not have a significant direct effect, there was a significant indirect effect via c</w:t>
      </w:r>
      <w:r w:rsidR="00AE3C84">
        <w:rPr>
          <w:rFonts w:ascii="Times New Roman" w:hAnsi="Times New Roman"/>
          <w:sz w:val="24"/>
        </w:rPr>
        <w:t xml:space="preserve">ognitive openness </w:t>
      </w:r>
      <w:r>
        <w:rPr>
          <w:rFonts w:ascii="Times New Roman" w:hAnsi="Times New Roman"/>
          <w:sz w:val="24"/>
        </w:rPr>
        <w:t>on</w:t>
      </w:r>
      <w:r w:rsidR="00AE3C84">
        <w:rPr>
          <w:rFonts w:ascii="Times New Roman" w:hAnsi="Times New Roman"/>
          <w:sz w:val="24"/>
        </w:rPr>
        <w:t xml:space="preserve"> positive attitude</w:t>
      </w:r>
      <w:r w:rsidR="00294CD6">
        <w:rPr>
          <w:rFonts w:ascii="Times New Roman" w:hAnsi="Times New Roman"/>
          <w:sz w:val="24"/>
        </w:rPr>
        <w:t xml:space="preserve">s towards relational therapies, </w:t>
      </w:r>
      <w:r w:rsidR="00AE3C84" w:rsidRPr="00575DFF">
        <w:rPr>
          <w:rFonts w:ascii="Times New Roman" w:hAnsi="Times New Roman"/>
          <w:i/>
          <w:sz w:val="24"/>
        </w:rPr>
        <w:t>B</w:t>
      </w:r>
      <w:r w:rsidR="00AE3C84">
        <w:rPr>
          <w:rFonts w:ascii="Times New Roman" w:hAnsi="Times New Roman"/>
          <w:sz w:val="24"/>
        </w:rPr>
        <w:t xml:space="preserve">=.01, </w:t>
      </w:r>
      <w:r w:rsidR="00AE3C84">
        <w:rPr>
          <w:rFonts w:ascii="Times New Roman" w:hAnsi="Times New Roman"/>
          <w:i/>
          <w:sz w:val="24"/>
        </w:rPr>
        <w:t>SE</w:t>
      </w:r>
      <w:r w:rsidR="00AE3C84">
        <w:rPr>
          <w:rFonts w:ascii="Times New Roman" w:hAnsi="Times New Roman"/>
          <w:sz w:val="24"/>
        </w:rPr>
        <w:t>= .01, 95% CI</w:t>
      </w:r>
      <w:r w:rsidR="00CA4DEF">
        <w:rPr>
          <w:rFonts w:ascii="Times New Roman" w:hAnsi="Times New Roman"/>
          <w:sz w:val="24"/>
        </w:rPr>
        <w:t xml:space="preserve"> </w:t>
      </w:r>
      <w:r w:rsidR="00294CD6">
        <w:rPr>
          <w:rFonts w:ascii="Times New Roman" w:hAnsi="Times New Roman"/>
          <w:sz w:val="24"/>
        </w:rPr>
        <w:t>=</w:t>
      </w:r>
      <w:r w:rsidR="00AE3C84">
        <w:rPr>
          <w:rFonts w:ascii="Times New Roman" w:hAnsi="Times New Roman"/>
          <w:sz w:val="24"/>
        </w:rPr>
        <w:t xml:space="preserve"> +.00, +.04. When this interaction was probed by looking at the effects of security prime compared to neutral for each level (-1SD, Mean, +1SD) of both moderators (avoidance and anxiety)  the only significant combination wa</w:t>
      </w:r>
      <w:r w:rsidR="00CA4DEF">
        <w:rPr>
          <w:rFonts w:ascii="Times New Roman" w:hAnsi="Times New Roman"/>
          <w:sz w:val="24"/>
        </w:rPr>
        <w:t xml:space="preserve">s high avoidance, high anxiety, </w:t>
      </w:r>
      <w:r w:rsidR="00AE3C84" w:rsidRPr="00575DFF">
        <w:rPr>
          <w:rFonts w:ascii="Times New Roman" w:hAnsi="Times New Roman"/>
          <w:i/>
          <w:sz w:val="24"/>
        </w:rPr>
        <w:t>B</w:t>
      </w:r>
      <w:r w:rsidR="00AE3C84">
        <w:rPr>
          <w:rFonts w:ascii="Times New Roman" w:hAnsi="Times New Roman"/>
          <w:sz w:val="24"/>
        </w:rPr>
        <w:t xml:space="preserve">=.02, </w:t>
      </w:r>
      <w:r w:rsidR="00AE3C84">
        <w:rPr>
          <w:rFonts w:ascii="Times New Roman" w:hAnsi="Times New Roman"/>
          <w:i/>
          <w:sz w:val="24"/>
        </w:rPr>
        <w:t>SE</w:t>
      </w:r>
      <w:r w:rsidR="00AE3C84">
        <w:rPr>
          <w:rFonts w:ascii="Times New Roman" w:hAnsi="Times New Roman"/>
          <w:sz w:val="24"/>
        </w:rPr>
        <w:t>=.01, 95% CI</w:t>
      </w:r>
      <w:r w:rsidR="00CA4DEF">
        <w:rPr>
          <w:rFonts w:ascii="Times New Roman" w:hAnsi="Times New Roman"/>
          <w:sz w:val="24"/>
        </w:rPr>
        <w:t xml:space="preserve"> = </w:t>
      </w:r>
      <w:r w:rsidR="00AE3C84">
        <w:rPr>
          <w:rFonts w:ascii="Times New Roman" w:hAnsi="Times New Roman"/>
          <w:sz w:val="24"/>
        </w:rPr>
        <w:t>+.00, +.06, indicating that cognitive openness was a significant mediator between security prime (compared to neutral) and attitudes towards relational therapies for those with a fearful attachment style only</w:t>
      </w:r>
      <w:r w:rsidR="0072602F">
        <w:rPr>
          <w:rFonts w:ascii="Times New Roman" w:hAnsi="Times New Roman"/>
          <w:sz w:val="24"/>
        </w:rPr>
        <w:t>, such that those in the security prime group had more positive attitudes towards relational therapies, via the mechanism of higher cognitive openness, than those in the neutral prime group.</w:t>
      </w:r>
    </w:p>
    <w:p w14:paraId="7909C484" w14:textId="053EE2E1" w:rsidR="0026561B" w:rsidRDefault="00AE3C84" w:rsidP="005E1ABF">
      <w:pPr>
        <w:spacing w:after="240" w:line="480" w:lineRule="auto"/>
        <w:ind w:firstLine="720"/>
        <w:contextualSpacing/>
        <w:rPr>
          <w:rFonts w:ascii="Times New Roman" w:hAnsi="Times New Roman"/>
          <w:sz w:val="24"/>
        </w:rPr>
      </w:pPr>
      <w:r>
        <w:rPr>
          <w:rFonts w:ascii="Times New Roman" w:hAnsi="Times New Roman"/>
          <w:b/>
          <w:sz w:val="24"/>
        </w:rPr>
        <w:t xml:space="preserve">Negative attitudes towards relational therapies. </w:t>
      </w:r>
      <w:r>
        <w:rPr>
          <w:rFonts w:ascii="Times New Roman" w:hAnsi="Times New Roman"/>
          <w:sz w:val="24"/>
        </w:rPr>
        <w:t>We found a significant positive relationship between avoidance and negative attitudes towards relational therapies (</w:t>
      </w:r>
      <w:r w:rsidRPr="00575DFF">
        <w:rPr>
          <w:rFonts w:ascii="Times New Roman" w:hAnsi="Times New Roman"/>
          <w:i/>
          <w:sz w:val="24"/>
        </w:rPr>
        <w:t>B</w:t>
      </w:r>
      <w:r>
        <w:rPr>
          <w:rFonts w:ascii="Times New Roman" w:hAnsi="Times New Roman"/>
          <w:sz w:val="24"/>
        </w:rPr>
        <w:t>=.</w:t>
      </w:r>
      <w:r w:rsidR="005F114F">
        <w:rPr>
          <w:rFonts w:ascii="Times New Roman" w:hAnsi="Times New Roman"/>
          <w:sz w:val="24"/>
        </w:rPr>
        <w:t>61</w:t>
      </w:r>
      <w:r>
        <w:rPr>
          <w:rFonts w:ascii="Times New Roman" w:hAnsi="Times New Roman"/>
          <w:sz w:val="24"/>
        </w:rPr>
        <w:t xml:space="preserve">, </w:t>
      </w:r>
      <w:r>
        <w:rPr>
          <w:rFonts w:ascii="Times New Roman" w:hAnsi="Times New Roman"/>
          <w:i/>
          <w:sz w:val="24"/>
        </w:rPr>
        <w:t>SE</w:t>
      </w:r>
      <w:r>
        <w:rPr>
          <w:rFonts w:ascii="Times New Roman" w:hAnsi="Times New Roman"/>
          <w:sz w:val="24"/>
        </w:rPr>
        <w:t>=.</w:t>
      </w:r>
      <w:r w:rsidR="005F114F">
        <w:rPr>
          <w:rFonts w:ascii="Times New Roman" w:hAnsi="Times New Roman"/>
          <w:sz w:val="24"/>
        </w:rPr>
        <w:t>17</w:t>
      </w:r>
      <w:r>
        <w:rPr>
          <w:rFonts w:ascii="Times New Roman" w:hAnsi="Times New Roman"/>
          <w:sz w:val="24"/>
        </w:rPr>
        <w:t xml:space="preserve">, </w:t>
      </w:r>
      <w:r>
        <w:rPr>
          <w:rFonts w:ascii="Times New Roman" w:hAnsi="Times New Roman"/>
          <w:i/>
          <w:sz w:val="24"/>
        </w:rPr>
        <w:t>t</w:t>
      </w:r>
      <w:r>
        <w:rPr>
          <w:rFonts w:ascii="Times New Roman" w:hAnsi="Times New Roman"/>
          <w:sz w:val="24"/>
        </w:rPr>
        <w:t>=</w:t>
      </w:r>
      <w:r w:rsidR="005F114F">
        <w:rPr>
          <w:rFonts w:ascii="Times New Roman" w:hAnsi="Times New Roman"/>
          <w:sz w:val="24"/>
        </w:rPr>
        <w:t>3.70</w:t>
      </w:r>
      <w:r>
        <w:rPr>
          <w:rFonts w:ascii="Times New Roman" w:hAnsi="Times New Roman"/>
          <w:sz w:val="24"/>
        </w:rPr>
        <w:t xml:space="preserve">, </w:t>
      </w:r>
      <w:r>
        <w:rPr>
          <w:rFonts w:ascii="Times New Roman" w:hAnsi="Times New Roman"/>
          <w:i/>
          <w:sz w:val="24"/>
        </w:rPr>
        <w:t>p</w:t>
      </w:r>
      <w:r w:rsidR="005F7EFD">
        <w:rPr>
          <w:rFonts w:ascii="Times New Roman" w:hAnsi="Times New Roman"/>
          <w:i/>
          <w:sz w:val="24"/>
        </w:rPr>
        <w:t xml:space="preserve"> </w:t>
      </w:r>
      <w:r>
        <w:rPr>
          <w:rFonts w:ascii="Times New Roman" w:hAnsi="Times New Roman"/>
          <w:sz w:val="24"/>
        </w:rPr>
        <w:t>&lt;</w:t>
      </w:r>
      <w:r w:rsidR="005F7EFD">
        <w:rPr>
          <w:rFonts w:ascii="Times New Roman" w:hAnsi="Times New Roman"/>
          <w:sz w:val="24"/>
        </w:rPr>
        <w:t xml:space="preserve"> </w:t>
      </w:r>
      <w:r>
        <w:rPr>
          <w:rFonts w:ascii="Times New Roman" w:hAnsi="Times New Roman"/>
          <w:sz w:val="24"/>
        </w:rPr>
        <w:t>.001</w:t>
      </w:r>
      <w:r>
        <w:t>),</w:t>
      </w:r>
      <w:r>
        <w:rPr>
          <w:rFonts w:ascii="Times New Roman" w:hAnsi="Times New Roman"/>
          <w:sz w:val="24"/>
        </w:rPr>
        <w:t xml:space="preserve"> </w:t>
      </w:r>
      <w:r w:rsidR="005F114F">
        <w:rPr>
          <w:rFonts w:ascii="Times New Roman" w:hAnsi="Times New Roman"/>
          <w:sz w:val="24"/>
        </w:rPr>
        <w:t xml:space="preserve">and </w:t>
      </w:r>
      <w:r w:rsidR="00F26443">
        <w:rPr>
          <w:rFonts w:ascii="Times New Roman" w:hAnsi="Times New Roman"/>
          <w:sz w:val="24"/>
        </w:rPr>
        <w:t xml:space="preserve">between </w:t>
      </w:r>
      <w:r w:rsidR="005F114F">
        <w:rPr>
          <w:rFonts w:ascii="Times New Roman" w:hAnsi="Times New Roman"/>
          <w:sz w:val="24"/>
        </w:rPr>
        <w:t>anxiety and negative attitudes towards relational therapies (</w:t>
      </w:r>
      <w:r w:rsidR="005F114F" w:rsidRPr="001F2C3D">
        <w:rPr>
          <w:rFonts w:ascii="Times New Roman" w:hAnsi="Times New Roman"/>
          <w:i/>
          <w:sz w:val="24"/>
        </w:rPr>
        <w:t>B</w:t>
      </w:r>
      <w:r w:rsidR="005F114F">
        <w:rPr>
          <w:rFonts w:ascii="Times New Roman" w:hAnsi="Times New Roman"/>
          <w:sz w:val="24"/>
        </w:rPr>
        <w:t xml:space="preserve">=.31, </w:t>
      </w:r>
      <w:r w:rsidR="005F114F" w:rsidRPr="001F2C3D">
        <w:rPr>
          <w:rFonts w:ascii="Times New Roman" w:hAnsi="Times New Roman"/>
          <w:i/>
          <w:sz w:val="24"/>
        </w:rPr>
        <w:t>SE</w:t>
      </w:r>
      <w:r w:rsidR="005F114F">
        <w:rPr>
          <w:rFonts w:ascii="Times New Roman" w:hAnsi="Times New Roman"/>
          <w:sz w:val="24"/>
        </w:rPr>
        <w:t xml:space="preserve">=.14, </w:t>
      </w:r>
      <w:r w:rsidR="005F114F" w:rsidRPr="001F2C3D">
        <w:rPr>
          <w:rFonts w:ascii="Times New Roman" w:hAnsi="Times New Roman"/>
          <w:i/>
          <w:sz w:val="24"/>
        </w:rPr>
        <w:t>t</w:t>
      </w:r>
      <w:r w:rsidR="005F114F">
        <w:rPr>
          <w:rFonts w:ascii="Times New Roman" w:hAnsi="Times New Roman"/>
          <w:sz w:val="24"/>
        </w:rPr>
        <w:t xml:space="preserve">=2.24, </w:t>
      </w:r>
      <w:r w:rsidR="005F114F" w:rsidRPr="001F2C3D">
        <w:rPr>
          <w:rFonts w:ascii="Times New Roman" w:hAnsi="Times New Roman"/>
          <w:i/>
          <w:sz w:val="24"/>
        </w:rPr>
        <w:t>p</w:t>
      </w:r>
      <w:r w:rsidR="005F114F">
        <w:rPr>
          <w:rFonts w:ascii="Times New Roman" w:hAnsi="Times New Roman"/>
          <w:sz w:val="24"/>
        </w:rPr>
        <w:t xml:space="preserve">=.03) </w:t>
      </w:r>
      <w:r>
        <w:rPr>
          <w:rFonts w:ascii="Times New Roman" w:hAnsi="Times New Roman"/>
          <w:sz w:val="24"/>
        </w:rPr>
        <w:t>such that those with higher avoidance</w:t>
      </w:r>
      <w:r w:rsidR="005F114F">
        <w:rPr>
          <w:rFonts w:ascii="Times New Roman" w:hAnsi="Times New Roman"/>
          <w:sz w:val="24"/>
        </w:rPr>
        <w:t xml:space="preserve"> </w:t>
      </w:r>
      <w:r w:rsidR="006A6090">
        <w:rPr>
          <w:rFonts w:ascii="Times New Roman" w:hAnsi="Times New Roman"/>
          <w:sz w:val="24"/>
        </w:rPr>
        <w:t>or</w:t>
      </w:r>
      <w:r w:rsidR="005F114F">
        <w:rPr>
          <w:rFonts w:ascii="Times New Roman" w:hAnsi="Times New Roman"/>
          <w:sz w:val="24"/>
        </w:rPr>
        <w:t xml:space="preserve"> higher anxiety</w:t>
      </w:r>
      <w:r>
        <w:rPr>
          <w:rFonts w:ascii="Times New Roman" w:hAnsi="Times New Roman"/>
          <w:sz w:val="24"/>
        </w:rPr>
        <w:t xml:space="preserve"> had more negative views about relational therapies</w:t>
      </w:r>
      <w:r w:rsidR="001668C3">
        <w:rPr>
          <w:rFonts w:ascii="Times New Roman" w:hAnsi="Times New Roman"/>
          <w:sz w:val="24"/>
        </w:rPr>
        <w:t xml:space="preserve"> (Figure 4, pane B)</w:t>
      </w:r>
      <w:r>
        <w:rPr>
          <w:rFonts w:ascii="Times New Roman" w:hAnsi="Times New Roman"/>
          <w:sz w:val="24"/>
        </w:rPr>
        <w:t xml:space="preserve">. We also found </w:t>
      </w:r>
      <w:r w:rsidR="005F114F">
        <w:rPr>
          <w:rFonts w:ascii="Times New Roman" w:hAnsi="Times New Roman"/>
          <w:sz w:val="24"/>
        </w:rPr>
        <w:t>a negative relationship between cognitive openness and negative attitudes towards relational therapies (</w:t>
      </w:r>
      <w:r w:rsidR="005F114F" w:rsidRPr="001F2C3D">
        <w:rPr>
          <w:rFonts w:ascii="Times New Roman" w:hAnsi="Times New Roman"/>
          <w:i/>
          <w:sz w:val="24"/>
        </w:rPr>
        <w:t>B</w:t>
      </w:r>
      <w:r w:rsidR="005F114F">
        <w:rPr>
          <w:rFonts w:ascii="Times New Roman" w:hAnsi="Times New Roman"/>
          <w:sz w:val="24"/>
        </w:rPr>
        <w:t xml:space="preserve">=-.16, </w:t>
      </w:r>
      <w:r w:rsidR="005F114F" w:rsidRPr="001F2C3D">
        <w:rPr>
          <w:rFonts w:ascii="Times New Roman" w:hAnsi="Times New Roman"/>
          <w:i/>
          <w:sz w:val="24"/>
        </w:rPr>
        <w:t>SE</w:t>
      </w:r>
      <w:r w:rsidR="005F114F">
        <w:rPr>
          <w:rFonts w:ascii="Times New Roman" w:hAnsi="Times New Roman"/>
          <w:sz w:val="24"/>
        </w:rPr>
        <w:t xml:space="preserve">=.04, </w:t>
      </w:r>
      <w:r w:rsidR="005F114F" w:rsidRPr="001F2C3D">
        <w:rPr>
          <w:rFonts w:ascii="Times New Roman" w:hAnsi="Times New Roman"/>
          <w:i/>
          <w:sz w:val="24"/>
        </w:rPr>
        <w:t>t</w:t>
      </w:r>
      <w:r w:rsidR="005F114F">
        <w:rPr>
          <w:rFonts w:ascii="Times New Roman" w:hAnsi="Times New Roman"/>
          <w:sz w:val="24"/>
        </w:rPr>
        <w:t xml:space="preserve">=-3.49, </w:t>
      </w:r>
      <w:r w:rsidR="005F114F" w:rsidRPr="001F2C3D">
        <w:rPr>
          <w:rFonts w:ascii="Times New Roman" w:hAnsi="Times New Roman"/>
          <w:i/>
          <w:sz w:val="24"/>
        </w:rPr>
        <w:t>p</w:t>
      </w:r>
      <w:r w:rsidR="005F114F">
        <w:rPr>
          <w:rFonts w:ascii="Times New Roman" w:hAnsi="Times New Roman"/>
          <w:sz w:val="24"/>
        </w:rPr>
        <w:t>=&lt;.001), such that those with higher cognitive openness had lower negative attitudes towards relational therapies. The relationship between the interaction between avoidance and anxiety</w:t>
      </w:r>
      <w:r w:rsidR="006C3F64">
        <w:rPr>
          <w:rFonts w:ascii="Times New Roman" w:hAnsi="Times New Roman"/>
          <w:sz w:val="24"/>
        </w:rPr>
        <w:t>,</w:t>
      </w:r>
      <w:r w:rsidR="005F114F">
        <w:rPr>
          <w:rFonts w:ascii="Times New Roman" w:hAnsi="Times New Roman"/>
          <w:sz w:val="24"/>
        </w:rPr>
        <w:t xml:space="preserve"> </w:t>
      </w:r>
      <w:r w:rsidR="00BB7B81">
        <w:rPr>
          <w:rFonts w:ascii="Times New Roman" w:hAnsi="Times New Roman"/>
          <w:sz w:val="24"/>
        </w:rPr>
        <w:t xml:space="preserve">and negative attitudes towards relational therapies </w:t>
      </w:r>
      <w:r w:rsidR="005F114F">
        <w:rPr>
          <w:rFonts w:ascii="Times New Roman" w:hAnsi="Times New Roman"/>
          <w:sz w:val="24"/>
        </w:rPr>
        <w:t>was</w:t>
      </w:r>
      <w:r w:rsidR="00BB7B81">
        <w:rPr>
          <w:rFonts w:ascii="Times New Roman" w:hAnsi="Times New Roman"/>
          <w:sz w:val="24"/>
        </w:rPr>
        <w:t xml:space="preserve"> also</w:t>
      </w:r>
      <w:r w:rsidR="005F114F">
        <w:rPr>
          <w:rFonts w:ascii="Times New Roman" w:hAnsi="Times New Roman"/>
          <w:sz w:val="24"/>
        </w:rPr>
        <w:t xml:space="preserve"> significant (</w:t>
      </w:r>
      <w:r w:rsidR="005F114F" w:rsidRPr="001F2C3D">
        <w:rPr>
          <w:rFonts w:ascii="Times New Roman" w:hAnsi="Times New Roman"/>
          <w:i/>
          <w:sz w:val="24"/>
        </w:rPr>
        <w:t>B</w:t>
      </w:r>
      <w:r w:rsidR="005F114F">
        <w:rPr>
          <w:rFonts w:ascii="Times New Roman" w:hAnsi="Times New Roman"/>
          <w:sz w:val="24"/>
        </w:rPr>
        <w:t xml:space="preserve">=-.11, </w:t>
      </w:r>
      <w:r w:rsidR="005F114F" w:rsidRPr="001F2C3D">
        <w:rPr>
          <w:rFonts w:ascii="Times New Roman" w:hAnsi="Times New Roman"/>
          <w:i/>
          <w:sz w:val="24"/>
        </w:rPr>
        <w:t>SE</w:t>
      </w:r>
      <w:r w:rsidR="005F114F">
        <w:rPr>
          <w:rFonts w:ascii="Times New Roman" w:hAnsi="Times New Roman"/>
          <w:sz w:val="24"/>
        </w:rPr>
        <w:t xml:space="preserve">=.04, </w:t>
      </w:r>
      <w:r w:rsidR="005F114F" w:rsidRPr="001F2C3D">
        <w:rPr>
          <w:rFonts w:ascii="Times New Roman" w:hAnsi="Times New Roman"/>
          <w:i/>
          <w:sz w:val="24"/>
        </w:rPr>
        <w:t>t</w:t>
      </w:r>
      <w:r w:rsidR="005F114F">
        <w:rPr>
          <w:rFonts w:ascii="Times New Roman" w:hAnsi="Times New Roman"/>
          <w:sz w:val="24"/>
        </w:rPr>
        <w:t xml:space="preserve">=2.45, </w:t>
      </w:r>
      <w:r w:rsidR="005F114F" w:rsidRPr="001F2C3D">
        <w:rPr>
          <w:rFonts w:ascii="Times New Roman" w:hAnsi="Times New Roman"/>
          <w:i/>
          <w:sz w:val="24"/>
        </w:rPr>
        <w:t>p</w:t>
      </w:r>
      <w:r w:rsidR="005F114F">
        <w:rPr>
          <w:rFonts w:ascii="Times New Roman" w:hAnsi="Times New Roman"/>
          <w:sz w:val="24"/>
        </w:rPr>
        <w:t>=.01)</w:t>
      </w:r>
      <w:r w:rsidR="007935CC">
        <w:rPr>
          <w:rFonts w:ascii="Times New Roman" w:hAnsi="Times New Roman"/>
          <w:sz w:val="24"/>
        </w:rPr>
        <w:t xml:space="preserve">. </w:t>
      </w:r>
      <w:r w:rsidR="00F26443">
        <w:rPr>
          <w:rFonts w:ascii="Times New Roman" w:hAnsi="Times New Roman"/>
          <w:sz w:val="24"/>
        </w:rPr>
        <w:t xml:space="preserve">Finally, the three-way interaction </w:t>
      </w:r>
      <w:r w:rsidR="00F26443">
        <w:rPr>
          <w:rFonts w:ascii="Times New Roman" w:hAnsi="Times New Roman"/>
          <w:sz w:val="24"/>
        </w:rPr>
        <w:lastRenderedPageBreak/>
        <w:t xml:space="preserve">between priming group, avoidance, and anxiety showed a </w:t>
      </w:r>
      <w:r w:rsidR="00102600">
        <w:rPr>
          <w:rFonts w:ascii="Times New Roman" w:hAnsi="Times New Roman"/>
          <w:sz w:val="24"/>
        </w:rPr>
        <w:t xml:space="preserve">non-significant </w:t>
      </w:r>
      <w:r w:rsidR="00F26443">
        <w:rPr>
          <w:rFonts w:ascii="Times New Roman" w:hAnsi="Times New Roman"/>
          <w:sz w:val="24"/>
        </w:rPr>
        <w:t>trend effect on negative attitudes towards relational therapies (</w:t>
      </w:r>
      <w:r w:rsidR="00F26443" w:rsidRPr="001F2C3D">
        <w:rPr>
          <w:rFonts w:ascii="Times New Roman" w:hAnsi="Times New Roman"/>
          <w:i/>
          <w:sz w:val="24"/>
        </w:rPr>
        <w:t>B</w:t>
      </w:r>
      <w:r w:rsidR="00F26443">
        <w:rPr>
          <w:rFonts w:ascii="Times New Roman" w:hAnsi="Times New Roman"/>
          <w:sz w:val="24"/>
        </w:rPr>
        <w:t xml:space="preserve">=.-.07, </w:t>
      </w:r>
      <w:r w:rsidR="00F26443" w:rsidRPr="001F2C3D">
        <w:rPr>
          <w:rFonts w:ascii="Times New Roman" w:hAnsi="Times New Roman"/>
          <w:i/>
          <w:sz w:val="24"/>
        </w:rPr>
        <w:t>SE</w:t>
      </w:r>
      <w:r w:rsidR="00F26443">
        <w:rPr>
          <w:rFonts w:ascii="Times New Roman" w:hAnsi="Times New Roman"/>
          <w:sz w:val="24"/>
        </w:rPr>
        <w:t xml:space="preserve">=.04, </w:t>
      </w:r>
      <w:r w:rsidR="00F26443" w:rsidRPr="001F2C3D">
        <w:rPr>
          <w:rFonts w:ascii="Times New Roman" w:hAnsi="Times New Roman"/>
          <w:i/>
          <w:sz w:val="24"/>
        </w:rPr>
        <w:t>t</w:t>
      </w:r>
      <w:r w:rsidR="00F26443">
        <w:rPr>
          <w:rFonts w:ascii="Times New Roman" w:hAnsi="Times New Roman"/>
          <w:sz w:val="24"/>
        </w:rPr>
        <w:t xml:space="preserve">=-1.65, </w:t>
      </w:r>
      <w:r w:rsidR="00F26443" w:rsidRPr="001F2C3D">
        <w:rPr>
          <w:rFonts w:ascii="Times New Roman" w:hAnsi="Times New Roman"/>
          <w:i/>
          <w:sz w:val="24"/>
        </w:rPr>
        <w:t>p</w:t>
      </w:r>
      <w:r w:rsidR="00F26443">
        <w:rPr>
          <w:rFonts w:ascii="Times New Roman" w:hAnsi="Times New Roman"/>
          <w:sz w:val="24"/>
        </w:rPr>
        <w:t>=.09)</w:t>
      </w:r>
      <w:r w:rsidR="00896370">
        <w:rPr>
          <w:rFonts w:ascii="Times New Roman" w:hAnsi="Times New Roman"/>
          <w:sz w:val="24"/>
        </w:rPr>
        <w:t>.</w:t>
      </w:r>
      <w:r w:rsidR="00F26443">
        <w:rPr>
          <w:rFonts w:ascii="Times New Roman" w:hAnsi="Times New Roman"/>
          <w:sz w:val="24"/>
        </w:rPr>
        <w:t xml:space="preserve"> </w:t>
      </w:r>
      <w:r>
        <w:rPr>
          <w:rFonts w:ascii="Times New Roman" w:hAnsi="Times New Roman"/>
          <w:sz w:val="24"/>
        </w:rPr>
        <w:t xml:space="preserve"> </w:t>
      </w:r>
    </w:p>
    <w:p w14:paraId="1A1C51E7" w14:textId="78264F24" w:rsidR="0026561B" w:rsidRDefault="001634AE" w:rsidP="005E1ABF">
      <w:pPr>
        <w:spacing w:after="240" w:line="480" w:lineRule="auto"/>
        <w:ind w:firstLine="720"/>
        <w:contextualSpacing/>
        <w:rPr>
          <w:rFonts w:ascii="Times New Roman" w:hAnsi="Times New Roman"/>
          <w:sz w:val="24"/>
        </w:rPr>
      </w:pPr>
      <w:r>
        <w:rPr>
          <w:rFonts w:ascii="Times New Roman" w:hAnsi="Times New Roman"/>
          <w:sz w:val="24"/>
        </w:rPr>
        <w:t xml:space="preserve">The indirect effect of the three-way interaction via cognitive openness was significant -  cognitive </w:t>
      </w:r>
      <w:r w:rsidR="00AE3C84">
        <w:rPr>
          <w:rFonts w:ascii="Times New Roman" w:hAnsi="Times New Roman"/>
          <w:sz w:val="24"/>
        </w:rPr>
        <w:t xml:space="preserve">openness </w:t>
      </w:r>
      <w:r>
        <w:rPr>
          <w:rFonts w:ascii="Times New Roman" w:hAnsi="Times New Roman"/>
          <w:sz w:val="24"/>
        </w:rPr>
        <w:t>mediated</w:t>
      </w:r>
      <w:r w:rsidR="00AE3C84">
        <w:rPr>
          <w:rFonts w:ascii="Times New Roman" w:hAnsi="Times New Roman"/>
          <w:sz w:val="24"/>
        </w:rPr>
        <w:t xml:space="preserve"> between the three-way interaction between prime, avoidance, and anxiety, and </w:t>
      </w:r>
      <w:r w:rsidR="00AD7847">
        <w:rPr>
          <w:rFonts w:ascii="Times New Roman" w:hAnsi="Times New Roman"/>
          <w:sz w:val="24"/>
        </w:rPr>
        <w:t>nega</w:t>
      </w:r>
      <w:r w:rsidR="00AE3C84">
        <w:rPr>
          <w:rFonts w:ascii="Times New Roman" w:hAnsi="Times New Roman"/>
          <w:sz w:val="24"/>
        </w:rPr>
        <w:t>tive attitudes towards</w:t>
      </w:r>
      <w:r w:rsidR="00CA4DEF">
        <w:rPr>
          <w:rFonts w:ascii="Times New Roman" w:hAnsi="Times New Roman"/>
          <w:sz w:val="24"/>
        </w:rPr>
        <w:t xml:space="preserve"> relational therapies, </w:t>
      </w:r>
      <w:r w:rsidR="00CA4DEF" w:rsidRPr="00575DFF">
        <w:rPr>
          <w:rFonts w:ascii="Times New Roman" w:hAnsi="Times New Roman"/>
          <w:i/>
          <w:sz w:val="24"/>
        </w:rPr>
        <w:t>B</w:t>
      </w:r>
      <w:r w:rsidR="00CA4DEF">
        <w:rPr>
          <w:rFonts w:ascii="Times New Roman" w:hAnsi="Times New Roman"/>
          <w:sz w:val="24"/>
        </w:rPr>
        <w:t>=</w:t>
      </w:r>
      <w:r w:rsidR="005F7EFD">
        <w:rPr>
          <w:rFonts w:ascii="Times New Roman" w:hAnsi="Times New Roman"/>
          <w:sz w:val="24"/>
        </w:rPr>
        <w:t xml:space="preserve"> </w:t>
      </w:r>
      <w:r w:rsidR="00CA4DEF">
        <w:rPr>
          <w:rFonts w:ascii="Times New Roman" w:hAnsi="Times New Roman"/>
          <w:sz w:val="24"/>
        </w:rPr>
        <w:t>-.</w:t>
      </w:r>
      <w:r w:rsidR="007935CC">
        <w:rPr>
          <w:rFonts w:ascii="Times New Roman" w:hAnsi="Times New Roman"/>
          <w:sz w:val="24"/>
        </w:rPr>
        <w:t>01</w:t>
      </w:r>
      <w:r w:rsidR="00CA4DEF">
        <w:rPr>
          <w:rFonts w:ascii="Times New Roman" w:hAnsi="Times New Roman"/>
          <w:sz w:val="24"/>
        </w:rPr>
        <w:t xml:space="preserve">, </w:t>
      </w:r>
      <w:r w:rsidR="00AE3C84">
        <w:rPr>
          <w:rFonts w:ascii="Times New Roman" w:hAnsi="Times New Roman"/>
          <w:i/>
          <w:sz w:val="24"/>
        </w:rPr>
        <w:t>SE</w:t>
      </w:r>
      <w:r w:rsidR="00AE3C84">
        <w:rPr>
          <w:rFonts w:ascii="Times New Roman" w:hAnsi="Times New Roman"/>
          <w:sz w:val="24"/>
        </w:rPr>
        <w:t>= .01, 95% CI</w:t>
      </w:r>
      <w:r w:rsidR="00CA4DEF">
        <w:rPr>
          <w:rFonts w:ascii="Times New Roman" w:hAnsi="Times New Roman"/>
          <w:sz w:val="24"/>
        </w:rPr>
        <w:t xml:space="preserve">= </w:t>
      </w:r>
      <w:r w:rsidR="00AE3C84">
        <w:rPr>
          <w:rFonts w:ascii="Times New Roman" w:hAnsi="Times New Roman"/>
          <w:sz w:val="24"/>
        </w:rPr>
        <w:t>-.04, -.</w:t>
      </w:r>
      <w:r w:rsidR="007935CC">
        <w:rPr>
          <w:rFonts w:ascii="Times New Roman" w:hAnsi="Times New Roman"/>
          <w:sz w:val="24"/>
        </w:rPr>
        <w:t>00</w:t>
      </w:r>
      <w:r w:rsidR="00AE3C84">
        <w:rPr>
          <w:rFonts w:ascii="Times New Roman" w:hAnsi="Times New Roman"/>
          <w:sz w:val="24"/>
        </w:rPr>
        <w:t>. Probing this interaction revealed the only significant component to be high avoidance</w:t>
      </w:r>
      <w:r w:rsidR="00AD7847">
        <w:rPr>
          <w:rFonts w:ascii="Times New Roman" w:hAnsi="Times New Roman"/>
          <w:sz w:val="24"/>
        </w:rPr>
        <w:t xml:space="preserve"> and</w:t>
      </w:r>
      <w:r w:rsidR="00AE3C84">
        <w:rPr>
          <w:rFonts w:ascii="Times New Roman" w:hAnsi="Times New Roman"/>
          <w:sz w:val="24"/>
        </w:rPr>
        <w:t xml:space="preserve"> high anxiety, for which the </w:t>
      </w:r>
      <w:r w:rsidR="007A397A">
        <w:rPr>
          <w:rFonts w:ascii="Times New Roman" w:hAnsi="Times New Roman"/>
          <w:sz w:val="24"/>
        </w:rPr>
        <w:t xml:space="preserve">secure </w:t>
      </w:r>
      <w:r w:rsidR="00AE3C84">
        <w:rPr>
          <w:rFonts w:ascii="Times New Roman" w:hAnsi="Times New Roman"/>
          <w:sz w:val="24"/>
        </w:rPr>
        <w:t>prim</w:t>
      </w:r>
      <w:r w:rsidR="00CA4DEF">
        <w:rPr>
          <w:rFonts w:ascii="Times New Roman" w:hAnsi="Times New Roman"/>
          <w:sz w:val="24"/>
        </w:rPr>
        <w:t xml:space="preserve">e had a negative effect, </w:t>
      </w:r>
      <w:r w:rsidR="00AE3C84" w:rsidRPr="00575DFF">
        <w:rPr>
          <w:rFonts w:ascii="Times New Roman" w:hAnsi="Times New Roman"/>
          <w:i/>
          <w:sz w:val="24"/>
        </w:rPr>
        <w:t>B</w:t>
      </w:r>
      <w:r w:rsidR="00AE3C84">
        <w:rPr>
          <w:rFonts w:ascii="Times New Roman" w:hAnsi="Times New Roman"/>
          <w:sz w:val="24"/>
        </w:rPr>
        <w:t>= -.</w:t>
      </w:r>
      <w:r w:rsidR="007935CC">
        <w:rPr>
          <w:rFonts w:ascii="Times New Roman" w:hAnsi="Times New Roman"/>
          <w:sz w:val="24"/>
        </w:rPr>
        <w:t>20</w:t>
      </w:r>
      <w:r w:rsidR="00AE3C84">
        <w:rPr>
          <w:rFonts w:ascii="Times New Roman" w:hAnsi="Times New Roman"/>
          <w:sz w:val="24"/>
        </w:rPr>
        <w:t xml:space="preserve">, </w:t>
      </w:r>
      <w:r w:rsidR="00AE3C84">
        <w:rPr>
          <w:rFonts w:ascii="Times New Roman" w:hAnsi="Times New Roman"/>
          <w:i/>
          <w:sz w:val="24"/>
        </w:rPr>
        <w:t>SE</w:t>
      </w:r>
      <w:r w:rsidR="00CA4DEF">
        <w:rPr>
          <w:rFonts w:ascii="Times New Roman" w:hAnsi="Times New Roman"/>
          <w:i/>
          <w:sz w:val="24"/>
        </w:rPr>
        <w:t xml:space="preserve"> </w:t>
      </w:r>
      <w:r w:rsidR="00AE3C84">
        <w:rPr>
          <w:rFonts w:ascii="Times New Roman" w:hAnsi="Times New Roman"/>
          <w:sz w:val="24"/>
        </w:rPr>
        <w:t>=</w:t>
      </w:r>
      <w:r w:rsidR="00CA4DEF">
        <w:rPr>
          <w:rFonts w:ascii="Times New Roman" w:hAnsi="Times New Roman"/>
          <w:sz w:val="24"/>
        </w:rPr>
        <w:t xml:space="preserve"> </w:t>
      </w:r>
      <w:r w:rsidR="00AE3C84">
        <w:rPr>
          <w:rFonts w:ascii="Times New Roman" w:hAnsi="Times New Roman"/>
          <w:sz w:val="24"/>
        </w:rPr>
        <w:t>-.01, 95%</w:t>
      </w:r>
      <w:r w:rsidR="004F2986">
        <w:rPr>
          <w:rFonts w:ascii="Times New Roman" w:hAnsi="Times New Roman"/>
          <w:sz w:val="24"/>
        </w:rPr>
        <w:t xml:space="preserve"> </w:t>
      </w:r>
      <w:r w:rsidR="00AE3C84">
        <w:rPr>
          <w:rFonts w:ascii="Times New Roman" w:hAnsi="Times New Roman"/>
          <w:sz w:val="24"/>
        </w:rPr>
        <w:t>CI</w:t>
      </w:r>
      <w:r w:rsidR="00CA4DEF">
        <w:rPr>
          <w:rFonts w:ascii="Times New Roman" w:hAnsi="Times New Roman"/>
          <w:sz w:val="24"/>
        </w:rPr>
        <w:t xml:space="preserve"> </w:t>
      </w:r>
      <w:r w:rsidR="00AE3C84">
        <w:rPr>
          <w:rFonts w:ascii="Times New Roman" w:hAnsi="Times New Roman"/>
          <w:sz w:val="24"/>
        </w:rPr>
        <w:t>=</w:t>
      </w:r>
      <w:r w:rsidR="00CA4DEF">
        <w:rPr>
          <w:rFonts w:ascii="Times New Roman" w:hAnsi="Times New Roman"/>
          <w:sz w:val="24"/>
        </w:rPr>
        <w:t xml:space="preserve"> -.06, </w:t>
      </w:r>
      <w:r w:rsidR="00AE3C84">
        <w:rPr>
          <w:rFonts w:ascii="Times New Roman" w:hAnsi="Times New Roman"/>
          <w:sz w:val="24"/>
        </w:rPr>
        <w:t>-.00. Thus, the security prime decreased negative attitudes</w:t>
      </w:r>
      <w:r w:rsidR="00AD7847">
        <w:rPr>
          <w:rFonts w:ascii="Times New Roman" w:hAnsi="Times New Roman"/>
          <w:sz w:val="24"/>
        </w:rPr>
        <w:t xml:space="preserve"> toward relational therapies</w:t>
      </w:r>
      <w:r w:rsidR="00AE3C84">
        <w:rPr>
          <w:rFonts w:ascii="Times New Roman" w:hAnsi="Times New Roman"/>
          <w:sz w:val="24"/>
        </w:rPr>
        <w:t xml:space="preserve"> in those </w:t>
      </w:r>
      <w:r w:rsidR="00102600">
        <w:rPr>
          <w:rFonts w:ascii="Times New Roman" w:hAnsi="Times New Roman"/>
          <w:sz w:val="24"/>
        </w:rPr>
        <w:t>scoring high in both avoidance and anxiety (</w:t>
      </w:r>
      <w:r w:rsidR="00F51224">
        <w:rPr>
          <w:rFonts w:ascii="Times New Roman" w:hAnsi="Times New Roman"/>
          <w:sz w:val="24"/>
        </w:rPr>
        <w:t>representative of</w:t>
      </w:r>
      <w:r w:rsidR="00102600">
        <w:rPr>
          <w:rFonts w:ascii="Times New Roman" w:hAnsi="Times New Roman"/>
          <w:sz w:val="24"/>
        </w:rPr>
        <w:t xml:space="preserve"> </w:t>
      </w:r>
      <w:r w:rsidR="00AE3C84">
        <w:rPr>
          <w:rFonts w:ascii="Times New Roman" w:hAnsi="Times New Roman"/>
          <w:sz w:val="24"/>
        </w:rPr>
        <w:t>a fearful attachment style</w:t>
      </w:r>
      <w:r w:rsidR="00102600">
        <w:rPr>
          <w:rFonts w:ascii="Times New Roman" w:hAnsi="Times New Roman"/>
          <w:sz w:val="24"/>
        </w:rPr>
        <w:t>)</w:t>
      </w:r>
      <w:r w:rsidR="007A397A">
        <w:rPr>
          <w:rFonts w:ascii="Times New Roman" w:hAnsi="Times New Roman"/>
          <w:sz w:val="24"/>
        </w:rPr>
        <w:t xml:space="preserve"> only,</w:t>
      </w:r>
      <w:r w:rsidR="00AE3C84">
        <w:rPr>
          <w:rFonts w:ascii="Times New Roman" w:hAnsi="Times New Roman"/>
          <w:sz w:val="24"/>
        </w:rPr>
        <w:t xml:space="preserve"> </w:t>
      </w:r>
      <w:r w:rsidR="00AD7847">
        <w:rPr>
          <w:rFonts w:ascii="Times New Roman" w:hAnsi="Times New Roman"/>
          <w:sz w:val="24"/>
        </w:rPr>
        <w:t>due to increased cognitive openness</w:t>
      </w:r>
      <w:r w:rsidR="007A397A">
        <w:rPr>
          <w:rFonts w:ascii="Times New Roman" w:hAnsi="Times New Roman"/>
          <w:sz w:val="24"/>
        </w:rPr>
        <w:t>.</w:t>
      </w:r>
    </w:p>
    <w:p w14:paraId="285D5266" w14:textId="2103918C" w:rsidR="0026561B" w:rsidRDefault="00AE3C84" w:rsidP="005E1ABF">
      <w:pPr>
        <w:spacing w:after="240" w:line="480" w:lineRule="auto"/>
        <w:contextualSpacing/>
        <w:rPr>
          <w:rFonts w:ascii="Times New Roman" w:hAnsi="Times New Roman"/>
          <w:sz w:val="24"/>
        </w:rPr>
      </w:pPr>
      <w:r>
        <w:rPr>
          <w:rFonts w:ascii="Times New Roman" w:hAnsi="Times New Roman"/>
          <w:sz w:val="24"/>
        </w:rPr>
        <w:tab/>
      </w:r>
      <w:r>
        <w:rPr>
          <w:rFonts w:ascii="Times New Roman" w:hAnsi="Times New Roman"/>
          <w:b/>
          <w:sz w:val="24"/>
        </w:rPr>
        <w:t xml:space="preserve">Positive attitudes towards non-relational therapies. </w:t>
      </w:r>
      <w:r>
        <w:rPr>
          <w:rFonts w:ascii="Times New Roman" w:hAnsi="Times New Roman"/>
          <w:sz w:val="24"/>
        </w:rPr>
        <w:t xml:space="preserve">There were no significant direct or indirect effects on positive attitudes towards non-relational therapies. </w:t>
      </w:r>
    </w:p>
    <w:p w14:paraId="1F2EEB9F" w14:textId="0D1B9284" w:rsidR="0026561B" w:rsidRDefault="00AE3C84" w:rsidP="005E1ABF">
      <w:pPr>
        <w:spacing w:after="240" w:line="480" w:lineRule="auto"/>
        <w:ind w:firstLine="720"/>
        <w:contextualSpacing/>
        <w:rPr>
          <w:rFonts w:ascii="Times New Roman" w:hAnsi="Times New Roman"/>
          <w:sz w:val="24"/>
        </w:rPr>
      </w:pPr>
      <w:r>
        <w:rPr>
          <w:rFonts w:ascii="Times New Roman" w:hAnsi="Times New Roman"/>
          <w:b/>
          <w:sz w:val="24"/>
        </w:rPr>
        <w:t xml:space="preserve">Negative attitudes towards non-relational therapies. </w:t>
      </w:r>
      <w:r w:rsidR="007935CC">
        <w:rPr>
          <w:rFonts w:ascii="Times New Roman" w:hAnsi="Times New Roman"/>
          <w:sz w:val="24"/>
        </w:rPr>
        <w:t xml:space="preserve">The interaction between anxiety and priming group showed a </w:t>
      </w:r>
      <w:r w:rsidR="00102600">
        <w:rPr>
          <w:rFonts w:ascii="Times New Roman" w:hAnsi="Times New Roman"/>
          <w:sz w:val="24"/>
        </w:rPr>
        <w:t xml:space="preserve">non-significant </w:t>
      </w:r>
      <w:r w:rsidR="007935CC">
        <w:rPr>
          <w:rFonts w:ascii="Times New Roman" w:hAnsi="Times New Roman"/>
          <w:sz w:val="24"/>
        </w:rPr>
        <w:t>trend effect on negative attitudes towards non-relational therapies (</w:t>
      </w:r>
      <w:r w:rsidR="007935CC" w:rsidRPr="001F2C3D">
        <w:rPr>
          <w:rFonts w:ascii="Times New Roman" w:hAnsi="Times New Roman"/>
          <w:i/>
          <w:sz w:val="24"/>
        </w:rPr>
        <w:t>B</w:t>
      </w:r>
      <w:r w:rsidR="007935CC">
        <w:rPr>
          <w:rFonts w:ascii="Times New Roman" w:hAnsi="Times New Roman"/>
          <w:sz w:val="24"/>
        </w:rPr>
        <w:t xml:space="preserve">=.30, SE=.17, </w:t>
      </w:r>
      <w:r w:rsidR="007935CC" w:rsidRPr="001F2C3D">
        <w:rPr>
          <w:rFonts w:ascii="Times New Roman" w:hAnsi="Times New Roman"/>
          <w:i/>
          <w:sz w:val="24"/>
        </w:rPr>
        <w:t>t</w:t>
      </w:r>
      <w:r w:rsidR="007935CC">
        <w:rPr>
          <w:rFonts w:ascii="Times New Roman" w:hAnsi="Times New Roman"/>
          <w:sz w:val="24"/>
        </w:rPr>
        <w:t xml:space="preserve">=1.78, </w:t>
      </w:r>
      <w:r w:rsidR="007935CC" w:rsidRPr="001F2C3D">
        <w:rPr>
          <w:rFonts w:ascii="Times New Roman" w:hAnsi="Times New Roman"/>
          <w:i/>
          <w:sz w:val="24"/>
        </w:rPr>
        <w:t>p</w:t>
      </w:r>
      <w:r w:rsidR="007935CC">
        <w:rPr>
          <w:rFonts w:ascii="Times New Roman" w:hAnsi="Times New Roman"/>
          <w:sz w:val="24"/>
        </w:rPr>
        <w:t xml:space="preserve">=.08). </w:t>
      </w:r>
      <w:r>
        <w:rPr>
          <w:rFonts w:ascii="Times New Roman" w:hAnsi="Times New Roman"/>
          <w:sz w:val="24"/>
        </w:rPr>
        <w:t xml:space="preserve">The three-way interaction between prime, anxiety and avoidance had </w:t>
      </w:r>
      <w:r w:rsidR="007935CC">
        <w:rPr>
          <w:rFonts w:ascii="Times New Roman" w:hAnsi="Times New Roman"/>
          <w:sz w:val="24"/>
        </w:rPr>
        <w:t xml:space="preserve"> </w:t>
      </w:r>
      <w:r>
        <w:rPr>
          <w:rFonts w:ascii="Times New Roman" w:hAnsi="Times New Roman"/>
          <w:sz w:val="24"/>
        </w:rPr>
        <w:t xml:space="preserve">a negative </w:t>
      </w:r>
      <w:r w:rsidR="001634AE">
        <w:rPr>
          <w:rFonts w:ascii="Times New Roman" w:hAnsi="Times New Roman"/>
          <w:sz w:val="24"/>
        </w:rPr>
        <w:t xml:space="preserve">direct </w:t>
      </w:r>
      <w:r>
        <w:rPr>
          <w:rFonts w:ascii="Times New Roman" w:hAnsi="Times New Roman"/>
          <w:sz w:val="24"/>
        </w:rPr>
        <w:t xml:space="preserve">effect on </w:t>
      </w:r>
      <w:r w:rsidR="00170C88">
        <w:rPr>
          <w:rFonts w:ascii="Times New Roman" w:hAnsi="Times New Roman"/>
          <w:sz w:val="24"/>
        </w:rPr>
        <w:t xml:space="preserve">negative </w:t>
      </w:r>
      <w:r>
        <w:rPr>
          <w:rFonts w:ascii="Times New Roman" w:hAnsi="Times New Roman"/>
          <w:sz w:val="24"/>
        </w:rPr>
        <w:t>attitudes towards non-relational therapies (</w:t>
      </w:r>
      <w:r w:rsidRPr="00575DFF">
        <w:rPr>
          <w:rFonts w:ascii="Times New Roman" w:hAnsi="Times New Roman"/>
          <w:i/>
          <w:sz w:val="24"/>
        </w:rPr>
        <w:t>B</w:t>
      </w:r>
      <w:r>
        <w:rPr>
          <w:rFonts w:ascii="Times New Roman" w:hAnsi="Times New Roman"/>
          <w:sz w:val="24"/>
        </w:rPr>
        <w:t xml:space="preserve">= -.11, </w:t>
      </w:r>
      <w:r>
        <w:rPr>
          <w:rFonts w:ascii="Times New Roman" w:hAnsi="Times New Roman"/>
          <w:i/>
          <w:sz w:val="24"/>
        </w:rPr>
        <w:t>SE</w:t>
      </w:r>
      <w:r>
        <w:rPr>
          <w:rFonts w:ascii="Times New Roman" w:hAnsi="Times New Roman"/>
          <w:sz w:val="24"/>
        </w:rPr>
        <w:t xml:space="preserve">=.05, </w:t>
      </w:r>
      <w:r w:rsidRPr="001F2C3D">
        <w:rPr>
          <w:rFonts w:ascii="Times New Roman" w:hAnsi="Times New Roman"/>
          <w:i/>
          <w:sz w:val="24"/>
        </w:rPr>
        <w:t>t</w:t>
      </w:r>
      <w:r>
        <w:rPr>
          <w:rFonts w:ascii="Times New Roman" w:hAnsi="Times New Roman"/>
          <w:sz w:val="24"/>
        </w:rPr>
        <w:t>=</w:t>
      </w:r>
      <w:r w:rsidR="005F7EFD">
        <w:rPr>
          <w:rFonts w:ascii="Times New Roman" w:hAnsi="Times New Roman"/>
          <w:sz w:val="24"/>
        </w:rPr>
        <w:t xml:space="preserve"> </w:t>
      </w:r>
      <w:r>
        <w:rPr>
          <w:rFonts w:ascii="Times New Roman" w:hAnsi="Times New Roman"/>
          <w:sz w:val="24"/>
        </w:rPr>
        <w:t xml:space="preserve">2.13, </w:t>
      </w:r>
      <w:r w:rsidRPr="001F2C3D">
        <w:rPr>
          <w:rFonts w:ascii="Times New Roman" w:hAnsi="Times New Roman"/>
          <w:i/>
          <w:sz w:val="24"/>
        </w:rPr>
        <w:t>p</w:t>
      </w:r>
      <w:r w:rsidR="005F7EFD">
        <w:rPr>
          <w:rFonts w:ascii="Times New Roman" w:hAnsi="Times New Roman"/>
          <w:sz w:val="24"/>
        </w:rPr>
        <w:t xml:space="preserve"> </w:t>
      </w:r>
      <w:r>
        <w:rPr>
          <w:rFonts w:ascii="Times New Roman" w:hAnsi="Times New Roman"/>
          <w:sz w:val="24"/>
        </w:rPr>
        <w:t>=</w:t>
      </w:r>
      <w:r w:rsidR="005F7EFD">
        <w:rPr>
          <w:rFonts w:ascii="Times New Roman" w:hAnsi="Times New Roman"/>
          <w:sz w:val="24"/>
        </w:rPr>
        <w:t xml:space="preserve"> </w:t>
      </w:r>
      <w:r>
        <w:rPr>
          <w:rFonts w:ascii="Times New Roman" w:hAnsi="Times New Roman"/>
          <w:sz w:val="24"/>
        </w:rPr>
        <w:t>.03)</w:t>
      </w:r>
      <w:r w:rsidR="007B10F9">
        <w:rPr>
          <w:rFonts w:ascii="Times New Roman" w:hAnsi="Times New Roman"/>
          <w:sz w:val="24"/>
        </w:rPr>
        <w:t>, such that  the security prime had an effect when both anxiety and avoidance were high (fearful-avoidance) (</w:t>
      </w:r>
      <w:r w:rsidR="007B10F9" w:rsidRPr="001F2C3D">
        <w:rPr>
          <w:rFonts w:ascii="Times New Roman" w:hAnsi="Times New Roman"/>
          <w:i/>
          <w:sz w:val="24"/>
        </w:rPr>
        <w:t>B</w:t>
      </w:r>
      <w:r w:rsidR="007B10F9">
        <w:rPr>
          <w:rFonts w:ascii="Times New Roman" w:hAnsi="Times New Roman"/>
          <w:sz w:val="24"/>
        </w:rPr>
        <w:t xml:space="preserve">=-.27, </w:t>
      </w:r>
      <w:r w:rsidR="007B10F9" w:rsidRPr="001F2C3D">
        <w:rPr>
          <w:rFonts w:ascii="Times New Roman" w:hAnsi="Times New Roman"/>
          <w:i/>
          <w:sz w:val="24"/>
        </w:rPr>
        <w:t>SE</w:t>
      </w:r>
      <w:r w:rsidR="007B10F9">
        <w:rPr>
          <w:rFonts w:ascii="Times New Roman" w:hAnsi="Times New Roman"/>
          <w:sz w:val="24"/>
        </w:rPr>
        <w:t xml:space="preserve">=.08, </w:t>
      </w:r>
      <w:r w:rsidR="007B10F9" w:rsidRPr="001F2C3D">
        <w:rPr>
          <w:rFonts w:ascii="Times New Roman" w:hAnsi="Times New Roman"/>
          <w:i/>
          <w:sz w:val="24"/>
        </w:rPr>
        <w:t>t</w:t>
      </w:r>
      <w:r w:rsidR="007B10F9">
        <w:rPr>
          <w:rFonts w:ascii="Times New Roman" w:hAnsi="Times New Roman"/>
          <w:sz w:val="24"/>
        </w:rPr>
        <w:t xml:space="preserve">=3.22, </w:t>
      </w:r>
      <w:r w:rsidR="007B10F9" w:rsidRPr="001F2C3D">
        <w:rPr>
          <w:rFonts w:ascii="Times New Roman" w:hAnsi="Times New Roman"/>
          <w:i/>
          <w:sz w:val="24"/>
        </w:rPr>
        <w:t>p</w:t>
      </w:r>
      <w:r w:rsidR="007B10F9">
        <w:rPr>
          <w:rFonts w:ascii="Times New Roman" w:hAnsi="Times New Roman"/>
          <w:sz w:val="24"/>
        </w:rPr>
        <w:t xml:space="preserve">=.001) and showed a </w:t>
      </w:r>
      <w:r w:rsidR="00102600">
        <w:rPr>
          <w:rFonts w:ascii="Times New Roman" w:hAnsi="Times New Roman"/>
          <w:sz w:val="24"/>
        </w:rPr>
        <w:t xml:space="preserve">non-significant </w:t>
      </w:r>
      <w:r w:rsidR="007B10F9">
        <w:rPr>
          <w:rFonts w:ascii="Times New Roman" w:hAnsi="Times New Roman"/>
          <w:sz w:val="24"/>
        </w:rPr>
        <w:t>trend effect when anxiety was at mean level and avoidance was high (</w:t>
      </w:r>
      <w:r w:rsidR="007B10F9" w:rsidRPr="001F2C3D">
        <w:rPr>
          <w:rFonts w:ascii="Times New Roman" w:hAnsi="Times New Roman"/>
          <w:i/>
          <w:sz w:val="24"/>
        </w:rPr>
        <w:t>B</w:t>
      </w:r>
      <w:r w:rsidR="007B10F9">
        <w:rPr>
          <w:rFonts w:ascii="Times New Roman" w:hAnsi="Times New Roman"/>
          <w:sz w:val="24"/>
        </w:rPr>
        <w:t xml:space="preserve">=-.13, </w:t>
      </w:r>
      <w:r w:rsidR="007B10F9" w:rsidRPr="001F2C3D">
        <w:rPr>
          <w:rFonts w:ascii="Times New Roman" w:hAnsi="Times New Roman"/>
          <w:i/>
          <w:sz w:val="24"/>
        </w:rPr>
        <w:t>SE</w:t>
      </w:r>
      <w:r w:rsidR="007B10F9">
        <w:rPr>
          <w:rFonts w:ascii="Times New Roman" w:hAnsi="Times New Roman"/>
          <w:sz w:val="24"/>
        </w:rPr>
        <w:t xml:space="preserve">=.07, </w:t>
      </w:r>
      <w:r w:rsidR="007B10F9" w:rsidRPr="001F2C3D">
        <w:rPr>
          <w:rFonts w:ascii="Times New Roman" w:hAnsi="Times New Roman"/>
          <w:i/>
          <w:sz w:val="24"/>
        </w:rPr>
        <w:t>t</w:t>
      </w:r>
      <w:r w:rsidR="007B10F9">
        <w:rPr>
          <w:rFonts w:ascii="Times New Roman" w:hAnsi="Times New Roman"/>
          <w:sz w:val="24"/>
        </w:rPr>
        <w:t xml:space="preserve">=-1.78, </w:t>
      </w:r>
      <w:r w:rsidR="007B10F9" w:rsidRPr="001F2C3D">
        <w:rPr>
          <w:rFonts w:ascii="Times New Roman" w:hAnsi="Times New Roman"/>
          <w:i/>
          <w:sz w:val="24"/>
        </w:rPr>
        <w:t>p</w:t>
      </w:r>
      <w:r w:rsidR="007B10F9">
        <w:rPr>
          <w:rFonts w:ascii="Times New Roman" w:hAnsi="Times New Roman"/>
          <w:sz w:val="24"/>
        </w:rPr>
        <w:t>=.07)</w:t>
      </w:r>
      <w:r w:rsidR="001668C3">
        <w:rPr>
          <w:rFonts w:ascii="Times New Roman" w:hAnsi="Times New Roman"/>
          <w:sz w:val="24"/>
        </w:rPr>
        <w:t xml:space="preserve"> (Figure 4, pane C)</w:t>
      </w:r>
      <w:r w:rsidR="007B10F9">
        <w:rPr>
          <w:rFonts w:ascii="Times New Roman" w:hAnsi="Times New Roman"/>
          <w:sz w:val="24"/>
        </w:rPr>
        <w:t xml:space="preserve">. </w:t>
      </w:r>
      <w:r w:rsidR="001337A4">
        <w:rPr>
          <w:rFonts w:ascii="Times New Roman" w:hAnsi="Times New Roman"/>
          <w:sz w:val="24"/>
        </w:rPr>
        <w:t xml:space="preserve">However, </w:t>
      </w:r>
      <w:r w:rsidR="001634AE">
        <w:rPr>
          <w:rFonts w:ascii="Times New Roman" w:hAnsi="Times New Roman"/>
          <w:sz w:val="24"/>
        </w:rPr>
        <w:t xml:space="preserve">the indirect effect, via </w:t>
      </w:r>
      <w:r w:rsidR="001337A4">
        <w:rPr>
          <w:rFonts w:ascii="Times New Roman" w:hAnsi="Times New Roman"/>
          <w:sz w:val="24"/>
        </w:rPr>
        <w:t>cognitive openness</w:t>
      </w:r>
      <w:r w:rsidR="001634AE">
        <w:rPr>
          <w:rFonts w:ascii="Times New Roman" w:hAnsi="Times New Roman"/>
          <w:sz w:val="24"/>
        </w:rPr>
        <w:t>,</w:t>
      </w:r>
      <w:r w:rsidR="00396662">
        <w:rPr>
          <w:rFonts w:ascii="Times New Roman" w:hAnsi="Times New Roman"/>
          <w:sz w:val="24"/>
        </w:rPr>
        <w:t xml:space="preserve"> was not</w:t>
      </w:r>
      <w:r w:rsidR="001337A4">
        <w:rPr>
          <w:rFonts w:ascii="Times New Roman" w:hAnsi="Times New Roman"/>
          <w:sz w:val="24"/>
        </w:rPr>
        <w:t xml:space="preserve"> significant </w:t>
      </w:r>
      <w:r w:rsidR="001634AE">
        <w:rPr>
          <w:rFonts w:ascii="Times New Roman" w:hAnsi="Times New Roman"/>
          <w:sz w:val="24"/>
        </w:rPr>
        <w:t>(no mediation occurred).</w:t>
      </w:r>
    </w:p>
    <w:p w14:paraId="3A7A77FC" w14:textId="2AB57EE1" w:rsidR="0026561B" w:rsidRDefault="00AE3C84" w:rsidP="005E1ABF">
      <w:pPr>
        <w:spacing w:after="240" w:line="480" w:lineRule="auto"/>
        <w:contextualSpacing/>
        <w:rPr>
          <w:rFonts w:ascii="Times New Roman" w:hAnsi="Times New Roman"/>
          <w:sz w:val="24"/>
        </w:rPr>
      </w:pPr>
      <w:r>
        <w:rPr>
          <w:rFonts w:ascii="Times New Roman" w:hAnsi="Times New Roman"/>
          <w:sz w:val="24"/>
        </w:rPr>
        <w:tab/>
      </w:r>
      <w:r>
        <w:rPr>
          <w:rFonts w:ascii="Times New Roman" w:hAnsi="Times New Roman"/>
          <w:b/>
          <w:sz w:val="24"/>
        </w:rPr>
        <w:t>Positive attitudes towards distanced-relational therapies.</w:t>
      </w:r>
      <w:r>
        <w:rPr>
          <w:rFonts w:ascii="Times New Roman" w:hAnsi="Times New Roman"/>
          <w:sz w:val="24"/>
        </w:rPr>
        <w:t xml:space="preserve"> </w:t>
      </w:r>
      <w:r w:rsidR="00977686">
        <w:rPr>
          <w:rFonts w:ascii="Times New Roman" w:hAnsi="Times New Roman"/>
          <w:sz w:val="24"/>
        </w:rPr>
        <w:t>P</w:t>
      </w:r>
      <w:r>
        <w:rPr>
          <w:rFonts w:ascii="Times New Roman" w:hAnsi="Times New Roman"/>
          <w:sz w:val="24"/>
        </w:rPr>
        <w:t xml:space="preserve">ositive attitudes towards distanced-relational therapies </w:t>
      </w:r>
      <w:r w:rsidR="00BB7B81">
        <w:rPr>
          <w:rFonts w:ascii="Times New Roman" w:hAnsi="Times New Roman"/>
          <w:sz w:val="24"/>
        </w:rPr>
        <w:t>w</w:t>
      </w:r>
      <w:r w:rsidR="00AE2ED0">
        <w:rPr>
          <w:rFonts w:ascii="Times New Roman" w:hAnsi="Times New Roman"/>
          <w:sz w:val="24"/>
        </w:rPr>
        <w:t>ere</w:t>
      </w:r>
      <w:r w:rsidR="00BB7B81">
        <w:rPr>
          <w:rFonts w:ascii="Times New Roman" w:hAnsi="Times New Roman"/>
          <w:sz w:val="24"/>
        </w:rPr>
        <w:t xml:space="preserve"> positively associated with </w:t>
      </w:r>
      <w:r>
        <w:rPr>
          <w:rFonts w:ascii="Times New Roman" w:hAnsi="Times New Roman"/>
          <w:sz w:val="24"/>
        </w:rPr>
        <w:t>cognitive openness (</w:t>
      </w:r>
      <w:r w:rsidRPr="00575DFF">
        <w:rPr>
          <w:rFonts w:ascii="Times New Roman" w:hAnsi="Times New Roman"/>
          <w:i/>
          <w:sz w:val="24"/>
        </w:rPr>
        <w:t>B</w:t>
      </w:r>
      <w:r>
        <w:rPr>
          <w:rFonts w:ascii="Times New Roman" w:hAnsi="Times New Roman"/>
          <w:sz w:val="24"/>
        </w:rPr>
        <w:t xml:space="preserve">= </w:t>
      </w:r>
      <w:r w:rsidR="00BB7B81">
        <w:rPr>
          <w:rFonts w:ascii="Times New Roman" w:hAnsi="Times New Roman"/>
          <w:sz w:val="24"/>
        </w:rPr>
        <w:t>.12</w:t>
      </w:r>
      <w:r>
        <w:rPr>
          <w:rFonts w:ascii="Times New Roman" w:hAnsi="Times New Roman"/>
          <w:sz w:val="24"/>
        </w:rPr>
        <w:t xml:space="preserve">, </w:t>
      </w:r>
      <w:r>
        <w:rPr>
          <w:rFonts w:ascii="Times New Roman" w:hAnsi="Times New Roman"/>
          <w:i/>
          <w:sz w:val="24"/>
        </w:rPr>
        <w:t>SE</w:t>
      </w:r>
      <w:r>
        <w:rPr>
          <w:rFonts w:ascii="Times New Roman" w:hAnsi="Times New Roman"/>
          <w:sz w:val="24"/>
        </w:rPr>
        <w:t>=.0</w:t>
      </w:r>
      <w:r w:rsidR="00BB7B81">
        <w:rPr>
          <w:rFonts w:ascii="Times New Roman" w:hAnsi="Times New Roman"/>
          <w:sz w:val="24"/>
        </w:rPr>
        <w:t>4</w:t>
      </w:r>
      <w:r>
        <w:rPr>
          <w:rFonts w:ascii="Times New Roman" w:hAnsi="Times New Roman"/>
          <w:sz w:val="24"/>
        </w:rPr>
        <w:t xml:space="preserve">, </w:t>
      </w:r>
      <w:r>
        <w:rPr>
          <w:rFonts w:ascii="Times New Roman" w:hAnsi="Times New Roman"/>
          <w:i/>
          <w:sz w:val="24"/>
        </w:rPr>
        <w:t>t</w:t>
      </w:r>
      <w:r>
        <w:rPr>
          <w:rFonts w:ascii="Times New Roman" w:hAnsi="Times New Roman"/>
          <w:sz w:val="24"/>
        </w:rPr>
        <w:t>=</w:t>
      </w:r>
      <w:r w:rsidR="005F7EFD">
        <w:rPr>
          <w:rFonts w:ascii="Times New Roman" w:hAnsi="Times New Roman"/>
          <w:sz w:val="24"/>
        </w:rPr>
        <w:t xml:space="preserve"> </w:t>
      </w:r>
      <w:r w:rsidR="00BB7B81">
        <w:rPr>
          <w:rFonts w:ascii="Times New Roman" w:hAnsi="Times New Roman"/>
          <w:sz w:val="24"/>
        </w:rPr>
        <w:t>2.99</w:t>
      </w:r>
      <w:r>
        <w:rPr>
          <w:rFonts w:ascii="Times New Roman" w:hAnsi="Times New Roman"/>
          <w:sz w:val="24"/>
        </w:rPr>
        <w:t xml:space="preserve">, </w:t>
      </w:r>
      <w:r>
        <w:rPr>
          <w:rFonts w:ascii="Times New Roman" w:hAnsi="Times New Roman"/>
          <w:i/>
          <w:sz w:val="24"/>
        </w:rPr>
        <w:t>p</w:t>
      </w:r>
      <w:r w:rsidR="005F7EFD">
        <w:rPr>
          <w:rFonts w:ascii="Times New Roman" w:hAnsi="Times New Roman"/>
          <w:i/>
          <w:sz w:val="24"/>
        </w:rPr>
        <w:t xml:space="preserve"> </w:t>
      </w:r>
      <w:r w:rsidR="00BB7B81">
        <w:rPr>
          <w:rFonts w:ascii="Times New Roman" w:hAnsi="Times New Roman"/>
          <w:sz w:val="24"/>
        </w:rPr>
        <w:t>=</w:t>
      </w:r>
      <w:r w:rsidR="005F7EFD">
        <w:rPr>
          <w:rFonts w:ascii="Times New Roman" w:hAnsi="Times New Roman"/>
          <w:sz w:val="24"/>
        </w:rPr>
        <w:t xml:space="preserve"> </w:t>
      </w:r>
      <w:r>
        <w:rPr>
          <w:rFonts w:ascii="Times New Roman" w:hAnsi="Times New Roman"/>
          <w:sz w:val="24"/>
        </w:rPr>
        <w:t>.</w:t>
      </w:r>
      <w:r w:rsidR="00BB7B81">
        <w:rPr>
          <w:rFonts w:ascii="Times New Roman" w:hAnsi="Times New Roman"/>
          <w:sz w:val="24"/>
        </w:rPr>
        <w:t>003</w:t>
      </w:r>
      <w:r>
        <w:rPr>
          <w:rFonts w:ascii="Times New Roman" w:hAnsi="Times New Roman"/>
          <w:sz w:val="24"/>
        </w:rPr>
        <w:t>)</w:t>
      </w:r>
      <w:r w:rsidR="001668C3">
        <w:rPr>
          <w:rFonts w:ascii="Times New Roman" w:hAnsi="Times New Roman"/>
          <w:sz w:val="24"/>
        </w:rPr>
        <w:t xml:space="preserve"> (Figure 4, pane D)</w:t>
      </w:r>
      <w:r w:rsidR="00BB7B81">
        <w:rPr>
          <w:rFonts w:ascii="Times New Roman" w:hAnsi="Times New Roman"/>
          <w:sz w:val="24"/>
        </w:rPr>
        <w:t>. No other variables were significantly associated with positive attitudes towards distanced-relational therapies.</w:t>
      </w:r>
      <w:r>
        <w:rPr>
          <w:rFonts w:ascii="Times New Roman" w:hAnsi="Times New Roman"/>
          <w:sz w:val="24"/>
        </w:rPr>
        <w:t xml:space="preserve"> </w:t>
      </w:r>
    </w:p>
    <w:p w14:paraId="588D190E" w14:textId="6E8DAC9F" w:rsidR="0026561B" w:rsidRDefault="00AE3C84" w:rsidP="005E1ABF">
      <w:pPr>
        <w:spacing w:after="240" w:line="480" w:lineRule="auto"/>
        <w:ind w:firstLine="720"/>
        <w:contextualSpacing/>
        <w:rPr>
          <w:rFonts w:ascii="Times New Roman" w:hAnsi="Times New Roman"/>
          <w:sz w:val="24"/>
        </w:rPr>
      </w:pPr>
      <w:r>
        <w:rPr>
          <w:rFonts w:ascii="Times New Roman" w:hAnsi="Times New Roman"/>
          <w:sz w:val="24"/>
        </w:rPr>
        <w:lastRenderedPageBreak/>
        <w:t>Although the direct effect of the three</w:t>
      </w:r>
      <w:r w:rsidR="00A0305C">
        <w:rPr>
          <w:rFonts w:ascii="Times New Roman" w:hAnsi="Times New Roman"/>
          <w:sz w:val="24"/>
        </w:rPr>
        <w:t>-</w:t>
      </w:r>
      <w:r>
        <w:rPr>
          <w:rFonts w:ascii="Times New Roman" w:hAnsi="Times New Roman"/>
          <w:sz w:val="24"/>
        </w:rPr>
        <w:t>way interaction between prime, anxiety, and avoidance on positive attitudes towards distanced-relational therapies was not significant, there was evidence of an indirec</w:t>
      </w:r>
      <w:r w:rsidR="00CA4DEF">
        <w:rPr>
          <w:rFonts w:ascii="Times New Roman" w:hAnsi="Times New Roman"/>
          <w:sz w:val="24"/>
        </w:rPr>
        <w:t xml:space="preserve">t effect </w:t>
      </w:r>
      <w:r w:rsidR="006C3F64">
        <w:rPr>
          <w:rFonts w:ascii="Times New Roman" w:hAnsi="Times New Roman"/>
          <w:sz w:val="24"/>
        </w:rPr>
        <w:t xml:space="preserve">from this interaction </w:t>
      </w:r>
      <w:r w:rsidR="00CA4DEF">
        <w:rPr>
          <w:rFonts w:ascii="Times New Roman" w:hAnsi="Times New Roman"/>
          <w:sz w:val="24"/>
        </w:rPr>
        <w:t xml:space="preserve">via cognitive openness, </w:t>
      </w:r>
      <w:r w:rsidRPr="00575DFF">
        <w:rPr>
          <w:rFonts w:ascii="Times New Roman" w:hAnsi="Times New Roman"/>
          <w:i/>
          <w:sz w:val="24"/>
        </w:rPr>
        <w:t>B</w:t>
      </w:r>
      <w:r>
        <w:rPr>
          <w:rFonts w:ascii="Times New Roman" w:hAnsi="Times New Roman"/>
          <w:sz w:val="24"/>
        </w:rPr>
        <w:t>=</w:t>
      </w:r>
      <w:r w:rsidR="005F7EFD">
        <w:rPr>
          <w:rFonts w:ascii="Times New Roman" w:hAnsi="Times New Roman"/>
          <w:sz w:val="24"/>
        </w:rPr>
        <w:t xml:space="preserve"> </w:t>
      </w:r>
      <w:r>
        <w:rPr>
          <w:rFonts w:ascii="Times New Roman" w:hAnsi="Times New Roman"/>
          <w:sz w:val="24"/>
        </w:rPr>
        <w:t xml:space="preserve">.01, </w:t>
      </w:r>
      <w:r>
        <w:rPr>
          <w:rFonts w:ascii="Times New Roman" w:hAnsi="Times New Roman"/>
          <w:i/>
          <w:sz w:val="24"/>
        </w:rPr>
        <w:t>SE</w:t>
      </w:r>
      <w:r>
        <w:rPr>
          <w:rFonts w:ascii="Times New Roman" w:hAnsi="Times New Roman"/>
          <w:sz w:val="24"/>
        </w:rPr>
        <w:t>= .01, CI</w:t>
      </w:r>
      <w:r w:rsidR="00CA4DEF">
        <w:rPr>
          <w:rFonts w:ascii="Times New Roman" w:hAnsi="Times New Roman"/>
          <w:sz w:val="24"/>
        </w:rPr>
        <w:t xml:space="preserve">= +.00, </w:t>
      </w:r>
      <w:r>
        <w:rPr>
          <w:rFonts w:ascii="Times New Roman" w:hAnsi="Times New Roman"/>
          <w:sz w:val="24"/>
        </w:rPr>
        <w:t>+.03. Breaking this interaction down revealed that the only significant combination was again for high avoidance</w:t>
      </w:r>
      <w:r w:rsidR="00462A26">
        <w:rPr>
          <w:rFonts w:ascii="Times New Roman" w:hAnsi="Times New Roman"/>
          <w:sz w:val="24"/>
        </w:rPr>
        <w:t xml:space="preserve"> and</w:t>
      </w:r>
      <w:r w:rsidR="00CA4DEF">
        <w:rPr>
          <w:rFonts w:ascii="Times New Roman" w:hAnsi="Times New Roman"/>
          <w:sz w:val="24"/>
        </w:rPr>
        <w:t xml:space="preserve"> high anxiety, </w:t>
      </w:r>
      <w:r w:rsidRPr="00575DFF">
        <w:rPr>
          <w:rFonts w:ascii="Times New Roman" w:hAnsi="Times New Roman"/>
          <w:i/>
          <w:sz w:val="24"/>
        </w:rPr>
        <w:t>B</w:t>
      </w:r>
      <w:r>
        <w:rPr>
          <w:rFonts w:ascii="Times New Roman" w:hAnsi="Times New Roman"/>
          <w:sz w:val="24"/>
        </w:rPr>
        <w:t>=</w:t>
      </w:r>
      <w:r w:rsidR="005F7EFD">
        <w:rPr>
          <w:rFonts w:ascii="Times New Roman" w:hAnsi="Times New Roman"/>
          <w:sz w:val="24"/>
        </w:rPr>
        <w:t xml:space="preserve"> </w:t>
      </w:r>
      <w:r>
        <w:rPr>
          <w:rFonts w:ascii="Times New Roman" w:hAnsi="Times New Roman"/>
          <w:sz w:val="24"/>
        </w:rPr>
        <w:t xml:space="preserve">.02, </w:t>
      </w:r>
      <w:r>
        <w:rPr>
          <w:rFonts w:ascii="Times New Roman" w:hAnsi="Times New Roman"/>
          <w:i/>
          <w:sz w:val="24"/>
        </w:rPr>
        <w:t>SE</w:t>
      </w:r>
      <w:r>
        <w:rPr>
          <w:rFonts w:ascii="Times New Roman" w:hAnsi="Times New Roman"/>
          <w:sz w:val="24"/>
        </w:rPr>
        <w:t>=.01, CI</w:t>
      </w:r>
      <w:r w:rsidR="00CA4DEF">
        <w:rPr>
          <w:rFonts w:ascii="Times New Roman" w:hAnsi="Times New Roman"/>
          <w:sz w:val="24"/>
        </w:rPr>
        <w:t xml:space="preserve">= +.00, </w:t>
      </w:r>
      <w:r>
        <w:rPr>
          <w:rFonts w:ascii="Times New Roman" w:hAnsi="Times New Roman"/>
          <w:sz w:val="24"/>
        </w:rPr>
        <w:t>+.05, indicating that the security prime (compared to neutral) had a positive effect on attitudes towards distanced</w:t>
      </w:r>
      <w:r w:rsidR="009D58E1">
        <w:rPr>
          <w:rFonts w:ascii="Times New Roman" w:hAnsi="Times New Roman"/>
          <w:sz w:val="24"/>
        </w:rPr>
        <w:t>-</w:t>
      </w:r>
      <w:r>
        <w:rPr>
          <w:rFonts w:ascii="Times New Roman" w:hAnsi="Times New Roman"/>
          <w:sz w:val="24"/>
        </w:rPr>
        <w:t xml:space="preserve">relational therapies for those </w:t>
      </w:r>
      <w:r w:rsidR="00102600">
        <w:rPr>
          <w:rFonts w:ascii="Times New Roman" w:hAnsi="Times New Roman"/>
          <w:sz w:val="24"/>
        </w:rPr>
        <w:t xml:space="preserve">scoring highly in both avoidance and anxiety (representative of </w:t>
      </w:r>
      <w:r>
        <w:rPr>
          <w:rFonts w:ascii="Times New Roman" w:hAnsi="Times New Roman"/>
          <w:sz w:val="24"/>
        </w:rPr>
        <w:t>fearful attachment style</w:t>
      </w:r>
      <w:r w:rsidR="00102600">
        <w:rPr>
          <w:rFonts w:ascii="Times New Roman" w:hAnsi="Times New Roman"/>
          <w:sz w:val="24"/>
        </w:rPr>
        <w:t>)</w:t>
      </w:r>
      <w:r w:rsidR="00462A26">
        <w:rPr>
          <w:rFonts w:ascii="Times New Roman" w:hAnsi="Times New Roman"/>
          <w:sz w:val="24"/>
        </w:rPr>
        <w:t xml:space="preserve"> via increased cognitive openness</w:t>
      </w:r>
      <w:r>
        <w:rPr>
          <w:rFonts w:ascii="Times New Roman" w:hAnsi="Times New Roman"/>
          <w:sz w:val="24"/>
        </w:rPr>
        <w:t>.</w:t>
      </w:r>
    </w:p>
    <w:p w14:paraId="00EA5F39" w14:textId="3A924D8F" w:rsidR="0026561B" w:rsidRDefault="00AE3C84" w:rsidP="005E1ABF">
      <w:pPr>
        <w:spacing w:after="240" w:line="480" w:lineRule="auto"/>
        <w:ind w:firstLine="720"/>
        <w:contextualSpacing/>
        <w:rPr>
          <w:rFonts w:ascii="Times New Roman" w:hAnsi="Times New Roman"/>
          <w:sz w:val="24"/>
        </w:rPr>
      </w:pPr>
      <w:r>
        <w:rPr>
          <w:rFonts w:ascii="Times New Roman" w:hAnsi="Times New Roman"/>
          <w:b/>
          <w:sz w:val="24"/>
        </w:rPr>
        <w:t xml:space="preserve">Negative attitudes towards distanced-relational therapies. </w:t>
      </w:r>
      <w:r w:rsidR="00BB7B81" w:rsidRPr="00D110D0">
        <w:rPr>
          <w:rFonts w:ascii="Times New Roman" w:hAnsi="Times New Roman"/>
          <w:sz w:val="24"/>
        </w:rPr>
        <w:t>There</w:t>
      </w:r>
      <w:r w:rsidR="00BB7B81">
        <w:rPr>
          <w:rFonts w:ascii="Times New Roman" w:hAnsi="Times New Roman"/>
          <w:sz w:val="24"/>
        </w:rPr>
        <w:t xml:space="preserve"> were no significant direct or indirect effects on negative attitudes towards distanced-relational therapies.</w:t>
      </w:r>
    </w:p>
    <w:p w14:paraId="379C94C9" w14:textId="77777777" w:rsidR="0026561B" w:rsidRDefault="00AE3C84" w:rsidP="00E33F81">
      <w:pPr>
        <w:spacing w:after="240" w:line="480" w:lineRule="auto"/>
        <w:contextualSpacing/>
        <w:rPr>
          <w:rFonts w:ascii="Times New Roman" w:hAnsi="Times New Roman"/>
          <w:b/>
          <w:sz w:val="24"/>
        </w:rPr>
      </w:pPr>
      <w:r>
        <w:rPr>
          <w:rFonts w:ascii="Times New Roman" w:hAnsi="Times New Roman"/>
          <w:b/>
          <w:sz w:val="24"/>
        </w:rPr>
        <w:t>Discussion</w:t>
      </w:r>
    </w:p>
    <w:p w14:paraId="0D04A213" w14:textId="7C1DF58E" w:rsidR="00D056BA" w:rsidRDefault="00D056BA" w:rsidP="00E33F81">
      <w:pPr>
        <w:spacing w:after="240" w:line="480" w:lineRule="auto"/>
        <w:ind w:firstLine="720"/>
        <w:contextualSpacing/>
        <w:rPr>
          <w:rFonts w:ascii="Times New Roman" w:hAnsi="Times New Roman"/>
          <w:sz w:val="24"/>
        </w:rPr>
      </w:pPr>
      <w:r w:rsidRPr="00AB3095">
        <w:rPr>
          <w:rFonts w:ascii="Times New Roman" w:hAnsi="Times New Roman"/>
          <w:sz w:val="24"/>
        </w:rPr>
        <w:t>Attachment</w:t>
      </w:r>
      <w:r>
        <w:rPr>
          <w:rFonts w:ascii="Times New Roman" w:hAnsi="Times New Roman"/>
          <w:sz w:val="24"/>
        </w:rPr>
        <w:t xml:space="preserve"> anxiety </w:t>
      </w:r>
      <w:r w:rsidR="00E75046">
        <w:rPr>
          <w:rFonts w:ascii="Times New Roman" w:hAnsi="Times New Roman"/>
          <w:sz w:val="24"/>
        </w:rPr>
        <w:t xml:space="preserve">was associated with </w:t>
      </w:r>
      <w:r w:rsidR="006B4532">
        <w:rPr>
          <w:rFonts w:ascii="Times New Roman" w:hAnsi="Times New Roman"/>
          <w:sz w:val="24"/>
        </w:rPr>
        <w:t xml:space="preserve">negative </w:t>
      </w:r>
      <w:r>
        <w:rPr>
          <w:rFonts w:ascii="Times New Roman" w:hAnsi="Times New Roman"/>
          <w:sz w:val="24"/>
        </w:rPr>
        <w:t>attitudes to</w:t>
      </w:r>
      <w:r w:rsidR="003705A8">
        <w:rPr>
          <w:rFonts w:ascii="Times New Roman" w:hAnsi="Times New Roman"/>
          <w:sz w:val="24"/>
        </w:rPr>
        <w:t>wards relational therapies</w:t>
      </w:r>
      <w:r w:rsidR="006B4532">
        <w:rPr>
          <w:rFonts w:ascii="Times New Roman" w:hAnsi="Times New Roman"/>
          <w:sz w:val="24"/>
        </w:rPr>
        <w:t xml:space="preserve">. </w:t>
      </w:r>
      <w:r w:rsidR="007E13E2">
        <w:rPr>
          <w:rFonts w:ascii="Times New Roman" w:hAnsi="Times New Roman"/>
          <w:sz w:val="24"/>
        </w:rPr>
        <w:t xml:space="preserve">This is surprising given that </w:t>
      </w:r>
      <w:r>
        <w:rPr>
          <w:rFonts w:ascii="Times New Roman" w:hAnsi="Times New Roman"/>
          <w:sz w:val="24"/>
        </w:rPr>
        <w:t xml:space="preserve">anxious individuals </w:t>
      </w:r>
      <w:r w:rsidR="007E13E2">
        <w:rPr>
          <w:rFonts w:ascii="Times New Roman" w:hAnsi="Times New Roman"/>
          <w:sz w:val="24"/>
        </w:rPr>
        <w:t xml:space="preserve">desire closeness and emotional intimacy, which arguably characterise the </w:t>
      </w:r>
      <w:r>
        <w:rPr>
          <w:rFonts w:ascii="Times New Roman" w:hAnsi="Times New Roman"/>
          <w:sz w:val="24"/>
        </w:rPr>
        <w:t xml:space="preserve">therapeutic relationship. </w:t>
      </w:r>
    </w:p>
    <w:p w14:paraId="05CA73CB" w14:textId="6D3F74DD" w:rsidR="0026561B" w:rsidRDefault="007A397A" w:rsidP="00E33F81">
      <w:pPr>
        <w:spacing w:after="240" w:line="480" w:lineRule="auto"/>
        <w:ind w:firstLine="720"/>
        <w:contextualSpacing/>
        <w:rPr>
          <w:rFonts w:ascii="Times New Roman" w:hAnsi="Times New Roman"/>
          <w:sz w:val="24"/>
        </w:rPr>
      </w:pPr>
      <w:r>
        <w:rPr>
          <w:rFonts w:ascii="Times New Roman" w:hAnsi="Times New Roman"/>
          <w:sz w:val="24"/>
        </w:rPr>
        <w:t>A</w:t>
      </w:r>
      <w:r w:rsidR="00AE3C84">
        <w:rPr>
          <w:rFonts w:ascii="Times New Roman" w:hAnsi="Times New Roman"/>
          <w:sz w:val="24"/>
        </w:rPr>
        <w:t xml:space="preserve">ttachment avoidance </w:t>
      </w:r>
      <w:r w:rsidR="00D056BA">
        <w:rPr>
          <w:rFonts w:ascii="Times New Roman" w:hAnsi="Times New Roman"/>
          <w:sz w:val="24"/>
        </w:rPr>
        <w:t>was associated with less</w:t>
      </w:r>
      <w:r w:rsidR="00AE3C84">
        <w:rPr>
          <w:rFonts w:ascii="Times New Roman" w:hAnsi="Times New Roman"/>
          <w:sz w:val="24"/>
        </w:rPr>
        <w:t xml:space="preserve"> positive attitudes towards relational therapies and distanced-relational therapies, and </w:t>
      </w:r>
      <w:r w:rsidR="00D056BA">
        <w:rPr>
          <w:rFonts w:ascii="Times New Roman" w:hAnsi="Times New Roman"/>
          <w:sz w:val="24"/>
        </w:rPr>
        <w:t xml:space="preserve">more </w:t>
      </w:r>
      <w:r w:rsidR="00AE3C84">
        <w:rPr>
          <w:rFonts w:ascii="Times New Roman" w:hAnsi="Times New Roman"/>
          <w:sz w:val="24"/>
        </w:rPr>
        <w:t xml:space="preserve">negative attitudes towards relational therapies. Somewhat surprisingly, avoidance had no significant </w:t>
      </w:r>
      <w:r w:rsidR="007E13E2">
        <w:rPr>
          <w:rFonts w:ascii="Times New Roman" w:hAnsi="Times New Roman"/>
          <w:sz w:val="24"/>
        </w:rPr>
        <w:t xml:space="preserve">main </w:t>
      </w:r>
      <w:r w:rsidR="00AE3C84">
        <w:rPr>
          <w:rFonts w:ascii="Times New Roman" w:hAnsi="Times New Roman"/>
          <w:sz w:val="24"/>
        </w:rPr>
        <w:t xml:space="preserve">effects on either positive or negative attitudes towards non-relational therapies. </w:t>
      </w:r>
      <w:r w:rsidR="00AB5426">
        <w:rPr>
          <w:rFonts w:ascii="Times New Roman" w:hAnsi="Times New Roman"/>
          <w:sz w:val="24"/>
        </w:rPr>
        <w:t>Also,</w:t>
      </w:r>
      <w:r w:rsidR="00AE3C84">
        <w:rPr>
          <w:rFonts w:ascii="Times New Roman" w:hAnsi="Times New Roman"/>
          <w:sz w:val="24"/>
        </w:rPr>
        <w:t xml:space="preserve"> surprising</w:t>
      </w:r>
      <w:r w:rsidR="003705A8">
        <w:rPr>
          <w:rFonts w:ascii="Times New Roman" w:hAnsi="Times New Roman"/>
          <w:sz w:val="24"/>
        </w:rPr>
        <w:t>ly,</w:t>
      </w:r>
      <w:r w:rsidR="00AE3C84">
        <w:rPr>
          <w:rFonts w:ascii="Times New Roman" w:hAnsi="Times New Roman"/>
          <w:sz w:val="24"/>
        </w:rPr>
        <w:t xml:space="preserve"> there was no significant relationship between avoidance and cognitive openness. </w:t>
      </w:r>
    </w:p>
    <w:p w14:paraId="42C8F1C3" w14:textId="509B674F" w:rsidR="0026561B" w:rsidRDefault="00220908" w:rsidP="00E33F81">
      <w:pPr>
        <w:spacing w:after="240" w:line="480" w:lineRule="auto"/>
        <w:ind w:firstLine="720"/>
        <w:contextualSpacing/>
        <w:rPr>
          <w:rFonts w:ascii="Times New Roman" w:hAnsi="Times New Roman"/>
          <w:sz w:val="24"/>
        </w:rPr>
      </w:pPr>
      <w:r>
        <w:rPr>
          <w:rFonts w:ascii="Times New Roman" w:hAnsi="Times New Roman"/>
          <w:sz w:val="24"/>
        </w:rPr>
        <w:t>T</w:t>
      </w:r>
      <w:r w:rsidR="007E13E2">
        <w:rPr>
          <w:rFonts w:ascii="Times New Roman" w:hAnsi="Times New Roman"/>
          <w:sz w:val="24"/>
        </w:rPr>
        <w:t xml:space="preserve">here was a trend towards the security prime group showing higher </w:t>
      </w:r>
      <w:r>
        <w:rPr>
          <w:rFonts w:ascii="Times New Roman" w:hAnsi="Times New Roman"/>
          <w:sz w:val="24"/>
        </w:rPr>
        <w:t xml:space="preserve">cognitive openness </w:t>
      </w:r>
      <w:r w:rsidR="007E13E2">
        <w:rPr>
          <w:rFonts w:ascii="Times New Roman" w:hAnsi="Times New Roman"/>
          <w:sz w:val="24"/>
        </w:rPr>
        <w:t>than the neutral prime group, as expected. Cogn</w:t>
      </w:r>
      <w:r w:rsidR="00A60E4E">
        <w:rPr>
          <w:rFonts w:ascii="Times New Roman" w:hAnsi="Times New Roman"/>
          <w:sz w:val="24"/>
        </w:rPr>
        <w:t>i</w:t>
      </w:r>
      <w:r w:rsidR="007E13E2">
        <w:rPr>
          <w:rFonts w:ascii="Times New Roman" w:hAnsi="Times New Roman"/>
          <w:sz w:val="24"/>
        </w:rPr>
        <w:t xml:space="preserve">tive openness was also significantly predicted by the three-way interaction between avoidance, anxiety, and priming group, such that those in the secure prime group with </w:t>
      </w:r>
      <w:r w:rsidR="00682A06">
        <w:rPr>
          <w:rFonts w:ascii="Times New Roman" w:hAnsi="Times New Roman"/>
          <w:sz w:val="24"/>
        </w:rPr>
        <w:t xml:space="preserve">high avoidance and, high anxiety (reflecting </w:t>
      </w:r>
      <w:r w:rsidR="007E13E2">
        <w:rPr>
          <w:rFonts w:ascii="Times New Roman" w:hAnsi="Times New Roman"/>
          <w:sz w:val="24"/>
        </w:rPr>
        <w:t>fearful attachment style</w:t>
      </w:r>
      <w:r w:rsidR="00682A06">
        <w:rPr>
          <w:rFonts w:ascii="Times New Roman" w:hAnsi="Times New Roman"/>
          <w:sz w:val="24"/>
        </w:rPr>
        <w:t>)</w:t>
      </w:r>
      <w:r w:rsidR="007E13E2">
        <w:rPr>
          <w:rFonts w:ascii="Times New Roman" w:hAnsi="Times New Roman"/>
          <w:sz w:val="24"/>
        </w:rPr>
        <w:t xml:space="preserve"> had higher cognitive openness.</w:t>
      </w:r>
      <w:r w:rsidR="00F54429">
        <w:rPr>
          <w:rFonts w:ascii="Times New Roman" w:hAnsi="Times New Roman"/>
          <w:sz w:val="24"/>
        </w:rPr>
        <w:t xml:space="preserve"> </w:t>
      </w:r>
      <w:r w:rsidR="00DC2946">
        <w:rPr>
          <w:rFonts w:ascii="Times New Roman" w:hAnsi="Times New Roman"/>
          <w:sz w:val="24"/>
        </w:rPr>
        <w:t>O</w:t>
      </w:r>
      <w:r w:rsidR="008D4CCF">
        <w:rPr>
          <w:rFonts w:ascii="Times New Roman" w:hAnsi="Times New Roman"/>
          <w:sz w:val="24"/>
        </w:rPr>
        <w:t>nly f</w:t>
      </w:r>
      <w:r w:rsidR="00AE3C84">
        <w:rPr>
          <w:rFonts w:ascii="Times New Roman" w:hAnsi="Times New Roman"/>
          <w:sz w:val="24"/>
        </w:rPr>
        <w:t>or th</w:t>
      </w:r>
      <w:r w:rsidR="00552266">
        <w:rPr>
          <w:rFonts w:ascii="Times New Roman" w:hAnsi="Times New Roman"/>
          <w:sz w:val="24"/>
        </w:rPr>
        <w:t xml:space="preserve">is group </w:t>
      </w:r>
      <w:r w:rsidR="008D4CCF">
        <w:rPr>
          <w:rFonts w:ascii="Times New Roman" w:hAnsi="Times New Roman"/>
          <w:sz w:val="24"/>
        </w:rPr>
        <w:t xml:space="preserve">did </w:t>
      </w:r>
      <w:r w:rsidR="00AE3C84">
        <w:rPr>
          <w:rFonts w:ascii="Times New Roman" w:hAnsi="Times New Roman"/>
          <w:sz w:val="24"/>
        </w:rPr>
        <w:lastRenderedPageBreak/>
        <w:t xml:space="preserve">cognitive openness serve to mediate the </w:t>
      </w:r>
      <w:r w:rsidR="00BC59AC">
        <w:rPr>
          <w:rFonts w:ascii="Times New Roman" w:hAnsi="Times New Roman"/>
          <w:sz w:val="24"/>
        </w:rPr>
        <w:t>effect of</w:t>
      </w:r>
      <w:r w:rsidR="00AE3C84">
        <w:rPr>
          <w:rFonts w:ascii="Times New Roman" w:hAnsi="Times New Roman"/>
          <w:sz w:val="24"/>
        </w:rPr>
        <w:t xml:space="preserve"> the secure prime (compared to neutral) </w:t>
      </w:r>
      <w:r w:rsidR="00A67415">
        <w:rPr>
          <w:rFonts w:ascii="Times New Roman" w:hAnsi="Times New Roman"/>
          <w:sz w:val="24"/>
        </w:rPr>
        <w:t>on</w:t>
      </w:r>
      <w:r w:rsidR="00AE3C84">
        <w:rPr>
          <w:rFonts w:ascii="Times New Roman" w:hAnsi="Times New Roman"/>
          <w:sz w:val="24"/>
        </w:rPr>
        <w:t>: i) both positive and negative attitudes towards relational therapies; ii)</w:t>
      </w:r>
      <w:r w:rsidR="00A60E4E">
        <w:rPr>
          <w:rFonts w:ascii="Times New Roman" w:hAnsi="Times New Roman"/>
          <w:sz w:val="24"/>
        </w:rPr>
        <w:t xml:space="preserve"> </w:t>
      </w:r>
      <w:r w:rsidR="00AE3C84">
        <w:rPr>
          <w:rFonts w:ascii="Times New Roman" w:hAnsi="Times New Roman"/>
          <w:sz w:val="24"/>
        </w:rPr>
        <w:t>positive attitudes towards distanced</w:t>
      </w:r>
      <w:r w:rsidR="00146ADC">
        <w:rPr>
          <w:rFonts w:ascii="Times New Roman" w:hAnsi="Times New Roman"/>
          <w:sz w:val="24"/>
        </w:rPr>
        <w:t>-</w:t>
      </w:r>
      <w:r w:rsidR="00AE3C84">
        <w:rPr>
          <w:rFonts w:ascii="Times New Roman" w:hAnsi="Times New Roman"/>
          <w:sz w:val="24"/>
        </w:rPr>
        <w:t xml:space="preserve">relational therapies. </w:t>
      </w:r>
      <w:r>
        <w:rPr>
          <w:rFonts w:ascii="Times New Roman" w:hAnsi="Times New Roman"/>
          <w:sz w:val="24"/>
        </w:rPr>
        <w:t>T</w:t>
      </w:r>
      <w:r w:rsidR="00AE3C84">
        <w:rPr>
          <w:rFonts w:ascii="Times New Roman" w:hAnsi="Times New Roman"/>
          <w:sz w:val="24"/>
        </w:rPr>
        <w:t xml:space="preserve">he prime was </w:t>
      </w:r>
      <w:r>
        <w:rPr>
          <w:rFonts w:ascii="Times New Roman" w:hAnsi="Times New Roman"/>
          <w:sz w:val="24"/>
        </w:rPr>
        <w:t xml:space="preserve">therefore </w:t>
      </w:r>
      <w:r w:rsidR="00AE3C84">
        <w:rPr>
          <w:rFonts w:ascii="Times New Roman" w:hAnsi="Times New Roman"/>
          <w:sz w:val="24"/>
        </w:rPr>
        <w:t>effective in improving the</w:t>
      </w:r>
      <w:r>
        <w:rPr>
          <w:rFonts w:ascii="Times New Roman" w:hAnsi="Times New Roman"/>
          <w:sz w:val="24"/>
        </w:rPr>
        <w:t>ir</w:t>
      </w:r>
      <w:r w:rsidR="00AE3C84">
        <w:rPr>
          <w:rFonts w:ascii="Times New Roman" w:hAnsi="Times New Roman"/>
          <w:sz w:val="24"/>
        </w:rPr>
        <w:t xml:space="preserve"> attitudes towards </w:t>
      </w:r>
      <w:r w:rsidR="00A60E4E">
        <w:rPr>
          <w:rFonts w:ascii="Times New Roman" w:hAnsi="Times New Roman"/>
          <w:sz w:val="24"/>
        </w:rPr>
        <w:t xml:space="preserve">all three kinds of </w:t>
      </w:r>
      <w:r w:rsidR="00AE3C84">
        <w:rPr>
          <w:rFonts w:ascii="Times New Roman" w:hAnsi="Times New Roman"/>
          <w:sz w:val="24"/>
        </w:rPr>
        <w:t>therapies</w:t>
      </w:r>
      <w:r>
        <w:rPr>
          <w:rFonts w:ascii="Times New Roman" w:hAnsi="Times New Roman"/>
          <w:sz w:val="24"/>
        </w:rPr>
        <w:t>. F</w:t>
      </w:r>
      <w:r w:rsidR="00A60E4E">
        <w:rPr>
          <w:rFonts w:ascii="Times New Roman" w:hAnsi="Times New Roman"/>
          <w:sz w:val="24"/>
        </w:rPr>
        <w:t xml:space="preserve">or relational and </w:t>
      </w:r>
      <w:r w:rsidR="00146ADC">
        <w:rPr>
          <w:rFonts w:ascii="Times New Roman" w:hAnsi="Times New Roman"/>
          <w:sz w:val="24"/>
        </w:rPr>
        <w:t>distanced-</w:t>
      </w:r>
      <w:r w:rsidR="00A60E4E">
        <w:rPr>
          <w:rFonts w:ascii="Times New Roman" w:hAnsi="Times New Roman"/>
          <w:sz w:val="24"/>
        </w:rPr>
        <w:t xml:space="preserve">relational therapies, </w:t>
      </w:r>
      <w:r w:rsidR="00AE3C84">
        <w:rPr>
          <w:rFonts w:ascii="Times New Roman" w:hAnsi="Times New Roman"/>
          <w:sz w:val="24"/>
        </w:rPr>
        <w:t xml:space="preserve">cognitive openness was the mechanism by which </w:t>
      </w:r>
      <w:r>
        <w:rPr>
          <w:rFonts w:ascii="Times New Roman" w:hAnsi="Times New Roman"/>
          <w:sz w:val="24"/>
        </w:rPr>
        <w:t xml:space="preserve">this </w:t>
      </w:r>
      <w:r w:rsidR="00AE3C84">
        <w:rPr>
          <w:rFonts w:ascii="Times New Roman" w:hAnsi="Times New Roman"/>
          <w:sz w:val="24"/>
        </w:rPr>
        <w:t xml:space="preserve">worked.  </w:t>
      </w:r>
      <w:r w:rsidR="00AE2ED0">
        <w:rPr>
          <w:rFonts w:ascii="Times New Roman" w:hAnsi="Times New Roman"/>
          <w:sz w:val="24"/>
        </w:rPr>
        <w:t xml:space="preserve">The prime also </w:t>
      </w:r>
      <w:r>
        <w:rPr>
          <w:rFonts w:ascii="Times New Roman" w:hAnsi="Times New Roman"/>
          <w:sz w:val="24"/>
        </w:rPr>
        <w:t>reduced</w:t>
      </w:r>
      <w:r w:rsidR="00AE2ED0">
        <w:rPr>
          <w:rFonts w:ascii="Times New Roman" w:hAnsi="Times New Roman"/>
          <w:sz w:val="24"/>
        </w:rPr>
        <w:t xml:space="preserve"> negative attitudes towards non-relational therapies</w:t>
      </w:r>
      <w:r>
        <w:rPr>
          <w:rFonts w:ascii="Times New Roman" w:hAnsi="Times New Roman"/>
          <w:sz w:val="24"/>
        </w:rPr>
        <w:t xml:space="preserve"> (</w:t>
      </w:r>
      <w:r w:rsidR="00EF5DFD">
        <w:rPr>
          <w:rFonts w:ascii="Times New Roman" w:hAnsi="Times New Roman"/>
          <w:sz w:val="24"/>
        </w:rPr>
        <w:t>a direct effect</w:t>
      </w:r>
      <w:r>
        <w:rPr>
          <w:rFonts w:ascii="Times New Roman" w:hAnsi="Times New Roman"/>
          <w:sz w:val="24"/>
        </w:rPr>
        <w:t>)</w:t>
      </w:r>
      <w:r w:rsidR="00AE2ED0">
        <w:rPr>
          <w:rFonts w:ascii="Times New Roman" w:hAnsi="Times New Roman"/>
          <w:sz w:val="24"/>
        </w:rPr>
        <w:t>.</w:t>
      </w:r>
    </w:p>
    <w:p w14:paraId="6BAE4B9D" w14:textId="4AF97BDF" w:rsidR="005139C6" w:rsidRDefault="00AE2197" w:rsidP="00E33F81">
      <w:pPr>
        <w:spacing w:after="240" w:line="480" w:lineRule="auto"/>
        <w:ind w:firstLine="720"/>
        <w:contextualSpacing/>
        <w:rPr>
          <w:rFonts w:ascii="Times New Roman" w:hAnsi="Times New Roman" w:cs="Times New Roman"/>
          <w:sz w:val="24"/>
          <w:szCs w:val="24"/>
        </w:rPr>
      </w:pPr>
      <w:r>
        <w:rPr>
          <w:rFonts w:ascii="Times New Roman" w:hAnsi="Times New Roman"/>
          <w:sz w:val="24"/>
        </w:rPr>
        <w:t xml:space="preserve">There are </w:t>
      </w:r>
      <w:r w:rsidR="00BC59AC">
        <w:rPr>
          <w:rFonts w:ascii="Times New Roman" w:hAnsi="Times New Roman"/>
          <w:sz w:val="24"/>
        </w:rPr>
        <w:t xml:space="preserve">several </w:t>
      </w:r>
      <w:r>
        <w:rPr>
          <w:rFonts w:ascii="Times New Roman" w:hAnsi="Times New Roman"/>
          <w:sz w:val="24"/>
        </w:rPr>
        <w:t xml:space="preserve">interesting issues to discuss. Two key issues are a) </w:t>
      </w:r>
      <w:r w:rsidR="00F76947">
        <w:rPr>
          <w:rFonts w:ascii="Times New Roman" w:hAnsi="Times New Roman"/>
          <w:sz w:val="24"/>
        </w:rPr>
        <w:t>how</w:t>
      </w:r>
      <w:r>
        <w:rPr>
          <w:rFonts w:ascii="Times New Roman" w:hAnsi="Times New Roman"/>
          <w:sz w:val="24"/>
        </w:rPr>
        <w:t xml:space="preserve"> the prime </w:t>
      </w:r>
      <w:r w:rsidR="00F76947">
        <w:rPr>
          <w:rFonts w:ascii="Times New Roman" w:hAnsi="Times New Roman"/>
          <w:sz w:val="24"/>
        </w:rPr>
        <w:t>worked</w:t>
      </w:r>
      <w:r>
        <w:rPr>
          <w:rFonts w:ascii="Times New Roman" w:hAnsi="Times New Roman"/>
          <w:sz w:val="24"/>
        </w:rPr>
        <w:t xml:space="preserve">; and b) why it affected those </w:t>
      </w:r>
      <w:r w:rsidR="002058E0">
        <w:rPr>
          <w:rFonts w:ascii="Times New Roman" w:hAnsi="Times New Roman"/>
          <w:sz w:val="24"/>
        </w:rPr>
        <w:t>scoring high in both avoidance and anxiety specifically</w:t>
      </w:r>
      <w:r>
        <w:rPr>
          <w:rFonts w:ascii="Times New Roman" w:hAnsi="Times New Roman"/>
          <w:sz w:val="24"/>
        </w:rPr>
        <w:t xml:space="preserve">. </w:t>
      </w:r>
      <w:r w:rsidR="00524DDD">
        <w:rPr>
          <w:rFonts w:ascii="Times New Roman" w:hAnsi="Times New Roman"/>
          <w:sz w:val="24"/>
        </w:rPr>
        <w:t>T</w:t>
      </w:r>
      <w:r w:rsidR="009E744E">
        <w:rPr>
          <w:rFonts w:ascii="Times New Roman" w:hAnsi="Times New Roman"/>
          <w:sz w:val="24"/>
        </w:rPr>
        <w:t>he felt</w:t>
      </w:r>
      <w:r w:rsidR="00CB66BE">
        <w:rPr>
          <w:rFonts w:ascii="Times New Roman" w:hAnsi="Times New Roman"/>
          <w:sz w:val="24"/>
        </w:rPr>
        <w:t>-</w:t>
      </w:r>
      <w:r w:rsidR="009E744E">
        <w:rPr>
          <w:rFonts w:ascii="Times New Roman" w:hAnsi="Times New Roman"/>
          <w:sz w:val="24"/>
        </w:rPr>
        <w:t xml:space="preserve">security manipulation check implied that the prime </w:t>
      </w:r>
      <w:r w:rsidR="00643532">
        <w:rPr>
          <w:rFonts w:ascii="Times New Roman" w:hAnsi="Times New Roman"/>
          <w:sz w:val="24"/>
        </w:rPr>
        <w:t>had</w:t>
      </w:r>
      <w:r w:rsidR="009E744E">
        <w:rPr>
          <w:rFonts w:ascii="Times New Roman" w:hAnsi="Times New Roman"/>
          <w:sz w:val="24"/>
        </w:rPr>
        <w:t xml:space="preserve"> worked as intended, increas</w:t>
      </w:r>
      <w:r w:rsidR="00524DDD">
        <w:rPr>
          <w:rFonts w:ascii="Times New Roman" w:hAnsi="Times New Roman"/>
          <w:sz w:val="24"/>
        </w:rPr>
        <w:t>ing</w:t>
      </w:r>
      <w:r w:rsidR="009E744E">
        <w:rPr>
          <w:rFonts w:ascii="Times New Roman" w:hAnsi="Times New Roman"/>
          <w:sz w:val="24"/>
        </w:rPr>
        <w:t xml:space="preserve"> felt</w:t>
      </w:r>
      <w:r w:rsidR="00CB66BE">
        <w:rPr>
          <w:rFonts w:ascii="Times New Roman" w:hAnsi="Times New Roman"/>
          <w:sz w:val="24"/>
        </w:rPr>
        <w:t>-</w:t>
      </w:r>
      <w:r w:rsidR="009E744E">
        <w:rPr>
          <w:rFonts w:ascii="Times New Roman" w:hAnsi="Times New Roman"/>
          <w:sz w:val="24"/>
        </w:rPr>
        <w:t>security</w:t>
      </w:r>
      <w:r w:rsidR="00643532">
        <w:rPr>
          <w:rFonts w:ascii="Times New Roman" w:hAnsi="Times New Roman"/>
          <w:sz w:val="24"/>
        </w:rPr>
        <w:t xml:space="preserve"> relative to the neutral prime</w:t>
      </w:r>
      <w:r w:rsidR="009E744E">
        <w:rPr>
          <w:rFonts w:ascii="Times New Roman" w:hAnsi="Times New Roman"/>
          <w:sz w:val="24"/>
        </w:rPr>
        <w:t xml:space="preserve">. </w:t>
      </w:r>
      <w:r w:rsidR="00A60E4E">
        <w:rPr>
          <w:rFonts w:ascii="Times New Roman" w:hAnsi="Times New Roman"/>
          <w:sz w:val="24"/>
        </w:rPr>
        <w:t>Furthermore, the security prime resulted in higher cognitive openness (a trend effect), but did not directly impact attitudes towards therapies as a main effect. T</w:t>
      </w:r>
      <w:r w:rsidR="00335272">
        <w:rPr>
          <w:rFonts w:ascii="Times New Roman" w:hAnsi="Times New Roman"/>
          <w:sz w:val="24"/>
        </w:rPr>
        <w:t xml:space="preserve">he interactions between priming group and attachment orientation tell a more complex story. The three-way interaction term prime X avoidance X anxiety had a </w:t>
      </w:r>
      <w:r w:rsidR="00A60E4E">
        <w:rPr>
          <w:rFonts w:ascii="Times New Roman" w:hAnsi="Times New Roman"/>
          <w:sz w:val="24"/>
        </w:rPr>
        <w:t xml:space="preserve">significant </w:t>
      </w:r>
      <w:r w:rsidR="00335272">
        <w:rPr>
          <w:rFonts w:ascii="Times New Roman" w:hAnsi="Times New Roman"/>
          <w:sz w:val="24"/>
        </w:rPr>
        <w:t xml:space="preserve">effect on cognitive openness, such that those </w:t>
      </w:r>
      <w:r w:rsidR="00BC59AC">
        <w:rPr>
          <w:rFonts w:ascii="Times New Roman" w:hAnsi="Times New Roman"/>
          <w:sz w:val="24"/>
        </w:rPr>
        <w:t xml:space="preserve">with </w:t>
      </w:r>
      <w:r w:rsidR="002058E0">
        <w:rPr>
          <w:rFonts w:ascii="Times New Roman" w:hAnsi="Times New Roman"/>
          <w:sz w:val="24"/>
        </w:rPr>
        <w:t>high avoidance and high anxiety (</w:t>
      </w:r>
      <w:r w:rsidR="00BC59AC">
        <w:rPr>
          <w:rFonts w:ascii="Times New Roman" w:hAnsi="Times New Roman"/>
          <w:sz w:val="24"/>
        </w:rPr>
        <w:t>fearful attachment style</w:t>
      </w:r>
      <w:r w:rsidR="002058E0">
        <w:rPr>
          <w:rFonts w:ascii="Times New Roman" w:hAnsi="Times New Roman"/>
          <w:sz w:val="24"/>
        </w:rPr>
        <w:t>)</w:t>
      </w:r>
      <w:r w:rsidR="00BC59AC">
        <w:rPr>
          <w:rFonts w:ascii="Times New Roman" w:hAnsi="Times New Roman"/>
          <w:sz w:val="24"/>
        </w:rPr>
        <w:t xml:space="preserve"> who were </w:t>
      </w:r>
      <w:r w:rsidR="00335272">
        <w:rPr>
          <w:rFonts w:ascii="Times New Roman" w:hAnsi="Times New Roman"/>
          <w:sz w:val="24"/>
        </w:rPr>
        <w:t xml:space="preserve">in the security prime group </w:t>
      </w:r>
      <w:r w:rsidR="00643532">
        <w:rPr>
          <w:rFonts w:ascii="Times New Roman" w:hAnsi="Times New Roman"/>
          <w:sz w:val="24"/>
        </w:rPr>
        <w:t>reported</w:t>
      </w:r>
      <w:r w:rsidR="00335272">
        <w:rPr>
          <w:rFonts w:ascii="Times New Roman" w:hAnsi="Times New Roman"/>
          <w:sz w:val="24"/>
        </w:rPr>
        <w:t xml:space="preserve"> higher cognitive openness. Furthermore, higher cognitive openness was the mediator</w:t>
      </w:r>
      <w:r w:rsidR="00552266">
        <w:rPr>
          <w:rFonts w:ascii="Times New Roman" w:hAnsi="Times New Roman"/>
          <w:sz w:val="24"/>
        </w:rPr>
        <w:t xml:space="preserve"> </w:t>
      </w:r>
      <w:r w:rsidR="00335272">
        <w:rPr>
          <w:rFonts w:ascii="Times New Roman" w:hAnsi="Times New Roman"/>
          <w:sz w:val="24"/>
        </w:rPr>
        <w:t>for subsequent improved attitudes towards relational and distanced</w:t>
      </w:r>
      <w:r w:rsidR="009D0C7D">
        <w:rPr>
          <w:rFonts w:ascii="Times New Roman" w:hAnsi="Times New Roman"/>
          <w:sz w:val="24"/>
        </w:rPr>
        <w:t>-</w:t>
      </w:r>
      <w:r w:rsidR="00335272">
        <w:rPr>
          <w:rFonts w:ascii="Times New Roman" w:hAnsi="Times New Roman"/>
          <w:sz w:val="24"/>
        </w:rPr>
        <w:t>relational therapies</w:t>
      </w:r>
      <w:r w:rsidR="004D72B0">
        <w:rPr>
          <w:rFonts w:ascii="Times New Roman" w:hAnsi="Times New Roman"/>
          <w:sz w:val="24"/>
        </w:rPr>
        <w:t xml:space="preserve"> for this group</w:t>
      </w:r>
      <w:r w:rsidR="00335272">
        <w:rPr>
          <w:rFonts w:ascii="Times New Roman" w:hAnsi="Times New Roman"/>
          <w:sz w:val="24"/>
        </w:rPr>
        <w:t xml:space="preserve">.  </w:t>
      </w:r>
      <w:r w:rsidR="00220908">
        <w:rPr>
          <w:rFonts w:ascii="Times New Roman" w:hAnsi="Times New Roman"/>
          <w:sz w:val="24"/>
        </w:rPr>
        <w:t>S</w:t>
      </w:r>
      <w:r w:rsidR="00E86A29">
        <w:rPr>
          <w:rFonts w:ascii="Times New Roman" w:hAnsi="Times New Roman"/>
          <w:sz w:val="24"/>
        </w:rPr>
        <w:t xml:space="preserve">ecurity priming worked differently </w:t>
      </w:r>
      <w:r w:rsidR="00335272">
        <w:rPr>
          <w:rFonts w:ascii="Times New Roman" w:hAnsi="Times New Roman"/>
          <w:sz w:val="24"/>
        </w:rPr>
        <w:t xml:space="preserve">for those with </w:t>
      </w:r>
      <w:r w:rsidR="002058E0">
        <w:rPr>
          <w:rFonts w:ascii="Times New Roman" w:hAnsi="Times New Roman"/>
          <w:sz w:val="24"/>
        </w:rPr>
        <w:t xml:space="preserve">high avoidance and high anxiety </w:t>
      </w:r>
      <w:r w:rsidR="00552266">
        <w:rPr>
          <w:rFonts w:ascii="Times New Roman" w:hAnsi="Times New Roman"/>
          <w:sz w:val="24"/>
        </w:rPr>
        <w:t>(</w:t>
      </w:r>
      <w:r w:rsidR="00335272">
        <w:rPr>
          <w:rFonts w:ascii="Times New Roman" w:hAnsi="Times New Roman"/>
          <w:sz w:val="24"/>
        </w:rPr>
        <w:t xml:space="preserve">a fearful </w:t>
      </w:r>
      <w:r w:rsidR="00335272" w:rsidRPr="0089367B">
        <w:rPr>
          <w:rFonts w:ascii="Times New Roman" w:hAnsi="Times New Roman" w:cs="Times New Roman"/>
          <w:sz w:val="24"/>
          <w:szCs w:val="24"/>
        </w:rPr>
        <w:t>attachment style</w:t>
      </w:r>
      <w:r w:rsidR="00552266">
        <w:rPr>
          <w:rFonts w:ascii="Times New Roman" w:hAnsi="Times New Roman" w:cs="Times New Roman"/>
          <w:sz w:val="24"/>
          <w:szCs w:val="24"/>
        </w:rPr>
        <w:t>)</w:t>
      </w:r>
      <w:r w:rsidR="00335272" w:rsidRPr="0089367B">
        <w:rPr>
          <w:rFonts w:ascii="Times New Roman" w:hAnsi="Times New Roman" w:cs="Times New Roman"/>
          <w:sz w:val="24"/>
          <w:szCs w:val="24"/>
        </w:rPr>
        <w:t xml:space="preserve"> </w:t>
      </w:r>
      <w:r w:rsidR="00220908">
        <w:rPr>
          <w:rFonts w:ascii="Times New Roman" w:hAnsi="Times New Roman" w:cs="Times New Roman"/>
          <w:sz w:val="24"/>
          <w:szCs w:val="24"/>
        </w:rPr>
        <w:t>relative to</w:t>
      </w:r>
      <w:r w:rsidR="002D2674">
        <w:rPr>
          <w:rFonts w:ascii="Times New Roman" w:hAnsi="Times New Roman" w:cs="Times New Roman"/>
          <w:sz w:val="24"/>
          <w:szCs w:val="24"/>
        </w:rPr>
        <w:t xml:space="preserve"> </w:t>
      </w:r>
      <w:r w:rsidR="00335272" w:rsidRPr="0089367B">
        <w:rPr>
          <w:rFonts w:ascii="Times New Roman" w:hAnsi="Times New Roman" w:cs="Times New Roman"/>
          <w:sz w:val="24"/>
          <w:szCs w:val="24"/>
        </w:rPr>
        <w:t xml:space="preserve">those with other attachment styles. </w:t>
      </w:r>
    </w:p>
    <w:p w14:paraId="22019C49" w14:textId="52950B70" w:rsidR="005139C6" w:rsidRDefault="005139C6" w:rsidP="00476572">
      <w:pPr>
        <w:spacing w:after="240" w:line="480" w:lineRule="auto"/>
        <w:ind w:firstLine="720"/>
        <w:contextualSpacing/>
        <w:rPr>
          <w:rFonts w:ascii="Times New Roman" w:hAnsi="Times New Roman" w:cs="Times New Roman"/>
          <w:noProof/>
          <w:sz w:val="24"/>
          <w:szCs w:val="24"/>
        </w:rPr>
      </w:pPr>
      <w:r>
        <w:rPr>
          <w:rFonts w:ascii="Times New Roman" w:hAnsi="Times New Roman" w:cs="Times New Roman"/>
          <w:sz w:val="24"/>
          <w:szCs w:val="24"/>
        </w:rPr>
        <w:t>One possible explanation is that</w:t>
      </w:r>
      <w:r w:rsidR="00F33AD0">
        <w:rPr>
          <w:rFonts w:ascii="Times New Roman" w:hAnsi="Times New Roman" w:cs="Times New Roman"/>
          <w:sz w:val="24"/>
          <w:szCs w:val="24"/>
        </w:rPr>
        <w:t xml:space="preserve"> </w:t>
      </w:r>
      <w:r w:rsidR="0089367B" w:rsidRPr="0089367B">
        <w:rPr>
          <w:rFonts w:ascii="Times New Roman" w:hAnsi="Times New Roman" w:cs="Times New Roman"/>
          <w:sz w:val="24"/>
          <w:szCs w:val="24"/>
        </w:rPr>
        <w:t>avoidance and anxiety effectively cancel</w:t>
      </w:r>
      <w:r>
        <w:rPr>
          <w:rFonts w:ascii="Times New Roman" w:hAnsi="Times New Roman" w:cs="Times New Roman"/>
          <w:sz w:val="24"/>
          <w:szCs w:val="24"/>
        </w:rPr>
        <w:t xml:space="preserve"> </w:t>
      </w:r>
      <w:r w:rsidR="0089367B" w:rsidRPr="0089367B">
        <w:rPr>
          <w:rFonts w:ascii="Times New Roman" w:hAnsi="Times New Roman" w:cs="Times New Roman"/>
          <w:sz w:val="24"/>
          <w:szCs w:val="24"/>
        </w:rPr>
        <w:t>each other out</w:t>
      </w:r>
      <w:r>
        <w:rPr>
          <w:rFonts w:ascii="Times New Roman" w:hAnsi="Times New Roman" w:cs="Times New Roman"/>
          <w:sz w:val="24"/>
          <w:szCs w:val="24"/>
        </w:rPr>
        <w:t xml:space="preserve">. When those high in avoidance also have high anxiety, their avoidant tendencies are tempered, making </w:t>
      </w:r>
      <w:r w:rsidR="002C2DEE">
        <w:rPr>
          <w:rFonts w:ascii="Times New Roman" w:hAnsi="Times New Roman" w:cs="Times New Roman"/>
          <w:sz w:val="24"/>
          <w:szCs w:val="24"/>
        </w:rPr>
        <w:t>it</w:t>
      </w:r>
      <w:r>
        <w:rPr>
          <w:rFonts w:ascii="Times New Roman" w:hAnsi="Times New Roman" w:cs="Times New Roman"/>
          <w:sz w:val="24"/>
          <w:szCs w:val="24"/>
        </w:rPr>
        <w:t xml:space="preserve"> easier </w:t>
      </w:r>
      <w:r w:rsidR="002C2DEE">
        <w:rPr>
          <w:rFonts w:ascii="Times New Roman" w:hAnsi="Times New Roman" w:cs="Times New Roman"/>
          <w:sz w:val="24"/>
          <w:szCs w:val="24"/>
        </w:rPr>
        <w:t xml:space="preserve">for them </w:t>
      </w:r>
      <w:r>
        <w:rPr>
          <w:rFonts w:ascii="Times New Roman" w:hAnsi="Times New Roman" w:cs="Times New Roman"/>
          <w:sz w:val="24"/>
          <w:szCs w:val="24"/>
        </w:rPr>
        <w:t>to move towards attachment security by priming than</w:t>
      </w:r>
      <w:r w:rsidR="002D2674">
        <w:rPr>
          <w:rFonts w:ascii="Times New Roman" w:hAnsi="Times New Roman" w:cs="Times New Roman"/>
          <w:sz w:val="24"/>
          <w:szCs w:val="24"/>
        </w:rPr>
        <w:t xml:space="preserve"> it would be for those high in avoidance alone. </w:t>
      </w:r>
      <w:r>
        <w:rPr>
          <w:rFonts w:ascii="Times New Roman" w:hAnsi="Times New Roman" w:cs="Times New Roman"/>
          <w:sz w:val="24"/>
          <w:szCs w:val="24"/>
        </w:rPr>
        <w:t xml:space="preserve">Some support for this comes from </w:t>
      </w:r>
      <w:r w:rsidR="00A60E4E">
        <w:rPr>
          <w:rFonts w:ascii="Times New Roman" w:hAnsi="Times New Roman" w:cs="Times New Roman"/>
          <w:sz w:val="24"/>
          <w:szCs w:val="24"/>
        </w:rPr>
        <w:t xml:space="preserve">Study </w:t>
      </w:r>
      <w:r>
        <w:rPr>
          <w:rFonts w:ascii="Times New Roman" w:hAnsi="Times New Roman" w:cs="Times New Roman"/>
          <w:sz w:val="24"/>
          <w:szCs w:val="24"/>
        </w:rPr>
        <w:t xml:space="preserve">1 </w:t>
      </w:r>
      <w:r w:rsidR="00AE2A19">
        <w:rPr>
          <w:rFonts w:ascii="Times New Roman" w:hAnsi="Times New Roman" w:cs="Times New Roman"/>
          <w:sz w:val="24"/>
          <w:szCs w:val="24"/>
        </w:rPr>
        <w:t xml:space="preserve">that </w:t>
      </w:r>
      <w:r w:rsidR="002C2DEE">
        <w:rPr>
          <w:rFonts w:ascii="Times New Roman" w:hAnsi="Times New Roman" w:cs="Times New Roman"/>
          <w:sz w:val="24"/>
          <w:szCs w:val="24"/>
        </w:rPr>
        <w:t>showed</w:t>
      </w:r>
      <w:r>
        <w:rPr>
          <w:rFonts w:ascii="Times New Roman" w:hAnsi="Times New Roman" w:cs="Times New Roman"/>
          <w:sz w:val="24"/>
          <w:szCs w:val="24"/>
        </w:rPr>
        <w:t xml:space="preserve"> that fearful</w:t>
      </w:r>
      <w:r w:rsidR="0049665E">
        <w:rPr>
          <w:rFonts w:ascii="Times New Roman" w:hAnsi="Times New Roman" w:cs="Times New Roman"/>
          <w:sz w:val="24"/>
          <w:szCs w:val="24"/>
        </w:rPr>
        <w:t xml:space="preserve"> individuals</w:t>
      </w:r>
      <w:r w:rsidR="00552266">
        <w:rPr>
          <w:rFonts w:ascii="Times New Roman" w:hAnsi="Times New Roman" w:cs="Times New Roman"/>
          <w:sz w:val="24"/>
          <w:szCs w:val="24"/>
        </w:rPr>
        <w:t>,</w:t>
      </w:r>
      <w:r>
        <w:rPr>
          <w:rFonts w:ascii="Times New Roman" w:hAnsi="Times New Roman" w:cs="Times New Roman"/>
          <w:sz w:val="24"/>
          <w:szCs w:val="24"/>
        </w:rPr>
        <w:t xml:space="preserve"> </w:t>
      </w:r>
      <w:r w:rsidR="002058E0">
        <w:rPr>
          <w:rFonts w:ascii="Times New Roman" w:hAnsi="Times New Roman" w:cs="Times New Roman"/>
          <w:sz w:val="24"/>
          <w:szCs w:val="24"/>
        </w:rPr>
        <w:t>high in both avoidance and anxiety</w:t>
      </w:r>
      <w:r w:rsidR="00552266">
        <w:rPr>
          <w:rFonts w:ascii="Times New Roman" w:hAnsi="Times New Roman" w:cs="Times New Roman"/>
          <w:sz w:val="24"/>
          <w:szCs w:val="24"/>
        </w:rPr>
        <w:t>,</w:t>
      </w:r>
      <w:r w:rsidR="002058E0">
        <w:rPr>
          <w:rFonts w:ascii="Times New Roman" w:hAnsi="Times New Roman" w:cs="Times New Roman"/>
          <w:sz w:val="24"/>
          <w:szCs w:val="24"/>
        </w:rPr>
        <w:t xml:space="preserve"> </w:t>
      </w:r>
      <w:r w:rsidR="002D2674">
        <w:rPr>
          <w:rFonts w:ascii="Times New Roman" w:hAnsi="Times New Roman" w:cs="Times New Roman"/>
          <w:sz w:val="24"/>
          <w:szCs w:val="24"/>
        </w:rPr>
        <w:t xml:space="preserve">reported </w:t>
      </w:r>
      <w:r>
        <w:rPr>
          <w:rFonts w:ascii="Times New Roman" w:hAnsi="Times New Roman" w:cs="Times New Roman"/>
          <w:sz w:val="24"/>
          <w:szCs w:val="24"/>
        </w:rPr>
        <w:t xml:space="preserve">more positive attitudes towards relational therapies than </w:t>
      </w:r>
      <w:r w:rsidR="002058E0">
        <w:rPr>
          <w:rFonts w:ascii="Times New Roman" w:hAnsi="Times New Roman" w:cs="Times New Roman"/>
          <w:sz w:val="24"/>
          <w:szCs w:val="24"/>
        </w:rPr>
        <w:t xml:space="preserve">those high in avoidance but low in anxiety. </w:t>
      </w:r>
      <w:r w:rsidR="00D110D0">
        <w:rPr>
          <w:rFonts w:ascii="Times New Roman" w:hAnsi="Times New Roman" w:cs="Times New Roman"/>
          <w:sz w:val="24"/>
          <w:szCs w:val="24"/>
        </w:rPr>
        <w:t xml:space="preserve"> </w:t>
      </w:r>
      <w:r>
        <w:rPr>
          <w:rFonts w:ascii="Times New Roman" w:hAnsi="Times New Roman" w:cs="Times New Roman"/>
          <w:sz w:val="24"/>
          <w:szCs w:val="24"/>
        </w:rPr>
        <w:t xml:space="preserve">This </w:t>
      </w:r>
      <w:r>
        <w:rPr>
          <w:rFonts w:ascii="Times New Roman" w:hAnsi="Times New Roman" w:cs="Times New Roman"/>
          <w:sz w:val="24"/>
          <w:szCs w:val="24"/>
        </w:rPr>
        <w:lastRenderedPageBreak/>
        <w:t>supports</w:t>
      </w:r>
      <w:r w:rsidR="0060194D">
        <w:rPr>
          <w:rFonts w:ascii="Times New Roman" w:hAnsi="Times New Roman" w:cs="Times New Roman"/>
          <w:sz w:val="24"/>
          <w:szCs w:val="24"/>
        </w:rPr>
        <w:t xml:space="preserve"> </w:t>
      </w:r>
      <w:r w:rsidR="0060194D" w:rsidRPr="00A942A3">
        <w:rPr>
          <w:rFonts w:ascii="Times New Roman" w:hAnsi="Times New Roman" w:cs="Times New Roman"/>
          <w:noProof/>
          <w:sz w:val="24"/>
          <w:szCs w:val="24"/>
        </w:rPr>
        <w:t xml:space="preserve">Simpson </w:t>
      </w:r>
      <w:r w:rsidR="0060194D">
        <w:rPr>
          <w:rFonts w:ascii="Times New Roman" w:hAnsi="Times New Roman" w:cs="Times New Roman"/>
          <w:noProof/>
          <w:sz w:val="24"/>
          <w:szCs w:val="24"/>
        </w:rPr>
        <w:t>and</w:t>
      </w:r>
      <w:r w:rsidR="0060194D" w:rsidRPr="00A942A3">
        <w:rPr>
          <w:rFonts w:ascii="Times New Roman" w:hAnsi="Times New Roman" w:cs="Times New Roman"/>
          <w:noProof/>
          <w:sz w:val="24"/>
          <w:szCs w:val="24"/>
        </w:rPr>
        <w:t xml:space="preserve"> Rholes</w:t>
      </w:r>
      <w:r w:rsidR="0060194D">
        <w:rPr>
          <w:rFonts w:ascii="Times New Roman" w:hAnsi="Times New Roman" w:cs="Times New Roman"/>
          <w:noProof/>
          <w:sz w:val="24"/>
          <w:szCs w:val="24"/>
        </w:rPr>
        <w:t xml:space="preserve">' </w:t>
      </w:r>
      <w:r w:rsidR="00476572">
        <w:rPr>
          <w:rFonts w:ascii="Times New Roman" w:hAnsi="Times New Roman" w:cs="Times New Roman"/>
          <w:noProof/>
          <w:sz w:val="24"/>
          <w:szCs w:val="24"/>
        </w:rPr>
        <w:fldChar w:fldCharType="begin" w:fldLock="1"/>
      </w:r>
      <w:r w:rsidR="003B3955">
        <w:rPr>
          <w:rFonts w:ascii="Times New Roman" w:hAnsi="Times New Roman" w:cs="Times New Roman"/>
          <w:noProof/>
          <w:sz w:val="24"/>
          <w:szCs w:val="24"/>
        </w:rPr>
        <w:instrText>ADDIN CSL_CITATION {"citationItems":[{"id":"ITEM-1","itemData":{"DOI":"10.1080/14616730210154207","ISSN":"1461-6734","PMID":"12467516","author":[{"dropping-particle":"","family":"Simpson","given":"Jeffry A","non-dropping-particle":"","parse-names":false,"suffix":""},{"dropping-particle":"","family":"Rholes","given":"W Steven","non-dropping-particle":"","parse-names":false,"suffix":""}],"container-title":"Attachment &amp; human development","id":"ITEM-1","issue":"2","issued":{"date-parts":[["2002","9"]]},"page":"223-9","title":"Fearful-avoidance, disorganization, and multiple working models: some directions for future theory and research.","type":"article-journal","volume":"4"},"uris":["http://www.mendeley.com/documents/?uuid=ce81539d-1e5c-4941-8c5e-0bb3f908e48d"]}],"mendeley":{"formattedCitation":"(Simpson &amp; Rholes, 2002)","manualFormatting":"(2002, p.224)","plainTextFormattedCitation":"(Simpson &amp; Rholes, 2002)","previouslyFormattedCitation":"(Simpson &amp; Rholes, 2002)"},"properties":{"noteIndex":0},"schema":"https://github.com/citation-style-language/schema/raw/master/csl-citation.json"}</w:instrText>
      </w:r>
      <w:r w:rsidR="00476572">
        <w:rPr>
          <w:rFonts w:ascii="Times New Roman" w:hAnsi="Times New Roman" w:cs="Times New Roman"/>
          <w:noProof/>
          <w:sz w:val="24"/>
          <w:szCs w:val="24"/>
        </w:rPr>
        <w:fldChar w:fldCharType="separate"/>
      </w:r>
      <w:r w:rsidR="00476572" w:rsidRPr="00476572">
        <w:rPr>
          <w:rFonts w:ascii="Times New Roman" w:hAnsi="Times New Roman" w:cs="Times New Roman"/>
          <w:noProof/>
          <w:sz w:val="24"/>
          <w:szCs w:val="24"/>
        </w:rPr>
        <w:t>(2002</w:t>
      </w:r>
      <w:r w:rsidR="00476572">
        <w:rPr>
          <w:rFonts w:ascii="Times New Roman" w:hAnsi="Times New Roman" w:cs="Times New Roman"/>
          <w:noProof/>
          <w:sz w:val="24"/>
          <w:szCs w:val="24"/>
        </w:rPr>
        <w:t>, p.224</w:t>
      </w:r>
      <w:r w:rsidR="00476572" w:rsidRPr="00476572">
        <w:rPr>
          <w:rFonts w:ascii="Times New Roman" w:hAnsi="Times New Roman" w:cs="Times New Roman"/>
          <w:noProof/>
          <w:sz w:val="24"/>
          <w:szCs w:val="24"/>
        </w:rPr>
        <w:t>)</w:t>
      </w:r>
      <w:r w:rsidR="00476572">
        <w:rPr>
          <w:rFonts w:ascii="Times New Roman" w:hAnsi="Times New Roman" w:cs="Times New Roman"/>
          <w:noProof/>
          <w:sz w:val="24"/>
          <w:szCs w:val="24"/>
        </w:rPr>
        <w:fldChar w:fldCharType="end"/>
      </w:r>
      <w:r>
        <w:rPr>
          <w:rFonts w:ascii="Times New Roman" w:hAnsi="Times New Roman" w:cs="Times New Roman"/>
          <w:sz w:val="24"/>
          <w:szCs w:val="24"/>
        </w:rPr>
        <w:t xml:space="preserve"> notion</w:t>
      </w:r>
      <w:r w:rsidR="0060194D">
        <w:rPr>
          <w:rFonts w:ascii="Times New Roman" w:hAnsi="Times New Roman" w:cs="Times New Roman"/>
          <w:sz w:val="24"/>
          <w:szCs w:val="24"/>
        </w:rPr>
        <w:t>:</w:t>
      </w:r>
      <w:r>
        <w:rPr>
          <w:rFonts w:ascii="Times New Roman" w:hAnsi="Times New Roman" w:cs="Times New Roman"/>
          <w:sz w:val="24"/>
          <w:szCs w:val="24"/>
        </w:rPr>
        <w:t xml:space="preserve"> </w:t>
      </w:r>
      <w:r w:rsidR="0089367B" w:rsidRPr="0089367B">
        <w:rPr>
          <w:rFonts w:ascii="Times New Roman" w:hAnsi="Times New Roman" w:cs="Times New Roman"/>
          <w:sz w:val="24"/>
          <w:szCs w:val="24"/>
        </w:rPr>
        <w:t>“</w:t>
      </w:r>
      <w:r w:rsidR="0089367B" w:rsidRPr="00D308F5">
        <w:rPr>
          <w:rFonts w:ascii="Times New Roman" w:hAnsi="Times New Roman" w:cs="Times New Roman"/>
          <w:i/>
          <w:sz w:val="24"/>
          <w:szCs w:val="24"/>
        </w:rPr>
        <w:t>since fearful</w:t>
      </w:r>
      <w:r w:rsidR="0060194D">
        <w:rPr>
          <w:rFonts w:ascii="Times New Roman" w:hAnsi="Times New Roman" w:cs="Times New Roman"/>
          <w:i/>
          <w:sz w:val="24"/>
          <w:szCs w:val="24"/>
        </w:rPr>
        <w:t>-</w:t>
      </w:r>
      <w:r w:rsidR="0089367B" w:rsidRPr="00D308F5">
        <w:rPr>
          <w:rFonts w:ascii="Times New Roman" w:hAnsi="Times New Roman" w:cs="Times New Roman"/>
          <w:i/>
          <w:sz w:val="24"/>
          <w:szCs w:val="24"/>
        </w:rPr>
        <w:t>avoidants</w:t>
      </w:r>
      <w:r>
        <w:rPr>
          <w:rFonts w:ascii="Times New Roman" w:hAnsi="Times New Roman" w:cs="Times New Roman"/>
          <w:i/>
          <w:sz w:val="24"/>
          <w:szCs w:val="24"/>
        </w:rPr>
        <w:t xml:space="preserve"> </w:t>
      </w:r>
      <w:r w:rsidR="0089367B" w:rsidRPr="00D308F5">
        <w:rPr>
          <w:rFonts w:ascii="Times New Roman" w:hAnsi="Times New Roman" w:cs="Times New Roman"/>
          <w:i/>
          <w:sz w:val="24"/>
          <w:szCs w:val="24"/>
        </w:rPr>
        <w:t xml:space="preserve">deactivate the attachment system less fully </w:t>
      </w:r>
      <w:r w:rsidR="00945258" w:rsidRPr="00D308F5">
        <w:rPr>
          <w:rFonts w:ascii="Times New Roman" w:hAnsi="Times New Roman" w:cs="Times New Roman"/>
          <w:i/>
          <w:sz w:val="24"/>
          <w:szCs w:val="24"/>
        </w:rPr>
        <w:t xml:space="preserve">than dismissive-avoidants, they </w:t>
      </w:r>
      <w:r w:rsidR="0089367B" w:rsidRPr="00D308F5">
        <w:rPr>
          <w:rFonts w:ascii="Times New Roman" w:hAnsi="Times New Roman" w:cs="Times New Roman"/>
          <w:i/>
          <w:sz w:val="24"/>
          <w:szCs w:val="24"/>
        </w:rPr>
        <w:t>may be closer to attachment security than dismissive-avoidants</w:t>
      </w:r>
      <w:r w:rsidR="0060194D">
        <w:rPr>
          <w:rFonts w:ascii="Times New Roman" w:hAnsi="Times New Roman" w:cs="Times New Roman"/>
          <w:i/>
          <w:sz w:val="24"/>
          <w:szCs w:val="24"/>
        </w:rPr>
        <w:t>.</w:t>
      </w:r>
      <w:r w:rsidR="0089367B" w:rsidRPr="0089367B">
        <w:rPr>
          <w:rFonts w:ascii="Times New Roman" w:hAnsi="Times New Roman" w:cs="Times New Roman"/>
          <w:sz w:val="24"/>
          <w:szCs w:val="24"/>
        </w:rPr>
        <w:t xml:space="preserve">” </w:t>
      </w:r>
      <w:r w:rsidR="00775AA7">
        <w:rPr>
          <w:rFonts w:ascii="Times New Roman" w:hAnsi="Times New Roman" w:cs="Times New Roman"/>
          <w:sz w:val="24"/>
          <w:szCs w:val="24"/>
        </w:rPr>
        <w:t>Furthermore</w:t>
      </w:r>
      <w:r w:rsidR="005740C6">
        <w:rPr>
          <w:rFonts w:ascii="Times New Roman" w:hAnsi="Times New Roman" w:cs="Times New Roman"/>
          <w:sz w:val="24"/>
          <w:szCs w:val="24"/>
        </w:rPr>
        <w:t>,</w:t>
      </w:r>
      <w:r w:rsidR="00775AA7">
        <w:rPr>
          <w:rFonts w:ascii="Times New Roman" w:hAnsi="Times New Roman" w:cs="Times New Roman"/>
          <w:sz w:val="24"/>
          <w:szCs w:val="24"/>
        </w:rPr>
        <w:t xml:space="preserve"> while</w:t>
      </w:r>
      <w:r w:rsidR="005740C6">
        <w:rPr>
          <w:rFonts w:ascii="Times New Roman" w:hAnsi="Times New Roman" w:cs="Times New Roman"/>
          <w:sz w:val="24"/>
          <w:szCs w:val="24"/>
        </w:rPr>
        <w:t xml:space="preserve"> Mikulincer and Sh</w:t>
      </w:r>
      <w:r w:rsidR="00A942A3">
        <w:rPr>
          <w:rFonts w:ascii="Times New Roman" w:hAnsi="Times New Roman" w:cs="Times New Roman"/>
          <w:sz w:val="24"/>
          <w:szCs w:val="24"/>
        </w:rPr>
        <w:t>a</w:t>
      </w:r>
      <w:r w:rsidR="005740C6">
        <w:rPr>
          <w:rFonts w:ascii="Times New Roman" w:hAnsi="Times New Roman" w:cs="Times New Roman"/>
          <w:sz w:val="24"/>
          <w:szCs w:val="24"/>
        </w:rPr>
        <w:t xml:space="preserve">ver </w:t>
      </w:r>
      <w:r w:rsidR="00476572">
        <w:rPr>
          <w:rFonts w:ascii="Times New Roman" w:hAnsi="Times New Roman" w:cs="Times New Roman"/>
          <w:noProof/>
          <w:sz w:val="24"/>
          <w:szCs w:val="24"/>
        </w:rPr>
        <w:t>(</w:t>
      </w:r>
      <w:r w:rsidR="0048070B" w:rsidRPr="0048070B">
        <w:rPr>
          <w:rFonts w:ascii="Times New Roman" w:hAnsi="Times New Roman" w:cs="Times New Roman"/>
          <w:noProof/>
          <w:sz w:val="24"/>
          <w:szCs w:val="24"/>
        </w:rPr>
        <w:t>2016)</w:t>
      </w:r>
      <w:r w:rsidR="00A942A3">
        <w:rPr>
          <w:rFonts w:ascii="Times New Roman" w:hAnsi="Times New Roman" w:cs="Times New Roman"/>
          <w:sz w:val="24"/>
          <w:szCs w:val="24"/>
        </w:rPr>
        <w:t xml:space="preserve"> </w:t>
      </w:r>
      <w:r w:rsidR="005740C6">
        <w:rPr>
          <w:rFonts w:ascii="Times New Roman" w:hAnsi="Times New Roman" w:cs="Times New Roman"/>
          <w:sz w:val="24"/>
          <w:szCs w:val="24"/>
        </w:rPr>
        <w:t>highlight that fearful</w:t>
      </w:r>
      <w:r w:rsidR="0060194D">
        <w:rPr>
          <w:rFonts w:ascii="Times New Roman" w:hAnsi="Times New Roman" w:cs="Times New Roman"/>
          <w:sz w:val="24"/>
          <w:szCs w:val="24"/>
        </w:rPr>
        <w:t>-</w:t>
      </w:r>
      <w:r w:rsidR="005740C6">
        <w:rPr>
          <w:rFonts w:ascii="Times New Roman" w:hAnsi="Times New Roman" w:cs="Times New Roman"/>
          <w:sz w:val="24"/>
          <w:szCs w:val="24"/>
        </w:rPr>
        <w:t xml:space="preserve">avoidance may be akin to disorganised attachment, this is most likely where both avoidance and anxiety scores are extremely high. It is possible, </w:t>
      </w:r>
      <w:r w:rsidR="00476572">
        <w:rPr>
          <w:rFonts w:ascii="Times New Roman" w:hAnsi="Times New Roman" w:cs="Times New Roman"/>
          <w:sz w:val="24"/>
          <w:szCs w:val="24"/>
        </w:rPr>
        <w:t xml:space="preserve">that </w:t>
      </w:r>
      <w:r w:rsidR="005740C6">
        <w:rPr>
          <w:rFonts w:ascii="Times New Roman" w:hAnsi="Times New Roman" w:cs="Times New Roman"/>
          <w:sz w:val="24"/>
          <w:szCs w:val="24"/>
        </w:rPr>
        <w:t xml:space="preserve">then, </w:t>
      </w:r>
      <w:r w:rsidR="002058E0">
        <w:rPr>
          <w:rFonts w:ascii="Times New Roman" w:hAnsi="Times New Roman" w:cs="Times New Roman"/>
          <w:sz w:val="24"/>
          <w:szCs w:val="24"/>
        </w:rPr>
        <w:t xml:space="preserve">in our samples, </w:t>
      </w:r>
      <w:r w:rsidR="005740C6">
        <w:rPr>
          <w:rFonts w:ascii="Times New Roman" w:hAnsi="Times New Roman" w:cs="Times New Roman"/>
          <w:sz w:val="24"/>
          <w:szCs w:val="24"/>
        </w:rPr>
        <w:t>a combination of</w:t>
      </w:r>
      <w:r w:rsidR="00372ED7">
        <w:rPr>
          <w:rFonts w:ascii="Times New Roman" w:hAnsi="Times New Roman" w:cs="Times New Roman"/>
          <w:sz w:val="24"/>
          <w:szCs w:val="24"/>
        </w:rPr>
        <w:t xml:space="preserve"> moderately high</w:t>
      </w:r>
      <w:r w:rsidR="005740C6">
        <w:rPr>
          <w:rFonts w:ascii="Times New Roman" w:hAnsi="Times New Roman" w:cs="Times New Roman"/>
          <w:sz w:val="24"/>
          <w:szCs w:val="24"/>
        </w:rPr>
        <w:t xml:space="preserve"> </w:t>
      </w:r>
      <w:r w:rsidR="002058E0">
        <w:rPr>
          <w:rFonts w:ascii="Times New Roman" w:hAnsi="Times New Roman" w:cs="Times New Roman"/>
          <w:sz w:val="24"/>
          <w:szCs w:val="24"/>
        </w:rPr>
        <w:t xml:space="preserve">avoidance and </w:t>
      </w:r>
      <w:r w:rsidR="00372ED7">
        <w:rPr>
          <w:rFonts w:ascii="Times New Roman" w:hAnsi="Times New Roman" w:cs="Times New Roman"/>
          <w:sz w:val="24"/>
          <w:szCs w:val="24"/>
        </w:rPr>
        <w:t xml:space="preserve">moderately high </w:t>
      </w:r>
      <w:r w:rsidR="002058E0">
        <w:rPr>
          <w:rFonts w:ascii="Times New Roman" w:hAnsi="Times New Roman" w:cs="Times New Roman"/>
          <w:sz w:val="24"/>
          <w:szCs w:val="24"/>
        </w:rPr>
        <w:t xml:space="preserve">anxiety </w:t>
      </w:r>
      <w:r w:rsidR="002C2DEE">
        <w:rPr>
          <w:rFonts w:ascii="Times New Roman" w:hAnsi="Times New Roman" w:cs="Times New Roman"/>
          <w:sz w:val="24"/>
          <w:szCs w:val="24"/>
        </w:rPr>
        <w:t>predict</w:t>
      </w:r>
      <w:r w:rsidR="00775AA7">
        <w:rPr>
          <w:rFonts w:ascii="Times New Roman" w:hAnsi="Times New Roman" w:cs="Times New Roman"/>
          <w:sz w:val="24"/>
          <w:szCs w:val="24"/>
        </w:rPr>
        <w:t>ed</w:t>
      </w:r>
      <w:r w:rsidR="005740C6">
        <w:rPr>
          <w:rFonts w:ascii="Times New Roman" w:hAnsi="Times New Roman" w:cs="Times New Roman"/>
          <w:sz w:val="24"/>
          <w:szCs w:val="24"/>
        </w:rPr>
        <w:t xml:space="preserve"> </w:t>
      </w:r>
      <w:r w:rsidR="00EF5DFD">
        <w:rPr>
          <w:rFonts w:ascii="Times New Roman" w:hAnsi="Times New Roman" w:cs="Times New Roman"/>
          <w:sz w:val="24"/>
          <w:szCs w:val="24"/>
        </w:rPr>
        <w:t xml:space="preserve">less extreme </w:t>
      </w:r>
      <w:r w:rsidR="005740C6">
        <w:rPr>
          <w:rFonts w:ascii="Times New Roman" w:hAnsi="Times New Roman" w:cs="Times New Roman"/>
          <w:sz w:val="24"/>
          <w:szCs w:val="24"/>
        </w:rPr>
        <w:t>views about therapy</w:t>
      </w:r>
      <w:r w:rsidR="00EF5DFD">
        <w:rPr>
          <w:rFonts w:ascii="Times New Roman" w:hAnsi="Times New Roman" w:cs="Times New Roman"/>
          <w:sz w:val="24"/>
          <w:szCs w:val="24"/>
        </w:rPr>
        <w:t>.</w:t>
      </w:r>
    </w:p>
    <w:p w14:paraId="3A1DE96D" w14:textId="70B71581" w:rsidR="007C5233" w:rsidRDefault="00372ED7" w:rsidP="00E33F81">
      <w:pPr>
        <w:autoSpaceDE w:val="0"/>
        <w:autoSpaceDN w:val="0"/>
        <w:adjustRightInd w:val="0"/>
        <w:spacing w:after="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 alternative explanation is </w:t>
      </w:r>
      <w:r w:rsidR="00F96770">
        <w:rPr>
          <w:rFonts w:ascii="Times New Roman" w:hAnsi="Times New Roman" w:cs="Times New Roman"/>
          <w:sz w:val="24"/>
          <w:szCs w:val="24"/>
        </w:rPr>
        <w:t xml:space="preserve">that our non-clinical sample may not have been sufficiently insecure to benefit substantially from the security prime. </w:t>
      </w:r>
      <w:r w:rsidR="00EF5B7F">
        <w:rPr>
          <w:rFonts w:ascii="Times New Roman" w:hAnsi="Times New Roman" w:cs="Times New Roman"/>
          <w:sz w:val="24"/>
          <w:szCs w:val="24"/>
        </w:rPr>
        <w:t>C</w:t>
      </w:r>
      <w:r w:rsidR="00DC54C2">
        <w:rPr>
          <w:rFonts w:ascii="Times New Roman" w:hAnsi="Times New Roman" w:cs="Times New Roman"/>
          <w:sz w:val="24"/>
          <w:szCs w:val="24"/>
        </w:rPr>
        <w:t xml:space="preserve">omparably </w:t>
      </w:r>
      <w:r w:rsidR="00940A6C">
        <w:rPr>
          <w:rFonts w:ascii="Times New Roman" w:hAnsi="Times New Roman" w:cs="Times New Roman"/>
          <w:sz w:val="24"/>
          <w:szCs w:val="24"/>
        </w:rPr>
        <w:t xml:space="preserve">high (+1SD) </w:t>
      </w:r>
      <w:r w:rsidR="00E55834">
        <w:rPr>
          <w:rFonts w:ascii="Times New Roman" w:hAnsi="Times New Roman" w:cs="Times New Roman"/>
          <w:sz w:val="24"/>
          <w:szCs w:val="24"/>
        </w:rPr>
        <w:t xml:space="preserve">insecurity </w:t>
      </w:r>
      <w:r w:rsidR="00940A6C">
        <w:rPr>
          <w:rFonts w:ascii="Times New Roman" w:hAnsi="Times New Roman" w:cs="Times New Roman"/>
          <w:sz w:val="24"/>
          <w:szCs w:val="24"/>
        </w:rPr>
        <w:t xml:space="preserve">on both attachment dimensions </w:t>
      </w:r>
      <w:r w:rsidR="00E55834">
        <w:rPr>
          <w:rFonts w:ascii="Times New Roman" w:hAnsi="Times New Roman" w:cs="Times New Roman"/>
          <w:sz w:val="24"/>
          <w:szCs w:val="24"/>
        </w:rPr>
        <w:t xml:space="preserve">was </w:t>
      </w:r>
      <w:r w:rsidR="00EF5B7F">
        <w:rPr>
          <w:rFonts w:ascii="Times New Roman" w:hAnsi="Times New Roman" w:cs="Times New Roman"/>
          <w:sz w:val="24"/>
          <w:szCs w:val="24"/>
        </w:rPr>
        <w:t xml:space="preserve">maybe </w:t>
      </w:r>
      <w:r w:rsidR="00E55834">
        <w:rPr>
          <w:rFonts w:ascii="Times New Roman" w:hAnsi="Times New Roman" w:cs="Times New Roman"/>
          <w:sz w:val="24"/>
          <w:szCs w:val="24"/>
        </w:rPr>
        <w:t xml:space="preserve">required </w:t>
      </w:r>
      <w:r w:rsidR="00940A6C">
        <w:rPr>
          <w:rFonts w:ascii="Times New Roman" w:hAnsi="Times New Roman" w:cs="Times New Roman"/>
          <w:sz w:val="24"/>
          <w:szCs w:val="24"/>
        </w:rPr>
        <w:t xml:space="preserve">to </w:t>
      </w:r>
      <w:r w:rsidR="002C2DEE">
        <w:rPr>
          <w:rFonts w:ascii="Times New Roman" w:hAnsi="Times New Roman" w:cs="Times New Roman"/>
          <w:sz w:val="24"/>
          <w:szCs w:val="24"/>
        </w:rPr>
        <w:t>fully</w:t>
      </w:r>
      <w:r w:rsidR="00940A6C">
        <w:rPr>
          <w:rFonts w:ascii="Times New Roman" w:hAnsi="Times New Roman" w:cs="Times New Roman"/>
          <w:sz w:val="24"/>
          <w:szCs w:val="24"/>
        </w:rPr>
        <w:t xml:space="preserve"> impact our DVs</w:t>
      </w:r>
      <w:r w:rsidR="00EF5B7F">
        <w:rPr>
          <w:rFonts w:ascii="Times New Roman" w:hAnsi="Times New Roman" w:cs="Times New Roman"/>
          <w:sz w:val="24"/>
          <w:szCs w:val="24"/>
        </w:rPr>
        <w:t>.</w:t>
      </w:r>
      <w:r w:rsidR="002C2DEE">
        <w:rPr>
          <w:rFonts w:ascii="Times New Roman" w:hAnsi="Times New Roman" w:cs="Times New Roman"/>
          <w:sz w:val="24"/>
          <w:szCs w:val="24"/>
        </w:rPr>
        <w:t xml:space="preserve"> </w:t>
      </w:r>
      <w:r w:rsidR="00940A6C">
        <w:rPr>
          <w:rFonts w:ascii="Times New Roman" w:hAnsi="Times New Roman" w:cs="Times New Roman"/>
          <w:sz w:val="24"/>
          <w:szCs w:val="24"/>
        </w:rPr>
        <w:t xml:space="preserve">However, </w:t>
      </w:r>
      <w:r w:rsidR="002C2DEE">
        <w:rPr>
          <w:rFonts w:ascii="Times New Roman" w:hAnsi="Times New Roman" w:cs="Times New Roman"/>
          <w:sz w:val="24"/>
          <w:szCs w:val="24"/>
        </w:rPr>
        <w:t xml:space="preserve">security </w:t>
      </w:r>
      <w:r w:rsidR="00940A6C">
        <w:rPr>
          <w:rFonts w:ascii="Times New Roman" w:hAnsi="Times New Roman" w:cs="Times New Roman"/>
          <w:sz w:val="24"/>
          <w:szCs w:val="24"/>
        </w:rPr>
        <w:t xml:space="preserve">priming usually has positive effects regardless of dispositional attachment style </w:t>
      </w:r>
      <w:r w:rsidR="000F02E6">
        <w:rPr>
          <w:rFonts w:ascii="Times New Roman" w:hAnsi="Times New Roman" w:cs="Times New Roman"/>
          <w:sz w:val="24"/>
          <w:szCs w:val="24"/>
        </w:rPr>
        <w:fldChar w:fldCharType="begin" w:fldLock="1"/>
      </w:r>
      <w:r w:rsidR="000F02E6">
        <w:rPr>
          <w:rFonts w:ascii="Times New Roman" w:hAnsi="Times New Roman" w:cs="Times New Roman"/>
          <w:sz w:val="24"/>
          <w:szCs w:val="24"/>
        </w:rPr>
        <w:instrText>ADDIN CSL_CITATION {"citationItems":[{"id":"ITEM-1","itemData":{"DOI":"10.1111/j.1751-9004.2008.00120.x","ISSN":"17519004","author":[{"dropping-particle":"","family":"Gillath","given":"Omri","non-dropping-particle":"","parse-names":false,"suffix":""},{"dropping-particle":"","family":"Selcuk","given":"Emre","non-dropping-particle":"","parse-names":false,"suffix":""},{"dropping-particle":"","family":"Shaver","given":"Phillip R.","non-dropping-particle":"","parse-names":false,"suffix":""}],"container-title":"Social and Personality Psychology Compass","id":"ITEM-1","issue":"4","issued":{"date-parts":[["2008","7"]]},"page":"1651-1666","title":"Moving toward a secure attachment Style: Can repeated security priming help?","type":"article-journal","volume":"2"},"uris":["http://www.mendeley.com/documents/?uuid=440dc5f8-a487-4520-b48f-31c542d1fe7f"]}],"mendeley":{"formattedCitation":"(Gillath, Selcuk, &amp; Shaver, 2008)","plainTextFormattedCitation":"(Gillath, Selcuk, &amp; Shaver, 2008)","previouslyFormattedCitation":"(Gillath, Selcuk, &amp; Shaver, 2008)"},"properties":{"noteIndex":0},"schema":"https://github.com/citation-style-language/schema/raw/master/csl-citation.json"}</w:instrText>
      </w:r>
      <w:r w:rsidR="000F02E6">
        <w:rPr>
          <w:rFonts w:ascii="Times New Roman" w:hAnsi="Times New Roman" w:cs="Times New Roman"/>
          <w:sz w:val="24"/>
          <w:szCs w:val="24"/>
        </w:rPr>
        <w:fldChar w:fldCharType="separate"/>
      </w:r>
      <w:r w:rsidR="000F02E6" w:rsidRPr="000F02E6">
        <w:rPr>
          <w:rFonts w:ascii="Times New Roman" w:hAnsi="Times New Roman" w:cs="Times New Roman"/>
          <w:noProof/>
          <w:sz w:val="24"/>
          <w:szCs w:val="24"/>
        </w:rPr>
        <w:t>(Gillath, Selcuk, &amp; Shaver, 2008)</w:t>
      </w:r>
      <w:r w:rsidR="000F02E6">
        <w:rPr>
          <w:rFonts w:ascii="Times New Roman" w:hAnsi="Times New Roman" w:cs="Times New Roman"/>
          <w:sz w:val="24"/>
          <w:szCs w:val="24"/>
        </w:rPr>
        <w:fldChar w:fldCharType="end"/>
      </w:r>
      <w:r w:rsidR="0079371C">
        <w:rPr>
          <w:rFonts w:ascii="Times New Roman" w:hAnsi="Times New Roman" w:cs="Times New Roman"/>
          <w:sz w:val="24"/>
          <w:szCs w:val="24"/>
        </w:rPr>
        <w:t xml:space="preserve">. That said, the absence of </w:t>
      </w:r>
      <w:r w:rsidR="006651CF">
        <w:rPr>
          <w:rFonts w:ascii="Times New Roman" w:hAnsi="Times New Roman" w:cs="Times New Roman"/>
          <w:sz w:val="24"/>
          <w:szCs w:val="24"/>
        </w:rPr>
        <w:t xml:space="preserve">three-way </w:t>
      </w:r>
      <w:r w:rsidR="0079371C">
        <w:rPr>
          <w:rFonts w:ascii="Times New Roman" w:hAnsi="Times New Roman" w:cs="Times New Roman"/>
          <w:sz w:val="24"/>
          <w:szCs w:val="24"/>
        </w:rPr>
        <w:t xml:space="preserve">interactions </w:t>
      </w:r>
      <w:r w:rsidR="00BC59AC">
        <w:rPr>
          <w:rFonts w:ascii="Times New Roman" w:hAnsi="Times New Roman" w:cs="Times New Roman"/>
          <w:sz w:val="24"/>
          <w:szCs w:val="24"/>
        </w:rPr>
        <w:t>in previous priming research</w:t>
      </w:r>
      <w:r w:rsidR="007E0DE0">
        <w:rPr>
          <w:rFonts w:ascii="Times New Roman" w:hAnsi="Times New Roman" w:cs="Times New Roman"/>
          <w:sz w:val="24"/>
          <w:szCs w:val="24"/>
        </w:rPr>
        <w:t xml:space="preserve"> </w:t>
      </w:r>
      <w:r w:rsidR="007E0DE0" w:rsidRPr="007E0DE0">
        <w:rPr>
          <w:rFonts w:ascii="Times New Roman" w:hAnsi="Times New Roman" w:cs="Times New Roman"/>
          <w:noProof/>
          <w:sz w:val="24"/>
          <w:szCs w:val="24"/>
        </w:rPr>
        <w:t>(</w:t>
      </w:r>
      <w:r w:rsidR="007E0DE0">
        <w:rPr>
          <w:rFonts w:ascii="Times New Roman" w:hAnsi="Times New Roman" w:cs="Times New Roman"/>
          <w:noProof/>
          <w:sz w:val="24"/>
          <w:szCs w:val="24"/>
        </w:rPr>
        <w:t>e.g.</w:t>
      </w:r>
      <w:r w:rsidR="004C6B34">
        <w:rPr>
          <w:rFonts w:ascii="Times New Roman" w:hAnsi="Times New Roman" w:cs="Times New Roman"/>
          <w:noProof/>
          <w:sz w:val="24"/>
          <w:szCs w:val="24"/>
        </w:rPr>
        <w:t>,</w:t>
      </w:r>
      <w:r w:rsidR="007E0DE0">
        <w:rPr>
          <w:rFonts w:ascii="Times New Roman" w:hAnsi="Times New Roman" w:cs="Times New Roman"/>
          <w:noProof/>
          <w:sz w:val="24"/>
          <w:szCs w:val="24"/>
        </w:rPr>
        <w:t xml:space="preserve"> </w:t>
      </w:r>
      <w:r w:rsidR="007E0DE0" w:rsidRPr="007E0DE0">
        <w:rPr>
          <w:rFonts w:ascii="Times New Roman" w:hAnsi="Times New Roman" w:cs="Times New Roman"/>
          <w:noProof/>
          <w:sz w:val="24"/>
          <w:szCs w:val="24"/>
        </w:rPr>
        <w:t>Mikulincer &amp; Shaver, 2001)</w:t>
      </w:r>
      <w:r w:rsidR="00BC59AC">
        <w:rPr>
          <w:rFonts w:ascii="Times New Roman" w:hAnsi="Times New Roman" w:cs="Times New Roman"/>
          <w:sz w:val="24"/>
          <w:szCs w:val="24"/>
        </w:rPr>
        <w:t xml:space="preserve"> </w:t>
      </w:r>
      <w:r w:rsidR="0079371C">
        <w:rPr>
          <w:rFonts w:ascii="Times New Roman" w:hAnsi="Times New Roman" w:cs="Times New Roman"/>
          <w:sz w:val="24"/>
          <w:szCs w:val="24"/>
        </w:rPr>
        <w:t xml:space="preserve">might be </w:t>
      </w:r>
      <w:r w:rsidR="00940A6C">
        <w:rPr>
          <w:rFonts w:ascii="Times New Roman" w:hAnsi="Times New Roman" w:cs="Times New Roman"/>
          <w:sz w:val="24"/>
          <w:szCs w:val="24"/>
        </w:rPr>
        <w:t>due to the</w:t>
      </w:r>
      <w:r w:rsidR="00BC59AC">
        <w:rPr>
          <w:rFonts w:ascii="Times New Roman" w:hAnsi="Times New Roman" w:cs="Times New Roman"/>
          <w:sz w:val="24"/>
          <w:szCs w:val="24"/>
        </w:rPr>
        <w:t xml:space="preserve"> </w:t>
      </w:r>
      <w:r w:rsidR="00940A6C">
        <w:rPr>
          <w:rFonts w:ascii="Times New Roman" w:hAnsi="Times New Roman" w:cs="Times New Roman"/>
          <w:sz w:val="24"/>
          <w:szCs w:val="24"/>
        </w:rPr>
        <w:t>primarily lab-based nature</w:t>
      </w:r>
      <w:r w:rsidR="00BC59AC">
        <w:rPr>
          <w:rFonts w:ascii="Times New Roman" w:hAnsi="Times New Roman" w:cs="Times New Roman"/>
          <w:sz w:val="24"/>
          <w:szCs w:val="24"/>
        </w:rPr>
        <w:t xml:space="preserve"> of such studies. L</w:t>
      </w:r>
      <w:r w:rsidR="008718B5">
        <w:rPr>
          <w:rFonts w:ascii="Times New Roman" w:hAnsi="Times New Roman" w:cs="Times New Roman"/>
          <w:sz w:val="24"/>
          <w:szCs w:val="24"/>
        </w:rPr>
        <w:t>abour-</w:t>
      </w:r>
      <w:r w:rsidR="0079371C">
        <w:rPr>
          <w:rFonts w:ascii="Times New Roman" w:hAnsi="Times New Roman" w:cs="Times New Roman"/>
          <w:sz w:val="24"/>
          <w:szCs w:val="24"/>
        </w:rPr>
        <w:t>intensive</w:t>
      </w:r>
      <w:r w:rsidR="002D2674">
        <w:rPr>
          <w:rFonts w:ascii="Times New Roman" w:hAnsi="Times New Roman" w:cs="Times New Roman"/>
          <w:sz w:val="24"/>
          <w:szCs w:val="24"/>
        </w:rPr>
        <w:t>, laboratory-</w:t>
      </w:r>
      <w:r w:rsidR="006D78D4">
        <w:rPr>
          <w:rFonts w:ascii="Times New Roman" w:hAnsi="Times New Roman" w:cs="Times New Roman"/>
          <w:sz w:val="24"/>
          <w:szCs w:val="24"/>
        </w:rPr>
        <w:t>based,</w:t>
      </w:r>
      <w:r w:rsidR="0079371C">
        <w:rPr>
          <w:rFonts w:ascii="Times New Roman" w:hAnsi="Times New Roman" w:cs="Times New Roman"/>
          <w:sz w:val="24"/>
          <w:szCs w:val="24"/>
        </w:rPr>
        <w:t xml:space="preserve"> </w:t>
      </w:r>
      <w:r w:rsidR="00940A6C">
        <w:rPr>
          <w:rFonts w:ascii="Times New Roman" w:hAnsi="Times New Roman" w:cs="Times New Roman"/>
          <w:sz w:val="24"/>
          <w:szCs w:val="24"/>
        </w:rPr>
        <w:t>priming studies</w:t>
      </w:r>
      <w:r w:rsidR="0079371C">
        <w:rPr>
          <w:rFonts w:ascii="Times New Roman" w:hAnsi="Times New Roman" w:cs="Times New Roman"/>
          <w:sz w:val="24"/>
          <w:szCs w:val="24"/>
        </w:rPr>
        <w:t xml:space="preserve"> tend to have smaller sample sizes than ours, and therefore might not</w:t>
      </w:r>
      <w:r w:rsidR="00940A6C">
        <w:rPr>
          <w:rFonts w:ascii="Times New Roman" w:hAnsi="Times New Roman" w:cs="Times New Roman"/>
          <w:sz w:val="24"/>
          <w:szCs w:val="24"/>
        </w:rPr>
        <w:t xml:space="preserve"> have sufficient power to detect </w:t>
      </w:r>
      <w:r w:rsidR="0079371C">
        <w:rPr>
          <w:rFonts w:ascii="Times New Roman" w:hAnsi="Times New Roman" w:cs="Times New Roman"/>
          <w:sz w:val="24"/>
          <w:szCs w:val="24"/>
        </w:rPr>
        <w:t xml:space="preserve">a </w:t>
      </w:r>
      <w:r w:rsidR="00940A6C">
        <w:rPr>
          <w:rFonts w:ascii="Times New Roman" w:hAnsi="Times New Roman" w:cs="Times New Roman"/>
          <w:sz w:val="24"/>
          <w:szCs w:val="24"/>
        </w:rPr>
        <w:t>three-way interaction</w:t>
      </w:r>
      <w:r w:rsidR="00F33AD0">
        <w:rPr>
          <w:rFonts w:ascii="Times New Roman" w:hAnsi="Times New Roman" w:cs="Times New Roman"/>
          <w:sz w:val="24"/>
          <w:szCs w:val="24"/>
        </w:rPr>
        <w:t>.</w:t>
      </w:r>
      <w:r w:rsidR="00940A6C">
        <w:rPr>
          <w:rFonts w:ascii="Times New Roman" w:hAnsi="Times New Roman" w:cs="Times New Roman"/>
          <w:sz w:val="24"/>
          <w:szCs w:val="24"/>
        </w:rPr>
        <w:t xml:space="preserve"> </w:t>
      </w:r>
    </w:p>
    <w:p w14:paraId="10F17D30" w14:textId="399613B8" w:rsidR="00945258" w:rsidRDefault="007C5233" w:rsidP="00E33F81">
      <w:pPr>
        <w:autoSpaceDE w:val="0"/>
        <w:autoSpaceDN w:val="0"/>
        <w:adjustRightInd w:val="0"/>
        <w:spacing w:after="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Repeated priming of attachment security has been found to reduce attachment anxiety, but not avoidance </w:t>
      </w:r>
      <w:r w:rsidR="000F02E6">
        <w:rPr>
          <w:rFonts w:ascii="Times New Roman" w:hAnsi="Times New Roman" w:cs="Times New Roman"/>
          <w:sz w:val="24"/>
          <w:szCs w:val="24"/>
        </w:rPr>
        <w:fldChar w:fldCharType="begin" w:fldLock="1"/>
      </w:r>
      <w:r w:rsidR="000F02E6">
        <w:rPr>
          <w:rFonts w:ascii="Times New Roman" w:hAnsi="Times New Roman" w:cs="Times New Roman"/>
          <w:sz w:val="24"/>
          <w:szCs w:val="24"/>
        </w:rPr>
        <w:instrText>ADDIN CSL_CITATION {"citationItems":[{"id":"ITEM-1","itemData":{"DOI":"10.1111/j.1475-6811.2007.00156.x","ISSN":"1350-4126","author":[{"dropping-particle":"","family":"Carnelley","given":"Katherine B.","non-dropping-particle":"","parse-names":false,"suffix":""},{"dropping-particle":"","family":"Rowe","given":"Angela C.","non-dropping-particle":"","parse-names":false,"suffix":""}],"container-title":"Personal Relationships","id":"ITEM-1","issue":"2","issued":{"date-parts":[["2007","6"]]},"page":"307-320","title":"Repeated priming of attachment security influences later views of self and relationships","type":"article-journal","volume":"14"},"uris":["http://www.mendeley.com/documents/?uuid=49b29cd6-35cf-46cc-84cb-ce427e1105d6"]}],"mendeley":{"formattedCitation":"(Carnelley &amp; Rowe, 2007)","plainTextFormattedCitation":"(Carnelley &amp; Rowe, 2007)","previouslyFormattedCitation":"(Carnelley &amp; Rowe, 2007)"},"properties":{"noteIndex":0},"schema":"https://github.com/citation-style-language/schema/raw/master/csl-citation.json"}</w:instrText>
      </w:r>
      <w:r w:rsidR="000F02E6">
        <w:rPr>
          <w:rFonts w:ascii="Times New Roman" w:hAnsi="Times New Roman" w:cs="Times New Roman"/>
          <w:sz w:val="24"/>
          <w:szCs w:val="24"/>
        </w:rPr>
        <w:fldChar w:fldCharType="separate"/>
      </w:r>
      <w:r w:rsidR="000F02E6" w:rsidRPr="000F02E6">
        <w:rPr>
          <w:rFonts w:ascii="Times New Roman" w:hAnsi="Times New Roman" w:cs="Times New Roman"/>
          <w:noProof/>
          <w:sz w:val="24"/>
          <w:szCs w:val="24"/>
        </w:rPr>
        <w:t>(Carnelley &amp; Rowe, 2007)</w:t>
      </w:r>
      <w:r w:rsidR="000F02E6">
        <w:rPr>
          <w:rFonts w:ascii="Times New Roman" w:hAnsi="Times New Roman" w:cs="Times New Roman"/>
          <w:sz w:val="24"/>
          <w:szCs w:val="24"/>
        </w:rPr>
        <w:fldChar w:fldCharType="end"/>
      </w:r>
      <w:r w:rsidR="00A942A3">
        <w:rPr>
          <w:rFonts w:ascii="Times New Roman" w:hAnsi="Times New Roman" w:cs="Times New Roman"/>
          <w:sz w:val="24"/>
          <w:szCs w:val="24"/>
        </w:rPr>
        <w:t xml:space="preserve">. </w:t>
      </w:r>
      <w:r>
        <w:rPr>
          <w:rFonts w:ascii="Times New Roman" w:hAnsi="Times New Roman" w:cs="Times New Roman"/>
          <w:sz w:val="24"/>
          <w:szCs w:val="24"/>
        </w:rPr>
        <w:t xml:space="preserve">This might be </w:t>
      </w:r>
      <w:r w:rsidR="00F96770">
        <w:rPr>
          <w:rFonts w:ascii="Times New Roman" w:hAnsi="Times New Roman" w:cs="Times New Roman"/>
          <w:sz w:val="24"/>
          <w:szCs w:val="24"/>
        </w:rPr>
        <w:t>because</w:t>
      </w:r>
      <w:r>
        <w:rPr>
          <w:rFonts w:ascii="Times New Roman" w:hAnsi="Times New Roman" w:cs="Times New Roman"/>
          <w:sz w:val="24"/>
          <w:szCs w:val="24"/>
        </w:rPr>
        <w:t xml:space="preserve"> a security prime involves focussing on feelings in a relationship – </w:t>
      </w:r>
      <w:r w:rsidR="00F96770">
        <w:rPr>
          <w:rFonts w:ascii="Times New Roman" w:hAnsi="Times New Roman" w:cs="Times New Roman"/>
          <w:sz w:val="24"/>
          <w:szCs w:val="24"/>
        </w:rPr>
        <w:t>which may come more</w:t>
      </w:r>
      <w:r w:rsidR="00317D83">
        <w:rPr>
          <w:rFonts w:ascii="Times New Roman" w:hAnsi="Times New Roman" w:cs="Times New Roman"/>
          <w:sz w:val="24"/>
          <w:szCs w:val="24"/>
        </w:rPr>
        <w:t xml:space="preserve"> easily to t</w:t>
      </w:r>
      <w:r>
        <w:rPr>
          <w:rFonts w:ascii="Times New Roman" w:hAnsi="Times New Roman" w:cs="Times New Roman"/>
          <w:sz w:val="24"/>
          <w:szCs w:val="24"/>
        </w:rPr>
        <w:t>hose high in</w:t>
      </w:r>
      <w:r w:rsidR="00317D83">
        <w:rPr>
          <w:rFonts w:ascii="Times New Roman" w:hAnsi="Times New Roman" w:cs="Times New Roman"/>
          <w:sz w:val="24"/>
          <w:szCs w:val="24"/>
        </w:rPr>
        <w:t xml:space="preserve"> anxiety</w:t>
      </w:r>
      <w:r w:rsidR="00F96770">
        <w:rPr>
          <w:rFonts w:ascii="Times New Roman" w:hAnsi="Times New Roman" w:cs="Times New Roman"/>
          <w:sz w:val="24"/>
          <w:szCs w:val="24"/>
        </w:rPr>
        <w:t xml:space="preserve"> than those high in avoidance</w:t>
      </w:r>
      <w:r>
        <w:rPr>
          <w:rFonts w:ascii="Times New Roman" w:hAnsi="Times New Roman" w:cs="Times New Roman"/>
          <w:sz w:val="24"/>
          <w:szCs w:val="24"/>
        </w:rPr>
        <w:t xml:space="preserve">. This might imply that security priming works better on the emotional features of anxiety than </w:t>
      </w:r>
      <w:r w:rsidR="00F33AD0">
        <w:rPr>
          <w:rFonts w:ascii="Times New Roman" w:hAnsi="Times New Roman" w:cs="Times New Roman"/>
          <w:sz w:val="24"/>
          <w:szCs w:val="24"/>
        </w:rPr>
        <w:t>on</w:t>
      </w:r>
      <w:r w:rsidR="00552266">
        <w:rPr>
          <w:rFonts w:ascii="Times New Roman" w:hAnsi="Times New Roman" w:cs="Times New Roman"/>
          <w:sz w:val="24"/>
          <w:szCs w:val="24"/>
        </w:rPr>
        <w:t xml:space="preserve"> </w:t>
      </w:r>
      <w:r>
        <w:rPr>
          <w:rFonts w:ascii="Times New Roman" w:hAnsi="Times New Roman" w:cs="Times New Roman"/>
          <w:sz w:val="24"/>
          <w:szCs w:val="24"/>
        </w:rPr>
        <w:t xml:space="preserve">avoidance. </w:t>
      </w:r>
      <w:r w:rsidR="00F33AD0">
        <w:rPr>
          <w:rFonts w:ascii="Times New Roman" w:hAnsi="Times New Roman" w:cs="Times New Roman"/>
          <w:sz w:val="24"/>
          <w:szCs w:val="24"/>
        </w:rPr>
        <w:t>T</w:t>
      </w:r>
      <w:r>
        <w:rPr>
          <w:rFonts w:ascii="Times New Roman" w:hAnsi="Times New Roman" w:cs="Times New Roman"/>
          <w:sz w:val="24"/>
          <w:szCs w:val="24"/>
        </w:rPr>
        <w:t>hat fearful</w:t>
      </w:r>
      <w:r w:rsidR="00997FA1">
        <w:rPr>
          <w:rFonts w:ascii="Times New Roman" w:hAnsi="Times New Roman" w:cs="Times New Roman"/>
          <w:sz w:val="24"/>
          <w:szCs w:val="24"/>
        </w:rPr>
        <w:t>-</w:t>
      </w:r>
      <w:r>
        <w:rPr>
          <w:rFonts w:ascii="Times New Roman" w:hAnsi="Times New Roman" w:cs="Times New Roman"/>
          <w:sz w:val="24"/>
          <w:szCs w:val="24"/>
        </w:rPr>
        <w:t>avoidance</w:t>
      </w:r>
      <w:r w:rsidR="00372ED7">
        <w:rPr>
          <w:rFonts w:ascii="Times New Roman" w:hAnsi="Times New Roman" w:cs="Times New Roman"/>
          <w:sz w:val="24"/>
          <w:szCs w:val="24"/>
        </w:rPr>
        <w:t xml:space="preserve"> (high avoidance and high anxiety)</w:t>
      </w:r>
      <w:r>
        <w:rPr>
          <w:rFonts w:ascii="Times New Roman" w:hAnsi="Times New Roman" w:cs="Times New Roman"/>
          <w:sz w:val="24"/>
          <w:szCs w:val="24"/>
        </w:rPr>
        <w:t xml:space="preserve"> has been argued to contain the emotional features of attachment anxiety, but the </w:t>
      </w:r>
      <w:r w:rsidR="00586418">
        <w:rPr>
          <w:rFonts w:ascii="Times New Roman" w:hAnsi="Times New Roman" w:cs="Times New Roman"/>
          <w:sz w:val="24"/>
          <w:szCs w:val="24"/>
        </w:rPr>
        <w:t>behaviour</w:t>
      </w:r>
      <w:r>
        <w:rPr>
          <w:rFonts w:ascii="Times New Roman" w:hAnsi="Times New Roman" w:cs="Times New Roman"/>
          <w:sz w:val="24"/>
          <w:szCs w:val="24"/>
        </w:rPr>
        <w:t>al features of attachment avoidance</w:t>
      </w:r>
      <w:r w:rsidR="00CD7C4A">
        <w:rPr>
          <w:rFonts w:ascii="Times New Roman" w:hAnsi="Times New Roman" w:cs="Times New Roman"/>
          <w:sz w:val="24"/>
          <w:szCs w:val="24"/>
        </w:rPr>
        <w:t xml:space="preserve"> </w:t>
      </w:r>
      <w:r w:rsidR="0048070B" w:rsidRPr="0048070B">
        <w:rPr>
          <w:rFonts w:ascii="Times New Roman" w:hAnsi="Times New Roman" w:cs="Times New Roman"/>
          <w:noProof/>
          <w:sz w:val="24"/>
          <w:szCs w:val="24"/>
        </w:rPr>
        <w:t>(Mikulincer &amp; Shaver, 2016)</w:t>
      </w:r>
      <w:r>
        <w:rPr>
          <w:rFonts w:ascii="Times New Roman" w:hAnsi="Times New Roman" w:cs="Times New Roman"/>
          <w:sz w:val="24"/>
          <w:szCs w:val="24"/>
        </w:rPr>
        <w:t xml:space="preserve">, might </w:t>
      </w:r>
      <w:r w:rsidR="002C2DEE">
        <w:rPr>
          <w:rFonts w:ascii="Times New Roman" w:hAnsi="Times New Roman" w:cs="Times New Roman"/>
          <w:sz w:val="24"/>
          <w:szCs w:val="24"/>
        </w:rPr>
        <w:t xml:space="preserve">further </w:t>
      </w:r>
      <w:r>
        <w:rPr>
          <w:rFonts w:ascii="Times New Roman" w:hAnsi="Times New Roman" w:cs="Times New Roman"/>
          <w:sz w:val="24"/>
          <w:szCs w:val="24"/>
        </w:rPr>
        <w:t xml:space="preserve">explain </w:t>
      </w:r>
      <w:r w:rsidR="00EF5B7F">
        <w:rPr>
          <w:rFonts w:ascii="Times New Roman" w:hAnsi="Times New Roman" w:cs="Times New Roman"/>
          <w:sz w:val="24"/>
          <w:szCs w:val="24"/>
        </w:rPr>
        <w:t>these findings</w:t>
      </w:r>
      <w:r w:rsidR="00DC54C2">
        <w:rPr>
          <w:rFonts w:ascii="Times New Roman" w:hAnsi="Times New Roman" w:cs="Times New Roman"/>
          <w:sz w:val="24"/>
          <w:szCs w:val="24"/>
        </w:rPr>
        <w:t xml:space="preserve">. </w:t>
      </w:r>
      <w:r w:rsidR="008628FD">
        <w:rPr>
          <w:rFonts w:ascii="Times New Roman" w:hAnsi="Times New Roman"/>
          <w:sz w:val="24"/>
        </w:rPr>
        <w:t>Furthermore, security primes may influence therapy attitudes more when the attachment system is activated, a direction for future research.</w:t>
      </w:r>
    </w:p>
    <w:p w14:paraId="1B5C59AE" w14:textId="77777777" w:rsidR="0026561B" w:rsidRDefault="00AE3C84" w:rsidP="00B9283F">
      <w:pPr>
        <w:spacing w:before="240" w:after="240" w:line="480" w:lineRule="auto"/>
        <w:contextualSpacing/>
        <w:rPr>
          <w:rFonts w:ascii="Times New Roman" w:hAnsi="Times New Roman"/>
          <w:b/>
          <w:sz w:val="24"/>
        </w:rPr>
      </w:pPr>
      <w:r>
        <w:rPr>
          <w:rFonts w:ascii="Times New Roman" w:hAnsi="Times New Roman"/>
          <w:b/>
          <w:sz w:val="24"/>
        </w:rPr>
        <w:lastRenderedPageBreak/>
        <w:t>General Discussion</w:t>
      </w:r>
    </w:p>
    <w:p w14:paraId="40E92760" w14:textId="45FBCF05" w:rsidR="0079371C" w:rsidRDefault="0079371C" w:rsidP="00B9283F">
      <w:pPr>
        <w:spacing w:after="240" w:line="480" w:lineRule="auto"/>
        <w:ind w:firstLine="720"/>
        <w:contextualSpacing/>
        <w:rPr>
          <w:rFonts w:ascii="Times New Roman" w:hAnsi="Times New Roman"/>
          <w:sz w:val="24"/>
        </w:rPr>
      </w:pPr>
      <w:r>
        <w:rPr>
          <w:rFonts w:ascii="Times New Roman" w:hAnsi="Times New Roman"/>
          <w:sz w:val="24"/>
        </w:rPr>
        <w:t xml:space="preserve">Across </w:t>
      </w:r>
      <w:r w:rsidR="00C60C21">
        <w:rPr>
          <w:rFonts w:ascii="Times New Roman" w:hAnsi="Times New Roman"/>
          <w:sz w:val="24"/>
        </w:rPr>
        <w:t xml:space="preserve">two </w:t>
      </w:r>
      <w:r>
        <w:rPr>
          <w:rFonts w:ascii="Times New Roman" w:hAnsi="Times New Roman"/>
          <w:sz w:val="24"/>
        </w:rPr>
        <w:t>studies we f</w:t>
      </w:r>
      <w:r w:rsidR="00082AB8">
        <w:rPr>
          <w:rFonts w:ascii="Times New Roman" w:hAnsi="Times New Roman"/>
          <w:sz w:val="24"/>
        </w:rPr>
        <w:t>i</w:t>
      </w:r>
      <w:r>
        <w:rPr>
          <w:rFonts w:ascii="Times New Roman" w:hAnsi="Times New Roman"/>
          <w:sz w:val="24"/>
        </w:rPr>
        <w:t>nd that</w:t>
      </w:r>
      <w:r w:rsidR="00DC54C2">
        <w:rPr>
          <w:rFonts w:ascii="Times New Roman" w:hAnsi="Times New Roman"/>
          <w:sz w:val="24"/>
        </w:rPr>
        <w:t xml:space="preserve"> attachment orientation </w:t>
      </w:r>
      <w:r w:rsidR="002D2674">
        <w:rPr>
          <w:rFonts w:ascii="Times New Roman" w:hAnsi="Times New Roman"/>
          <w:sz w:val="24"/>
        </w:rPr>
        <w:t>wa</w:t>
      </w:r>
      <w:r w:rsidR="00DC54C2">
        <w:rPr>
          <w:rFonts w:ascii="Times New Roman" w:hAnsi="Times New Roman"/>
          <w:sz w:val="24"/>
        </w:rPr>
        <w:t xml:space="preserve">s predictive of attitudes and likelihood of using </w:t>
      </w:r>
      <w:r>
        <w:rPr>
          <w:rFonts w:ascii="Times New Roman" w:hAnsi="Times New Roman"/>
          <w:sz w:val="24"/>
        </w:rPr>
        <w:t xml:space="preserve">relational </w:t>
      </w:r>
      <w:r w:rsidR="00E076A1">
        <w:rPr>
          <w:rFonts w:ascii="Times New Roman" w:hAnsi="Times New Roman"/>
          <w:sz w:val="24"/>
        </w:rPr>
        <w:t xml:space="preserve">and non-relational </w:t>
      </w:r>
      <w:r>
        <w:rPr>
          <w:rFonts w:ascii="Times New Roman" w:hAnsi="Times New Roman"/>
          <w:sz w:val="24"/>
        </w:rPr>
        <w:t>therapies</w:t>
      </w:r>
      <w:r w:rsidR="002C2DEE">
        <w:rPr>
          <w:rFonts w:ascii="Times New Roman" w:hAnsi="Times New Roman"/>
          <w:sz w:val="24"/>
        </w:rPr>
        <w:t>.</w:t>
      </w:r>
      <w:r w:rsidR="00E1727E">
        <w:rPr>
          <w:rFonts w:ascii="Times New Roman" w:hAnsi="Times New Roman"/>
          <w:sz w:val="24"/>
        </w:rPr>
        <w:t xml:space="preserve"> Furthermore,</w:t>
      </w:r>
      <w:r>
        <w:rPr>
          <w:rFonts w:ascii="Times New Roman" w:hAnsi="Times New Roman"/>
          <w:sz w:val="24"/>
        </w:rPr>
        <w:t xml:space="preserve"> attachment security </w:t>
      </w:r>
      <w:r w:rsidR="00E1727E">
        <w:rPr>
          <w:rFonts w:ascii="Times New Roman" w:hAnsi="Times New Roman"/>
          <w:sz w:val="24"/>
        </w:rPr>
        <w:t xml:space="preserve">priming </w:t>
      </w:r>
      <w:r>
        <w:rPr>
          <w:rFonts w:ascii="Times New Roman" w:hAnsi="Times New Roman"/>
          <w:sz w:val="24"/>
        </w:rPr>
        <w:t>improve</w:t>
      </w:r>
      <w:r w:rsidR="000D173B">
        <w:rPr>
          <w:rFonts w:ascii="Times New Roman" w:hAnsi="Times New Roman"/>
          <w:sz w:val="24"/>
        </w:rPr>
        <w:t>d</w:t>
      </w:r>
      <w:r>
        <w:rPr>
          <w:rFonts w:ascii="Times New Roman" w:hAnsi="Times New Roman"/>
          <w:sz w:val="24"/>
        </w:rPr>
        <w:t xml:space="preserve"> the attitudes of those </w:t>
      </w:r>
      <w:r w:rsidR="00372ED7">
        <w:rPr>
          <w:rFonts w:ascii="Times New Roman" w:hAnsi="Times New Roman"/>
          <w:sz w:val="24"/>
        </w:rPr>
        <w:t>scoring highly in both avoidance and anxiety</w:t>
      </w:r>
      <w:r w:rsidR="00544B58">
        <w:rPr>
          <w:rFonts w:ascii="Times New Roman" w:hAnsi="Times New Roman"/>
          <w:sz w:val="24"/>
        </w:rPr>
        <w:t xml:space="preserve"> towards </w:t>
      </w:r>
      <w:r w:rsidR="00E076A1">
        <w:rPr>
          <w:rFonts w:ascii="Times New Roman" w:hAnsi="Times New Roman"/>
          <w:sz w:val="24"/>
        </w:rPr>
        <w:t xml:space="preserve">i) </w:t>
      </w:r>
      <w:r w:rsidR="00544B58">
        <w:rPr>
          <w:rFonts w:ascii="Times New Roman" w:hAnsi="Times New Roman"/>
          <w:sz w:val="24"/>
        </w:rPr>
        <w:t>relational</w:t>
      </w:r>
      <w:r w:rsidR="00E076A1">
        <w:rPr>
          <w:rFonts w:ascii="Times New Roman" w:hAnsi="Times New Roman"/>
          <w:sz w:val="24"/>
        </w:rPr>
        <w:t xml:space="preserve"> </w:t>
      </w:r>
      <w:r w:rsidR="00544B58">
        <w:rPr>
          <w:rFonts w:ascii="Times New Roman" w:hAnsi="Times New Roman"/>
          <w:sz w:val="24"/>
        </w:rPr>
        <w:t>and distanced-relational therapies via the mechanism of cognitive openness</w:t>
      </w:r>
      <w:r w:rsidR="00E076A1">
        <w:rPr>
          <w:rFonts w:ascii="Times New Roman" w:hAnsi="Times New Roman"/>
          <w:sz w:val="24"/>
        </w:rPr>
        <w:t xml:space="preserve">, and ii) non-relational therapies </w:t>
      </w:r>
      <w:r w:rsidR="00E54EF2">
        <w:rPr>
          <w:rFonts w:ascii="Times New Roman" w:hAnsi="Times New Roman"/>
          <w:sz w:val="24"/>
        </w:rPr>
        <w:t>directly</w:t>
      </w:r>
      <w:r w:rsidR="00E076A1">
        <w:rPr>
          <w:rFonts w:ascii="Times New Roman" w:hAnsi="Times New Roman"/>
          <w:sz w:val="24"/>
        </w:rPr>
        <w:t>, or via a mechanism unmeasured in our study</w:t>
      </w:r>
      <w:r w:rsidR="00E1727E">
        <w:rPr>
          <w:rFonts w:ascii="Times New Roman" w:hAnsi="Times New Roman"/>
          <w:sz w:val="24"/>
        </w:rPr>
        <w:t xml:space="preserve">. </w:t>
      </w:r>
    </w:p>
    <w:p w14:paraId="1C9E9376" w14:textId="1D42DF85" w:rsidR="002C2DEE" w:rsidRDefault="00F33AD0" w:rsidP="00B9283F">
      <w:pPr>
        <w:spacing w:after="240" w:line="480" w:lineRule="auto"/>
        <w:ind w:firstLine="720"/>
        <w:contextualSpacing/>
        <w:rPr>
          <w:rFonts w:ascii="Times New Roman" w:hAnsi="Times New Roman"/>
          <w:sz w:val="24"/>
        </w:rPr>
      </w:pPr>
      <w:r>
        <w:rPr>
          <w:rFonts w:ascii="Times New Roman" w:hAnsi="Times New Roman"/>
          <w:sz w:val="24"/>
        </w:rPr>
        <w:t>O</w:t>
      </w:r>
      <w:r w:rsidR="004004FF">
        <w:rPr>
          <w:rFonts w:ascii="Times New Roman" w:hAnsi="Times New Roman"/>
          <w:sz w:val="24"/>
        </w:rPr>
        <w:t xml:space="preserve">ne goal of this research was to </w:t>
      </w:r>
      <w:r w:rsidR="002C2DEE">
        <w:rPr>
          <w:rFonts w:ascii="Times New Roman" w:hAnsi="Times New Roman"/>
          <w:sz w:val="24"/>
        </w:rPr>
        <w:t>examine the predictors</w:t>
      </w:r>
      <w:r w:rsidR="004004FF">
        <w:rPr>
          <w:rFonts w:ascii="Times New Roman" w:hAnsi="Times New Roman"/>
          <w:sz w:val="24"/>
        </w:rPr>
        <w:t xml:space="preserve"> of views about </w:t>
      </w:r>
      <w:r w:rsidR="00043221">
        <w:rPr>
          <w:rFonts w:ascii="Times New Roman" w:hAnsi="Times New Roman"/>
          <w:sz w:val="24"/>
        </w:rPr>
        <w:t>a wide</w:t>
      </w:r>
      <w:r w:rsidR="004004FF">
        <w:rPr>
          <w:rFonts w:ascii="Times New Roman" w:hAnsi="Times New Roman"/>
          <w:sz w:val="24"/>
        </w:rPr>
        <w:t xml:space="preserve"> range of therapies</w:t>
      </w:r>
      <w:r w:rsidR="00544B58">
        <w:rPr>
          <w:rFonts w:ascii="Times New Roman" w:hAnsi="Times New Roman"/>
          <w:sz w:val="24"/>
        </w:rPr>
        <w:t>, and to find out whether people’s attitudes towards different therapies could be improved</w:t>
      </w:r>
      <w:r w:rsidR="004004FF">
        <w:rPr>
          <w:rFonts w:ascii="Times New Roman" w:hAnsi="Times New Roman"/>
          <w:sz w:val="24"/>
        </w:rPr>
        <w:t xml:space="preserve">. </w:t>
      </w:r>
      <w:r w:rsidR="00544B58">
        <w:rPr>
          <w:rFonts w:ascii="Times New Roman" w:hAnsi="Times New Roman"/>
          <w:sz w:val="24"/>
        </w:rPr>
        <w:t xml:space="preserve">In particular, given current economical drivers towards low intensity therapies, it is important to identify </w:t>
      </w:r>
      <w:r w:rsidR="00043221">
        <w:rPr>
          <w:rFonts w:ascii="Times New Roman" w:hAnsi="Times New Roman"/>
          <w:sz w:val="24"/>
        </w:rPr>
        <w:t xml:space="preserve">the </w:t>
      </w:r>
      <w:r w:rsidR="00544B58">
        <w:rPr>
          <w:rFonts w:ascii="Times New Roman" w:hAnsi="Times New Roman"/>
          <w:sz w:val="24"/>
        </w:rPr>
        <w:t xml:space="preserve">barriers </w:t>
      </w:r>
      <w:r w:rsidR="00043221">
        <w:rPr>
          <w:rFonts w:ascii="Times New Roman" w:hAnsi="Times New Roman"/>
          <w:sz w:val="24"/>
        </w:rPr>
        <w:t xml:space="preserve">that </w:t>
      </w:r>
      <w:r w:rsidR="00544B58">
        <w:rPr>
          <w:rFonts w:ascii="Times New Roman" w:hAnsi="Times New Roman"/>
          <w:sz w:val="24"/>
        </w:rPr>
        <w:t>might prevent people from engag</w:t>
      </w:r>
      <w:r w:rsidR="002C2DEE">
        <w:rPr>
          <w:rFonts w:ascii="Times New Roman" w:hAnsi="Times New Roman"/>
          <w:sz w:val="24"/>
        </w:rPr>
        <w:t>ing</w:t>
      </w:r>
      <w:r w:rsidR="00544B58">
        <w:rPr>
          <w:rFonts w:ascii="Times New Roman" w:hAnsi="Times New Roman"/>
          <w:sz w:val="24"/>
        </w:rPr>
        <w:t xml:space="preserve"> with non-relational therap</w:t>
      </w:r>
      <w:r w:rsidR="000D173B">
        <w:rPr>
          <w:rFonts w:ascii="Times New Roman" w:hAnsi="Times New Roman"/>
          <w:sz w:val="24"/>
        </w:rPr>
        <w:t>ies</w:t>
      </w:r>
      <w:r w:rsidR="00544B58">
        <w:rPr>
          <w:rFonts w:ascii="Times New Roman" w:hAnsi="Times New Roman"/>
          <w:sz w:val="24"/>
        </w:rPr>
        <w:t xml:space="preserve">. </w:t>
      </w:r>
    </w:p>
    <w:p w14:paraId="4CED25AB" w14:textId="4FE2AF42" w:rsidR="003C4579" w:rsidRDefault="000D173B" w:rsidP="00B9283F">
      <w:pPr>
        <w:spacing w:after="240" w:line="480" w:lineRule="auto"/>
        <w:ind w:firstLine="720"/>
        <w:contextualSpacing/>
        <w:rPr>
          <w:rFonts w:ascii="Times New Roman" w:hAnsi="Times New Roman"/>
          <w:sz w:val="24"/>
        </w:rPr>
      </w:pPr>
      <w:r>
        <w:rPr>
          <w:rFonts w:ascii="Times New Roman" w:hAnsi="Times New Roman"/>
          <w:sz w:val="24"/>
        </w:rPr>
        <w:t>T</w:t>
      </w:r>
      <w:r w:rsidR="00E076A1">
        <w:rPr>
          <w:rFonts w:ascii="Times New Roman" w:hAnsi="Times New Roman"/>
          <w:sz w:val="24"/>
        </w:rPr>
        <w:t>he majority of our</w:t>
      </w:r>
      <w:r w:rsidR="00544B58">
        <w:rPr>
          <w:rFonts w:ascii="Times New Roman" w:hAnsi="Times New Roman"/>
          <w:sz w:val="24"/>
        </w:rPr>
        <w:t xml:space="preserve"> </w:t>
      </w:r>
      <w:r w:rsidR="004004FF">
        <w:rPr>
          <w:rFonts w:ascii="Times New Roman" w:hAnsi="Times New Roman"/>
          <w:sz w:val="24"/>
        </w:rPr>
        <w:t xml:space="preserve">findings </w:t>
      </w:r>
      <w:r w:rsidR="00544B58">
        <w:rPr>
          <w:rFonts w:ascii="Times New Roman" w:hAnsi="Times New Roman"/>
          <w:sz w:val="24"/>
        </w:rPr>
        <w:t xml:space="preserve">have been for relational therapies. </w:t>
      </w:r>
      <w:r w:rsidR="001A072E">
        <w:rPr>
          <w:rFonts w:ascii="Times New Roman" w:hAnsi="Times New Roman"/>
          <w:sz w:val="24"/>
        </w:rPr>
        <w:t xml:space="preserve">It may be that </w:t>
      </w:r>
      <w:r w:rsidR="003C4579">
        <w:rPr>
          <w:rFonts w:ascii="Times New Roman" w:hAnsi="Times New Roman"/>
          <w:sz w:val="24"/>
        </w:rPr>
        <w:t xml:space="preserve">only relational therapies evoke strong beliefs and attitudes – perhaps the emotional intimacy involved in </w:t>
      </w:r>
      <w:r w:rsidR="00552266">
        <w:rPr>
          <w:rFonts w:ascii="Times New Roman" w:hAnsi="Times New Roman"/>
          <w:sz w:val="24"/>
        </w:rPr>
        <w:t>them</w:t>
      </w:r>
      <w:r w:rsidR="003C4579">
        <w:rPr>
          <w:rFonts w:ascii="Times New Roman" w:hAnsi="Times New Roman"/>
          <w:sz w:val="24"/>
        </w:rPr>
        <w:t xml:space="preserve"> is the </w:t>
      </w:r>
      <w:r w:rsidR="006D78D4">
        <w:rPr>
          <w:rFonts w:ascii="Times New Roman" w:hAnsi="Times New Roman"/>
          <w:sz w:val="24"/>
        </w:rPr>
        <w:t xml:space="preserve">very feature </w:t>
      </w:r>
      <w:r w:rsidR="003C4579">
        <w:rPr>
          <w:rFonts w:ascii="Times New Roman" w:hAnsi="Times New Roman"/>
          <w:sz w:val="24"/>
        </w:rPr>
        <w:t>that evokes anticipatory reactions, rather than the therapy per se. Research on the acceptability of non-relational therapies has often been conducted as a comparison with more tradition</w:t>
      </w:r>
      <w:r w:rsidR="006D78D4">
        <w:rPr>
          <w:rFonts w:ascii="Times New Roman" w:hAnsi="Times New Roman"/>
          <w:sz w:val="24"/>
        </w:rPr>
        <w:t>al</w:t>
      </w:r>
      <w:r w:rsidR="003C4579">
        <w:rPr>
          <w:rFonts w:ascii="Times New Roman" w:hAnsi="Times New Roman"/>
          <w:sz w:val="24"/>
        </w:rPr>
        <w:t xml:space="preserve"> forms of (relational) therapy </w:t>
      </w:r>
      <w:r w:rsidR="001A072E" w:rsidRPr="001A072E">
        <w:rPr>
          <w:rFonts w:ascii="Times New Roman" w:hAnsi="Times New Roman"/>
          <w:noProof/>
          <w:sz w:val="24"/>
        </w:rPr>
        <w:t>(</w:t>
      </w:r>
      <w:r w:rsidR="001A072E">
        <w:rPr>
          <w:rFonts w:ascii="Times New Roman" w:hAnsi="Times New Roman"/>
          <w:noProof/>
          <w:sz w:val="24"/>
        </w:rPr>
        <w:t>e.g.</w:t>
      </w:r>
      <w:r w:rsidR="004C6B34">
        <w:rPr>
          <w:rFonts w:ascii="Times New Roman" w:hAnsi="Times New Roman"/>
          <w:noProof/>
          <w:sz w:val="24"/>
        </w:rPr>
        <w:t>,</w:t>
      </w:r>
      <w:r w:rsidR="001A072E">
        <w:rPr>
          <w:rFonts w:ascii="Times New Roman" w:hAnsi="Times New Roman"/>
          <w:noProof/>
          <w:sz w:val="24"/>
        </w:rPr>
        <w:t xml:space="preserve"> </w:t>
      </w:r>
      <w:r w:rsidR="001A072E" w:rsidRPr="001A072E">
        <w:rPr>
          <w:rFonts w:ascii="Times New Roman" w:hAnsi="Times New Roman"/>
          <w:noProof/>
          <w:sz w:val="24"/>
        </w:rPr>
        <w:t>Klein &amp; Cook, 2010)</w:t>
      </w:r>
      <w:r w:rsidR="001A072E">
        <w:rPr>
          <w:rFonts w:ascii="Times New Roman" w:hAnsi="Times New Roman"/>
          <w:sz w:val="24"/>
        </w:rPr>
        <w:t xml:space="preserve">. </w:t>
      </w:r>
      <w:r w:rsidR="00CD7C4A">
        <w:rPr>
          <w:rFonts w:ascii="Times New Roman" w:hAnsi="Times New Roman"/>
          <w:sz w:val="24"/>
        </w:rPr>
        <w:t xml:space="preserve">Such an approach may have the effect of attenuating opinions towards non-relational therapies because relational therapies </w:t>
      </w:r>
      <w:r w:rsidR="001A072E">
        <w:rPr>
          <w:rFonts w:ascii="Times New Roman" w:hAnsi="Times New Roman"/>
          <w:sz w:val="24"/>
        </w:rPr>
        <w:t>may be</w:t>
      </w:r>
      <w:r w:rsidR="00CD7C4A">
        <w:rPr>
          <w:rFonts w:ascii="Times New Roman" w:hAnsi="Times New Roman"/>
          <w:sz w:val="24"/>
        </w:rPr>
        <w:t xml:space="preserve"> a) better understood and therefore easier to conceptualise, and b) more emotionally evocative and salient. </w:t>
      </w:r>
      <w:r w:rsidR="003C4579">
        <w:rPr>
          <w:rFonts w:ascii="Times New Roman" w:hAnsi="Times New Roman"/>
          <w:sz w:val="24"/>
        </w:rPr>
        <w:t xml:space="preserve">Future research could seek to </w:t>
      </w:r>
      <w:r w:rsidR="002C2DEE">
        <w:rPr>
          <w:rFonts w:ascii="Times New Roman" w:hAnsi="Times New Roman"/>
          <w:sz w:val="24"/>
        </w:rPr>
        <w:t>examine</w:t>
      </w:r>
      <w:r w:rsidR="003C4579">
        <w:rPr>
          <w:rFonts w:ascii="Times New Roman" w:hAnsi="Times New Roman"/>
          <w:sz w:val="24"/>
        </w:rPr>
        <w:t xml:space="preserve"> antecedents of views regarding </w:t>
      </w:r>
      <w:r w:rsidR="00CD7C4A">
        <w:rPr>
          <w:rFonts w:ascii="Times New Roman" w:hAnsi="Times New Roman"/>
          <w:sz w:val="24"/>
        </w:rPr>
        <w:t xml:space="preserve">a range of </w:t>
      </w:r>
      <w:r w:rsidR="003C4579">
        <w:rPr>
          <w:rFonts w:ascii="Times New Roman" w:hAnsi="Times New Roman"/>
          <w:sz w:val="24"/>
        </w:rPr>
        <w:t>non-relational</w:t>
      </w:r>
      <w:r w:rsidR="00CD7C4A">
        <w:rPr>
          <w:rFonts w:ascii="Times New Roman" w:hAnsi="Times New Roman"/>
          <w:sz w:val="24"/>
        </w:rPr>
        <w:t xml:space="preserve"> </w:t>
      </w:r>
      <w:r w:rsidR="003C4579">
        <w:rPr>
          <w:rFonts w:ascii="Times New Roman" w:hAnsi="Times New Roman"/>
          <w:sz w:val="24"/>
        </w:rPr>
        <w:t>therapies</w:t>
      </w:r>
      <w:r w:rsidR="00CD7C4A">
        <w:rPr>
          <w:rFonts w:ascii="Times New Roman" w:hAnsi="Times New Roman"/>
          <w:sz w:val="24"/>
        </w:rPr>
        <w:t xml:space="preserve"> in their own right, rather than </w:t>
      </w:r>
      <w:r w:rsidR="002C2DEE">
        <w:rPr>
          <w:rFonts w:ascii="Times New Roman" w:hAnsi="Times New Roman"/>
          <w:sz w:val="24"/>
        </w:rPr>
        <w:t xml:space="preserve">in </w:t>
      </w:r>
      <w:r w:rsidR="00AE2ED0">
        <w:rPr>
          <w:rFonts w:ascii="Times New Roman" w:hAnsi="Times New Roman"/>
          <w:sz w:val="24"/>
        </w:rPr>
        <w:t xml:space="preserve">(implicit) </w:t>
      </w:r>
      <w:r w:rsidR="002C2DEE">
        <w:rPr>
          <w:rFonts w:ascii="Times New Roman" w:hAnsi="Times New Roman"/>
          <w:sz w:val="24"/>
        </w:rPr>
        <w:t>comparison</w:t>
      </w:r>
      <w:r w:rsidR="00CD7C4A">
        <w:rPr>
          <w:rFonts w:ascii="Times New Roman" w:hAnsi="Times New Roman"/>
          <w:sz w:val="24"/>
        </w:rPr>
        <w:t xml:space="preserve"> to relational therapies</w:t>
      </w:r>
      <w:r w:rsidR="00D4563D">
        <w:rPr>
          <w:rFonts w:ascii="Times New Roman" w:hAnsi="Times New Roman"/>
          <w:sz w:val="24"/>
        </w:rPr>
        <w:t>, for example by using a between-participants design and randomly allocating participants to a set of therapies (relational or non-relational) to evaluate</w:t>
      </w:r>
      <w:r w:rsidR="00CD7C4A">
        <w:rPr>
          <w:rFonts w:ascii="Times New Roman" w:hAnsi="Times New Roman"/>
          <w:sz w:val="24"/>
        </w:rPr>
        <w:t xml:space="preserve">. </w:t>
      </w:r>
      <w:r w:rsidR="008C3C48">
        <w:rPr>
          <w:rFonts w:ascii="Times New Roman" w:hAnsi="Times New Roman"/>
          <w:sz w:val="24"/>
        </w:rPr>
        <w:t xml:space="preserve">That said, we found that the security prime served to increase positive attitudes to </w:t>
      </w:r>
      <w:r w:rsidR="00E076A1">
        <w:rPr>
          <w:rFonts w:ascii="Times New Roman" w:hAnsi="Times New Roman"/>
          <w:sz w:val="24"/>
        </w:rPr>
        <w:t xml:space="preserve">non-relational therapies directly (or via an unmeasured mechanism) and </w:t>
      </w:r>
      <w:r w:rsidR="008C3C48">
        <w:rPr>
          <w:rFonts w:ascii="Times New Roman" w:hAnsi="Times New Roman"/>
          <w:sz w:val="24"/>
        </w:rPr>
        <w:t>distanced-relational therapies</w:t>
      </w:r>
      <w:r w:rsidR="00E076A1">
        <w:rPr>
          <w:rFonts w:ascii="Times New Roman" w:hAnsi="Times New Roman"/>
          <w:sz w:val="24"/>
        </w:rPr>
        <w:t xml:space="preserve"> indirectly</w:t>
      </w:r>
      <w:r w:rsidR="008C3C48">
        <w:rPr>
          <w:rFonts w:ascii="Times New Roman" w:hAnsi="Times New Roman"/>
          <w:sz w:val="24"/>
        </w:rPr>
        <w:t xml:space="preserve">, via the mechanism of cognitive openness. Given </w:t>
      </w:r>
      <w:r w:rsidR="002C2DEE">
        <w:rPr>
          <w:rFonts w:ascii="Times New Roman" w:hAnsi="Times New Roman"/>
          <w:sz w:val="24"/>
        </w:rPr>
        <w:lastRenderedPageBreak/>
        <w:t>increas</w:t>
      </w:r>
      <w:r w:rsidR="00552266">
        <w:rPr>
          <w:rFonts w:ascii="Times New Roman" w:hAnsi="Times New Roman"/>
          <w:sz w:val="24"/>
        </w:rPr>
        <w:t xml:space="preserve">ing </w:t>
      </w:r>
      <w:r w:rsidR="008C3C48">
        <w:rPr>
          <w:rFonts w:ascii="Times New Roman" w:hAnsi="Times New Roman"/>
          <w:sz w:val="24"/>
        </w:rPr>
        <w:t xml:space="preserve">use of the Internet </w:t>
      </w:r>
      <w:r w:rsidR="000F02E6">
        <w:rPr>
          <w:rFonts w:ascii="Times New Roman" w:hAnsi="Times New Roman"/>
          <w:sz w:val="24"/>
        </w:rPr>
        <w:fldChar w:fldCharType="begin" w:fldLock="1"/>
      </w:r>
      <w:r w:rsidR="000F02E6">
        <w:rPr>
          <w:rFonts w:ascii="Times New Roman" w:hAnsi="Times New Roman"/>
          <w:sz w:val="24"/>
        </w:rPr>
        <w:instrText>ADDIN CSL_CITATION {"citationItems":[{"id":"ITEM-1","itemData":{"DOI":"10.1016/j.cpr.2014.05.006","ISSN":"1873-7811","PMID":"25043445","abstract":"Depression is a global health problem but only a minority of people with depression receive even minimally adequate treatment. Internet delivered automated cognitive behaviour therapy (iCBT) which is easily distributed and in which fidelity is guaranteed could be one solution to the problem of increasing coverage. In this review of iCBT for Major Depressive Disorder in adults, we address the concerns of clinicians in utilizing this technology by reviewing the research evidence with reference to efficacy and effectiveness and presenting a model for dissemination and uptake of iCBT into practice. This review includes studies of participants who would meet criteria for major depressive disorder who were supported as they learnt and implemented changes in thoughts, emotions and behaviours by using cognitive behaviour principles. We conclude that this form of treatment is effective and acceptable to both patients and clinicians.","author":[{"dropping-particle":"","family":"Andrews","given":"Gavin","non-dropping-particle":"","parse-names":false,"suffix":""},{"dropping-particle":"","family":"Williams","given":"Alishia D","non-dropping-particle":"","parse-names":false,"suffix":""}],"container-title":"Clinical psychology review","id":"ITEM-1","issued":{"date-parts":[["2014","6","11"]]},"publisher":"Elsevier Ltd","title":"Up-scaling clinician assisted internet cognitive behavioural therapy (iCBT) for depression: A model for dissemination into primary care.","type":"article-journal"},"uris":["http://www.mendeley.com/documents/?uuid=f3e0d4b2-de1d-405a-92dc-fc35ace50b36"]}],"mendeley":{"formattedCitation":"(Andrews &amp; Williams, 2014)","plainTextFormattedCitation":"(Andrews &amp; Williams, 2014)","previouslyFormattedCitation":"(Andrews &amp; Williams, 2014)"},"properties":{"noteIndex":0},"schema":"https://github.com/citation-style-language/schema/raw/master/csl-citation.json"}</w:instrText>
      </w:r>
      <w:r w:rsidR="000F02E6">
        <w:rPr>
          <w:rFonts w:ascii="Times New Roman" w:hAnsi="Times New Roman"/>
          <w:sz w:val="24"/>
        </w:rPr>
        <w:fldChar w:fldCharType="separate"/>
      </w:r>
      <w:r w:rsidR="000F02E6" w:rsidRPr="000F02E6">
        <w:rPr>
          <w:rFonts w:ascii="Times New Roman" w:hAnsi="Times New Roman"/>
          <w:noProof/>
          <w:sz w:val="24"/>
        </w:rPr>
        <w:t>(Andrews &amp; Williams, 2014)</w:t>
      </w:r>
      <w:r w:rsidR="000F02E6">
        <w:rPr>
          <w:rFonts w:ascii="Times New Roman" w:hAnsi="Times New Roman"/>
          <w:sz w:val="24"/>
        </w:rPr>
        <w:fldChar w:fldCharType="end"/>
      </w:r>
      <w:r w:rsidR="00D75CDC">
        <w:rPr>
          <w:rFonts w:ascii="Times New Roman" w:hAnsi="Times New Roman"/>
          <w:sz w:val="24"/>
        </w:rPr>
        <w:t xml:space="preserve"> </w:t>
      </w:r>
      <w:r w:rsidR="00E076A1">
        <w:rPr>
          <w:rFonts w:ascii="Times New Roman" w:hAnsi="Times New Roman"/>
          <w:sz w:val="24"/>
        </w:rPr>
        <w:t>and focus on self-management</w:t>
      </w:r>
      <w:r w:rsidR="00D75CDC">
        <w:rPr>
          <w:rFonts w:ascii="Times New Roman" w:hAnsi="Times New Roman"/>
          <w:sz w:val="24"/>
        </w:rPr>
        <w:t xml:space="preserve"> </w:t>
      </w:r>
      <w:r w:rsidR="000F02E6">
        <w:rPr>
          <w:rFonts w:ascii="Times New Roman" w:hAnsi="Times New Roman"/>
          <w:sz w:val="24"/>
        </w:rPr>
        <w:fldChar w:fldCharType="begin" w:fldLock="1"/>
      </w:r>
      <w:r w:rsidR="000F02E6">
        <w:rPr>
          <w:rFonts w:ascii="Times New Roman" w:hAnsi="Times New Roman"/>
          <w:sz w:val="24"/>
        </w:rPr>
        <w:instrText>ADDIN CSL_CITATION {"citationItems":[{"id":"ITEM-1","itemData":{"DOI":"https://doi.org/10.1353/ppp.2017.0016","author":[{"dropping-particle":"Van","family":"Geelen","given":"Stefan","non-dropping-particle":"","parse-names":false,"suffix":""},{"dropping-particle":"","family":"Franssen","given":"Gaston","non-dropping-particle":"","parse-names":false,"suffix":""},{"dropping-particle":"Van","family":"Geelen","given":"Stefan","non-dropping-particle":"","parse-names":false,"suffix":""}],"container-title":"Philosophy, Psychiatry, &amp; Psychology","id":"ITEM-1","issue":"2","issued":{"date-parts":[["2017"]]},"page":"109-113","title":"Management of the self: An interdisciplinary approach to self-management in psychiatry and psychosomatic medicine","type":"article-journal","volume":"24"},"uris":["http://www.mendeley.com/documents/?uuid=7ec105f2-0c9d-4ed4-97de-046da0f9e2f8"]}],"mendeley":{"formattedCitation":"(Geelen, Franssen, &amp; Geelen, 2017)","plainTextFormattedCitation":"(Geelen, Franssen, &amp; Geelen, 2017)","previouslyFormattedCitation":"(Geelen, Franssen, &amp; Geelen, 2017)"},"properties":{"noteIndex":0},"schema":"https://github.com/citation-style-language/schema/raw/master/csl-citation.json"}</w:instrText>
      </w:r>
      <w:r w:rsidR="000F02E6">
        <w:rPr>
          <w:rFonts w:ascii="Times New Roman" w:hAnsi="Times New Roman"/>
          <w:sz w:val="24"/>
        </w:rPr>
        <w:fldChar w:fldCharType="separate"/>
      </w:r>
      <w:r w:rsidR="000F02E6" w:rsidRPr="000F02E6">
        <w:rPr>
          <w:rFonts w:ascii="Times New Roman" w:hAnsi="Times New Roman"/>
          <w:noProof/>
          <w:sz w:val="24"/>
        </w:rPr>
        <w:t>(Geelen, Franssen, &amp; Geelen, 2017)</w:t>
      </w:r>
      <w:r w:rsidR="000F02E6">
        <w:rPr>
          <w:rFonts w:ascii="Times New Roman" w:hAnsi="Times New Roman"/>
          <w:sz w:val="24"/>
        </w:rPr>
        <w:fldChar w:fldCharType="end"/>
      </w:r>
      <w:r w:rsidR="00E076A1">
        <w:rPr>
          <w:rFonts w:ascii="Times New Roman" w:hAnsi="Times New Roman"/>
          <w:sz w:val="24"/>
        </w:rPr>
        <w:t xml:space="preserve"> </w:t>
      </w:r>
      <w:r w:rsidR="00D75CDC">
        <w:rPr>
          <w:rFonts w:ascii="Times New Roman" w:hAnsi="Times New Roman"/>
          <w:sz w:val="24"/>
        </w:rPr>
        <w:t xml:space="preserve">in health service delivery, </w:t>
      </w:r>
      <w:r w:rsidR="008C3C48">
        <w:rPr>
          <w:rFonts w:ascii="Times New Roman" w:hAnsi="Times New Roman"/>
          <w:sz w:val="24"/>
        </w:rPr>
        <w:t xml:space="preserve">it is </w:t>
      </w:r>
      <w:r w:rsidR="001A072E">
        <w:rPr>
          <w:rFonts w:ascii="Times New Roman" w:hAnsi="Times New Roman"/>
          <w:sz w:val="24"/>
        </w:rPr>
        <w:t xml:space="preserve">of </w:t>
      </w:r>
      <w:r>
        <w:rPr>
          <w:rFonts w:ascii="Times New Roman" w:hAnsi="Times New Roman"/>
          <w:sz w:val="24"/>
        </w:rPr>
        <w:t xml:space="preserve">importance </w:t>
      </w:r>
      <w:r w:rsidR="008C3C48">
        <w:rPr>
          <w:rFonts w:ascii="Times New Roman" w:hAnsi="Times New Roman"/>
          <w:sz w:val="24"/>
        </w:rPr>
        <w:t xml:space="preserve">that a simple </w:t>
      </w:r>
      <w:r w:rsidR="00DF2524">
        <w:rPr>
          <w:rFonts w:ascii="Times New Roman" w:hAnsi="Times New Roman"/>
          <w:sz w:val="24"/>
        </w:rPr>
        <w:t xml:space="preserve">security priming </w:t>
      </w:r>
      <w:r w:rsidR="008C3C48">
        <w:rPr>
          <w:rFonts w:ascii="Times New Roman" w:hAnsi="Times New Roman"/>
          <w:sz w:val="24"/>
        </w:rPr>
        <w:t>manipulation can promote open</w:t>
      </w:r>
      <w:r w:rsidR="00125FB1">
        <w:rPr>
          <w:rFonts w:ascii="Times New Roman" w:hAnsi="Times New Roman"/>
          <w:sz w:val="24"/>
        </w:rPr>
        <w:t>-</w:t>
      </w:r>
      <w:r w:rsidR="008C3C48">
        <w:rPr>
          <w:rFonts w:ascii="Times New Roman" w:hAnsi="Times New Roman"/>
          <w:sz w:val="24"/>
        </w:rPr>
        <w:t xml:space="preserve">mindedness and thus generate more positive appraisals of </w:t>
      </w:r>
      <w:r w:rsidR="000A3132">
        <w:rPr>
          <w:rFonts w:ascii="Times New Roman" w:hAnsi="Times New Roman"/>
          <w:sz w:val="24"/>
        </w:rPr>
        <w:t>distanced-relational therapies.</w:t>
      </w:r>
    </w:p>
    <w:p w14:paraId="40CAF6F3" w14:textId="0DBDA9AC" w:rsidR="00B70806" w:rsidRDefault="00CD7C4A" w:rsidP="00B9283F">
      <w:pPr>
        <w:spacing w:after="240" w:line="480" w:lineRule="auto"/>
        <w:ind w:firstLine="720"/>
        <w:contextualSpacing/>
        <w:rPr>
          <w:rFonts w:ascii="Times New Roman" w:hAnsi="Times New Roman"/>
          <w:sz w:val="24"/>
        </w:rPr>
      </w:pPr>
      <w:r>
        <w:rPr>
          <w:rFonts w:ascii="Times New Roman" w:hAnsi="Times New Roman"/>
          <w:sz w:val="24"/>
        </w:rPr>
        <w:t>Our most prominent findings were those for relational therapies</w:t>
      </w:r>
      <w:r w:rsidR="00F33AD0">
        <w:rPr>
          <w:rFonts w:ascii="Times New Roman" w:hAnsi="Times New Roman"/>
          <w:sz w:val="24"/>
        </w:rPr>
        <w:t xml:space="preserve">. </w:t>
      </w:r>
      <w:r w:rsidR="00B70806">
        <w:rPr>
          <w:rFonts w:ascii="Times New Roman" w:hAnsi="Times New Roman"/>
          <w:sz w:val="24"/>
        </w:rPr>
        <w:t>T</w:t>
      </w:r>
      <w:r>
        <w:rPr>
          <w:rFonts w:ascii="Times New Roman" w:hAnsi="Times New Roman"/>
          <w:sz w:val="24"/>
        </w:rPr>
        <w:t>hose high in attachment avoidance were more likely to perceive relational therapies as harmful rather than helpful</w:t>
      </w:r>
      <w:r w:rsidR="00B70806">
        <w:rPr>
          <w:rFonts w:ascii="Times New Roman" w:hAnsi="Times New Roman"/>
          <w:sz w:val="24"/>
        </w:rPr>
        <w:t xml:space="preserve">, </w:t>
      </w:r>
      <w:r w:rsidR="000A3132">
        <w:rPr>
          <w:rFonts w:ascii="Times New Roman" w:hAnsi="Times New Roman"/>
          <w:sz w:val="24"/>
        </w:rPr>
        <w:t xml:space="preserve">held </w:t>
      </w:r>
      <w:r w:rsidR="00B70806">
        <w:rPr>
          <w:rFonts w:ascii="Times New Roman" w:hAnsi="Times New Roman"/>
          <w:sz w:val="24"/>
        </w:rPr>
        <w:t xml:space="preserve">more negative and less positive attitudes about relational therapies, and reported less likelihood of using them. </w:t>
      </w:r>
      <w:r w:rsidR="00E1727E">
        <w:rPr>
          <w:rFonts w:ascii="Times New Roman" w:hAnsi="Times New Roman"/>
          <w:sz w:val="24"/>
        </w:rPr>
        <w:t xml:space="preserve">These findings are consistent with previous research </w:t>
      </w:r>
      <w:r w:rsidR="000F02E6">
        <w:rPr>
          <w:rFonts w:ascii="Times New Roman" w:hAnsi="Times New Roman"/>
          <w:sz w:val="24"/>
        </w:rPr>
        <w:fldChar w:fldCharType="begin" w:fldLock="1"/>
      </w:r>
      <w:r w:rsidR="000F02E6">
        <w:rPr>
          <w:rFonts w:ascii="Times New Roman" w:hAnsi="Times New Roman"/>
          <w:sz w:val="24"/>
        </w:rPr>
        <w:instrText>ADDIN CSL_CITATION {"citationItems":[{"id":"ITEM-1","itemData":{"DOI":"10.1037/0022-0167.52.3.347","ISSN":"0022-0167","author":[{"dropping-particle":"","family":"Vogel","given":"David L.","non-dropping-particle":"","parse-names":false,"suffix":""},{"dropping-particle":"","family":"Wei","given":"Meifen","non-dropping-particle":"","parse-names":false,"suffix":""}],"container-title":"Journal of Counseling Psychology","id":"ITEM-1","issue":"3","issued":{"date-parts":[["2005"]]},"page":"347-357","title":"Adult attachment and help-seeking intent: The mediating roles of psychological distress and perceived social support.","type":"article-journal","volume":"52"},"uris":["http://www.mendeley.com/documents/?uuid=651d8dda-1425-4b44-b7ee-5fce5b2fc5de"]}],"mendeley":{"formattedCitation":"(Vogel &amp; Wei, 2005)","plainTextFormattedCitation":"(Vogel &amp; Wei, 2005)","previouslyFormattedCitation":"(Vogel &amp; Wei, 2005)"},"properties":{"noteIndex":0},"schema":"https://github.com/citation-style-language/schema/raw/master/csl-citation.json"}</w:instrText>
      </w:r>
      <w:r w:rsidR="000F02E6">
        <w:rPr>
          <w:rFonts w:ascii="Times New Roman" w:hAnsi="Times New Roman"/>
          <w:sz w:val="24"/>
        </w:rPr>
        <w:fldChar w:fldCharType="separate"/>
      </w:r>
      <w:r w:rsidR="000F02E6" w:rsidRPr="000F02E6">
        <w:rPr>
          <w:rFonts w:ascii="Times New Roman" w:hAnsi="Times New Roman"/>
          <w:noProof/>
          <w:sz w:val="24"/>
        </w:rPr>
        <w:t>(Vogel &amp; Wei, 2005)</w:t>
      </w:r>
      <w:r w:rsidR="000F02E6">
        <w:rPr>
          <w:rFonts w:ascii="Times New Roman" w:hAnsi="Times New Roman"/>
          <w:sz w:val="24"/>
        </w:rPr>
        <w:fldChar w:fldCharType="end"/>
      </w:r>
      <w:r w:rsidR="00E1727E">
        <w:rPr>
          <w:rFonts w:ascii="Times New Roman" w:hAnsi="Times New Roman"/>
          <w:sz w:val="24"/>
        </w:rPr>
        <w:t xml:space="preserve">, and </w:t>
      </w:r>
      <w:r>
        <w:rPr>
          <w:rFonts w:ascii="Times New Roman" w:hAnsi="Times New Roman"/>
          <w:sz w:val="24"/>
        </w:rPr>
        <w:t>reflect</w:t>
      </w:r>
      <w:r w:rsidR="00E1727E">
        <w:rPr>
          <w:rFonts w:ascii="Times New Roman" w:hAnsi="Times New Roman"/>
          <w:sz w:val="24"/>
        </w:rPr>
        <w:t xml:space="preserve"> </w:t>
      </w:r>
      <w:r>
        <w:rPr>
          <w:rFonts w:ascii="Times New Roman" w:hAnsi="Times New Roman"/>
          <w:sz w:val="24"/>
        </w:rPr>
        <w:t xml:space="preserve">distrust of others and avoidance of emotional intimacy. </w:t>
      </w:r>
      <w:r w:rsidR="000D6735">
        <w:rPr>
          <w:rFonts w:ascii="Times New Roman" w:hAnsi="Times New Roman"/>
          <w:sz w:val="24"/>
        </w:rPr>
        <w:t>Relational therapies</w:t>
      </w:r>
      <w:r w:rsidR="00AC2F97">
        <w:rPr>
          <w:rFonts w:ascii="Times New Roman" w:hAnsi="Times New Roman"/>
          <w:sz w:val="24"/>
        </w:rPr>
        <w:t xml:space="preserve"> </w:t>
      </w:r>
      <w:r w:rsidR="000D6735">
        <w:rPr>
          <w:rFonts w:ascii="Times New Roman" w:hAnsi="Times New Roman"/>
          <w:sz w:val="24"/>
        </w:rPr>
        <w:t xml:space="preserve">involve forming a relationship with another person, disclosing emotional information to them, and trusting their ability to respond </w:t>
      </w:r>
      <w:r w:rsidR="00AC2F97">
        <w:rPr>
          <w:rFonts w:ascii="Times New Roman" w:hAnsi="Times New Roman"/>
          <w:sz w:val="24"/>
        </w:rPr>
        <w:t>helpfully</w:t>
      </w:r>
      <w:r w:rsidR="000D6735">
        <w:rPr>
          <w:rFonts w:ascii="Times New Roman" w:hAnsi="Times New Roman"/>
          <w:sz w:val="24"/>
        </w:rPr>
        <w:t>. Avoidant individuals have learned through their experiences with caregivers that others cannot be trusted to be emotionally available, and that the</w:t>
      </w:r>
      <w:r w:rsidR="00C40ED9">
        <w:rPr>
          <w:rFonts w:ascii="Times New Roman" w:hAnsi="Times New Roman"/>
          <w:sz w:val="24"/>
        </w:rPr>
        <w:t>ir</w:t>
      </w:r>
      <w:r w:rsidR="000D6735">
        <w:rPr>
          <w:rFonts w:ascii="Times New Roman" w:hAnsi="Times New Roman"/>
          <w:sz w:val="24"/>
        </w:rPr>
        <w:t xml:space="preserve"> best recourse </w:t>
      </w:r>
      <w:r w:rsidR="00AB0214">
        <w:rPr>
          <w:rFonts w:ascii="Times New Roman" w:hAnsi="Times New Roman"/>
          <w:sz w:val="24"/>
        </w:rPr>
        <w:t xml:space="preserve">in times of stress </w:t>
      </w:r>
      <w:r w:rsidR="000D6735">
        <w:rPr>
          <w:rFonts w:ascii="Times New Roman" w:hAnsi="Times New Roman"/>
          <w:sz w:val="24"/>
        </w:rPr>
        <w:t>is</w:t>
      </w:r>
      <w:r w:rsidR="00AB0214">
        <w:rPr>
          <w:rFonts w:ascii="Times New Roman" w:hAnsi="Times New Roman"/>
          <w:sz w:val="24"/>
        </w:rPr>
        <w:t xml:space="preserve"> to </w:t>
      </w:r>
      <w:r w:rsidR="000A3132">
        <w:rPr>
          <w:rFonts w:ascii="Times New Roman" w:hAnsi="Times New Roman"/>
          <w:sz w:val="24"/>
        </w:rPr>
        <w:t>rely exclusively on the self</w:t>
      </w:r>
      <w:r w:rsidR="000D6735">
        <w:rPr>
          <w:rFonts w:ascii="Times New Roman" w:hAnsi="Times New Roman"/>
          <w:sz w:val="24"/>
        </w:rPr>
        <w:t xml:space="preserve"> </w:t>
      </w:r>
      <w:r w:rsidR="0048070B" w:rsidRPr="0048070B">
        <w:rPr>
          <w:rFonts w:ascii="Times New Roman" w:hAnsi="Times New Roman"/>
          <w:noProof/>
          <w:sz w:val="24"/>
        </w:rPr>
        <w:t>(Mikulincer &amp; Shaver, 2016)</w:t>
      </w:r>
      <w:r w:rsidR="000D6735">
        <w:rPr>
          <w:rFonts w:ascii="Times New Roman" w:hAnsi="Times New Roman"/>
          <w:sz w:val="24"/>
        </w:rPr>
        <w:t xml:space="preserve">. </w:t>
      </w:r>
      <w:r w:rsidR="00C40ED9">
        <w:rPr>
          <w:rFonts w:ascii="Times New Roman" w:hAnsi="Times New Roman"/>
          <w:sz w:val="24"/>
        </w:rPr>
        <w:t>Engag</w:t>
      </w:r>
      <w:r w:rsidR="000A3132">
        <w:rPr>
          <w:rFonts w:ascii="Times New Roman" w:hAnsi="Times New Roman"/>
          <w:sz w:val="24"/>
        </w:rPr>
        <w:t>ement</w:t>
      </w:r>
      <w:r w:rsidR="00C40ED9">
        <w:rPr>
          <w:rFonts w:ascii="Times New Roman" w:hAnsi="Times New Roman"/>
          <w:sz w:val="24"/>
        </w:rPr>
        <w:t xml:space="preserve"> in relational therapies</w:t>
      </w:r>
      <w:r w:rsidR="000A3132">
        <w:rPr>
          <w:rFonts w:ascii="Times New Roman" w:hAnsi="Times New Roman"/>
          <w:sz w:val="24"/>
        </w:rPr>
        <w:t xml:space="preserve"> is </w:t>
      </w:r>
      <w:r w:rsidR="00C40ED9">
        <w:rPr>
          <w:rFonts w:ascii="Times New Roman" w:hAnsi="Times New Roman"/>
          <w:sz w:val="24"/>
        </w:rPr>
        <w:t xml:space="preserve">likely to be unappealing to </w:t>
      </w:r>
      <w:r w:rsidR="002D2674">
        <w:rPr>
          <w:rFonts w:ascii="Times New Roman" w:hAnsi="Times New Roman"/>
          <w:sz w:val="24"/>
        </w:rPr>
        <w:t>such individuals</w:t>
      </w:r>
      <w:r w:rsidR="000A3132">
        <w:rPr>
          <w:rFonts w:ascii="Times New Roman" w:hAnsi="Times New Roman"/>
          <w:sz w:val="24"/>
        </w:rPr>
        <w:t xml:space="preserve">. </w:t>
      </w:r>
      <w:r w:rsidR="00B70806">
        <w:rPr>
          <w:rFonts w:ascii="Times New Roman" w:hAnsi="Times New Roman"/>
          <w:sz w:val="24"/>
        </w:rPr>
        <w:t xml:space="preserve">Our finding that avoidance predicted beliefs in the harmfulness </w:t>
      </w:r>
      <w:r w:rsidR="004A044F">
        <w:rPr>
          <w:rFonts w:ascii="Times New Roman" w:hAnsi="Times New Roman"/>
          <w:sz w:val="24"/>
        </w:rPr>
        <w:t xml:space="preserve">rather than helpfulness </w:t>
      </w:r>
      <w:r w:rsidR="00B70806">
        <w:rPr>
          <w:rFonts w:ascii="Times New Roman" w:hAnsi="Times New Roman"/>
          <w:sz w:val="24"/>
        </w:rPr>
        <w:t>of relational therapies reflects this</w:t>
      </w:r>
      <w:r w:rsidR="00AC2F97">
        <w:rPr>
          <w:rFonts w:ascii="Times New Roman" w:hAnsi="Times New Roman"/>
          <w:sz w:val="24"/>
        </w:rPr>
        <w:t>.</w:t>
      </w:r>
    </w:p>
    <w:p w14:paraId="45709C59" w14:textId="6458A344" w:rsidR="00CD7C4A" w:rsidRDefault="00B70806" w:rsidP="00B9283F">
      <w:pPr>
        <w:spacing w:after="240" w:line="480" w:lineRule="auto"/>
        <w:ind w:firstLine="720"/>
        <w:contextualSpacing/>
        <w:rPr>
          <w:rFonts w:ascii="Times New Roman" w:hAnsi="Times New Roman"/>
          <w:sz w:val="24"/>
        </w:rPr>
      </w:pPr>
      <w:r>
        <w:rPr>
          <w:rFonts w:ascii="Times New Roman" w:hAnsi="Times New Roman"/>
          <w:sz w:val="24"/>
        </w:rPr>
        <w:t xml:space="preserve">Attachment anxiety, on the other hand, was related to having mixed feelings about relational therapies. </w:t>
      </w:r>
      <w:r w:rsidR="00F33AD0">
        <w:rPr>
          <w:rFonts w:ascii="Times New Roman" w:hAnsi="Times New Roman"/>
          <w:sz w:val="24"/>
        </w:rPr>
        <w:t>T</w:t>
      </w:r>
      <w:r>
        <w:rPr>
          <w:rFonts w:ascii="Times New Roman" w:hAnsi="Times New Roman"/>
          <w:sz w:val="24"/>
        </w:rPr>
        <w:t>hose high in anxiety</w:t>
      </w:r>
      <w:r w:rsidR="00D75CDC">
        <w:rPr>
          <w:rFonts w:ascii="Times New Roman" w:hAnsi="Times New Roman"/>
          <w:sz w:val="24"/>
        </w:rPr>
        <w:t xml:space="preserve"> (the preoccupied style)</w:t>
      </w:r>
      <w:r>
        <w:rPr>
          <w:rFonts w:ascii="Times New Roman" w:hAnsi="Times New Roman"/>
          <w:sz w:val="24"/>
        </w:rPr>
        <w:t xml:space="preserve"> </w:t>
      </w:r>
      <w:r w:rsidR="00D75CDC">
        <w:rPr>
          <w:rFonts w:ascii="Times New Roman" w:hAnsi="Times New Roman"/>
          <w:sz w:val="24"/>
        </w:rPr>
        <w:t xml:space="preserve">inconsistently had </w:t>
      </w:r>
      <w:r>
        <w:rPr>
          <w:rFonts w:ascii="Times New Roman" w:hAnsi="Times New Roman"/>
          <w:sz w:val="24"/>
        </w:rPr>
        <w:t>more positive attitudes towards relational therapies</w:t>
      </w:r>
      <w:r w:rsidR="00D75CDC">
        <w:rPr>
          <w:rFonts w:ascii="Times New Roman" w:hAnsi="Times New Roman"/>
          <w:sz w:val="24"/>
        </w:rPr>
        <w:t xml:space="preserve"> (</w:t>
      </w:r>
      <w:r w:rsidR="00552266">
        <w:rPr>
          <w:rFonts w:ascii="Times New Roman" w:hAnsi="Times New Roman"/>
          <w:sz w:val="24"/>
        </w:rPr>
        <w:t xml:space="preserve">Study </w:t>
      </w:r>
      <w:r w:rsidR="00D75CDC">
        <w:rPr>
          <w:rFonts w:ascii="Times New Roman" w:hAnsi="Times New Roman"/>
          <w:sz w:val="24"/>
        </w:rPr>
        <w:t>1 but not 2)</w:t>
      </w:r>
      <w:r>
        <w:rPr>
          <w:rFonts w:ascii="Times New Roman" w:hAnsi="Times New Roman"/>
          <w:sz w:val="24"/>
        </w:rPr>
        <w:t xml:space="preserve"> </w:t>
      </w:r>
      <w:r w:rsidR="00AB3095">
        <w:rPr>
          <w:rFonts w:ascii="Times New Roman" w:hAnsi="Times New Roman"/>
          <w:sz w:val="24"/>
        </w:rPr>
        <w:t>and</w:t>
      </w:r>
      <w:r>
        <w:rPr>
          <w:rFonts w:ascii="Times New Roman" w:hAnsi="Times New Roman"/>
          <w:sz w:val="24"/>
        </w:rPr>
        <w:t xml:space="preserve"> </w:t>
      </w:r>
      <w:r w:rsidR="00D75CDC">
        <w:rPr>
          <w:rFonts w:ascii="Times New Roman" w:hAnsi="Times New Roman"/>
          <w:sz w:val="24"/>
        </w:rPr>
        <w:t xml:space="preserve">had </w:t>
      </w:r>
      <w:r>
        <w:rPr>
          <w:rFonts w:ascii="Times New Roman" w:hAnsi="Times New Roman"/>
          <w:sz w:val="24"/>
        </w:rPr>
        <w:t>more negative attitudes towards relational therapies (</w:t>
      </w:r>
      <w:r w:rsidR="00552266">
        <w:rPr>
          <w:rFonts w:ascii="Times New Roman" w:hAnsi="Times New Roman"/>
          <w:sz w:val="24"/>
        </w:rPr>
        <w:t xml:space="preserve">Studies </w:t>
      </w:r>
      <w:r w:rsidR="00D75CDC">
        <w:rPr>
          <w:rFonts w:ascii="Times New Roman" w:hAnsi="Times New Roman"/>
          <w:sz w:val="24"/>
        </w:rPr>
        <w:t>1 and 2)</w:t>
      </w:r>
      <w:r>
        <w:rPr>
          <w:rFonts w:ascii="Times New Roman" w:hAnsi="Times New Roman"/>
          <w:sz w:val="24"/>
        </w:rPr>
        <w:t xml:space="preserve">. </w:t>
      </w:r>
      <w:r w:rsidR="00F33AD0">
        <w:rPr>
          <w:rFonts w:ascii="Times New Roman" w:hAnsi="Times New Roman"/>
          <w:sz w:val="24"/>
        </w:rPr>
        <w:t xml:space="preserve">High anxious </w:t>
      </w:r>
      <w:r>
        <w:rPr>
          <w:rFonts w:ascii="Times New Roman" w:hAnsi="Times New Roman"/>
          <w:sz w:val="24"/>
        </w:rPr>
        <w:t xml:space="preserve">individuals </w:t>
      </w:r>
      <w:r w:rsidR="00AB0214">
        <w:rPr>
          <w:rFonts w:ascii="Times New Roman" w:hAnsi="Times New Roman"/>
          <w:sz w:val="24"/>
        </w:rPr>
        <w:t xml:space="preserve">seek emotional support intensely and overtly </w:t>
      </w:r>
      <w:r w:rsidR="0048070B" w:rsidRPr="0048070B">
        <w:rPr>
          <w:rFonts w:ascii="Times New Roman" w:hAnsi="Times New Roman"/>
          <w:noProof/>
          <w:sz w:val="24"/>
        </w:rPr>
        <w:t>(Mikulincer &amp; Shaver, 2016)</w:t>
      </w:r>
      <w:r w:rsidR="00AB0214">
        <w:rPr>
          <w:rFonts w:ascii="Times New Roman" w:hAnsi="Times New Roman"/>
          <w:sz w:val="24"/>
        </w:rPr>
        <w:t>. This tallies with anxious individuals</w:t>
      </w:r>
      <w:r w:rsidR="00465E8A">
        <w:rPr>
          <w:rFonts w:ascii="Times New Roman" w:hAnsi="Times New Roman"/>
          <w:sz w:val="24"/>
        </w:rPr>
        <w:t>’</w:t>
      </w:r>
      <w:r w:rsidR="00AB0214">
        <w:rPr>
          <w:rFonts w:ascii="Times New Roman" w:hAnsi="Times New Roman"/>
          <w:sz w:val="24"/>
        </w:rPr>
        <w:t xml:space="preserve"> positive attitudes towards relational therapies, which offer emotional intimacy and a supportive relationship</w:t>
      </w:r>
      <w:r w:rsidR="000D173B">
        <w:rPr>
          <w:rFonts w:ascii="Times New Roman" w:hAnsi="Times New Roman"/>
          <w:sz w:val="24"/>
        </w:rPr>
        <w:t>.</w:t>
      </w:r>
      <w:r w:rsidR="00AB0214">
        <w:rPr>
          <w:rFonts w:ascii="Times New Roman" w:hAnsi="Times New Roman"/>
          <w:sz w:val="24"/>
        </w:rPr>
        <w:t xml:space="preserve"> However, </w:t>
      </w:r>
      <w:r w:rsidR="000D173B">
        <w:rPr>
          <w:rFonts w:ascii="Times New Roman" w:hAnsi="Times New Roman"/>
          <w:sz w:val="24"/>
        </w:rPr>
        <w:t>b</w:t>
      </w:r>
      <w:r w:rsidR="00AB0214">
        <w:rPr>
          <w:rFonts w:ascii="Times New Roman" w:hAnsi="Times New Roman"/>
          <w:sz w:val="24"/>
        </w:rPr>
        <w:t xml:space="preserve">ecause they have received inconsistent care, they remain preoccupied by fear of abandonment, which means they will find it difficult to trust in the availability of the other in relational therapies. This unease with trust is likely to </w:t>
      </w:r>
      <w:r w:rsidR="00AB0214">
        <w:rPr>
          <w:rFonts w:ascii="Times New Roman" w:hAnsi="Times New Roman"/>
          <w:sz w:val="24"/>
        </w:rPr>
        <w:lastRenderedPageBreak/>
        <w:t xml:space="preserve">permeate their positivity towards relational therapies. </w:t>
      </w:r>
      <w:r w:rsidR="001657FD">
        <w:rPr>
          <w:rFonts w:ascii="Times New Roman" w:hAnsi="Times New Roman"/>
          <w:sz w:val="24"/>
        </w:rPr>
        <w:t xml:space="preserve">Thus, </w:t>
      </w:r>
      <w:r w:rsidR="00AB0214">
        <w:rPr>
          <w:rFonts w:ascii="Times New Roman" w:hAnsi="Times New Roman"/>
          <w:sz w:val="24"/>
        </w:rPr>
        <w:t xml:space="preserve">anxious individuals </w:t>
      </w:r>
      <w:r w:rsidR="00D75CDC">
        <w:rPr>
          <w:rFonts w:ascii="Times New Roman" w:hAnsi="Times New Roman"/>
          <w:sz w:val="24"/>
        </w:rPr>
        <w:t xml:space="preserve">can </w:t>
      </w:r>
      <w:r w:rsidR="001657FD">
        <w:rPr>
          <w:rFonts w:ascii="Times New Roman" w:hAnsi="Times New Roman"/>
          <w:sz w:val="24"/>
        </w:rPr>
        <w:t>have</w:t>
      </w:r>
      <w:r w:rsidR="00AB0214">
        <w:rPr>
          <w:rFonts w:ascii="Times New Roman" w:hAnsi="Times New Roman"/>
          <w:sz w:val="24"/>
        </w:rPr>
        <w:t xml:space="preserve"> both positive and negative attitudes towards relational therapies, and our </w:t>
      </w:r>
      <w:r w:rsidR="00D75CDC">
        <w:rPr>
          <w:rFonts w:ascii="Times New Roman" w:hAnsi="Times New Roman"/>
          <w:sz w:val="24"/>
        </w:rPr>
        <w:t xml:space="preserve">inconsistent </w:t>
      </w:r>
      <w:r w:rsidR="00AB0214">
        <w:rPr>
          <w:rFonts w:ascii="Times New Roman" w:hAnsi="Times New Roman"/>
          <w:sz w:val="24"/>
        </w:rPr>
        <w:t>finding</w:t>
      </w:r>
      <w:r w:rsidR="001657FD">
        <w:rPr>
          <w:rFonts w:ascii="Times New Roman" w:hAnsi="Times New Roman"/>
          <w:sz w:val="24"/>
        </w:rPr>
        <w:t>s</w:t>
      </w:r>
      <w:r w:rsidR="00AB0214">
        <w:rPr>
          <w:rFonts w:ascii="Times New Roman" w:hAnsi="Times New Roman"/>
          <w:sz w:val="24"/>
        </w:rPr>
        <w:t xml:space="preserve"> </w:t>
      </w:r>
      <w:r w:rsidR="001657FD">
        <w:rPr>
          <w:rFonts w:ascii="Times New Roman" w:hAnsi="Times New Roman"/>
          <w:sz w:val="24"/>
        </w:rPr>
        <w:t>across two samples</w:t>
      </w:r>
      <w:r w:rsidR="00D75CDC">
        <w:rPr>
          <w:rFonts w:ascii="Times New Roman" w:hAnsi="Times New Roman"/>
          <w:sz w:val="24"/>
        </w:rPr>
        <w:t xml:space="preserve"> may reflect this ambivalence</w:t>
      </w:r>
      <w:r w:rsidR="001657FD">
        <w:rPr>
          <w:rFonts w:ascii="Times New Roman" w:hAnsi="Times New Roman"/>
          <w:sz w:val="24"/>
        </w:rPr>
        <w:t>.</w:t>
      </w:r>
      <w:r w:rsidR="00AB0214">
        <w:rPr>
          <w:rFonts w:ascii="Times New Roman" w:hAnsi="Times New Roman"/>
          <w:sz w:val="24"/>
        </w:rPr>
        <w:t xml:space="preserve"> </w:t>
      </w:r>
    </w:p>
    <w:p w14:paraId="0C2AD488" w14:textId="18143745" w:rsidR="00507FD0" w:rsidRDefault="00507FD0" w:rsidP="00B9283F">
      <w:pPr>
        <w:spacing w:after="240" w:line="480" w:lineRule="auto"/>
        <w:ind w:firstLine="720"/>
        <w:contextualSpacing/>
        <w:rPr>
          <w:rFonts w:ascii="Times New Roman" w:hAnsi="Times New Roman"/>
          <w:sz w:val="24"/>
        </w:rPr>
      </w:pPr>
      <w:r>
        <w:rPr>
          <w:rFonts w:ascii="Times New Roman" w:hAnsi="Times New Roman"/>
          <w:sz w:val="24"/>
        </w:rPr>
        <w:t xml:space="preserve">That we were able to improve attitudes towards relational therapies offers promise for future research as well as having practical implications. </w:t>
      </w:r>
      <w:r w:rsidR="000568A3">
        <w:rPr>
          <w:rFonts w:ascii="Times New Roman" w:hAnsi="Times New Roman"/>
          <w:sz w:val="24"/>
        </w:rPr>
        <w:t xml:space="preserve">Our security prime </w:t>
      </w:r>
      <w:r w:rsidR="004C6B34">
        <w:rPr>
          <w:rFonts w:ascii="Times New Roman" w:hAnsi="Times New Roman"/>
          <w:sz w:val="24"/>
        </w:rPr>
        <w:t xml:space="preserve">improved attitudes </w:t>
      </w:r>
      <w:r w:rsidR="000568A3">
        <w:rPr>
          <w:rFonts w:ascii="Times New Roman" w:hAnsi="Times New Roman"/>
          <w:sz w:val="24"/>
        </w:rPr>
        <w:t xml:space="preserve">only for those </w:t>
      </w:r>
      <w:r w:rsidR="00D4563D">
        <w:rPr>
          <w:rFonts w:ascii="Times New Roman" w:hAnsi="Times New Roman"/>
          <w:sz w:val="24"/>
        </w:rPr>
        <w:t xml:space="preserve">scoring highly in avoidance and anxiety. </w:t>
      </w:r>
      <w:r w:rsidR="003705A8">
        <w:rPr>
          <w:rFonts w:ascii="Times New Roman" w:hAnsi="Times New Roman"/>
          <w:sz w:val="24"/>
        </w:rPr>
        <w:t xml:space="preserve">This might </w:t>
      </w:r>
      <w:r w:rsidR="000568A3">
        <w:rPr>
          <w:rFonts w:ascii="Times New Roman" w:hAnsi="Times New Roman"/>
          <w:sz w:val="24"/>
        </w:rPr>
        <w:t xml:space="preserve">be because the </w:t>
      </w:r>
      <w:r w:rsidR="00AB3095">
        <w:rPr>
          <w:rFonts w:ascii="Times New Roman" w:hAnsi="Times New Roman"/>
          <w:sz w:val="24"/>
        </w:rPr>
        <w:t>combination</w:t>
      </w:r>
      <w:r w:rsidR="000568A3">
        <w:rPr>
          <w:rFonts w:ascii="Times New Roman" w:hAnsi="Times New Roman"/>
          <w:sz w:val="24"/>
        </w:rPr>
        <w:t xml:space="preserve"> of avoidance </w:t>
      </w:r>
      <w:r w:rsidR="000568A3" w:rsidRPr="000568A3">
        <w:rPr>
          <w:rFonts w:ascii="Times New Roman" w:hAnsi="Times New Roman"/>
          <w:i/>
          <w:sz w:val="24"/>
        </w:rPr>
        <w:t>and</w:t>
      </w:r>
      <w:r w:rsidR="000568A3">
        <w:rPr>
          <w:rFonts w:ascii="Times New Roman" w:hAnsi="Times New Roman"/>
          <w:sz w:val="24"/>
        </w:rPr>
        <w:t xml:space="preserve"> anxiety means that avoidant tendencies are tempered by anxiety, such that the prime, which solely avoidant individuals may find difficult to engage with, can work on those high in both avoidance and anxiety</w:t>
      </w:r>
      <w:r w:rsidR="00E1727E">
        <w:rPr>
          <w:rFonts w:ascii="Times New Roman" w:hAnsi="Times New Roman"/>
          <w:sz w:val="24"/>
        </w:rPr>
        <w:t>.</w:t>
      </w:r>
      <w:r w:rsidR="00912390">
        <w:rPr>
          <w:rFonts w:ascii="Times New Roman" w:hAnsi="Times New Roman"/>
          <w:sz w:val="24"/>
        </w:rPr>
        <w:t xml:space="preserve"> </w:t>
      </w:r>
      <w:r w:rsidR="00D4563D">
        <w:rPr>
          <w:rFonts w:ascii="Times New Roman" w:hAnsi="Times New Roman"/>
          <w:sz w:val="24"/>
        </w:rPr>
        <w:t>GPs</w:t>
      </w:r>
      <w:r w:rsidR="008B4C02">
        <w:rPr>
          <w:rFonts w:ascii="Times New Roman" w:hAnsi="Times New Roman"/>
          <w:sz w:val="24"/>
        </w:rPr>
        <w:t xml:space="preserve"> or triaging counsellors</w:t>
      </w:r>
      <w:r w:rsidR="00D4563D">
        <w:rPr>
          <w:rFonts w:ascii="Times New Roman" w:hAnsi="Times New Roman"/>
          <w:sz w:val="24"/>
        </w:rPr>
        <w:t xml:space="preserve"> </w:t>
      </w:r>
      <w:r w:rsidR="00552266">
        <w:rPr>
          <w:rFonts w:ascii="Times New Roman" w:hAnsi="Times New Roman"/>
          <w:sz w:val="24"/>
        </w:rPr>
        <w:t xml:space="preserve">could </w:t>
      </w:r>
      <w:r w:rsidR="00563CC1">
        <w:rPr>
          <w:rFonts w:ascii="Times New Roman" w:hAnsi="Times New Roman"/>
          <w:sz w:val="24"/>
        </w:rPr>
        <w:t>use security prime</w:t>
      </w:r>
      <w:r w:rsidR="00573388">
        <w:rPr>
          <w:rFonts w:ascii="Times New Roman" w:hAnsi="Times New Roman"/>
          <w:sz w:val="24"/>
        </w:rPr>
        <w:t>s</w:t>
      </w:r>
      <w:r w:rsidR="00563CC1">
        <w:rPr>
          <w:rFonts w:ascii="Times New Roman" w:hAnsi="Times New Roman"/>
          <w:sz w:val="24"/>
        </w:rPr>
        <w:t xml:space="preserve"> with </w:t>
      </w:r>
      <w:r w:rsidR="008B4C02">
        <w:rPr>
          <w:rFonts w:ascii="Times New Roman" w:hAnsi="Times New Roman"/>
          <w:sz w:val="24"/>
        </w:rPr>
        <w:t>clients</w:t>
      </w:r>
      <w:r w:rsidR="00D4563D">
        <w:rPr>
          <w:rFonts w:ascii="Times New Roman" w:hAnsi="Times New Roman"/>
          <w:sz w:val="24"/>
        </w:rPr>
        <w:t xml:space="preserve"> scoring highly in avoidance and anxiety to improve their attitudes towards therapies in advance of referring them to psychological services. </w:t>
      </w:r>
      <w:r w:rsidR="008B4C02">
        <w:rPr>
          <w:rFonts w:ascii="Times New Roman" w:hAnsi="Times New Roman"/>
          <w:sz w:val="24"/>
        </w:rPr>
        <w:t xml:space="preserve">Paige and Mansell </w:t>
      </w:r>
      <w:r w:rsidR="008B4C02" w:rsidRPr="008B4C02">
        <w:rPr>
          <w:rFonts w:ascii="Times New Roman" w:hAnsi="Times New Roman"/>
          <w:noProof/>
          <w:sz w:val="24"/>
        </w:rPr>
        <w:t>(2013)</w:t>
      </w:r>
      <w:r w:rsidR="008B4C02">
        <w:rPr>
          <w:rFonts w:ascii="Times New Roman" w:hAnsi="Times New Roman"/>
          <w:sz w:val="24"/>
        </w:rPr>
        <w:t xml:space="preserve"> highlight </w:t>
      </w:r>
      <w:r w:rsidR="00F96770">
        <w:rPr>
          <w:rFonts w:ascii="Times New Roman" w:hAnsi="Times New Roman"/>
          <w:sz w:val="24"/>
        </w:rPr>
        <w:t xml:space="preserve">that </w:t>
      </w:r>
      <w:r w:rsidR="008B4C02">
        <w:rPr>
          <w:rFonts w:ascii="Times New Roman" w:hAnsi="Times New Roman"/>
          <w:sz w:val="24"/>
        </w:rPr>
        <w:t>th</w:t>
      </w:r>
      <w:r w:rsidR="00F96770">
        <w:rPr>
          <w:rFonts w:ascii="Times New Roman" w:hAnsi="Times New Roman"/>
          <w:sz w:val="24"/>
        </w:rPr>
        <w:t xml:space="preserve">e </w:t>
      </w:r>
      <w:r w:rsidR="008B4C02">
        <w:rPr>
          <w:rFonts w:ascii="Times New Roman" w:hAnsi="Times New Roman"/>
          <w:sz w:val="24"/>
        </w:rPr>
        <w:t>risk of not attending a first therapy appointment is driven by negative attitudes and avoidance motivations, so any simple i</w:t>
      </w:r>
      <w:r w:rsidR="00D4563D">
        <w:rPr>
          <w:rFonts w:ascii="Times New Roman" w:hAnsi="Times New Roman"/>
          <w:sz w:val="24"/>
        </w:rPr>
        <w:t>nterventions that</w:t>
      </w:r>
      <w:r w:rsidR="008B4C02">
        <w:rPr>
          <w:rFonts w:ascii="Times New Roman" w:hAnsi="Times New Roman"/>
          <w:sz w:val="24"/>
        </w:rPr>
        <w:t xml:space="preserve"> could fit into the referral pathway </w:t>
      </w:r>
      <w:r w:rsidR="00A303EC">
        <w:rPr>
          <w:rFonts w:ascii="Times New Roman" w:hAnsi="Times New Roman"/>
          <w:sz w:val="24"/>
        </w:rPr>
        <w:t>with the potential to reduce ‘did</w:t>
      </w:r>
      <w:r w:rsidR="008B4C02">
        <w:rPr>
          <w:rFonts w:ascii="Times New Roman" w:hAnsi="Times New Roman"/>
          <w:sz w:val="24"/>
        </w:rPr>
        <w:t xml:space="preserve"> not attend’ rates would be welcomed.</w:t>
      </w:r>
      <w:r w:rsidR="00563CC1">
        <w:rPr>
          <w:rFonts w:ascii="Times New Roman" w:hAnsi="Times New Roman"/>
          <w:sz w:val="24"/>
        </w:rPr>
        <w:t xml:space="preserve"> </w:t>
      </w:r>
    </w:p>
    <w:p w14:paraId="04C7CB48" w14:textId="0C74550A" w:rsidR="00625CB0" w:rsidRDefault="00227E11" w:rsidP="00B9283F">
      <w:pPr>
        <w:spacing w:after="240" w:line="480" w:lineRule="auto"/>
        <w:ind w:firstLine="720"/>
        <w:contextualSpacing/>
        <w:rPr>
          <w:rFonts w:ascii="Times New Roman" w:hAnsi="Times New Roman"/>
          <w:sz w:val="24"/>
        </w:rPr>
      </w:pPr>
      <w:r>
        <w:rPr>
          <w:rFonts w:ascii="Times New Roman" w:hAnsi="Times New Roman"/>
          <w:sz w:val="24"/>
        </w:rPr>
        <w:t>A limitation of our research is the</w:t>
      </w:r>
      <w:r w:rsidR="00417EE7">
        <w:rPr>
          <w:rFonts w:ascii="Times New Roman" w:hAnsi="Times New Roman"/>
          <w:sz w:val="24"/>
        </w:rPr>
        <w:t xml:space="preserve"> sampling</w:t>
      </w:r>
      <w:r>
        <w:rPr>
          <w:rFonts w:ascii="Times New Roman" w:hAnsi="Times New Roman"/>
          <w:sz w:val="24"/>
        </w:rPr>
        <w:t>:</w:t>
      </w:r>
      <w:r w:rsidR="00417EE7">
        <w:rPr>
          <w:rFonts w:ascii="Times New Roman" w:hAnsi="Times New Roman"/>
          <w:sz w:val="24"/>
        </w:rPr>
        <w:t xml:space="preserve"> </w:t>
      </w:r>
      <w:r w:rsidR="00AB3095">
        <w:rPr>
          <w:rFonts w:ascii="Times New Roman" w:hAnsi="Times New Roman"/>
          <w:sz w:val="24"/>
        </w:rPr>
        <w:t>m</w:t>
      </w:r>
      <w:r>
        <w:rPr>
          <w:rFonts w:ascii="Times New Roman" w:hAnsi="Times New Roman"/>
          <w:sz w:val="24"/>
        </w:rPr>
        <w:t xml:space="preserve">ainly </w:t>
      </w:r>
      <w:r w:rsidR="004C6B34">
        <w:rPr>
          <w:rFonts w:ascii="Times New Roman" w:hAnsi="Times New Roman"/>
          <w:sz w:val="24"/>
        </w:rPr>
        <w:t xml:space="preserve">female </w:t>
      </w:r>
      <w:r w:rsidR="00417EE7">
        <w:rPr>
          <w:rFonts w:ascii="Times New Roman" w:hAnsi="Times New Roman"/>
          <w:sz w:val="24"/>
        </w:rPr>
        <w:t>student volunteers, not actively help-seeking</w:t>
      </w:r>
      <w:r w:rsidR="000A3132">
        <w:rPr>
          <w:rFonts w:ascii="Times New Roman" w:hAnsi="Times New Roman"/>
          <w:sz w:val="24"/>
        </w:rPr>
        <w:t xml:space="preserve"> at the time</w:t>
      </w:r>
      <w:r>
        <w:rPr>
          <w:rFonts w:ascii="Times New Roman" w:hAnsi="Times New Roman"/>
          <w:sz w:val="24"/>
        </w:rPr>
        <w:t>. A</w:t>
      </w:r>
      <w:r w:rsidR="00BA3D57">
        <w:rPr>
          <w:rFonts w:ascii="Times New Roman" w:hAnsi="Times New Roman"/>
          <w:sz w:val="24"/>
        </w:rPr>
        <w:t>lmost half our sample</w:t>
      </w:r>
      <w:r>
        <w:rPr>
          <w:rFonts w:ascii="Times New Roman" w:hAnsi="Times New Roman"/>
          <w:sz w:val="24"/>
        </w:rPr>
        <w:t>, however,</w:t>
      </w:r>
      <w:r w:rsidR="00BA3D57">
        <w:rPr>
          <w:rFonts w:ascii="Times New Roman" w:hAnsi="Times New Roman"/>
          <w:sz w:val="24"/>
        </w:rPr>
        <w:t xml:space="preserve"> had experience of at least one of the therapies listed, while </w:t>
      </w:r>
      <w:r>
        <w:rPr>
          <w:rFonts w:ascii="Times New Roman" w:hAnsi="Times New Roman"/>
          <w:sz w:val="24"/>
        </w:rPr>
        <w:t>few</w:t>
      </w:r>
      <w:r w:rsidR="00BA3D57">
        <w:rPr>
          <w:rFonts w:ascii="Times New Roman" w:hAnsi="Times New Roman"/>
          <w:sz w:val="24"/>
        </w:rPr>
        <w:t xml:space="preserve"> had experienced distanced-relational therapies. </w:t>
      </w:r>
      <w:r>
        <w:rPr>
          <w:rFonts w:ascii="Times New Roman" w:hAnsi="Times New Roman"/>
          <w:sz w:val="24"/>
        </w:rPr>
        <w:t>W</w:t>
      </w:r>
      <w:r w:rsidR="00BA3D57">
        <w:rPr>
          <w:rFonts w:ascii="Times New Roman" w:hAnsi="Times New Roman"/>
          <w:sz w:val="24"/>
        </w:rPr>
        <w:t>hen deciding to seek a particular kind of therapy, it can often be the case that the person does not have prior experience of that therapy</w:t>
      </w:r>
      <w:r w:rsidR="007B1D00">
        <w:rPr>
          <w:rFonts w:ascii="Times New Roman" w:hAnsi="Times New Roman"/>
          <w:sz w:val="24"/>
        </w:rPr>
        <w:t xml:space="preserve">. </w:t>
      </w:r>
      <w:r w:rsidR="00BA3D57">
        <w:rPr>
          <w:rFonts w:ascii="Times New Roman" w:hAnsi="Times New Roman"/>
          <w:sz w:val="24"/>
        </w:rPr>
        <w:t>Thus, our data provide useful insight into attitudes towards a range of therapies</w:t>
      </w:r>
      <w:r w:rsidR="00AB3095">
        <w:rPr>
          <w:rFonts w:ascii="Times New Roman" w:hAnsi="Times New Roman"/>
          <w:sz w:val="24"/>
        </w:rPr>
        <w:t xml:space="preserve"> even though</w:t>
      </w:r>
      <w:r w:rsidR="00BA3D57">
        <w:rPr>
          <w:rFonts w:ascii="Times New Roman" w:hAnsi="Times New Roman"/>
          <w:sz w:val="24"/>
        </w:rPr>
        <w:t xml:space="preserve">, not all participants had experienced </w:t>
      </w:r>
      <w:r w:rsidR="00AB3095">
        <w:rPr>
          <w:rFonts w:ascii="Times New Roman" w:hAnsi="Times New Roman"/>
          <w:sz w:val="24"/>
        </w:rPr>
        <w:t>all the</w:t>
      </w:r>
      <w:r w:rsidR="00BA3D57">
        <w:rPr>
          <w:rFonts w:ascii="Times New Roman" w:hAnsi="Times New Roman"/>
          <w:sz w:val="24"/>
        </w:rPr>
        <w:t xml:space="preserve"> therapies</w:t>
      </w:r>
      <w:r w:rsidR="00AB3095">
        <w:rPr>
          <w:rFonts w:ascii="Times New Roman" w:hAnsi="Times New Roman"/>
          <w:sz w:val="24"/>
        </w:rPr>
        <w:t>. It</w:t>
      </w:r>
      <w:r w:rsidR="00A802A1">
        <w:rPr>
          <w:rFonts w:ascii="Times New Roman" w:hAnsi="Times New Roman"/>
          <w:sz w:val="24"/>
        </w:rPr>
        <w:t xml:space="preserve"> would be beneficial for future research to examine an actively help-seeking sample</w:t>
      </w:r>
      <w:r w:rsidR="005A2EED">
        <w:rPr>
          <w:rFonts w:ascii="Times New Roman" w:hAnsi="Times New Roman"/>
          <w:sz w:val="24"/>
        </w:rPr>
        <w:t>, and also to use a clinical sample, perhaps from therapy waiting lists</w:t>
      </w:r>
      <w:r w:rsidR="00A802A1">
        <w:rPr>
          <w:rFonts w:ascii="Times New Roman" w:hAnsi="Times New Roman"/>
          <w:sz w:val="24"/>
        </w:rPr>
        <w:t>.</w:t>
      </w:r>
    </w:p>
    <w:p w14:paraId="41C81CE0" w14:textId="7BF5495B" w:rsidR="00417EE7" w:rsidRDefault="00227E11" w:rsidP="00B9283F">
      <w:pPr>
        <w:spacing w:after="240" w:line="480" w:lineRule="auto"/>
        <w:ind w:firstLine="720"/>
        <w:contextualSpacing/>
        <w:rPr>
          <w:rFonts w:ascii="Times New Roman" w:hAnsi="Times New Roman"/>
          <w:sz w:val="24"/>
        </w:rPr>
      </w:pPr>
      <w:r>
        <w:rPr>
          <w:rFonts w:ascii="Times New Roman" w:hAnsi="Times New Roman"/>
          <w:sz w:val="24"/>
        </w:rPr>
        <w:t>That</w:t>
      </w:r>
      <w:r w:rsidR="00BA3D57">
        <w:rPr>
          <w:rFonts w:ascii="Times New Roman" w:hAnsi="Times New Roman"/>
          <w:sz w:val="24"/>
        </w:rPr>
        <w:t xml:space="preserve"> our sample were student</w:t>
      </w:r>
      <w:r w:rsidR="00F33AD0">
        <w:rPr>
          <w:rFonts w:ascii="Times New Roman" w:hAnsi="Times New Roman"/>
          <w:sz w:val="24"/>
        </w:rPr>
        <w:t>s</w:t>
      </w:r>
      <w:r w:rsidR="00BA3D57">
        <w:rPr>
          <w:rFonts w:ascii="Times New Roman" w:hAnsi="Times New Roman"/>
          <w:sz w:val="24"/>
        </w:rPr>
        <w:t xml:space="preserve"> is also a limitation</w:t>
      </w:r>
      <w:r w:rsidR="00552266">
        <w:rPr>
          <w:rFonts w:ascii="Times New Roman" w:hAnsi="Times New Roman"/>
          <w:sz w:val="24"/>
        </w:rPr>
        <w:t xml:space="preserve">, </w:t>
      </w:r>
      <w:r w:rsidR="00F33AD0">
        <w:rPr>
          <w:rFonts w:ascii="Times New Roman" w:hAnsi="Times New Roman"/>
          <w:sz w:val="24"/>
        </w:rPr>
        <w:t>but</w:t>
      </w:r>
      <w:r w:rsidR="00BA3D57">
        <w:rPr>
          <w:rFonts w:ascii="Times New Roman" w:hAnsi="Times New Roman"/>
          <w:sz w:val="24"/>
        </w:rPr>
        <w:t xml:space="preserve"> research suggests that</w:t>
      </w:r>
      <w:r w:rsidR="00417EE7">
        <w:rPr>
          <w:rFonts w:ascii="Times New Roman" w:hAnsi="Times New Roman"/>
          <w:sz w:val="24"/>
        </w:rPr>
        <w:t xml:space="preserve"> the student population represents a vulnerable group </w:t>
      </w:r>
      <w:r w:rsidR="000F02E6">
        <w:rPr>
          <w:rFonts w:ascii="Times New Roman" w:hAnsi="Times New Roman"/>
          <w:sz w:val="24"/>
        </w:rPr>
        <w:fldChar w:fldCharType="begin" w:fldLock="1"/>
      </w:r>
      <w:r w:rsidR="000F02E6">
        <w:rPr>
          <w:rFonts w:ascii="Times New Roman" w:hAnsi="Times New Roman"/>
          <w:sz w:val="24"/>
        </w:rPr>
        <w:instrText>ADDIN CSL_CITATION {"citationItems":[{"id":"ITEM-1","itemData":{"author":[{"dropping-particle":"","family":"Royal College of Psychiatrists","given":"","non-dropping-particle":"","parse-names":false,"suffix":""}],"id":"ITEM-1","issued":{"date-parts":[["2011"]]},"title":"Mental health of students in higher education Royal College of Psychiatrists","type":"report"},"uris":["http://www.mendeley.com/documents/?uuid=1fba60fc-1108-4259-8367-08c420d97926"]}],"mendeley":{"formattedCitation":"(Royal College of Psychiatrists, 2011)","plainTextFormattedCitation":"(Royal College of Psychiatrists, 2011)","previouslyFormattedCitation":"(Royal College of Psychiatrists, 2011)"},"properties":{"noteIndex":0},"schema":"https://github.com/citation-style-language/schema/raw/master/csl-citation.json"}</w:instrText>
      </w:r>
      <w:r w:rsidR="000F02E6">
        <w:rPr>
          <w:rFonts w:ascii="Times New Roman" w:hAnsi="Times New Roman"/>
          <w:sz w:val="24"/>
        </w:rPr>
        <w:fldChar w:fldCharType="separate"/>
      </w:r>
      <w:r w:rsidR="000F02E6" w:rsidRPr="000F02E6">
        <w:rPr>
          <w:rFonts w:ascii="Times New Roman" w:hAnsi="Times New Roman"/>
          <w:noProof/>
          <w:sz w:val="24"/>
        </w:rPr>
        <w:t>(Royal College of Psychiatrists, 2011)</w:t>
      </w:r>
      <w:r w:rsidR="000F02E6">
        <w:rPr>
          <w:rFonts w:ascii="Times New Roman" w:hAnsi="Times New Roman"/>
          <w:sz w:val="24"/>
        </w:rPr>
        <w:fldChar w:fldCharType="end"/>
      </w:r>
      <w:r w:rsidR="00625CB0">
        <w:rPr>
          <w:rFonts w:ascii="Times New Roman" w:hAnsi="Times New Roman"/>
          <w:sz w:val="24"/>
        </w:rPr>
        <w:t xml:space="preserve">, with </w:t>
      </w:r>
      <w:r w:rsidR="00625CB0">
        <w:rPr>
          <w:rFonts w:ascii="Times New Roman" w:hAnsi="Times New Roman"/>
          <w:sz w:val="24"/>
        </w:rPr>
        <w:lastRenderedPageBreak/>
        <w:t xml:space="preserve">greater prevalence of mental health problems than the general population </w:t>
      </w:r>
      <w:r w:rsidR="000F02E6">
        <w:rPr>
          <w:rFonts w:ascii="Times New Roman" w:hAnsi="Times New Roman"/>
          <w:sz w:val="24"/>
        </w:rPr>
        <w:fldChar w:fldCharType="begin" w:fldLock="1"/>
      </w:r>
      <w:r w:rsidR="000F02E6">
        <w:rPr>
          <w:rFonts w:ascii="Times New Roman" w:hAnsi="Times New Roman"/>
          <w:sz w:val="24"/>
        </w:rPr>
        <w:instrText>ADDIN CSL_CITATION {"citationItems":[{"id":"ITEM-1","itemData":{"DOI":"10.1080/00050067.2010.482109","ISBN":"1742-9544(Electronic);0005-0067(Print)","ISSN":"00050067","abstract":"Objective: While the mental health of university students is recognised internationally as an important public health issue, more epidemiological data are needed that allows benchmarking with general population data. Methods: All enrolled students from two large Australian universities were invited to complete a web-based survey. Anxiety-mood disorders were assessed using the Kessler 10. A total of 6,479 students participated in the study with sociodemographics generally consistent with the university population. Results: The estimated prevalence for mental health problems was 19.2% with 67.4% reporting subsyndromal symptoms. These rates were significantly higher than the general population. Psychological distress was associated with disability and lower academic achievement. Predictors of distress included: full-time status, financial stress, being aged between and 18 and 34 years, being female, and in a subsequent undergraduate year of their degree. Conclusions: The extremely high prevalence of mental health problems in university students provides evidence for this being an at-risk population. Implications: The results highlight the need for universal early interventions to prevent the development of severe mental illness in university students. (PsycINFO Database Record (c) 2012 APA, all rights reserved)","author":[{"dropping-particle":"","family":"Stallman","given":"Helen M.","non-dropping-particle":"","parse-names":false,"suffix":""}],"container-title":"Australian Psychologist","id":"ITEM-1","issue":"4","issued":{"date-parts":[["2010"]]},"page":"249-257","title":"Psychological distress in university students: A comparison with general population data","type":"article-journal","volume":"45"},"uris":["http://www.mendeley.com/documents/?uuid=4625deba-580f-45a8-893d-bbb8bfd2abec"]}],"mendeley":{"formattedCitation":"(Stallman, 2010)","plainTextFormattedCitation":"(Stallman, 2010)","previouslyFormattedCitation":"(Stallman, 2010)"},"properties":{"noteIndex":0},"schema":"https://github.com/citation-style-language/schema/raw/master/csl-citation.json"}</w:instrText>
      </w:r>
      <w:r w:rsidR="000F02E6">
        <w:rPr>
          <w:rFonts w:ascii="Times New Roman" w:hAnsi="Times New Roman"/>
          <w:sz w:val="24"/>
        </w:rPr>
        <w:fldChar w:fldCharType="separate"/>
      </w:r>
      <w:r w:rsidR="000F02E6" w:rsidRPr="000F02E6">
        <w:rPr>
          <w:rFonts w:ascii="Times New Roman" w:hAnsi="Times New Roman"/>
          <w:noProof/>
          <w:sz w:val="24"/>
        </w:rPr>
        <w:t>(Stallman, 2010)</w:t>
      </w:r>
      <w:r w:rsidR="000F02E6">
        <w:rPr>
          <w:rFonts w:ascii="Times New Roman" w:hAnsi="Times New Roman"/>
          <w:sz w:val="24"/>
        </w:rPr>
        <w:fldChar w:fldCharType="end"/>
      </w:r>
      <w:r w:rsidR="00AC2F97">
        <w:rPr>
          <w:rFonts w:ascii="Times New Roman" w:hAnsi="Times New Roman"/>
          <w:sz w:val="24"/>
        </w:rPr>
        <w:t xml:space="preserve"> and poor </w:t>
      </w:r>
      <w:r w:rsidR="00417EE7">
        <w:rPr>
          <w:rFonts w:ascii="Times New Roman" w:hAnsi="Times New Roman"/>
          <w:sz w:val="24"/>
        </w:rPr>
        <w:t>help-seek</w:t>
      </w:r>
      <w:r w:rsidR="00B62C66">
        <w:rPr>
          <w:rFonts w:ascii="Times New Roman" w:hAnsi="Times New Roman"/>
          <w:sz w:val="24"/>
        </w:rPr>
        <w:t>ing</w:t>
      </w:r>
      <w:r w:rsidR="00417EE7">
        <w:rPr>
          <w:rFonts w:ascii="Times New Roman" w:hAnsi="Times New Roman"/>
          <w:sz w:val="24"/>
        </w:rPr>
        <w:t xml:space="preserve"> </w:t>
      </w:r>
      <w:r w:rsidR="000F02E6">
        <w:rPr>
          <w:rFonts w:ascii="Times New Roman" w:hAnsi="Times New Roman"/>
          <w:sz w:val="24"/>
        </w:rPr>
        <w:fldChar w:fldCharType="begin" w:fldLock="1"/>
      </w:r>
      <w:r w:rsidR="000F02E6">
        <w:rPr>
          <w:rFonts w:ascii="Times New Roman" w:hAnsi="Times New Roman"/>
          <w:sz w:val="24"/>
        </w:rPr>
        <w:instrText>ADDIN CSL_CITATION {"citationItems":[{"id":"ITEM-1","itemData":{"DOI":"10.1097/MLR.0b013e31803bb4c1","author":[{"dropping-particle":"","family":"Eisenberg","given":"Daniel","non-dropping-particle":"","parse-names":false,"suffix":""},{"dropping-particle":"","family":"Goldstein","given":"Ezra","non-dropping-particle":"","parse-names":false,"suffix":""},{"dropping-particle":"","family":"Gollust","given":"Sarah","non-dropping-particle":"","parse-names":false,"suffix":""}],"container-title":"Medical Care","id":"ITEM-1","issue":"7","issued":{"date-parts":[["2007"]]},"page":"594-601","title":"Help-seeking and access to mental health care in a university student population","type":"article-journal","volume":"45"},"uris":["http://www.mendeley.com/documents/?uuid=8f47e4c3-228e-46fd-b16d-6b910dc6045d"]}],"mendeley":{"formattedCitation":"(Eisenberg, Goldstein, &amp; Gollust, 2007)","plainTextFormattedCitation":"(Eisenberg, Goldstein, &amp; Gollust, 2007)","previouslyFormattedCitation":"(Eisenberg, Goldstein, &amp; Gollust, 2007)"},"properties":{"noteIndex":0},"schema":"https://github.com/citation-style-language/schema/raw/master/csl-citation.json"}</w:instrText>
      </w:r>
      <w:r w:rsidR="000F02E6">
        <w:rPr>
          <w:rFonts w:ascii="Times New Roman" w:hAnsi="Times New Roman"/>
          <w:sz w:val="24"/>
        </w:rPr>
        <w:fldChar w:fldCharType="separate"/>
      </w:r>
      <w:r w:rsidR="000F02E6" w:rsidRPr="000F02E6">
        <w:rPr>
          <w:rFonts w:ascii="Times New Roman" w:hAnsi="Times New Roman"/>
          <w:noProof/>
          <w:sz w:val="24"/>
        </w:rPr>
        <w:t>(Eisenberg, Goldstein, &amp; Gollust, 2007)</w:t>
      </w:r>
      <w:r w:rsidR="000F02E6">
        <w:rPr>
          <w:rFonts w:ascii="Times New Roman" w:hAnsi="Times New Roman"/>
          <w:sz w:val="24"/>
        </w:rPr>
        <w:fldChar w:fldCharType="end"/>
      </w:r>
      <w:r w:rsidR="00417EE7">
        <w:rPr>
          <w:rFonts w:ascii="Times New Roman" w:hAnsi="Times New Roman"/>
          <w:sz w:val="24"/>
        </w:rPr>
        <w:t>.</w:t>
      </w:r>
      <w:r w:rsidR="00625CB0">
        <w:rPr>
          <w:rFonts w:ascii="Times New Roman" w:hAnsi="Times New Roman"/>
          <w:sz w:val="24"/>
        </w:rPr>
        <w:t xml:space="preserve"> When they do seek help, as many as 90% </w:t>
      </w:r>
      <w:r w:rsidR="008E454C">
        <w:rPr>
          <w:rFonts w:ascii="Times New Roman" w:hAnsi="Times New Roman"/>
          <w:sz w:val="24"/>
        </w:rPr>
        <w:t>have</w:t>
      </w:r>
      <w:r w:rsidR="00625CB0">
        <w:rPr>
          <w:rFonts w:ascii="Times New Roman" w:hAnsi="Times New Roman"/>
          <w:sz w:val="24"/>
        </w:rPr>
        <w:t xml:space="preserve"> clinically significant levels of distress </w:t>
      </w:r>
      <w:r w:rsidR="000F02E6">
        <w:rPr>
          <w:rFonts w:ascii="Times New Roman" w:hAnsi="Times New Roman"/>
          <w:sz w:val="24"/>
        </w:rPr>
        <w:fldChar w:fldCharType="begin" w:fldLock="1"/>
      </w:r>
      <w:r w:rsidR="000F02E6">
        <w:rPr>
          <w:rFonts w:ascii="Times New Roman" w:hAnsi="Times New Roman"/>
          <w:sz w:val="24"/>
        </w:rPr>
        <w:instrText>ADDIN CSL_CITATION {"citationItems":[{"id":"ITEM-1","itemData":{"DOI":"10.1002/cpp.2070","ISSN":"10990879","abstract":"Copyright © 2017 John Wiley  &amp;  Sons, Ltd. Background: The burden and severity of student mental health continue to increase in parallel with increasing financial pressures on students and services alike. There is a need for a student-specific measure of distress that acknowledges their unique context. This study examined the feasibility, acceptance, and initial psychometric properties of a US measure, the Counseling Center Assessment of Psychological Symptoms (CCAPS), in a UK student sample. Methods: A sample of 294 UK help-seeking students from two universities completed the CCAPS-62 and Clinical Outcomes in Routine Evaluation (CORE-10) as a comparator. The factor solution and reliability of the CCAPS-62 were examined. Correlations and clinical boundaries were determined between the CCAPS-62 subscales and CORE-10, and comparisons were made with US published norms. Results: The CCAPS-62 demonstrated a strong factor solution that matched the intended subscales. All subscales had good reliability and correlated significantly with the CORE-10. The agreement on caseness between the two measures was 92.8% with 86.3% reaching clinical threshold on both the CCAPS-62 and CORE-10. Severity was most noticeable for academic distress, depression, anxiety, and social anxiety. Compared to US data, UK students showed higher clinical severity for all psychological symptoms. Conclusions: The CCAPS-62 is a reliable and psychometrically valid assessment measure to use with UK students without revision. The overall distress indicated is similar to that of the CORE-10, but the individual subscales are more informative of specific student concerns including academic distress, social anxiety, and substance abuse. Potential benefits of administering a student-focused assessment measure in student counselling services are discussed. Key Practitioner Message: University students attending counselling in the UK demonstrate clinical severity for academic distress, depression, anxiety, and social anxiety. Compared to university students in the US, UK students present with higher clinical severity on all contextual measures of student psychological distress. It is advantageous for university counselling services to administer a student-specific clinical measure over measures intended for the general clinical population. CCAPS-62 is an acceptable, feasible, and psychometrically valid measure of student psychological distress that can be used in the UK without revision. It is importa…","author":[{"dropping-particle":"","family":"Broglia","given":"E.","non-dropping-particle":"","parse-names":false,"suffix":""},{"dropping-particle":"","family":"Millings","given":"A.","non-dropping-particle":"","parse-names":false,"suffix":""},{"dropping-particle":"","family":"Barkham","given":"M.","non-dropping-particle":"","parse-names":false,"suffix":""}],"container-title":"Clinical Psychology and Psychotherapy","id":"ITEM-1","issue":"5","issued":{"date-parts":[["2017"]]},"title":"The Counseling Center Assessment of Psychological Symptoms (CCAPS-62): Acceptance, feasibility, and initial psychometric properties in a UK student population","type":"article-journal","volume":"24"},"uris":["http://www.mendeley.com/documents/?uuid=14960e4f-c2d6-33aa-a875-83211a382c05"]}],"mendeley":{"formattedCitation":"(Broglia, Millings, &amp; Barkham, 2017b)","plainTextFormattedCitation":"(Broglia, Millings, &amp; Barkham, 2017b)","previouslyFormattedCitation":"(Broglia, Millings, &amp; Barkham, 2017b)"},"properties":{"noteIndex":0},"schema":"https://github.com/citation-style-language/schema/raw/master/csl-citation.json"}</w:instrText>
      </w:r>
      <w:r w:rsidR="000F02E6">
        <w:rPr>
          <w:rFonts w:ascii="Times New Roman" w:hAnsi="Times New Roman"/>
          <w:sz w:val="24"/>
        </w:rPr>
        <w:fldChar w:fldCharType="separate"/>
      </w:r>
      <w:r w:rsidR="000F02E6" w:rsidRPr="000F02E6">
        <w:rPr>
          <w:rFonts w:ascii="Times New Roman" w:hAnsi="Times New Roman"/>
          <w:noProof/>
          <w:sz w:val="24"/>
        </w:rPr>
        <w:t>(Broglia, Millings, &amp; Barkham, 2017b)</w:t>
      </w:r>
      <w:r w:rsidR="000F02E6">
        <w:rPr>
          <w:rFonts w:ascii="Times New Roman" w:hAnsi="Times New Roman"/>
          <w:sz w:val="24"/>
        </w:rPr>
        <w:fldChar w:fldCharType="end"/>
      </w:r>
      <w:r w:rsidR="00A743D4">
        <w:rPr>
          <w:rFonts w:ascii="Times New Roman" w:hAnsi="Times New Roman"/>
          <w:sz w:val="24"/>
        </w:rPr>
        <w:t>. S</w:t>
      </w:r>
      <w:r w:rsidR="00E54EF2">
        <w:rPr>
          <w:rFonts w:ascii="Times New Roman" w:hAnsi="Times New Roman"/>
          <w:sz w:val="24"/>
        </w:rPr>
        <w:t>tudent counselling services are us</w:t>
      </w:r>
      <w:r w:rsidR="008E454C">
        <w:rPr>
          <w:rFonts w:ascii="Times New Roman" w:hAnsi="Times New Roman"/>
          <w:sz w:val="24"/>
        </w:rPr>
        <w:t>ing</w:t>
      </w:r>
      <w:r w:rsidR="00E54EF2">
        <w:rPr>
          <w:rFonts w:ascii="Times New Roman" w:hAnsi="Times New Roman"/>
          <w:sz w:val="24"/>
        </w:rPr>
        <w:t xml:space="preserve"> a broader range of therapies, such as those covered in our studies, to meet the increased </w:t>
      </w:r>
      <w:r w:rsidR="00625CB0">
        <w:rPr>
          <w:rFonts w:ascii="Times New Roman" w:hAnsi="Times New Roman"/>
          <w:sz w:val="24"/>
        </w:rPr>
        <w:t xml:space="preserve">demand </w:t>
      </w:r>
      <w:r w:rsidR="000F02E6">
        <w:rPr>
          <w:rFonts w:ascii="Times New Roman" w:hAnsi="Times New Roman"/>
          <w:sz w:val="24"/>
        </w:rPr>
        <w:fldChar w:fldCharType="begin" w:fldLock="1"/>
      </w:r>
      <w:r w:rsidR="009E43E9">
        <w:rPr>
          <w:rFonts w:ascii="Times New Roman" w:hAnsi="Times New Roman"/>
          <w:sz w:val="24"/>
        </w:rPr>
        <w:instrText>ADDIN CSL_CITATION {"citationItems":[{"id":"ITEM-1","itemData":{"DOI":"10.1080/03069885.2017.1370695","ISSN":"14693534","abstract":"© 2017 The Author(s). Published by Informa UK Limited, trading as Taylor  &amp;  Francis Group Background: with reports continually demonstrating increased demand and severity of student mental health needs, it is important to gain a fuller understanding of the impact on embedded student counselling services. Aims: to identify (1) service similarities; (2) factors which impact on services; (3) characteristics of service users; and (4) identify the use of therapeutic technology (e.g. online self-help). Methods: an online survey was completed by 113 heads of UK student counselling services across Higher Education (HE), Further Education (FE), and Sixth Form Colleges (SFCs), to capture service data from the academic year 2013/14. Results: students predominantly received high-intensity support (e.g. Counselling) and referrals increased over 3-years. Conclusion: challenges to embedded counselling services and their implications for development are discussed.","author":[{"dropping-particle":"","family":"Broglia","given":"E.","non-dropping-particle":"","parse-names":false,"suffix":""},{"dropping-particle":"","family":"Millings","given":"A.","non-dropping-particle":"","parse-names":false,"suffix":""},{"dropping-particle":"","family":"Barkham","given":"M.","non-dropping-particle":"","parse-names":false,"suffix":""}],"container-title":"British Journal of Guidance and Counselling","id":"ITEM-1","issued":{"date-parts":[["2017"]]},"title":"Challenges to addressing student mental health in embedded counselling services: a survey of UK higher and further education institutions","type":"article-journal"},"uris":["http://www.mendeley.com/documents/?uuid=cdf097a1-ea91-3f61-a802-01eb006b5f1b"]}],"mendeley":{"formattedCitation":"(Broglia et al., 2017a)","plainTextFormattedCitation":"(Broglia et al., 2017a)","previouslyFormattedCitation":"(Broglia et al., 2017a)"},"properties":{"noteIndex":0},"schema":"https://github.com/citation-style-language/schema/raw/master/csl-citation.json"}</w:instrText>
      </w:r>
      <w:r w:rsidR="000F02E6">
        <w:rPr>
          <w:rFonts w:ascii="Times New Roman" w:hAnsi="Times New Roman"/>
          <w:sz w:val="24"/>
        </w:rPr>
        <w:fldChar w:fldCharType="separate"/>
      </w:r>
      <w:r w:rsidR="000F02E6" w:rsidRPr="000F02E6">
        <w:rPr>
          <w:rFonts w:ascii="Times New Roman" w:hAnsi="Times New Roman"/>
          <w:noProof/>
          <w:sz w:val="24"/>
        </w:rPr>
        <w:t>(Broglia et al., 2017a)</w:t>
      </w:r>
      <w:r w:rsidR="000F02E6">
        <w:rPr>
          <w:rFonts w:ascii="Times New Roman" w:hAnsi="Times New Roman"/>
          <w:sz w:val="24"/>
        </w:rPr>
        <w:fldChar w:fldCharType="end"/>
      </w:r>
      <w:r w:rsidR="00E54EF2">
        <w:rPr>
          <w:rFonts w:ascii="Times New Roman" w:hAnsi="Times New Roman"/>
          <w:sz w:val="24"/>
        </w:rPr>
        <w:t>.</w:t>
      </w:r>
      <w:r w:rsidR="00625CB0">
        <w:rPr>
          <w:rFonts w:ascii="Times New Roman" w:hAnsi="Times New Roman"/>
          <w:sz w:val="24"/>
        </w:rPr>
        <w:t xml:space="preserve"> </w:t>
      </w:r>
      <w:r w:rsidR="006F1BB7">
        <w:rPr>
          <w:rFonts w:ascii="Times New Roman" w:hAnsi="Times New Roman"/>
          <w:sz w:val="24"/>
        </w:rPr>
        <w:t xml:space="preserve">Understanding and changing attitudes towards a range of therapies is therefore </w:t>
      </w:r>
      <w:r w:rsidR="00D00F22">
        <w:rPr>
          <w:rFonts w:ascii="Times New Roman" w:hAnsi="Times New Roman"/>
          <w:sz w:val="24"/>
        </w:rPr>
        <w:t xml:space="preserve">useful </w:t>
      </w:r>
      <w:r w:rsidR="006F1BB7">
        <w:rPr>
          <w:rFonts w:ascii="Times New Roman" w:hAnsi="Times New Roman"/>
          <w:sz w:val="24"/>
        </w:rPr>
        <w:t xml:space="preserve">for services </w:t>
      </w:r>
      <w:r w:rsidR="006F1BB7" w:rsidRPr="00AB3095">
        <w:rPr>
          <w:rFonts w:ascii="Times New Roman" w:hAnsi="Times New Roman"/>
          <w:sz w:val="24"/>
        </w:rPr>
        <w:t>embedded in Higher Education Institut</w:t>
      </w:r>
      <w:r w:rsidR="00D00F22" w:rsidRPr="00AB3095">
        <w:rPr>
          <w:rFonts w:ascii="Times New Roman" w:hAnsi="Times New Roman"/>
          <w:sz w:val="24"/>
        </w:rPr>
        <w:t xml:space="preserve">ions, </w:t>
      </w:r>
      <w:r w:rsidRPr="00AB3095">
        <w:rPr>
          <w:rFonts w:ascii="Times New Roman" w:hAnsi="Times New Roman"/>
          <w:sz w:val="24"/>
        </w:rPr>
        <w:t xml:space="preserve">and </w:t>
      </w:r>
      <w:r w:rsidR="00D00F22" w:rsidRPr="00AB3095">
        <w:rPr>
          <w:rFonts w:ascii="Times New Roman" w:hAnsi="Times New Roman"/>
          <w:sz w:val="24"/>
        </w:rPr>
        <w:t>more br</w:t>
      </w:r>
      <w:r w:rsidR="00D00F22">
        <w:rPr>
          <w:rFonts w:ascii="Times New Roman" w:hAnsi="Times New Roman"/>
          <w:sz w:val="24"/>
        </w:rPr>
        <w:t>oadly</w:t>
      </w:r>
      <w:r w:rsidR="00AB3095">
        <w:rPr>
          <w:rFonts w:ascii="Times New Roman" w:hAnsi="Times New Roman"/>
          <w:sz w:val="24"/>
        </w:rPr>
        <w:t xml:space="preserve"> in the </w:t>
      </w:r>
      <w:r>
        <w:rPr>
          <w:rFonts w:ascii="Times New Roman" w:hAnsi="Times New Roman"/>
          <w:sz w:val="24"/>
        </w:rPr>
        <w:t>NHS</w:t>
      </w:r>
      <w:r w:rsidR="00AB3095">
        <w:rPr>
          <w:rFonts w:ascii="Times New Roman" w:hAnsi="Times New Roman"/>
          <w:sz w:val="24"/>
        </w:rPr>
        <w:t>.</w:t>
      </w:r>
      <w:r w:rsidR="00D00F22">
        <w:rPr>
          <w:rFonts w:ascii="Times New Roman" w:hAnsi="Times New Roman"/>
          <w:sz w:val="24"/>
        </w:rPr>
        <w:t xml:space="preserve"> </w:t>
      </w:r>
    </w:p>
    <w:p w14:paraId="35089E8F" w14:textId="57E0828E" w:rsidR="00786587" w:rsidRDefault="00417EE7" w:rsidP="00B9283F">
      <w:pPr>
        <w:spacing w:after="240" w:line="480" w:lineRule="auto"/>
        <w:ind w:firstLine="720"/>
        <w:contextualSpacing/>
        <w:rPr>
          <w:rFonts w:ascii="Times New Roman" w:hAnsi="Times New Roman"/>
          <w:sz w:val="24"/>
        </w:rPr>
      </w:pPr>
      <w:r>
        <w:rPr>
          <w:rFonts w:ascii="Times New Roman" w:hAnsi="Times New Roman"/>
          <w:sz w:val="24"/>
        </w:rPr>
        <w:t>In conclusion, we have extended previous research in finding that attachment orientation is linked with attitudes towards a range of relational therapies, in theoretically congruent ways. We have also broken new ground by discovering that priming attachment security can improve the attitudes of those with a fearful attachment style towards relational</w:t>
      </w:r>
      <w:r w:rsidR="00A802A1">
        <w:rPr>
          <w:rFonts w:ascii="Times New Roman" w:hAnsi="Times New Roman"/>
          <w:sz w:val="24"/>
        </w:rPr>
        <w:t>, non-relational,</w:t>
      </w:r>
      <w:r>
        <w:rPr>
          <w:rFonts w:ascii="Times New Roman" w:hAnsi="Times New Roman"/>
          <w:sz w:val="24"/>
        </w:rPr>
        <w:t xml:space="preserve"> and distanced</w:t>
      </w:r>
      <w:r w:rsidR="0092748D">
        <w:rPr>
          <w:rFonts w:ascii="Times New Roman" w:hAnsi="Times New Roman"/>
          <w:sz w:val="24"/>
        </w:rPr>
        <w:t>-</w:t>
      </w:r>
      <w:r>
        <w:rPr>
          <w:rFonts w:ascii="Times New Roman" w:hAnsi="Times New Roman"/>
          <w:sz w:val="24"/>
        </w:rPr>
        <w:t>relational therapies</w:t>
      </w:r>
      <w:r w:rsidR="00A802A1">
        <w:rPr>
          <w:rFonts w:ascii="Times New Roman" w:hAnsi="Times New Roman"/>
          <w:sz w:val="24"/>
        </w:rPr>
        <w:t>, and that the mechanism of cognitive openness mediates some of these effects.</w:t>
      </w:r>
      <w:r>
        <w:rPr>
          <w:rFonts w:ascii="Times New Roman" w:hAnsi="Times New Roman"/>
          <w:sz w:val="24"/>
        </w:rPr>
        <w:t xml:space="preserve"> Future work should explor</w:t>
      </w:r>
      <w:r w:rsidR="00F96770">
        <w:rPr>
          <w:rFonts w:ascii="Times New Roman" w:hAnsi="Times New Roman"/>
          <w:sz w:val="24"/>
        </w:rPr>
        <w:t>e</w:t>
      </w:r>
      <w:r>
        <w:rPr>
          <w:rFonts w:ascii="Times New Roman" w:hAnsi="Times New Roman"/>
          <w:sz w:val="24"/>
        </w:rPr>
        <w:t xml:space="preserve"> </w:t>
      </w:r>
      <w:r w:rsidR="00A802A1">
        <w:rPr>
          <w:rFonts w:ascii="Times New Roman" w:hAnsi="Times New Roman"/>
          <w:sz w:val="24"/>
        </w:rPr>
        <w:t xml:space="preserve">the effects of priming attachment security </w:t>
      </w:r>
      <w:r w:rsidR="00F96770">
        <w:rPr>
          <w:rFonts w:ascii="Times New Roman" w:hAnsi="Times New Roman"/>
          <w:sz w:val="24"/>
        </w:rPr>
        <w:t xml:space="preserve">in </w:t>
      </w:r>
      <w:r>
        <w:rPr>
          <w:rFonts w:ascii="Times New Roman" w:hAnsi="Times New Roman"/>
          <w:sz w:val="24"/>
        </w:rPr>
        <w:t xml:space="preserve">a help-seeking sample, and acceptability of </w:t>
      </w:r>
      <w:r w:rsidR="00AB3095">
        <w:rPr>
          <w:rFonts w:ascii="Times New Roman" w:hAnsi="Times New Roman"/>
          <w:sz w:val="24"/>
        </w:rPr>
        <w:t>different</w:t>
      </w:r>
      <w:r>
        <w:rPr>
          <w:rFonts w:ascii="Times New Roman" w:hAnsi="Times New Roman"/>
          <w:sz w:val="24"/>
        </w:rPr>
        <w:t xml:space="preserve"> therapies in practice.</w:t>
      </w:r>
    </w:p>
    <w:p w14:paraId="071304FB" w14:textId="0E94D0B2" w:rsidR="00AB3095" w:rsidRDefault="00AB3095">
      <w:pPr>
        <w:rPr>
          <w:rFonts w:ascii="Times New Roman" w:hAnsi="Times New Roman"/>
          <w:sz w:val="24"/>
        </w:rPr>
      </w:pPr>
      <w:r>
        <w:rPr>
          <w:rFonts w:ascii="Times New Roman" w:hAnsi="Times New Roman"/>
          <w:sz w:val="24"/>
        </w:rPr>
        <w:br w:type="page"/>
      </w:r>
    </w:p>
    <w:p w14:paraId="73AD2361" w14:textId="7388DE58" w:rsidR="00554D74" w:rsidRPr="00554D74" w:rsidRDefault="00554D74" w:rsidP="00B9283F">
      <w:pPr>
        <w:spacing w:after="240" w:line="480" w:lineRule="auto"/>
        <w:contextualSpacing/>
        <w:jc w:val="center"/>
        <w:rPr>
          <w:rFonts w:ascii="Times New Roman" w:hAnsi="Times New Roman"/>
          <w:b/>
          <w:sz w:val="24"/>
        </w:rPr>
      </w:pPr>
      <w:r w:rsidRPr="00554D74">
        <w:rPr>
          <w:rFonts w:ascii="Times New Roman" w:hAnsi="Times New Roman"/>
          <w:b/>
          <w:sz w:val="24"/>
        </w:rPr>
        <w:lastRenderedPageBreak/>
        <w:t>Footn</w:t>
      </w:r>
      <w:r>
        <w:rPr>
          <w:rFonts w:ascii="Times New Roman" w:hAnsi="Times New Roman"/>
          <w:b/>
          <w:sz w:val="24"/>
        </w:rPr>
        <w:t>o</w:t>
      </w:r>
      <w:r w:rsidRPr="00554D74">
        <w:rPr>
          <w:rFonts w:ascii="Times New Roman" w:hAnsi="Times New Roman"/>
          <w:b/>
          <w:sz w:val="24"/>
        </w:rPr>
        <w:t>tes</w:t>
      </w:r>
    </w:p>
    <w:p w14:paraId="52C718EB" w14:textId="0DB31126" w:rsidR="00D34EC3" w:rsidRPr="00AF08C6" w:rsidRDefault="00D34EC3" w:rsidP="00B9283F">
      <w:pPr>
        <w:spacing w:after="240" w:line="480" w:lineRule="auto"/>
        <w:contextualSpacing/>
        <w:rPr>
          <w:rFonts w:ascii="Times New Roman" w:hAnsi="Times New Roman"/>
          <w:sz w:val="24"/>
        </w:rPr>
      </w:pPr>
      <w:r>
        <w:rPr>
          <w:rFonts w:ascii="Times New Roman" w:hAnsi="Times New Roman"/>
          <w:sz w:val="24"/>
          <w:vertAlign w:val="superscript"/>
        </w:rPr>
        <w:t>1</w:t>
      </w:r>
      <w:r>
        <w:rPr>
          <w:rFonts w:ascii="Times New Roman" w:hAnsi="Times New Roman"/>
          <w:sz w:val="24"/>
        </w:rPr>
        <w:t>Although telephone counselling could also be perceived as distanced</w:t>
      </w:r>
      <w:r w:rsidR="00786587">
        <w:rPr>
          <w:rFonts w:ascii="Times New Roman" w:hAnsi="Times New Roman"/>
          <w:sz w:val="24"/>
        </w:rPr>
        <w:t>-</w:t>
      </w:r>
      <w:r>
        <w:rPr>
          <w:rFonts w:ascii="Times New Roman" w:hAnsi="Times New Roman"/>
          <w:sz w:val="24"/>
        </w:rPr>
        <w:t xml:space="preserve">relational, we felt it had more in common with relational therapies given that in </w:t>
      </w:r>
      <w:r w:rsidR="00EC4627">
        <w:rPr>
          <w:rFonts w:ascii="Times New Roman" w:hAnsi="Times New Roman"/>
          <w:sz w:val="24"/>
        </w:rPr>
        <w:t>distanced-relational therapies</w:t>
      </w:r>
      <w:r>
        <w:rPr>
          <w:rFonts w:ascii="Times New Roman" w:hAnsi="Times New Roman"/>
          <w:sz w:val="24"/>
        </w:rPr>
        <w:t xml:space="preserve"> the client might have no direct contact with the therapist, and the therapeutic work takes place outside of the therapist-client relationship, which is not the case for telephone counselling.</w:t>
      </w:r>
    </w:p>
    <w:p w14:paraId="442FED1F" w14:textId="77777777" w:rsidR="00C02F22" w:rsidRDefault="00C02F22" w:rsidP="00B9283F">
      <w:pPr>
        <w:spacing w:after="0" w:line="480" w:lineRule="auto"/>
        <w:contextualSpacing/>
        <w:rPr>
          <w:rFonts w:ascii="Times New Roman" w:hAnsi="Times New Roman"/>
          <w:sz w:val="24"/>
        </w:rPr>
      </w:pPr>
    </w:p>
    <w:p w14:paraId="7DA88D88" w14:textId="77777777" w:rsidR="00C02F22" w:rsidRDefault="00C02F22" w:rsidP="00B9283F">
      <w:pPr>
        <w:spacing w:after="0" w:line="480" w:lineRule="auto"/>
        <w:contextualSpacing/>
        <w:rPr>
          <w:rFonts w:ascii="Times New Roman" w:hAnsi="Times New Roman"/>
          <w:sz w:val="24"/>
        </w:rPr>
      </w:pPr>
    </w:p>
    <w:p w14:paraId="464AA15A" w14:textId="77777777" w:rsidR="00C02F22" w:rsidRDefault="00C02F22" w:rsidP="00B9283F">
      <w:pPr>
        <w:spacing w:after="0" w:line="480" w:lineRule="auto"/>
        <w:contextualSpacing/>
        <w:rPr>
          <w:rFonts w:ascii="Times New Roman" w:hAnsi="Times New Roman"/>
          <w:sz w:val="24"/>
        </w:rPr>
      </w:pPr>
    </w:p>
    <w:p w14:paraId="381CD8C8" w14:textId="77777777" w:rsidR="00C02F22" w:rsidRDefault="00C02F22" w:rsidP="00B9283F">
      <w:pPr>
        <w:spacing w:after="0" w:line="480" w:lineRule="auto"/>
        <w:contextualSpacing/>
        <w:rPr>
          <w:rFonts w:ascii="Times New Roman" w:hAnsi="Times New Roman"/>
          <w:sz w:val="24"/>
        </w:rPr>
      </w:pPr>
    </w:p>
    <w:p w14:paraId="45B53763" w14:textId="77777777" w:rsidR="00C02F22" w:rsidRDefault="00C02F22" w:rsidP="00B9283F">
      <w:pPr>
        <w:spacing w:after="0" w:line="480" w:lineRule="auto"/>
        <w:contextualSpacing/>
        <w:rPr>
          <w:rFonts w:ascii="Times New Roman" w:hAnsi="Times New Roman"/>
          <w:sz w:val="24"/>
        </w:rPr>
      </w:pPr>
    </w:p>
    <w:p w14:paraId="541ABCC9" w14:textId="77777777" w:rsidR="00C02F22" w:rsidRDefault="00C02F22" w:rsidP="00B9283F">
      <w:pPr>
        <w:spacing w:after="0" w:line="480" w:lineRule="auto"/>
        <w:contextualSpacing/>
        <w:rPr>
          <w:rFonts w:ascii="Times New Roman" w:hAnsi="Times New Roman"/>
          <w:sz w:val="24"/>
        </w:rPr>
      </w:pPr>
    </w:p>
    <w:p w14:paraId="20C95379" w14:textId="77777777" w:rsidR="00C02F22" w:rsidRDefault="00C02F22" w:rsidP="00B9283F">
      <w:pPr>
        <w:spacing w:after="0" w:line="480" w:lineRule="auto"/>
        <w:contextualSpacing/>
        <w:rPr>
          <w:rFonts w:ascii="Times New Roman" w:hAnsi="Times New Roman"/>
          <w:sz w:val="24"/>
        </w:rPr>
      </w:pPr>
    </w:p>
    <w:p w14:paraId="66940460" w14:textId="77777777" w:rsidR="00C02F22" w:rsidRDefault="00C02F22" w:rsidP="00B9283F">
      <w:pPr>
        <w:spacing w:after="0" w:line="480" w:lineRule="auto"/>
        <w:contextualSpacing/>
        <w:rPr>
          <w:rFonts w:ascii="Times New Roman" w:hAnsi="Times New Roman"/>
          <w:sz w:val="24"/>
        </w:rPr>
      </w:pPr>
    </w:p>
    <w:p w14:paraId="185A5348" w14:textId="206F50EF" w:rsidR="005B5E37" w:rsidRDefault="005B5E37" w:rsidP="00B9283F">
      <w:pPr>
        <w:spacing w:line="480" w:lineRule="auto"/>
        <w:contextualSpacing/>
        <w:rPr>
          <w:rFonts w:ascii="Times New Roman" w:hAnsi="Times New Roman"/>
          <w:sz w:val="24"/>
        </w:rPr>
      </w:pPr>
      <w:r>
        <w:rPr>
          <w:rFonts w:ascii="Times New Roman" w:hAnsi="Times New Roman"/>
          <w:sz w:val="24"/>
        </w:rPr>
        <w:br w:type="page"/>
      </w:r>
    </w:p>
    <w:p w14:paraId="4FBB8203" w14:textId="77777777" w:rsidR="002B5C81" w:rsidRDefault="002B5C81" w:rsidP="00B9283F">
      <w:pPr>
        <w:spacing w:line="480" w:lineRule="auto"/>
        <w:contextualSpacing/>
        <w:jc w:val="center"/>
        <w:rPr>
          <w:rFonts w:ascii="Times New Roman" w:hAnsi="Times New Roman"/>
          <w:b/>
          <w:sz w:val="24"/>
        </w:rPr>
      </w:pPr>
      <w:r w:rsidRPr="002B5C81">
        <w:rPr>
          <w:rFonts w:ascii="Times New Roman" w:hAnsi="Times New Roman"/>
          <w:b/>
          <w:sz w:val="24"/>
        </w:rPr>
        <w:lastRenderedPageBreak/>
        <w:t>References</w:t>
      </w:r>
    </w:p>
    <w:p w14:paraId="2A468F26" w14:textId="30962065" w:rsidR="003B3955" w:rsidRPr="003B3955" w:rsidRDefault="009E43E9"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b/>
          <w:sz w:val="24"/>
        </w:rPr>
        <w:fldChar w:fldCharType="begin" w:fldLock="1"/>
      </w:r>
      <w:r>
        <w:rPr>
          <w:rFonts w:ascii="Times New Roman" w:hAnsi="Times New Roman"/>
          <w:b/>
          <w:sz w:val="24"/>
        </w:rPr>
        <w:instrText xml:space="preserve">ADDIN Mendeley Bibliography CSL_BIBLIOGRAPHY </w:instrText>
      </w:r>
      <w:r>
        <w:rPr>
          <w:rFonts w:ascii="Times New Roman" w:hAnsi="Times New Roman"/>
          <w:b/>
          <w:sz w:val="24"/>
        </w:rPr>
        <w:fldChar w:fldCharType="separate"/>
      </w:r>
      <w:r w:rsidR="003B3955" w:rsidRPr="003B3955">
        <w:rPr>
          <w:rFonts w:ascii="Times New Roman" w:hAnsi="Times New Roman" w:cs="Times New Roman"/>
          <w:noProof/>
          <w:sz w:val="24"/>
          <w:szCs w:val="24"/>
        </w:rPr>
        <w:t xml:space="preserve">Ainsworth, M. D. S., Blehar, M. C., Waters, E., &amp; Wall, S. (1978). </w:t>
      </w:r>
      <w:r w:rsidR="003B3955" w:rsidRPr="003B3955">
        <w:rPr>
          <w:rFonts w:ascii="Times New Roman" w:hAnsi="Times New Roman" w:cs="Times New Roman"/>
          <w:i/>
          <w:iCs/>
          <w:noProof/>
          <w:sz w:val="24"/>
          <w:szCs w:val="24"/>
        </w:rPr>
        <w:t>Patterns of attachment: A psychological study of the Strange Situation.</w:t>
      </w:r>
      <w:r w:rsidR="003B3955" w:rsidRPr="003B3955">
        <w:rPr>
          <w:rFonts w:ascii="Times New Roman" w:hAnsi="Times New Roman" w:cs="Times New Roman"/>
          <w:noProof/>
          <w:sz w:val="24"/>
          <w:szCs w:val="24"/>
        </w:rPr>
        <w:t xml:space="preserve"> Hillsdale, NJ: Erlbaum.</w:t>
      </w:r>
    </w:p>
    <w:p w14:paraId="6FEE646B"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Andrews, G., &amp; Williams, A. D. (2014). Up-scaling clinician assisted internet cognitive behavioural therapy (iCBT) for depression: A model for dissemination into primary care. </w:t>
      </w:r>
      <w:r w:rsidRPr="003B3955">
        <w:rPr>
          <w:rFonts w:ascii="Times New Roman" w:hAnsi="Times New Roman" w:cs="Times New Roman"/>
          <w:i/>
          <w:iCs/>
          <w:noProof/>
          <w:sz w:val="24"/>
          <w:szCs w:val="24"/>
        </w:rPr>
        <w:t>Clinical Psychology Review</w:t>
      </w:r>
      <w:r w:rsidRPr="003B3955">
        <w:rPr>
          <w:rFonts w:ascii="Times New Roman" w:hAnsi="Times New Roman" w:cs="Times New Roman"/>
          <w:noProof/>
          <w:sz w:val="24"/>
          <w:szCs w:val="24"/>
        </w:rPr>
        <w:t>. http://doi.org/10.1016/j.cpr.2014.05.006</w:t>
      </w:r>
    </w:p>
    <w:p w14:paraId="278F3EE1"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Bartholomew, K., &amp; Horowitz, L. M. (1991). Attachment styles among young adults: A test of a four-category model. </w:t>
      </w:r>
      <w:r w:rsidRPr="003B3955">
        <w:rPr>
          <w:rFonts w:ascii="Times New Roman" w:hAnsi="Times New Roman" w:cs="Times New Roman"/>
          <w:i/>
          <w:iCs/>
          <w:noProof/>
          <w:sz w:val="24"/>
          <w:szCs w:val="24"/>
        </w:rPr>
        <w:t>Journal of Personality and Social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61</w:t>
      </w:r>
      <w:r w:rsidRPr="003B3955">
        <w:rPr>
          <w:rFonts w:ascii="Times New Roman" w:hAnsi="Times New Roman" w:cs="Times New Roman"/>
          <w:noProof/>
          <w:sz w:val="24"/>
          <w:szCs w:val="24"/>
        </w:rPr>
        <w:t>(2), 226–244. http://doi.org/10.1037//0022-3514.61.2.226</w:t>
      </w:r>
    </w:p>
    <w:p w14:paraId="3D6C07B1"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Bartholomew, K., &amp; Shaver, P. R. (1998). Methods of assessing adult attachment do they converge? In J. A. Simpson &amp; W. S. Rholes (Eds.), </w:t>
      </w:r>
      <w:r w:rsidRPr="003B3955">
        <w:rPr>
          <w:rFonts w:ascii="Times New Roman" w:hAnsi="Times New Roman" w:cs="Times New Roman"/>
          <w:i/>
          <w:iCs/>
          <w:noProof/>
          <w:sz w:val="24"/>
          <w:szCs w:val="24"/>
        </w:rPr>
        <w:t>Attachment theory and close relationships</w:t>
      </w:r>
      <w:r w:rsidRPr="003B3955">
        <w:rPr>
          <w:rFonts w:ascii="Times New Roman" w:hAnsi="Times New Roman" w:cs="Times New Roman"/>
          <w:noProof/>
          <w:sz w:val="24"/>
          <w:szCs w:val="24"/>
        </w:rPr>
        <w:t xml:space="preserve"> (pp. 25–45). New York: Guilford Press.</w:t>
      </w:r>
    </w:p>
    <w:p w14:paraId="746FF5DA"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Bartz, J. A., &amp; Lydon, J. E. (2004). Close relationships and the working self-concept: implicit and explicit effects of priming attachment on agency and communion. </w:t>
      </w:r>
      <w:r w:rsidRPr="003B3955">
        <w:rPr>
          <w:rFonts w:ascii="Times New Roman" w:hAnsi="Times New Roman" w:cs="Times New Roman"/>
          <w:i/>
          <w:iCs/>
          <w:noProof/>
          <w:sz w:val="24"/>
          <w:szCs w:val="24"/>
        </w:rPr>
        <w:t>Personality &amp; Social Psychology Bulletin</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30</w:t>
      </w:r>
      <w:r w:rsidRPr="003B3955">
        <w:rPr>
          <w:rFonts w:ascii="Times New Roman" w:hAnsi="Times New Roman" w:cs="Times New Roman"/>
          <w:noProof/>
          <w:sz w:val="24"/>
          <w:szCs w:val="24"/>
        </w:rPr>
        <w:t>(11), 1389–401. http://doi.org/10.1177/0146167204264245</w:t>
      </w:r>
    </w:p>
    <w:p w14:paraId="0637A343"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Bennion, M. R., Hardy, G., Moore, R. K., &amp; Millings, A. (2017). E-therapies in England for stress, anxiety or depression: What is being used in the NHS? A survey of mental health services. </w:t>
      </w:r>
      <w:r w:rsidRPr="003B3955">
        <w:rPr>
          <w:rFonts w:ascii="Times New Roman" w:hAnsi="Times New Roman" w:cs="Times New Roman"/>
          <w:i/>
          <w:iCs/>
          <w:noProof/>
          <w:sz w:val="24"/>
          <w:szCs w:val="24"/>
        </w:rPr>
        <w:t>BMJ Open</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7</w:t>
      </w:r>
      <w:r w:rsidRPr="003B3955">
        <w:rPr>
          <w:rFonts w:ascii="Times New Roman" w:hAnsi="Times New Roman" w:cs="Times New Roman"/>
          <w:noProof/>
          <w:sz w:val="24"/>
          <w:szCs w:val="24"/>
        </w:rPr>
        <w:t>(1). http://doi.org/10.1136/bmjopen-2016-014844</w:t>
      </w:r>
    </w:p>
    <w:p w14:paraId="1F7EE695"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Bordin, E. S. (1994). Theory and research on the therapeutic working alliance: New directions. In A. O. Horvath &amp; L. S. Greenberg (Eds.), </w:t>
      </w:r>
      <w:r w:rsidRPr="003B3955">
        <w:rPr>
          <w:rFonts w:ascii="Times New Roman" w:hAnsi="Times New Roman" w:cs="Times New Roman"/>
          <w:i/>
          <w:iCs/>
          <w:noProof/>
          <w:sz w:val="24"/>
          <w:szCs w:val="24"/>
        </w:rPr>
        <w:t>The working alliance: Theory, research, and practice</w:t>
      </w:r>
      <w:r w:rsidRPr="003B3955">
        <w:rPr>
          <w:rFonts w:ascii="Times New Roman" w:hAnsi="Times New Roman" w:cs="Times New Roman"/>
          <w:noProof/>
          <w:sz w:val="24"/>
          <w:szCs w:val="24"/>
        </w:rPr>
        <w:t xml:space="preserve"> (pp. 13–37). New York: Wiley.</w:t>
      </w:r>
    </w:p>
    <w:p w14:paraId="6260A02B"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Bowlby, J. (1969). </w:t>
      </w:r>
      <w:r w:rsidRPr="003B3955">
        <w:rPr>
          <w:rFonts w:ascii="Times New Roman" w:hAnsi="Times New Roman" w:cs="Times New Roman"/>
          <w:i/>
          <w:iCs/>
          <w:noProof/>
          <w:sz w:val="24"/>
          <w:szCs w:val="24"/>
        </w:rPr>
        <w:t>Attachment and loss. 1. Attachment</w:t>
      </w:r>
      <w:r w:rsidRPr="003B3955">
        <w:rPr>
          <w:rFonts w:ascii="Times New Roman" w:hAnsi="Times New Roman" w:cs="Times New Roman"/>
          <w:noProof/>
          <w:sz w:val="24"/>
          <w:szCs w:val="24"/>
        </w:rPr>
        <w:t>. New York: Basic Books.</w:t>
      </w:r>
    </w:p>
    <w:p w14:paraId="2FED7ABF"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lastRenderedPageBreak/>
        <w:t xml:space="preserve">Brennan, K. A., Clark, C. L., &amp; Shaver, P. R. (1998). Self-report measurement of adult attachment: An integrative overview. In W. S. Rholes &amp; J. A. Simpson (Eds.), </w:t>
      </w:r>
      <w:r w:rsidRPr="003B3955">
        <w:rPr>
          <w:rFonts w:ascii="Times New Roman" w:hAnsi="Times New Roman" w:cs="Times New Roman"/>
          <w:i/>
          <w:iCs/>
          <w:noProof/>
          <w:sz w:val="24"/>
          <w:szCs w:val="24"/>
        </w:rPr>
        <w:t>Attachment theory and close relationships</w:t>
      </w:r>
      <w:r w:rsidRPr="003B3955">
        <w:rPr>
          <w:rFonts w:ascii="Times New Roman" w:hAnsi="Times New Roman" w:cs="Times New Roman"/>
          <w:noProof/>
          <w:sz w:val="24"/>
          <w:szCs w:val="24"/>
        </w:rPr>
        <w:t xml:space="preserve"> (pp. 46–76). New York: Guilford Press.</w:t>
      </w:r>
    </w:p>
    <w:p w14:paraId="448AC528"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Broglia, E., Millings, A., &amp; Barkham, M. (2017a). Challenges to addressing student mental health in embedded counselling services: a survey of UK higher and further education institutions. </w:t>
      </w:r>
      <w:r w:rsidRPr="003B3955">
        <w:rPr>
          <w:rFonts w:ascii="Times New Roman" w:hAnsi="Times New Roman" w:cs="Times New Roman"/>
          <w:i/>
          <w:iCs/>
          <w:noProof/>
          <w:sz w:val="24"/>
          <w:szCs w:val="24"/>
        </w:rPr>
        <w:t>British Journal of Guidance and Counselling</w:t>
      </w:r>
      <w:r w:rsidRPr="003B3955">
        <w:rPr>
          <w:rFonts w:ascii="Times New Roman" w:hAnsi="Times New Roman" w:cs="Times New Roman"/>
          <w:noProof/>
          <w:sz w:val="24"/>
          <w:szCs w:val="24"/>
        </w:rPr>
        <w:t>. http://doi.org/10.1080/03069885.2017.1370695</w:t>
      </w:r>
    </w:p>
    <w:p w14:paraId="1ABA6C38"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Broglia, E., Millings, A., &amp; Barkham, M. (2017b). The Counseling Center Assessment of Psychological Symptoms (CCAPS-62): Acceptance, feasibility, and initial psychometric properties in a UK student population. </w:t>
      </w:r>
      <w:r w:rsidRPr="003B3955">
        <w:rPr>
          <w:rFonts w:ascii="Times New Roman" w:hAnsi="Times New Roman" w:cs="Times New Roman"/>
          <w:i/>
          <w:iCs/>
          <w:noProof/>
          <w:sz w:val="24"/>
          <w:szCs w:val="24"/>
        </w:rPr>
        <w:t>Clinical Psychology and Psychotherapy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24</w:t>
      </w:r>
      <w:r w:rsidRPr="003B3955">
        <w:rPr>
          <w:rFonts w:ascii="Times New Roman" w:hAnsi="Times New Roman" w:cs="Times New Roman"/>
          <w:noProof/>
          <w:sz w:val="24"/>
          <w:szCs w:val="24"/>
        </w:rPr>
        <w:t>(5). http://doi.org/10.1002/cpp.2070</w:t>
      </w:r>
    </w:p>
    <w:p w14:paraId="7CD66E44"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Carnelley, K. B., &amp; Rowe, A. C. (2007). Repeated priming of attachment security influences later views of self and relationships. </w:t>
      </w:r>
      <w:r w:rsidRPr="003B3955">
        <w:rPr>
          <w:rFonts w:ascii="Times New Roman" w:hAnsi="Times New Roman" w:cs="Times New Roman"/>
          <w:i/>
          <w:iCs/>
          <w:noProof/>
          <w:sz w:val="24"/>
          <w:szCs w:val="24"/>
        </w:rPr>
        <w:t>Personal Relationships</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14</w:t>
      </w:r>
      <w:r w:rsidRPr="003B3955">
        <w:rPr>
          <w:rFonts w:ascii="Times New Roman" w:hAnsi="Times New Roman" w:cs="Times New Roman"/>
          <w:noProof/>
          <w:sz w:val="24"/>
          <w:szCs w:val="24"/>
        </w:rPr>
        <w:t>(2), 307–320. http://doi.org/10.1111/j.1475-6811.2007.00156.x</w:t>
      </w:r>
    </w:p>
    <w:p w14:paraId="4951234F"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Carnelley, K. B., &amp; Rowe, A. C. (2010). Priming a sense of security: What goes through people’s minds? </w:t>
      </w:r>
      <w:r w:rsidRPr="003B3955">
        <w:rPr>
          <w:rFonts w:ascii="Times New Roman" w:hAnsi="Times New Roman" w:cs="Times New Roman"/>
          <w:i/>
          <w:iCs/>
          <w:noProof/>
          <w:sz w:val="24"/>
          <w:szCs w:val="24"/>
        </w:rPr>
        <w:t>Journal of Social and Personal Relationships</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27</w:t>
      </w:r>
      <w:r w:rsidRPr="003B3955">
        <w:rPr>
          <w:rFonts w:ascii="Times New Roman" w:hAnsi="Times New Roman" w:cs="Times New Roman"/>
          <w:noProof/>
          <w:sz w:val="24"/>
          <w:szCs w:val="24"/>
        </w:rPr>
        <w:t>(2), 253–261. http://doi.org/10.1177/0265407509360901</w:t>
      </w:r>
    </w:p>
    <w:p w14:paraId="48C46A3C"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Cavanagh, K., &amp; Millings, A. (2013). (Inter)personal computing: The role of the therapeutic relationship in e-mental health. </w:t>
      </w:r>
      <w:r w:rsidRPr="003B3955">
        <w:rPr>
          <w:rFonts w:ascii="Times New Roman" w:hAnsi="Times New Roman" w:cs="Times New Roman"/>
          <w:i/>
          <w:iCs/>
          <w:noProof/>
          <w:sz w:val="24"/>
          <w:szCs w:val="24"/>
        </w:rPr>
        <w:t>Journal of Contemporary Psychotherapy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43</w:t>
      </w:r>
      <w:r w:rsidRPr="003B3955">
        <w:rPr>
          <w:rFonts w:ascii="Times New Roman" w:hAnsi="Times New Roman" w:cs="Times New Roman"/>
          <w:noProof/>
          <w:sz w:val="24"/>
          <w:szCs w:val="24"/>
        </w:rPr>
        <w:t>(4), 197–206. http://doi.org/10.1007/s10879-013-9242-z</w:t>
      </w:r>
    </w:p>
    <w:p w14:paraId="322C6626"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Clark, D. M. (2011). Implementing NICE guidelines for the psychological treatment of depression and anxiety disorders: the IAPT experience. </w:t>
      </w:r>
      <w:r w:rsidRPr="003B3955">
        <w:rPr>
          <w:rFonts w:ascii="Times New Roman" w:hAnsi="Times New Roman" w:cs="Times New Roman"/>
          <w:i/>
          <w:iCs/>
          <w:noProof/>
          <w:sz w:val="24"/>
          <w:szCs w:val="24"/>
        </w:rPr>
        <w:t>International Review of Psychiatry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23</w:t>
      </w:r>
      <w:r w:rsidRPr="003B3955">
        <w:rPr>
          <w:rFonts w:ascii="Times New Roman" w:hAnsi="Times New Roman" w:cs="Times New Roman"/>
          <w:noProof/>
          <w:sz w:val="24"/>
          <w:szCs w:val="24"/>
        </w:rPr>
        <w:t>(4), 318–27. http://doi.org/10.3109/09540261.2011.606803</w:t>
      </w:r>
    </w:p>
    <w:p w14:paraId="6C579E49"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lastRenderedPageBreak/>
        <w:t xml:space="preserve">Collins, N. L., &amp; Feeney, B. C. (2004). Working models of attachment shape perceptions of social support: Evidence from experimental and observational studies. </w:t>
      </w:r>
      <w:r w:rsidRPr="003B3955">
        <w:rPr>
          <w:rFonts w:ascii="Times New Roman" w:hAnsi="Times New Roman" w:cs="Times New Roman"/>
          <w:i/>
          <w:iCs/>
          <w:noProof/>
          <w:sz w:val="24"/>
          <w:szCs w:val="24"/>
        </w:rPr>
        <w:t>Journal of Personality and Social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87</w:t>
      </w:r>
      <w:r w:rsidRPr="003B3955">
        <w:rPr>
          <w:rFonts w:ascii="Times New Roman" w:hAnsi="Times New Roman" w:cs="Times New Roman"/>
          <w:noProof/>
          <w:sz w:val="24"/>
          <w:szCs w:val="24"/>
        </w:rPr>
        <w:t>(3), 363–383. http://doi.org/10.1037/0022-3514.87.3.363</w:t>
      </w:r>
    </w:p>
    <w:p w14:paraId="78605898"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Collins, N. L., Ford, M. B., Guichard, A. M. C., &amp; Allard, L. M. (2006). Working models of attachment and attribution processes in intimate relationships. </w:t>
      </w:r>
      <w:r w:rsidRPr="003B3955">
        <w:rPr>
          <w:rFonts w:ascii="Times New Roman" w:hAnsi="Times New Roman" w:cs="Times New Roman"/>
          <w:i/>
          <w:iCs/>
          <w:noProof/>
          <w:sz w:val="24"/>
          <w:szCs w:val="24"/>
        </w:rPr>
        <w:t>Personality and Social Psychology Bulletin</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32</w:t>
      </w:r>
      <w:r w:rsidRPr="003B3955">
        <w:rPr>
          <w:rFonts w:ascii="Times New Roman" w:hAnsi="Times New Roman" w:cs="Times New Roman"/>
          <w:noProof/>
          <w:sz w:val="24"/>
          <w:szCs w:val="24"/>
        </w:rPr>
        <w:t>(2), 201–219. http://doi.org/10.1177/0146167205280907</w:t>
      </w:r>
    </w:p>
    <w:p w14:paraId="2333A5A6"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Delgadillo, J., Moreea, O., Murphy, E., Ali, S., &amp; Swift, J. K. (2015). Can Low-Cost Strategies Improve Attendance Rates in Brief Psychological Therapy? Double-Blind Randomized Controlled Trial. </w:t>
      </w:r>
      <w:r w:rsidRPr="003B3955">
        <w:rPr>
          <w:rFonts w:ascii="Times New Roman" w:hAnsi="Times New Roman" w:cs="Times New Roman"/>
          <w:i/>
          <w:iCs/>
          <w:noProof/>
          <w:sz w:val="24"/>
          <w:szCs w:val="24"/>
        </w:rPr>
        <w:t>Journal of Clinical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71</w:t>
      </w:r>
      <w:r w:rsidRPr="003B3955">
        <w:rPr>
          <w:rFonts w:ascii="Times New Roman" w:hAnsi="Times New Roman" w:cs="Times New Roman"/>
          <w:noProof/>
          <w:sz w:val="24"/>
          <w:szCs w:val="24"/>
        </w:rPr>
        <w:t>(12), 1139–1152. http://doi.org/10.1002/jclp.22228</w:t>
      </w:r>
    </w:p>
    <w:p w14:paraId="0F669079"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Dozier, M. (1990). Attachment organization and treatment use for adults with serious psychopathological disorders. </w:t>
      </w:r>
      <w:r w:rsidRPr="003B3955">
        <w:rPr>
          <w:rFonts w:ascii="Times New Roman" w:hAnsi="Times New Roman" w:cs="Times New Roman"/>
          <w:i/>
          <w:iCs/>
          <w:noProof/>
          <w:sz w:val="24"/>
          <w:szCs w:val="24"/>
        </w:rPr>
        <w:t>Development and Psychopathology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2</w:t>
      </w:r>
      <w:r w:rsidRPr="003B3955">
        <w:rPr>
          <w:rFonts w:ascii="Times New Roman" w:hAnsi="Times New Roman" w:cs="Times New Roman"/>
          <w:noProof/>
          <w:sz w:val="24"/>
          <w:szCs w:val="24"/>
        </w:rPr>
        <w:t>, 47–60. http://doi.org/10.1017/S0954579400000584</w:t>
      </w:r>
    </w:p>
    <w:p w14:paraId="6CC12A27"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Eames, V., &amp; Roth, A. (2000). Patient attachment orientation and the early working alliance - A study of patient and therapist reports of alliance quality and ruptures. </w:t>
      </w:r>
      <w:r w:rsidRPr="003B3955">
        <w:rPr>
          <w:rFonts w:ascii="Times New Roman" w:hAnsi="Times New Roman" w:cs="Times New Roman"/>
          <w:i/>
          <w:iCs/>
          <w:noProof/>
          <w:sz w:val="24"/>
          <w:szCs w:val="24"/>
        </w:rPr>
        <w:t>Psychotherapy Research</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10</w:t>
      </w:r>
      <w:r w:rsidRPr="003B3955">
        <w:rPr>
          <w:rFonts w:ascii="Times New Roman" w:hAnsi="Times New Roman" w:cs="Times New Roman"/>
          <w:noProof/>
          <w:sz w:val="24"/>
          <w:szCs w:val="24"/>
        </w:rPr>
        <w:t>(4), 421–434. http://doi.org/10.1093/ptr/10.4.421</w:t>
      </w:r>
    </w:p>
    <w:p w14:paraId="497AFCD9"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Eisenberg, D., Goldstein, E., &amp; Gollust, S. (2007). Help-seeking and access to mental health care in a university student population. </w:t>
      </w:r>
      <w:r w:rsidRPr="003B3955">
        <w:rPr>
          <w:rFonts w:ascii="Times New Roman" w:hAnsi="Times New Roman" w:cs="Times New Roman"/>
          <w:i/>
          <w:iCs/>
          <w:noProof/>
          <w:sz w:val="24"/>
          <w:szCs w:val="24"/>
        </w:rPr>
        <w:t>Medical Care</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45</w:t>
      </w:r>
      <w:r w:rsidRPr="003B3955">
        <w:rPr>
          <w:rFonts w:ascii="Times New Roman" w:hAnsi="Times New Roman" w:cs="Times New Roman"/>
          <w:noProof/>
          <w:sz w:val="24"/>
          <w:szCs w:val="24"/>
        </w:rPr>
        <w:t>(7), 594–601. http://doi.org/10.1097/MLR.0b013e31803bb4c1</w:t>
      </w:r>
    </w:p>
    <w:p w14:paraId="0E42F337"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Fritz, M. S., &amp; Mackinnon, D. P. (2015). Required Sample Size to Detect the Mediated Effect. </w:t>
      </w:r>
      <w:r w:rsidRPr="003B3955">
        <w:rPr>
          <w:rFonts w:ascii="Times New Roman" w:hAnsi="Times New Roman" w:cs="Times New Roman"/>
          <w:i/>
          <w:iCs/>
          <w:noProof/>
          <w:sz w:val="24"/>
          <w:szCs w:val="24"/>
        </w:rPr>
        <w:t>Psychological Science</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18</w:t>
      </w:r>
      <w:r w:rsidRPr="003B3955">
        <w:rPr>
          <w:rFonts w:ascii="Times New Roman" w:hAnsi="Times New Roman" w:cs="Times New Roman"/>
          <w:noProof/>
          <w:sz w:val="24"/>
          <w:szCs w:val="24"/>
        </w:rPr>
        <w:t>(3), 233–239. http://doi.org/10.1111/j.1467-9280.2007.01882.x</w:t>
      </w:r>
    </w:p>
    <w:p w14:paraId="39794B6A"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lastRenderedPageBreak/>
        <w:t xml:space="preserve">Geelen, S. Van, Franssen, G., &amp; Geelen, S. Van. (2017). Management of the self: An interdisciplinary approach to self-management in psychiatry and psychosomatic medicine. </w:t>
      </w:r>
      <w:r w:rsidRPr="003B3955">
        <w:rPr>
          <w:rFonts w:ascii="Times New Roman" w:hAnsi="Times New Roman" w:cs="Times New Roman"/>
          <w:i/>
          <w:iCs/>
          <w:noProof/>
          <w:sz w:val="24"/>
          <w:szCs w:val="24"/>
        </w:rPr>
        <w:t>Philosophy, Psychiatry, &amp;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24</w:t>
      </w:r>
      <w:r w:rsidRPr="003B3955">
        <w:rPr>
          <w:rFonts w:ascii="Times New Roman" w:hAnsi="Times New Roman" w:cs="Times New Roman"/>
          <w:noProof/>
          <w:sz w:val="24"/>
          <w:szCs w:val="24"/>
        </w:rPr>
        <w:t>(2), 109–113. http://doi.org/https://doi.org/10.1353/ppp.2017.0016</w:t>
      </w:r>
    </w:p>
    <w:p w14:paraId="7D4EF174"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Gillath, O., Hart, J., Noftle, E. E., &amp; Stockdale, G. D. (2009). Development and validation of a state adult attachment measure (SAAM). </w:t>
      </w:r>
      <w:r w:rsidRPr="003B3955">
        <w:rPr>
          <w:rFonts w:ascii="Times New Roman" w:hAnsi="Times New Roman" w:cs="Times New Roman"/>
          <w:i/>
          <w:iCs/>
          <w:noProof/>
          <w:sz w:val="24"/>
          <w:szCs w:val="24"/>
        </w:rPr>
        <w:t>Journal of Research in Personality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43</w:t>
      </w:r>
      <w:r w:rsidRPr="003B3955">
        <w:rPr>
          <w:rFonts w:ascii="Times New Roman" w:hAnsi="Times New Roman" w:cs="Times New Roman"/>
          <w:noProof/>
          <w:sz w:val="24"/>
          <w:szCs w:val="24"/>
        </w:rPr>
        <w:t>(3), 362–373. http://doi.org/10.1016/j.jrp.2008.12.009</w:t>
      </w:r>
    </w:p>
    <w:p w14:paraId="5891E813"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Gillath, O., Selcuk, E., &amp; Shaver, P. R. (2008). Moving toward a secure attachment Style: Can repeated security priming help? </w:t>
      </w:r>
      <w:r w:rsidRPr="003B3955">
        <w:rPr>
          <w:rFonts w:ascii="Times New Roman" w:hAnsi="Times New Roman" w:cs="Times New Roman"/>
          <w:i/>
          <w:iCs/>
          <w:noProof/>
          <w:sz w:val="24"/>
          <w:szCs w:val="24"/>
        </w:rPr>
        <w:t>Social and Personality Psychology Compass</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2</w:t>
      </w:r>
      <w:r w:rsidRPr="003B3955">
        <w:rPr>
          <w:rFonts w:ascii="Times New Roman" w:hAnsi="Times New Roman" w:cs="Times New Roman"/>
          <w:noProof/>
          <w:sz w:val="24"/>
          <w:szCs w:val="24"/>
        </w:rPr>
        <w:t>(4), 1651–1666. http://doi.org/10.1111/j.1751-9004.2008.00120.x</w:t>
      </w:r>
    </w:p>
    <w:p w14:paraId="70810155"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Hayes, A. F. (2013). </w:t>
      </w:r>
      <w:r w:rsidRPr="003B3955">
        <w:rPr>
          <w:rFonts w:ascii="Times New Roman" w:hAnsi="Times New Roman" w:cs="Times New Roman"/>
          <w:i/>
          <w:iCs/>
          <w:noProof/>
          <w:sz w:val="24"/>
          <w:szCs w:val="24"/>
        </w:rPr>
        <w:t>Introduction to mediation, moderation, and conditional process analysis: A regression-based approach</w:t>
      </w:r>
      <w:r w:rsidRPr="003B3955">
        <w:rPr>
          <w:rFonts w:ascii="Times New Roman" w:hAnsi="Times New Roman" w:cs="Times New Roman"/>
          <w:noProof/>
          <w:sz w:val="24"/>
          <w:szCs w:val="24"/>
        </w:rPr>
        <w:t>. Guilford Press.</w:t>
      </w:r>
    </w:p>
    <w:p w14:paraId="201D1151"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Hepper, E. G., &amp; Carnelley, K. B. (2012). The self-esteem roller coaster: Adult attachment moderates the impact of daily feedback. </w:t>
      </w:r>
      <w:r w:rsidRPr="003B3955">
        <w:rPr>
          <w:rFonts w:ascii="Times New Roman" w:hAnsi="Times New Roman" w:cs="Times New Roman"/>
          <w:i/>
          <w:iCs/>
          <w:noProof/>
          <w:sz w:val="24"/>
          <w:szCs w:val="24"/>
        </w:rPr>
        <w:t>Personal Relationships</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19</w:t>
      </w:r>
      <w:r w:rsidRPr="003B3955">
        <w:rPr>
          <w:rFonts w:ascii="Times New Roman" w:hAnsi="Times New Roman" w:cs="Times New Roman"/>
          <w:noProof/>
          <w:sz w:val="24"/>
          <w:szCs w:val="24"/>
        </w:rPr>
        <w:t>(3), 504–520. http://doi.org/10.1111/j.1475-6811.2011.01375.x</w:t>
      </w:r>
    </w:p>
    <w:p w14:paraId="162E1896"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Kaltenthaler, E., Sutcliffe, P., Parry, G., Beverley, C., Rees, A., &amp; Ferriter, M. (2008). The acceptability to patients of computerized cognitive behaviour therapy for depression: a systematic review. </w:t>
      </w:r>
      <w:r w:rsidRPr="003B3955">
        <w:rPr>
          <w:rFonts w:ascii="Times New Roman" w:hAnsi="Times New Roman" w:cs="Times New Roman"/>
          <w:i/>
          <w:iCs/>
          <w:noProof/>
          <w:sz w:val="24"/>
          <w:szCs w:val="24"/>
        </w:rPr>
        <w:t>Psychological Medicine</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38</w:t>
      </w:r>
      <w:r w:rsidRPr="003B3955">
        <w:rPr>
          <w:rFonts w:ascii="Times New Roman" w:hAnsi="Times New Roman" w:cs="Times New Roman"/>
          <w:noProof/>
          <w:sz w:val="24"/>
          <w:szCs w:val="24"/>
        </w:rPr>
        <w:t>(11), 1521–30. http://doi.org/10.1017/S0033291707002607</w:t>
      </w:r>
    </w:p>
    <w:p w14:paraId="0171E2E6"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Klein, B., &amp; Cook, S. (2010). Preferences for e-mental health services amongst an online Australian sample. </w:t>
      </w:r>
      <w:r w:rsidRPr="003B3955">
        <w:rPr>
          <w:rFonts w:ascii="Times New Roman" w:hAnsi="Times New Roman" w:cs="Times New Roman"/>
          <w:i/>
          <w:iCs/>
          <w:noProof/>
          <w:sz w:val="24"/>
          <w:szCs w:val="24"/>
        </w:rPr>
        <w:t>Electronic Journal of Applied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6</w:t>
      </w:r>
      <w:r w:rsidRPr="003B3955">
        <w:rPr>
          <w:rFonts w:ascii="Times New Roman" w:hAnsi="Times New Roman" w:cs="Times New Roman"/>
          <w:noProof/>
          <w:sz w:val="24"/>
          <w:szCs w:val="24"/>
        </w:rPr>
        <w:t>(1), 27–38.</w:t>
      </w:r>
    </w:p>
    <w:p w14:paraId="091A5212"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Kline, R. B. (2016). </w:t>
      </w:r>
      <w:r w:rsidRPr="003B3955">
        <w:rPr>
          <w:rFonts w:ascii="Times New Roman" w:hAnsi="Times New Roman" w:cs="Times New Roman"/>
          <w:i/>
          <w:iCs/>
          <w:noProof/>
          <w:sz w:val="24"/>
          <w:szCs w:val="24"/>
        </w:rPr>
        <w:t>Principles and practices of structural equation modeling</w:t>
      </w:r>
      <w:r w:rsidRPr="003B3955">
        <w:rPr>
          <w:rFonts w:ascii="Times New Roman" w:hAnsi="Times New Roman" w:cs="Times New Roman"/>
          <w:noProof/>
          <w:sz w:val="24"/>
          <w:szCs w:val="24"/>
        </w:rPr>
        <w:t xml:space="preserve"> (4th ed.). New York: The Guilford Press.</w:t>
      </w:r>
    </w:p>
    <w:p w14:paraId="51CB3F13"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lastRenderedPageBreak/>
        <w:t xml:space="preserve">Lopez, F. G., Melendez, M. C., Sauer, E. M., Berger, E., &amp; Wyssmann, J. (1998). Internal working models, self-reported problems, and help-seeking attitudes among college students. </w:t>
      </w:r>
      <w:r w:rsidRPr="003B3955">
        <w:rPr>
          <w:rFonts w:ascii="Times New Roman" w:hAnsi="Times New Roman" w:cs="Times New Roman"/>
          <w:i/>
          <w:iCs/>
          <w:noProof/>
          <w:sz w:val="24"/>
          <w:szCs w:val="24"/>
        </w:rPr>
        <w:t>Journal of Counseling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45</w:t>
      </w:r>
      <w:r w:rsidRPr="003B3955">
        <w:rPr>
          <w:rFonts w:ascii="Times New Roman" w:hAnsi="Times New Roman" w:cs="Times New Roman"/>
          <w:noProof/>
          <w:sz w:val="24"/>
          <w:szCs w:val="24"/>
        </w:rPr>
        <w:t>(1), 79–83. http://doi.org/10.1037//0022-0167.45.1.79</w:t>
      </w:r>
    </w:p>
    <w:p w14:paraId="7D3FACA1"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Main, M., &amp; Hesse, E. (1990). Parents’ unresolved traumatic experiences are related to infant disorganized attachment status: Is frightened and/or frightening parental behavior the linking mechanism? In M. T. Greenberg, D. Cicchetti, &amp; M. E. Cummings (Eds.), </w:t>
      </w:r>
      <w:r w:rsidRPr="003B3955">
        <w:rPr>
          <w:rFonts w:ascii="Times New Roman" w:hAnsi="Times New Roman" w:cs="Times New Roman"/>
          <w:i/>
          <w:iCs/>
          <w:noProof/>
          <w:sz w:val="24"/>
          <w:szCs w:val="24"/>
        </w:rPr>
        <w:t>Attachment in the preschool years: Theory, research, and intervention</w:t>
      </w:r>
      <w:r w:rsidRPr="003B3955">
        <w:rPr>
          <w:rFonts w:ascii="Times New Roman" w:hAnsi="Times New Roman" w:cs="Times New Roman"/>
          <w:noProof/>
          <w:sz w:val="24"/>
          <w:szCs w:val="24"/>
        </w:rPr>
        <w:t xml:space="preserve"> (pp. 161–182). Chicago: University of Chicago Press.</w:t>
      </w:r>
    </w:p>
    <w:p w14:paraId="0ECE943A"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Mallinckrodt, B. (2007). A Call to Broaden and Build Mikulincer and Shaver’s Work on the Benefits of Priming Attachment Security. </w:t>
      </w:r>
      <w:r w:rsidRPr="003B3955">
        <w:rPr>
          <w:rFonts w:ascii="Times New Roman" w:hAnsi="Times New Roman" w:cs="Times New Roman"/>
          <w:i/>
          <w:iCs/>
          <w:noProof/>
          <w:sz w:val="24"/>
          <w:szCs w:val="24"/>
        </w:rPr>
        <w:t>Psychological Inquiry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18</w:t>
      </w:r>
      <w:r w:rsidRPr="003B3955">
        <w:rPr>
          <w:rFonts w:ascii="Times New Roman" w:hAnsi="Times New Roman" w:cs="Times New Roman"/>
          <w:noProof/>
          <w:sz w:val="24"/>
          <w:szCs w:val="24"/>
        </w:rPr>
        <w:t>(3), 168–172. http://doi.org/10.1080/10478400701512877</w:t>
      </w:r>
    </w:p>
    <w:p w14:paraId="261932BD"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Marks, I., &amp; Cavanagh, K. (2009). Computer-aided psychological treatments: evolving issues. </w:t>
      </w:r>
      <w:r w:rsidRPr="003B3955">
        <w:rPr>
          <w:rFonts w:ascii="Times New Roman" w:hAnsi="Times New Roman" w:cs="Times New Roman"/>
          <w:i/>
          <w:iCs/>
          <w:noProof/>
          <w:sz w:val="24"/>
          <w:szCs w:val="24"/>
        </w:rPr>
        <w:t>Annual Review of Clinical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5</w:t>
      </w:r>
      <w:r w:rsidRPr="003B3955">
        <w:rPr>
          <w:rFonts w:ascii="Times New Roman" w:hAnsi="Times New Roman" w:cs="Times New Roman"/>
          <w:noProof/>
          <w:sz w:val="24"/>
          <w:szCs w:val="24"/>
        </w:rPr>
        <w:t>, 121–41. http://doi.org/10.1146/annurev.clinpsy.032408.153538</w:t>
      </w:r>
    </w:p>
    <w:p w14:paraId="2FBC42F2"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Mikulincer, M. (1997). Adult attachment style and information processing: Individual differences in curiosity and cognitive closure. </w:t>
      </w:r>
      <w:r w:rsidRPr="003B3955">
        <w:rPr>
          <w:rFonts w:ascii="Times New Roman" w:hAnsi="Times New Roman" w:cs="Times New Roman"/>
          <w:i/>
          <w:iCs/>
          <w:noProof/>
          <w:sz w:val="24"/>
          <w:szCs w:val="24"/>
        </w:rPr>
        <w:t>Journal of Personality and Social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72</w:t>
      </w:r>
      <w:r w:rsidRPr="003B3955">
        <w:rPr>
          <w:rFonts w:ascii="Times New Roman" w:hAnsi="Times New Roman" w:cs="Times New Roman"/>
          <w:noProof/>
          <w:sz w:val="24"/>
          <w:szCs w:val="24"/>
        </w:rPr>
        <w:t>(5), 1217–1230. http://doi.org/10.1037/0022-3514.72.5.1217</w:t>
      </w:r>
    </w:p>
    <w:p w14:paraId="6460FFED"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Mikulincer, M., &amp; Arad, D. (1999). Attachment working models and cognitive openness in close relationships: A test of chronic and temporary accessibility effects. </w:t>
      </w:r>
      <w:r w:rsidRPr="003B3955">
        <w:rPr>
          <w:rFonts w:ascii="Times New Roman" w:hAnsi="Times New Roman" w:cs="Times New Roman"/>
          <w:i/>
          <w:iCs/>
          <w:noProof/>
          <w:sz w:val="24"/>
          <w:szCs w:val="24"/>
        </w:rPr>
        <w:t>Journal of Personality and Social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77</w:t>
      </w:r>
      <w:r w:rsidRPr="003B3955">
        <w:rPr>
          <w:rFonts w:ascii="Times New Roman" w:hAnsi="Times New Roman" w:cs="Times New Roman"/>
          <w:noProof/>
          <w:sz w:val="24"/>
          <w:szCs w:val="24"/>
        </w:rPr>
        <w:t>(4), 710–725. http://doi.org/10.1037/0022-3514.77.4.710</w:t>
      </w:r>
    </w:p>
    <w:p w14:paraId="784701E8"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Mikulincer, M., &amp; Shaver, P. R. (2001). Attachment theory and intergroup bias: Evidence </w:t>
      </w:r>
      <w:r w:rsidRPr="003B3955">
        <w:rPr>
          <w:rFonts w:ascii="Times New Roman" w:hAnsi="Times New Roman" w:cs="Times New Roman"/>
          <w:noProof/>
          <w:sz w:val="24"/>
          <w:szCs w:val="24"/>
        </w:rPr>
        <w:lastRenderedPageBreak/>
        <w:t xml:space="preserve">that priming the secure base schema attenuates negative reactions to out-groups. </w:t>
      </w:r>
      <w:r w:rsidRPr="003B3955">
        <w:rPr>
          <w:rFonts w:ascii="Times New Roman" w:hAnsi="Times New Roman" w:cs="Times New Roman"/>
          <w:i/>
          <w:iCs/>
          <w:noProof/>
          <w:sz w:val="24"/>
          <w:szCs w:val="24"/>
        </w:rPr>
        <w:t>Journal of Personality and Social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81</w:t>
      </w:r>
      <w:r w:rsidRPr="003B3955">
        <w:rPr>
          <w:rFonts w:ascii="Times New Roman" w:hAnsi="Times New Roman" w:cs="Times New Roman"/>
          <w:noProof/>
          <w:sz w:val="24"/>
          <w:szCs w:val="24"/>
        </w:rPr>
        <w:t>(1), 97–115. http://doi.org/10.1037//0022-3514.81.1.97</w:t>
      </w:r>
    </w:p>
    <w:p w14:paraId="5721272D"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Mikulincer, M., &amp; Shaver, P. R. (2016). </w:t>
      </w:r>
      <w:r w:rsidRPr="003B3955">
        <w:rPr>
          <w:rFonts w:ascii="Times New Roman" w:hAnsi="Times New Roman" w:cs="Times New Roman"/>
          <w:i/>
          <w:iCs/>
          <w:noProof/>
          <w:sz w:val="24"/>
          <w:szCs w:val="24"/>
        </w:rPr>
        <w:t>Attachment in adulthood: structure, dynamics, and change</w:t>
      </w:r>
      <w:r w:rsidRPr="003B3955">
        <w:rPr>
          <w:rFonts w:ascii="Times New Roman" w:hAnsi="Times New Roman" w:cs="Times New Roman"/>
          <w:noProof/>
          <w:sz w:val="24"/>
          <w:szCs w:val="24"/>
        </w:rPr>
        <w:t xml:space="preserve"> (2nd ed.). New York: Guilford Press.</w:t>
      </w:r>
    </w:p>
    <w:p w14:paraId="2DE8D9F7"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Musiat, P., Goldstone, P., &amp; Tarrier, N. (2014). Understanding the acceptability of e-mental health - attitudes and expectations towards computerised self-help treatments for mental health problems. </w:t>
      </w:r>
      <w:r w:rsidRPr="003B3955">
        <w:rPr>
          <w:rFonts w:ascii="Times New Roman" w:hAnsi="Times New Roman" w:cs="Times New Roman"/>
          <w:i/>
          <w:iCs/>
          <w:noProof/>
          <w:sz w:val="24"/>
          <w:szCs w:val="24"/>
        </w:rPr>
        <w:t>BMC Psychiatry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14</w:t>
      </w:r>
      <w:r w:rsidRPr="003B3955">
        <w:rPr>
          <w:rFonts w:ascii="Times New Roman" w:hAnsi="Times New Roman" w:cs="Times New Roman"/>
          <w:noProof/>
          <w:sz w:val="24"/>
          <w:szCs w:val="24"/>
        </w:rPr>
        <w:t>(1), 109. http://doi.org/10.1186/1471-244X-14-109</w:t>
      </w:r>
    </w:p>
    <w:p w14:paraId="58FEB2CB"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Noftle, E. E., &amp; Shaver, P. R. (2006). Attachment dimensions and the big five personality traits: Associations and comparative ability to predict relationship quality. </w:t>
      </w:r>
      <w:r w:rsidRPr="003B3955">
        <w:rPr>
          <w:rFonts w:ascii="Times New Roman" w:hAnsi="Times New Roman" w:cs="Times New Roman"/>
          <w:i/>
          <w:iCs/>
          <w:noProof/>
          <w:sz w:val="24"/>
          <w:szCs w:val="24"/>
        </w:rPr>
        <w:t>Journal of Research in Personality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40</w:t>
      </w:r>
      <w:r w:rsidRPr="003B3955">
        <w:rPr>
          <w:rFonts w:ascii="Times New Roman" w:hAnsi="Times New Roman" w:cs="Times New Roman"/>
          <w:noProof/>
          <w:sz w:val="24"/>
          <w:szCs w:val="24"/>
        </w:rPr>
        <w:t>(2), 179–208. http://doi.org/10.1016/j.jrp.2004.11.003</w:t>
      </w:r>
    </w:p>
    <w:p w14:paraId="3E1DFC53"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Oldham, M., Kellett, S., Miles, E., &amp; Sheeran, P. (2012). Interventions to increase attendance at psychotherapy: A meta-analysis of randomized controlled trials. </w:t>
      </w:r>
      <w:r w:rsidRPr="003B3955">
        <w:rPr>
          <w:rFonts w:ascii="Times New Roman" w:hAnsi="Times New Roman" w:cs="Times New Roman"/>
          <w:i/>
          <w:iCs/>
          <w:noProof/>
          <w:sz w:val="24"/>
          <w:szCs w:val="24"/>
        </w:rPr>
        <w:t>Journal of Consulting and Clinical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80</w:t>
      </w:r>
      <w:r w:rsidRPr="003B3955">
        <w:rPr>
          <w:rFonts w:ascii="Times New Roman" w:hAnsi="Times New Roman" w:cs="Times New Roman"/>
          <w:noProof/>
          <w:sz w:val="24"/>
          <w:szCs w:val="24"/>
        </w:rPr>
        <w:t>(5), 928–939. http://doi.org/10.1037/a0029630</w:t>
      </w:r>
    </w:p>
    <w:p w14:paraId="1F65C92E"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Paige, L., &amp; Mansell, W. (2013). To attend or not attend? A critical review of the factors impacting on initial appointment attendance from an approach-avoidance perspective. </w:t>
      </w:r>
      <w:r w:rsidRPr="003B3955">
        <w:rPr>
          <w:rFonts w:ascii="Times New Roman" w:hAnsi="Times New Roman" w:cs="Times New Roman"/>
          <w:i/>
          <w:iCs/>
          <w:noProof/>
          <w:sz w:val="24"/>
          <w:szCs w:val="24"/>
        </w:rPr>
        <w:t>Journal of Mental Health</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22</w:t>
      </w:r>
      <w:r w:rsidRPr="003B3955">
        <w:rPr>
          <w:rFonts w:ascii="Times New Roman" w:hAnsi="Times New Roman" w:cs="Times New Roman"/>
          <w:noProof/>
          <w:sz w:val="24"/>
          <w:szCs w:val="24"/>
        </w:rPr>
        <w:t>(1), 72–82. http://doi.org/10.3109/09638237.2012.705924</w:t>
      </w:r>
    </w:p>
    <w:p w14:paraId="1EE3B910"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Pereg, D., &amp; Mikulincer, M. (2004). Attachment Style and the Regulation of Negative Affect: Exploring Individual Differences in Mood Congruency Effects on Memory and Judgment. </w:t>
      </w:r>
      <w:r w:rsidRPr="003B3955">
        <w:rPr>
          <w:rFonts w:ascii="Times New Roman" w:hAnsi="Times New Roman" w:cs="Times New Roman"/>
          <w:i/>
          <w:iCs/>
          <w:noProof/>
          <w:sz w:val="24"/>
          <w:szCs w:val="24"/>
        </w:rPr>
        <w:t>Personality and Social Psychology Bulletin</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30</w:t>
      </w:r>
      <w:r w:rsidRPr="003B3955">
        <w:rPr>
          <w:rFonts w:ascii="Times New Roman" w:hAnsi="Times New Roman" w:cs="Times New Roman"/>
          <w:noProof/>
          <w:sz w:val="24"/>
          <w:szCs w:val="24"/>
        </w:rPr>
        <w:t>(1), 67–80. http://doi.org/10.1177/0146167203258852</w:t>
      </w:r>
    </w:p>
    <w:p w14:paraId="213F5C01"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Riggs, S. A., Jacobovitz, D., &amp; Hazen, N. (2002). Adult attachment and history of psychotherapy in a normative sample. </w:t>
      </w:r>
      <w:r w:rsidRPr="003B3955">
        <w:rPr>
          <w:rFonts w:ascii="Times New Roman" w:hAnsi="Times New Roman" w:cs="Times New Roman"/>
          <w:i/>
          <w:iCs/>
          <w:noProof/>
          <w:sz w:val="24"/>
          <w:szCs w:val="24"/>
        </w:rPr>
        <w:t xml:space="preserve">Psychotherapy: Theory, Research, Practice, </w:t>
      </w:r>
      <w:r w:rsidRPr="003B3955">
        <w:rPr>
          <w:rFonts w:ascii="Times New Roman" w:hAnsi="Times New Roman" w:cs="Times New Roman"/>
          <w:i/>
          <w:iCs/>
          <w:noProof/>
          <w:sz w:val="24"/>
          <w:szCs w:val="24"/>
        </w:rPr>
        <w:lastRenderedPageBreak/>
        <w:t>Training</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39</w:t>
      </w:r>
      <w:r w:rsidRPr="003B3955">
        <w:rPr>
          <w:rFonts w:ascii="Times New Roman" w:hAnsi="Times New Roman" w:cs="Times New Roman"/>
          <w:noProof/>
          <w:sz w:val="24"/>
          <w:szCs w:val="24"/>
        </w:rPr>
        <w:t>, 344–353. http://doi.org/10.1037/0033-3204.39.4.344</w:t>
      </w:r>
    </w:p>
    <w:p w14:paraId="16B946E4"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Rowe, A. C., &amp; Carnelley, K. B. (2003). Attachment style differences in the processing of attachment-relevant information: Primed-style effects on recall, interpersonal expectations, and affect. </w:t>
      </w:r>
      <w:r w:rsidRPr="003B3955">
        <w:rPr>
          <w:rFonts w:ascii="Times New Roman" w:hAnsi="Times New Roman" w:cs="Times New Roman"/>
          <w:i/>
          <w:iCs/>
          <w:noProof/>
          <w:sz w:val="24"/>
          <w:szCs w:val="24"/>
        </w:rPr>
        <w:t>Personal Relationships</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10</w:t>
      </w:r>
      <w:r w:rsidRPr="003B3955">
        <w:rPr>
          <w:rFonts w:ascii="Times New Roman" w:hAnsi="Times New Roman" w:cs="Times New Roman"/>
          <w:noProof/>
          <w:sz w:val="24"/>
          <w:szCs w:val="24"/>
        </w:rPr>
        <w:t>(1), 59–75. http://doi.org/10.1111/1475-6811.00036</w:t>
      </w:r>
    </w:p>
    <w:p w14:paraId="5CE158F7"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Royal College of Psychiatrists. (2011). </w:t>
      </w:r>
      <w:r w:rsidRPr="003B3955">
        <w:rPr>
          <w:rFonts w:ascii="Times New Roman" w:hAnsi="Times New Roman" w:cs="Times New Roman"/>
          <w:i/>
          <w:iCs/>
          <w:noProof/>
          <w:sz w:val="24"/>
          <w:szCs w:val="24"/>
        </w:rPr>
        <w:t>Mental health of students in higher education Royal College of Psychiatrists</w:t>
      </w:r>
      <w:r w:rsidRPr="003B3955">
        <w:rPr>
          <w:rFonts w:ascii="Times New Roman" w:hAnsi="Times New Roman" w:cs="Times New Roman"/>
          <w:noProof/>
          <w:sz w:val="24"/>
          <w:szCs w:val="24"/>
        </w:rPr>
        <w:t>. Retrieved from https://www.rcpsych.ac.uk/publications/collegereports/cr/cr166.aspx</w:t>
      </w:r>
    </w:p>
    <w:p w14:paraId="4C1EE827"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Shaffer, P. a., Vogel, D. L., &amp; Wei, M. (2006). The mediating roles of anticipated risks, anticipated benefits, and attitudes on the decision to seek professional help: An attachment perspective. </w:t>
      </w:r>
      <w:r w:rsidRPr="003B3955">
        <w:rPr>
          <w:rFonts w:ascii="Times New Roman" w:hAnsi="Times New Roman" w:cs="Times New Roman"/>
          <w:i/>
          <w:iCs/>
          <w:noProof/>
          <w:sz w:val="24"/>
          <w:szCs w:val="24"/>
        </w:rPr>
        <w:t>Journal of Counseling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53</w:t>
      </w:r>
      <w:r w:rsidRPr="003B3955">
        <w:rPr>
          <w:rFonts w:ascii="Times New Roman" w:hAnsi="Times New Roman" w:cs="Times New Roman"/>
          <w:noProof/>
          <w:sz w:val="24"/>
          <w:szCs w:val="24"/>
        </w:rPr>
        <w:t>(4), 442–452. http://doi.org/10.1037/0022-0167.53.4.442</w:t>
      </w:r>
    </w:p>
    <w:p w14:paraId="58BCF3A3"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Shafran, R., Clark, D. M., Fairburn, C. G., Arntz, A., Barlow, D. H., Ehlers, A., … Wilson, G. T. (2009). Mind the gap: Improving the dissemination of CBT. </w:t>
      </w:r>
      <w:r w:rsidRPr="003B3955">
        <w:rPr>
          <w:rFonts w:ascii="Times New Roman" w:hAnsi="Times New Roman" w:cs="Times New Roman"/>
          <w:i/>
          <w:iCs/>
          <w:noProof/>
          <w:sz w:val="24"/>
          <w:szCs w:val="24"/>
        </w:rPr>
        <w:t>Behaviour Research and Therapy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47</w:t>
      </w:r>
      <w:r w:rsidRPr="003B3955">
        <w:rPr>
          <w:rFonts w:ascii="Times New Roman" w:hAnsi="Times New Roman" w:cs="Times New Roman"/>
          <w:noProof/>
          <w:sz w:val="24"/>
          <w:szCs w:val="24"/>
        </w:rPr>
        <w:t>(11), 902–9. http://doi.org/10.1016/j.brat.2009.07.003</w:t>
      </w:r>
    </w:p>
    <w:p w14:paraId="63DB9B64"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Simpson, J. A., &amp; Rholes, W. S. (2002). Fearful-avoidance, disorganization, and multiple working models: some directions for future theory and research. </w:t>
      </w:r>
      <w:r w:rsidRPr="003B3955">
        <w:rPr>
          <w:rFonts w:ascii="Times New Roman" w:hAnsi="Times New Roman" w:cs="Times New Roman"/>
          <w:i/>
          <w:iCs/>
          <w:noProof/>
          <w:sz w:val="24"/>
          <w:szCs w:val="24"/>
        </w:rPr>
        <w:t>Attachment &amp; Human Development</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4</w:t>
      </w:r>
      <w:r w:rsidRPr="003B3955">
        <w:rPr>
          <w:rFonts w:ascii="Times New Roman" w:hAnsi="Times New Roman" w:cs="Times New Roman"/>
          <w:noProof/>
          <w:sz w:val="24"/>
          <w:szCs w:val="24"/>
        </w:rPr>
        <w:t>(2), 223–9. http://doi.org/10.1080/14616730210154207</w:t>
      </w:r>
    </w:p>
    <w:p w14:paraId="7AE529BC"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Slade, A. (2008). The implications of attachment theory and research for adult psychotherapy: Research and clinical perspectives. In </w:t>
      </w:r>
      <w:r w:rsidRPr="003B3955">
        <w:rPr>
          <w:rFonts w:ascii="Times New Roman" w:hAnsi="Times New Roman" w:cs="Times New Roman"/>
          <w:i/>
          <w:iCs/>
          <w:noProof/>
          <w:sz w:val="24"/>
          <w:szCs w:val="24"/>
        </w:rPr>
        <w:t>Handbook of attachment: Theory, research, and clinical applications</w:t>
      </w:r>
      <w:r w:rsidRPr="003B3955">
        <w:rPr>
          <w:rFonts w:ascii="Times New Roman" w:hAnsi="Times New Roman" w:cs="Times New Roman"/>
          <w:noProof/>
          <w:sz w:val="24"/>
          <w:szCs w:val="24"/>
        </w:rPr>
        <w:t xml:space="preserve"> (pp. 762–782). New York: Guilford Press.</w:t>
      </w:r>
    </w:p>
    <w:p w14:paraId="447F0C67"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Stallman, H. M. (2010). Psychological distress in university students: A comparison with general population data. </w:t>
      </w:r>
      <w:r w:rsidRPr="003B3955">
        <w:rPr>
          <w:rFonts w:ascii="Times New Roman" w:hAnsi="Times New Roman" w:cs="Times New Roman"/>
          <w:i/>
          <w:iCs/>
          <w:noProof/>
          <w:sz w:val="24"/>
          <w:szCs w:val="24"/>
        </w:rPr>
        <w:t>Australian Psychologist</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45</w:t>
      </w:r>
      <w:r w:rsidRPr="003B3955">
        <w:rPr>
          <w:rFonts w:ascii="Times New Roman" w:hAnsi="Times New Roman" w:cs="Times New Roman"/>
          <w:noProof/>
          <w:sz w:val="24"/>
          <w:szCs w:val="24"/>
        </w:rPr>
        <w:t xml:space="preserve">(4), 249–257. </w:t>
      </w:r>
      <w:r w:rsidRPr="003B3955">
        <w:rPr>
          <w:rFonts w:ascii="Times New Roman" w:hAnsi="Times New Roman" w:cs="Times New Roman"/>
          <w:noProof/>
          <w:sz w:val="24"/>
          <w:szCs w:val="24"/>
        </w:rPr>
        <w:lastRenderedPageBreak/>
        <w:t>http://doi.org/10.1080/00050067.2010.482109</w:t>
      </w:r>
    </w:p>
    <w:p w14:paraId="590BB60A"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Taubman - Ben-Ari, O., &amp; Mikulincer, M. (2007). The effects of dispositional attachment orientations and contextual priming of attachment security on reckless driving. </w:t>
      </w:r>
      <w:r w:rsidRPr="003B3955">
        <w:rPr>
          <w:rFonts w:ascii="Times New Roman" w:hAnsi="Times New Roman" w:cs="Times New Roman"/>
          <w:i/>
          <w:iCs/>
          <w:noProof/>
          <w:sz w:val="24"/>
          <w:szCs w:val="24"/>
        </w:rPr>
        <w:t>Transportation Research Part F: Traffic Psychology and Behaviour</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10</w:t>
      </w:r>
      <w:r w:rsidRPr="003B3955">
        <w:rPr>
          <w:rFonts w:ascii="Times New Roman" w:hAnsi="Times New Roman" w:cs="Times New Roman"/>
          <w:noProof/>
          <w:sz w:val="24"/>
          <w:szCs w:val="24"/>
        </w:rPr>
        <w:t>(2), 123–138. http://doi.org/10.1016/j.trf.2006.08.002</w:t>
      </w:r>
    </w:p>
    <w:p w14:paraId="315389AE"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Vogel, D. L., Wade, N. G., &amp; Hackler, A. H. (2008). Emotional expression and the decision to seek therapy: The mediating roles of the anticipated benefits and risks. </w:t>
      </w:r>
      <w:r w:rsidRPr="003B3955">
        <w:rPr>
          <w:rFonts w:ascii="Times New Roman" w:hAnsi="Times New Roman" w:cs="Times New Roman"/>
          <w:i/>
          <w:iCs/>
          <w:noProof/>
          <w:sz w:val="24"/>
          <w:szCs w:val="24"/>
        </w:rPr>
        <w:t>Journal of Social and Clinical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27</w:t>
      </w:r>
      <w:r w:rsidRPr="003B3955">
        <w:rPr>
          <w:rFonts w:ascii="Times New Roman" w:hAnsi="Times New Roman" w:cs="Times New Roman"/>
          <w:noProof/>
          <w:sz w:val="24"/>
          <w:szCs w:val="24"/>
        </w:rPr>
        <w:t>(3), 254–279. http://doi.org/10.1521/jscp.2008.27.3.254</w:t>
      </w:r>
    </w:p>
    <w:p w14:paraId="6CD5AF33"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Vogel, D. L., &amp; Wei, M. (2005). Adult attachment and help-seeking intent: The mediating roles of psychological distress and perceived social support. </w:t>
      </w:r>
      <w:r w:rsidRPr="003B3955">
        <w:rPr>
          <w:rFonts w:ascii="Times New Roman" w:hAnsi="Times New Roman" w:cs="Times New Roman"/>
          <w:i/>
          <w:iCs/>
          <w:noProof/>
          <w:sz w:val="24"/>
          <w:szCs w:val="24"/>
        </w:rPr>
        <w:t>Journal of Counseling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52</w:t>
      </w:r>
      <w:r w:rsidRPr="003B3955">
        <w:rPr>
          <w:rFonts w:ascii="Times New Roman" w:hAnsi="Times New Roman" w:cs="Times New Roman"/>
          <w:noProof/>
          <w:sz w:val="24"/>
          <w:szCs w:val="24"/>
        </w:rPr>
        <w:t>(3), 347–357. http://doi.org/10.1037/0022-0167.52.3.347</w:t>
      </w:r>
    </w:p>
    <w:p w14:paraId="5CAF334F"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Vogel, D. L., &amp; Wester, S. R. (2003). To seek help or not to seek help: The risks of self-disclosure. </w:t>
      </w:r>
      <w:r w:rsidRPr="003B3955">
        <w:rPr>
          <w:rFonts w:ascii="Times New Roman" w:hAnsi="Times New Roman" w:cs="Times New Roman"/>
          <w:i/>
          <w:iCs/>
          <w:noProof/>
          <w:sz w:val="24"/>
          <w:szCs w:val="24"/>
        </w:rPr>
        <w:t>Journal of Counseling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50</w:t>
      </w:r>
      <w:r w:rsidRPr="003B3955">
        <w:rPr>
          <w:rFonts w:ascii="Times New Roman" w:hAnsi="Times New Roman" w:cs="Times New Roman"/>
          <w:noProof/>
          <w:sz w:val="24"/>
          <w:szCs w:val="24"/>
        </w:rPr>
        <w:t>(3), 351–361. http://doi.org/10.1037/0022-0167.50.3.351</w:t>
      </w:r>
    </w:p>
    <w:p w14:paraId="48503A3C"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Vogel, D. L., Wester, S. R., Wei, M., &amp; Boysen, G. A. (2005). The role of outcome expectations and attitudes on decisions to seek professional help. </w:t>
      </w:r>
      <w:r w:rsidRPr="003B3955">
        <w:rPr>
          <w:rFonts w:ascii="Times New Roman" w:hAnsi="Times New Roman" w:cs="Times New Roman"/>
          <w:i/>
          <w:iCs/>
          <w:noProof/>
          <w:sz w:val="24"/>
          <w:szCs w:val="24"/>
        </w:rPr>
        <w:t>Journal of Counseling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52</w:t>
      </w:r>
      <w:r w:rsidRPr="003B3955">
        <w:rPr>
          <w:rFonts w:ascii="Times New Roman" w:hAnsi="Times New Roman" w:cs="Times New Roman"/>
          <w:noProof/>
          <w:sz w:val="24"/>
          <w:szCs w:val="24"/>
        </w:rPr>
        <w:t>(4), 459–470. http://doi.org/10.1037/0022-0167.52.4.459</w:t>
      </w:r>
    </w:p>
    <w:p w14:paraId="48D6F626"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Wei, M., Mallinckrodt, B., Russell, D. W., &amp; Abraham, W. T. (2004). Maladaptive perfectionism as a mediator and moderator between adult attachment and depressive mood. </w:t>
      </w:r>
      <w:r w:rsidRPr="003B3955">
        <w:rPr>
          <w:rFonts w:ascii="Times New Roman" w:hAnsi="Times New Roman" w:cs="Times New Roman"/>
          <w:i/>
          <w:iCs/>
          <w:noProof/>
          <w:sz w:val="24"/>
          <w:szCs w:val="24"/>
        </w:rPr>
        <w:t>Journal of Counseling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51</w:t>
      </w:r>
      <w:r w:rsidRPr="003B3955">
        <w:rPr>
          <w:rFonts w:ascii="Times New Roman" w:hAnsi="Times New Roman" w:cs="Times New Roman"/>
          <w:noProof/>
          <w:sz w:val="24"/>
          <w:szCs w:val="24"/>
        </w:rPr>
        <w:t>(2), 201–212. http://doi.org/10.1037/0022-0167.51.2.201</w:t>
      </w:r>
    </w:p>
    <w:p w14:paraId="79ADEE49"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Wei, M., Russell, D. W., Mallinckrodt, B., &amp; Vogel, D. L. (2007). The Experiences in Close </w:t>
      </w:r>
      <w:r w:rsidRPr="003B3955">
        <w:rPr>
          <w:rFonts w:ascii="Times New Roman" w:hAnsi="Times New Roman" w:cs="Times New Roman"/>
          <w:noProof/>
          <w:sz w:val="24"/>
          <w:szCs w:val="24"/>
        </w:rPr>
        <w:lastRenderedPageBreak/>
        <w:t xml:space="preserve">Relationship Scale (ECR)-short form: reliability, validity, and factor structure. </w:t>
      </w:r>
      <w:r w:rsidRPr="003B3955">
        <w:rPr>
          <w:rFonts w:ascii="Times New Roman" w:hAnsi="Times New Roman" w:cs="Times New Roman"/>
          <w:i/>
          <w:iCs/>
          <w:noProof/>
          <w:sz w:val="24"/>
          <w:szCs w:val="24"/>
        </w:rPr>
        <w:t>Journal of Personality Assessment</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88</w:t>
      </w:r>
      <w:r w:rsidRPr="003B3955">
        <w:rPr>
          <w:rFonts w:ascii="Times New Roman" w:hAnsi="Times New Roman" w:cs="Times New Roman"/>
          <w:noProof/>
          <w:sz w:val="24"/>
          <w:szCs w:val="24"/>
        </w:rPr>
        <w:t>(2), 187–204. http://doi.org/10.1080/00223890701268041</w:t>
      </w:r>
    </w:p>
    <w:p w14:paraId="209B6899"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szCs w:val="24"/>
        </w:rPr>
      </w:pPr>
      <w:r w:rsidRPr="003B3955">
        <w:rPr>
          <w:rFonts w:ascii="Times New Roman" w:hAnsi="Times New Roman" w:cs="Times New Roman"/>
          <w:noProof/>
          <w:sz w:val="24"/>
          <w:szCs w:val="24"/>
        </w:rPr>
        <w:t xml:space="preserve">Williams, N. L., &amp; Riskind, J. H. (2004). Adult romantic attachment and cognitive vulnerabilities to anxiety and depression: Examining the interpersonal basis of vulnerability models. </w:t>
      </w:r>
      <w:r w:rsidRPr="003B3955">
        <w:rPr>
          <w:rFonts w:ascii="Times New Roman" w:hAnsi="Times New Roman" w:cs="Times New Roman"/>
          <w:i/>
          <w:iCs/>
          <w:noProof/>
          <w:sz w:val="24"/>
          <w:szCs w:val="24"/>
        </w:rPr>
        <w:t>Journal of Cognitive Psychotherapy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18</w:t>
      </w:r>
      <w:r w:rsidRPr="003B3955">
        <w:rPr>
          <w:rFonts w:ascii="Times New Roman" w:hAnsi="Times New Roman" w:cs="Times New Roman"/>
          <w:noProof/>
          <w:sz w:val="24"/>
          <w:szCs w:val="24"/>
        </w:rPr>
        <w:t>(1), 7–24. http://doi.org/10.1891/jcop.18.1.7.28047</w:t>
      </w:r>
    </w:p>
    <w:p w14:paraId="050875A6" w14:textId="77777777" w:rsidR="003B3955" w:rsidRPr="003B3955" w:rsidRDefault="003B3955" w:rsidP="003B3955">
      <w:pPr>
        <w:widowControl w:val="0"/>
        <w:autoSpaceDE w:val="0"/>
        <w:autoSpaceDN w:val="0"/>
        <w:adjustRightInd w:val="0"/>
        <w:spacing w:line="480" w:lineRule="auto"/>
        <w:ind w:left="480" w:hanging="480"/>
        <w:rPr>
          <w:rFonts w:ascii="Times New Roman" w:hAnsi="Times New Roman" w:cs="Times New Roman"/>
          <w:noProof/>
          <w:sz w:val="24"/>
        </w:rPr>
      </w:pPr>
      <w:r w:rsidRPr="003B3955">
        <w:rPr>
          <w:rFonts w:ascii="Times New Roman" w:hAnsi="Times New Roman" w:cs="Times New Roman"/>
          <w:noProof/>
          <w:sz w:val="24"/>
          <w:szCs w:val="24"/>
        </w:rPr>
        <w:t xml:space="preserve">Woodhouse, S. S., Schlosser, L. Z., Crook, R. E., Ligiéro, D. P., &amp; Gelso, C. J. (2003). Client attachment to therapist: Relations to transference and client recollections of parental caregiving. </w:t>
      </w:r>
      <w:r w:rsidRPr="003B3955">
        <w:rPr>
          <w:rFonts w:ascii="Times New Roman" w:hAnsi="Times New Roman" w:cs="Times New Roman"/>
          <w:i/>
          <w:iCs/>
          <w:noProof/>
          <w:sz w:val="24"/>
          <w:szCs w:val="24"/>
        </w:rPr>
        <w:t>Journal of Counseling Psychology</w:t>
      </w:r>
      <w:r w:rsidRPr="003B3955">
        <w:rPr>
          <w:rFonts w:ascii="Times New Roman" w:hAnsi="Times New Roman" w:cs="Times New Roman"/>
          <w:noProof/>
          <w:sz w:val="24"/>
          <w:szCs w:val="24"/>
        </w:rPr>
        <w:t xml:space="preserve">, </w:t>
      </w:r>
      <w:r w:rsidRPr="003B3955">
        <w:rPr>
          <w:rFonts w:ascii="Times New Roman" w:hAnsi="Times New Roman" w:cs="Times New Roman"/>
          <w:i/>
          <w:iCs/>
          <w:noProof/>
          <w:sz w:val="24"/>
          <w:szCs w:val="24"/>
        </w:rPr>
        <w:t>50</w:t>
      </w:r>
      <w:r w:rsidRPr="003B3955">
        <w:rPr>
          <w:rFonts w:ascii="Times New Roman" w:hAnsi="Times New Roman" w:cs="Times New Roman"/>
          <w:noProof/>
          <w:sz w:val="24"/>
          <w:szCs w:val="24"/>
        </w:rPr>
        <w:t>(4), 395–408. http://doi.org/10.1037/0022-0167.50.4.395</w:t>
      </w:r>
    </w:p>
    <w:p w14:paraId="7F80FB47" w14:textId="2681754A" w:rsidR="009E43E9" w:rsidRDefault="009E43E9" w:rsidP="00476572">
      <w:pPr>
        <w:spacing w:line="480" w:lineRule="auto"/>
        <w:contextualSpacing/>
        <w:rPr>
          <w:rFonts w:ascii="Times New Roman" w:hAnsi="Times New Roman"/>
          <w:b/>
          <w:sz w:val="24"/>
        </w:rPr>
      </w:pPr>
      <w:r>
        <w:rPr>
          <w:rFonts w:ascii="Times New Roman" w:hAnsi="Times New Roman"/>
          <w:b/>
          <w:sz w:val="24"/>
        </w:rPr>
        <w:fldChar w:fldCharType="end"/>
      </w:r>
    </w:p>
    <w:p w14:paraId="142964BA" w14:textId="2280DE0F" w:rsidR="00B353F7" w:rsidRDefault="00B353F7" w:rsidP="00B872A1">
      <w:pPr>
        <w:pStyle w:val="NormalWeb"/>
        <w:spacing w:line="480" w:lineRule="auto"/>
        <w:ind w:left="480" w:hanging="480"/>
        <w:contextualSpacing/>
        <w:rPr>
          <w:b/>
        </w:rPr>
      </w:pPr>
    </w:p>
    <w:p w14:paraId="5859F132" w14:textId="77777777" w:rsidR="00B921E4" w:rsidRDefault="00B921E4" w:rsidP="00D110D0">
      <w:pPr>
        <w:pStyle w:val="NoSpacing"/>
        <w:spacing w:line="480" w:lineRule="auto"/>
        <w:rPr>
          <w:rFonts w:ascii="Times New Roman" w:hAnsi="Times New Roman"/>
          <w:b/>
          <w:sz w:val="24"/>
        </w:rPr>
      </w:pPr>
      <w:r>
        <w:rPr>
          <w:rFonts w:ascii="Times New Roman" w:hAnsi="Times New Roman"/>
          <w:b/>
          <w:sz w:val="24"/>
        </w:rPr>
        <w:br w:type="page"/>
      </w:r>
    </w:p>
    <w:p w14:paraId="79387192" w14:textId="6CD8E870" w:rsidR="00DF3DBD" w:rsidRDefault="00DF3DBD" w:rsidP="00D110D0">
      <w:pPr>
        <w:pStyle w:val="NoSpacing"/>
        <w:spacing w:line="480" w:lineRule="auto"/>
        <w:rPr>
          <w:rFonts w:ascii="Times New Roman" w:hAnsi="Times New Roman"/>
          <w:sz w:val="24"/>
        </w:rPr>
      </w:pPr>
      <w:r w:rsidRPr="00D110D0">
        <w:rPr>
          <w:rFonts w:ascii="Times New Roman" w:hAnsi="Times New Roman"/>
          <w:sz w:val="24"/>
        </w:rPr>
        <w:lastRenderedPageBreak/>
        <w:t>Table 1</w:t>
      </w:r>
    </w:p>
    <w:p w14:paraId="080B013E" w14:textId="293B5C80" w:rsidR="00DF3DBD" w:rsidRPr="00D110D0" w:rsidRDefault="00DF3DBD" w:rsidP="00D110D0">
      <w:pPr>
        <w:pStyle w:val="NoSpacing"/>
        <w:spacing w:line="480" w:lineRule="auto"/>
        <w:rPr>
          <w:rFonts w:ascii="Times New Roman" w:hAnsi="Times New Roman"/>
          <w:i/>
          <w:sz w:val="24"/>
        </w:rPr>
      </w:pPr>
      <w:r>
        <w:rPr>
          <w:rFonts w:ascii="Times New Roman" w:hAnsi="Times New Roman"/>
          <w:i/>
          <w:sz w:val="24"/>
        </w:rPr>
        <w:t>Descriptive statistics for Studies 1 and 2</w:t>
      </w:r>
    </w:p>
    <w:tbl>
      <w:tblPr>
        <w:tblW w:w="0" w:type="auto"/>
        <w:tblLook w:val="04A0" w:firstRow="1" w:lastRow="0" w:firstColumn="1" w:lastColumn="0" w:noHBand="0" w:noVBand="1"/>
      </w:tblPr>
      <w:tblGrid>
        <w:gridCol w:w="4361"/>
        <w:gridCol w:w="1735"/>
        <w:gridCol w:w="1842"/>
      </w:tblGrid>
      <w:tr w:rsidR="00DF3DBD" w:rsidRPr="0079338E" w14:paraId="57967785" w14:textId="77777777" w:rsidTr="0079338E">
        <w:tc>
          <w:tcPr>
            <w:tcW w:w="4361" w:type="dxa"/>
            <w:tcBorders>
              <w:top w:val="single" w:sz="4" w:space="0" w:color="auto"/>
              <w:bottom w:val="single" w:sz="4" w:space="0" w:color="auto"/>
            </w:tcBorders>
            <w:shd w:val="clear" w:color="auto" w:fill="auto"/>
          </w:tcPr>
          <w:p w14:paraId="54CC9B78"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Variable</w:t>
            </w:r>
          </w:p>
        </w:tc>
        <w:tc>
          <w:tcPr>
            <w:tcW w:w="1735" w:type="dxa"/>
            <w:tcBorders>
              <w:top w:val="single" w:sz="4" w:space="0" w:color="auto"/>
              <w:bottom w:val="single" w:sz="4" w:space="0" w:color="auto"/>
            </w:tcBorders>
            <w:shd w:val="clear" w:color="auto" w:fill="auto"/>
          </w:tcPr>
          <w:p w14:paraId="5000D3A2" w14:textId="49BDD4B1"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Study 1 </w:t>
            </w:r>
            <w:r w:rsidRPr="0079338E">
              <w:rPr>
                <w:rFonts w:ascii="Times New Roman" w:hAnsi="Times New Roman" w:cs="Times New Roman"/>
                <w:i/>
                <w:sz w:val="24"/>
                <w:szCs w:val="24"/>
              </w:rPr>
              <w:t xml:space="preserve">M </w:t>
            </w:r>
            <w:r w:rsidRPr="0079338E">
              <w:rPr>
                <w:rFonts w:ascii="Times New Roman" w:hAnsi="Times New Roman" w:cs="Times New Roman"/>
                <w:sz w:val="24"/>
                <w:szCs w:val="24"/>
              </w:rPr>
              <w:t>(</w:t>
            </w:r>
            <w:r w:rsidRPr="0079338E">
              <w:rPr>
                <w:rFonts w:ascii="Times New Roman" w:hAnsi="Times New Roman" w:cs="Times New Roman"/>
                <w:i/>
                <w:sz w:val="24"/>
                <w:szCs w:val="24"/>
              </w:rPr>
              <w:t>SD</w:t>
            </w:r>
            <w:r w:rsidRPr="0079338E">
              <w:rPr>
                <w:rFonts w:ascii="Times New Roman" w:hAnsi="Times New Roman" w:cs="Times New Roman"/>
                <w:sz w:val="24"/>
                <w:szCs w:val="24"/>
              </w:rPr>
              <w:t>)</w:t>
            </w:r>
          </w:p>
        </w:tc>
        <w:tc>
          <w:tcPr>
            <w:tcW w:w="1842" w:type="dxa"/>
            <w:tcBorders>
              <w:top w:val="single" w:sz="4" w:space="0" w:color="auto"/>
              <w:bottom w:val="single" w:sz="4" w:space="0" w:color="auto"/>
            </w:tcBorders>
            <w:shd w:val="clear" w:color="auto" w:fill="auto"/>
          </w:tcPr>
          <w:p w14:paraId="4AC3E0DE" w14:textId="129577ED"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Study 2 </w:t>
            </w:r>
            <w:r w:rsidRPr="0079338E">
              <w:rPr>
                <w:rFonts w:ascii="Times New Roman" w:hAnsi="Times New Roman" w:cs="Times New Roman"/>
                <w:i/>
                <w:sz w:val="24"/>
                <w:szCs w:val="24"/>
              </w:rPr>
              <w:t xml:space="preserve">M </w:t>
            </w:r>
            <w:r w:rsidRPr="0079338E">
              <w:rPr>
                <w:rFonts w:ascii="Times New Roman" w:hAnsi="Times New Roman" w:cs="Times New Roman"/>
                <w:sz w:val="24"/>
                <w:szCs w:val="24"/>
              </w:rPr>
              <w:t>(</w:t>
            </w:r>
            <w:r w:rsidRPr="0079338E">
              <w:rPr>
                <w:rFonts w:ascii="Times New Roman" w:hAnsi="Times New Roman" w:cs="Times New Roman"/>
                <w:i/>
                <w:sz w:val="24"/>
                <w:szCs w:val="24"/>
              </w:rPr>
              <w:t>SD</w:t>
            </w:r>
            <w:r w:rsidRPr="0079338E">
              <w:rPr>
                <w:rFonts w:ascii="Times New Roman" w:hAnsi="Times New Roman" w:cs="Times New Roman"/>
                <w:sz w:val="24"/>
                <w:szCs w:val="24"/>
              </w:rPr>
              <w:t>)</w:t>
            </w:r>
          </w:p>
        </w:tc>
      </w:tr>
      <w:tr w:rsidR="00DF3DBD" w:rsidRPr="0079338E" w14:paraId="61656C4C" w14:textId="77777777" w:rsidTr="0079338E">
        <w:tc>
          <w:tcPr>
            <w:tcW w:w="4361" w:type="dxa"/>
            <w:tcBorders>
              <w:top w:val="single" w:sz="4" w:space="0" w:color="auto"/>
            </w:tcBorders>
            <w:shd w:val="clear" w:color="auto" w:fill="auto"/>
          </w:tcPr>
          <w:p w14:paraId="4273FF1C"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Avoidance</w:t>
            </w:r>
          </w:p>
        </w:tc>
        <w:tc>
          <w:tcPr>
            <w:tcW w:w="1735" w:type="dxa"/>
            <w:tcBorders>
              <w:top w:val="single" w:sz="4" w:space="0" w:color="auto"/>
            </w:tcBorders>
            <w:shd w:val="clear" w:color="auto" w:fill="auto"/>
          </w:tcPr>
          <w:p w14:paraId="093D3930"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3.06 (1.03)</w:t>
            </w:r>
          </w:p>
        </w:tc>
        <w:tc>
          <w:tcPr>
            <w:tcW w:w="1842" w:type="dxa"/>
            <w:tcBorders>
              <w:top w:val="single" w:sz="4" w:space="0" w:color="auto"/>
            </w:tcBorders>
            <w:shd w:val="clear" w:color="auto" w:fill="auto"/>
          </w:tcPr>
          <w:p w14:paraId="0CC7A083"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3.01 (.91)</w:t>
            </w:r>
          </w:p>
        </w:tc>
      </w:tr>
      <w:tr w:rsidR="00DF3DBD" w:rsidRPr="0079338E" w14:paraId="56161D8F" w14:textId="77777777" w:rsidTr="0079338E">
        <w:tc>
          <w:tcPr>
            <w:tcW w:w="4361" w:type="dxa"/>
            <w:shd w:val="clear" w:color="auto" w:fill="auto"/>
          </w:tcPr>
          <w:p w14:paraId="0AF88DFB"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Anxiety</w:t>
            </w:r>
          </w:p>
        </w:tc>
        <w:tc>
          <w:tcPr>
            <w:tcW w:w="1735" w:type="dxa"/>
            <w:shd w:val="clear" w:color="auto" w:fill="auto"/>
          </w:tcPr>
          <w:p w14:paraId="47C02535"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3.50 (1.13)</w:t>
            </w:r>
          </w:p>
        </w:tc>
        <w:tc>
          <w:tcPr>
            <w:tcW w:w="1842" w:type="dxa"/>
            <w:shd w:val="clear" w:color="auto" w:fill="auto"/>
          </w:tcPr>
          <w:p w14:paraId="31604A7B"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3.67 (1.00)</w:t>
            </w:r>
          </w:p>
        </w:tc>
      </w:tr>
      <w:tr w:rsidR="00DF3DBD" w:rsidRPr="0079338E" w14:paraId="57148465" w14:textId="77777777" w:rsidTr="0079338E">
        <w:tc>
          <w:tcPr>
            <w:tcW w:w="4361" w:type="dxa"/>
            <w:shd w:val="clear" w:color="auto" w:fill="auto"/>
          </w:tcPr>
          <w:p w14:paraId="2978DEBA"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Helpful/harmful Relational</w:t>
            </w:r>
          </w:p>
        </w:tc>
        <w:tc>
          <w:tcPr>
            <w:tcW w:w="1735" w:type="dxa"/>
            <w:shd w:val="clear" w:color="auto" w:fill="auto"/>
          </w:tcPr>
          <w:p w14:paraId="6FB48D23"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3.44 (0.69)</w:t>
            </w:r>
          </w:p>
        </w:tc>
        <w:tc>
          <w:tcPr>
            <w:tcW w:w="1842" w:type="dxa"/>
            <w:shd w:val="clear" w:color="auto" w:fill="auto"/>
          </w:tcPr>
          <w:p w14:paraId="7C976542"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w:t>
            </w:r>
          </w:p>
        </w:tc>
      </w:tr>
      <w:tr w:rsidR="00DF3DBD" w:rsidRPr="0079338E" w14:paraId="596224EA" w14:textId="77777777" w:rsidTr="0079338E">
        <w:tc>
          <w:tcPr>
            <w:tcW w:w="4361" w:type="dxa"/>
            <w:shd w:val="clear" w:color="auto" w:fill="auto"/>
          </w:tcPr>
          <w:p w14:paraId="4927F46D"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Helpful/harmful Non-Relational</w:t>
            </w:r>
          </w:p>
        </w:tc>
        <w:tc>
          <w:tcPr>
            <w:tcW w:w="1735" w:type="dxa"/>
            <w:shd w:val="clear" w:color="auto" w:fill="auto"/>
          </w:tcPr>
          <w:p w14:paraId="468A51F8"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2.58 (0.88)</w:t>
            </w:r>
          </w:p>
        </w:tc>
        <w:tc>
          <w:tcPr>
            <w:tcW w:w="1842" w:type="dxa"/>
            <w:shd w:val="clear" w:color="auto" w:fill="auto"/>
          </w:tcPr>
          <w:p w14:paraId="437778CD"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w:t>
            </w:r>
          </w:p>
        </w:tc>
      </w:tr>
      <w:tr w:rsidR="00DF3DBD" w:rsidRPr="0079338E" w14:paraId="69ED0FE0" w14:textId="77777777" w:rsidTr="0079338E">
        <w:tc>
          <w:tcPr>
            <w:tcW w:w="4361" w:type="dxa"/>
            <w:shd w:val="clear" w:color="auto" w:fill="auto"/>
          </w:tcPr>
          <w:p w14:paraId="252F1A0C"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Helpful/harmful Distanced-Relational</w:t>
            </w:r>
          </w:p>
        </w:tc>
        <w:tc>
          <w:tcPr>
            <w:tcW w:w="1735" w:type="dxa"/>
            <w:shd w:val="clear" w:color="auto" w:fill="auto"/>
          </w:tcPr>
          <w:p w14:paraId="78A0008F"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3.05 (0.81)</w:t>
            </w:r>
          </w:p>
        </w:tc>
        <w:tc>
          <w:tcPr>
            <w:tcW w:w="1842" w:type="dxa"/>
            <w:shd w:val="clear" w:color="auto" w:fill="auto"/>
          </w:tcPr>
          <w:p w14:paraId="2D427772"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w:t>
            </w:r>
          </w:p>
        </w:tc>
      </w:tr>
      <w:tr w:rsidR="00DF3DBD" w:rsidRPr="0079338E" w14:paraId="4585D01D" w14:textId="77777777" w:rsidTr="0079338E">
        <w:tc>
          <w:tcPr>
            <w:tcW w:w="4361" w:type="dxa"/>
            <w:shd w:val="clear" w:color="auto" w:fill="auto"/>
          </w:tcPr>
          <w:p w14:paraId="4686FECF"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Likelihood of Using Relational</w:t>
            </w:r>
          </w:p>
        </w:tc>
        <w:tc>
          <w:tcPr>
            <w:tcW w:w="1735" w:type="dxa"/>
            <w:shd w:val="clear" w:color="auto" w:fill="auto"/>
          </w:tcPr>
          <w:p w14:paraId="07768F80"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2.89 (0.87)</w:t>
            </w:r>
          </w:p>
        </w:tc>
        <w:tc>
          <w:tcPr>
            <w:tcW w:w="1842" w:type="dxa"/>
            <w:shd w:val="clear" w:color="auto" w:fill="auto"/>
          </w:tcPr>
          <w:p w14:paraId="6A6BD2E0"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w:t>
            </w:r>
          </w:p>
        </w:tc>
      </w:tr>
      <w:tr w:rsidR="00DF3DBD" w:rsidRPr="0079338E" w14:paraId="1502F056" w14:textId="77777777" w:rsidTr="0079338E">
        <w:tc>
          <w:tcPr>
            <w:tcW w:w="4361" w:type="dxa"/>
            <w:shd w:val="clear" w:color="auto" w:fill="auto"/>
          </w:tcPr>
          <w:p w14:paraId="398DC23A"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Likelihood of Using Non-Relational</w:t>
            </w:r>
          </w:p>
        </w:tc>
        <w:tc>
          <w:tcPr>
            <w:tcW w:w="1735" w:type="dxa"/>
            <w:shd w:val="clear" w:color="auto" w:fill="auto"/>
          </w:tcPr>
          <w:p w14:paraId="37B63678"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2.67 (1.09)</w:t>
            </w:r>
          </w:p>
        </w:tc>
        <w:tc>
          <w:tcPr>
            <w:tcW w:w="1842" w:type="dxa"/>
            <w:shd w:val="clear" w:color="auto" w:fill="auto"/>
          </w:tcPr>
          <w:p w14:paraId="64546711"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w:t>
            </w:r>
          </w:p>
        </w:tc>
      </w:tr>
      <w:tr w:rsidR="00DF3DBD" w:rsidRPr="0079338E" w14:paraId="2E2D6458" w14:textId="77777777" w:rsidTr="0079338E">
        <w:tc>
          <w:tcPr>
            <w:tcW w:w="4361" w:type="dxa"/>
            <w:shd w:val="clear" w:color="auto" w:fill="auto"/>
          </w:tcPr>
          <w:p w14:paraId="2CCAE211"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Likelihood of Using Distanced-Relational</w:t>
            </w:r>
          </w:p>
        </w:tc>
        <w:tc>
          <w:tcPr>
            <w:tcW w:w="1735" w:type="dxa"/>
            <w:shd w:val="clear" w:color="auto" w:fill="auto"/>
          </w:tcPr>
          <w:p w14:paraId="4B6D656F"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2.55 (1.02)</w:t>
            </w:r>
          </w:p>
        </w:tc>
        <w:tc>
          <w:tcPr>
            <w:tcW w:w="1842" w:type="dxa"/>
            <w:shd w:val="clear" w:color="auto" w:fill="auto"/>
          </w:tcPr>
          <w:p w14:paraId="3ED9375B"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w:t>
            </w:r>
          </w:p>
        </w:tc>
      </w:tr>
      <w:tr w:rsidR="00DF3DBD" w:rsidRPr="0079338E" w14:paraId="1592A65B" w14:textId="77777777" w:rsidTr="0079338E">
        <w:tc>
          <w:tcPr>
            <w:tcW w:w="4361" w:type="dxa"/>
            <w:shd w:val="clear" w:color="auto" w:fill="auto"/>
          </w:tcPr>
          <w:p w14:paraId="1E6F45FC"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Positive towards Relational</w:t>
            </w:r>
          </w:p>
        </w:tc>
        <w:tc>
          <w:tcPr>
            <w:tcW w:w="1735" w:type="dxa"/>
            <w:shd w:val="clear" w:color="auto" w:fill="auto"/>
          </w:tcPr>
          <w:p w14:paraId="00807E2D"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3.74 (0.61)</w:t>
            </w:r>
          </w:p>
        </w:tc>
        <w:tc>
          <w:tcPr>
            <w:tcW w:w="1842" w:type="dxa"/>
            <w:shd w:val="clear" w:color="auto" w:fill="auto"/>
          </w:tcPr>
          <w:p w14:paraId="5C752829"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5.36 (.920)</w:t>
            </w:r>
          </w:p>
        </w:tc>
      </w:tr>
      <w:tr w:rsidR="00DF3DBD" w:rsidRPr="0079338E" w14:paraId="0F72A2FA" w14:textId="77777777" w:rsidTr="0079338E">
        <w:tc>
          <w:tcPr>
            <w:tcW w:w="4361" w:type="dxa"/>
            <w:shd w:val="clear" w:color="auto" w:fill="auto"/>
          </w:tcPr>
          <w:p w14:paraId="3604C0DC"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Negative towards Relational</w:t>
            </w:r>
          </w:p>
        </w:tc>
        <w:tc>
          <w:tcPr>
            <w:tcW w:w="1735" w:type="dxa"/>
            <w:shd w:val="clear" w:color="auto" w:fill="auto"/>
          </w:tcPr>
          <w:p w14:paraId="70223C1C"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2.60 (0.60)</w:t>
            </w:r>
          </w:p>
        </w:tc>
        <w:tc>
          <w:tcPr>
            <w:tcW w:w="1842" w:type="dxa"/>
            <w:shd w:val="clear" w:color="auto" w:fill="auto"/>
          </w:tcPr>
          <w:p w14:paraId="6C68E6FF"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3.61 (.86)</w:t>
            </w:r>
          </w:p>
        </w:tc>
      </w:tr>
      <w:tr w:rsidR="00DF3DBD" w:rsidRPr="0079338E" w14:paraId="065EC9B6" w14:textId="77777777" w:rsidTr="0079338E">
        <w:tc>
          <w:tcPr>
            <w:tcW w:w="4361" w:type="dxa"/>
            <w:shd w:val="clear" w:color="auto" w:fill="auto"/>
          </w:tcPr>
          <w:p w14:paraId="3BE2F84F"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Positive towards Non-relational</w:t>
            </w:r>
          </w:p>
        </w:tc>
        <w:tc>
          <w:tcPr>
            <w:tcW w:w="1735" w:type="dxa"/>
            <w:shd w:val="clear" w:color="auto" w:fill="auto"/>
          </w:tcPr>
          <w:p w14:paraId="39F0DA0A"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3.60 (0.56)</w:t>
            </w:r>
          </w:p>
        </w:tc>
        <w:tc>
          <w:tcPr>
            <w:tcW w:w="1842" w:type="dxa"/>
            <w:shd w:val="clear" w:color="auto" w:fill="auto"/>
          </w:tcPr>
          <w:p w14:paraId="67E990A4"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4.99 (.81)</w:t>
            </w:r>
          </w:p>
        </w:tc>
      </w:tr>
      <w:tr w:rsidR="00DF3DBD" w:rsidRPr="0079338E" w14:paraId="0FAF2B9D" w14:textId="77777777" w:rsidTr="0079338E">
        <w:tc>
          <w:tcPr>
            <w:tcW w:w="4361" w:type="dxa"/>
            <w:shd w:val="clear" w:color="auto" w:fill="auto"/>
          </w:tcPr>
          <w:p w14:paraId="7D6CEE54"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Negative towards Non-relational</w:t>
            </w:r>
          </w:p>
        </w:tc>
        <w:tc>
          <w:tcPr>
            <w:tcW w:w="1735" w:type="dxa"/>
            <w:shd w:val="clear" w:color="auto" w:fill="auto"/>
          </w:tcPr>
          <w:p w14:paraId="3A16E805"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3.91 (0.64)</w:t>
            </w:r>
          </w:p>
        </w:tc>
        <w:tc>
          <w:tcPr>
            <w:tcW w:w="1842" w:type="dxa"/>
            <w:shd w:val="clear" w:color="auto" w:fill="auto"/>
          </w:tcPr>
          <w:p w14:paraId="1BCFD871"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5.25 (.98)</w:t>
            </w:r>
          </w:p>
        </w:tc>
      </w:tr>
      <w:tr w:rsidR="00DF3DBD" w:rsidRPr="0079338E" w14:paraId="43C83EA7" w14:textId="77777777" w:rsidTr="0079338E">
        <w:tc>
          <w:tcPr>
            <w:tcW w:w="4361" w:type="dxa"/>
            <w:shd w:val="clear" w:color="auto" w:fill="auto"/>
          </w:tcPr>
          <w:p w14:paraId="4E28E13A"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Positive towards Distanced-Relational</w:t>
            </w:r>
          </w:p>
        </w:tc>
        <w:tc>
          <w:tcPr>
            <w:tcW w:w="1735" w:type="dxa"/>
            <w:shd w:val="clear" w:color="auto" w:fill="auto"/>
          </w:tcPr>
          <w:p w14:paraId="128EA678"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3.75 (0.62)</w:t>
            </w:r>
          </w:p>
        </w:tc>
        <w:tc>
          <w:tcPr>
            <w:tcW w:w="1842" w:type="dxa"/>
            <w:shd w:val="clear" w:color="auto" w:fill="auto"/>
          </w:tcPr>
          <w:p w14:paraId="0595180C"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5.23 (.754)</w:t>
            </w:r>
          </w:p>
        </w:tc>
      </w:tr>
      <w:tr w:rsidR="00DF3DBD" w:rsidRPr="0079338E" w14:paraId="2C86969C" w14:textId="77777777" w:rsidTr="0079338E">
        <w:tc>
          <w:tcPr>
            <w:tcW w:w="4361" w:type="dxa"/>
            <w:shd w:val="clear" w:color="auto" w:fill="auto"/>
          </w:tcPr>
          <w:p w14:paraId="741872A4"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Negative towards Distanced-Relational</w:t>
            </w:r>
          </w:p>
        </w:tc>
        <w:tc>
          <w:tcPr>
            <w:tcW w:w="1735" w:type="dxa"/>
            <w:shd w:val="clear" w:color="auto" w:fill="auto"/>
          </w:tcPr>
          <w:p w14:paraId="4E38053B" w14:textId="77777777" w:rsidR="00DF3DBD" w:rsidRPr="0079338E" w:rsidRDefault="00DF3DBD" w:rsidP="0079338E">
            <w:pPr>
              <w:spacing w:after="0" w:line="240" w:lineRule="auto"/>
              <w:rPr>
                <w:rFonts w:ascii="Times New Roman" w:hAnsi="Times New Roman" w:cs="Times New Roman"/>
                <w:sz w:val="24"/>
                <w:szCs w:val="24"/>
              </w:rPr>
            </w:pPr>
            <w:r w:rsidRPr="0079338E">
              <w:rPr>
                <w:rFonts w:ascii="Times New Roman" w:hAnsi="Times New Roman" w:cs="Times New Roman"/>
                <w:sz w:val="24"/>
                <w:szCs w:val="24"/>
              </w:rPr>
              <w:t>3.55 (0.69)</w:t>
            </w:r>
          </w:p>
        </w:tc>
        <w:tc>
          <w:tcPr>
            <w:tcW w:w="1842" w:type="dxa"/>
            <w:shd w:val="clear" w:color="auto" w:fill="auto"/>
          </w:tcPr>
          <w:p w14:paraId="562D8CFD"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4.74 (1.18)</w:t>
            </w:r>
          </w:p>
        </w:tc>
      </w:tr>
      <w:tr w:rsidR="00DF3DBD" w:rsidRPr="0079338E" w14:paraId="4712F73E" w14:textId="77777777" w:rsidTr="0079338E">
        <w:tc>
          <w:tcPr>
            <w:tcW w:w="4361" w:type="dxa"/>
            <w:shd w:val="clear" w:color="auto" w:fill="auto"/>
          </w:tcPr>
          <w:p w14:paraId="424CAA33"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Felt Security</w:t>
            </w:r>
          </w:p>
        </w:tc>
        <w:tc>
          <w:tcPr>
            <w:tcW w:w="1735" w:type="dxa"/>
            <w:shd w:val="clear" w:color="auto" w:fill="auto"/>
          </w:tcPr>
          <w:p w14:paraId="7A7E219C"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w:t>
            </w:r>
          </w:p>
        </w:tc>
        <w:tc>
          <w:tcPr>
            <w:tcW w:w="1842" w:type="dxa"/>
            <w:shd w:val="clear" w:color="auto" w:fill="auto"/>
          </w:tcPr>
          <w:p w14:paraId="53DC576E"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5.70 (1.23)</w:t>
            </w:r>
          </w:p>
        </w:tc>
      </w:tr>
      <w:tr w:rsidR="00DF3DBD" w:rsidRPr="0079338E" w14:paraId="1D6BE8BF" w14:textId="77777777" w:rsidTr="0079338E">
        <w:tc>
          <w:tcPr>
            <w:tcW w:w="4361" w:type="dxa"/>
            <w:tcBorders>
              <w:bottom w:val="single" w:sz="4" w:space="0" w:color="auto"/>
            </w:tcBorders>
            <w:shd w:val="clear" w:color="auto" w:fill="auto"/>
          </w:tcPr>
          <w:p w14:paraId="3DA3EF06"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Cognitive Openness</w:t>
            </w:r>
          </w:p>
        </w:tc>
        <w:tc>
          <w:tcPr>
            <w:tcW w:w="1735" w:type="dxa"/>
            <w:tcBorders>
              <w:bottom w:val="single" w:sz="4" w:space="0" w:color="auto"/>
            </w:tcBorders>
            <w:shd w:val="clear" w:color="auto" w:fill="auto"/>
          </w:tcPr>
          <w:p w14:paraId="3646090B"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w:t>
            </w:r>
          </w:p>
        </w:tc>
        <w:tc>
          <w:tcPr>
            <w:tcW w:w="1842" w:type="dxa"/>
            <w:tcBorders>
              <w:bottom w:val="single" w:sz="4" w:space="0" w:color="auto"/>
            </w:tcBorders>
            <w:shd w:val="clear" w:color="auto" w:fill="auto"/>
          </w:tcPr>
          <w:p w14:paraId="37D5BACC" w14:textId="77777777" w:rsidR="00DF3DBD" w:rsidRPr="0079338E" w:rsidRDefault="00DF3DBD"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4.83 (.93)</w:t>
            </w:r>
          </w:p>
        </w:tc>
      </w:tr>
    </w:tbl>
    <w:p w14:paraId="3B9CFAF3" w14:textId="77777777" w:rsidR="001F60BB" w:rsidRDefault="001F60BB" w:rsidP="00B353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5D86197C" w14:textId="1E12358C" w:rsidR="00B353F7" w:rsidRDefault="00B353F7" w:rsidP="00B353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DF3DBD">
        <w:rPr>
          <w:rFonts w:ascii="Times New Roman" w:hAnsi="Times New Roman" w:cs="Times New Roman"/>
          <w:sz w:val="24"/>
          <w:szCs w:val="24"/>
        </w:rPr>
        <w:t>2</w:t>
      </w:r>
      <w:r w:rsidR="00DF3DBD" w:rsidRPr="00DD0A5A">
        <w:rPr>
          <w:rFonts w:ascii="Times New Roman" w:hAnsi="Times New Roman" w:cs="Times New Roman"/>
          <w:sz w:val="24"/>
          <w:szCs w:val="24"/>
        </w:rPr>
        <w:t xml:space="preserve"> </w:t>
      </w:r>
    </w:p>
    <w:p w14:paraId="7C8CA3BA" w14:textId="3C72FF4B" w:rsidR="00B353F7" w:rsidRPr="00DD0A5A" w:rsidRDefault="00B353F7" w:rsidP="00B353F7">
      <w:pPr>
        <w:rPr>
          <w:rFonts w:ascii="Times New Roman" w:hAnsi="Times New Roman" w:cs="Times New Roman"/>
          <w:sz w:val="24"/>
          <w:szCs w:val="24"/>
        </w:rPr>
      </w:pPr>
      <w:r w:rsidRPr="000C299C">
        <w:rPr>
          <w:rFonts w:ascii="Times New Roman" w:hAnsi="Times New Roman"/>
          <w:i/>
          <w:sz w:val="24"/>
        </w:rPr>
        <w:t>Regressions for perceptions of helpfulness</w:t>
      </w:r>
      <w:r>
        <w:rPr>
          <w:rFonts w:ascii="Times New Roman" w:hAnsi="Times New Roman"/>
          <w:i/>
          <w:sz w:val="24"/>
        </w:rPr>
        <w:t>,</w:t>
      </w:r>
      <w:r w:rsidRPr="000C299C">
        <w:rPr>
          <w:rFonts w:ascii="Times New Roman" w:hAnsi="Times New Roman"/>
          <w:i/>
          <w:sz w:val="24"/>
        </w:rPr>
        <w:t xml:space="preserve"> likelihood of using</w:t>
      </w:r>
      <w:r>
        <w:rPr>
          <w:rFonts w:ascii="Times New Roman" w:hAnsi="Times New Roman"/>
          <w:i/>
          <w:sz w:val="24"/>
        </w:rPr>
        <w:t xml:space="preserve"> relational, </w:t>
      </w:r>
      <w:r w:rsidRPr="000C299C">
        <w:rPr>
          <w:rFonts w:ascii="Times New Roman" w:hAnsi="Times New Roman"/>
          <w:i/>
          <w:sz w:val="24"/>
        </w:rPr>
        <w:t xml:space="preserve">non-relational, and distance-relational </w:t>
      </w:r>
      <w:r>
        <w:rPr>
          <w:rFonts w:ascii="Times New Roman" w:hAnsi="Times New Roman"/>
          <w:i/>
          <w:sz w:val="24"/>
        </w:rPr>
        <w:t xml:space="preserve">therapies </w:t>
      </w:r>
      <w:r>
        <w:rPr>
          <w:rFonts w:ascii="Times New Roman" w:hAnsi="Times New Roman" w:cs="Times New Roman"/>
          <w:i/>
          <w:sz w:val="24"/>
          <w:szCs w:val="24"/>
        </w:rPr>
        <w:t xml:space="preserve">and positive and negative attitudes towards relational, non-relational, and distanced-relational therapies for Study </w:t>
      </w:r>
      <w:r w:rsidR="00FE2750">
        <w:rPr>
          <w:rFonts w:ascii="Times New Roman" w:hAnsi="Times New Roman" w:cs="Times New Roman"/>
          <w:i/>
          <w:sz w:val="24"/>
          <w:szCs w:val="24"/>
        </w:rPr>
        <w:t>1</w:t>
      </w:r>
      <w:r>
        <w:rPr>
          <w:rFonts w:ascii="Times New Roman" w:hAnsi="Times New Roman" w:cs="Times New Roman"/>
          <w:i/>
          <w:sz w:val="24"/>
          <w:szCs w:val="24"/>
        </w:rPr>
        <w:t>.</w:t>
      </w:r>
    </w:p>
    <w:tbl>
      <w:tblPr>
        <w:tblW w:w="0" w:type="auto"/>
        <w:tblInd w:w="-176" w:type="dxa"/>
        <w:tblLayout w:type="fixed"/>
        <w:tblLook w:val="04A0" w:firstRow="1" w:lastRow="0" w:firstColumn="1" w:lastColumn="0" w:noHBand="0" w:noVBand="1"/>
      </w:tblPr>
      <w:tblGrid>
        <w:gridCol w:w="3686"/>
        <w:gridCol w:w="1305"/>
        <w:gridCol w:w="1559"/>
        <w:gridCol w:w="2126"/>
        <w:gridCol w:w="709"/>
      </w:tblGrid>
      <w:tr w:rsidR="0079338E" w:rsidRPr="0079338E" w14:paraId="536C22A4" w14:textId="77777777" w:rsidTr="0079338E">
        <w:tc>
          <w:tcPr>
            <w:tcW w:w="3686" w:type="dxa"/>
            <w:tcBorders>
              <w:top w:val="single" w:sz="4" w:space="0" w:color="auto"/>
              <w:bottom w:val="single" w:sz="4" w:space="0" w:color="auto"/>
            </w:tcBorders>
            <w:shd w:val="clear" w:color="auto" w:fill="auto"/>
          </w:tcPr>
          <w:p w14:paraId="20166341" w14:textId="0CF2AD2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Criterion variable</w:t>
            </w:r>
          </w:p>
        </w:tc>
        <w:tc>
          <w:tcPr>
            <w:tcW w:w="1305" w:type="dxa"/>
            <w:tcBorders>
              <w:top w:val="single" w:sz="4" w:space="0" w:color="auto"/>
              <w:bottom w:val="single" w:sz="4" w:space="0" w:color="auto"/>
            </w:tcBorders>
            <w:shd w:val="clear" w:color="auto" w:fill="auto"/>
          </w:tcPr>
          <w:p w14:paraId="6000A57D" w14:textId="7009BE36"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Avoidance </w:t>
            </w:r>
          </w:p>
        </w:tc>
        <w:tc>
          <w:tcPr>
            <w:tcW w:w="1559" w:type="dxa"/>
            <w:tcBorders>
              <w:top w:val="single" w:sz="4" w:space="0" w:color="auto"/>
              <w:bottom w:val="single" w:sz="4" w:space="0" w:color="auto"/>
            </w:tcBorders>
            <w:shd w:val="clear" w:color="auto" w:fill="auto"/>
          </w:tcPr>
          <w:p w14:paraId="1ADD987A" w14:textId="40D318BA"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Anxiety </w:t>
            </w:r>
          </w:p>
        </w:tc>
        <w:tc>
          <w:tcPr>
            <w:tcW w:w="2126" w:type="dxa"/>
            <w:tcBorders>
              <w:top w:val="single" w:sz="4" w:space="0" w:color="auto"/>
              <w:bottom w:val="single" w:sz="4" w:space="0" w:color="auto"/>
            </w:tcBorders>
            <w:shd w:val="clear" w:color="auto" w:fill="auto"/>
          </w:tcPr>
          <w:p w14:paraId="297B186B" w14:textId="2C347D9F" w:rsidR="009F58D7" w:rsidRPr="0079338E" w:rsidRDefault="00FE2750"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rPr>
              <w:t>F</w:t>
            </w:r>
          </w:p>
        </w:tc>
        <w:tc>
          <w:tcPr>
            <w:tcW w:w="709" w:type="dxa"/>
            <w:tcBorders>
              <w:top w:val="single" w:sz="4" w:space="0" w:color="auto"/>
              <w:bottom w:val="single" w:sz="4" w:space="0" w:color="auto"/>
            </w:tcBorders>
            <w:shd w:val="clear" w:color="auto" w:fill="auto"/>
          </w:tcPr>
          <w:p w14:paraId="17091B61" w14:textId="612AD27D" w:rsidR="009F58D7" w:rsidRPr="0079338E" w:rsidRDefault="00FE2750" w:rsidP="0079338E">
            <w:pPr>
              <w:spacing w:after="0" w:line="360" w:lineRule="auto"/>
              <w:rPr>
                <w:rFonts w:ascii="Times New Roman" w:hAnsi="Times New Roman" w:cs="Times New Roman"/>
                <w:iCs/>
                <w:sz w:val="24"/>
                <w:szCs w:val="24"/>
              </w:rPr>
            </w:pPr>
            <w:r w:rsidRPr="0079338E">
              <w:rPr>
                <w:rFonts w:ascii="Times New Roman" w:hAnsi="Times New Roman" w:cs="Times New Roman"/>
                <w:i/>
                <w:iCs/>
                <w:sz w:val="24"/>
                <w:szCs w:val="24"/>
              </w:rPr>
              <w:t>R</w:t>
            </w:r>
            <w:r w:rsidRPr="0079338E">
              <w:rPr>
                <w:rFonts w:ascii="Times New Roman" w:hAnsi="Times New Roman" w:cs="Times New Roman"/>
                <w:i/>
                <w:iCs/>
                <w:sz w:val="24"/>
                <w:szCs w:val="24"/>
                <w:vertAlign w:val="superscript"/>
              </w:rPr>
              <w:t>2</w:t>
            </w:r>
          </w:p>
        </w:tc>
      </w:tr>
      <w:tr w:rsidR="0079338E" w:rsidRPr="0079338E" w14:paraId="0F2ADEB3" w14:textId="77777777" w:rsidTr="0079338E">
        <w:tc>
          <w:tcPr>
            <w:tcW w:w="3686" w:type="dxa"/>
            <w:tcBorders>
              <w:top w:val="single" w:sz="4" w:space="0" w:color="auto"/>
            </w:tcBorders>
            <w:shd w:val="clear" w:color="auto" w:fill="auto"/>
          </w:tcPr>
          <w:p w14:paraId="7679D593"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Helpfulness of Relational</w:t>
            </w:r>
          </w:p>
        </w:tc>
        <w:tc>
          <w:tcPr>
            <w:tcW w:w="1305" w:type="dxa"/>
            <w:tcBorders>
              <w:top w:val="single" w:sz="4" w:space="0" w:color="auto"/>
            </w:tcBorders>
            <w:shd w:val="clear" w:color="auto" w:fill="auto"/>
          </w:tcPr>
          <w:p w14:paraId="0D7D4C4D"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-.33**</w:t>
            </w:r>
          </w:p>
        </w:tc>
        <w:tc>
          <w:tcPr>
            <w:tcW w:w="1559" w:type="dxa"/>
            <w:tcBorders>
              <w:top w:val="single" w:sz="4" w:space="0" w:color="auto"/>
            </w:tcBorders>
            <w:shd w:val="clear" w:color="auto" w:fill="auto"/>
          </w:tcPr>
          <w:p w14:paraId="56E194AF"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-.02</w:t>
            </w:r>
          </w:p>
        </w:tc>
        <w:tc>
          <w:tcPr>
            <w:tcW w:w="2126" w:type="dxa"/>
            <w:tcBorders>
              <w:top w:val="single" w:sz="4" w:space="0" w:color="auto"/>
            </w:tcBorders>
            <w:shd w:val="clear" w:color="auto" w:fill="auto"/>
          </w:tcPr>
          <w:p w14:paraId="73482641"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rPr>
              <w:t>F</w:t>
            </w:r>
            <w:r w:rsidRPr="0079338E">
              <w:rPr>
                <w:rFonts w:ascii="Times New Roman" w:hAnsi="Times New Roman" w:cs="Times New Roman"/>
                <w:sz w:val="24"/>
                <w:szCs w:val="24"/>
              </w:rPr>
              <w:t>(2,337)=21.44***</w:t>
            </w:r>
          </w:p>
        </w:tc>
        <w:tc>
          <w:tcPr>
            <w:tcW w:w="709" w:type="dxa"/>
            <w:tcBorders>
              <w:top w:val="single" w:sz="4" w:space="0" w:color="auto"/>
            </w:tcBorders>
            <w:shd w:val="clear" w:color="auto" w:fill="auto"/>
          </w:tcPr>
          <w:p w14:paraId="71C0DEA9"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rPr>
              <w:t>.11</w:t>
            </w:r>
          </w:p>
        </w:tc>
      </w:tr>
      <w:tr w:rsidR="0079338E" w:rsidRPr="0079338E" w14:paraId="79061462" w14:textId="77777777" w:rsidTr="0079338E">
        <w:tc>
          <w:tcPr>
            <w:tcW w:w="3686" w:type="dxa"/>
            <w:shd w:val="clear" w:color="auto" w:fill="auto"/>
          </w:tcPr>
          <w:p w14:paraId="7AAE42AE"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Helpfulness Non-relational</w:t>
            </w:r>
          </w:p>
        </w:tc>
        <w:tc>
          <w:tcPr>
            <w:tcW w:w="1305" w:type="dxa"/>
            <w:shd w:val="clear" w:color="auto" w:fill="auto"/>
          </w:tcPr>
          <w:p w14:paraId="7A1A2ACB"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 .08</w:t>
            </w:r>
          </w:p>
        </w:tc>
        <w:tc>
          <w:tcPr>
            <w:tcW w:w="1559" w:type="dxa"/>
            <w:shd w:val="clear" w:color="auto" w:fill="auto"/>
          </w:tcPr>
          <w:p w14:paraId="6F07903C"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 .05</w:t>
            </w:r>
          </w:p>
        </w:tc>
        <w:tc>
          <w:tcPr>
            <w:tcW w:w="2126" w:type="dxa"/>
            <w:shd w:val="clear" w:color="auto" w:fill="auto"/>
          </w:tcPr>
          <w:p w14:paraId="66015E8F"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rPr>
              <w:t>F</w:t>
            </w:r>
            <w:r w:rsidRPr="0079338E">
              <w:rPr>
                <w:rFonts w:ascii="Times New Roman" w:hAnsi="Times New Roman" w:cs="Times New Roman"/>
                <w:sz w:val="24"/>
                <w:szCs w:val="24"/>
              </w:rPr>
              <w:t>(2,337)=1.99</w:t>
            </w:r>
          </w:p>
        </w:tc>
        <w:tc>
          <w:tcPr>
            <w:tcW w:w="709" w:type="dxa"/>
            <w:shd w:val="clear" w:color="auto" w:fill="auto"/>
          </w:tcPr>
          <w:p w14:paraId="4E644DB6"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rPr>
              <w:t xml:space="preserve"> .01</w:t>
            </w:r>
          </w:p>
        </w:tc>
      </w:tr>
      <w:tr w:rsidR="0079338E" w:rsidRPr="0079338E" w14:paraId="459133D3" w14:textId="77777777" w:rsidTr="0079338E">
        <w:tc>
          <w:tcPr>
            <w:tcW w:w="3686" w:type="dxa"/>
            <w:shd w:val="clear" w:color="auto" w:fill="auto"/>
          </w:tcPr>
          <w:p w14:paraId="7948E890"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Helpfulness Distanced-Rel.</w:t>
            </w:r>
          </w:p>
        </w:tc>
        <w:tc>
          <w:tcPr>
            <w:tcW w:w="1305" w:type="dxa"/>
            <w:shd w:val="clear" w:color="auto" w:fill="auto"/>
          </w:tcPr>
          <w:p w14:paraId="3B8DE3F6"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-.02</w:t>
            </w:r>
          </w:p>
        </w:tc>
        <w:tc>
          <w:tcPr>
            <w:tcW w:w="1559" w:type="dxa"/>
            <w:shd w:val="clear" w:color="auto" w:fill="auto"/>
          </w:tcPr>
          <w:p w14:paraId="3F12A47E"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 .02</w:t>
            </w:r>
          </w:p>
        </w:tc>
        <w:tc>
          <w:tcPr>
            <w:tcW w:w="2126" w:type="dxa"/>
            <w:shd w:val="clear" w:color="auto" w:fill="auto"/>
          </w:tcPr>
          <w:p w14:paraId="503B0AAC"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rPr>
              <w:t>F</w:t>
            </w:r>
            <w:r w:rsidRPr="0079338E">
              <w:rPr>
                <w:rFonts w:ascii="Times New Roman" w:hAnsi="Times New Roman" w:cs="Times New Roman"/>
                <w:sz w:val="24"/>
                <w:szCs w:val="24"/>
              </w:rPr>
              <w:t>(2,337)=0.09</w:t>
            </w:r>
          </w:p>
        </w:tc>
        <w:tc>
          <w:tcPr>
            <w:tcW w:w="709" w:type="dxa"/>
            <w:shd w:val="clear" w:color="auto" w:fill="auto"/>
          </w:tcPr>
          <w:p w14:paraId="3F5BF34A"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rPr>
              <w:t xml:space="preserve"> .00</w:t>
            </w:r>
          </w:p>
        </w:tc>
      </w:tr>
      <w:tr w:rsidR="0079338E" w:rsidRPr="0079338E" w14:paraId="64F269AD" w14:textId="77777777" w:rsidTr="0079338E">
        <w:tc>
          <w:tcPr>
            <w:tcW w:w="3686" w:type="dxa"/>
            <w:shd w:val="clear" w:color="auto" w:fill="auto"/>
          </w:tcPr>
          <w:p w14:paraId="6E7E0C9A"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Likelihood of using Relational</w:t>
            </w:r>
          </w:p>
        </w:tc>
        <w:tc>
          <w:tcPr>
            <w:tcW w:w="1305" w:type="dxa"/>
            <w:shd w:val="clear" w:color="auto" w:fill="auto"/>
          </w:tcPr>
          <w:p w14:paraId="13868FBF"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-.30**</w:t>
            </w:r>
          </w:p>
        </w:tc>
        <w:tc>
          <w:tcPr>
            <w:tcW w:w="1559" w:type="dxa"/>
            <w:shd w:val="clear" w:color="auto" w:fill="auto"/>
          </w:tcPr>
          <w:p w14:paraId="7BFA19E6"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 .07</w:t>
            </w:r>
          </w:p>
        </w:tc>
        <w:tc>
          <w:tcPr>
            <w:tcW w:w="2126" w:type="dxa"/>
            <w:shd w:val="clear" w:color="auto" w:fill="auto"/>
          </w:tcPr>
          <w:p w14:paraId="2749DE3B"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rPr>
              <w:t>F</w:t>
            </w:r>
            <w:r w:rsidRPr="0079338E">
              <w:rPr>
                <w:rFonts w:ascii="Times New Roman" w:hAnsi="Times New Roman" w:cs="Times New Roman"/>
                <w:sz w:val="24"/>
                <w:szCs w:val="24"/>
              </w:rPr>
              <w:t>(2,337)=14.30***</w:t>
            </w:r>
          </w:p>
        </w:tc>
        <w:tc>
          <w:tcPr>
            <w:tcW w:w="709" w:type="dxa"/>
            <w:shd w:val="clear" w:color="auto" w:fill="auto"/>
          </w:tcPr>
          <w:p w14:paraId="28EB463D"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rPr>
              <w:t xml:space="preserve"> .08</w:t>
            </w:r>
          </w:p>
        </w:tc>
      </w:tr>
      <w:tr w:rsidR="0079338E" w:rsidRPr="0079338E" w14:paraId="415DCFA5" w14:textId="77777777" w:rsidTr="0079338E">
        <w:tc>
          <w:tcPr>
            <w:tcW w:w="3686" w:type="dxa"/>
            <w:shd w:val="clear" w:color="auto" w:fill="auto"/>
          </w:tcPr>
          <w:p w14:paraId="42CCF1AE"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Likelihood of using Non-Rel.</w:t>
            </w:r>
          </w:p>
        </w:tc>
        <w:tc>
          <w:tcPr>
            <w:tcW w:w="1305" w:type="dxa"/>
            <w:shd w:val="clear" w:color="auto" w:fill="auto"/>
          </w:tcPr>
          <w:p w14:paraId="510BA150"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-.04</w:t>
            </w:r>
          </w:p>
        </w:tc>
        <w:tc>
          <w:tcPr>
            <w:tcW w:w="1559" w:type="dxa"/>
            <w:shd w:val="clear" w:color="auto" w:fill="auto"/>
          </w:tcPr>
          <w:p w14:paraId="7CB7D6E7"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 .10</w:t>
            </w:r>
          </w:p>
        </w:tc>
        <w:tc>
          <w:tcPr>
            <w:tcW w:w="2126" w:type="dxa"/>
            <w:shd w:val="clear" w:color="auto" w:fill="auto"/>
          </w:tcPr>
          <w:p w14:paraId="5A4118CA"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rPr>
              <w:t>F</w:t>
            </w:r>
            <w:r w:rsidRPr="0079338E">
              <w:rPr>
                <w:rFonts w:ascii="Times New Roman" w:hAnsi="Times New Roman" w:cs="Times New Roman"/>
                <w:sz w:val="24"/>
                <w:szCs w:val="24"/>
              </w:rPr>
              <w:t>(2,337)=1.34</w:t>
            </w:r>
          </w:p>
        </w:tc>
        <w:tc>
          <w:tcPr>
            <w:tcW w:w="709" w:type="dxa"/>
            <w:shd w:val="clear" w:color="auto" w:fill="auto"/>
          </w:tcPr>
          <w:p w14:paraId="34FF4DF0"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rPr>
              <w:t xml:space="preserve"> .01</w:t>
            </w:r>
          </w:p>
        </w:tc>
      </w:tr>
      <w:tr w:rsidR="0079338E" w:rsidRPr="0079338E" w14:paraId="2412E02C" w14:textId="77777777" w:rsidTr="0079338E">
        <w:tc>
          <w:tcPr>
            <w:tcW w:w="3686" w:type="dxa"/>
            <w:shd w:val="clear" w:color="auto" w:fill="auto"/>
          </w:tcPr>
          <w:p w14:paraId="46F3D684"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Likelihood of using Distanced-Rel.</w:t>
            </w:r>
          </w:p>
        </w:tc>
        <w:tc>
          <w:tcPr>
            <w:tcW w:w="1305" w:type="dxa"/>
            <w:shd w:val="clear" w:color="auto" w:fill="auto"/>
          </w:tcPr>
          <w:p w14:paraId="31F824F2"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-.10^</w:t>
            </w:r>
          </w:p>
        </w:tc>
        <w:tc>
          <w:tcPr>
            <w:tcW w:w="1559" w:type="dxa"/>
            <w:shd w:val="clear" w:color="auto" w:fill="auto"/>
          </w:tcPr>
          <w:p w14:paraId="0F44BB79"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 .07</w:t>
            </w:r>
          </w:p>
        </w:tc>
        <w:tc>
          <w:tcPr>
            <w:tcW w:w="2126" w:type="dxa"/>
            <w:shd w:val="clear" w:color="auto" w:fill="auto"/>
          </w:tcPr>
          <w:p w14:paraId="48119236"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rPr>
              <w:t>F</w:t>
            </w:r>
            <w:r w:rsidRPr="0079338E">
              <w:rPr>
                <w:rFonts w:ascii="Times New Roman" w:hAnsi="Times New Roman" w:cs="Times New Roman"/>
                <w:sz w:val="24"/>
                <w:szCs w:val="24"/>
              </w:rPr>
              <w:t>(2,337)=1.79</w:t>
            </w:r>
          </w:p>
        </w:tc>
        <w:tc>
          <w:tcPr>
            <w:tcW w:w="709" w:type="dxa"/>
            <w:shd w:val="clear" w:color="auto" w:fill="auto"/>
          </w:tcPr>
          <w:p w14:paraId="0CD009C1"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rPr>
              <w:t xml:space="preserve"> .01</w:t>
            </w:r>
          </w:p>
        </w:tc>
      </w:tr>
      <w:tr w:rsidR="0079338E" w:rsidRPr="0079338E" w14:paraId="5685C61F" w14:textId="77777777" w:rsidTr="0079338E">
        <w:tc>
          <w:tcPr>
            <w:tcW w:w="3686" w:type="dxa"/>
            <w:shd w:val="clear" w:color="auto" w:fill="auto"/>
          </w:tcPr>
          <w:p w14:paraId="032EAE29"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Positive towards Relational</w:t>
            </w:r>
          </w:p>
        </w:tc>
        <w:tc>
          <w:tcPr>
            <w:tcW w:w="1305" w:type="dxa"/>
            <w:shd w:val="clear" w:color="auto" w:fill="auto"/>
          </w:tcPr>
          <w:p w14:paraId="07002E98"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-.42**</w:t>
            </w:r>
          </w:p>
        </w:tc>
        <w:tc>
          <w:tcPr>
            <w:tcW w:w="1559" w:type="dxa"/>
            <w:shd w:val="clear" w:color="auto" w:fill="auto"/>
          </w:tcPr>
          <w:p w14:paraId="2C3B859E"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 .11*</w:t>
            </w:r>
          </w:p>
        </w:tc>
        <w:tc>
          <w:tcPr>
            <w:tcW w:w="2126" w:type="dxa"/>
            <w:shd w:val="clear" w:color="auto" w:fill="auto"/>
          </w:tcPr>
          <w:p w14:paraId="466EDA94"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rPr>
              <w:t>F</w:t>
            </w:r>
            <w:r w:rsidRPr="0079338E">
              <w:rPr>
                <w:rFonts w:ascii="Times New Roman" w:hAnsi="Times New Roman" w:cs="Times New Roman"/>
                <w:sz w:val="24"/>
                <w:szCs w:val="24"/>
              </w:rPr>
              <w:t>(2,338)=31.90***</w:t>
            </w:r>
          </w:p>
        </w:tc>
        <w:tc>
          <w:tcPr>
            <w:tcW w:w="709" w:type="dxa"/>
            <w:shd w:val="clear" w:color="auto" w:fill="auto"/>
          </w:tcPr>
          <w:p w14:paraId="74C8CDA2"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rPr>
              <w:t>.16</w:t>
            </w:r>
          </w:p>
        </w:tc>
      </w:tr>
      <w:tr w:rsidR="0079338E" w:rsidRPr="0079338E" w14:paraId="3B70443B" w14:textId="77777777" w:rsidTr="0079338E">
        <w:tc>
          <w:tcPr>
            <w:tcW w:w="3686" w:type="dxa"/>
            <w:shd w:val="clear" w:color="auto" w:fill="auto"/>
          </w:tcPr>
          <w:p w14:paraId="650E8048"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Negative towards Relational</w:t>
            </w:r>
          </w:p>
        </w:tc>
        <w:tc>
          <w:tcPr>
            <w:tcW w:w="1305" w:type="dxa"/>
            <w:shd w:val="clear" w:color="auto" w:fill="auto"/>
          </w:tcPr>
          <w:p w14:paraId="03844C4D" w14:textId="77777777" w:rsidR="009F58D7" w:rsidRPr="0079338E" w:rsidRDefault="009F58D7" w:rsidP="0079338E">
            <w:pPr>
              <w:spacing w:after="0" w:line="360" w:lineRule="auto"/>
              <w:rPr>
                <w:rFonts w:ascii="Times New Roman" w:hAnsi="Times New Roman" w:cs="Times New Roman"/>
                <w:sz w:val="24"/>
                <w:szCs w:val="24"/>
                <w:lang w:val="fr-FR"/>
              </w:rPr>
            </w:pPr>
            <w:r w:rsidRPr="0079338E">
              <w:rPr>
                <w:rFonts w:ascii="Times New Roman" w:hAnsi="Times New Roman" w:cs="Times New Roman"/>
                <w:sz w:val="24"/>
                <w:szCs w:val="24"/>
                <w:lang w:val="fr-FR"/>
              </w:rPr>
              <w:t xml:space="preserve"> .38**</w:t>
            </w:r>
          </w:p>
        </w:tc>
        <w:tc>
          <w:tcPr>
            <w:tcW w:w="1559" w:type="dxa"/>
            <w:shd w:val="clear" w:color="auto" w:fill="auto"/>
          </w:tcPr>
          <w:p w14:paraId="301B1542"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lang w:val="fr-FR"/>
              </w:rPr>
              <w:t xml:space="preserve"> .14**</w:t>
            </w:r>
          </w:p>
        </w:tc>
        <w:tc>
          <w:tcPr>
            <w:tcW w:w="2126" w:type="dxa"/>
            <w:shd w:val="clear" w:color="auto" w:fill="auto"/>
          </w:tcPr>
          <w:p w14:paraId="416F4787"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lang w:val="fr-FR"/>
              </w:rPr>
              <w:t>F</w:t>
            </w:r>
            <w:r w:rsidRPr="0079338E">
              <w:rPr>
                <w:rFonts w:ascii="Times New Roman" w:hAnsi="Times New Roman" w:cs="Times New Roman"/>
                <w:sz w:val="24"/>
                <w:szCs w:val="24"/>
                <w:lang w:val="fr-FR"/>
              </w:rPr>
              <w:t>(2,338)=42.11***</w:t>
            </w:r>
          </w:p>
        </w:tc>
        <w:tc>
          <w:tcPr>
            <w:tcW w:w="709" w:type="dxa"/>
            <w:shd w:val="clear" w:color="auto" w:fill="auto"/>
          </w:tcPr>
          <w:p w14:paraId="618160ED"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lang w:val="fr-FR"/>
              </w:rPr>
              <w:t>.20</w:t>
            </w:r>
          </w:p>
        </w:tc>
      </w:tr>
      <w:tr w:rsidR="0079338E" w:rsidRPr="0079338E" w14:paraId="7BD0B6C9" w14:textId="77777777" w:rsidTr="0079338E">
        <w:tc>
          <w:tcPr>
            <w:tcW w:w="3686" w:type="dxa"/>
            <w:shd w:val="clear" w:color="auto" w:fill="auto"/>
          </w:tcPr>
          <w:p w14:paraId="5CF666FF"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Positive towards Non-Relational</w:t>
            </w:r>
          </w:p>
        </w:tc>
        <w:tc>
          <w:tcPr>
            <w:tcW w:w="1305" w:type="dxa"/>
            <w:shd w:val="clear" w:color="auto" w:fill="auto"/>
          </w:tcPr>
          <w:p w14:paraId="119C4253" w14:textId="77777777" w:rsidR="009F58D7" w:rsidRPr="0079338E" w:rsidRDefault="009F58D7" w:rsidP="0079338E">
            <w:pPr>
              <w:spacing w:after="0" w:line="360" w:lineRule="auto"/>
              <w:rPr>
                <w:rFonts w:ascii="Times New Roman" w:hAnsi="Times New Roman" w:cs="Times New Roman"/>
                <w:sz w:val="24"/>
                <w:szCs w:val="24"/>
                <w:lang w:val="fr-FR"/>
              </w:rPr>
            </w:pPr>
            <w:r w:rsidRPr="0079338E">
              <w:rPr>
                <w:rFonts w:ascii="Times New Roman" w:hAnsi="Times New Roman" w:cs="Times New Roman"/>
                <w:sz w:val="24"/>
                <w:szCs w:val="24"/>
                <w:lang w:val="fr-FR"/>
              </w:rPr>
              <w:t xml:space="preserve"> .04</w:t>
            </w:r>
          </w:p>
        </w:tc>
        <w:tc>
          <w:tcPr>
            <w:tcW w:w="1559" w:type="dxa"/>
            <w:shd w:val="clear" w:color="auto" w:fill="auto"/>
          </w:tcPr>
          <w:p w14:paraId="1C6F8056"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lang w:val="fr-FR"/>
              </w:rPr>
              <w:t>-.01</w:t>
            </w:r>
          </w:p>
        </w:tc>
        <w:tc>
          <w:tcPr>
            <w:tcW w:w="2126" w:type="dxa"/>
            <w:shd w:val="clear" w:color="auto" w:fill="auto"/>
          </w:tcPr>
          <w:p w14:paraId="66670FA2"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lang w:val="fr-FR"/>
              </w:rPr>
              <w:t>F</w:t>
            </w:r>
            <w:r w:rsidRPr="0079338E">
              <w:rPr>
                <w:rFonts w:ascii="Times New Roman" w:hAnsi="Times New Roman" w:cs="Times New Roman"/>
                <w:sz w:val="24"/>
                <w:szCs w:val="24"/>
                <w:lang w:val="fr-FR"/>
              </w:rPr>
              <w:t>(2,338)=0.21</w:t>
            </w:r>
          </w:p>
        </w:tc>
        <w:tc>
          <w:tcPr>
            <w:tcW w:w="709" w:type="dxa"/>
            <w:shd w:val="clear" w:color="auto" w:fill="auto"/>
          </w:tcPr>
          <w:p w14:paraId="2A222ACD"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lang w:val="fr-FR"/>
              </w:rPr>
              <w:t xml:space="preserve"> .00</w:t>
            </w:r>
          </w:p>
        </w:tc>
      </w:tr>
      <w:tr w:rsidR="0079338E" w:rsidRPr="0079338E" w14:paraId="494B533B" w14:textId="77777777" w:rsidTr="0079338E">
        <w:tc>
          <w:tcPr>
            <w:tcW w:w="3686" w:type="dxa"/>
            <w:shd w:val="clear" w:color="auto" w:fill="auto"/>
          </w:tcPr>
          <w:p w14:paraId="110145B1"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Negative towards Non-Relational </w:t>
            </w:r>
          </w:p>
        </w:tc>
        <w:tc>
          <w:tcPr>
            <w:tcW w:w="1305" w:type="dxa"/>
            <w:shd w:val="clear" w:color="auto" w:fill="auto"/>
          </w:tcPr>
          <w:p w14:paraId="119C7147" w14:textId="77777777" w:rsidR="009F58D7" w:rsidRPr="0079338E" w:rsidRDefault="009F58D7" w:rsidP="0079338E">
            <w:pPr>
              <w:spacing w:after="0" w:line="360" w:lineRule="auto"/>
              <w:rPr>
                <w:rFonts w:ascii="Times New Roman" w:hAnsi="Times New Roman" w:cs="Times New Roman"/>
                <w:sz w:val="24"/>
                <w:szCs w:val="24"/>
                <w:lang w:val="fr-FR"/>
              </w:rPr>
            </w:pPr>
            <w:r w:rsidRPr="0079338E">
              <w:rPr>
                <w:rFonts w:ascii="Times New Roman" w:hAnsi="Times New Roman" w:cs="Times New Roman"/>
                <w:sz w:val="24"/>
                <w:szCs w:val="24"/>
                <w:lang w:val="fr-FR"/>
              </w:rPr>
              <w:t>-.20**</w:t>
            </w:r>
          </w:p>
        </w:tc>
        <w:tc>
          <w:tcPr>
            <w:tcW w:w="1559" w:type="dxa"/>
            <w:shd w:val="clear" w:color="auto" w:fill="auto"/>
          </w:tcPr>
          <w:p w14:paraId="0A9849EF"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lang w:val="fr-FR"/>
              </w:rPr>
              <w:t>-.01</w:t>
            </w:r>
          </w:p>
        </w:tc>
        <w:tc>
          <w:tcPr>
            <w:tcW w:w="2126" w:type="dxa"/>
            <w:shd w:val="clear" w:color="auto" w:fill="auto"/>
          </w:tcPr>
          <w:p w14:paraId="65762443"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lang w:val="fr-FR"/>
              </w:rPr>
              <w:t>F</w:t>
            </w:r>
            <w:r w:rsidRPr="0079338E">
              <w:rPr>
                <w:rFonts w:ascii="Times New Roman" w:hAnsi="Times New Roman" w:cs="Times New Roman"/>
                <w:sz w:val="24"/>
                <w:szCs w:val="24"/>
                <w:lang w:val="fr-FR"/>
              </w:rPr>
              <w:t>(2,338)=7.33***</w:t>
            </w:r>
          </w:p>
        </w:tc>
        <w:tc>
          <w:tcPr>
            <w:tcW w:w="709" w:type="dxa"/>
            <w:shd w:val="clear" w:color="auto" w:fill="auto"/>
          </w:tcPr>
          <w:p w14:paraId="1C4CCC6E"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lang w:val="fr-FR"/>
              </w:rPr>
              <w:t xml:space="preserve"> .04</w:t>
            </w:r>
          </w:p>
        </w:tc>
      </w:tr>
      <w:tr w:rsidR="0079338E" w:rsidRPr="0079338E" w14:paraId="11560FB2" w14:textId="77777777" w:rsidTr="0079338E">
        <w:tc>
          <w:tcPr>
            <w:tcW w:w="3686" w:type="dxa"/>
            <w:shd w:val="clear" w:color="auto" w:fill="auto"/>
          </w:tcPr>
          <w:p w14:paraId="69C4DA4B"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Positive towards Distanced-Rel.</w:t>
            </w:r>
          </w:p>
        </w:tc>
        <w:tc>
          <w:tcPr>
            <w:tcW w:w="1305" w:type="dxa"/>
            <w:shd w:val="clear" w:color="auto" w:fill="auto"/>
          </w:tcPr>
          <w:p w14:paraId="10B534E3"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-.07</w:t>
            </w:r>
          </w:p>
        </w:tc>
        <w:tc>
          <w:tcPr>
            <w:tcW w:w="1559" w:type="dxa"/>
            <w:shd w:val="clear" w:color="auto" w:fill="auto"/>
          </w:tcPr>
          <w:p w14:paraId="1BC3C0D0"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 .01</w:t>
            </w:r>
          </w:p>
        </w:tc>
        <w:tc>
          <w:tcPr>
            <w:tcW w:w="2126" w:type="dxa"/>
            <w:shd w:val="clear" w:color="auto" w:fill="auto"/>
          </w:tcPr>
          <w:p w14:paraId="0F534B41"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rPr>
              <w:t>F</w:t>
            </w:r>
            <w:r w:rsidRPr="0079338E">
              <w:rPr>
                <w:rFonts w:ascii="Times New Roman" w:hAnsi="Times New Roman" w:cs="Times New Roman"/>
                <w:sz w:val="24"/>
                <w:szCs w:val="24"/>
              </w:rPr>
              <w:t>(2,338)=0.65</w:t>
            </w:r>
          </w:p>
        </w:tc>
        <w:tc>
          <w:tcPr>
            <w:tcW w:w="709" w:type="dxa"/>
            <w:shd w:val="clear" w:color="auto" w:fill="auto"/>
          </w:tcPr>
          <w:p w14:paraId="457414FD"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rPr>
              <w:t xml:space="preserve"> .00</w:t>
            </w:r>
          </w:p>
        </w:tc>
      </w:tr>
      <w:tr w:rsidR="0079338E" w:rsidRPr="0079338E" w14:paraId="378A933D" w14:textId="77777777" w:rsidTr="0079338E">
        <w:tc>
          <w:tcPr>
            <w:tcW w:w="3686" w:type="dxa"/>
            <w:tcBorders>
              <w:bottom w:val="single" w:sz="4" w:space="0" w:color="auto"/>
            </w:tcBorders>
            <w:shd w:val="clear" w:color="auto" w:fill="auto"/>
          </w:tcPr>
          <w:p w14:paraId="2DA4D4B7"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Negative towards Distanced-Rel.</w:t>
            </w:r>
          </w:p>
        </w:tc>
        <w:tc>
          <w:tcPr>
            <w:tcW w:w="1305" w:type="dxa"/>
            <w:tcBorders>
              <w:bottom w:val="single" w:sz="4" w:space="0" w:color="auto"/>
            </w:tcBorders>
            <w:shd w:val="clear" w:color="auto" w:fill="auto"/>
          </w:tcPr>
          <w:p w14:paraId="23C297D8"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-.06</w:t>
            </w:r>
          </w:p>
        </w:tc>
        <w:tc>
          <w:tcPr>
            <w:tcW w:w="1559" w:type="dxa"/>
            <w:tcBorders>
              <w:bottom w:val="single" w:sz="4" w:space="0" w:color="auto"/>
            </w:tcBorders>
            <w:shd w:val="clear" w:color="auto" w:fill="auto"/>
          </w:tcPr>
          <w:p w14:paraId="1689D5D7"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sz w:val="24"/>
                <w:szCs w:val="24"/>
              </w:rPr>
              <w:t xml:space="preserve"> .04</w:t>
            </w:r>
          </w:p>
        </w:tc>
        <w:tc>
          <w:tcPr>
            <w:tcW w:w="2126" w:type="dxa"/>
            <w:tcBorders>
              <w:bottom w:val="single" w:sz="4" w:space="0" w:color="auto"/>
            </w:tcBorders>
            <w:shd w:val="clear" w:color="auto" w:fill="auto"/>
          </w:tcPr>
          <w:p w14:paraId="06E0AA02" w14:textId="77777777" w:rsidR="009F58D7" w:rsidRPr="0079338E" w:rsidRDefault="009F58D7" w:rsidP="0079338E">
            <w:pPr>
              <w:spacing w:after="0" w:line="360" w:lineRule="auto"/>
              <w:rPr>
                <w:rFonts w:ascii="Times New Roman" w:hAnsi="Times New Roman" w:cs="Times New Roman"/>
                <w:sz w:val="24"/>
                <w:szCs w:val="24"/>
              </w:rPr>
            </w:pPr>
            <w:r w:rsidRPr="0079338E">
              <w:rPr>
                <w:rFonts w:ascii="Times New Roman" w:hAnsi="Times New Roman" w:cs="Times New Roman"/>
                <w:i/>
                <w:iCs/>
                <w:sz w:val="24"/>
                <w:szCs w:val="24"/>
              </w:rPr>
              <w:t>F</w:t>
            </w:r>
            <w:r w:rsidRPr="0079338E">
              <w:rPr>
                <w:rFonts w:ascii="Times New Roman" w:hAnsi="Times New Roman" w:cs="Times New Roman"/>
                <w:sz w:val="24"/>
                <w:szCs w:val="24"/>
              </w:rPr>
              <w:t>(2,338)=0.63</w:t>
            </w:r>
          </w:p>
        </w:tc>
        <w:tc>
          <w:tcPr>
            <w:tcW w:w="709" w:type="dxa"/>
            <w:tcBorders>
              <w:bottom w:val="single" w:sz="4" w:space="0" w:color="auto"/>
            </w:tcBorders>
            <w:shd w:val="clear" w:color="auto" w:fill="auto"/>
          </w:tcPr>
          <w:p w14:paraId="77FCC7D1" w14:textId="77777777" w:rsidR="009F58D7" w:rsidRPr="0079338E" w:rsidRDefault="009F58D7" w:rsidP="0079338E">
            <w:pPr>
              <w:spacing w:after="0" w:line="360" w:lineRule="auto"/>
              <w:jc w:val="right"/>
              <w:rPr>
                <w:rFonts w:ascii="Times New Roman" w:hAnsi="Times New Roman" w:cs="Times New Roman"/>
                <w:sz w:val="24"/>
                <w:szCs w:val="24"/>
              </w:rPr>
            </w:pPr>
            <w:r w:rsidRPr="0079338E">
              <w:rPr>
                <w:rFonts w:ascii="Times New Roman" w:hAnsi="Times New Roman" w:cs="Times New Roman"/>
                <w:sz w:val="24"/>
                <w:szCs w:val="24"/>
              </w:rPr>
              <w:t xml:space="preserve"> .00</w:t>
            </w:r>
          </w:p>
        </w:tc>
      </w:tr>
    </w:tbl>
    <w:p w14:paraId="5A3F5DCE" w14:textId="1C5686FC" w:rsidR="00B353F7" w:rsidRDefault="00826B65" w:rsidP="00AF5797">
      <w:pPr>
        <w:pStyle w:val="NoSpacing"/>
        <w:spacing w:line="480" w:lineRule="auto"/>
        <w:rPr>
          <w:rFonts w:ascii="Times New Roman" w:hAnsi="Times New Roman" w:cs="Times New Roman"/>
          <w:sz w:val="24"/>
          <w:szCs w:val="24"/>
        </w:rPr>
      </w:pPr>
      <w:r w:rsidRPr="00826B65">
        <w:rPr>
          <w:rFonts w:ascii="Times New Roman" w:hAnsi="Times New Roman" w:cs="Times New Roman"/>
          <w:i/>
          <w:sz w:val="24"/>
          <w:szCs w:val="24"/>
        </w:rPr>
        <w:t>Note</w:t>
      </w:r>
      <w:r>
        <w:rPr>
          <w:rFonts w:ascii="Times New Roman" w:hAnsi="Times New Roman" w:cs="Times New Roman"/>
          <w:sz w:val="24"/>
          <w:szCs w:val="24"/>
        </w:rPr>
        <w:t xml:space="preserve">: </w:t>
      </w:r>
      <w:r w:rsidR="00AF5797">
        <w:rPr>
          <w:rFonts w:ascii="Times New Roman" w:hAnsi="Times New Roman" w:cs="Times New Roman"/>
          <w:sz w:val="24"/>
        </w:rPr>
        <w:t>β=</w:t>
      </w:r>
      <w:r>
        <w:rPr>
          <w:rFonts w:ascii="Times New Roman" w:hAnsi="Times New Roman" w:cs="Times New Roman"/>
          <w:sz w:val="24"/>
          <w:szCs w:val="24"/>
        </w:rPr>
        <w:t xml:space="preserve"> standardised</w:t>
      </w:r>
      <w:r w:rsidR="00AF5797">
        <w:rPr>
          <w:rFonts w:ascii="Times New Roman" w:hAnsi="Times New Roman" w:cs="Times New Roman"/>
          <w:sz w:val="24"/>
          <w:szCs w:val="24"/>
        </w:rPr>
        <w:t xml:space="preserve"> beta,</w:t>
      </w:r>
      <w:r>
        <w:rPr>
          <w:rFonts w:ascii="Times New Roman" w:hAnsi="Times New Roman" w:cs="Times New Roman"/>
          <w:sz w:val="24"/>
          <w:szCs w:val="24"/>
        </w:rPr>
        <w:t xml:space="preserve"> </w:t>
      </w:r>
      <w:r w:rsidR="00FE2750" w:rsidRPr="001C26CC">
        <w:rPr>
          <w:rFonts w:ascii="Times New Roman" w:hAnsi="Times New Roman" w:cs="Times New Roman"/>
          <w:sz w:val="24"/>
          <w:szCs w:val="24"/>
        </w:rPr>
        <w:t>^</w:t>
      </w:r>
      <w:r w:rsidR="00FE2750" w:rsidRPr="001C26CC">
        <w:rPr>
          <w:rFonts w:ascii="Times New Roman" w:hAnsi="Times New Roman" w:cs="Times New Roman"/>
          <w:i/>
          <w:sz w:val="24"/>
          <w:szCs w:val="24"/>
        </w:rPr>
        <w:t>p</w:t>
      </w:r>
      <w:r w:rsidR="00FE2750">
        <w:rPr>
          <w:rFonts w:ascii="Times New Roman" w:hAnsi="Times New Roman" w:cs="Times New Roman"/>
          <w:i/>
          <w:sz w:val="24"/>
          <w:szCs w:val="24"/>
        </w:rPr>
        <w:t xml:space="preserve"> </w:t>
      </w:r>
      <w:r w:rsidR="00FE2750" w:rsidRPr="001C26CC">
        <w:rPr>
          <w:rFonts w:ascii="Times New Roman" w:hAnsi="Times New Roman" w:cs="Times New Roman"/>
          <w:sz w:val="24"/>
          <w:szCs w:val="24"/>
        </w:rPr>
        <w:t>=</w:t>
      </w:r>
      <w:r w:rsidR="00FE2750">
        <w:rPr>
          <w:rFonts w:ascii="Times New Roman" w:hAnsi="Times New Roman" w:cs="Times New Roman"/>
          <w:sz w:val="24"/>
          <w:szCs w:val="24"/>
        </w:rPr>
        <w:t xml:space="preserve"> </w:t>
      </w:r>
      <w:r w:rsidR="00FE2750" w:rsidRPr="001C26CC">
        <w:rPr>
          <w:rFonts w:ascii="Times New Roman" w:hAnsi="Times New Roman" w:cs="Times New Roman"/>
          <w:sz w:val="24"/>
          <w:szCs w:val="24"/>
        </w:rPr>
        <w:t>.07</w:t>
      </w:r>
      <w:r w:rsidR="00FE2750">
        <w:rPr>
          <w:rFonts w:ascii="Times New Roman" w:hAnsi="Times New Roman" w:cs="Times New Roman"/>
          <w:sz w:val="24"/>
          <w:szCs w:val="24"/>
        </w:rPr>
        <w:t xml:space="preserve">, </w:t>
      </w:r>
      <w:r w:rsidR="00B353F7">
        <w:rPr>
          <w:rFonts w:ascii="Times New Roman" w:hAnsi="Times New Roman" w:cs="Times New Roman"/>
          <w:sz w:val="24"/>
          <w:szCs w:val="24"/>
        </w:rPr>
        <w:t>*</w:t>
      </w:r>
      <w:r w:rsidR="00B353F7" w:rsidRPr="00DC1C79">
        <w:rPr>
          <w:rFonts w:ascii="Times New Roman" w:hAnsi="Times New Roman" w:cs="Times New Roman"/>
          <w:i/>
          <w:sz w:val="24"/>
          <w:szCs w:val="24"/>
        </w:rPr>
        <w:t>p</w:t>
      </w:r>
      <w:r w:rsidR="00B353F7">
        <w:rPr>
          <w:rFonts w:ascii="Times New Roman" w:hAnsi="Times New Roman" w:cs="Times New Roman"/>
          <w:sz w:val="24"/>
          <w:szCs w:val="24"/>
        </w:rPr>
        <w:t>&lt;.05</w:t>
      </w:r>
      <w:r w:rsidR="00B353F7" w:rsidRPr="00DD0A5A">
        <w:rPr>
          <w:rFonts w:ascii="Times New Roman" w:hAnsi="Times New Roman" w:cs="Times New Roman"/>
          <w:sz w:val="24"/>
          <w:szCs w:val="24"/>
        </w:rPr>
        <w:t>, *</w:t>
      </w:r>
      <w:r w:rsidR="00B353F7">
        <w:rPr>
          <w:rFonts w:ascii="Times New Roman" w:hAnsi="Times New Roman" w:cs="Times New Roman"/>
          <w:sz w:val="24"/>
          <w:szCs w:val="24"/>
        </w:rPr>
        <w:t>*</w:t>
      </w:r>
      <w:r w:rsidR="00B353F7" w:rsidRPr="00DD0A5A">
        <w:rPr>
          <w:rFonts w:ascii="Times New Roman" w:hAnsi="Times New Roman" w:cs="Times New Roman"/>
          <w:i/>
          <w:sz w:val="24"/>
          <w:szCs w:val="24"/>
        </w:rPr>
        <w:t>p</w:t>
      </w:r>
      <w:r w:rsidR="00B353F7">
        <w:rPr>
          <w:rFonts w:ascii="Times New Roman" w:hAnsi="Times New Roman" w:cs="Times New Roman"/>
          <w:sz w:val="24"/>
          <w:szCs w:val="24"/>
        </w:rPr>
        <w:t>&lt;.</w:t>
      </w:r>
      <w:r w:rsidR="00B353F7" w:rsidRPr="00DD0A5A">
        <w:rPr>
          <w:rFonts w:ascii="Times New Roman" w:hAnsi="Times New Roman" w:cs="Times New Roman"/>
          <w:sz w:val="24"/>
          <w:szCs w:val="24"/>
        </w:rPr>
        <w:t>01</w:t>
      </w:r>
      <w:r w:rsidR="00B353F7">
        <w:rPr>
          <w:rFonts w:ascii="Times New Roman" w:hAnsi="Times New Roman" w:cs="Times New Roman"/>
          <w:sz w:val="24"/>
          <w:szCs w:val="24"/>
        </w:rPr>
        <w:t xml:space="preserve">, </w:t>
      </w:r>
      <w:r w:rsidR="00B353F7" w:rsidRPr="00DD0A5A">
        <w:rPr>
          <w:rFonts w:ascii="Times New Roman" w:hAnsi="Times New Roman" w:cs="Times New Roman"/>
          <w:sz w:val="24"/>
          <w:szCs w:val="24"/>
        </w:rPr>
        <w:t>**</w:t>
      </w:r>
      <w:r w:rsidR="00B353F7">
        <w:rPr>
          <w:rFonts w:ascii="Times New Roman" w:hAnsi="Times New Roman" w:cs="Times New Roman"/>
          <w:sz w:val="24"/>
          <w:szCs w:val="24"/>
        </w:rPr>
        <w:t>*</w:t>
      </w:r>
      <w:r w:rsidR="00B353F7" w:rsidRPr="00DD0A5A">
        <w:rPr>
          <w:rFonts w:ascii="Times New Roman" w:hAnsi="Times New Roman" w:cs="Times New Roman"/>
          <w:i/>
          <w:sz w:val="24"/>
          <w:szCs w:val="24"/>
        </w:rPr>
        <w:t>p</w:t>
      </w:r>
      <w:r w:rsidR="00B353F7" w:rsidRPr="00DD0A5A">
        <w:rPr>
          <w:rFonts w:ascii="Times New Roman" w:hAnsi="Times New Roman" w:cs="Times New Roman"/>
          <w:sz w:val="24"/>
          <w:szCs w:val="24"/>
        </w:rPr>
        <w:t>&lt;.001</w:t>
      </w:r>
    </w:p>
    <w:p w14:paraId="0FDC5EB1" w14:textId="77777777" w:rsidR="00B353F7" w:rsidRDefault="00B353F7" w:rsidP="007A397A">
      <w:pPr>
        <w:pStyle w:val="NoSpacing"/>
        <w:spacing w:line="480" w:lineRule="auto"/>
        <w:jc w:val="center"/>
        <w:rPr>
          <w:rFonts w:ascii="Times New Roman" w:hAnsi="Times New Roman"/>
          <w:b/>
          <w:sz w:val="24"/>
        </w:rPr>
      </w:pPr>
    </w:p>
    <w:p w14:paraId="1201ADEC" w14:textId="77777777" w:rsidR="00B353F7" w:rsidRDefault="00B353F7" w:rsidP="007A397A">
      <w:pPr>
        <w:pStyle w:val="NoSpacing"/>
        <w:spacing w:line="480" w:lineRule="auto"/>
        <w:jc w:val="center"/>
        <w:rPr>
          <w:rFonts w:ascii="Times New Roman" w:hAnsi="Times New Roman"/>
          <w:b/>
          <w:sz w:val="24"/>
        </w:rPr>
        <w:sectPr w:rsidR="00B353F7" w:rsidSect="001F60BB">
          <w:pgSz w:w="11906" w:h="16838"/>
          <w:pgMar w:top="1440" w:right="1440" w:bottom="1440" w:left="1440" w:header="708" w:footer="708" w:gutter="0"/>
          <w:cols w:sep="1" w:space="708"/>
          <w:docGrid w:linePitch="360"/>
        </w:sectPr>
      </w:pPr>
    </w:p>
    <w:p w14:paraId="702F2350" w14:textId="10F230CC" w:rsidR="005F7BE4" w:rsidRDefault="005F7BE4" w:rsidP="005F7BE4">
      <w:pPr>
        <w:pStyle w:val="NoSpacing"/>
        <w:spacing w:line="480" w:lineRule="auto"/>
        <w:rPr>
          <w:rFonts w:ascii="Times New Roman" w:hAnsi="Times New Roman"/>
          <w:sz w:val="24"/>
        </w:rPr>
      </w:pPr>
      <w:r w:rsidRPr="005F7BE4">
        <w:rPr>
          <w:rFonts w:ascii="Times New Roman" w:hAnsi="Times New Roman"/>
          <w:sz w:val="24"/>
        </w:rPr>
        <w:lastRenderedPageBreak/>
        <w:t xml:space="preserve">Table </w:t>
      </w:r>
      <w:r w:rsidR="00DF3DBD">
        <w:rPr>
          <w:rFonts w:ascii="Times New Roman" w:hAnsi="Times New Roman"/>
          <w:sz w:val="24"/>
        </w:rPr>
        <w:t>3</w:t>
      </w:r>
    </w:p>
    <w:p w14:paraId="484194AB" w14:textId="39BCB1BB" w:rsidR="005F7BE4" w:rsidRPr="001174F2" w:rsidRDefault="005F7BE4" w:rsidP="005F7BE4">
      <w:pPr>
        <w:spacing w:after="0" w:line="480" w:lineRule="auto"/>
        <w:rPr>
          <w:rFonts w:ascii="Times New Roman" w:hAnsi="Times New Roman" w:cs="Times New Roman"/>
          <w:sz w:val="24"/>
          <w:szCs w:val="24"/>
        </w:rPr>
      </w:pPr>
      <w:r w:rsidRPr="001174F2">
        <w:rPr>
          <w:rFonts w:ascii="Times New Roman" w:hAnsi="Times New Roman" w:cs="Times New Roman"/>
          <w:i/>
          <w:sz w:val="24"/>
          <w:szCs w:val="24"/>
        </w:rPr>
        <w:t>Experiences of previous therapies</w:t>
      </w:r>
      <w:r>
        <w:rPr>
          <w:rFonts w:ascii="Times New Roman" w:hAnsi="Times New Roman" w:cs="Times New Roman"/>
          <w:i/>
          <w:sz w:val="24"/>
          <w:szCs w:val="24"/>
        </w:rPr>
        <w:t xml:space="preserve">: Study </w:t>
      </w:r>
      <w:r w:rsidR="00FE2750">
        <w:rPr>
          <w:rFonts w:ascii="Times New Roman" w:hAnsi="Times New Roman" w:cs="Times New Roman"/>
          <w:i/>
          <w:sz w:val="24"/>
          <w:szCs w:val="24"/>
        </w:rPr>
        <w:t>2</w:t>
      </w:r>
    </w:p>
    <w:tbl>
      <w:tblPr>
        <w:tblW w:w="7083" w:type="dxa"/>
        <w:tblInd w:w="289" w:type="dxa"/>
        <w:tblLayout w:type="fixed"/>
        <w:tblCellMar>
          <w:left w:w="0" w:type="dxa"/>
          <w:right w:w="0" w:type="dxa"/>
        </w:tblCellMar>
        <w:tblLook w:val="0000" w:firstRow="0" w:lastRow="0" w:firstColumn="0" w:lastColumn="0" w:noHBand="0" w:noVBand="0"/>
      </w:tblPr>
      <w:tblGrid>
        <w:gridCol w:w="2410"/>
        <w:gridCol w:w="2268"/>
        <w:gridCol w:w="2405"/>
      </w:tblGrid>
      <w:tr w:rsidR="005F7BE4" w:rsidRPr="0079338E" w14:paraId="648A2F4D" w14:textId="77777777" w:rsidTr="00D60088">
        <w:trPr>
          <w:cantSplit/>
        </w:trPr>
        <w:tc>
          <w:tcPr>
            <w:tcW w:w="2410" w:type="dxa"/>
            <w:tcBorders>
              <w:top w:val="single" w:sz="4" w:space="0" w:color="auto"/>
            </w:tcBorders>
            <w:shd w:val="clear" w:color="auto" w:fill="FFFFFF"/>
          </w:tcPr>
          <w:p w14:paraId="3E72E898" w14:textId="77777777" w:rsidR="005F7BE4" w:rsidRPr="0079338E" w:rsidRDefault="005F7BE4" w:rsidP="005F7BE4">
            <w:pPr>
              <w:autoSpaceDE w:val="0"/>
              <w:autoSpaceDN w:val="0"/>
              <w:adjustRightInd w:val="0"/>
              <w:spacing w:after="0" w:line="480" w:lineRule="auto"/>
              <w:rPr>
                <w:rFonts w:ascii="Times New Roman" w:hAnsi="Times New Roman" w:cs="Times New Roman"/>
                <w:sz w:val="24"/>
                <w:szCs w:val="24"/>
              </w:rPr>
            </w:pPr>
            <w:r w:rsidRPr="0079338E">
              <w:rPr>
                <w:rFonts w:ascii="Times New Roman" w:hAnsi="Times New Roman" w:cs="Times New Roman"/>
                <w:sz w:val="24"/>
                <w:szCs w:val="24"/>
              </w:rPr>
              <w:t xml:space="preserve">Types of Therapy </w:t>
            </w:r>
          </w:p>
        </w:tc>
        <w:tc>
          <w:tcPr>
            <w:tcW w:w="4673" w:type="dxa"/>
            <w:gridSpan w:val="2"/>
            <w:tcBorders>
              <w:top w:val="single" w:sz="4" w:space="0" w:color="auto"/>
            </w:tcBorders>
            <w:shd w:val="clear" w:color="auto" w:fill="FFFFFF"/>
          </w:tcPr>
          <w:p w14:paraId="34E58774" w14:textId="6F793AD9" w:rsidR="005F7BE4" w:rsidRPr="0079338E" w:rsidRDefault="005F7BE4" w:rsidP="005F7BE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9338E">
              <w:rPr>
                <w:rFonts w:ascii="Times New Roman" w:hAnsi="Times New Roman" w:cs="Times New Roman"/>
                <w:color w:val="000000"/>
                <w:sz w:val="24"/>
                <w:szCs w:val="24"/>
              </w:rPr>
              <w:t>Ever Previously Experienced</w:t>
            </w:r>
            <w:r w:rsidRPr="0079338E">
              <w:rPr>
                <w:rFonts w:ascii="Times New Roman" w:hAnsi="Times New Roman" w:cs="Times New Roman"/>
                <w:color w:val="000000"/>
                <w:sz w:val="24"/>
                <w:szCs w:val="24"/>
                <w:vertAlign w:val="superscript"/>
              </w:rPr>
              <w:t xml:space="preserve"> </w:t>
            </w:r>
          </w:p>
        </w:tc>
      </w:tr>
      <w:tr w:rsidR="005F7BE4" w:rsidRPr="0079338E" w14:paraId="0E1D6604" w14:textId="77777777" w:rsidTr="00D60088">
        <w:trPr>
          <w:cantSplit/>
        </w:trPr>
        <w:tc>
          <w:tcPr>
            <w:tcW w:w="2410" w:type="dxa"/>
            <w:tcBorders>
              <w:bottom w:val="single" w:sz="4" w:space="0" w:color="auto"/>
            </w:tcBorders>
            <w:shd w:val="clear" w:color="auto" w:fill="FFFFFF"/>
          </w:tcPr>
          <w:p w14:paraId="244585B9" w14:textId="77777777" w:rsidR="005F7BE4" w:rsidRPr="0079338E" w:rsidRDefault="005F7BE4" w:rsidP="005F7BE4">
            <w:pPr>
              <w:autoSpaceDE w:val="0"/>
              <w:autoSpaceDN w:val="0"/>
              <w:adjustRightInd w:val="0"/>
              <w:spacing w:after="0" w:line="480" w:lineRule="auto"/>
              <w:rPr>
                <w:rFonts w:ascii="Times New Roman" w:hAnsi="Times New Roman" w:cs="Times New Roman"/>
                <w:sz w:val="24"/>
                <w:szCs w:val="24"/>
              </w:rPr>
            </w:pPr>
          </w:p>
        </w:tc>
        <w:tc>
          <w:tcPr>
            <w:tcW w:w="2268" w:type="dxa"/>
            <w:tcBorders>
              <w:bottom w:val="single" w:sz="4" w:space="0" w:color="auto"/>
            </w:tcBorders>
            <w:shd w:val="clear" w:color="auto" w:fill="FFFFFF"/>
          </w:tcPr>
          <w:p w14:paraId="1A27E180" w14:textId="426D4F3F" w:rsidR="005F7BE4" w:rsidRPr="0079338E" w:rsidRDefault="001F60BB" w:rsidP="005F7BE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9338E">
              <w:rPr>
                <w:rFonts w:ascii="Times New Roman" w:hAnsi="Times New Roman" w:cs="Times New Roman"/>
                <w:color w:val="000000"/>
                <w:sz w:val="24"/>
                <w:szCs w:val="24"/>
              </w:rPr>
              <w:t xml:space="preserve">Yes </w:t>
            </w:r>
            <w:r w:rsidR="005F7BE4" w:rsidRPr="0079338E">
              <w:rPr>
                <w:rFonts w:ascii="Times New Roman" w:hAnsi="Times New Roman" w:cs="Times New Roman"/>
                <w:color w:val="000000"/>
                <w:sz w:val="24"/>
                <w:szCs w:val="24"/>
              </w:rPr>
              <w:t>n (%)</w:t>
            </w:r>
          </w:p>
        </w:tc>
        <w:tc>
          <w:tcPr>
            <w:tcW w:w="2405" w:type="dxa"/>
            <w:tcBorders>
              <w:bottom w:val="single" w:sz="4" w:space="0" w:color="auto"/>
            </w:tcBorders>
            <w:shd w:val="clear" w:color="auto" w:fill="FFFFFF"/>
          </w:tcPr>
          <w:p w14:paraId="0702B66F" w14:textId="2AEB21FA" w:rsidR="005F7BE4" w:rsidRPr="0079338E" w:rsidRDefault="001F60BB" w:rsidP="005F7BE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9338E">
              <w:rPr>
                <w:rFonts w:ascii="Times New Roman" w:hAnsi="Times New Roman" w:cs="Times New Roman"/>
                <w:color w:val="000000"/>
                <w:sz w:val="24"/>
                <w:szCs w:val="24"/>
              </w:rPr>
              <w:t xml:space="preserve">No </w:t>
            </w:r>
            <w:r w:rsidR="005F7BE4" w:rsidRPr="0079338E">
              <w:rPr>
                <w:rFonts w:ascii="Times New Roman" w:hAnsi="Times New Roman" w:cs="Times New Roman"/>
                <w:color w:val="000000"/>
                <w:sz w:val="24"/>
                <w:szCs w:val="24"/>
              </w:rPr>
              <w:t>n (%)</w:t>
            </w:r>
          </w:p>
        </w:tc>
      </w:tr>
      <w:tr w:rsidR="005F7BE4" w:rsidRPr="0079338E" w14:paraId="547C882A" w14:textId="77777777" w:rsidTr="00D60088">
        <w:trPr>
          <w:cantSplit/>
        </w:trPr>
        <w:tc>
          <w:tcPr>
            <w:tcW w:w="2410" w:type="dxa"/>
            <w:tcBorders>
              <w:top w:val="single" w:sz="4" w:space="0" w:color="auto"/>
            </w:tcBorders>
            <w:shd w:val="clear" w:color="auto" w:fill="FFFFFF"/>
          </w:tcPr>
          <w:p w14:paraId="18DF68F1" w14:textId="77777777" w:rsidR="005F7BE4" w:rsidRPr="0079338E" w:rsidRDefault="005F7BE4" w:rsidP="005F7BE4">
            <w:pPr>
              <w:autoSpaceDE w:val="0"/>
              <w:autoSpaceDN w:val="0"/>
              <w:adjustRightInd w:val="0"/>
              <w:spacing w:after="0" w:line="480" w:lineRule="auto"/>
              <w:ind w:right="60"/>
              <w:rPr>
                <w:rFonts w:ascii="Times New Roman" w:hAnsi="Times New Roman" w:cs="Times New Roman"/>
                <w:color w:val="000000"/>
                <w:sz w:val="24"/>
                <w:szCs w:val="24"/>
              </w:rPr>
            </w:pPr>
            <w:r w:rsidRPr="0079338E">
              <w:rPr>
                <w:rFonts w:ascii="Times New Roman" w:hAnsi="Times New Roman" w:cs="Times New Roman"/>
                <w:color w:val="000000"/>
                <w:sz w:val="24"/>
                <w:szCs w:val="24"/>
              </w:rPr>
              <w:t>Relational</w:t>
            </w:r>
          </w:p>
        </w:tc>
        <w:tc>
          <w:tcPr>
            <w:tcW w:w="2268" w:type="dxa"/>
            <w:tcBorders>
              <w:top w:val="single" w:sz="4" w:space="0" w:color="auto"/>
            </w:tcBorders>
            <w:shd w:val="clear" w:color="auto" w:fill="FFFFFF"/>
          </w:tcPr>
          <w:p w14:paraId="4DC9B5F3" w14:textId="60472CF8" w:rsidR="005F7BE4" w:rsidRPr="0079338E" w:rsidRDefault="00776A36" w:rsidP="005F7BE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9338E">
              <w:rPr>
                <w:rFonts w:ascii="Times New Roman" w:hAnsi="Times New Roman" w:cs="Times New Roman"/>
                <w:color w:val="000000"/>
                <w:sz w:val="24"/>
                <w:szCs w:val="24"/>
              </w:rPr>
              <w:t xml:space="preserve">122 </w:t>
            </w:r>
            <w:r w:rsidR="005F7BE4" w:rsidRPr="0079338E">
              <w:rPr>
                <w:rFonts w:ascii="Times New Roman" w:hAnsi="Times New Roman" w:cs="Times New Roman"/>
                <w:color w:val="000000"/>
                <w:sz w:val="24"/>
                <w:szCs w:val="24"/>
              </w:rPr>
              <w:t>(</w:t>
            </w:r>
            <w:r w:rsidR="008F3079" w:rsidRPr="0079338E">
              <w:rPr>
                <w:rFonts w:ascii="Times New Roman" w:hAnsi="Times New Roman" w:cs="Times New Roman"/>
                <w:color w:val="000000"/>
                <w:sz w:val="24"/>
                <w:szCs w:val="24"/>
              </w:rPr>
              <w:t>30</w:t>
            </w:r>
            <w:r w:rsidR="005F7BE4" w:rsidRPr="0079338E">
              <w:rPr>
                <w:rFonts w:ascii="Times New Roman" w:hAnsi="Times New Roman" w:cs="Times New Roman"/>
                <w:color w:val="000000"/>
                <w:sz w:val="24"/>
                <w:szCs w:val="24"/>
              </w:rPr>
              <w:t xml:space="preserve">) </w:t>
            </w:r>
          </w:p>
        </w:tc>
        <w:tc>
          <w:tcPr>
            <w:tcW w:w="2405" w:type="dxa"/>
            <w:tcBorders>
              <w:top w:val="single" w:sz="4" w:space="0" w:color="auto"/>
            </w:tcBorders>
            <w:shd w:val="clear" w:color="auto" w:fill="FFFFFF"/>
          </w:tcPr>
          <w:p w14:paraId="4E56014B" w14:textId="7874C209" w:rsidR="005F7BE4" w:rsidRPr="0079338E" w:rsidRDefault="008F3079" w:rsidP="005F7BE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9338E">
              <w:rPr>
                <w:rFonts w:ascii="Times New Roman" w:hAnsi="Times New Roman" w:cs="Times New Roman"/>
                <w:color w:val="000000"/>
                <w:sz w:val="24"/>
                <w:szCs w:val="24"/>
              </w:rPr>
              <w:t xml:space="preserve">290 </w:t>
            </w:r>
            <w:r w:rsidR="005F7BE4" w:rsidRPr="0079338E">
              <w:rPr>
                <w:rFonts w:ascii="Times New Roman" w:hAnsi="Times New Roman" w:cs="Times New Roman"/>
                <w:color w:val="000000"/>
                <w:sz w:val="24"/>
                <w:szCs w:val="24"/>
              </w:rPr>
              <w:t>(70)</w:t>
            </w:r>
          </w:p>
        </w:tc>
      </w:tr>
      <w:tr w:rsidR="005F7BE4" w:rsidRPr="0079338E" w14:paraId="3AC5658D" w14:textId="77777777" w:rsidTr="00D60088">
        <w:trPr>
          <w:cantSplit/>
        </w:trPr>
        <w:tc>
          <w:tcPr>
            <w:tcW w:w="2410" w:type="dxa"/>
            <w:shd w:val="clear" w:color="auto" w:fill="FFFFFF"/>
            <w:vAlign w:val="center"/>
          </w:tcPr>
          <w:p w14:paraId="48809F01" w14:textId="77777777" w:rsidR="005F7BE4" w:rsidRPr="0079338E" w:rsidRDefault="005F7BE4" w:rsidP="005F7BE4">
            <w:pPr>
              <w:autoSpaceDE w:val="0"/>
              <w:autoSpaceDN w:val="0"/>
              <w:adjustRightInd w:val="0"/>
              <w:spacing w:after="0" w:line="480" w:lineRule="auto"/>
              <w:ind w:right="60"/>
              <w:rPr>
                <w:rFonts w:ascii="Times New Roman" w:hAnsi="Times New Roman" w:cs="Times New Roman"/>
                <w:color w:val="000000"/>
                <w:sz w:val="24"/>
                <w:szCs w:val="24"/>
              </w:rPr>
            </w:pPr>
            <w:r w:rsidRPr="0079338E">
              <w:rPr>
                <w:rFonts w:ascii="Times New Roman" w:hAnsi="Times New Roman" w:cs="Times New Roman"/>
                <w:color w:val="000000"/>
                <w:sz w:val="24"/>
                <w:szCs w:val="24"/>
              </w:rPr>
              <w:t>Non-Relational</w:t>
            </w:r>
          </w:p>
        </w:tc>
        <w:tc>
          <w:tcPr>
            <w:tcW w:w="2268" w:type="dxa"/>
            <w:shd w:val="clear" w:color="auto" w:fill="FFFFFF"/>
          </w:tcPr>
          <w:p w14:paraId="0960CAD9" w14:textId="76B07AB0" w:rsidR="005F7BE4" w:rsidRPr="0079338E" w:rsidRDefault="008F3079" w:rsidP="005F7BE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9338E">
              <w:rPr>
                <w:rFonts w:ascii="Times New Roman" w:hAnsi="Times New Roman" w:cs="Times New Roman"/>
                <w:color w:val="000000"/>
                <w:sz w:val="24"/>
                <w:szCs w:val="24"/>
              </w:rPr>
              <w:t xml:space="preserve">99 </w:t>
            </w:r>
            <w:r w:rsidR="005F7BE4" w:rsidRPr="0079338E">
              <w:rPr>
                <w:rFonts w:ascii="Times New Roman" w:hAnsi="Times New Roman" w:cs="Times New Roman"/>
                <w:color w:val="000000"/>
                <w:sz w:val="24"/>
                <w:szCs w:val="24"/>
              </w:rPr>
              <w:t xml:space="preserve">(24) </w:t>
            </w:r>
          </w:p>
        </w:tc>
        <w:tc>
          <w:tcPr>
            <w:tcW w:w="2405" w:type="dxa"/>
            <w:shd w:val="clear" w:color="auto" w:fill="FFFFFF"/>
          </w:tcPr>
          <w:p w14:paraId="6152A65F" w14:textId="4A8F2CC0" w:rsidR="005F7BE4" w:rsidRPr="0079338E" w:rsidRDefault="008F3079" w:rsidP="005F7BE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9338E">
              <w:rPr>
                <w:rFonts w:ascii="Times New Roman" w:hAnsi="Times New Roman" w:cs="Times New Roman"/>
                <w:color w:val="000000"/>
                <w:sz w:val="24"/>
                <w:szCs w:val="24"/>
              </w:rPr>
              <w:t xml:space="preserve">313 </w:t>
            </w:r>
            <w:r w:rsidR="005F7BE4" w:rsidRPr="0079338E">
              <w:rPr>
                <w:rFonts w:ascii="Times New Roman" w:hAnsi="Times New Roman" w:cs="Times New Roman"/>
                <w:color w:val="000000"/>
                <w:sz w:val="24"/>
                <w:szCs w:val="24"/>
              </w:rPr>
              <w:t>(7</w:t>
            </w:r>
            <w:r w:rsidRPr="0079338E">
              <w:rPr>
                <w:rFonts w:ascii="Times New Roman" w:hAnsi="Times New Roman" w:cs="Times New Roman"/>
                <w:color w:val="000000"/>
                <w:sz w:val="24"/>
                <w:szCs w:val="24"/>
              </w:rPr>
              <w:t>6</w:t>
            </w:r>
            <w:r w:rsidR="005F7BE4" w:rsidRPr="0079338E">
              <w:rPr>
                <w:rFonts w:ascii="Times New Roman" w:hAnsi="Times New Roman" w:cs="Times New Roman"/>
                <w:color w:val="000000"/>
                <w:sz w:val="24"/>
                <w:szCs w:val="24"/>
              </w:rPr>
              <w:t>)</w:t>
            </w:r>
          </w:p>
        </w:tc>
      </w:tr>
      <w:tr w:rsidR="005F7BE4" w:rsidRPr="0079338E" w14:paraId="1928E815" w14:textId="77777777" w:rsidTr="00D60088">
        <w:trPr>
          <w:cantSplit/>
        </w:trPr>
        <w:tc>
          <w:tcPr>
            <w:tcW w:w="2410" w:type="dxa"/>
            <w:tcBorders>
              <w:bottom w:val="single" w:sz="4" w:space="0" w:color="auto"/>
            </w:tcBorders>
            <w:shd w:val="clear" w:color="auto" w:fill="FFFFFF"/>
            <w:vAlign w:val="center"/>
          </w:tcPr>
          <w:p w14:paraId="41D5A04C" w14:textId="77777777" w:rsidR="005F7BE4" w:rsidRPr="0079338E" w:rsidRDefault="005F7BE4" w:rsidP="005F7BE4">
            <w:pPr>
              <w:autoSpaceDE w:val="0"/>
              <w:autoSpaceDN w:val="0"/>
              <w:adjustRightInd w:val="0"/>
              <w:spacing w:after="0" w:line="480" w:lineRule="auto"/>
              <w:ind w:right="60"/>
              <w:rPr>
                <w:rFonts w:ascii="Times New Roman" w:hAnsi="Times New Roman" w:cs="Times New Roman"/>
                <w:color w:val="000000"/>
                <w:sz w:val="24"/>
                <w:szCs w:val="24"/>
              </w:rPr>
            </w:pPr>
            <w:r w:rsidRPr="0079338E">
              <w:rPr>
                <w:rFonts w:ascii="Times New Roman" w:hAnsi="Times New Roman" w:cs="Times New Roman"/>
                <w:color w:val="000000"/>
                <w:sz w:val="24"/>
                <w:szCs w:val="24"/>
              </w:rPr>
              <w:t>Distanced-Relational</w:t>
            </w:r>
          </w:p>
        </w:tc>
        <w:tc>
          <w:tcPr>
            <w:tcW w:w="2268" w:type="dxa"/>
            <w:tcBorders>
              <w:bottom w:val="single" w:sz="4" w:space="0" w:color="auto"/>
            </w:tcBorders>
            <w:shd w:val="clear" w:color="auto" w:fill="FFFFFF"/>
          </w:tcPr>
          <w:p w14:paraId="3B7367CA" w14:textId="3C98548F" w:rsidR="005F7BE4" w:rsidRPr="0079338E" w:rsidRDefault="008F3079" w:rsidP="005F7BE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9338E">
              <w:rPr>
                <w:rFonts w:ascii="Times New Roman" w:hAnsi="Times New Roman" w:cs="Times New Roman"/>
                <w:color w:val="000000"/>
                <w:sz w:val="24"/>
                <w:szCs w:val="24"/>
              </w:rPr>
              <w:t xml:space="preserve">20 </w:t>
            </w:r>
            <w:r w:rsidR="005F7BE4" w:rsidRPr="0079338E">
              <w:rPr>
                <w:rFonts w:ascii="Times New Roman" w:hAnsi="Times New Roman" w:cs="Times New Roman"/>
                <w:color w:val="000000"/>
                <w:sz w:val="24"/>
                <w:szCs w:val="24"/>
              </w:rPr>
              <w:t>(</w:t>
            </w:r>
            <w:r w:rsidRPr="0079338E">
              <w:rPr>
                <w:rFonts w:ascii="Times New Roman" w:hAnsi="Times New Roman" w:cs="Times New Roman"/>
                <w:color w:val="000000"/>
                <w:sz w:val="24"/>
                <w:szCs w:val="24"/>
              </w:rPr>
              <w:t>5</w:t>
            </w:r>
            <w:r w:rsidR="005F7BE4" w:rsidRPr="0079338E">
              <w:rPr>
                <w:rFonts w:ascii="Times New Roman" w:hAnsi="Times New Roman" w:cs="Times New Roman"/>
                <w:color w:val="000000"/>
                <w:sz w:val="24"/>
                <w:szCs w:val="24"/>
              </w:rPr>
              <w:t xml:space="preserve">) </w:t>
            </w:r>
          </w:p>
        </w:tc>
        <w:tc>
          <w:tcPr>
            <w:tcW w:w="2405" w:type="dxa"/>
            <w:tcBorders>
              <w:bottom w:val="single" w:sz="4" w:space="0" w:color="auto"/>
            </w:tcBorders>
            <w:shd w:val="clear" w:color="auto" w:fill="FFFFFF"/>
          </w:tcPr>
          <w:p w14:paraId="5561849A" w14:textId="3979486D" w:rsidR="005F7BE4" w:rsidRPr="0079338E" w:rsidRDefault="008F3079" w:rsidP="005F7BE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9338E">
              <w:rPr>
                <w:rFonts w:ascii="Times New Roman" w:hAnsi="Times New Roman" w:cs="Times New Roman"/>
                <w:color w:val="000000"/>
                <w:sz w:val="24"/>
                <w:szCs w:val="24"/>
              </w:rPr>
              <w:t xml:space="preserve">392 </w:t>
            </w:r>
            <w:r w:rsidR="005F7BE4" w:rsidRPr="0079338E">
              <w:rPr>
                <w:rFonts w:ascii="Times New Roman" w:hAnsi="Times New Roman" w:cs="Times New Roman"/>
                <w:color w:val="000000"/>
                <w:sz w:val="24"/>
                <w:szCs w:val="24"/>
              </w:rPr>
              <w:t>(9</w:t>
            </w:r>
            <w:r w:rsidRPr="0079338E">
              <w:rPr>
                <w:rFonts w:ascii="Times New Roman" w:hAnsi="Times New Roman" w:cs="Times New Roman"/>
                <w:color w:val="000000"/>
                <w:sz w:val="24"/>
                <w:szCs w:val="24"/>
              </w:rPr>
              <w:t>5</w:t>
            </w:r>
            <w:r w:rsidR="005F7BE4" w:rsidRPr="0079338E">
              <w:rPr>
                <w:rFonts w:ascii="Times New Roman" w:hAnsi="Times New Roman" w:cs="Times New Roman"/>
                <w:color w:val="000000"/>
                <w:sz w:val="24"/>
                <w:szCs w:val="24"/>
              </w:rPr>
              <w:t>)</w:t>
            </w:r>
          </w:p>
        </w:tc>
      </w:tr>
    </w:tbl>
    <w:p w14:paraId="515C22D4" w14:textId="05F7813C" w:rsidR="005F7BE4" w:rsidRPr="00690489" w:rsidRDefault="005F7BE4" w:rsidP="005F7BE4">
      <w:pPr>
        <w:autoSpaceDE w:val="0"/>
        <w:autoSpaceDN w:val="0"/>
        <w:adjustRightInd w:val="0"/>
        <w:spacing w:after="0" w:line="480" w:lineRule="auto"/>
        <w:rPr>
          <w:rFonts w:ascii="Times New Roman" w:hAnsi="Times New Roman" w:cs="Times New Roman"/>
          <w:sz w:val="24"/>
          <w:szCs w:val="24"/>
        </w:rPr>
      </w:pPr>
      <w:r w:rsidRPr="005F7BE4">
        <w:rPr>
          <w:rFonts w:ascii="Times New Roman" w:hAnsi="Times New Roman" w:cs="Times New Roman"/>
          <w:i/>
          <w:sz w:val="24"/>
          <w:szCs w:val="24"/>
        </w:rPr>
        <w:t>Note:</w:t>
      </w:r>
      <w:r>
        <w:rPr>
          <w:rFonts w:ascii="Times New Roman" w:hAnsi="Times New Roman" w:cs="Times New Roman"/>
          <w:sz w:val="24"/>
          <w:szCs w:val="24"/>
        </w:rPr>
        <w:t xml:space="preserve"> Percentages add up to 100% horizontally, but not vertically, because participants were able to </w:t>
      </w:r>
      <w:r w:rsidRPr="00690489">
        <w:rPr>
          <w:rFonts w:ascii="Times New Roman" w:hAnsi="Times New Roman" w:cs="Times New Roman"/>
          <w:sz w:val="24"/>
          <w:szCs w:val="24"/>
        </w:rPr>
        <w:t xml:space="preserve">report having experienced multiple therapy types. </w:t>
      </w:r>
    </w:p>
    <w:p w14:paraId="4E5A84F5" w14:textId="0DB07F4E" w:rsidR="00B921E4" w:rsidRDefault="00B921E4" w:rsidP="00DA333E">
      <w:pPr>
        <w:pStyle w:val="NoSpacing"/>
        <w:spacing w:line="480" w:lineRule="auto"/>
        <w:rPr>
          <w:rFonts w:ascii="Times New Roman" w:hAnsi="Times New Roman"/>
          <w:sz w:val="24"/>
        </w:rPr>
      </w:pPr>
      <w:r>
        <w:rPr>
          <w:rFonts w:ascii="Times New Roman" w:hAnsi="Times New Roman"/>
          <w:sz w:val="24"/>
        </w:rPr>
        <w:br w:type="page"/>
      </w:r>
    </w:p>
    <w:p w14:paraId="47109679" w14:textId="77777777" w:rsidR="00554D74" w:rsidRDefault="00554D74" w:rsidP="00DA333E">
      <w:pPr>
        <w:pStyle w:val="NoSpacing"/>
        <w:spacing w:line="480" w:lineRule="auto"/>
        <w:rPr>
          <w:rFonts w:ascii="Times New Roman" w:hAnsi="Times New Roman"/>
          <w:sz w:val="24"/>
        </w:rPr>
      </w:pPr>
    </w:p>
    <w:p w14:paraId="4905330D" w14:textId="065E4860" w:rsidR="00C03227" w:rsidRDefault="006C56B4" w:rsidP="00DA333E">
      <w:pPr>
        <w:pStyle w:val="NoSpacing"/>
        <w:spacing w:line="480" w:lineRule="auto"/>
        <w:rPr>
          <w:rFonts w:ascii="Times New Roman" w:hAnsi="Times New Roman"/>
          <w:sz w:val="24"/>
        </w:rPr>
      </w:pPr>
      <w:r w:rsidRPr="0079338E">
        <w:rPr>
          <w:rFonts w:ascii="Times New Roman" w:hAnsi="Times New Roman"/>
          <w:noProof/>
          <w:sz w:val="24"/>
          <w:lang w:eastAsia="en-GB"/>
        </w:rPr>
        <w:drawing>
          <wp:inline distT="0" distB="0" distL="0" distR="0" wp14:anchorId="519B18DE" wp14:editId="4CE4F380">
            <wp:extent cx="4251960" cy="3528060"/>
            <wp:effectExtent l="0" t="0" r="0" b="0"/>
            <wp:docPr id="1" name="Chart 2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BC4ABE" w14:textId="3D45128E" w:rsidR="00CC1F29" w:rsidRDefault="00CC1F29" w:rsidP="00CC1F29">
      <w:pPr>
        <w:pStyle w:val="NoSpacing"/>
        <w:spacing w:line="480" w:lineRule="auto"/>
        <w:rPr>
          <w:rFonts w:ascii="Times New Roman" w:hAnsi="Times New Roman"/>
          <w:sz w:val="24"/>
        </w:rPr>
      </w:pPr>
      <w:r w:rsidRPr="00CC2797">
        <w:rPr>
          <w:rFonts w:ascii="Times New Roman" w:hAnsi="Times New Roman"/>
          <w:i/>
          <w:sz w:val="24"/>
        </w:rPr>
        <w:t>Figure 1</w:t>
      </w:r>
      <w:r>
        <w:rPr>
          <w:rFonts w:ascii="Times New Roman" w:hAnsi="Times New Roman"/>
          <w:sz w:val="24"/>
        </w:rPr>
        <w:t>. S</w:t>
      </w:r>
      <w:r w:rsidR="008E6D0C">
        <w:rPr>
          <w:rFonts w:ascii="Times New Roman" w:hAnsi="Times New Roman"/>
          <w:sz w:val="24"/>
        </w:rPr>
        <w:t>tudy 1 s</w:t>
      </w:r>
      <w:r>
        <w:rPr>
          <w:rFonts w:ascii="Times New Roman" w:hAnsi="Times New Roman"/>
          <w:sz w:val="24"/>
        </w:rPr>
        <w:t>imple slopes for positive attitudes towards relational therapies.</w:t>
      </w:r>
    </w:p>
    <w:p w14:paraId="50ADD72C" w14:textId="7C4B9A50" w:rsidR="00B921E4" w:rsidRDefault="00B921E4" w:rsidP="00CC1F29">
      <w:pPr>
        <w:pStyle w:val="NoSpacing"/>
        <w:spacing w:line="480" w:lineRule="auto"/>
        <w:rPr>
          <w:rFonts w:ascii="Times New Roman" w:hAnsi="Times New Roman"/>
          <w:sz w:val="24"/>
        </w:rPr>
      </w:pPr>
      <w:r>
        <w:rPr>
          <w:rFonts w:ascii="Times New Roman" w:hAnsi="Times New Roman"/>
          <w:sz w:val="24"/>
        </w:rPr>
        <w:br w:type="page"/>
      </w:r>
    </w:p>
    <w:p w14:paraId="1447EB5B" w14:textId="57D337E8" w:rsidR="002B5C81" w:rsidRDefault="006C56B4" w:rsidP="002B5C81">
      <w:pPr>
        <w:rPr>
          <w:rFonts w:ascii="Times New Roman" w:hAnsi="Times New Roman"/>
          <w:bCs/>
        </w:rPr>
      </w:pPr>
      <w:r>
        <w:rPr>
          <w:noProof/>
          <w:lang w:eastAsia="en-GB"/>
        </w:rPr>
        <w:lastRenderedPageBreak/>
        <mc:AlternateContent>
          <mc:Choice Requires="wpg">
            <w:drawing>
              <wp:inline distT="0" distB="0" distL="0" distR="0" wp14:anchorId="43CB060B" wp14:editId="48B80CE3">
                <wp:extent cx="5486400" cy="2038350"/>
                <wp:effectExtent l="9525" t="9525" r="9525" b="9525"/>
                <wp:docPr id="138" name="Canvas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038350"/>
                          <a:chOff x="0" y="0"/>
                          <a:chExt cx="54864" cy="20383"/>
                        </a:xfrm>
                      </wpg:grpSpPr>
                      <wps:wsp>
                        <wps:cNvPr id="139" name="Rectangle 2"/>
                        <wps:cNvSpPr>
                          <a:spLocks noChangeArrowheads="1"/>
                        </wps:cNvSpPr>
                        <wps:spPr bwMode="auto">
                          <a:xfrm>
                            <a:off x="0" y="0"/>
                            <a:ext cx="54864" cy="203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Text Box 5"/>
                        <wps:cNvSpPr txBox="1">
                          <a:spLocks noChangeArrowheads="1"/>
                        </wps:cNvSpPr>
                        <wps:spPr bwMode="auto">
                          <a:xfrm>
                            <a:off x="21225" y="785"/>
                            <a:ext cx="12341" cy="5332"/>
                          </a:xfrm>
                          <a:prstGeom prst="rect">
                            <a:avLst/>
                          </a:prstGeom>
                          <a:solidFill>
                            <a:srgbClr val="FFFFFF"/>
                          </a:solidFill>
                          <a:ln w="6350">
                            <a:solidFill>
                              <a:srgbClr val="000000"/>
                            </a:solidFill>
                            <a:miter lim="800000"/>
                            <a:headEnd/>
                            <a:tailEnd/>
                          </a:ln>
                        </wps:spPr>
                        <wps:txbx>
                          <w:txbxContent>
                            <w:p w14:paraId="4CAFCF59"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8"/>
                                  <w:szCs w:val="18"/>
                                </w:rPr>
                                <w:t>Positive attitudes towards relational therapies</w:t>
                              </w:r>
                            </w:p>
                          </w:txbxContent>
                        </wps:txbx>
                        <wps:bodyPr rot="0" vert="horz" wrap="square" lIns="91440" tIns="45720" rIns="91440" bIns="45720" anchor="t" anchorCtr="0" upright="1">
                          <a:noAutofit/>
                        </wps:bodyPr>
                      </wps:wsp>
                      <wps:wsp>
                        <wps:cNvPr id="141" name="Text Box 13"/>
                        <wps:cNvSpPr txBox="1">
                          <a:spLocks noChangeArrowheads="1"/>
                        </wps:cNvSpPr>
                        <wps:spPr bwMode="auto">
                          <a:xfrm>
                            <a:off x="1376" y="9459"/>
                            <a:ext cx="7541" cy="2186"/>
                          </a:xfrm>
                          <a:prstGeom prst="rect">
                            <a:avLst/>
                          </a:prstGeom>
                          <a:solidFill>
                            <a:srgbClr val="FFFFFF"/>
                          </a:solidFill>
                          <a:ln w="6350">
                            <a:solidFill>
                              <a:srgbClr val="000000"/>
                            </a:solidFill>
                            <a:miter lim="800000"/>
                            <a:headEnd/>
                            <a:tailEnd/>
                          </a:ln>
                        </wps:spPr>
                        <wps:txbx>
                          <w:txbxContent>
                            <w:p w14:paraId="0FB274B5"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8"/>
                                  <w:szCs w:val="18"/>
                                </w:rPr>
                                <w:t>Avoidance</w:t>
                              </w:r>
                            </w:p>
                          </w:txbxContent>
                        </wps:txbx>
                        <wps:bodyPr rot="0" vert="horz" wrap="square" lIns="91440" tIns="45720" rIns="91440" bIns="45720" anchor="t" anchorCtr="0" upright="1">
                          <a:noAutofit/>
                        </wps:bodyPr>
                      </wps:wsp>
                      <wps:wsp>
                        <wps:cNvPr id="142" name="Text Box 5"/>
                        <wps:cNvSpPr txBox="1">
                          <a:spLocks noChangeArrowheads="1"/>
                        </wps:cNvSpPr>
                        <wps:spPr bwMode="auto">
                          <a:xfrm>
                            <a:off x="21225" y="14350"/>
                            <a:ext cx="12341" cy="5411"/>
                          </a:xfrm>
                          <a:prstGeom prst="rect">
                            <a:avLst/>
                          </a:prstGeom>
                          <a:solidFill>
                            <a:srgbClr val="FFFFFF"/>
                          </a:solidFill>
                          <a:ln w="6350">
                            <a:solidFill>
                              <a:srgbClr val="000000"/>
                            </a:solidFill>
                            <a:miter lim="800000"/>
                            <a:headEnd/>
                            <a:tailEnd/>
                          </a:ln>
                        </wps:spPr>
                        <wps:txbx>
                          <w:txbxContent>
                            <w:p w14:paraId="4C340265"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8"/>
                                  <w:szCs w:val="18"/>
                                </w:rPr>
                                <w:t>Negative attitudes towards relational therapies</w:t>
                              </w:r>
                            </w:p>
                          </w:txbxContent>
                        </wps:txbx>
                        <wps:bodyPr rot="0" vert="horz" wrap="square" lIns="91440" tIns="45720" rIns="91440" bIns="45720" anchor="t" anchorCtr="0" upright="1">
                          <a:noAutofit/>
                        </wps:bodyPr>
                      </wps:wsp>
                      <wps:wsp>
                        <wps:cNvPr id="143" name="Text Box 5"/>
                        <wps:cNvSpPr txBox="1">
                          <a:spLocks noChangeArrowheads="1"/>
                        </wps:cNvSpPr>
                        <wps:spPr bwMode="auto">
                          <a:xfrm>
                            <a:off x="43738" y="7988"/>
                            <a:ext cx="9221" cy="5791"/>
                          </a:xfrm>
                          <a:prstGeom prst="rect">
                            <a:avLst/>
                          </a:prstGeom>
                          <a:solidFill>
                            <a:srgbClr val="FFFFFF"/>
                          </a:solidFill>
                          <a:ln w="6350">
                            <a:solidFill>
                              <a:srgbClr val="000000"/>
                            </a:solidFill>
                            <a:miter lim="800000"/>
                            <a:headEnd/>
                            <a:tailEnd/>
                          </a:ln>
                        </wps:spPr>
                        <wps:txbx>
                          <w:txbxContent>
                            <w:p w14:paraId="024CB0D7"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8"/>
                                  <w:szCs w:val="18"/>
                                </w:rPr>
                                <w:t>Likelihood of using relational therapies</w:t>
                              </w:r>
                            </w:p>
                          </w:txbxContent>
                        </wps:txbx>
                        <wps:bodyPr rot="0" vert="horz" wrap="square" lIns="91440" tIns="45720" rIns="91440" bIns="45720" anchor="t" anchorCtr="0" upright="1">
                          <a:noAutofit/>
                        </wps:bodyPr>
                      </wps:wsp>
                      <wps:wsp>
                        <wps:cNvPr id="144" name="Straight Arrow Connector 16"/>
                        <wps:cNvCnPr>
                          <a:cxnSpLocks noChangeShapeType="1"/>
                        </wps:cNvCnPr>
                        <wps:spPr bwMode="auto">
                          <a:xfrm>
                            <a:off x="33566" y="3451"/>
                            <a:ext cx="10172" cy="7432"/>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5" name="Straight Arrow Connector 17"/>
                        <wps:cNvCnPr>
                          <a:cxnSpLocks noChangeShapeType="1"/>
                        </wps:cNvCnPr>
                        <wps:spPr bwMode="auto">
                          <a:xfrm flipV="1">
                            <a:off x="33566" y="10883"/>
                            <a:ext cx="10172" cy="6173"/>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6" name="Straight Arrow Connector 18"/>
                        <wps:cNvCnPr>
                          <a:cxnSpLocks noChangeShapeType="1"/>
                        </wps:cNvCnPr>
                        <wps:spPr bwMode="auto">
                          <a:xfrm flipV="1">
                            <a:off x="8917" y="3451"/>
                            <a:ext cx="12308" cy="7101"/>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7" name="Straight Arrow Connector 19"/>
                        <wps:cNvCnPr>
                          <a:cxnSpLocks noChangeShapeType="1"/>
                        </wps:cNvCnPr>
                        <wps:spPr bwMode="auto">
                          <a:xfrm>
                            <a:off x="8917" y="10552"/>
                            <a:ext cx="12308" cy="6504"/>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8" name="Straight Arrow Connector 21"/>
                        <wps:cNvCnPr>
                          <a:cxnSpLocks noChangeShapeType="1"/>
                        </wps:cNvCnPr>
                        <wps:spPr bwMode="auto">
                          <a:xfrm>
                            <a:off x="8917" y="10552"/>
                            <a:ext cx="34821" cy="331"/>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9" name="Text Box 124"/>
                        <wps:cNvSpPr txBox="1">
                          <a:spLocks noChangeArrowheads="1"/>
                        </wps:cNvSpPr>
                        <wps:spPr bwMode="auto">
                          <a:xfrm>
                            <a:off x="11912" y="3848"/>
                            <a:ext cx="395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28DAE8"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-.25*</w:t>
                              </w:r>
                            </w:p>
                          </w:txbxContent>
                        </wps:txbx>
                        <wps:bodyPr rot="0" vert="horz" wrap="none" lIns="91440" tIns="45720" rIns="91440" bIns="45720" anchor="t" anchorCtr="0" upright="1">
                          <a:noAutofit/>
                        </wps:bodyPr>
                      </wps:wsp>
                      <wps:wsp>
                        <wps:cNvPr id="150" name="Text Box 124"/>
                        <wps:cNvSpPr txBox="1">
                          <a:spLocks noChangeArrowheads="1"/>
                        </wps:cNvSpPr>
                        <wps:spPr bwMode="auto">
                          <a:xfrm>
                            <a:off x="35953" y="3981"/>
                            <a:ext cx="3613"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62D5F7"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 xml:space="preserve">.48* </w:t>
                              </w:r>
                            </w:p>
                          </w:txbxContent>
                        </wps:txbx>
                        <wps:bodyPr rot="0" vert="horz" wrap="none" lIns="91440" tIns="45720" rIns="91440" bIns="45720" anchor="t" anchorCtr="0" upright="1">
                          <a:noAutofit/>
                        </wps:bodyPr>
                      </wps:wsp>
                      <wps:wsp>
                        <wps:cNvPr id="151" name="Text Box 124"/>
                        <wps:cNvSpPr txBox="1">
                          <a:spLocks noChangeArrowheads="1"/>
                        </wps:cNvSpPr>
                        <wps:spPr bwMode="auto">
                          <a:xfrm>
                            <a:off x="11988" y="14351"/>
                            <a:ext cx="395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B753DA"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 xml:space="preserve">-.22* </w:t>
                              </w:r>
                            </w:p>
                          </w:txbxContent>
                        </wps:txbx>
                        <wps:bodyPr rot="0" vert="horz" wrap="none" lIns="91440" tIns="45720" rIns="91440" bIns="45720" anchor="t" anchorCtr="0" upright="1">
                          <a:noAutofit/>
                        </wps:bodyPr>
                      </wps:wsp>
                      <wps:wsp>
                        <wps:cNvPr id="152" name="Text Box 124"/>
                        <wps:cNvSpPr txBox="1">
                          <a:spLocks noChangeArrowheads="1"/>
                        </wps:cNvSpPr>
                        <wps:spPr bwMode="auto">
                          <a:xfrm>
                            <a:off x="37185" y="13989"/>
                            <a:ext cx="395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1893FC"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 xml:space="preserve">-.29* </w:t>
                              </w:r>
                            </w:p>
                          </w:txbxContent>
                        </wps:txbx>
                        <wps:bodyPr rot="0" vert="horz" wrap="none" lIns="91440" tIns="45720" rIns="91440" bIns="45720" anchor="t" anchorCtr="0" upright="1">
                          <a:noAutofit/>
                        </wps:bodyPr>
                      </wps:wsp>
                      <wps:wsp>
                        <wps:cNvPr id="153" name="Text Box 124"/>
                        <wps:cNvSpPr txBox="1">
                          <a:spLocks noChangeArrowheads="1"/>
                        </wps:cNvSpPr>
                        <wps:spPr bwMode="auto">
                          <a:xfrm>
                            <a:off x="21837" y="8585"/>
                            <a:ext cx="8808"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F1F075"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direct effect =.06</w:t>
                              </w:r>
                            </w:p>
                          </w:txbxContent>
                        </wps:txbx>
                        <wps:bodyPr rot="0" vert="horz" wrap="none" lIns="91440" tIns="45720" rIns="91440" bIns="45720" anchor="t" anchorCtr="0" upright="1">
                          <a:noAutofit/>
                        </wps:bodyPr>
                      </wps:wsp>
                      <wps:wsp>
                        <wps:cNvPr id="154" name="Text Box 124"/>
                        <wps:cNvSpPr txBox="1">
                          <a:spLocks noChangeArrowheads="1"/>
                        </wps:cNvSpPr>
                        <wps:spPr bwMode="auto">
                          <a:xfrm>
                            <a:off x="21805" y="10883"/>
                            <a:ext cx="9398"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A27E09"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 xml:space="preserve">total effect = -.25* </w:t>
                              </w:r>
                            </w:p>
                          </w:txbxContent>
                        </wps:txbx>
                        <wps:bodyPr rot="0" vert="horz" wrap="none" lIns="91440" tIns="45720" rIns="91440" bIns="45720" anchor="t" anchorCtr="0" upright="1">
                          <a:noAutofit/>
                        </wps:bodyPr>
                      </wps:wsp>
                    </wpg:wgp>
                  </a:graphicData>
                </a:graphic>
              </wp:inline>
            </w:drawing>
          </mc:Choice>
          <mc:Fallback>
            <w:pict>
              <v:group w14:anchorId="43CB060B" id="Canvas 33" o:spid="_x0000_s1026" style="width:6in;height:160.5pt;mso-position-horizontal-relative:char;mso-position-vertical-relative:line" coordsize="54864,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">
                <v:rect id="Rectangle 2" o:spid="_x0000_s1027" style="position:absolute;width:54864;height:2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a8xMAA&#10;AADcAAAADwAAAGRycy9kb3ducmV2LnhtbERPzWoCMRC+F3yHMIKXolldaO1qFBGEngprfYBhM90s&#10;JpNlE9349qZQ6G0+vt/Z7pOz4k5D6DwrWC4KEMSN1x23Ci7fp/kaRIjIGq1nUvCgAPvd5GWLlfYj&#10;13Q/x1bkEA4VKjAx9pWUoTHkMCx8T5y5Hz84jBkOrdQDjjncWbkqijfpsOPcYLCno6Hmer45Ba/B&#10;JmfqtlzV7+lyuI22LL+sUrNpOmxARErxX/zn/tR5fvkBv8/kC+Tu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a8xMAAAADcAAAADwAAAAAAAAAAAAAAAACYAgAAZHJzL2Rvd25y&#10;ZXYueG1sUEsFBgAAAAAEAAQA9QAAAIUDAAAAAA==&#10;" filled="f" strokeweight=".5pt"/>
                <v:shapetype id="_x0000_t202" coordsize="21600,21600" o:spt="202" path="m,l,21600r21600,l21600,xe">
                  <v:stroke joinstyle="miter"/>
                  <v:path gradientshapeok="t" o:connecttype="rect"/>
                </v:shapetype>
                <v:shape id="Text Box 5" o:spid="_x0000_s1028" type="#_x0000_t202" style="position:absolute;left:21225;top:785;width:12341;height:5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Coe8IA&#10;AADcAAAADwAAAGRycy9kb3ducmV2LnhtbESPQYvCMBCF7wv+hzCCtzVVF5FqFF0QxNu6vXgbmrEt&#10;NpOSZG39985B2NsM781732x2g2vVg0JsPBuYTTNQxKW3DVcGit/j5wpUTMgWW89k4EkRdtvRxwZz&#10;63v+occlVUpCOOZooE6py7WOZU0O49R3xKLdfHCYZA2VtgF7CXetnmfZUjtsWBpq7Oi7pvJ++XMG&#10;TstDulJhz3YxX/i+0GW4tdGYyXjYr0ElGtK/+X19soL/JfjyjEy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kKh7wgAAANwAAAAPAAAAAAAAAAAAAAAAAJgCAABkcnMvZG93&#10;bnJldi54bWxQSwUGAAAAAAQABAD1AAAAhwMAAAAA&#10;" strokeweight=".5pt">
                  <v:textbox>
                    <w:txbxContent>
                      <w:p w14:paraId="4CAFCF59"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8"/>
                            <w:szCs w:val="18"/>
                          </w:rPr>
                          <w:t>Positive attitudes towards relational therapies</w:t>
                        </w:r>
                      </w:p>
                    </w:txbxContent>
                  </v:textbox>
                </v:shape>
                <v:shape id="Text Box 13" o:spid="_x0000_s1029" type="#_x0000_t202" style="position:absolute;left:1376;top:9459;width:7541;height:2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wN4L0A&#10;AADcAAAADwAAAGRycy9kb3ducmV2LnhtbERPy6rCMBDdC/5DGMGdpj4QqUZRQRB3ajfuhmZsi82k&#10;JNHWvzcXLribw3nOetuZWrzJ+cqygsk4AUGcW11xoSC7HUdLED4ga6wtk4IPedhu+r01ptq2fKH3&#10;NRQihrBPUUEZQpNK6fOSDPqxbYgj97DOYIjQFVI7bGO4qeU0SRbSYMWxocSGDiXlz+vLKDgt9uFO&#10;mT7r2XRm20zm7lF7pYaDbrcCEagLP/G/+6Tj/PkE/p6JF8jN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9wN4L0AAADcAAAADwAAAAAAAAAAAAAAAACYAgAAZHJzL2Rvd25yZXYu&#10;eG1sUEsFBgAAAAAEAAQA9QAAAIIDAAAAAA==&#10;" strokeweight=".5pt">
                  <v:textbox>
                    <w:txbxContent>
                      <w:p w14:paraId="0FB274B5"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8"/>
                            <w:szCs w:val="18"/>
                          </w:rPr>
                          <w:t>Avoidance</w:t>
                        </w:r>
                      </w:p>
                    </w:txbxContent>
                  </v:textbox>
                </v:shape>
                <v:shape id="Text Box 5" o:spid="_x0000_s1030" type="#_x0000_t202" style="position:absolute;left:21225;top:14350;width:12341;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Tl78A&#10;AADcAAAADwAAAGRycy9kb3ducmV2LnhtbERPTYvCMBC9C/6HMII3TbeKSNdY1oUF2Zvai7ehGduy&#10;zaQksa3/fiMI3ubxPmeXj6YVPTnfWFbwsUxAEJdWN1wpKC4/iy0IH5A1tpZJwYM85PvpZIeZtgOf&#10;qD+HSsQQ9hkqqEPoMil9WZNBv7QdceRu1hkMEbpKaodDDDetTJNkIw02HBtq7Oi7pvLvfDcKjptD&#10;uFKhf/UqXdmhkKW7tV6p+Wz8+gQRaAxv8ct91HH+OoXnM/ECu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pOXvwAAANwAAAAPAAAAAAAAAAAAAAAAAJgCAABkcnMvZG93bnJl&#10;di54bWxQSwUGAAAAAAQABAD1AAAAhAMAAAAA&#10;" strokeweight=".5pt">
                  <v:textbox>
                    <w:txbxContent>
                      <w:p w14:paraId="4C340265"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8"/>
                            <w:szCs w:val="18"/>
                          </w:rPr>
                          <w:t>Negative attitudes towards relational therapies</w:t>
                        </w:r>
                      </w:p>
                    </w:txbxContent>
                  </v:textbox>
                </v:shape>
                <v:shape id="Text Box 5" o:spid="_x0000_s1031" type="#_x0000_t202" style="position:absolute;left:43738;top:7988;width:9221;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I2DL8A&#10;AADcAAAADwAAAGRycy9kb3ducmV2LnhtbERPTYvCMBC9C/6HMII3TW0XkWosurAge1u3F29DM7bF&#10;ZlKSaOu/3wjC3ubxPmdXjKYTD3K+taxgtUxAEFdWt1wrKH+/FhsQPiBr7CyTgid5KPbTyQ5zbQf+&#10;occ51CKGsM9RQRNCn0vpq4YM+qXtiSN3tc5giNDVUjscYrjpZJoka2mw5djQYE+fDVW3890oOK2P&#10;4UKl/tZZmtmhlJW7dl6p+Ww8bEEEGsO/+O0+6Tj/I4PXM/ECu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jYMvwAAANwAAAAPAAAAAAAAAAAAAAAAAJgCAABkcnMvZG93bnJl&#10;di54bWxQSwUGAAAAAAQABAD1AAAAhAMAAAAA&#10;" strokeweight=".5pt">
                  <v:textbox>
                    <w:txbxContent>
                      <w:p w14:paraId="024CB0D7"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8"/>
                            <w:szCs w:val="18"/>
                          </w:rPr>
                          <w:t>Likelihood of using relational therapies</w:t>
                        </w:r>
                      </w:p>
                    </w:txbxContent>
                  </v:textbox>
                </v:shape>
                <v:shapetype id="_x0000_t32" coordsize="21600,21600" o:spt="32" o:oned="t" path="m,l21600,21600e" filled="f">
                  <v:path arrowok="t" fillok="f" o:connecttype="none"/>
                  <o:lock v:ext="edit" shapetype="t"/>
                </v:shapetype>
                <v:shape id="Straight Arrow Connector 16" o:spid="_x0000_s1032" type="#_x0000_t32" style="position:absolute;left:33566;top:3451;width:10172;height:7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lA98AAAADcAAAADwAAAGRycy9kb3ducmV2LnhtbERPTYvCMBC9C/6HMII3TS1VpBplkVUW&#10;b1rxPDRjG7aZ1Car3X9vFha8zeN9znrb20Y8qPPGsYLZNAFBXDptuFJwKfaTJQgfkDU2jknBL3nY&#10;boaDNebaPflEj3OoRAxhn6OCOoQ2l9KXNVn0U9cSR+7mOoshwq6SusNnDLeNTJNkIS0ajg01trSr&#10;qfw+/1gF90P2aU5LPS/9/ngpZuaaNsdUqfGo/1iBCNSHt/jf/aXj/CyDv2fiBXL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85QPfAAAAA3AAAAA8AAAAAAAAAAAAAAAAA&#10;oQIAAGRycy9kb3ducmV2LnhtbFBLBQYAAAAABAAEAPkAAACOAwAAAAA=&#10;" strokeweight=".5pt">
                  <v:stroke endarrow="open"/>
                </v:shape>
                <v:shape id="Straight Arrow Connector 17" o:spid="_x0000_s1033" type="#_x0000_t32" style="position:absolute;left:33566;top:10883;width:10172;height:61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1/VsIAAADcAAAADwAAAGRycy9kb3ducmV2LnhtbERPTWvCQBC9C/0PyxR6041SJURXkULB&#10;Qy+NQshtyI5J2uxsmt2Y5N93BcHbPN7n7A6jacSNOldbVrBcRCCIC6trLhVczp/zGITzyBoby6Rg&#10;IgeH/ctsh4m2A3/TLfWlCCHsElRQed8mUrqiIoNuYVviwF1tZ9AH2JVSdziEcNPIVRRtpMGaQ0OF&#10;LX1UVPymvVFw+rn+cZRiNvm+X32VcZ6tOVfq7XU8bkF4Gv1T/HCfdJj/vob7M+ECu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31/VsIAAADcAAAADwAAAAAAAAAAAAAA&#10;AAChAgAAZHJzL2Rvd25yZXYueG1sUEsFBgAAAAAEAAQA+QAAAJADAAAAAA==&#10;" strokeweight=".5pt">
                  <v:stroke endarrow="open"/>
                </v:shape>
                <v:shape id="Straight Arrow Connector 18" o:spid="_x0000_s1034" type="#_x0000_t32" style="position:absolute;left:8917;top:3451;width:12308;height:71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hIcEAAADcAAAADwAAAGRycy9kb3ducmV2LnhtbERPTYvCMBC9C/6HMII3TRVXpDYVERY8&#10;7MWuIN6GZmyrzaQ2qdZ/bxYWvM3jfU6y6U0tHtS6yrKC2TQCQZxbXXGh4Pj7PVmBcB5ZY22ZFLzI&#10;wSYdDhKMtX3ygR6ZL0QIYRejgtL7JpbS5SUZdFPbEAfuYluDPsC2kLrFZwg3tZxH0VIarDg0lNjQ&#10;rqT8lnVGwf56uXOU4enlu27+U6zOpy8+KzUe9ds1CE+9/4j/3Xsd5i+W8PdMuECm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r+EhwQAAANwAAAAPAAAAAAAAAAAAAAAA&#10;AKECAABkcnMvZG93bnJldi54bWxQSwUGAAAAAAQABAD5AAAAjwMAAAAA&#10;" strokeweight=".5pt">
                  <v:stroke endarrow="open"/>
                </v:shape>
                <v:shape id="Straight Arrow Connector 19" o:spid="_x0000_s1035" type="#_x0000_t32" style="position:absolute;left:8917;top:10552;width:12308;height:6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egMAAAADcAAAADwAAAGRycy9kb3ducmV2LnhtbERPS4vCMBC+L+x/CCPsbU0tvugaZRFd&#10;xJtVPA/NbBtsJrWJWv+9EQRv8/E9Z7bobC2u1HrjWMGgn4AgLpw2XCo47NffUxA+IGusHZOCO3lY&#10;zD8/Zphpd+MdXfNQihjCPkMFVQhNJqUvKrLo+64hjty/ay2GCNtS6hZvMdzWMk2SsbRoODZU2NCy&#10;ouKUX6yC899wZXZTPSr8envYD8wxrbepUl+97vcHRKAuvMUv90bH+cMJPJ+JF8j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r3oDAAAAA3AAAAA8AAAAAAAAAAAAAAAAA&#10;oQIAAGRycy9kb3ducmV2LnhtbFBLBQYAAAAABAAEAPkAAACOAwAAAAA=&#10;" strokeweight=".5pt">
                  <v:stroke endarrow="open"/>
                </v:shape>
                <v:shape id="Straight Arrow Connector 21" o:spid="_x0000_s1036" type="#_x0000_t32" style="position:absolute;left:8917;top:10552;width:34821;height: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RK8sQAAADcAAAADwAAAGRycy9kb3ducmV2LnhtbESPT2vDMAzF74V+B6PBbq3T0I2S1glj&#10;rKP01j/0LGItMYvlNPba7NtXh8FuEu/pvZ821eg7daMhusAGFvMMFHEdrOPGwPm0na1AxYRssQtM&#10;Bn4pQlVOJxssbLjzgW7H1CgJ4ViggTalvtA61i15jPPQE4v2FQaPSdah0XbAu4T7TudZ9qo9OpaG&#10;Fnt6b6n+Pv54A9fP5Yc7rOxLHbf782nhLnm3z415fhrf1qASjenf/He9s4K/FFp5RibQ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dEryxAAAANwAAAAPAAAAAAAAAAAA&#10;AAAAAKECAABkcnMvZG93bnJldi54bWxQSwUGAAAAAAQABAD5AAAAkgMAAAAA&#10;" strokeweight=".5pt">
                  <v:stroke endarrow="open"/>
                </v:shape>
                <v:shape id="Text Box 124" o:spid="_x0000_s1037" type="#_x0000_t202" style="position:absolute;left:11912;top:3848;width:39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CysQA&#10;AADcAAAADwAAAGRycy9kb3ducmV2LnhtbERPTWsCMRC9F/wPYQq9iGYtIu3WKCooUmxLVYrHYTPd&#10;LG4mSxJ1/feNIPQ2j/c542lra3EmHyrHCgb9DARx4XTFpYL9btl7AREissbaMSm4UoDppPMwxly7&#10;C3/TeRtLkUI45KjAxNjkUobCkMXQdw1x4n6dtxgT9KXUHi8p3NbyOctG0mLFqcFgQwtDxXF7sgqO&#10;5r37la0+5j+j9dV/7k7u4DcHpZ4e29kbiEht/Bff3Wud5g9f4fZMuk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FwsrEAAAA3AAAAA8AAAAAAAAAAAAAAAAAmAIAAGRycy9k&#10;b3ducmV2LnhtbFBLBQYAAAAABAAEAPUAAACJAwAAAAA=&#10;" filled="f" stroked="f" strokeweight=".5pt">
                  <v:textbox>
                    <w:txbxContent>
                      <w:p w14:paraId="5328DAE8"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-.25*</w:t>
                        </w:r>
                      </w:p>
                    </w:txbxContent>
                  </v:textbox>
                </v:shape>
                <v:shape id="Text Box 124" o:spid="_x0000_s1038" type="#_x0000_t202" style="position:absolute;left:35953;top:3981;width:3613;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iscA&#10;AADcAAAADwAAAGRycy9kb3ducmV2LnhtbESPQWsCMRCF74X+hzAFL0WzLShlNUpbaBGxLVURj8Nm&#10;ulncTJYk6vrvO4dCbzO8N+99M1v0vlVniqkJbOBhVIAiroJtuDaw274Nn0CljGyxDUwGrpRgMb+9&#10;mWFpw4W/6bzJtZIQTiUacDl3pdapcuQxjUJHLNpPiB6zrLHWNuJFwn2rH4tioj02LA0OO3p1VB03&#10;J2/g6Fb3X8X7x8t+srzGz+0pHOL6YMzgrn+egsrU53/z3/XSCv5Y8OUZmUD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YrHAAAA3AAAAA8AAAAAAAAAAAAAAAAAmAIAAGRy&#10;cy9kb3ducmV2LnhtbFBLBQYAAAAABAAEAPUAAACMAwAAAAA=&#10;" filled="f" stroked="f" strokeweight=".5pt">
                  <v:textbox>
                    <w:txbxContent>
                      <w:p w14:paraId="6162D5F7"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 xml:space="preserve">.48* </w:t>
                        </w:r>
                      </w:p>
                    </w:txbxContent>
                  </v:textbox>
                </v:shape>
                <v:shape id="Text Box 124" o:spid="_x0000_s1039" type="#_x0000_t202" style="position:absolute;left:11988;top:14351;width:39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YEcMA&#10;AADcAAAADwAAAGRycy9kb3ducmV2LnhtbERPTWsCMRC9C/6HMIIXqVmFSlmN0hZapFilWsTjsJlu&#10;FjeTJYm6/ntTELzN433ObNHaWpzJh8qxgtEwA0FcOF1xqeB39/H0AiJEZI21Y1JwpQCLebczw1y7&#10;C//QeRtLkUI45KjAxNjkUobCkMUwdA1x4v6ctxgT9KXUHi8p3NZynGUTabHi1GCwoXdDxXF7sgqO&#10;5muwyT6/3/aT5dWvdyd38KuDUv1e+zoFEamND/HdvdRp/vMI/p9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pYEcMAAADcAAAADwAAAAAAAAAAAAAAAACYAgAAZHJzL2Rv&#10;d25yZXYueG1sUEsFBgAAAAAEAAQA9QAAAIgDAAAAAA==&#10;" filled="f" stroked="f" strokeweight=".5pt">
                  <v:textbox>
                    <w:txbxContent>
                      <w:p w14:paraId="27B753DA"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 xml:space="preserve">-.22* </w:t>
                        </w:r>
                      </w:p>
                    </w:txbxContent>
                  </v:textbox>
                </v:shape>
                <v:shape id="Text Box 124" o:spid="_x0000_s1040" type="#_x0000_t202" style="position:absolute;left:37185;top:13989;width:39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GZsMA&#10;AADcAAAADwAAAGRycy9kb3ducmV2LnhtbERPTWsCMRC9F/wPYQQvUrMKlbIapS0oUqxSLeJx2Ew3&#10;i5vJkkRd/70pCL3N433OdN7aWlzIh8qxguEgA0FcOF1xqeBnv3h+BREissbaMSm4UYD5rPM0xVy7&#10;K3/TZRdLkUI45KjAxNjkUobCkMUwcA1x4n6dtxgT9KXUHq8p3NZylGVjabHi1GCwoQ9DxWl3tgpO&#10;5rO/zZZf74fx6uY3+7M7+vVRqV63fZuAiNTGf/HDvdJp/ssI/p5JF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jGZsMAAADcAAAADwAAAAAAAAAAAAAAAACYAgAAZHJzL2Rv&#10;d25yZXYueG1sUEsFBgAAAAAEAAQA9QAAAIgDAAAAAA==&#10;" filled="f" stroked="f" strokeweight=".5pt">
                  <v:textbox>
                    <w:txbxContent>
                      <w:p w14:paraId="3F1893FC"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 xml:space="preserve">-.29* </w:t>
                        </w:r>
                      </w:p>
                    </w:txbxContent>
                  </v:textbox>
                </v:shape>
                <v:shape id="Text Box 124" o:spid="_x0000_s1041" type="#_x0000_t202" style="position:absolute;left:21837;top:8585;width:880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j/cQA&#10;AADcAAAADwAAAGRycy9kb3ducmV2LnhtbERPTWsCMRC9F/wPYQq9FM1aUcrWKCooUmxLVYrHYTPd&#10;LG4mSxJ1/feNIPQ2j/c542lra3EmHyrHCvq9DARx4XTFpYL9btl9BREissbaMSm4UoDppPMwxly7&#10;C3/TeRtLkUI45KjAxNjkUobCkMXQcw1x4n6dtxgT9KXUHi8p3NbyJctG0mLFqcFgQwtDxXF7sgqO&#10;5v35K1t9zH9G66v/3J3cwW8OSj09trM3EJHa+C++u9c6zR8O4PZMuk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0Y/3EAAAA3AAAAA8AAAAAAAAAAAAAAAAAmAIAAGRycy9k&#10;b3ducmV2LnhtbFBLBQYAAAAABAAEAPUAAACJAwAAAAA=&#10;" filled="f" stroked="f" strokeweight=".5pt">
                  <v:textbox>
                    <w:txbxContent>
                      <w:p w14:paraId="2CF1F075"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direct effect =.06</w:t>
                        </w:r>
                      </w:p>
                    </w:txbxContent>
                  </v:textbox>
                </v:shape>
                <v:shape id="Text Box 124" o:spid="_x0000_s1042" type="#_x0000_t202" style="position:absolute;left:21805;top:10883;width:939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7icQA&#10;AADcAAAADwAAAGRycy9kb3ducmV2LnhtbERPTWsCMRC9F/wPYQq9FM1aVMrWKCooUmxLVYrHYTPd&#10;LG4mSxJ1/feNIPQ2j/c542lra3EmHyrHCvq9DARx4XTFpYL9btl9BREissbaMSm4UoDppPMwxly7&#10;C3/TeRtLkUI45KjAxNjkUobCkMXQcw1x4n6dtxgT9KXUHi8p3NbyJctG0mLFqcFgQwtDxXF7sgqO&#10;5v35K1t9zH9G66v/3J3cwW8OSj09trM3EJHa+C++u9c6zR8O4PZMuk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d+4nEAAAA3AAAAA8AAAAAAAAAAAAAAAAAmAIAAGRycy9k&#10;b3ducmV2LnhtbFBLBQYAAAAABAAEAPUAAACJAwAAAAA=&#10;" filled="f" stroked="f" strokeweight=".5pt">
                  <v:textbox>
                    <w:txbxContent>
                      <w:p w14:paraId="58A27E09" w14:textId="77777777" w:rsidR="00476572" w:rsidRDefault="00476572" w:rsidP="00F346E1">
                        <w:pPr>
                          <w:pStyle w:val="NormalWeb"/>
                          <w:spacing w:before="0" w:beforeAutospacing="0" w:after="200" w:afterAutospacing="0" w:line="276" w:lineRule="auto"/>
                        </w:pPr>
                        <w:r w:rsidRPr="0079338E">
                          <w:rPr>
                            <w:rFonts w:eastAsia="Calibri" w:cs="Arial"/>
                            <w:color w:val="000000"/>
                            <w:kern w:val="24"/>
                            <w:sz w:val="16"/>
                            <w:szCs w:val="16"/>
                          </w:rPr>
                          <w:t xml:space="preserve">total effect = -.25* </w:t>
                        </w:r>
                      </w:p>
                    </w:txbxContent>
                  </v:textbox>
                </v:shape>
                <w10:anchorlock/>
              </v:group>
            </w:pict>
          </mc:Fallback>
        </mc:AlternateContent>
      </w:r>
    </w:p>
    <w:p w14:paraId="1848838D" w14:textId="5AFD6983" w:rsidR="00CC2797" w:rsidRPr="0079338E" w:rsidRDefault="00CC2797" w:rsidP="00CC2797">
      <w:pPr>
        <w:rPr>
          <w:rFonts w:ascii="Times New Roman" w:hAnsi="Times New Roman" w:cs="Times New Roman"/>
          <w:sz w:val="24"/>
          <w:szCs w:val="24"/>
        </w:rPr>
      </w:pPr>
      <w:r w:rsidRPr="0079338E">
        <w:rPr>
          <w:rFonts w:ascii="Times New Roman" w:hAnsi="Times New Roman" w:cs="Times New Roman"/>
          <w:i/>
          <w:sz w:val="24"/>
          <w:szCs w:val="24"/>
        </w:rPr>
        <w:t>Figure 2.</w:t>
      </w:r>
      <w:r w:rsidRPr="0079338E">
        <w:rPr>
          <w:rFonts w:ascii="Times New Roman" w:hAnsi="Times New Roman" w:cs="Times New Roman"/>
          <w:sz w:val="24"/>
          <w:szCs w:val="24"/>
        </w:rPr>
        <w:t xml:space="preserve">  Study </w:t>
      </w:r>
      <w:r w:rsidR="00FE2750" w:rsidRPr="0079338E">
        <w:rPr>
          <w:rFonts w:ascii="Times New Roman" w:hAnsi="Times New Roman" w:cs="Times New Roman"/>
          <w:sz w:val="24"/>
          <w:szCs w:val="24"/>
        </w:rPr>
        <w:t>1</w:t>
      </w:r>
      <w:r w:rsidRPr="0079338E">
        <w:rPr>
          <w:rFonts w:ascii="Times New Roman" w:hAnsi="Times New Roman" w:cs="Times New Roman"/>
          <w:sz w:val="24"/>
          <w:szCs w:val="24"/>
        </w:rPr>
        <w:t xml:space="preserve"> multiple mediation analyses</w:t>
      </w:r>
      <w:r w:rsidR="00F346E1" w:rsidRPr="0079338E">
        <w:rPr>
          <w:rFonts w:ascii="Times New Roman" w:hAnsi="Times New Roman" w:cs="Times New Roman"/>
          <w:sz w:val="24"/>
          <w:szCs w:val="24"/>
        </w:rPr>
        <w:t xml:space="preserve"> showing unstandardized coefficients. (*p&lt;.001)</w:t>
      </w:r>
    </w:p>
    <w:p w14:paraId="3CFF37C7" w14:textId="392FD82C" w:rsidR="00B921E4" w:rsidRDefault="00B921E4" w:rsidP="002B5C81">
      <w:pPr>
        <w:rPr>
          <w:rFonts w:ascii="Times New Roman" w:hAnsi="Times New Roman"/>
          <w:bCs/>
        </w:rPr>
      </w:pPr>
      <w:r>
        <w:rPr>
          <w:rFonts w:ascii="Times New Roman" w:hAnsi="Times New Roman"/>
          <w:bCs/>
        </w:rPr>
        <w:br w:type="page"/>
      </w:r>
    </w:p>
    <w:p w14:paraId="58295FC8" w14:textId="0DA214F4" w:rsidR="002B5C81" w:rsidRDefault="006C56B4" w:rsidP="002B5C81">
      <w:pPr>
        <w:pStyle w:val="NormalWeb"/>
        <w:spacing w:line="480" w:lineRule="auto"/>
      </w:pPr>
      <w:r>
        <w:rPr>
          <w:noProof/>
        </w:rPr>
        <w:lastRenderedPageBreak/>
        <mc:AlternateContent>
          <mc:Choice Requires="wpc">
            <w:drawing>
              <wp:inline distT="0" distB="0" distL="0" distR="0" wp14:anchorId="21EF0B54" wp14:editId="1ED66742">
                <wp:extent cx="5486400" cy="4413250"/>
                <wp:effectExtent l="0" t="0" r="38100" b="25400"/>
                <wp:docPr id="137"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98" name="Text Box 5"/>
                        <wps:cNvSpPr txBox="1">
                          <a:spLocks noChangeArrowheads="1"/>
                        </wps:cNvSpPr>
                        <wps:spPr bwMode="auto">
                          <a:xfrm>
                            <a:off x="211600" y="73501"/>
                            <a:ext cx="882800" cy="254003"/>
                          </a:xfrm>
                          <a:prstGeom prst="rect">
                            <a:avLst/>
                          </a:prstGeom>
                          <a:solidFill>
                            <a:srgbClr val="FFFFFF"/>
                          </a:solidFill>
                          <a:ln w="6350">
                            <a:solidFill>
                              <a:srgbClr val="000000"/>
                            </a:solidFill>
                            <a:miter lim="800000"/>
                            <a:headEnd/>
                            <a:tailEnd/>
                          </a:ln>
                        </wps:spPr>
                        <wps:txbx>
                          <w:txbxContent>
                            <w:p w14:paraId="06975087" w14:textId="77777777" w:rsidR="00476572" w:rsidRPr="00D60088" w:rsidRDefault="00476572" w:rsidP="002B5C81">
                              <w:pPr>
                                <w:rPr>
                                  <w:rFonts w:ascii="Times New Roman" w:hAnsi="Times New Roman" w:cs="Times New Roman"/>
                                  <w:sz w:val="18"/>
                                  <w:szCs w:val="18"/>
                                </w:rPr>
                              </w:pPr>
                              <w:r w:rsidRPr="00D60088">
                                <w:rPr>
                                  <w:rFonts w:ascii="Times New Roman" w:hAnsi="Times New Roman" w:cs="Times New Roman"/>
                                  <w:sz w:val="18"/>
                                  <w:szCs w:val="18"/>
                                </w:rPr>
                                <w:t>W Anxiety</w:t>
                              </w:r>
                            </w:p>
                          </w:txbxContent>
                        </wps:txbx>
                        <wps:bodyPr rot="0" vert="horz" wrap="square" lIns="91440" tIns="45720" rIns="91440" bIns="45720" anchor="t" anchorCtr="0" upright="1">
                          <a:noAutofit/>
                        </wps:bodyPr>
                      </wps:wsp>
                      <wps:wsp>
                        <wps:cNvPr id="99" name="Text Box 5"/>
                        <wps:cNvSpPr txBox="1">
                          <a:spLocks noChangeArrowheads="1"/>
                        </wps:cNvSpPr>
                        <wps:spPr bwMode="auto">
                          <a:xfrm>
                            <a:off x="211600" y="1041212"/>
                            <a:ext cx="882800" cy="253403"/>
                          </a:xfrm>
                          <a:prstGeom prst="rect">
                            <a:avLst/>
                          </a:prstGeom>
                          <a:solidFill>
                            <a:srgbClr val="FFFFFF"/>
                          </a:solidFill>
                          <a:ln w="6350">
                            <a:solidFill>
                              <a:srgbClr val="000000"/>
                            </a:solidFill>
                            <a:miter lim="800000"/>
                            <a:headEnd/>
                            <a:tailEnd/>
                          </a:ln>
                        </wps:spPr>
                        <wps:txbx>
                          <w:txbxContent>
                            <w:p w14:paraId="75F8F560" w14:textId="77777777" w:rsidR="00476572" w:rsidRPr="00D60088" w:rsidRDefault="00476572" w:rsidP="002B5C81">
                              <w:pPr>
                                <w:pStyle w:val="NormalWeb"/>
                                <w:spacing w:before="0" w:beforeAutospacing="0" w:after="200" w:afterAutospacing="0" w:line="276" w:lineRule="auto"/>
                                <w:rPr>
                                  <w:sz w:val="18"/>
                                  <w:szCs w:val="18"/>
                                </w:rPr>
                              </w:pPr>
                              <w:r w:rsidRPr="00D60088">
                                <w:rPr>
                                  <w:rFonts w:eastAsia="Calibri"/>
                                  <w:sz w:val="18"/>
                                  <w:szCs w:val="18"/>
                                </w:rPr>
                                <w:t>X Prime</w:t>
                              </w:r>
                            </w:p>
                          </w:txbxContent>
                        </wps:txbx>
                        <wps:bodyPr rot="0" vert="horz" wrap="square" lIns="91440" tIns="45720" rIns="91440" bIns="45720" anchor="t" anchorCtr="0" upright="1">
                          <a:noAutofit/>
                        </wps:bodyPr>
                      </wps:wsp>
                      <wps:wsp>
                        <wps:cNvPr id="100" name="Text Box 5"/>
                        <wps:cNvSpPr txBox="1">
                          <a:spLocks noChangeArrowheads="1"/>
                        </wps:cNvSpPr>
                        <wps:spPr bwMode="auto">
                          <a:xfrm>
                            <a:off x="211600" y="542706"/>
                            <a:ext cx="882800" cy="272303"/>
                          </a:xfrm>
                          <a:prstGeom prst="rect">
                            <a:avLst/>
                          </a:prstGeom>
                          <a:solidFill>
                            <a:srgbClr val="FFFFFF"/>
                          </a:solidFill>
                          <a:ln w="6350">
                            <a:solidFill>
                              <a:srgbClr val="000000"/>
                            </a:solidFill>
                            <a:miter lim="800000"/>
                            <a:headEnd/>
                            <a:tailEnd/>
                          </a:ln>
                        </wps:spPr>
                        <wps:txbx>
                          <w:txbxContent>
                            <w:p w14:paraId="6AEA55C4" w14:textId="77777777" w:rsidR="00476572" w:rsidRPr="00D60088" w:rsidRDefault="00476572" w:rsidP="002B5C81">
                              <w:pPr>
                                <w:pStyle w:val="NormalWeb"/>
                                <w:spacing w:before="0" w:beforeAutospacing="0" w:after="200" w:afterAutospacing="0" w:line="276" w:lineRule="auto"/>
                                <w:rPr>
                                  <w:sz w:val="18"/>
                                  <w:szCs w:val="18"/>
                                </w:rPr>
                              </w:pPr>
                              <w:r w:rsidRPr="00D60088">
                                <w:rPr>
                                  <w:rFonts w:eastAsia="Calibri"/>
                                  <w:sz w:val="18"/>
                                  <w:szCs w:val="18"/>
                                </w:rPr>
                                <w:t>Z Avoidance</w:t>
                              </w:r>
                            </w:p>
                          </w:txbxContent>
                        </wps:txbx>
                        <wps:bodyPr rot="0" vert="horz" wrap="square" lIns="91440" tIns="45720" rIns="91440" bIns="45720" anchor="t" anchorCtr="0" upright="1">
                          <a:noAutofit/>
                        </wps:bodyPr>
                      </wps:wsp>
                      <wps:wsp>
                        <wps:cNvPr id="101" name="Text Box 5"/>
                        <wps:cNvSpPr txBox="1">
                          <a:spLocks noChangeArrowheads="1"/>
                        </wps:cNvSpPr>
                        <wps:spPr bwMode="auto">
                          <a:xfrm>
                            <a:off x="2023500" y="431605"/>
                            <a:ext cx="1234000" cy="253303"/>
                          </a:xfrm>
                          <a:prstGeom prst="rect">
                            <a:avLst/>
                          </a:prstGeom>
                          <a:solidFill>
                            <a:srgbClr val="FFFFFF"/>
                          </a:solidFill>
                          <a:ln w="6350">
                            <a:solidFill>
                              <a:srgbClr val="000000"/>
                            </a:solidFill>
                            <a:miter lim="800000"/>
                            <a:headEnd/>
                            <a:tailEnd/>
                          </a:ln>
                        </wps:spPr>
                        <wps:txbx>
                          <w:txbxContent>
                            <w:p w14:paraId="3AE91DA4" w14:textId="77777777" w:rsidR="00476572" w:rsidRPr="00D60088" w:rsidRDefault="00476572" w:rsidP="002B5C81">
                              <w:pPr>
                                <w:pStyle w:val="NormalWeb"/>
                                <w:spacing w:before="0" w:beforeAutospacing="0" w:after="200" w:afterAutospacing="0" w:line="276" w:lineRule="auto"/>
                                <w:rPr>
                                  <w:sz w:val="18"/>
                                  <w:szCs w:val="18"/>
                                </w:rPr>
                              </w:pPr>
                              <w:r w:rsidRPr="00D60088">
                                <w:rPr>
                                  <w:rFonts w:eastAsia="Calibri"/>
                                  <w:sz w:val="18"/>
                                  <w:szCs w:val="18"/>
                                </w:rPr>
                                <w:t>M Cognitive openness</w:t>
                              </w:r>
                            </w:p>
                          </w:txbxContent>
                        </wps:txbx>
                        <wps:bodyPr rot="0" vert="horz" wrap="square" lIns="91440" tIns="45720" rIns="91440" bIns="45720" anchor="t" anchorCtr="0" upright="1">
                          <a:noAutofit/>
                        </wps:bodyPr>
                      </wps:wsp>
                      <wps:wsp>
                        <wps:cNvPr id="102" name="Text Box 5"/>
                        <wps:cNvSpPr txBox="1">
                          <a:spLocks noChangeArrowheads="1"/>
                        </wps:cNvSpPr>
                        <wps:spPr bwMode="auto">
                          <a:xfrm>
                            <a:off x="4419500" y="1023112"/>
                            <a:ext cx="876400" cy="253303"/>
                          </a:xfrm>
                          <a:prstGeom prst="rect">
                            <a:avLst/>
                          </a:prstGeom>
                          <a:solidFill>
                            <a:srgbClr val="FFFFFF"/>
                          </a:solidFill>
                          <a:ln w="6350">
                            <a:solidFill>
                              <a:srgbClr val="000000"/>
                            </a:solidFill>
                            <a:miter lim="800000"/>
                            <a:headEnd/>
                            <a:tailEnd/>
                          </a:ln>
                        </wps:spPr>
                        <wps:txbx>
                          <w:txbxContent>
                            <w:p w14:paraId="1C22E38A" w14:textId="77777777" w:rsidR="00476572" w:rsidRPr="00D60088" w:rsidRDefault="00476572" w:rsidP="002B5C81">
                              <w:pPr>
                                <w:pStyle w:val="NormalWeb"/>
                                <w:spacing w:before="0" w:beforeAutospacing="0" w:after="200" w:afterAutospacing="0" w:line="276" w:lineRule="auto"/>
                                <w:rPr>
                                  <w:sz w:val="18"/>
                                  <w:szCs w:val="18"/>
                                </w:rPr>
                              </w:pPr>
                              <w:r w:rsidRPr="00D60088">
                                <w:rPr>
                                  <w:rFonts w:eastAsia="Calibri"/>
                                  <w:sz w:val="18"/>
                                  <w:szCs w:val="18"/>
                                </w:rPr>
                                <w:t>Y Attitudes</w:t>
                              </w:r>
                            </w:p>
                          </w:txbxContent>
                        </wps:txbx>
                        <wps:bodyPr rot="0" vert="horz" wrap="square" lIns="91440" tIns="45720" rIns="91440" bIns="45720" anchor="t" anchorCtr="0" upright="1">
                          <a:noAutofit/>
                        </wps:bodyPr>
                      </wps:wsp>
                      <wps:wsp>
                        <wps:cNvPr id="103" name="Straight Arrow Connector 6"/>
                        <wps:cNvCnPr>
                          <a:cxnSpLocks noChangeShapeType="1"/>
                          <a:stCxn id="100" idx="3"/>
                        </wps:cNvCnPr>
                        <wps:spPr bwMode="auto">
                          <a:xfrm flipV="1">
                            <a:off x="1094400" y="431605"/>
                            <a:ext cx="338160" cy="247253"/>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4" name="Straight Arrow Connector 7"/>
                        <wps:cNvCnPr>
                          <a:cxnSpLocks noChangeShapeType="1"/>
                          <a:stCxn id="98" idx="3"/>
                        </wps:cNvCnPr>
                        <wps:spPr bwMode="auto">
                          <a:xfrm>
                            <a:off x="1094400" y="200503"/>
                            <a:ext cx="642960" cy="972977"/>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5" name="Straight Arrow Connector 8"/>
                        <wps:cNvCnPr>
                          <a:cxnSpLocks noChangeShapeType="1"/>
                          <a:stCxn id="99" idx="3"/>
                          <a:endCxn id="102" idx="1"/>
                        </wps:cNvCnPr>
                        <wps:spPr bwMode="auto">
                          <a:xfrm flipV="1">
                            <a:off x="1094400" y="1149764"/>
                            <a:ext cx="3325100" cy="1815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6" name="Straight Arrow Connector 9"/>
                        <wps:cNvCnPr>
                          <a:cxnSpLocks noChangeShapeType="1"/>
                          <a:stCxn id="98" idx="3"/>
                        </wps:cNvCnPr>
                        <wps:spPr bwMode="auto">
                          <a:xfrm>
                            <a:off x="1094400" y="200503"/>
                            <a:ext cx="711540" cy="484405"/>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7" name="Straight Arrow Connector 10"/>
                        <wps:cNvCnPr>
                          <a:cxnSpLocks noChangeShapeType="1"/>
                          <a:stCxn id="101" idx="3"/>
                          <a:endCxn id="102" idx="1"/>
                        </wps:cNvCnPr>
                        <wps:spPr bwMode="auto">
                          <a:xfrm>
                            <a:off x="3257500" y="558257"/>
                            <a:ext cx="1162000" cy="591507"/>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8" name="Straight Arrow Connector 11"/>
                        <wps:cNvCnPr>
                          <a:cxnSpLocks noChangeShapeType="1"/>
                          <a:stCxn id="100" idx="3"/>
                        </wps:cNvCnPr>
                        <wps:spPr bwMode="auto">
                          <a:xfrm>
                            <a:off x="1094400" y="678858"/>
                            <a:ext cx="345780" cy="37422"/>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9" name="Straight Arrow Connector 12"/>
                        <wps:cNvCnPr>
                          <a:cxnSpLocks noChangeShapeType="1"/>
                          <a:endCxn id="101" idx="1"/>
                        </wps:cNvCnPr>
                        <wps:spPr bwMode="auto">
                          <a:xfrm flipV="1">
                            <a:off x="1112520" y="558257"/>
                            <a:ext cx="910980" cy="615223"/>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 name="Text Box 3"/>
                        <wps:cNvSpPr txBox="1">
                          <a:spLocks noChangeArrowheads="1"/>
                        </wps:cNvSpPr>
                        <wps:spPr bwMode="auto">
                          <a:xfrm>
                            <a:off x="180000" y="3062935"/>
                            <a:ext cx="958200" cy="254003"/>
                          </a:xfrm>
                          <a:prstGeom prst="rect">
                            <a:avLst/>
                          </a:prstGeom>
                          <a:solidFill>
                            <a:srgbClr val="FFFFFF"/>
                          </a:solidFill>
                          <a:ln w="6350">
                            <a:solidFill>
                              <a:srgbClr val="000000"/>
                            </a:solidFill>
                            <a:miter lim="800000"/>
                            <a:headEnd/>
                            <a:tailEnd/>
                          </a:ln>
                        </wps:spPr>
                        <wps:txbx>
                          <w:txbxContent>
                            <w:p w14:paraId="01187F76" w14:textId="77777777" w:rsidR="00476572" w:rsidRDefault="00476572" w:rsidP="00001C18">
                              <w:pPr>
                                <w:pStyle w:val="NormalWeb"/>
                                <w:spacing w:before="0" w:beforeAutospacing="0" w:after="200" w:afterAutospacing="0" w:line="276" w:lineRule="auto"/>
                              </w:pPr>
                              <w:r>
                                <w:rPr>
                                  <w:rFonts w:eastAsia="Calibri" w:cs="Arial"/>
                                  <w:sz w:val="18"/>
                                  <w:szCs w:val="18"/>
                                </w:rPr>
                                <w:t>XW Prime*Anx</w:t>
                              </w:r>
                            </w:p>
                          </w:txbxContent>
                        </wps:txbx>
                        <wps:bodyPr rot="0" vert="horz" wrap="square" lIns="91440" tIns="45720" rIns="91440" bIns="45720" anchor="t" anchorCtr="0" upright="1">
                          <a:noAutofit/>
                        </wps:bodyPr>
                      </wps:wsp>
                      <wps:wsp>
                        <wps:cNvPr id="111" name="Text Box 5"/>
                        <wps:cNvSpPr txBox="1">
                          <a:spLocks noChangeArrowheads="1"/>
                        </wps:cNvSpPr>
                        <wps:spPr bwMode="auto">
                          <a:xfrm>
                            <a:off x="180000" y="3998245"/>
                            <a:ext cx="1804600" cy="253403"/>
                          </a:xfrm>
                          <a:prstGeom prst="rect">
                            <a:avLst/>
                          </a:prstGeom>
                          <a:solidFill>
                            <a:srgbClr val="FFFFFF"/>
                          </a:solidFill>
                          <a:ln w="6350">
                            <a:solidFill>
                              <a:srgbClr val="000000"/>
                            </a:solidFill>
                            <a:miter lim="800000"/>
                            <a:headEnd/>
                            <a:tailEnd/>
                          </a:ln>
                        </wps:spPr>
                        <wps:txbx>
                          <w:txbxContent>
                            <w:p w14:paraId="3FDCEFE3" w14:textId="77777777" w:rsidR="00476572" w:rsidRDefault="00476572" w:rsidP="00001C18">
                              <w:pPr>
                                <w:pStyle w:val="NormalWeb"/>
                                <w:spacing w:before="0" w:beforeAutospacing="0" w:after="200" w:afterAutospacing="0" w:line="276" w:lineRule="auto"/>
                              </w:pPr>
                              <w:r>
                                <w:rPr>
                                  <w:rFonts w:eastAsia="Calibri"/>
                                  <w:sz w:val="18"/>
                                  <w:szCs w:val="18"/>
                                </w:rPr>
                                <w:t>XWZ Prime*Anxiety*Avoidance</w:t>
                              </w:r>
                            </w:p>
                          </w:txbxContent>
                        </wps:txbx>
                        <wps:bodyPr rot="0" vert="horz" wrap="square" lIns="91440" tIns="45720" rIns="91440" bIns="45720" anchor="t" anchorCtr="0" upright="1">
                          <a:noAutofit/>
                        </wps:bodyPr>
                      </wps:wsp>
                      <wps:wsp>
                        <wps:cNvPr id="112" name="Text Box 5"/>
                        <wps:cNvSpPr txBox="1">
                          <a:spLocks noChangeArrowheads="1"/>
                        </wps:cNvSpPr>
                        <wps:spPr bwMode="auto">
                          <a:xfrm>
                            <a:off x="2309100" y="1811921"/>
                            <a:ext cx="1234400" cy="253403"/>
                          </a:xfrm>
                          <a:prstGeom prst="rect">
                            <a:avLst/>
                          </a:prstGeom>
                          <a:solidFill>
                            <a:srgbClr val="FFFFFF"/>
                          </a:solidFill>
                          <a:ln w="6350">
                            <a:solidFill>
                              <a:srgbClr val="000000"/>
                            </a:solidFill>
                            <a:miter lim="800000"/>
                            <a:headEnd/>
                            <a:tailEnd/>
                          </a:ln>
                        </wps:spPr>
                        <wps:txbx>
                          <w:txbxContent>
                            <w:p w14:paraId="500AB4B9" w14:textId="77777777" w:rsidR="00476572" w:rsidRDefault="00476572" w:rsidP="00001C18">
                              <w:pPr>
                                <w:pStyle w:val="NormalWeb"/>
                                <w:spacing w:before="0" w:beforeAutospacing="0" w:after="200" w:afterAutospacing="0" w:line="276" w:lineRule="auto"/>
                              </w:pPr>
                              <w:r>
                                <w:rPr>
                                  <w:rFonts w:eastAsia="Calibri"/>
                                  <w:sz w:val="18"/>
                                  <w:szCs w:val="18"/>
                                </w:rPr>
                                <w:t>M Cognitive openness</w:t>
                              </w:r>
                            </w:p>
                          </w:txbxContent>
                        </wps:txbx>
                        <wps:bodyPr rot="0" vert="horz" wrap="square" lIns="91440" tIns="45720" rIns="91440" bIns="45720" anchor="t" anchorCtr="0" upright="1">
                          <a:noAutofit/>
                        </wps:bodyPr>
                      </wps:wsp>
                      <wps:wsp>
                        <wps:cNvPr id="113" name="Text Box 5"/>
                        <wps:cNvSpPr txBox="1">
                          <a:spLocks noChangeArrowheads="1"/>
                        </wps:cNvSpPr>
                        <wps:spPr bwMode="auto">
                          <a:xfrm>
                            <a:off x="4419200" y="2946033"/>
                            <a:ext cx="876300" cy="253403"/>
                          </a:xfrm>
                          <a:prstGeom prst="rect">
                            <a:avLst/>
                          </a:prstGeom>
                          <a:solidFill>
                            <a:srgbClr val="FFFFFF"/>
                          </a:solidFill>
                          <a:ln w="6350">
                            <a:solidFill>
                              <a:srgbClr val="000000"/>
                            </a:solidFill>
                            <a:miter lim="800000"/>
                            <a:headEnd/>
                            <a:tailEnd/>
                          </a:ln>
                        </wps:spPr>
                        <wps:txbx>
                          <w:txbxContent>
                            <w:p w14:paraId="2855D9D7" w14:textId="77777777" w:rsidR="00476572" w:rsidRDefault="00476572" w:rsidP="00001C18">
                              <w:pPr>
                                <w:pStyle w:val="NormalWeb"/>
                                <w:spacing w:before="0" w:beforeAutospacing="0" w:after="200" w:afterAutospacing="0" w:line="276" w:lineRule="auto"/>
                              </w:pPr>
                              <w:r>
                                <w:rPr>
                                  <w:rFonts w:eastAsia="Calibri"/>
                                  <w:sz w:val="18"/>
                                  <w:szCs w:val="18"/>
                                </w:rPr>
                                <w:t>Y Attitudes</w:t>
                              </w:r>
                            </w:p>
                          </w:txbxContent>
                        </wps:txbx>
                        <wps:bodyPr rot="0" vert="horz" wrap="square" lIns="91440" tIns="45720" rIns="91440" bIns="45720" anchor="t" anchorCtr="0" upright="1">
                          <a:noAutofit/>
                        </wps:bodyPr>
                      </wps:wsp>
                      <wps:wsp>
                        <wps:cNvPr id="114" name="Straight Arrow Connector 201"/>
                        <wps:cNvCnPr>
                          <a:cxnSpLocks noChangeShapeType="1"/>
                        </wps:cNvCnPr>
                        <wps:spPr bwMode="auto">
                          <a:xfrm flipV="1">
                            <a:off x="908300" y="2065323"/>
                            <a:ext cx="2018000" cy="809609"/>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5" name="Straight Arrow Connector 202"/>
                        <wps:cNvCnPr>
                          <a:cxnSpLocks noChangeShapeType="1"/>
                        </wps:cNvCnPr>
                        <wps:spPr bwMode="auto">
                          <a:xfrm>
                            <a:off x="3543500" y="1938322"/>
                            <a:ext cx="875700" cy="1134113"/>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6" name="Text Box 3"/>
                        <wps:cNvSpPr txBox="1">
                          <a:spLocks noChangeArrowheads="1"/>
                        </wps:cNvSpPr>
                        <wps:spPr bwMode="auto">
                          <a:xfrm>
                            <a:off x="180000" y="3373438"/>
                            <a:ext cx="1292200" cy="269803"/>
                          </a:xfrm>
                          <a:prstGeom prst="rect">
                            <a:avLst/>
                          </a:prstGeom>
                          <a:solidFill>
                            <a:srgbClr val="FFFFFF"/>
                          </a:solidFill>
                          <a:ln w="6350">
                            <a:solidFill>
                              <a:srgbClr val="000000"/>
                            </a:solidFill>
                            <a:miter lim="800000"/>
                            <a:headEnd/>
                            <a:tailEnd/>
                          </a:ln>
                        </wps:spPr>
                        <wps:txbx>
                          <w:txbxContent>
                            <w:p w14:paraId="09CF8FA0" w14:textId="77777777" w:rsidR="00476572" w:rsidRDefault="00476572" w:rsidP="00001C18">
                              <w:pPr>
                                <w:pStyle w:val="NormalWeb"/>
                                <w:spacing w:before="0" w:beforeAutospacing="0" w:after="200" w:afterAutospacing="0" w:line="276" w:lineRule="auto"/>
                              </w:pPr>
                              <w:r>
                                <w:rPr>
                                  <w:rFonts w:eastAsia="Calibri"/>
                                  <w:sz w:val="18"/>
                                  <w:szCs w:val="18"/>
                                </w:rPr>
                                <w:t>XZ  Prime*Avoidance</w:t>
                              </w:r>
                            </w:p>
                          </w:txbxContent>
                        </wps:txbx>
                        <wps:bodyPr rot="0" vert="horz" wrap="square" lIns="91440" tIns="45720" rIns="91440" bIns="45720" anchor="t" anchorCtr="0" upright="1">
                          <a:noAutofit/>
                        </wps:bodyPr>
                      </wps:wsp>
                      <wps:wsp>
                        <wps:cNvPr id="117" name="Text Box 3"/>
                        <wps:cNvSpPr txBox="1">
                          <a:spLocks noChangeArrowheads="1"/>
                        </wps:cNvSpPr>
                        <wps:spPr bwMode="auto">
                          <a:xfrm>
                            <a:off x="180000" y="3696642"/>
                            <a:ext cx="1351900" cy="254003"/>
                          </a:xfrm>
                          <a:prstGeom prst="rect">
                            <a:avLst/>
                          </a:prstGeom>
                          <a:solidFill>
                            <a:srgbClr val="FFFFFF"/>
                          </a:solidFill>
                          <a:ln w="6350">
                            <a:solidFill>
                              <a:srgbClr val="000000"/>
                            </a:solidFill>
                            <a:miter lim="800000"/>
                            <a:headEnd/>
                            <a:tailEnd/>
                          </a:ln>
                        </wps:spPr>
                        <wps:txbx>
                          <w:txbxContent>
                            <w:p w14:paraId="4A7228A9" w14:textId="77777777" w:rsidR="00476572" w:rsidRDefault="00476572" w:rsidP="00001C18">
                              <w:pPr>
                                <w:pStyle w:val="NormalWeb"/>
                                <w:spacing w:before="0" w:beforeAutospacing="0" w:after="200" w:afterAutospacing="0" w:line="276" w:lineRule="auto"/>
                              </w:pPr>
                              <w:r>
                                <w:rPr>
                                  <w:rFonts w:eastAsia="Calibri"/>
                                  <w:sz w:val="18"/>
                                  <w:szCs w:val="18"/>
                                </w:rPr>
                                <w:t>WZ Anx*Avoidance</w:t>
                              </w:r>
                            </w:p>
                          </w:txbxContent>
                        </wps:txbx>
                        <wps:bodyPr rot="0" vert="horz" wrap="square" lIns="91440" tIns="45720" rIns="91440" bIns="45720" anchor="t" anchorCtr="0" upright="1">
                          <a:noAutofit/>
                        </wps:bodyPr>
                      </wps:wsp>
                      <wps:wsp>
                        <wps:cNvPr id="118" name="Straight Arrow Connector 205"/>
                        <wps:cNvCnPr>
                          <a:cxnSpLocks noChangeShapeType="1"/>
                        </wps:cNvCnPr>
                        <wps:spPr bwMode="auto">
                          <a:xfrm flipV="1">
                            <a:off x="1138800" y="2065323"/>
                            <a:ext cx="1786900" cy="1124613"/>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9" name="Straight Arrow Connector 206"/>
                        <wps:cNvCnPr>
                          <a:cxnSpLocks noChangeShapeType="1"/>
                        </wps:cNvCnPr>
                        <wps:spPr bwMode="auto">
                          <a:xfrm flipV="1">
                            <a:off x="1472800" y="2065323"/>
                            <a:ext cx="1452900" cy="1443316"/>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 name="Straight Arrow Connector 207"/>
                        <wps:cNvCnPr>
                          <a:cxnSpLocks noChangeShapeType="1"/>
                        </wps:cNvCnPr>
                        <wps:spPr bwMode="auto">
                          <a:xfrm flipV="1">
                            <a:off x="1532500" y="2065323"/>
                            <a:ext cx="1393200" cy="175762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1" name="Straight Arrow Connector 208"/>
                        <wps:cNvCnPr>
                          <a:cxnSpLocks noChangeShapeType="1"/>
                        </wps:cNvCnPr>
                        <wps:spPr bwMode="auto">
                          <a:xfrm flipV="1">
                            <a:off x="1985300" y="3072435"/>
                            <a:ext cx="2433900" cy="1052212"/>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2" name="Straight Arrow Connector 209"/>
                        <wps:cNvCnPr>
                          <a:cxnSpLocks noChangeShapeType="1"/>
                        </wps:cNvCnPr>
                        <wps:spPr bwMode="auto">
                          <a:xfrm flipV="1">
                            <a:off x="1532500" y="3072435"/>
                            <a:ext cx="2886700" cy="750509"/>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3" name="Text Box 5"/>
                        <wps:cNvSpPr txBox="1">
                          <a:spLocks noChangeArrowheads="1"/>
                        </wps:cNvSpPr>
                        <wps:spPr bwMode="auto">
                          <a:xfrm>
                            <a:off x="180000" y="2126224"/>
                            <a:ext cx="727700" cy="254003"/>
                          </a:xfrm>
                          <a:prstGeom prst="rect">
                            <a:avLst/>
                          </a:prstGeom>
                          <a:solidFill>
                            <a:srgbClr val="FFFFFF"/>
                          </a:solidFill>
                          <a:ln w="6350">
                            <a:solidFill>
                              <a:srgbClr val="000000"/>
                            </a:solidFill>
                            <a:miter lim="800000"/>
                            <a:headEnd/>
                            <a:tailEnd/>
                          </a:ln>
                        </wps:spPr>
                        <wps:txbx>
                          <w:txbxContent>
                            <w:p w14:paraId="03298C97" w14:textId="77777777" w:rsidR="00476572" w:rsidRDefault="00476572" w:rsidP="00001C18">
                              <w:pPr>
                                <w:pStyle w:val="NormalWeb"/>
                                <w:spacing w:before="0" w:beforeAutospacing="0" w:after="200" w:afterAutospacing="0" w:line="276" w:lineRule="auto"/>
                              </w:pPr>
                              <w:r>
                                <w:rPr>
                                  <w:rFonts w:eastAsia="Calibri"/>
                                  <w:sz w:val="18"/>
                                  <w:szCs w:val="18"/>
                                </w:rPr>
                                <w:t>W Anxiety</w:t>
                              </w:r>
                            </w:p>
                          </w:txbxContent>
                        </wps:txbx>
                        <wps:bodyPr rot="0" vert="horz" wrap="square" lIns="91440" tIns="45720" rIns="91440" bIns="45720" anchor="t" anchorCtr="0" upright="1">
                          <a:noAutofit/>
                        </wps:bodyPr>
                      </wps:wsp>
                      <wps:wsp>
                        <wps:cNvPr id="124" name="Text Box 5"/>
                        <wps:cNvSpPr txBox="1">
                          <a:spLocks noChangeArrowheads="1"/>
                        </wps:cNvSpPr>
                        <wps:spPr bwMode="auto">
                          <a:xfrm>
                            <a:off x="180000" y="2748531"/>
                            <a:ext cx="727700" cy="253403"/>
                          </a:xfrm>
                          <a:prstGeom prst="rect">
                            <a:avLst/>
                          </a:prstGeom>
                          <a:solidFill>
                            <a:srgbClr val="FFFFFF"/>
                          </a:solidFill>
                          <a:ln w="6350">
                            <a:solidFill>
                              <a:srgbClr val="000000"/>
                            </a:solidFill>
                            <a:miter lim="800000"/>
                            <a:headEnd/>
                            <a:tailEnd/>
                          </a:ln>
                        </wps:spPr>
                        <wps:txbx>
                          <w:txbxContent>
                            <w:p w14:paraId="4909D08B" w14:textId="77777777" w:rsidR="00476572" w:rsidRDefault="00476572" w:rsidP="00001C18">
                              <w:pPr>
                                <w:pStyle w:val="NormalWeb"/>
                                <w:spacing w:before="0" w:beforeAutospacing="0" w:after="200" w:afterAutospacing="0" w:line="276" w:lineRule="auto"/>
                              </w:pPr>
                              <w:r>
                                <w:rPr>
                                  <w:rFonts w:eastAsia="Calibri"/>
                                  <w:sz w:val="18"/>
                                  <w:szCs w:val="18"/>
                                </w:rPr>
                                <w:t>X Prime</w:t>
                              </w:r>
                            </w:p>
                          </w:txbxContent>
                        </wps:txbx>
                        <wps:bodyPr rot="0" vert="horz" wrap="square" lIns="91440" tIns="45720" rIns="91440" bIns="45720" anchor="t" anchorCtr="0" upright="1">
                          <a:noAutofit/>
                        </wps:bodyPr>
                      </wps:wsp>
                      <wps:wsp>
                        <wps:cNvPr id="125" name="Text Box 5"/>
                        <wps:cNvSpPr txBox="1">
                          <a:spLocks noChangeArrowheads="1"/>
                        </wps:cNvSpPr>
                        <wps:spPr bwMode="auto">
                          <a:xfrm>
                            <a:off x="180000" y="2434228"/>
                            <a:ext cx="791200" cy="271803"/>
                          </a:xfrm>
                          <a:prstGeom prst="rect">
                            <a:avLst/>
                          </a:prstGeom>
                          <a:solidFill>
                            <a:srgbClr val="FFFFFF"/>
                          </a:solidFill>
                          <a:ln w="6350">
                            <a:solidFill>
                              <a:srgbClr val="000000"/>
                            </a:solidFill>
                            <a:miter lim="800000"/>
                            <a:headEnd/>
                            <a:tailEnd/>
                          </a:ln>
                        </wps:spPr>
                        <wps:txbx>
                          <w:txbxContent>
                            <w:p w14:paraId="2D5CB7C2" w14:textId="77777777" w:rsidR="00476572" w:rsidRDefault="00476572" w:rsidP="00001C18">
                              <w:pPr>
                                <w:pStyle w:val="NormalWeb"/>
                                <w:spacing w:before="0" w:beforeAutospacing="0" w:after="200" w:afterAutospacing="0" w:line="276" w:lineRule="auto"/>
                              </w:pPr>
                              <w:r>
                                <w:rPr>
                                  <w:rFonts w:eastAsia="Calibri"/>
                                  <w:sz w:val="18"/>
                                  <w:szCs w:val="18"/>
                                </w:rPr>
                                <w:t xml:space="preserve">Z Avoidance </w:t>
                              </w:r>
                            </w:p>
                          </w:txbxContent>
                        </wps:txbx>
                        <wps:bodyPr rot="0" vert="horz" wrap="square" lIns="91440" tIns="45720" rIns="91440" bIns="45720" anchor="t" anchorCtr="0" upright="1">
                          <a:noAutofit/>
                        </wps:bodyPr>
                      </wps:wsp>
                      <wps:wsp>
                        <wps:cNvPr id="126" name="Straight Arrow Connector 213"/>
                        <wps:cNvCnPr>
                          <a:cxnSpLocks noChangeShapeType="1"/>
                        </wps:cNvCnPr>
                        <wps:spPr bwMode="auto">
                          <a:xfrm flipV="1">
                            <a:off x="908300" y="2065323"/>
                            <a:ext cx="2018000" cy="187902"/>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7" name="Straight Arrow Connector 214"/>
                        <wps:cNvCnPr>
                          <a:cxnSpLocks noChangeShapeType="1"/>
                        </wps:cNvCnPr>
                        <wps:spPr bwMode="auto">
                          <a:xfrm flipV="1">
                            <a:off x="971200" y="2065323"/>
                            <a:ext cx="1954500" cy="504806"/>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8" name="Straight Arrow Connector 215"/>
                        <wps:cNvCnPr>
                          <a:cxnSpLocks noChangeShapeType="1"/>
                        </wps:cNvCnPr>
                        <wps:spPr bwMode="auto">
                          <a:xfrm flipV="1">
                            <a:off x="1985300" y="2065323"/>
                            <a:ext cx="940400" cy="2059923"/>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9" name="Straight Arrow Connector 216"/>
                        <wps:cNvCnPr>
                          <a:cxnSpLocks noChangeShapeType="1"/>
                        </wps:cNvCnPr>
                        <wps:spPr bwMode="auto">
                          <a:xfrm flipV="1">
                            <a:off x="1472800" y="3072435"/>
                            <a:ext cx="2946400" cy="436205"/>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0" name="Straight Arrow Connector 217"/>
                        <wps:cNvCnPr>
                          <a:cxnSpLocks noChangeShapeType="1"/>
                        </wps:cNvCnPr>
                        <wps:spPr bwMode="auto">
                          <a:xfrm>
                            <a:off x="908300" y="2874933"/>
                            <a:ext cx="3510900" cy="197502"/>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1" name="Straight Arrow Connector 218"/>
                        <wps:cNvCnPr>
                          <a:cxnSpLocks noChangeShapeType="1"/>
                        </wps:cNvCnPr>
                        <wps:spPr bwMode="auto">
                          <a:xfrm>
                            <a:off x="971200" y="2570129"/>
                            <a:ext cx="3448000" cy="501606"/>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2" name="Straight Arrow Connector 219"/>
                        <wps:cNvCnPr>
                          <a:cxnSpLocks noChangeShapeType="1"/>
                        </wps:cNvCnPr>
                        <wps:spPr bwMode="auto">
                          <a:xfrm>
                            <a:off x="908300" y="2253226"/>
                            <a:ext cx="3510900" cy="819209"/>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3" name="Straight Arrow Connector 220"/>
                        <wps:cNvCnPr>
                          <a:cxnSpLocks noChangeShapeType="1"/>
                        </wps:cNvCnPr>
                        <wps:spPr bwMode="auto">
                          <a:xfrm flipV="1">
                            <a:off x="1138800" y="3072435"/>
                            <a:ext cx="3280400" cy="117501"/>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4" name="Text Box 5"/>
                        <wps:cNvSpPr txBox="1">
                          <a:spLocks noChangeArrowheads="1"/>
                        </wps:cNvSpPr>
                        <wps:spPr bwMode="auto">
                          <a:xfrm>
                            <a:off x="4231800" y="6300"/>
                            <a:ext cx="1233800" cy="25340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511626" w14:textId="75855E2E" w:rsidR="00476572" w:rsidRDefault="00476572" w:rsidP="00001C18">
                              <w:pPr>
                                <w:pStyle w:val="NormalWeb"/>
                                <w:spacing w:before="0" w:beforeAutospacing="0" w:after="200" w:afterAutospacing="0" w:line="276" w:lineRule="auto"/>
                              </w:pPr>
                              <w:r>
                                <w:rPr>
                                  <w:rFonts w:eastAsia="Calibri"/>
                                  <w:sz w:val="18"/>
                                  <w:szCs w:val="18"/>
                                </w:rPr>
                                <w:t>Conceptual diagram</w:t>
                              </w:r>
                            </w:p>
                          </w:txbxContent>
                        </wps:txbx>
                        <wps:bodyPr rot="0" vert="horz" wrap="square" lIns="91440" tIns="45720" rIns="91440" bIns="45720" anchor="t" anchorCtr="0" upright="1">
                          <a:noAutofit/>
                        </wps:bodyPr>
                      </wps:wsp>
                      <wps:wsp>
                        <wps:cNvPr id="135" name="Text Box 5"/>
                        <wps:cNvSpPr txBox="1">
                          <a:spLocks noChangeArrowheads="1"/>
                        </wps:cNvSpPr>
                        <wps:spPr bwMode="auto">
                          <a:xfrm>
                            <a:off x="4238700" y="1558518"/>
                            <a:ext cx="1233800" cy="25340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ED25E" w14:textId="53F5849E" w:rsidR="00476572" w:rsidRDefault="00476572" w:rsidP="00001C18">
                              <w:pPr>
                                <w:pStyle w:val="NormalWeb"/>
                                <w:spacing w:before="0" w:beforeAutospacing="0" w:after="200" w:afterAutospacing="0" w:line="276" w:lineRule="auto"/>
                              </w:pPr>
                              <w:r>
                                <w:rPr>
                                  <w:rFonts w:eastAsia="Calibri"/>
                                  <w:sz w:val="18"/>
                                  <w:szCs w:val="18"/>
                                </w:rPr>
                                <w:t>Statistical diagram</w:t>
                              </w:r>
                            </w:p>
                          </w:txbxContent>
                        </wps:txbx>
                        <wps:bodyPr rot="0" vert="horz" wrap="square" lIns="91440" tIns="45720" rIns="91440" bIns="45720" anchor="t" anchorCtr="0" upright="1">
                          <a:noAutofit/>
                        </wps:bodyPr>
                      </wps:wsp>
                      <wps:wsp>
                        <wps:cNvPr id="136" name="Straight Connector 38"/>
                        <wps:cNvCnPr>
                          <a:cxnSpLocks noChangeShapeType="1"/>
                        </wps:cNvCnPr>
                        <wps:spPr bwMode="auto">
                          <a:xfrm>
                            <a:off x="12700" y="1549418"/>
                            <a:ext cx="5473700" cy="6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EF0B54" id="Canvas 4" o:spid="_x0000_s1043" editas="canvas" style="width:6in;height:347.5pt;mso-position-horizontal-relative:char;mso-position-vertical-relative:line" coordsize="54864,4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4864;height:44132;visibility:visible;mso-wrap-style:square" stroked="t" strokeweight=".5pt">
                  <v:fill o:detectmouseclick="t"/>
                  <v:path o:connecttype="none"/>
                </v:shape>
                <v:shape id="Text Box 5" o:spid="_x0000_s1045" type="#_x0000_t202" style="position:absolute;left:2116;top:735;width:8828;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edbsA&#10;AADbAAAADwAAAGRycy9kb3ducmV2LnhtbERPvQrCMBDeBd8hnOCmqQqi1SgqCOKmdnE7mrMtNpeS&#10;RFvf3gyC48f3v952phZvcr6yrGAyTkAQ51ZXXCjIbsfRAoQPyBpry6TgQx62m35vjam2LV/ofQ2F&#10;iCHsU1RQhtCkUvq8JIN+bBviyD2sMxgidIXUDtsYbmo5TZK5NFhxbCixoUNJ+fP6MgpO8324U6bP&#10;ejad2TaTuXvUXqnhoNutQATqwl/8c5+0gmUcG7/EHyA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Bi3nW7AAAA2wAAAA8AAAAAAAAAAAAAAAAAmAIAAGRycy9kb3ducmV2Lnht&#10;bFBLBQYAAAAABAAEAPUAAACAAwAAAAA=&#10;" strokeweight=".5pt">
                  <v:textbox>
                    <w:txbxContent>
                      <w:p w14:paraId="06975087" w14:textId="77777777" w:rsidR="00476572" w:rsidRPr="00D60088" w:rsidRDefault="00476572" w:rsidP="002B5C81">
                        <w:pPr>
                          <w:rPr>
                            <w:rFonts w:ascii="Times New Roman" w:hAnsi="Times New Roman" w:cs="Times New Roman"/>
                            <w:sz w:val="18"/>
                            <w:szCs w:val="18"/>
                          </w:rPr>
                        </w:pPr>
                        <w:r w:rsidRPr="00D60088">
                          <w:rPr>
                            <w:rFonts w:ascii="Times New Roman" w:hAnsi="Times New Roman" w:cs="Times New Roman"/>
                            <w:sz w:val="18"/>
                            <w:szCs w:val="18"/>
                          </w:rPr>
                          <w:t>W Anxiety</w:t>
                        </w:r>
                      </w:p>
                    </w:txbxContent>
                  </v:textbox>
                </v:shape>
                <v:shape id="Text Box 5" o:spid="_x0000_s1046" type="#_x0000_t202" style="position:absolute;left:2116;top:10412;width:8828;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577r8A&#10;AADbAAAADwAAAGRycy9kb3ducmV2LnhtbESPQYvCMBSE74L/ITzBm6YqiK1G0YUF2Zvai7dH82yL&#10;zUtJoq3/fiMIHoeZ+YbZ7HrTiCc5X1tWMJsmIIgLq2suFeSX38kKhA/IGhvLpOBFHnbb4WCDmbYd&#10;n+h5DqWIEPYZKqhCaDMpfVGRQT+1LXH0btYZDFG6UmqHXYSbRs6TZCkN1hwXKmzpp6Lifn4YBcfl&#10;IVwp1396MV/YLpeFuzVeqfGo369BBOrDN/xpH7WCNIX3l/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nvuvwAAANsAAAAPAAAAAAAAAAAAAAAAAJgCAABkcnMvZG93bnJl&#10;di54bWxQSwUGAAAAAAQABAD1AAAAhAMAAAAA&#10;" strokeweight=".5pt">
                  <v:textbox>
                    <w:txbxContent>
                      <w:p w14:paraId="75F8F560" w14:textId="77777777" w:rsidR="00476572" w:rsidRPr="00D60088" w:rsidRDefault="00476572" w:rsidP="002B5C81">
                        <w:pPr>
                          <w:pStyle w:val="NormalWeb"/>
                          <w:spacing w:before="0" w:beforeAutospacing="0" w:after="200" w:afterAutospacing="0" w:line="276" w:lineRule="auto"/>
                          <w:rPr>
                            <w:sz w:val="18"/>
                            <w:szCs w:val="18"/>
                          </w:rPr>
                        </w:pPr>
                        <w:r w:rsidRPr="00D60088">
                          <w:rPr>
                            <w:rFonts w:eastAsia="Calibri"/>
                            <w:sz w:val="18"/>
                            <w:szCs w:val="18"/>
                          </w:rPr>
                          <w:t>X Prime</w:t>
                        </w:r>
                      </w:p>
                    </w:txbxContent>
                  </v:textbox>
                </v:shape>
                <v:shape id="Text Box 5" o:spid="_x0000_s1047" type="#_x0000_t202" style="position:absolute;left:2116;top:5427;width:8828;height:2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oRu8EA&#10;AADcAAAADwAAAGRycy9kb3ducmV2LnhtbESPQYvCQAyF74L/YYjgTaerINJ1lF1BEG9qL3sLndiW&#10;7WTKzGjrvzcHwVvCe3nvy2Y3uFY9KMTGs4GveQaKuPS24cpAcT3M1qBiQrbYeiYDT4qw245HG8yt&#10;7/lMj0uqlIRwzNFAnVKXax3LmhzGue+IRbv54DDJGiptA/YS7lq9yLKVdtiwNNTY0b6m8v9ydwaO&#10;q9/0R4U92eVi6ftCl+HWRmOmk+HnG1SiIX3M7+ujFfxM8OUZmUBv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6EbvBAAAA3AAAAA8AAAAAAAAAAAAAAAAAmAIAAGRycy9kb3du&#10;cmV2LnhtbFBLBQYAAAAABAAEAPUAAACGAwAAAAA=&#10;" strokeweight=".5pt">
                  <v:textbox>
                    <w:txbxContent>
                      <w:p w14:paraId="6AEA55C4" w14:textId="77777777" w:rsidR="00476572" w:rsidRPr="00D60088" w:rsidRDefault="00476572" w:rsidP="002B5C81">
                        <w:pPr>
                          <w:pStyle w:val="NormalWeb"/>
                          <w:spacing w:before="0" w:beforeAutospacing="0" w:after="200" w:afterAutospacing="0" w:line="276" w:lineRule="auto"/>
                          <w:rPr>
                            <w:sz w:val="18"/>
                            <w:szCs w:val="18"/>
                          </w:rPr>
                        </w:pPr>
                        <w:r w:rsidRPr="00D60088">
                          <w:rPr>
                            <w:rFonts w:eastAsia="Calibri"/>
                            <w:sz w:val="18"/>
                            <w:szCs w:val="18"/>
                          </w:rPr>
                          <w:t>Z Avoidance</w:t>
                        </w:r>
                      </w:p>
                    </w:txbxContent>
                  </v:textbox>
                </v:shape>
                <v:shape id="Text Box 5" o:spid="_x0000_s1048" type="#_x0000_t202" style="position:absolute;left:20235;top:4316;width:12340;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a0ILwA&#10;AADcAAAADwAAAGRycy9kb3ducmV2LnhtbERPvQrCMBDeBd8hnOCmqQoi1SgqCOKmdnE7mrMtNpeS&#10;RFvf3giC2318v7fadKYWL3K+sqxgMk5AEOdWV1woyK6H0QKED8gaa8uk4E0eNut+b4Wpti2f6XUJ&#10;hYgh7FNUUIbQpFL6vCSDfmwb4sjdrTMYInSF1A7bGG5qOU2SuTRYcWwosaF9Sfnj8jQKjvNduFGm&#10;T3o2ndk2k7m7116p4aDbLkEE6sJf/HMfdZyfTOD7TLxAr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trQgvAAAANwAAAAPAAAAAAAAAAAAAAAAAJgCAABkcnMvZG93bnJldi54&#10;bWxQSwUGAAAAAAQABAD1AAAAgQMAAAAA&#10;" strokeweight=".5pt">
                  <v:textbox>
                    <w:txbxContent>
                      <w:p w14:paraId="3AE91DA4" w14:textId="77777777" w:rsidR="00476572" w:rsidRPr="00D60088" w:rsidRDefault="00476572" w:rsidP="002B5C81">
                        <w:pPr>
                          <w:pStyle w:val="NormalWeb"/>
                          <w:spacing w:before="0" w:beforeAutospacing="0" w:after="200" w:afterAutospacing="0" w:line="276" w:lineRule="auto"/>
                          <w:rPr>
                            <w:sz w:val="18"/>
                            <w:szCs w:val="18"/>
                          </w:rPr>
                        </w:pPr>
                        <w:r w:rsidRPr="00D60088">
                          <w:rPr>
                            <w:rFonts w:eastAsia="Calibri"/>
                            <w:sz w:val="18"/>
                            <w:szCs w:val="18"/>
                          </w:rPr>
                          <w:t>M Cognitive openness</w:t>
                        </w:r>
                      </w:p>
                    </w:txbxContent>
                  </v:textbox>
                </v:shape>
                <v:shape id="Text Box 5" o:spid="_x0000_s1049" type="#_x0000_t202" style="position:absolute;left:44195;top:10231;width:8764;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qV74A&#10;AADcAAAADwAAAGRycy9kb3ducmV2LnhtbERPTYvCMBC9C/6HMAvebLoVRKpRdgVBvKm9eBuasS02&#10;k5JEW/+9EQRv83ifs9oMphUPcr6xrOA3SUEQl1Y3XCkozrvpAoQPyBpby6TgSR426/Fohbm2PR/p&#10;cQqViCHsc1RQh9DlUvqyJoM+sR1x5K7WGQwRukpqh30MN63M0nQuDTYcG2rsaFtTeTvdjYL9/D9c&#10;qNAHPctmti9k6a6tV2ryM/wtQQQawlf8ce91nJ9m8H4mXiD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kKle+AAAA3AAAAA8AAAAAAAAAAAAAAAAAmAIAAGRycy9kb3ducmV2&#10;LnhtbFBLBQYAAAAABAAEAPUAAACDAwAAAAA=&#10;" strokeweight=".5pt">
                  <v:textbox>
                    <w:txbxContent>
                      <w:p w14:paraId="1C22E38A" w14:textId="77777777" w:rsidR="00476572" w:rsidRPr="00D60088" w:rsidRDefault="00476572" w:rsidP="002B5C81">
                        <w:pPr>
                          <w:pStyle w:val="NormalWeb"/>
                          <w:spacing w:before="0" w:beforeAutospacing="0" w:after="200" w:afterAutospacing="0" w:line="276" w:lineRule="auto"/>
                          <w:rPr>
                            <w:sz w:val="18"/>
                            <w:szCs w:val="18"/>
                          </w:rPr>
                        </w:pPr>
                        <w:r w:rsidRPr="00D60088">
                          <w:rPr>
                            <w:rFonts w:eastAsia="Calibri"/>
                            <w:sz w:val="18"/>
                            <w:szCs w:val="18"/>
                          </w:rPr>
                          <w:t>Y Attitudes</w:t>
                        </w:r>
                      </w:p>
                    </w:txbxContent>
                  </v:textbox>
                </v:shape>
                <v:shape id="Straight Arrow Connector 6" o:spid="_x0000_s1050" type="#_x0000_t32" style="position:absolute;left:10944;top:4316;width:3381;height:24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L7ecAAAADcAAAADwAAAGRycy9kb3ducmV2LnhtbERPTYvCMBC9L/gfwgje1kTFRapRZGHB&#10;gxfrgngbmrGtNpPapFr/vREEb/N4n7NYdbYSN2p86VjDaKhAEGfOlJxr+N//fc9A+IBssHJMGh7k&#10;YbXsfS0wMe7OO7qlIRcxhH2CGooQ6kRKnxVk0Q9dTRy5k2sshgibXJoG7zHcVnKs1I+0WHJsKLCm&#10;34KyS9paDZvz6coqxcMjtO14m8+OhykftR70u/UcRKAufMRv98bE+WoCr2fiB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Gy+3nAAAAA3AAAAA8AAAAAAAAAAAAAAAAA&#10;oQIAAGRycy9kb3ducmV2LnhtbFBLBQYAAAAABAAEAPkAAACOAwAAAAA=&#10;" strokeweight=".5pt">
                  <v:stroke endarrow="open"/>
                </v:shape>
                <v:shape id="Straight Arrow Connector 7" o:spid="_x0000_s1051" type="#_x0000_t32" style="position:absolute;left:10944;top:2005;width:6429;height:97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P5N8IAAADcAAAADwAAAGRycy9kb3ducmV2LnhtbERPTWvDMAy9F/YfjAa7tU5CNkpWN5Sx&#10;jpJb2tKziLXENJaz2GvSfz8PBrvp8T61KWfbixuN3jhWkK4SEMSN04ZbBefTfrkG4QOyxt4xKbiT&#10;h3L7sNhgod3ENd2OoRUxhH2BCroQhkJK33Rk0a/cQBy5TzdaDBGOrdQjTjHc9jJLkhdp0XBs6HCg&#10;t46a6/HbKvj6yN9NvdbPjd9X51NqLllfZUo9Pc67VxCB5vAv/nMfdJyf5PD7TLx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P5N8IAAADcAAAADwAAAAAAAAAAAAAA&#10;AAChAgAAZHJzL2Rvd25yZXYueG1sUEsFBgAAAAAEAAQA+QAAAJADAAAAAA==&#10;" strokeweight=".5pt">
                  <v:stroke endarrow="open"/>
                </v:shape>
                <v:shape id="Straight Arrow Connector 8" o:spid="_x0000_s1052" type="#_x0000_t32" style="position:absolute;left:10944;top:11497;width:33251;height:1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fGlsEAAADcAAAADwAAAGRycy9kb3ducmV2LnhtbERPTYvCMBC9C/6HMMLeNFlBkWpaZEHw&#10;sJftCuJtaMa22kxqk2r995sFwds83udsssE24k6drx1r+JwpEMSFMzWXGg6/u+kKhA/IBhvHpOFJ&#10;HrJ0PNpgYtyDf+ieh1LEEPYJaqhCaBMpfVGRRT9zLXHkzq6zGCLsSmk6fMRw28i5UktpsebYUGFL&#10;XxUV17y3GvaX841Vjsdn6Pv5d7k6HRd80vpjMmzXIAIN4S1+ufcmzlcL+H8mXiDT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F8aWwQAAANwAAAAPAAAAAAAAAAAAAAAA&#10;AKECAABkcnMvZG93bnJldi54bWxQSwUGAAAAAAQABAD5AAAAjwMAAAAA&#10;" strokeweight=".5pt">
                  <v:stroke endarrow="open"/>
                </v:shape>
                <v:shape id="Straight Arrow Connector 9" o:spid="_x0000_s1053" type="#_x0000_t32" style="position:absolute;left:10944;top:2005;width:7115;height:48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3C28EAAADcAAAADwAAAGRycy9kb3ducmV2LnhtbERPTWvCQBC9F/wPywi91Y3BikRXEalS&#10;cksUz0N2TBazszG7Nem/7xYKvc3jfc5mN9pWPKn3xrGC+SwBQVw5bbhWcDkf31YgfEDW2DomBd/k&#10;YbedvGww027ggp5lqEUMYZ+hgiaELpPSVw1Z9DPXEUfu5nqLIcK+lrrHIYbbVqZJspQWDceGBjs6&#10;NFTdyy+r4HFafJhipd8rf8wv57m5pm2eKvU6HfdrEIHG8C/+c3/qOD9Zwu8z8QK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zcLbwQAAANwAAAAPAAAAAAAAAAAAAAAA&#10;AKECAABkcnMvZG93bnJldi54bWxQSwUGAAAAAAQABAD5AAAAjwMAAAAA&#10;" strokeweight=".5pt">
                  <v:stroke endarrow="open"/>
                </v:shape>
                <v:shape id="Straight Arrow Connector 10" o:spid="_x0000_s1054" type="#_x0000_t32" style="position:absolute;left:32575;top:5582;width:11620;height:5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FnQMAAAADcAAAADwAAAGRycy9kb3ducmV2LnhtbERPS4vCMBC+C/6HMII3TS26SjWKiIp4&#10;84HnoRnbYDOpTdTuv98sLOxtPr7nLFatrcSbGm8cKxgNExDEudOGCwXXy24wA+EDssbKMSn4Jg+r&#10;ZbezwEy7D5/ofQ6FiCHsM1RQhlBnUvq8JIt+6GriyN1dYzFE2BRSN/iJ4baSaZJ8SYuGY0OJNW1K&#10;yh/nl1Xw3I+35jTTk9zvjtfLyNzS6pgq1e+16zmIQG34F/+5DzrOT6bw+0y8QC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BZ0DAAAAA3AAAAA8AAAAAAAAAAAAAAAAA&#10;oQIAAGRycy9kb3ducmV2LnhtbFBLBQYAAAAABAAEAPkAAACOAwAAAAA=&#10;" strokeweight=".5pt">
                  <v:stroke endarrow="open"/>
                </v:shape>
                <v:shape id="Straight Arrow Connector 11" o:spid="_x0000_s1055" type="#_x0000_t32" style="position:absolute;left:10944;top:6788;width:3457;height: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7zMsQAAADcAAAADwAAAGRycy9kb3ducmV2LnhtbESPT2vCQBDF70K/wzKF3nRj0CLRVYpU&#10;EW/+wfOQHZOl2dmY3Wr67Z2D0NsM7817v1mset+oO3XRBTYwHmWgiMtgHVcGzqfNcAYqJmSLTWAy&#10;8EcRVsu3wQILGx58oPsxVUpCOBZooE6pLbSOZU0e4yi0xKJdQ+cxydpV2nb4kHDf6DzLPrVHx9JQ&#10;Y0vrmsqf4683cNtOvt1hZqdl3OzPp7G75M0+N+bjvf+ag0rUp3/z63pnBT8TWnlGJt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HvMyxAAAANwAAAAPAAAAAAAAAAAA&#10;AAAAAKECAABkcnMvZG93bnJldi54bWxQSwUGAAAAAAQABAD5AAAAkgMAAAAA&#10;" strokeweight=".5pt">
                  <v:stroke endarrow="open"/>
                </v:shape>
                <v:shape id="Straight Arrow Connector 12" o:spid="_x0000_s1056" type="#_x0000_t32" style="position:absolute;left:11125;top:5582;width:9110;height:61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rMk8IAAADcAAAADwAAAGRycy9kb3ducmV2LnhtbERPS2vCQBC+F/wPywje6m4DFpu6SikI&#10;OXgxLYi3ITsm0exsmt08/PduodDbfHzP2ewm24iBOl871vCyVCCIC2dqLjV8f+2f1yB8QDbYOCYN&#10;d/Kw286eNpgaN/KRhjyUIoawT1FDFUKbSumLiiz6pWuJI3dxncUQYVdK0+EYw20jE6VepcWaY0OF&#10;LX1WVNzy3mrIrpcfVjme7qHvk0O5Pp9WfNZ6MZ8+3kEEmsK/+M+dmThfvcHvM/ECu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rMk8IAAADcAAAADwAAAAAAAAAAAAAA&#10;AAChAgAAZHJzL2Rvd25yZXYueG1sUEsFBgAAAAAEAAQA+QAAAJADAAAAAA==&#10;" strokeweight=".5pt">
                  <v:stroke endarrow="open"/>
                </v:shape>
                <v:shape id="Text Box 3" o:spid="_x0000_s1057" type="#_x0000_t202" style="position:absolute;left:1800;top:30629;width:958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OHZsEA&#10;AADcAAAADwAAAGRycy9kb3ducmV2LnhtbESPQYvCQAyF7wv+hyHC3tapCrJUR1FBEG+6vXgLndgW&#10;O5kyM9r6781hwVvCe3nvy2ozuFY9KcTGs4HpJANFXHrbcGWg+Dv8/IKKCdli65kMvCjCZj36WmFu&#10;fc9nel5SpSSEY44G6pS6XOtY1uQwTnxHLNrNB4dJ1lBpG7CXcNfqWZYttMOGpaHGjvY1lffLwxk4&#10;LnbpSoU92fls7vtCl+HWRmO+x8N2CSrRkD7m/+ujFfyp4MszMoFe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jh2bBAAAA3AAAAA8AAAAAAAAAAAAAAAAAmAIAAGRycy9kb3du&#10;cmV2LnhtbFBLBQYAAAAABAAEAPUAAACGAwAAAAA=&#10;" strokeweight=".5pt">
                  <v:textbox>
                    <w:txbxContent>
                      <w:p w14:paraId="01187F76" w14:textId="77777777" w:rsidR="00476572" w:rsidRDefault="00476572" w:rsidP="00001C18">
                        <w:pPr>
                          <w:pStyle w:val="NormalWeb"/>
                          <w:spacing w:before="0" w:beforeAutospacing="0" w:after="200" w:afterAutospacing="0" w:line="276" w:lineRule="auto"/>
                        </w:pPr>
                        <w:r>
                          <w:rPr>
                            <w:rFonts w:eastAsia="Calibri" w:cs="Arial"/>
                            <w:sz w:val="18"/>
                            <w:szCs w:val="18"/>
                          </w:rPr>
                          <w:t>XW Prime*Anx</w:t>
                        </w:r>
                      </w:p>
                    </w:txbxContent>
                  </v:textbox>
                </v:shape>
                <v:shape id="Text Box 5" o:spid="_x0000_s1058" type="#_x0000_t202" style="position:absolute;left:1800;top:39982;width:18046;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8i/cAA&#10;AADcAAAADwAAAGRycy9kb3ducmV2LnhtbERPyWrDMBC9F/oPYgK5NbJjCMW1bJJCweTW1JfeBmu8&#10;EGtkJDV2/j4qFHqbx1unqFYziRs5P1pWkO4SEMSt1SP3Cpqvj5dXED4ga5wsk4I7eajK56cCc20X&#10;/qTbJfQihrDPUcEQwpxL6duBDPqdnYkj11lnMEToeqkdLjHcTHKfJAdpcOTYMOBM7wO118uPUVAf&#10;TuGbGn3W2T6zSyNb101eqe1mPb6BCLSGf/Gfu9ZxfprC7zPxAl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8i/cAAAADcAAAADwAAAAAAAAAAAAAAAACYAgAAZHJzL2Rvd25y&#10;ZXYueG1sUEsFBgAAAAAEAAQA9QAAAIUDAAAAAA==&#10;" strokeweight=".5pt">
                  <v:textbox>
                    <w:txbxContent>
                      <w:p w14:paraId="3FDCEFE3" w14:textId="77777777" w:rsidR="00476572" w:rsidRDefault="00476572" w:rsidP="00001C18">
                        <w:pPr>
                          <w:pStyle w:val="NormalWeb"/>
                          <w:spacing w:before="0" w:beforeAutospacing="0" w:after="200" w:afterAutospacing="0" w:line="276" w:lineRule="auto"/>
                        </w:pPr>
                        <w:r>
                          <w:rPr>
                            <w:rFonts w:eastAsia="Calibri"/>
                            <w:sz w:val="18"/>
                            <w:szCs w:val="18"/>
                          </w:rPr>
                          <w:t>XWZ Prime*Anxiety*Avoidance</w:t>
                        </w:r>
                      </w:p>
                    </w:txbxContent>
                  </v:textbox>
                </v:shape>
                <v:shape id="Text Box 5" o:spid="_x0000_s1059" type="#_x0000_t202" style="position:absolute;left:23091;top:18119;width:12344;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28ir4A&#10;AADcAAAADwAAAGRycy9kb3ducmV2LnhtbERPTYvCMBC9C/6HMII3m1pBpBpFhQXxpvbibWjGtthM&#10;SpK19d8bYWFv83ifs9kNphUvcr6xrGCepCCIS6sbrhQUt5/ZCoQPyBpby6TgTR522/Fog7m2PV/o&#10;dQ2ViCHsc1RQh9DlUvqyJoM+sR1x5B7WGQwRukpqh30MN63M0nQpDTYcG2rs6FhT+bz+GgWn5SHc&#10;qdBnvcgWti9k6R6tV2o6GfZrEIGG8C/+c590nD/P4PtMvE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y9vIq+AAAA3AAAAA8AAAAAAAAAAAAAAAAAmAIAAGRycy9kb3ducmV2&#10;LnhtbFBLBQYAAAAABAAEAPUAAACDAwAAAAA=&#10;" strokeweight=".5pt">
                  <v:textbox>
                    <w:txbxContent>
                      <w:p w14:paraId="500AB4B9" w14:textId="77777777" w:rsidR="00476572" w:rsidRDefault="00476572" w:rsidP="00001C18">
                        <w:pPr>
                          <w:pStyle w:val="NormalWeb"/>
                          <w:spacing w:before="0" w:beforeAutospacing="0" w:after="200" w:afterAutospacing="0" w:line="276" w:lineRule="auto"/>
                        </w:pPr>
                        <w:r>
                          <w:rPr>
                            <w:rFonts w:eastAsia="Calibri"/>
                            <w:sz w:val="18"/>
                            <w:szCs w:val="18"/>
                          </w:rPr>
                          <w:t>M Cognitive openness</w:t>
                        </w:r>
                      </w:p>
                    </w:txbxContent>
                  </v:textbox>
                </v:shape>
                <v:shape id="Text Box 5" o:spid="_x0000_s1060" type="#_x0000_t202" style="position:absolute;left:44192;top:29460;width:8763;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Eb4A&#10;AADcAAAADwAAAGRycy9kb3ducmV2LnhtbERPTYvCMBC9C/6HMII3m2pBpBpFhQXxpvbibWjGtthM&#10;SpK19d8bYWFv83ifs9kNphUvcr6xrGCepCCIS6sbrhQUt5/ZCoQPyBpby6TgTR522/Fog7m2PV/o&#10;dQ2ViCHsc1RQh9DlUvqyJoM+sR1x5B7WGQwRukpqh30MN61cpOlSGmw4NtTY0bGm8nn9NQpOy0O4&#10;U6HPOltkti9k6R6tV2o6GfZrEIGG8C/+c590nD/P4PtMvE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PxGRG+AAAA3AAAAA8AAAAAAAAAAAAAAAAAmAIAAGRycy9kb3ducmV2&#10;LnhtbFBLBQYAAAAABAAEAPUAAACDAwAAAAA=&#10;" strokeweight=".5pt">
                  <v:textbox>
                    <w:txbxContent>
                      <w:p w14:paraId="2855D9D7" w14:textId="77777777" w:rsidR="00476572" w:rsidRDefault="00476572" w:rsidP="00001C18">
                        <w:pPr>
                          <w:pStyle w:val="NormalWeb"/>
                          <w:spacing w:before="0" w:beforeAutospacing="0" w:after="200" w:afterAutospacing="0" w:line="276" w:lineRule="auto"/>
                        </w:pPr>
                        <w:r>
                          <w:rPr>
                            <w:rFonts w:eastAsia="Calibri"/>
                            <w:sz w:val="18"/>
                            <w:szCs w:val="18"/>
                          </w:rPr>
                          <w:t>Y Attitudes</w:t>
                        </w:r>
                      </w:p>
                    </w:txbxContent>
                  </v:textbox>
                </v:shape>
                <v:shape id="Straight Arrow Connector 201" o:spid="_x0000_s1061" type="#_x0000_t32" style="position:absolute;left:9083;top:20653;width:20180;height:8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L10MAAAADcAAAADwAAAGRycy9kb3ducmV2LnhtbERPTYvCMBC9C/sfwix401RRkWqURRA8&#10;eLEKxdvQjG21mXSbVOu/N4LgbR7vc5brzlTiTo0rLSsYDSMQxJnVJecKTsftYA7CeWSNlWVS8CQH&#10;69VPb4mxtg8+0D3xuQgh7GJUUHhfx1K6rCCDbmhr4sBdbGPQB9jkUjf4COGmkuMomkmDJYeGAmva&#10;FJTdktYo2F0v/xwlmD592473+fycTvmsVP+3+1uA8NT5r/jj3ukwfzSB9zPhAr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C9dDAAAAA3AAAAA8AAAAAAAAAAAAAAAAA&#10;oQIAAGRycy9kb3ducmV2LnhtbFBLBQYAAAAABAAEAPkAAACOAwAAAAA=&#10;" strokeweight=".5pt">
                  <v:stroke endarrow="open"/>
                </v:shape>
                <v:shape id="Straight Arrow Connector 202" o:spid="_x0000_s1062" type="#_x0000_t32" style="position:absolute;left:35435;top:19383;width:8757;height:11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bKccAAAADcAAAADwAAAGRycy9kb3ducmV2LnhtbERPS4vCMBC+L/gfwgje1rRFF6lGEVFZ&#10;vPnA89CMbbCZ1CZq/fcbQdjbfHzPmS06W4sHtd44VpAOExDEhdOGSwWn4+Z7AsIHZI21Y1LwIg+L&#10;ee9rhrl2T97T4xBKEUPY56igCqHJpfRFRRb90DXEkbu41mKIsC2lbvEZw20tsyT5kRYNx4YKG1pV&#10;VFwPd6vgth2tzX6ix4Xf7E7H1JyzepcpNeh3yymIQF34F3/cvzrOT8fwfiZeIO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GynHAAAAA3AAAAA8AAAAAAAAAAAAAAAAA&#10;oQIAAGRycy9kb3ducmV2LnhtbFBLBQYAAAAABAAEAPkAAACOAwAAAAA=&#10;" strokeweight=".5pt">
                  <v:stroke endarrow="open"/>
                </v:shape>
                <v:shape id="Text Box 3" o:spid="_x0000_s1063" type="#_x0000_t202" style="position:absolute;left:1800;top:33734;width:12922;height:2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6ib4A&#10;AADcAAAADwAAAGRycy9kb3ducmV2LnhtbERPTYvCMBC9C/6HMII3m6pQpBplFQTxpvbibWjGtmwz&#10;KUm03X+/EQRv83ifs9kNphUvcr6xrGCepCCIS6sbrhQUt+NsBcIHZI2tZVLwRx522/Fog7m2PV/o&#10;dQ2ViCHsc1RQh9DlUvqyJoM+sR1x5B7WGQwRukpqh30MN61cpGkmDTYcG2rs6FBT+Xt9GgWnbB/u&#10;VOizXi6Wti9k6R6tV2o6GX7WIAIN4Sv+uE86zp9n8H4mXiC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Guom+AAAA3AAAAA8AAAAAAAAAAAAAAAAAmAIAAGRycy9kb3ducmV2&#10;LnhtbFBLBQYAAAAABAAEAPUAAACDAwAAAAA=&#10;" strokeweight=".5pt">
                  <v:textbox>
                    <w:txbxContent>
                      <w:p w14:paraId="09CF8FA0" w14:textId="77777777" w:rsidR="00476572" w:rsidRDefault="00476572" w:rsidP="00001C18">
                        <w:pPr>
                          <w:pStyle w:val="NormalWeb"/>
                          <w:spacing w:before="0" w:beforeAutospacing="0" w:after="200" w:afterAutospacing="0" w:line="276" w:lineRule="auto"/>
                        </w:pPr>
                        <w:r>
                          <w:rPr>
                            <w:rFonts w:eastAsia="Calibri"/>
                            <w:sz w:val="18"/>
                            <w:szCs w:val="18"/>
                          </w:rPr>
                          <w:t>XZ  Prime*Avoidance</w:t>
                        </w:r>
                      </w:p>
                    </w:txbxContent>
                  </v:textbox>
                </v:shape>
                <v:shape id="Text Box 3" o:spid="_x0000_s1064" type="#_x0000_t202" style="position:absolute;left:1800;top:36966;width:13519;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fEr4A&#10;AADcAAAADwAAAGRycy9kb3ducmV2LnhtbERPTYvCMBC9C/6HMII3m6qgUo2iCwuyN7UXb0MztsVm&#10;UpJo67/fCIK3ebzP2ex604gnOV9bVjBNUhDEhdU1lwryy+9kBcIHZI2NZVLwIg+77XCwwUzbjk/0&#10;PIdSxBD2GSqoQmgzKX1RkUGf2JY4cjfrDIYIXSm1wy6Gm0bO0nQhDdYcGyps6aei4n5+GAXHxSFc&#10;Kdd/ej6b2y6Xhbs1XqnxqN+vQQTqw1f8cR91nD9dwvuZeIH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KHxK+AAAA3AAAAA8AAAAAAAAAAAAAAAAAmAIAAGRycy9kb3ducmV2&#10;LnhtbFBLBQYAAAAABAAEAPUAAACDAwAAAAA=&#10;" strokeweight=".5pt">
                  <v:textbox>
                    <w:txbxContent>
                      <w:p w14:paraId="4A7228A9" w14:textId="77777777" w:rsidR="00476572" w:rsidRDefault="00476572" w:rsidP="00001C18">
                        <w:pPr>
                          <w:pStyle w:val="NormalWeb"/>
                          <w:spacing w:before="0" w:beforeAutospacing="0" w:after="200" w:afterAutospacing="0" w:line="276" w:lineRule="auto"/>
                        </w:pPr>
                        <w:r>
                          <w:rPr>
                            <w:rFonts w:eastAsia="Calibri"/>
                            <w:sz w:val="18"/>
                            <w:szCs w:val="18"/>
                          </w:rPr>
                          <w:t>WZ Anx*Avoidance</w:t>
                        </w:r>
                      </w:p>
                    </w:txbxContent>
                  </v:textbox>
                </v:shape>
                <v:shape id="Straight Arrow Connector 205" o:spid="_x0000_s1065" type="#_x0000_t32" style="position:absolute;left:11388;top:20653;width:17869;height:112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cMAAADcAAAADwAAAGRycy9kb3ducmV2LnhtbESPQYvCQAyF7wv+hyGCt3Wq4CLVUUQQ&#10;PHixuyDeQie21U6mdqZa/705CHtLeC/vfVmue1erB7Wh8mxgMk5AEefeVlwY+Pvdfc9BhYhssfZM&#10;Bl4UYL0afC0xtf7JR3pksVASwiFFA2WMTap1yEtyGMa+IRbt4luHUda20LbFp4S7Wk+T5Ec7rFga&#10;SmxoW1J+yzpnYH+93DnJ8PSKXTc9FPPzacZnY0bDfrMAFamP/+bP9d4K/kRo5RmZQ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P/9XDAAAA3AAAAA8AAAAAAAAAAAAA&#10;AAAAoQIAAGRycy9kb3ducmV2LnhtbFBLBQYAAAAABAAEAPkAAACRAwAAAAA=&#10;" strokeweight=".5pt">
                  <v:stroke endarrow="open"/>
                </v:shape>
                <v:shape id="Straight Arrow Connector 206" o:spid="_x0000_s1066" type="#_x0000_t32" style="position:absolute;left:14728;top:20653;width:14529;height:144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NaTsEAAADcAAAADwAAAGRycy9kb3ducmV2LnhtbERPTYvCMBC9L/gfwgje1lTBRatpEUHw&#10;4MW6IN6GZmyrzaQ2qdZ/bxaEvc3jfc4q7U0tHtS6yrKCyTgCQZxbXXGh4Pe4/Z6DcB5ZY22ZFLzI&#10;QZoMvlYYa/vkAz0yX4gQwi5GBaX3TSyly0sy6Ma2IQ7cxbYGfYBtIXWLzxBuajmNoh9psOLQUGJD&#10;m5LyW9YZBbvr5c5RhqeX77rpvpifTzM+KzUa9uslCE+9/xd/3Dsd5k8W8PdMuEAm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g1pOwQAAANwAAAAPAAAAAAAAAAAAAAAA&#10;AKECAABkcnMvZG93bnJldi54bWxQSwUGAAAAAAQABAD5AAAAjwMAAAAA&#10;" strokeweight=".5pt">
                  <v:stroke endarrow="open"/>
                </v:shape>
                <v:shape id="Straight Arrow Connector 207" o:spid="_x0000_s1067" type="#_x0000_t32" style="position:absolute;left:15325;top:20653;width:13932;height:175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5bsMAAADcAAAADwAAAGRycy9kb3ducmV2LnhtbESPQYvCQAyF7wv+hyGCt3VqwUW6jiKC&#10;4MGL3QXxFjqx7drJ1M5U6783B2FvCe/lvS/L9eAadacu1J4NzKYJKOLC25pLA78/u88FqBCRLTae&#10;ycCTAqxXo48lZtY/+Ej3PJZKQjhkaKCKsc20DkVFDsPUt8SiXXznMMraldp2+JBw1+g0Sb60w5ql&#10;ocKWthUV17x3BvZ/lxsnOZ6ese/TQ7k4n+Z8NmYyHjbfoCIN8d/8vt5bwU8FX56RCf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VOW7DAAAA3AAAAA8AAAAAAAAAAAAA&#10;AAAAoQIAAGRycy9kb3ducmV2LnhtbFBLBQYAAAAABAAEAPkAAACRAwAAAAA=&#10;" strokeweight=".5pt">
                  <v:stroke endarrow="open"/>
                </v:shape>
                <v:shape id="Straight Arrow Connector 208" o:spid="_x0000_s1068" type="#_x0000_t32" style="position:absolute;left:19853;top:30724;width:24339;height:105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mc9cIAAADcAAAADwAAAGRycy9kb3ducmV2LnhtbERPTWuDQBC9B/Iflin0lqwRWsS4hlIo&#10;5NBLTUFyG9yJmrqzxl2j/vtuoNDbPN7nZIfZdOJOg2stK9htIxDEldUt1wq+Tx+bBITzyBo7y6Rg&#10;IQeHfL3KMNV24i+6F74WIYRdigoa7/tUSlc1ZNBtbU8cuIsdDPoAh1rqAacQbjoZR9GrNNhyaGiw&#10;p/eGqp9iNAqO18uNowLLxY9j/Fkn5/KFz0o9P81vexCeZv8v/nMfdZgf7+DxTLhA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Zmc9cIAAADcAAAADwAAAAAAAAAAAAAA&#10;AAChAgAAZHJzL2Rvd25yZXYueG1sUEsFBgAAAAAEAAQA+QAAAJADAAAAAA==&#10;" strokeweight=".5pt">
                  <v:stroke endarrow="open"/>
                </v:shape>
                <v:shape id="Straight Arrow Connector 209" o:spid="_x0000_s1069" type="#_x0000_t32" style="position:absolute;left:15325;top:30724;width:28867;height:75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sCgsAAAADcAAAADwAAAGRycy9kb3ducmV2LnhtbERPTYvCMBC9C/6HMII3TS0oUpvKsrDg&#10;YS9WQbwNzdh2t5nUJtX6740geJvH+5x0O5hG3KhztWUFi3kEgriwuuZSwfHwM1uDcB5ZY2OZFDzI&#10;wTYbj1JMtL3znm65L0UIYZeggsr7NpHSFRUZdHPbEgfuYjuDPsCulLrDewg3jYyjaCUN1hwaKmzp&#10;u6LiP++Ngt3f5cpRjqeH7/v4t1yfT0s+KzWdDF8bEJ4G/xG/3Tsd5scxvJ4JF8j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LAoLAAAAA3AAAAA8AAAAAAAAAAAAAAAAA&#10;oQIAAGRycy9kb3ducmV2LnhtbFBLBQYAAAAABAAEAPkAAACOAwAAAAA=&#10;" strokeweight=".5pt">
                  <v:stroke endarrow="open"/>
                </v:shape>
                <v:shape id="Text Box 5" o:spid="_x0000_s1070" type="#_x0000_t202" style="position:absolute;left:1800;top:21262;width:7277;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TrMAA&#10;AADcAAAADwAAAGRycy9kb3ducmV2LnhtbERPPWvDMBDdC/0P4grdGrk2mOJaDkkhYLo19ZLtkC62&#10;qXUykhK7/74qBLLd431evV3tJK7kw+hYwesmA0GsnRm5V9B9H17eQISIbHByTAp+KcC2eXyosTJu&#10;4S+6HmMvUgiHChUMMc6VlEEPZDFs3EycuLPzFmOCvpfG45LC7STzLCulxZFTw4AzfQykf44Xq6At&#10;9/FEnfk0RV64pZPan6eg1PPTunsHEWmNd/HN3Zo0Py/g/5l0gW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3TrMAAAADcAAAADwAAAAAAAAAAAAAAAACYAgAAZHJzL2Rvd25y&#10;ZXYueG1sUEsFBgAAAAAEAAQA9QAAAIUDAAAAAA==&#10;" strokeweight=".5pt">
                  <v:textbox>
                    <w:txbxContent>
                      <w:p w14:paraId="03298C97" w14:textId="77777777" w:rsidR="00476572" w:rsidRDefault="00476572" w:rsidP="00001C18">
                        <w:pPr>
                          <w:pStyle w:val="NormalWeb"/>
                          <w:spacing w:before="0" w:beforeAutospacing="0" w:after="200" w:afterAutospacing="0" w:line="276" w:lineRule="auto"/>
                        </w:pPr>
                        <w:r>
                          <w:rPr>
                            <w:rFonts w:eastAsia="Calibri"/>
                            <w:sz w:val="18"/>
                            <w:szCs w:val="18"/>
                          </w:rPr>
                          <w:t>W Anxiety</w:t>
                        </w:r>
                      </w:p>
                    </w:txbxContent>
                  </v:textbox>
                </v:shape>
                <v:shape id="Text Box 5" o:spid="_x0000_s1071" type="#_x0000_t202" style="position:absolute;left:1800;top:27485;width:7277;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L2L8A&#10;AADcAAAADwAAAGRycy9kb3ducmV2LnhtbERPTYvCMBC9C/6HMII3TbeKSNdY1oUF2Zvai7ehGduy&#10;zaQksa3/fiMI3ubxPmeXj6YVPTnfWFbwsUxAEJdWN1wpKC4/iy0IH5A1tpZJwYM85PvpZIeZtgOf&#10;qD+HSsQQ9hkqqEPoMil9WZNBv7QdceRu1hkMEbpKaodDDDetTJNkIw02HBtq7Oi7pvLvfDcKjptD&#10;uFKhf/UqXdmhkKW7tV6p+Wz8+gQRaAxv8ct91HF+uobnM/ECu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dEvYvwAAANwAAAAPAAAAAAAAAAAAAAAAAJgCAABkcnMvZG93bnJl&#10;di54bWxQSwUGAAAAAAQABAD1AAAAhAMAAAAA&#10;" strokeweight=".5pt">
                  <v:textbox>
                    <w:txbxContent>
                      <w:p w14:paraId="4909D08B" w14:textId="77777777" w:rsidR="00476572" w:rsidRDefault="00476572" w:rsidP="00001C18">
                        <w:pPr>
                          <w:pStyle w:val="NormalWeb"/>
                          <w:spacing w:before="0" w:beforeAutospacing="0" w:after="200" w:afterAutospacing="0" w:line="276" w:lineRule="auto"/>
                        </w:pPr>
                        <w:r>
                          <w:rPr>
                            <w:rFonts w:eastAsia="Calibri"/>
                            <w:sz w:val="18"/>
                            <w:szCs w:val="18"/>
                          </w:rPr>
                          <w:t>X Prime</w:t>
                        </w:r>
                      </w:p>
                    </w:txbxContent>
                  </v:textbox>
                </v:shape>
                <v:shape id="Text Box 5" o:spid="_x0000_s1072" type="#_x0000_t202" style="position:absolute;left:1800;top:24342;width:7912;height:2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juQ78A&#10;AADcAAAADwAAAGRycy9kb3ducmV2LnhtbERPTYvCMBC9C/6HMII3TbeiSNdY1oUF2Zvai7ehGduy&#10;zaQksa3/fiMI3ubxPmeXj6YVPTnfWFbwsUxAEJdWN1wpKC4/iy0IH5A1tpZJwYM85PvpZIeZtgOf&#10;qD+HSsQQ9hkqqEPoMil9WZNBv7QdceRu1hkMEbpKaodDDDetTJNkIw02HBtq7Oi7pvLvfDcKjptD&#10;uFKhf/UqXdmhkKW7tV6p+Wz8+gQRaAxv8ct91HF+uobnM/ECu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OO5DvwAAANwAAAAPAAAAAAAAAAAAAAAAAJgCAABkcnMvZG93bnJl&#10;di54bWxQSwUGAAAAAAQABAD1AAAAhAMAAAAA&#10;" strokeweight=".5pt">
                  <v:textbox>
                    <w:txbxContent>
                      <w:p w14:paraId="2D5CB7C2" w14:textId="77777777" w:rsidR="00476572" w:rsidRDefault="00476572" w:rsidP="00001C18">
                        <w:pPr>
                          <w:pStyle w:val="NormalWeb"/>
                          <w:spacing w:before="0" w:beforeAutospacing="0" w:after="200" w:afterAutospacing="0" w:line="276" w:lineRule="auto"/>
                        </w:pPr>
                        <w:r>
                          <w:rPr>
                            <w:rFonts w:eastAsia="Calibri"/>
                            <w:sz w:val="18"/>
                            <w:szCs w:val="18"/>
                          </w:rPr>
                          <w:t xml:space="preserve">Z Avoidance </w:t>
                        </w:r>
                      </w:p>
                    </w:txbxContent>
                  </v:textbox>
                </v:shape>
                <v:shape id="Straight Arrow Connector 213" o:spid="_x0000_s1073" type="#_x0000_t32" style="position:absolute;left:9083;top:20653;width:20180;height:18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AEgcIAAADcAAAADwAAAGRycy9kb3ducmV2LnhtbERPTWvCQBC9F/oflin0VjcGGkLqKiII&#10;HryYCsHbkB2T1OxszG40+feuUPA2j/c5i9VoWnGj3jWWFcxnEQji0uqGKwXH3+1XCsJ5ZI2tZVIw&#10;kYPV8v1tgZm2dz7QLfeVCCHsMlRQe99lUrqyJoNuZjviwJ1tb9AH2FdS93gP4aaVcRQl0mDDoaHG&#10;jjY1lZd8MAp2f+crRzkWkx+GeF+lp+KbT0p9fozrHxCeRv8S/7t3OsyPE3g+Ey6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AEgcIAAADcAAAADwAAAAAAAAAAAAAA&#10;AAChAgAAZHJzL2Rvd25yZXYueG1sUEsFBgAAAAAEAAQA+QAAAJADAAAAAA==&#10;" strokeweight=".5pt">
                  <v:stroke endarrow="open"/>
                </v:shape>
                <v:shape id="Straight Arrow Connector 214" o:spid="_x0000_s1074" type="#_x0000_t32" style="position:absolute;left:9712;top:20653;width:19545;height:5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yhGsIAAADcAAAADwAAAGRycy9kb3ducmV2LnhtbERPS0vDQBC+C/0PyxR6s5sG1BK7CUUQ&#10;cvDSKJTehuw0ic3OptnN69+7guBtPr7nHLLZtGKk3jWWFey2EQji0uqGKwVfn++PexDOI2tsLZOC&#10;hRxk6erhgIm2E59oLHwlQgi7BBXU3neJlK6syaDb2o44cFfbG/QB9pXUPU4h3LQyjqJnabDh0FBj&#10;R281lbdiMAry7+udowLPix+G+KPaX85PfFFqs56PryA8zf5f/OfOdZgfv8DvM+ECm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yhGsIAAADcAAAADwAAAAAAAAAAAAAA&#10;AAChAgAAZHJzL2Rvd25yZXYueG1sUEsFBgAAAAAEAAQA+QAAAJADAAAAAA==&#10;" strokeweight=".5pt">
                  <v:stroke endarrow="open"/>
                </v:shape>
                <v:shape id="Straight Arrow Connector 215" o:spid="_x0000_s1075" type="#_x0000_t32" style="position:absolute;left:19853;top:20653;width:9404;height:205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M1aMMAAADcAAAADwAAAGRycy9kb3ducmV2LnhtbESPQYvCQAyF7wv+hyGCt3VqwUW6jiKC&#10;4MGL3QXxFjqx7drJ1M5U6783B2FvCe/lvS/L9eAadacu1J4NzKYJKOLC25pLA78/u88FqBCRLTae&#10;ycCTAqxXo48lZtY/+Ej3PJZKQjhkaKCKsc20DkVFDsPUt8SiXXznMMraldp2+JBw1+g0Sb60w5ql&#10;ocKWthUV17x3BvZ/lxsnOZ6ese/TQ7k4n+Z8NmYyHjbfoCIN8d/8vt5bwU+FVp6RCf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jNWjDAAAA3AAAAA8AAAAAAAAAAAAA&#10;AAAAoQIAAGRycy9kb3ducmV2LnhtbFBLBQYAAAAABAAEAPkAAACRAwAAAAA=&#10;" strokeweight=".5pt">
                  <v:stroke endarrow="open"/>
                </v:shape>
                <v:shape id="Straight Arrow Connector 216" o:spid="_x0000_s1076" type="#_x0000_t32" style="position:absolute;left:14728;top:30724;width:29464;height:43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88AAAADcAAAADwAAAGRycy9kb3ducmV2LnhtbERPTYvCMBC9C/6HMII3TS0oWo0iwoKH&#10;vdgVxNvQjG21mdQm1frvjbDgbR7vc1abzlTiQY0rLSuYjCMQxJnVJecKjn8/ozkI55E1VpZJwYsc&#10;bNb93goTbZ98oEfqcxFC2CWooPC+TqR0WUEG3djWxIG72MagD7DJpW7wGcJNJeMomkmDJYeGAmva&#10;FZTd0tYo2F8vd45SPL1828a/+fx8mvJZqeGg2y5BeOr8V/zv3uswP17A55lwgV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vkPPAAAAA3AAAAA8AAAAAAAAAAAAAAAAA&#10;oQIAAGRycy9kb3ducmV2LnhtbFBLBQYAAAAABAAEAPkAAACOAwAAAAA=&#10;" strokeweight=".5pt">
                  <v:stroke endarrow="open"/>
                </v:shape>
                <v:shape id="Straight Arrow Connector 217" o:spid="_x0000_s1077" type="#_x0000_t32" style="position:absolute;left:9083;top:28749;width:35109;height:1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Q1icQAAADcAAAADwAAAGRycy9kb3ducmV2LnhtbESPT2/CMAzF75P4DpGRuI2UAhMqBISm&#10;MU3c+KOdrca0EY3TNRl0334+IHGz9Z7f+3m16X2jbtRFF9jAZJyBIi6DdVwZOJ92rwtQMSFbbAKT&#10;gT+KsFkPXlZY2HDnA92OqVISwrFAA3VKbaF1LGvyGMehJRbtEjqPSdau0rbDu4T7RudZ9qY9OpaG&#10;Glt6r6m8Hn+9gZ/P2Yc7LOy8jLv9+TRx33mzz40ZDfvtElSiPj3Nj+svK/hTwZdnZA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DWJxAAAANwAAAAPAAAAAAAAAAAA&#10;AAAAAKECAABkcnMvZG93bnJldi54bWxQSwUGAAAAAAQABAD5AAAAkgMAAAAA&#10;" strokeweight=".5pt">
                  <v:stroke endarrow="open"/>
                </v:shape>
                <v:shape id="Straight Arrow Connector 218" o:spid="_x0000_s1078" type="#_x0000_t32" style="position:absolute;left:9712;top:25701;width:34480;height:50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iQEsEAAADcAAAADwAAAGRycy9kb3ducmV2LnhtbERPS4vCMBC+C/sfwix407RdFekaZREV&#10;8eaDPQ/N2AabSbfJav33RhC8zcf3nNmis7W4UuuNYwXpMAFBXDhtuFRwOq4HUxA+IGusHZOCO3lY&#10;zD96M8y1u/GerodQihjCPkcFVQhNLqUvKrLoh64hjtzZtRZDhG0pdYu3GG5rmSXJRFo0HBsqbGhZ&#10;UXE5/FsFf5vRyuynelz49e50TM1vVu8ypfqf3c83iEBdeItf7q2O879SeD4TL5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SJASwQAAANwAAAAPAAAAAAAAAAAAAAAA&#10;AKECAABkcnMvZG93bnJldi54bWxQSwUGAAAAAAQABAD5AAAAjwMAAAAA&#10;" strokeweight=".5pt">
                  <v:stroke endarrow="open"/>
                </v:shape>
                <v:shape id="Straight Arrow Connector 219" o:spid="_x0000_s1079" type="#_x0000_t32" style="position:absolute;left:9083;top:22532;width:35109;height:8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oOZcAAAADcAAAADwAAAGRycy9kb3ducmV2LnhtbERPS4vCMBC+C/6HMII3Ta2uSDWKiIp4&#10;84HnoRnbYDOpTdTuv98sLOxtPr7nLFatrcSbGm8cKxgNExDEudOGCwXXy24wA+EDssbKMSn4Jg+r&#10;ZbezwEy7D5/ofQ6FiCHsM1RQhlBnUvq8JIt+6GriyN1dYzFE2BRSN/iJ4baSaZJMpUXDsaHEmjYl&#10;5Y/zyyp47idbc5rpr9zvjtfLyNzS6pgq1e+16zmIQG34F/+5DzrOH6fw+0y8QC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aDmXAAAAA3AAAAA8AAAAAAAAAAAAAAAAA&#10;oQIAAGRycy9kb3ducmV2LnhtbFBLBQYAAAAABAAEAPkAAACOAwAAAAA=&#10;" strokeweight=".5pt">
                  <v:stroke endarrow="open"/>
                </v:shape>
                <v:shape id="Straight Arrow Connector 220" o:spid="_x0000_s1080" type="#_x0000_t32" style="position:absolute;left:11388;top:30724;width:32804;height:11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xxMAAAADcAAAADwAAAGRycy9kb3ducmV2LnhtbERPTYvCMBC9C/sfwix401RFkWoUEQQP&#10;XqxC8TY0Y9vdZlKbVOu/N4LgbR7vc5brzlTiTo0rLSsYDSMQxJnVJecKzqfdYA7CeWSNlWVS8CQH&#10;69VPb4mxtg8+0j3xuQgh7GJUUHhfx1K6rCCDbmhr4sBdbWPQB9jkUjf4COGmkuMomkmDJYeGAmva&#10;FpT9J61RsP+73jhKMH36th0f8vklnfJFqf5vt1mA8NT5r/jj3uswfzKB9zPhAr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eMcTAAAAA3AAAAA8AAAAAAAAAAAAAAAAA&#10;oQIAAGRycy9kb3ducmV2LnhtbFBLBQYAAAAABAAEAPkAAACOAwAAAAA=&#10;" strokeweight=".5pt">
                  <v:stroke endarrow="open"/>
                </v:shape>
                <v:shape id="Text Box 5" o:spid="_x0000_s1081" type="#_x0000_t202" style="position:absolute;left:42318;top:63;width:12338;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RdsEA&#10;AADcAAAADwAAAGRycy9kb3ducmV2LnhtbERPTWvDMAy9D/YfjAa7rU66MEZaN5RBYadBk6xnEatx&#10;aCwH22vT/vp6MNhNj/epdTXbUZzJh8GxgnyRgSDunB64V9A2u5d3ECEiaxwdk4IrBag2jw9rLLW7&#10;8J7OdexFCuFQogIT41RKGTpDFsPCTcSJOzpvMSboe6k9XlK4HeUyy96kxYFTg8GJPgx1p/rHKjj0&#10;9nb4zidvtB0L/rpdm9YNSj0/zdsViEhz/Bf/uT91mv9awO8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TkXbBAAAA3AAAAA8AAAAAAAAAAAAAAAAAmAIAAGRycy9kb3du&#10;cmV2LnhtbFBLBQYAAAAABAAEAPUAAACGAwAAAAA=&#10;" stroked="f" strokeweight=".5pt">
                  <v:textbox>
                    <w:txbxContent>
                      <w:p w14:paraId="21511626" w14:textId="75855E2E" w:rsidR="00476572" w:rsidRDefault="00476572" w:rsidP="00001C18">
                        <w:pPr>
                          <w:pStyle w:val="NormalWeb"/>
                          <w:spacing w:before="0" w:beforeAutospacing="0" w:after="200" w:afterAutospacing="0" w:line="276" w:lineRule="auto"/>
                        </w:pPr>
                        <w:r>
                          <w:rPr>
                            <w:rFonts w:eastAsia="Calibri"/>
                            <w:sz w:val="18"/>
                            <w:szCs w:val="18"/>
                          </w:rPr>
                          <w:t>Conceptual diagram</w:t>
                        </w:r>
                      </w:p>
                    </w:txbxContent>
                  </v:textbox>
                </v:shape>
                <v:shape id="Text Box 5" o:spid="_x0000_s1082" type="#_x0000_t202" style="position:absolute;left:42387;top:15585;width:12338;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07cAA&#10;AADcAAAADwAAAGRycy9kb3ducmV2LnhtbERPS4vCMBC+C/sfwix409T1wVKNIsLCngS1eh6a2abY&#10;TEqS1eqvN4LgbT6+5yxWnW3EhXyoHSsYDTMQxKXTNVcKisPP4BtEiMgaG8ek4EYBVsuP3gJz7a68&#10;o8s+ViKFcMhRgYmxzaUMpSGLYeha4sT9OW8xJugrqT1eU7ht5FeWzaTFmlODwZY2hsrz/t8qOFX2&#10;fjqOWm+0bSa8vd8OhauV6n926zmISF18i1/uX53mj6fwfCZd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807cAAAADcAAAADwAAAAAAAAAAAAAAAACYAgAAZHJzL2Rvd25y&#10;ZXYueG1sUEsFBgAAAAAEAAQA9QAAAIUDAAAAAA==&#10;" stroked="f" strokeweight=".5pt">
                  <v:textbox>
                    <w:txbxContent>
                      <w:p w14:paraId="0ADED25E" w14:textId="53F5849E" w:rsidR="00476572" w:rsidRDefault="00476572" w:rsidP="00001C18">
                        <w:pPr>
                          <w:pStyle w:val="NormalWeb"/>
                          <w:spacing w:before="0" w:beforeAutospacing="0" w:after="200" w:afterAutospacing="0" w:line="276" w:lineRule="auto"/>
                        </w:pPr>
                        <w:r>
                          <w:rPr>
                            <w:rFonts w:eastAsia="Calibri"/>
                            <w:sz w:val="18"/>
                            <w:szCs w:val="18"/>
                          </w:rPr>
                          <w:t>Statistical diagram</w:t>
                        </w:r>
                      </w:p>
                    </w:txbxContent>
                  </v:textbox>
                </v:shape>
                <v:line id="Straight Connector 38" o:spid="_x0000_s1083" style="position:absolute;visibility:visible;mso-wrap-style:square" from="127,15494" to="54864,15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X2sMAAADcAAAADwAAAGRycy9kb3ducmV2LnhtbERPTWvCQBC9F/wPyxS81U3bIBJdpaYE&#10;BA8l2ou3ITsmsdnZsLvVxF/fLRR6m8f7nNVmMJ24kvOtZQXPswQEcWV1y7WCz2PxtADhA7LGzjIp&#10;GMnDZj15WGGm7Y1Luh5CLWII+wwVNCH0mZS+asign9meOHJn6wyGCF0ttcNbDDedfEmSuTTYcmxo&#10;sKe8oerr8G0ULI69fx/zU2E/3OVe7tOSUtwqNX0c3pYgAg3hX/zn3uk4/3UO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W19rDAAAA3AAAAA8AAAAAAAAAAAAA&#10;AAAAoQIAAGRycy9kb3ducmV2LnhtbFBLBQYAAAAABAAEAPkAAACRAwAAAAA=&#10;" strokeweight=".5pt"/>
                <w10:anchorlock/>
              </v:group>
            </w:pict>
          </mc:Fallback>
        </mc:AlternateContent>
      </w:r>
    </w:p>
    <w:p w14:paraId="464C69E0" w14:textId="775655FD" w:rsidR="002B5C81" w:rsidRDefault="00CC2797" w:rsidP="002B5C81">
      <w:pPr>
        <w:pStyle w:val="NormalWeb"/>
        <w:spacing w:line="480" w:lineRule="auto"/>
      </w:pPr>
      <w:r w:rsidRPr="00CC2797">
        <w:rPr>
          <w:i/>
        </w:rPr>
        <w:t>Figure 3</w:t>
      </w:r>
      <w:r>
        <w:t xml:space="preserve">.  </w:t>
      </w:r>
      <w:r w:rsidRPr="00CC2797">
        <w:t xml:space="preserve">Conceptual (top pane) and statistical (bottom pane) diagrams of </w:t>
      </w:r>
      <w:r w:rsidR="008E6D0C">
        <w:t xml:space="preserve">Study 2 </w:t>
      </w:r>
      <w:r w:rsidRPr="00CC2797">
        <w:t>model</w:t>
      </w:r>
      <w:r>
        <w:t>.</w:t>
      </w:r>
    </w:p>
    <w:p w14:paraId="57870FDF" w14:textId="3BEAFE40" w:rsidR="004A63D8" w:rsidRDefault="00B921E4" w:rsidP="002B5C81">
      <w:pPr>
        <w:pStyle w:val="NormalWeb"/>
        <w:spacing w:line="480" w:lineRule="auto"/>
      </w:pPr>
      <w:r>
        <w:br w:type="page"/>
      </w:r>
      <w:r w:rsidR="006C56B4">
        <w:rPr>
          <w:noProof/>
        </w:rPr>
        <w:lastRenderedPageBreak/>
        <mc:AlternateContent>
          <mc:Choice Requires="wpg">
            <w:drawing>
              <wp:inline distT="0" distB="0" distL="0" distR="0" wp14:anchorId="39E01E21" wp14:editId="1B30D869">
                <wp:extent cx="6059805" cy="8734425"/>
                <wp:effectExtent l="9525" t="0" r="7620" b="9525"/>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8734425"/>
                          <a:chOff x="0" y="0"/>
                          <a:chExt cx="65454" cy="99049"/>
                        </a:xfrm>
                      </wpg:grpSpPr>
                      <wpg:grpSp>
                        <wpg:cNvPr id="3" name="Group 192"/>
                        <wpg:cNvGrpSpPr>
                          <a:grpSpLocks/>
                        </wpg:cNvGrpSpPr>
                        <wpg:grpSpPr bwMode="auto">
                          <a:xfrm>
                            <a:off x="3723" y="51077"/>
                            <a:ext cx="57309" cy="23467"/>
                            <a:chOff x="3723" y="51077"/>
                            <a:chExt cx="50002" cy="27264"/>
                          </a:xfrm>
                        </wpg:grpSpPr>
                        <wps:wsp>
                          <wps:cNvPr id="4" name="Straight Connector 193"/>
                          <wps:cNvCnPr>
                            <a:cxnSpLocks noChangeShapeType="1"/>
                          </wps:cNvCnPr>
                          <wps:spPr bwMode="auto">
                            <a:xfrm flipH="1">
                              <a:off x="15460" y="64721"/>
                              <a:ext cx="26009" cy="121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Straight Connector 223"/>
                          <wps:cNvCnPr>
                            <a:cxnSpLocks noChangeShapeType="1"/>
                          </wps:cNvCnPr>
                          <wps:spPr bwMode="auto">
                            <a:xfrm flipH="1" flipV="1">
                              <a:off x="14950" y="64655"/>
                              <a:ext cx="26519" cy="6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Text Box 18"/>
                          <wps:cNvSpPr txBox="1">
                            <a:spLocks noChangeArrowheads="1"/>
                          </wps:cNvSpPr>
                          <wps:spPr bwMode="auto">
                            <a:xfrm>
                              <a:off x="32202" y="51077"/>
                              <a:ext cx="7495" cy="4489"/>
                            </a:xfrm>
                            <a:prstGeom prst="rect">
                              <a:avLst/>
                            </a:prstGeom>
                            <a:solidFill>
                              <a:srgbClr val="FFFFFF"/>
                            </a:solidFill>
                            <a:ln w="6350">
                              <a:solidFill>
                                <a:srgbClr val="000000"/>
                              </a:solidFill>
                              <a:miter lim="800000"/>
                              <a:headEnd/>
                              <a:tailEnd/>
                            </a:ln>
                          </wps:spPr>
                          <wps:txbx>
                            <w:txbxContent>
                              <w:p w14:paraId="58D38CE2"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Cognitive openness</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41463" y="62498"/>
                              <a:ext cx="12263" cy="6554"/>
                            </a:xfrm>
                            <a:prstGeom prst="rect">
                              <a:avLst/>
                            </a:prstGeom>
                            <a:solidFill>
                              <a:srgbClr val="FFFFFF"/>
                            </a:solidFill>
                            <a:ln w="6350">
                              <a:solidFill>
                                <a:srgbClr val="000000"/>
                              </a:solidFill>
                              <a:miter lim="800000"/>
                              <a:headEnd/>
                              <a:tailEnd/>
                            </a:ln>
                          </wps:spPr>
                          <wps:txbx>
                            <w:txbxContent>
                              <w:p w14:paraId="46D0900B" w14:textId="77777777" w:rsidR="00476572" w:rsidRDefault="00476572" w:rsidP="00A55CBE">
                                <w:pPr>
                                  <w:pStyle w:val="NormalWeb"/>
                                  <w:spacing w:before="0" w:beforeAutospacing="0" w:after="200" w:afterAutospacing="0" w:line="276" w:lineRule="auto"/>
                                </w:pPr>
                                <w:r w:rsidRPr="0079338E">
                                  <w:rPr>
                                    <w:rFonts w:ascii="Arial" w:hAnsi="Arial" w:cs="Arial"/>
                                    <w:color w:val="000000"/>
                                    <w:kern w:val="24"/>
                                    <w:sz w:val="16"/>
                                    <w:szCs w:val="16"/>
                                  </w:rPr>
                                  <w:t>Negative attitudes towards non-relational therapies</w:t>
                                </w:r>
                              </w:p>
                            </w:txbxContent>
                          </wps:txbx>
                          <wps:bodyPr rot="0" vert="horz" wrap="square" lIns="91440" tIns="45720" rIns="91440" bIns="45720" anchor="t" anchorCtr="0" upright="1">
                            <a:noAutofit/>
                          </wps:bodyPr>
                        </wps:wsp>
                        <wps:wsp>
                          <wps:cNvPr id="8" name="Straight Connector 227"/>
                          <wps:cNvCnPr>
                            <a:cxnSpLocks noChangeShapeType="1"/>
                          </wps:cNvCnPr>
                          <wps:spPr bwMode="auto">
                            <a:xfrm flipH="1">
                              <a:off x="15460" y="53045"/>
                              <a:ext cx="16744" cy="195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Straight Connector 228"/>
                          <wps:cNvCnPr>
                            <a:cxnSpLocks noChangeShapeType="1"/>
                          </wps:cNvCnPr>
                          <wps:spPr bwMode="auto">
                            <a:xfrm flipV="1">
                              <a:off x="15516" y="53045"/>
                              <a:ext cx="16688" cy="729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TextBox 21"/>
                          <wps:cNvSpPr txBox="1">
                            <a:spLocks noChangeArrowheads="1"/>
                          </wps:cNvSpPr>
                          <wps:spPr bwMode="auto">
                            <a:xfrm>
                              <a:off x="22555" y="53629"/>
                              <a:ext cx="6305"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2DCF3"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1.07</w:t>
                                </w:r>
                              </w:p>
                            </w:txbxContent>
                          </wps:txbx>
                          <wps:bodyPr rot="0" vert="horz" wrap="square" lIns="91440" tIns="45720" rIns="91440" bIns="45720" anchor="t" anchorCtr="0" upright="1">
                            <a:noAutofit/>
                          </wps:bodyPr>
                        </wps:wsp>
                        <wps:wsp>
                          <wps:cNvPr id="11" name="Straight Connector 230"/>
                          <wps:cNvCnPr>
                            <a:cxnSpLocks noChangeShapeType="1"/>
                          </wps:cNvCnPr>
                          <wps:spPr bwMode="auto">
                            <a:xfrm flipV="1">
                              <a:off x="15516" y="53045"/>
                              <a:ext cx="16688" cy="1168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TextBox 23"/>
                          <wps:cNvSpPr txBox="1">
                            <a:spLocks noChangeArrowheads="1"/>
                          </wps:cNvSpPr>
                          <wps:spPr bwMode="auto">
                            <a:xfrm>
                              <a:off x="16644" y="60360"/>
                              <a:ext cx="6109" cy="2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31FC9"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-.28</w:t>
                                </w:r>
                              </w:p>
                            </w:txbxContent>
                          </wps:txbx>
                          <wps:bodyPr rot="0" vert="horz" wrap="square" lIns="91440" tIns="45720" rIns="91440" bIns="45720" anchor="t" anchorCtr="0" upright="1">
                            <a:noAutofit/>
                          </wps:bodyPr>
                        </wps:wsp>
                        <wps:wsp>
                          <wps:cNvPr id="13" name="Straight Connector 232"/>
                          <wps:cNvCnPr>
                            <a:cxnSpLocks noChangeShapeType="1"/>
                          </wps:cNvCnPr>
                          <wps:spPr bwMode="auto">
                            <a:xfrm flipH="1">
                              <a:off x="15460" y="53045"/>
                              <a:ext cx="16744" cy="238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Box 25"/>
                          <wps:cNvSpPr txBox="1">
                            <a:spLocks noChangeArrowheads="1"/>
                          </wps:cNvSpPr>
                          <wps:spPr bwMode="auto">
                            <a:xfrm>
                              <a:off x="20222" y="68517"/>
                              <a:ext cx="6423" cy="2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1CC4"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w:t>
                                </w:r>
                              </w:p>
                            </w:txbxContent>
                          </wps:txbx>
                          <wps:bodyPr rot="0" vert="horz" wrap="square" lIns="91440" tIns="45720" rIns="91440" bIns="45720" anchor="t" anchorCtr="0" upright="1">
                            <a:noAutofit/>
                          </wps:bodyPr>
                        </wps:wsp>
                        <wps:wsp>
                          <wps:cNvPr id="15" name="TextBox 28"/>
                          <wps:cNvSpPr txBox="1">
                            <a:spLocks noChangeArrowheads="1"/>
                          </wps:cNvSpPr>
                          <wps:spPr bwMode="auto">
                            <a:xfrm>
                              <a:off x="16645" y="66546"/>
                              <a:ext cx="6023" cy="2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74E44"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-.34</w:t>
                                </w:r>
                              </w:p>
                            </w:txbxContent>
                          </wps:txbx>
                          <wps:bodyPr rot="0" vert="horz" wrap="square" lIns="91440" tIns="45720" rIns="91440" bIns="45720" anchor="t" anchorCtr="0" upright="1">
                            <a:noAutofit/>
                          </wps:bodyPr>
                        </wps:wsp>
                        <wps:wsp>
                          <wps:cNvPr id="16" name="TextBox 32"/>
                          <wps:cNvSpPr txBox="1">
                            <a:spLocks noChangeArrowheads="1"/>
                          </wps:cNvSpPr>
                          <wps:spPr bwMode="auto">
                            <a:xfrm>
                              <a:off x="27306" y="62591"/>
                              <a:ext cx="5810" cy="2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24FFC"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.30</w:t>
                                </w:r>
                              </w:p>
                            </w:txbxContent>
                          </wps:txbx>
                          <wps:bodyPr rot="0" vert="horz" wrap="square" lIns="91440" tIns="45720" rIns="91440" bIns="45720" anchor="t" anchorCtr="0" upright="1">
                            <a:noAutofit/>
                          </wps:bodyPr>
                        </wps:wsp>
                        <wps:wsp>
                          <wps:cNvPr id="17" name="TextBox 35"/>
                          <wps:cNvSpPr txBox="1">
                            <a:spLocks noChangeArrowheads="1"/>
                          </wps:cNvSpPr>
                          <wps:spPr bwMode="auto">
                            <a:xfrm>
                              <a:off x="20370" y="73881"/>
                              <a:ext cx="6109"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342BF"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-.11*</w:t>
                                </w:r>
                              </w:p>
                            </w:txbxContent>
                          </wps:txbx>
                          <wps:bodyPr rot="0" vert="horz" wrap="square" lIns="91440" tIns="45720" rIns="91440" bIns="45720" anchor="t" anchorCtr="0" upright="1">
                            <a:noAutofit/>
                          </wps:bodyPr>
                        </wps:wsp>
                        <wps:wsp>
                          <wps:cNvPr id="18" name="Text Box 5"/>
                          <wps:cNvSpPr txBox="1">
                            <a:spLocks noChangeArrowheads="1"/>
                          </wps:cNvSpPr>
                          <wps:spPr bwMode="auto">
                            <a:xfrm>
                              <a:off x="3737" y="75363"/>
                              <a:ext cx="11723" cy="2979"/>
                            </a:xfrm>
                            <a:prstGeom prst="rect">
                              <a:avLst/>
                            </a:prstGeom>
                            <a:solidFill>
                              <a:srgbClr val="FFFFFF"/>
                            </a:solidFill>
                            <a:ln w="6350">
                              <a:solidFill>
                                <a:srgbClr val="000000"/>
                              </a:solidFill>
                              <a:miter lim="800000"/>
                              <a:headEnd/>
                              <a:tailEnd/>
                            </a:ln>
                          </wps:spPr>
                          <wps:txbx>
                            <w:txbxContent>
                              <w:p w14:paraId="59048F2C"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Prime*Anx.*Avoid.</w:t>
                                </w:r>
                              </w:p>
                            </w:txbxContent>
                          </wps:txbx>
                          <wps:bodyPr rot="0" vert="horz" wrap="square" lIns="91440" tIns="45720" rIns="91440" bIns="45720" anchor="t" anchorCtr="0" upright="1">
                            <a:noAutofit/>
                          </wps:bodyPr>
                        </wps:wsp>
                        <wps:wsp>
                          <wps:cNvPr id="19" name="Text Box 14"/>
                          <wps:cNvSpPr txBox="1">
                            <a:spLocks noChangeArrowheads="1"/>
                          </wps:cNvSpPr>
                          <wps:spPr bwMode="auto">
                            <a:xfrm>
                              <a:off x="3723" y="63424"/>
                              <a:ext cx="11793" cy="2608"/>
                            </a:xfrm>
                            <a:prstGeom prst="rect">
                              <a:avLst/>
                            </a:prstGeom>
                            <a:solidFill>
                              <a:srgbClr val="FFFFFF"/>
                            </a:solidFill>
                            <a:ln w="6350">
                              <a:solidFill>
                                <a:srgbClr val="000000"/>
                              </a:solidFill>
                              <a:miter lim="800000"/>
                              <a:headEnd/>
                              <a:tailEnd/>
                            </a:ln>
                          </wps:spPr>
                          <wps:txbx>
                            <w:txbxContent>
                              <w:p w14:paraId="1EF57982"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w:t>
                                </w:r>
                              </w:p>
                            </w:txbxContent>
                          </wps:txbx>
                          <wps:bodyPr rot="0" vert="horz" wrap="square" lIns="91440" tIns="45720" rIns="91440" bIns="45720" anchor="t" anchorCtr="0" upright="1">
                            <a:noAutofit/>
                          </wps:bodyPr>
                        </wps:wsp>
                        <wps:wsp>
                          <wps:cNvPr id="20" name="Text Box 13"/>
                          <wps:cNvSpPr txBox="1">
                            <a:spLocks noChangeArrowheads="1"/>
                          </wps:cNvSpPr>
                          <wps:spPr bwMode="auto">
                            <a:xfrm>
                              <a:off x="3737" y="71309"/>
                              <a:ext cx="11723" cy="2572"/>
                            </a:xfrm>
                            <a:prstGeom prst="rect">
                              <a:avLst/>
                            </a:prstGeom>
                            <a:solidFill>
                              <a:srgbClr val="FFFFFF"/>
                            </a:solidFill>
                            <a:ln w="6350">
                              <a:solidFill>
                                <a:srgbClr val="000000"/>
                              </a:solidFill>
                              <a:miter lim="800000"/>
                              <a:headEnd/>
                              <a:tailEnd/>
                            </a:ln>
                          </wps:spPr>
                          <wps:txbx>
                            <w:txbxContent>
                              <w:p w14:paraId="4A4320A1"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Prime*Avoid.</w:t>
                                </w:r>
                              </w:p>
                            </w:txbxContent>
                          </wps:txbx>
                          <wps:bodyPr rot="0" vert="horz" wrap="square" lIns="91440" tIns="45720" rIns="91440" bIns="45720" anchor="t" anchorCtr="0" upright="1">
                            <a:noAutofit/>
                          </wps:bodyPr>
                        </wps:wsp>
                        <wps:wsp>
                          <wps:cNvPr id="21" name="Text Box 11"/>
                          <wps:cNvSpPr txBox="1">
                            <a:spLocks noChangeArrowheads="1"/>
                          </wps:cNvSpPr>
                          <wps:spPr bwMode="auto">
                            <a:xfrm>
                              <a:off x="3723" y="58803"/>
                              <a:ext cx="11792" cy="2701"/>
                            </a:xfrm>
                            <a:prstGeom prst="rect">
                              <a:avLst/>
                            </a:prstGeom>
                            <a:solidFill>
                              <a:srgbClr val="FFFFFF"/>
                            </a:solidFill>
                            <a:ln w="6350">
                              <a:solidFill>
                                <a:srgbClr val="000000"/>
                              </a:solidFill>
                              <a:miter lim="800000"/>
                              <a:headEnd/>
                              <a:tailEnd/>
                            </a:ln>
                          </wps:spPr>
                          <wps:txbx>
                            <w:txbxContent>
                              <w:p w14:paraId="0C47A75E"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w:t>
                                </w:r>
                              </w:p>
                            </w:txbxContent>
                          </wps:txbx>
                          <wps:bodyPr rot="0" vert="horz" wrap="square" lIns="91440" tIns="45720" rIns="91440" bIns="45720" anchor="t" anchorCtr="0" upright="1">
                            <a:noAutofit/>
                          </wps:bodyPr>
                        </wps:wsp>
                      </wpg:grpSp>
                      <wpg:grpSp>
                        <wpg:cNvPr id="22" name="Group 241"/>
                        <wpg:cNvGrpSpPr>
                          <a:grpSpLocks/>
                        </wpg:cNvGrpSpPr>
                        <wpg:grpSpPr bwMode="auto">
                          <a:xfrm>
                            <a:off x="3672" y="1546"/>
                            <a:ext cx="59448" cy="22313"/>
                            <a:chOff x="3672" y="1546"/>
                            <a:chExt cx="47407" cy="26182"/>
                          </a:xfrm>
                        </wpg:grpSpPr>
                        <wps:wsp>
                          <wps:cNvPr id="23" name="Text Box 18"/>
                          <wps:cNvSpPr txBox="1">
                            <a:spLocks noChangeArrowheads="1"/>
                          </wps:cNvSpPr>
                          <wps:spPr bwMode="auto">
                            <a:xfrm>
                              <a:off x="29198" y="1546"/>
                              <a:ext cx="7553" cy="5086"/>
                            </a:xfrm>
                            <a:prstGeom prst="rect">
                              <a:avLst/>
                            </a:prstGeom>
                            <a:solidFill>
                              <a:srgbClr val="FFFFFF"/>
                            </a:solidFill>
                            <a:ln w="6350">
                              <a:solidFill>
                                <a:srgbClr val="000000"/>
                              </a:solidFill>
                              <a:miter lim="800000"/>
                              <a:headEnd/>
                              <a:tailEnd/>
                            </a:ln>
                          </wps:spPr>
                          <wps:txbx>
                            <w:txbxContent>
                              <w:p w14:paraId="33EC83B0"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Cognitive openness</w:t>
                                </w:r>
                              </w:p>
                            </w:txbxContent>
                          </wps:txbx>
                          <wps:bodyPr rot="0" vert="horz" wrap="square" lIns="91440" tIns="45720" rIns="91440" bIns="45720" anchor="t" anchorCtr="0" upright="1">
                            <a:noAutofit/>
                          </wps:bodyPr>
                        </wps:wsp>
                        <wps:wsp>
                          <wps:cNvPr id="24" name="Text Box 5"/>
                          <wps:cNvSpPr txBox="1">
                            <a:spLocks noChangeArrowheads="1"/>
                          </wps:cNvSpPr>
                          <wps:spPr bwMode="auto">
                            <a:xfrm>
                              <a:off x="41087" y="12304"/>
                              <a:ext cx="9992" cy="6515"/>
                            </a:xfrm>
                            <a:prstGeom prst="rect">
                              <a:avLst/>
                            </a:prstGeom>
                            <a:solidFill>
                              <a:srgbClr val="FFFFFF"/>
                            </a:solidFill>
                            <a:ln w="6350">
                              <a:solidFill>
                                <a:srgbClr val="000000"/>
                              </a:solidFill>
                              <a:miter lim="800000"/>
                              <a:headEnd/>
                              <a:tailEnd/>
                            </a:ln>
                          </wps:spPr>
                          <wps:txbx>
                            <w:txbxContent>
                              <w:p w14:paraId="1384B5CE" w14:textId="77777777" w:rsidR="00476572" w:rsidRDefault="00476572" w:rsidP="00A55CBE">
                                <w:pPr>
                                  <w:pStyle w:val="NormalWeb"/>
                                  <w:spacing w:before="0" w:beforeAutospacing="0" w:after="200" w:afterAutospacing="0" w:line="276" w:lineRule="auto"/>
                                </w:pPr>
                                <w:r w:rsidRPr="0079338E">
                                  <w:rPr>
                                    <w:rFonts w:ascii="Arial" w:hAnsi="Arial" w:cs="Arial"/>
                                    <w:color w:val="000000"/>
                                    <w:kern w:val="24"/>
                                    <w:sz w:val="16"/>
                                    <w:szCs w:val="16"/>
                                  </w:rPr>
                                  <w:t>Positive attitudes towards relational therapies</w:t>
                                </w:r>
                              </w:p>
                            </w:txbxContent>
                          </wps:txbx>
                          <wps:bodyPr rot="0" vert="horz" wrap="square" lIns="91440" tIns="45720" rIns="91440" bIns="45720" anchor="t" anchorCtr="0" upright="1">
                            <a:noAutofit/>
                          </wps:bodyPr>
                        </wps:wsp>
                        <wps:wsp>
                          <wps:cNvPr id="25" name="Straight Connector 244"/>
                          <wps:cNvCnPr>
                            <a:cxnSpLocks noChangeShapeType="1"/>
                          </wps:cNvCnPr>
                          <wps:spPr bwMode="auto">
                            <a:xfrm flipH="1">
                              <a:off x="14491" y="3612"/>
                              <a:ext cx="14709" cy="1880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Straight Connector 245"/>
                          <wps:cNvCnPr>
                            <a:cxnSpLocks noChangeShapeType="1"/>
                          </wps:cNvCnPr>
                          <wps:spPr bwMode="auto">
                            <a:xfrm flipV="1">
                              <a:off x="14440" y="3612"/>
                              <a:ext cx="14760" cy="67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TextBox 135"/>
                          <wps:cNvSpPr txBox="1">
                            <a:spLocks noChangeArrowheads="1"/>
                          </wps:cNvSpPr>
                          <wps:spPr bwMode="auto">
                            <a:xfrm>
                              <a:off x="16529" y="6130"/>
                              <a:ext cx="6305" cy="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F6285"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1.07</w:t>
                                </w:r>
                              </w:p>
                            </w:txbxContent>
                          </wps:txbx>
                          <wps:bodyPr rot="0" vert="horz" wrap="square" lIns="91440" tIns="45720" rIns="91440" bIns="45720" anchor="t" anchorCtr="0" upright="1">
                            <a:noAutofit/>
                          </wps:bodyPr>
                        </wps:wsp>
                        <wps:wsp>
                          <wps:cNvPr id="28" name="Straight Connector 247"/>
                          <wps:cNvCnPr>
                            <a:cxnSpLocks noChangeShapeType="1"/>
                          </wps:cNvCnPr>
                          <wps:spPr bwMode="auto">
                            <a:xfrm flipV="1">
                              <a:off x="14491" y="3612"/>
                              <a:ext cx="14709" cy="106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TextBox 136"/>
                          <wps:cNvSpPr txBox="1">
                            <a:spLocks noChangeArrowheads="1"/>
                          </wps:cNvSpPr>
                          <wps:spPr bwMode="auto">
                            <a:xfrm rot="-189919">
                              <a:off x="14782" y="9798"/>
                              <a:ext cx="6108" cy="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37B7B"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-.28</w:t>
                                </w:r>
                              </w:p>
                            </w:txbxContent>
                          </wps:txbx>
                          <wps:bodyPr rot="0" vert="horz" wrap="square" lIns="91440" tIns="45720" rIns="91440" bIns="45720" anchor="t" anchorCtr="0" upright="1">
                            <a:noAutofit/>
                          </wps:bodyPr>
                        </wps:wsp>
                        <wps:wsp>
                          <wps:cNvPr id="30" name="Straight Connector 249"/>
                          <wps:cNvCnPr>
                            <a:cxnSpLocks noChangeShapeType="1"/>
                          </wps:cNvCnPr>
                          <wps:spPr bwMode="auto">
                            <a:xfrm flipH="1">
                              <a:off x="14491" y="3612"/>
                              <a:ext cx="14709" cy="22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Box 138"/>
                          <wps:cNvSpPr txBox="1">
                            <a:spLocks noChangeArrowheads="1"/>
                          </wps:cNvSpPr>
                          <wps:spPr bwMode="auto">
                            <a:xfrm>
                              <a:off x="16529" y="21398"/>
                              <a:ext cx="5810" cy="2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4FE7E"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w:t>
                                </w:r>
                              </w:p>
                            </w:txbxContent>
                          </wps:txbx>
                          <wps:bodyPr rot="0" vert="horz" wrap="square" lIns="91440" tIns="45720" rIns="91440" bIns="45720" anchor="t" anchorCtr="0" upright="1">
                            <a:noAutofit/>
                          </wps:bodyPr>
                        </wps:wsp>
                        <wps:wsp>
                          <wps:cNvPr id="32" name="Straight Connector 251"/>
                          <wps:cNvCnPr>
                            <a:cxnSpLocks noChangeShapeType="1"/>
                          </wps:cNvCnPr>
                          <wps:spPr bwMode="auto">
                            <a:xfrm>
                              <a:off x="14551" y="3091"/>
                              <a:ext cx="26539" cy="12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Box 146"/>
                          <wps:cNvSpPr txBox="1">
                            <a:spLocks noChangeArrowheads="1"/>
                          </wps:cNvSpPr>
                          <wps:spPr bwMode="auto">
                            <a:xfrm>
                              <a:off x="27963" y="7010"/>
                              <a:ext cx="6604" cy="3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3F553"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-.59***</w:t>
                                </w:r>
                              </w:p>
                            </w:txbxContent>
                          </wps:txbx>
                          <wps:bodyPr rot="0" vert="horz" wrap="square" lIns="91440" tIns="45720" rIns="91440" bIns="45720" anchor="t" anchorCtr="0" upright="1">
                            <a:noAutofit/>
                          </wps:bodyPr>
                        </wps:wsp>
                        <wps:wsp>
                          <wps:cNvPr id="34" name="Straight Connector 253"/>
                          <wps:cNvCnPr>
                            <a:cxnSpLocks noChangeShapeType="1"/>
                          </wps:cNvCnPr>
                          <wps:spPr bwMode="auto">
                            <a:xfrm>
                              <a:off x="36753" y="3612"/>
                              <a:ext cx="4337" cy="116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Box 151"/>
                          <wps:cNvSpPr txBox="1">
                            <a:spLocks noChangeArrowheads="1"/>
                          </wps:cNvSpPr>
                          <wps:spPr bwMode="auto">
                            <a:xfrm>
                              <a:off x="36693" y="3612"/>
                              <a:ext cx="6305"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74AEB"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.14**</w:t>
                                </w:r>
                              </w:p>
                            </w:txbxContent>
                          </wps:txbx>
                          <wps:bodyPr rot="0" vert="horz" wrap="square" lIns="91440" tIns="45720" rIns="91440" bIns="45720" anchor="t" anchorCtr="0" upright="1">
                            <a:noAutofit/>
                          </wps:bodyPr>
                        </wps:wsp>
                        <wps:wsp>
                          <wps:cNvPr id="36" name="TextBox 137"/>
                          <wps:cNvSpPr txBox="1">
                            <a:spLocks noChangeArrowheads="1"/>
                          </wps:cNvSpPr>
                          <wps:spPr bwMode="auto">
                            <a:xfrm>
                              <a:off x="17995" y="12923"/>
                              <a:ext cx="2933" cy="3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1E412"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-.34</w:t>
                                </w:r>
                              </w:p>
                            </w:txbxContent>
                          </wps:txbx>
                          <wps:bodyPr rot="0" vert="horz" wrap="square" lIns="91440" tIns="45720" rIns="91440" bIns="45720" anchor="t" anchorCtr="0" upright="1">
                            <a:noAutofit/>
                          </wps:bodyPr>
                        </wps:wsp>
                        <wps:wsp>
                          <wps:cNvPr id="37" name="Straight Connector 576"/>
                          <wps:cNvCnPr>
                            <a:cxnSpLocks noChangeShapeType="1"/>
                          </wps:cNvCnPr>
                          <wps:spPr bwMode="auto">
                            <a:xfrm flipH="1">
                              <a:off x="14551" y="15270"/>
                              <a:ext cx="26539" cy="354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TextBox 157"/>
                          <wps:cNvSpPr txBox="1">
                            <a:spLocks noChangeArrowheads="1"/>
                          </wps:cNvSpPr>
                          <wps:spPr bwMode="auto">
                            <a:xfrm>
                              <a:off x="25495" y="17361"/>
                              <a:ext cx="5810" cy="2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78A6A"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.08</w:t>
                                </w:r>
                              </w:p>
                            </w:txbxContent>
                          </wps:txbx>
                          <wps:bodyPr rot="0" vert="horz" wrap="square" lIns="91440" tIns="45720" rIns="91440" bIns="45720" anchor="t" anchorCtr="0" upright="1">
                            <a:noAutofit/>
                          </wps:bodyPr>
                        </wps:wsp>
                        <wps:wsp>
                          <wps:cNvPr id="39" name="Text Box 5"/>
                          <wps:cNvSpPr txBox="1">
                            <a:spLocks noChangeArrowheads="1"/>
                          </wps:cNvSpPr>
                          <wps:spPr bwMode="auto">
                            <a:xfrm>
                              <a:off x="3685" y="24728"/>
                              <a:ext cx="10806" cy="3000"/>
                            </a:xfrm>
                            <a:prstGeom prst="rect">
                              <a:avLst/>
                            </a:prstGeom>
                            <a:solidFill>
                              <a:srgbClr val="FFFFFF"/>
                            </a:solidFill>
                            <a:ln w="6350">
                              <a:solidFill>
                                <a:srgbClr val="000000"/>
                              </a:solidFill>
                              <a:miter lim="800000"/>
                              <a:headEnd/>
                              <a:tailEnd/>
                            </a:ln>
                          </wps:spPr>
                          <wps:txbx>
                            <w:txbxContent>
                              <w:p w14:paraId="3045D25C"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Prime*Anx.*Avoid.</w:t>
                                </w:r>
                              </w:p>
                            </w:txbxContent>
                          </wps:txbx>
                          <wps:bodyPr rot="0" vert="horz" wrap="square" lIns="91440" tIns="45720" rIns="91440" bIns="45720" anchor="t" anchorCtr="0" upright="1">
                            <a:noAutofit/>
                          </wps:bodyPr>
                        </wps:wsp>
                        <wps:wsp>
                          <wps:cNvPr id="40" name="Text Box 14"/>
                          <wps:cNvSpPr txBox="1">
                            <a:spLocks noChangeArrowheads="1"/>
                          </wps:cNvSpPr>
                          <wps:spPr bwMode="auto">
                            <a:xfrm>
                              <a:off x="3672" y="12660"/>
                              <a:ext cx="10819" cy="3125"/>
                            </a:xfrm>
                            <a:prstGeom prst="rect">
                              <a:avLst/>
                            </a:prstGeom>
                            <a:solidFill>
                              <a:srgbClr val="FFFFFF"/>
                            </a:solidFill>
                            <a:ln w="6350">
                              <a:solidFill>
                                <a:srgbClr val="000000"/>
                              </a:solidFill>
                              <a:miter lim="800000"/>
                              <a:headEnd/>
                              <a:tailEnd/>
                            </a:ln>
                          </wps:spPr>
                          <wps:txbx>
                            <w:txbxContent>
                              <w:p w14:paraId="01A3E2B3"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w:t>
                                </w:r>
                              </w:p>
                            </w:txbxContent>
                          </wps:txbx>
                          <wps:bodyPr rot="0" vert="horz" wrap="square" lIns="91440" tIns="45720" rIns="91440" bIns="45720" anchor="t" anchorCtr="0" upright="1">
                            <a:noAutofit/>
                          </wps:bodyPr>
                        </wps:wsp>
                        <wps:wsp>
                          <wps:cNvPr id="41" name="Text Box 13"/>
                          <wps:cNvSpPr txBox="1">
                            <a:spLocks noChangeArrowheads="1"/>
                          </wps:cNvSpPr>
                          <wps:spPr bwMode="auto">
                            <a:xfrm>
                              <a:off x="3685" y="20979"/>
                              <a:ext cx="10805" cy="2637"/>
                            </a:xfrm>
                            <a:prstGeom prst="rect">
                              <a:avLst/>
                            </a:prstGeom>
                            <a:solidFill>
                              <a:srgbClr val="FFFFFF"/>
                            </a:solidFill>
                            <a:ln w="6350">
                              <a:solidFill>
                                <a:srgbClr val="000000"/>
                              </a:solidFill>
                              <a:miter lim="800000"/>
                              <a:headEnd/>
                              <a:tailEnd/>
                            </a:ln>
                          </wps:spPr>
                          <wps:txbx>
                            <w:txbxContent>
                              <w:p w14:paraId="073CA740"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Prime*Avoid.</w:t>
                                </w:r>
                              </w:p>
                            </w:txbxContent>
                          </wps:txbx>
                          <wps:bodyPr rot="0" vert="horz" wrap="square" lIns="91440" tIns="45720" rIns="91440" bIns="45720" anchor="t" anchorCtr="0" upright="1">
                            <a:noAutofit/>
                          </wps:bodyPr>
                        </wps:wsp>
                        <wps:wsp>
                          <wps:cNvPr id="42" name="Text Box 16"/>
                          <wps:cNvSpPr txBox="1">
                            <a:spLocks noChangeArrowheads="1"/>
                          </wps:cNvSpPr>
                          <wps:spPr bwMode="auto">
                            <a:xfrm>
                              <a:off x="3739" y="1697"/>
                              <a:ext cx="10811" cy="2787"/>
                            </a:xfrm>
                            <a:prstGeom prst="rect">
                              <a:avLst/>
                            </a:prstGeom>
                            <a:solidFill>
                              <a:srgbClr val="FFFFFF"/>
                            </a:solidFill>
                            <a:ln w="6350">
                              <a:solidFill>
                                <a:srgbClr val="000000"/>
                              </a:solidFill>
                              <a:miter lim="800000"/>
                              <a:headEnd/>
                              <a:tailEnd/>
                            </a:ln>
                          </wps:spPr>
                          <wps:txbx>
                            <w:txbxContent>
                              <w:p w14:paraId="3CE8FAE6"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 xml:space="preserve">Avoidance </w:t>
                                </w:r>
                              </w:p>
                            </w:txbxContent>
                          </wps:txbx>
                          <wps:bodyPr rot="0" vert="horz" wrap="square" lIns="91440" tIns="45720" rIns="91440" bIns="45720" anchor="t" anchorCtr="0" upright="1">
                            <a:noAutofit/>
                          </wps:bodyPr>
                        </wps:wsp>
                        <wps:wsp>
                          <wps:cNvPr id="43" name="Text Box 3"/>
                          <wps:cNvSpPr txBox="1">
                            <a:spLocks noChangeArrowheads="1"/>
                          </wps:cNvSpPr>
                          <wps:spPr bwMode="auto">
                            <a:xfrm>
                              <a:off x="3699" y="16869"/>
                              <a:ext cx="10852" cy="3174"/>
                            </a:xfrm>
                            <a:prstGeom prst="rect">
                              <a:avLst/>
                            </a:prstGeom>
                            <a:solidFill>
                              <a:srgbClr val="FFFFFF"/>
                            </a:solidFill>
                            <a:ln w="6350">
                              <a:solidFill>
                                <a:srgbClr val="000000"/>
                              </a:solidFill>
                              <a:miter lim="800000"/>
                              <a:headEnd/>
                              <a:tailEnd/>
                            </a:ln>
                          </wps:spPr>
                          <wps:txbx>
                            <w:txbxContent>
                              <w:p w14:paraId="50EE14D2"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Anx.*Avoid.</w:t>
                                </w:r>
                              </w:p>
                            </w:txbxContent>
                          </wps:txbx>
                          <wps:bodyPr rot="0" vert="horz" wrap="square" lIns="91440" tIns="45720" rIns="91440" bIns="45720" anchor="t" anchorCtr="0" upright="1">
                            <a:noAutofit/>
                          </wps:bodyPr>
                        </wps:wsp>
                        <wps:wsp>
                          <wps:cNvPr id="44" name="Text Box 11"/>
                          <wps:cNvSpPr txBox="1">
                            <a:spLocks noChangeArrowheads="1"/>
                          </wps:cNvSpPr>
                          <wps:spPr bwMode="auto">
                            <a:xfrm>
                              <a:off x="3672" y="8791"/>
                              <a:ext cx="10768" cy="3058"/>
                            </a:xfrm>
                            <a:prstGeom prst="rect">
                              <a:avLst/>
                            </a:prstGeom>
                            <a:solidFill>
                              <a:srgbClr val="FFFFFF"/>
                            </a:solidFill>
                            <a:ln w="6350">
                              <a:solidFill>
                                <a:srgbClr val="000000"/>
                              </a:solidFill>
                              <a:miter lim="800000"/>
                              <a:headEnd/>
                              <a:tailEnd/>
                            </a:ln>
                          </wps:spPr>
                          <wps:txbx>
                            <w:txbxContent>
                              <w:p w14:paraId="58A1948E"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w:t>
                                </w:r>
                              </w:p>
                            </w:txbxContent>
                          </wps:txbx>
                          <wps:bodyPr rot="0" vert="horz" wrap="square" lIns="91440" tIns="45720" rIns="91440" bIns="45720" anchor="t" anchorCtr="0" upright="1">
                            <a:noAutofit/>
                          </wps:bodyPr>
                        </wps:wsp>
                      </wpg:grpSp>
                      <wpg:grpSp>
                        <wpg:cNvPr id="45" name="Group 584"/>
                        <wpg:cNvGrpSpPr>
                          <a:grpSpLocks/>
                        </wpg:cNvGrpSpPr>
                        <wpg:grpSpPr bwMode="auto">
                          <a:xfrm>
                            <a:off x="3659" y="26672"/>
                            <a:ext cx="59052" cy="22859"/>
                            <a:chOff x="3659" y="26672"/>
                            <a:chExt cx="48778" cy="26129"/>
                          </a:xfrm>
                        </wpg:grpSpPr>
                        <wps:wsp>
                          <wps:cNvPr id="46" name="TextBox 30"/>
                          <wps:cNvSpPr txBox="1">
                            <a:spLocks noChangeArrowheads="1"/>
                          </wps:cNvSpPr>
                          <wps:spPr bwMode="auto">
                            <a:xfrm>
                              <a:off x="28691" y="32136"/>
                              <a:ext cx="6305" cy="2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E460"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.61***</w:t>
                                </w:r>
                              </w:p>
                            </w:txbxContent>
                          </wps:txbx>
                          <wps:bodyPr rot="0" vert="horz" wrap="square" lIns="91440" tIns="45720" rIns="91440" bIns="45720" anchor="t" anchorCtr="0" upright="1">
                            <a:noAutofit/>
                          </wps:bodyPr>
                        </wps:wsp>
                        <wps:wsp>
                          <wps:cNvPr id="47" name="Straight Connector 586"/>
                          <wps:cNvCnPr>
                            <a:cxnSpLocks noChangeShapeType="1"/>
                          </wps:cNvCnPr>
                          <wps:spPr bwMode="auto">
                            <a:xfrm flipH="1" flipV="1">
                              <a:off x="14823" y="31613"/>
                              <a:ext cx="26632" cy="81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Box 34"/>
                          <wps:cNvSpPr txBox="1">
                            <a:spLocks noChangeArrowheads="1"/>
                          </wps:cNvSpPr>
                          <wps:spPr bwMode="auto">
                            <a:xfrm>
                              <a:off x="26038" y="36429"/>
                              <a:ext cx="5811" cy="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21A14"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.31*</w:t>
                                </w:r>
                              </w:p>
                            </w:txbxContent>
                          </wps:txbx>
                          <wps:bodyPr rot="0" vert="horz" wrap="square" lIns="91440" tIns="45720" rIns="91440" bIns="45720" anchor="t" anchorCtr="0" upright="1">
                            <a:noAutofit/>
                          </wps:bodyPr>
                        </wps:wsp>
                        <wps:wsp>
                          <wps:cNvPr id="49" name="Straight Connector 588"/>
                          <wps:cNvCnPr>
                            <a:cxnSpLocks noChangeShapeType="1"/>
                          </wps:cNvCnPr>
                          <wps:spPr bwMode="auto">
                            <a:xfrm flipH="1">
                              <a:off x="15079" y="39782"/>
                              <a:ext cx="26376" cy="3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Box 42"/>
                          <wps:cNvSpPr txBox="1">
                            <a:spLocks noChangeArrowheads="1"/>
                          </wps:cNvSpPr>
                          <wps:spPr bwMode="auto">
                            <a:xfrm>
                              <a:off x="28788" y="41238"/>
                              <a:ext cx="6108" cy="2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F5DFC"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-.11**</w:t>
                                </w:r>
                              </w:p>
                            </w:txbxContent>
                          </wps:txbx>
                          <wps:bodyPr rot="0" vert="horz" wrap="square" lIns="91440" tIns="45720" rIns="91440" bIns="45720" anchor="t" anchorCtr="0" upright="1">
                            <a:noAutofit/>
                          </wps:bodyPr>
                        </wps:wsp>
                        <wps:wsp>
                          <wps:cNvPr id="51" name="Straight Connector 590"/>
                          <wps:cNvCnPr>
                            <a:cxnSpLocks noChangeShapeType="1"/>
                          </wps:cNvCnPr>
                          <wps:spPr bwMode="auto">
                            <a:xfrm flipH="1">
                              <a:off x="15039" y="39782"/>
                              <a:ext cx="26416" cy="1185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TextBox 46"/>
                          <wps:cNvSpPr txBox="1">
                            <a:spLocks noChangeArrowheads="1"/>
                          </wps:cNvSpPr>
                          <wps:spPr bwMode="auto">
                            <a:xfrm>
                              <a:off x="25042" y="46544"/>
                              <a:ext cx="6109" cy="2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57BE3"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-.07</w:t>
                                </w:r>
                              </w:p>
                            </w:txbxContent>
                          </wps:txbx>
                          <wps:bodyPr rot="0" vert="horz" wrap="square" lIns="91440" tIns="45720" rIns="91440" bIns="45720" anchor="t" anchorCtr="0" upright="1">
                            <a:noAutofit/>
                          </wps:bodyPr>
                        </wps:wsp>
                        <wps:wsp>
                          <wps:cNvPr id="53" name="Text Box 5"/>
                          <wps:cNvSpPr txBox="1">
                            <a:spLocks noChangeArrowheads="1"/>
                          </wps:cNvSpPr>
                          <wps:spPr bwMode="auto">
                            <a:xfrm>
                              <a:off x="3725" y="50051"/>
                              <a:ext cx="11314" cy="2750"/>
                            </a:xfrm>
                            <a:prstGeom prst="rect">
                              <a:avLst/>
                            </a:prstGeom>
                            <a:solidFill>
                              <a:srgbClr val="FFFFFF"/>
                            </a:solidFill>
                            <a:ln w="6350">
                              <a:solidFill>
                                <a:srgbClr val="000000"/>
                              </a:solidFill>
                              <a:miter lim="800000"/>
                              <a:headEnd/>
                              <a:tailEnd/>
                            </a:ln>
                          </wps:spPr>
                          <wps:txbx>
                            <w:txbxContent>
                              <w:p w14:paraId="103EB086"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Prime*Anx.*Avoid.</w:t>
                                </w:r>
                              </w:p>
                            </w:txbxContent>
                          </wps:txbx>
                          <wps:bodyPr rot="0" vert="horz" wrap="square" lIns="91440" tIns="45720" rIns="91440" bIns="45720" anchor="t" anchorCtr="0" upright="1">
                            <a:noAutofit/>
                          </wps:bodyPr>
                        </wps:wsp>
                        <wps:wsp>
                          <wps:cNvPr id="54" name="Text Box 18"/>
                          <wps:cNvSpPr txBox="1">
                            <a:spLocks noChangeArrowheads="1"/>
                          </wps:cNvSpPr>
                          <wps:spPr bwMode="auto">
                            <a:xfrm>
                              <a:off x="30274" y="26677"/>
                              <a:ext cx="7495" cy="4269"/>
                            </a:xfrm>
                            <a:prstGeom prst="rect">
                              <a:avLst/>
                            </a:prstGeom>
                            <a:solidFill>
                              <a:srgbClr val="FFFFFF"/>
                            </a:solidFill>
                            <a:ln w="6350">
                              <a:solidFill>
                                <a:srgbClr val="000000"/>
                              </a:solidFill>
                              <a:miter lim="800000"/>
                              <a:headEnd/>
                              <a:tailEnd/>
                            </a:ln>
                          </wps:spPr>
                          <wps:txbx>
                            <w:txbxContent>
                              <w:p w14:paraId="5006BE39"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Cognitive openness</w:t>
                                </w:r>
                              </w:p>
                            </w:txbxContent>
                          </wps:txbx>
                          <wps:bodyPr rot="0" vert="horz" wrap="square" lIns="91440" tIns="45720" rIns="91440" bIns="45720" anchor="t" anchorCtr="0" upright="1">
                            <a:noAutofit/>
                          </wps:bodyPr>
                        </wps:wsp>
                        <wps:wsp>
                          <wps:cNvPr id="55" name="Text Box 5"/>
                          <wps:cNvSpPr txBox="1">
                            <a:spLocks noChangeArrowheads="1"/>
                          </wps:cNvSpPr>
                          <wps:spPr bwMode="auto">
                            <a:xfrm>
                              <a:off x="41452" y="36889"/>
                              <a:ext cx="10985" cy="6564"/>
                            </a:xfrm>
                            <a:prstGeom prst="rect">
                              <a:avLst/>
                            </a:prstGeom>
                            <a:solidFill>
                              <a:srgbClr val="FFFFFF"/>
                            </a:solidFill>
                            <a:ln w="6350">
                              <a:solidFill>
                                <a:srgbClr val="000000"/>
                              </a:solidFill>
                              <a:miter lim="800000"/>
                              <a:headEnd/>
                              <a:tailEnd/>
                            </a:ln>
                          </wps:spPr>
                          <wps:txbx>
                            <w:txbxContent>
                              <w:p w14:paraId="2DBC7DBB" w14:textId="77777777" w:rsidR="00476572" w:rsidRDefault="00476572" w:rsidP="00A55CBE">
                                <w:pPr>
                                  <w:pStyle w:val="NormalWeb"/>
                                  <w:spacing w:before="0" w:beforeAutospacing="0" w:after="200" w:afterAutospacing="0" w:line="276" w:lineRule="auto"/>
                                </w:pPr>
                                <w:r w:rsidRPr="0079338E">
                                  <w:rPr>
                                    <w:rFonts w:ascii="Arial" w:hAnsi="Arial" w:cs="Arial"/>
                                    <w:color w:val="000000"/>
                                    <w:kern w:val="24"/>
                                    <w:sz w:val="16"/>
                                    <w:szCs w:val="16"/>
                                  </w:rPr>
                                  <w:t>Negative attitudes towards relational therapies</w:t>
                                </w:r>
                              </w:p>
                            </w:txbxContent>
                          </wps:txbx>
                          <wps:bodyPr rot="0" vert="horz" wrap="square" lIns="91440" tIns="45720" rIns="91440" bIns="45720" anchor="t" anchorCtr="0" upright="1">
                            <a:noAutofit/>
                          </wps:bodyPr>
                        </wps:wsp>
                        <wps:wsp>
                          <wps:cNvPr id="56" name="Text Box 14"/>
                          <wps:cNvSpPr txBox="1">
                            <a:spLocks noChangeArrowheads="1"/>
                          </wps:cNvSpPr>
                          <wps:spPr bwMode="auto">
                            <a:xfrm>
                              <a:off x="3712" y="38371"/>
                              <a:ext cx="11227" cy="2586"/>
                            </a:xfrm>
                            <a:prstGeom prst="rect">
                              <a:avLst/>
                            </a:prstGeom>
                            <a:solidFill>
                              <a:srgbClr val="FFFFFF"/>
                            </a:solidFill>
                            <a:ln w="6350">
                              <a:solidFill>
                                <a:srgbClr val="000000"/>
                              </a:solidFill>
                              <a:miter lim="800000"/>
                              <a:headEnd/>
                              <a:tailEnd/>
                            </a:ln>
                          </wps:spPr>
                          <wps:txbx>
                            <w:txbxContent>
                              <w:p w14:paraId="33302D6D"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w:t>
                                </w:r>
                              </w:p>
                            </w:txbxContent>
                          </wps:txbx>
                          <wps:bodyPr rot="0" vert="horz" wrap="square" lIns="91440" tIns="45720" rIns="91440" bIns="45720" anchor="t" anchorCtr="0" upright="1">
                            <a:noAutofit/>
                          </wps:bodyPr>
                        </wps:wsp>
                        <wps:wsp>
                          <wps:cNvPr id="57" name="Text Box 13"/>
                          <wps:cNvSpPr txBox="1">
                            <a:spLocks noChangeArrowheads="1"/>
                          </wps:cNvSpPr>
                          <wps:spPr bwMode="auto">
                            <a:xfrm>
                              <a:off x="3726" y="46124"/>
                              <a:ext cx="11260" cy="2687"/>
                            </a:xfrm>
                            <a:prstGeom prst="rect">
                              <a:avLst/>
                            </a:prstGeom>
                            <a:solidFill>
                              <a:srgbClr val="FFFFFF"/>
                            </a:solidFill>
                            <a:ln w="6350">
                              <a:solidFill>
                                <a:srgbClr val="000000"/>
                              </a:solidFill>
                              <a:miter lim="800000"/>
                              <a:headEnd/>
                              <a:tailEnd/>
                            </a:ln>
                          </wps:spPr>
                          <wps:txbx>
                            <w:txbxContent>
                              <w:p w14:paraId="5A4B74CE"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Prime*Avoid.</w:t>
                                </w:r>
                              </w:p>
                            </w:txbxContent>
                          </wps:txbx>
                          <wps:bodyPr rot="0" vert="horz" wrap="square" lIns="91440" tIns="45720" rIns="91440" bIns="45720" anchor="t" anchorCtr="0" upright="1">
                            <a:noAutofit/>
                          </wps:bodyPr>
                        </wps:wsp>
                        <wps:wsp>
                          <wps:cNvPr id="58" name="Straight Connector 597"/>
                          <wps:cNvCnPr>
                            <a:cxnSpLocks noChangeShapeType="1"/>
                          </wps:cNvCnPr>
                          <wps:spPr bwMode="auto">
                            <a:xfrm flipH="1">
                              <a:off x="14986" y="28712"/>
                              <a:ext cx="15290" cy="1875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Text Box 17"/>
                          <wps:cNvSpPr txBox="1">
                            <a:spLocks noChangeArrowheads="1"/>
                          </wps:cNvSpPr>
                          <wps:spPr bwMode="auto">
                            <a:xfrm>
                              <a:off x="3659" y="30445"/>
                              <a:ext cx="11164" cy="2684"/>
                            </a:xfrm>
                            <a:prstGeom prst="rect">
                              <a:avLst/>
                            </a:prstGeom>
                            <a:solidFill>
                              <a:srgbClr val="FFFFFF"/>
                            </a:solidFill>
                            <a:ln w="6350">
                              <a:solidFill>
                                <a:srgbClr val="000000"/>
                              </a:solidFill>
                              <a:miter lim="800000"/>
                              <a:headEnd/>
                              <a:tailEnd/>
                            </a:ln>
                          </wps:spPr>
                          <wps:txbx>
                            <w:txbxContent>
                              <w:p w14:paraId="1BCCE43F"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Anxiety</w:t>
                                </w:r>
                              </w:p>
                            </w:txbxContent>
                          </wps:txbx>
                          <wps:bodyPr rot="0" vert="horz" wrap="square" lIns="91440" tIns="45720" rIns="91440" bIns="45720" anchor="t" anchorCtr="0" upright="1">
                            <a:noAutofit/>
                          </wps:bodyPr>
                        </wps:wsp>
                        <wps:wsp>
                          <wps:cNvPr id="60" name="Text Box 16"/>
                          <wps:cNvSpPr txBox="1">
                            <a:spLocks noChangeArrowheads="1"/>
                          </wps:cNvSpPr>
                          <wps:spPr bwMode="auto">
                            <a:xfrm>
                              <a:off x="3659" y="26672"/>
                              <a:ext cx="11199" cy="2690"/>
                            </a:xfrm>
                            <a:prstGeom prst="rect">
                              <a:avLst/>
                            </a:prstGeom>
                            <a:solidFill>
                              <a:srgbClr val="FFFFFF"/>
                            </a:solidFill>
                            <a:ln w="6350">
                              <a:solidFill>
                                <a:srgbClr val="000000"/>
                              </a:solidFill>
                              <a:miter lim="800000"/>
                              <a:headEnd/>
                              <a:tailEnd/>
                            </a:ln>
                          </wps:spPr>
                          <wps:txbx>
                            <w:txbxContent>
                              <w:p w14:paraId="1E5CFD76"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 xml:space="preserve">Avoidance </w:t>
                                </w:r>
                              </w:p>
                            </w:txbxContent>
                          </wps:txbx>
                          <wps:bodyPr rot="0" vert="horz" wrap="square" lIns="91440" tIns="45720" rIns="91440" bIns="45720" anchor="t" anchorCtr="0" upright="1">
                            <a:noAutofit/>
                          </wps:bodyPr>
                        </wps:wsp>
                        <wps:wsp>
                          <wps:cNvPr id="61" name="Text Box 3"/>
                          <wps:cNvSpPr txBox="1">
                            <a:spLocks noChangeArrowheads="1"/>
                          </wps:cNvSpPr>
                          <wps:spPr bwMode="auto">
                            <a:xfrm>
                              <a:off x="3739" y="42154"/>
                              <a:ext cx="11340" cy="2599"/>
                            </a:xfrm>
                            <a:prstGeom prst="rect">
                              <a:avLst/>
                            </a:prstGeom>
                            <a:solidFill>
                              <a:srgbClr val="FFFFFF"/>
                            </a:solidFill>
                            <a:ln w="6350">
                              <a:solidFill>
                                <a:srgbClr val="000000"/>
                              </a:solidFill>
                              <a:miter lim="800000"/>
                              <a:headEnd/>
                              <a:tailEnd/>
                            </a:ln>
                          </wps:spPr>
                          <wps:txbx>
                            <w:txbxContent>
                              <w:p w14:paraId="707450A9"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Anx.*Avoid.</w:t>
                                </w:r>
                              </w:p>
                            </w:txbxContent>
                          </wps:txbx>
                          <wps:bodyPr rot="0" vert="horz" wrap="square" lIns="91440" tIns="45720" rIns="91440" bIns="45720" anchor="t" anchorCtr="0" upright="1">
                            <a:noAutofit/>
                          </wps:bodyPr>
                        </wps:wsp>
                        <wps:wsp>
                          <wps:cNvPr id="62" name="Text Box 11"/>
                          <wps:cNvSpPr txBox="1">
                            <a:spLocks noChangeArrowheads="1"/>
                          </wps:cNvSpPr>
                          <wps:spPr bwMode="auto">
                            <a:xfrm>
                              <a:off x="3712" y="34124"/>
                              <a:ext cx="11164" cy="2599"/>
                            </a:xfrm>
                            <a:prstGeom prst="rect">
                              <a:avLst/>
                            </a:prstGeom>
                            <a:solidFill>
                              <a:srgbClr val="FFFFFF"/>
                            </a:solidFill>
                            <a:ln w="6350">
                              <a:solidFill>
                                <a:srgbClr val="000000"/>
                              </a:solidFill>
                              <a:miter lim="800000"/>
                              <a:headEnd/>
                              <a:tailEnd/>
                            </a:ln>
                          </wps:spPr>
                          <wps:txbx>
                            <w:txbxContent>
                              <w:p w14:paraId="39475776"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w:t>
                                </w:r>
                              </w:p>
                            </w:txbxContent>
                          </wps:txbx>
                          <wps:bodyPr rot="0" vert="horz" wrap="square" lIns="91440" tIns="45720" rIns="91440" bIns="45720" anchor="t" anchorCtr="0" upright="1">
                            <a:noAutofit/>
                          </wps:bodyPr>
                        </wps:wsp>
                        <wps:wsp>
                          <wps:cNvPr id="63" name="Straight Connector 602"/>
                          <wps:cNvCnPr>
                            <a:cxnSpLocks noChangeShapeType="1"/>
                          </wps:cNvCnPr>
                          <wps:spPr bwMode="auto">
                            <a:xfrm flipV="1">
                              <a:off x="14876" y="28712"/>
                              <a:ext cx="15400" cy="671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TextBox 58"/>
                          <wps:cNvSpPr txBox="1">
                            <a:spLocks noChangeArrowheads="1"/>
                          </wps:cNvSpPr>
                          <wps:spPr bwMode="auto">
                            <a:xfrm>
                              <a:off x="24241" y="28394"/>
                              <a:ext cx="6306" cy="2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30B49"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1.07</w:t>
                                </w:r>
                              </w:p>
                            </w:txbxContent>
                          </wps:txbx>
                          <wps:bodyPr rot="0" vert="horz" wrap="square" lIns="91440" tIns="45720" rIns="91440" bIns="45720" anchor="t" anchorCtr="0" upright="1">
                            <a:noAutofit/>
                          </wps:bodyPr>
                        </wps:wsp>
                        <wps:wsp>
                          <wps:cNvPr id="65" name="Straight Connector 604"/>
                          <wps:cNvCnPr>
                            <a:cxnSpLocks noChangeShapeType="1"/>
                          </wps:cNvCnPr>
                          <wps:spPr bwMode="auto">
                            <a:xfrm flipV="1">
                              <a:off x="14939" y="28712"/>
                              <a:ext cx="15337" cy="109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TextBox 60"/>
                          <wps:cNvSpPr txBox="1">
                            <a:spLocks noChangeArrowheads="1"/>
                          </wps:cNvSpPr>
                          <wps:spPr bwMode="auto">
                            <a:xfrm>
                              <a:off x="16455" y="35101"/>
                              <a:ext cx="6109" cy="2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9297"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-.28</w:t>
                                </w:r>
                              </w:p>
                            </w:txbxContent>
                          </wps:txbx>
                          <wps:bodyPr rot="0" vert="horz" wrap="square" lIns="91440" tIns="45720" rIns="91440" bIns="45720" anchor="t" anchorCtr="0" upright="1">
                            <a:noAutofit/>
                          </wps:bodyPr>
                        </wps:wsp>
                        <wps:wsp>
                          <wps:cNvPr id="67" name="Straight Connector 606"/>
                          <wps:cNvCnPr>
                            <a:cxnSpLocks noChangeShapeType="1"/>
                          </wps:cNvCnPr>
                          <wps:spPr bwMode="auto">
                            <a:xfrm flipH="1">
                              <a:off x="15039" y="28712"/>
                              <a:ext cx="15237" cy="22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TextBox 62"/>
                          <wps:cNvSpPr txBox="1">
                            <a:spLocks noChangeArrowheads="1"/>
                          </wps:cNvSpPr>
                          <wps:spPr bwMode="auto">
                            <a:xfrm>
                              <a:off x="18160" y="44865"/>
                              <a:ext cx="5810" cy="2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5EA2"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w:t>
                                </w:r>
                              </w:p>
                            </w:txbxContent>
                          </wps:txbx>
                          <wps:bodyPr rot="0" vert="horz" wrap="square" lIns="91440" tIns="45720" rIns="91440" bIns="45720" anchor="t" anchorCtr="0" upright="1">
                            <a:noAutofit/>
                          </wps:bodyPr>
                        </wps:wsp>
                        <wps:wsp>
                          <wps:cNvPr id="69" name="Straight Connector 608"/>
                          <wps:cNvCnPr>
                            <a:cxnSpLocks noChangeShapeType="1"/>
                          </wps:cNvCnPr>
                          <wps:spPr bwMode="auto">
                            <a:xfrm>
                              <a:off x="14858" y="28017"/>
                              <a:ext cx="26597" cy="11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Straight Connector 609"/>
                          <wps:cNvCnPr>
                            <a:cxnSpLocks noChangeShapeType="1"/>
                          </wps:cNvCnPr>
                          <wps:spPr bwMode="auto">
                            <a:xfrm>
                              <a:off x="37771" y="28712"/>
                              <a:ext cx="3684" cy="11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TextBox 67"/>
                          <wps:cNvSpPr txBox="1">
                            <a:spLocks noChangeArrowheads="1"/>
                          </wps:cNvSpPr>
                          <wps:spPr bwMode="auto">
                            <a:xfrm>
                              <a:off x="18794" y="38277"/>
                              <a:ext cx="5671" cy="2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33F8A"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-.34</w:t>
                                </w:r>
                              </w:p>
                            </w:txbxContent>
                          </wps:txbx>
                          <wps:bodyPr rot="0" vert="horz" wrap="square" lIns="91440" tIns="45720" rIns="91440" bIns="45720" anchor="t" anchorCtr="0" upright="1">
                            <a:noAutofit/>
                          </wps:bodyPr>
                        </wps:wsp>
                        <wps:wsp>
                          <wps:cNvPr id="72" name="TextBox 77"/>
                          <wps:cNvSpPr txBox="1">
                            <a:spLocks noChangeArrowheads="1"/>
                          </wps:cNvSpPr>
                          <wps:spPr bwMode="auto">
                            <a:xfrm>
                              <a:off x="38746" y="30184"/>
                              <a:ext cx="6604" cy="2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9424A"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-.16***</w:t>
                                </w:r>
                              </w:p>
                            </w:txbxContent>
                          </wps:txbx>
                          <wps:bodyPr rot="0" vert="horz" wrap="square" lIns="91440" tIns="45720" rIns="91440" bIns="45720" anchor="t" anchorCtr="0" upright="1">
                            <a:noAutofit/>
                          </wps:bodyPr>
                        </wps:wsp>
                      </wpg:grpSp>
                      <wpg:grpSp>
                        <wpg:cNvPr id="73" name="Group 612"/>
                        <wpg:cNvGrpSpPr>
                          <a:grpSpLocks/>
                        </wpg:cNvGrpSpPr>
                        <wpg:grpSpPr bwMode="auto">
                          <a:xfrm>
                            <a:off x="3833" y="76180"/>
                            <a:ext cx="57480" cy="21982"/>
                            <a:chOff x="3833" y="76180"/>
                            <a:chExt cx="49474" cy="26523"/>
                          </a:xfrm>
                        </wpg:grpSpPr>
                        <wps:wsp>
                          <wps:cNvPr id="74" name="Text Box 18"/>
                          <wps:cNvSpPr txBox="1">
                            <a:spLocks noChangeArrowheads="1"/>
                          </wps:cNvSpPr>
                          <wps:spPr bwMode="auto">
                            <a:xfrm>
                              <a:off x="31696" y="76180"/>
                              <a:ext cx="7495" cy="4904"/>
                            </a:xfrm>
                            <a:prstGeom prst="rect">
                              <a:avLst/>
                            </a:prstGeom>
                            <a:solidFill>
                              <a:srgbClr val="FFFFFF"/>
                            </a:solidFill>
                            <a:ln w="6350">
                              <a:solidFill>
                                <a:srgbClr val="000000"/>
                              </a:solidFill>
                              <a:miter lim="800000"/>
                              <a:headEnd/>
                              <a:tailEnd/>
                            </a:ln>
                          </wps:spPr>
                          <wps:txbx>
                            <w:txbxContent>
                              <w:p w14:paraId="73B0CA5A"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Cognitive openness</w:t>
                                </w:r>
                              </w:p>
                            </w:txbxContent>
                          </wps:txbx>
                          <wps:bodyPr rot="0" vert="horz" wrap="square" lIns="91440" tIns="45720" rIns="91440" bIns="45720" anchor="t" anchorCtr="0" upright="1">
                            <a:noAutofit/>
                          </wps:bodyPr>
                        </wps:wsp>
                        <wps:wsp>
                          <wps:cNvPr id="75" name="Text Box 5"/>
                          <wps:cNvSpPr txBox="1">
                            <a:spLocks noChangeArrowheads="1"/>
                          </wps:cNvSpPr>
                          <wps:spPr bwMode="auto">
                            <a:xfrm>
                              <a:off x="41573" y="86035"/>
                              <a:ext cx="11734" cy="6907"/>
                            </a:xfrm>
                            <a:prstGeom prst="rect">
                              <a:avLst/>
                            </a:prstGeom>
                            <a:solidFill>
                              <a:srgbClr val="FFFFFF"/>
                            </a:solidFill>
                            <a:ln w="6350">
                              <a:solidFill>
                                <a:srgbClr val="000000"/>
                              </a:solidFill>
                              <a:miter lim="800000"/>
                              <a:headEnd/>
                              <a:tailEnd/>
                            </a:ln>
                          </wps:spPr>
                          <wps:txbx>
                            <w:txbxContent>
                              <w:p w14:paraId="604FC4BF" w14:textId="77777777" w:rsidR="00476572" w:rsidRDefault="00476572" w:rsidP="00A55CBE">
                                <w:pPr>
                                  <w:pStyle w:val="NormalWeb"/>
                                  <w:spacing w:before="0" w:beforeAutospacing="0" w:after="200" w:afterAutospacing="0" w:line="276" w:lineRule="auto"/>
                                </w:pPr>
                                <w:r w:rsidRPr="0079338E">
                                  <w:rPr>
                                    <w:rFonts w:ascii="Arial" w:hAnsi="Arial" w:cs="Arial"/>
                                    <w:color w:val="000000"/>
                                    <w:kern w:val="24"/>
                                    <w:sz w:val="16"/>
                                    <w:szCs w:val="16"/>
                                  </w:rPr>
                                  <w:t>Positive attitudes towards distanced-relational therapies</w:t>
                                </w:r>
                              </w:p>
                            </w:txbxContent>
                          </wps:txbx>
                          <wps:bodyPr rot="0" vert="horz" wrap="square" lIns="91440" tIns="45720" rIns="91440" bIns="45720" anchor="t" anchorCtr="0" upright="1">
                            <a:noAutofit/>
                          </wps:bodyPr>
                        </wps:wsp>
                        <wps:wsp>
                          <wps:cNvPr id="76" name="Straight Connector 615"/>
                          <wps:cNvCnPr>
                            <a:cxnSpLocks noChangeShapeType="1"/>
                          </wps:cNvCnPr>
                          <wps:spPr bwMode="auto">
                            <a:xfrm flipH="1">
                              <a:off x="15107" y="78150"/>
                              <a:ext cx="16594" cy="1879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Straight Connector 616"/>
                          <wps:cNvCnPr>
                            <a:cxnSpLocks noChangeShapeType="1"/>
                          </wps:cNvCnPr>
                          <wps:spPr bwMode="auto">
                            <a:xfrm flipV="1">
                              <a:off x="15371" y="78150"/>
                              <a:ext cx="16330" cy="66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TextBox 18"/>
                          <wps:cNvSpPr txBox="1">
                            <a:spLocks noChangeArrowheads="1"/>
                          </wps:cNvSpPr>
                          <wps:spPr bwMode="auto">
                            <a:xfrm rot="195551">
                              <a:off x="22752" y="78149"/>
                              <a:ext cx="6306" cy="2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BBC82"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1.07</w:t>
                                </w:r>
                              </w:p>
                            </w:txbxContent>
                          </wps:txbx>
                          <wps:bodyPr rot="0" vert="horz" wrap="square" lIns="91440" tIns="45720" rIns="91440" bIns="45720" anchor="t" anchorCtr="0" upright="1">
                            <a:noAutofit/>
                          </wps:bodyPr>
                        </wps:wsp>
                        <wps:wsp>
                          <wps:cNvPr id="79" name="Straight Connector 618"/>
                          <wps:cNvCnPr>
                            <a:cxnSpLocks noChangeShapeType="1"/>
                          </wps:cNvCnPr>
                          <wps:spPr bwMode="auto">
                            <a:xfrm flipV="1">
                              <a:off x="15541" y="78150"/>
                              <a:ext cx="16160" cy="1069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TextBox 20"/>
                          <wps:cNvSpPr txBox="1">
                            <a:spLocks noChangeArrowheads="1"/>
                          </wps:cNvSpPr>
                          <wps:spPr bwMode="auto">
                            <a:xfrm>
                              <a:off x="16207" y="84927"/>
                              <a:ext cx="6109" cy="3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C15C"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-.28</w:t>
                                </w:r>
                              </w:p>
                            </w:txbxContent>
                          </wps:txbx>
                          <wps:bodyPr rot="0" vert="horz" wrap="square" lIns="91440" tIns="45720" rIns="91440" bIns="45720" anchor="t" anchorCtr="0" upright="1">
                            <a:noAutofit/>
                          </wps:bodyPr>
                        </wps:wsp>
                        <wps:wsp>
                          <wps:cNvPr id="81" name="Straight Connector 620"/>
                          <wps:cNvCnPr>
                            <a:cxnSpLocks noChangeShapeType="1"/>
                          </wps:cNvCnPr>
                          <wps:spPr bwMode="auto">
                            <a:xfrm flipH="1">
                              <a:off x="15160" y="78150"/>
                              <a:ext cx="16541" cy="22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TextBox 22"/>
                          <wps:cNvSpPr txBox="1">
                            <a:spLocks noChangeArrowheads="1"/>
                          </wps:cNvSpPr>
                          <wps:spPr bwMode="auto">
                            <a:xfrm>
                              <a:off x="19742" y="93788"/>
                              <a:ext cx="5810" cy="2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5C341" w14:textId="5B7BB3F1"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w:t>
                                </w:r>
                              </w:p>
                            </w:txbxContent>
                          </wps:txbx>
                          <wps:bodyPr rot="0" vert="horz" wrap="square" lIns="91440" tIns="45720" rIns="91440" bIns="45720" anchor="t" anchorCtr="0" upright="1">
                            <a:noAutofit/>
                          </wps:bodyPr>
                        </wps:wsp>
                        <wps:wsp>
                          <wps:cNvPr id="83" name="TextBox 23"/>
                          <wps:cNvSpPr txBox="1">
                            <a:spLocks noChangeArrowheads="1"/>
                          </wps:cNvSpPr>
                          <wps:spPr bwMode="auto">
                            <a:xfrm>
                              <a:off x="17381" y="89861"/>
                              <a:ext cx="6223" cy="3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096D7"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-.34</w:t>
                                </w:r>
                              </w:p>
                            </w:txbxContent>
                          </wps:txbx>
                          <wps:bodyPr rot="0" vert="horz" wrap="square" lIns="91440" tIns="45720" rIns="91440" bIns="45720" anchor="t" anchorCtr="0" upright="1">
                            <a:noAutofit/>
                          </wps:bodyPr>
                        </wps:wsp>
                        <wps:wsp>
                          <wps:cNvPr id="84" name="Straight Connector 623"/>
                          <wps:cNvCnPr>
                            <a:cxnSpLocks noChangeShapeType="1"/>
                          </wps:cNvCnPr>
                          <wps:spPr bwMode="auto">
                            <a:xfrm>
                              <a:off x="39195" y="78150"/>
                              <a:ext cx="2384" cy="1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Box 29"/>
                          <wps:cNvSpPr txBox="1">
                            <a:spLocks noChangeArrowheads="1"/>
                          </wps:cNvSpPr>
                          <wps:spPr bwMode="auto">
                            <a:xfrm>
                              <a:off x="39586" y="79609"/>
                              <a:ext cx="6305" cy="3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8441" w14:textId="02F9068F" w:rsidR="00476572" w:rsidRDefault="00476572" w:rsidP="00A55CBE">
                                <w:pPr>
                                  <w:pStyle w:val="NormalWeb"/>
                                  <w:spacing w:before="0" w:beforeAutospacing="0" w:after="0" w:afterAutospacing="0"/>
                                </w:pPr>
                                <w:r w:rsidRPr="0079338E">
                                  <w:rPr>
                                    <w:rFonts w:ascii="Arial" w:hAnsi="Arial" w:cs="Arial"/>
                                    <w:color w:val="000000"/>
                                    <w:kern w:val="24"/>
                                    <w:sz w:val="14"/>
                                    <w:szCs w:val="14"/>
                                  </w:rPr>
                                  <w:t>.12**</w:t>
                                </w:r>
                              </w:p>
                            </w:txbxContent>
                          </wps:txbx>
                          <wps:bodyPr rot="0" vert="horz" wrap="square" lIns="91440" tIns="45720" rIns="91440" bIns="45720" anchor="t" anchorCtr="0" upright="1">
                            <a:noAutofit/>
                          </wps:bodyPr>
                        </wps:wsp>
                        <wps:wsp>
                          <wps:cNvPr id="86" name="Text Box 5"/>
                          <wps:cNvSpPr txBox="1">
                            <a:spLocks noChangeArrowheads="1"/>
                          </wps:cNvSpPr>
                          <wps:spPr bwMode="auto">
                            <a:xfrm>
                              <a:off x="3846" y="99776"/>
                              <a:ext cx="11591" cy="2927"/>
                            </a:xfrm>
                            <a:prstGeom prst="rect">
                              <a:avLst/>
                            </a:prstGeom>
                            <a:solidFill>
                              <a:srgbClr val="FFFFFF"/>
                            </a:solidFill>
                            <a:ln w="6350">
                              <a:solidFill>
                                <a:srgbClr val="000000"/>
                              </a:solidFill>
                              <a:miter lim="800000"/>
                              <a:headEnd/>
                              <a:tailEnd/>
                            </a:ln>
                          </wps:spPr>
                          <wps:txbx>
                            <w:txbxContent>
                              <w:p w14:paraId="5A599CC2"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Prime*Anx.*Avoid.</w:t>
                                </w:r>
                              </w:p>
                            </w:txbxContent>
                          </wps:txbx>
                          <wps:bodyPr rot="0" vert="horz" wrap="square" lIns="91440" tIns="45720" rIns="91440" bIns="45720" anchor="t" anchorCtr="0" upright="1">
                            <a:noAutofit/>
                          </wps:bodyPr>
                        </wps:wsp>
                        <wps:wsp>
                          <wps:cNvPr id="87" name="Text Box 14"/>
                          <wps:cNvSpPr txBox="1">
                            <a:spLocks noChangeArrowheads="1"/>
                          </wps:cNvSpPr>
                          <wps:spPr bwMode="auto">
                            <a:xfrm>
                              <a:off x="3833" y="87665"/>
                              <a:ext cx="11538" cy="2645"/>
                            </a:xfrm>
                            <a:prstGeom prst="rect">
                              <a:avLst/>
                            </a:prstGeom>
                            <a:solidFill>
                              <a:srgbClr val="FFFFFF"/>
                            </a:solidFill>
                            <a:ln w="6350">
                              <a:solidFill>
                                <a:srgbClr val="000000"/>
                              </a:solidFill>
                              <a:miter lim="800000"/>
                              <a:headEnd/>
                              <a:tailEnd/>
                            </a:ln>
                          </wps:spPr>
                          <wps:txbx>
                            <w:txbxContent>
                              <w:p w14:paraId="3ADFB4F0"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w:t>
                                </w:r>
                              </w:p>
                            </w:txbxContent>
                          </wps:txbx>
                          <wps:bodyPr rot="0" vert="horz" wrap="square" lIns="91440" tIns="45720" rIns="91440" bIns="45720" anchor="t" anchorCtr="0" upright="1">
                            <a:noAutofit/>
                          </wps:bodyPr>
                        </wps:wsp>
                        <wps:wsp>
                          <wps:cNvPr id="88" name="Text Box 13"/>
                          <wps:cNvSpPr txBox="1">
                            <a:spLocks noChangeArrowheads="1"/>
                          </wps:cNvSpPr>
                          <wps:spPr bwMode="auto">
                            <a:xfrm>
                              <a:off x="3846" y="95721"/>
                              <a:ext cx="11525" cy="2809"/>
                            </a:xfrm>
                            <a:prstGeom prst="rect">
                              <a:avLst/>
                            </a:prstGeom>
                            <a:solidFill>
                              <a:srgbClr val="FFFFFF"/>
                            </a:solidFill>
                            <a:ln w="6350">
                              <a:solidFill>
                                <a:srgbClr val="000000"/>
                              </a:solidFill>
                              <a:miter lim="800000"/>
                              <a:headEnd/>
                              <a:tailEnd/>
                            </a:ln>
                          </wps:spPr>
                          <wps:txbx>
                            <w:txbxContent>
                              <w:p w14:paraId="332D3BB2"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Prime*Avoid.</w:t>
                                </w:r>
                              </w:p>
                            </w:txbxContent>
                          </wps:txbx>
                          <wps:bodyPr rot="0" vert="horz" wrap="square" lIns="91440" tIns="45720" rIns="91440" bIns="45720" anchor="t" anchorCtr="0" upright="1">
                            <a:noAutofit/>
                          </wps:bodyPr>
                        </wps:wsp>
                        <wps:wsp>
                          <wps:cNvPr id="89" name="Text Box 11"/>
                          <wps:cNvSpPr txBox="1">
                            <a:spLocks noChangeArrowheads="1"/>
                          </wps:cNvSpPr>
                          <wps:spPr bwMode="auto">
                            <a:xfrm>
                              <a:off x="3833" y="82903"/>
                              <a:ext cx="11538" cy="3172"/>
                            </a:xfrm>
                            <a:prstGeom prst="rect">
                              <a:avLst/>
                            </a:prstGeom>
                            <a:solidFill>
                              <a:srgbClr val="FFFFFF"/>
                            </a:solidFill>
                            <a:ln w="6350">
                              <a:solidFill>
                                <a:srgbClr val="000000"/>
                              </a:solidFill>
                              <a:miter lim="800000"/>
                              <a:headEnd/>
                              <a:tailEnd/>
                            </a:ln>
                          </wps:spPr>
                          <wps:txbx>
                            <w:txbxContent>
                              <w:p w14:paraId="6957F3B4"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w:t>
                                </w:r>
                              </w:p>
                            </w:txbxContent>
                          </wps:txbx>
                          <wps:bodyPr rot="0" vert="horz" wrap="square" lIns="91440" tIns="45720" rIns="91440" bIns="45720" anchor="t" anchorCtr="0" upright="1">
                            <a:noAutofit/>
                          </wps:bodyPr>
                        </wps:wsp>
                      </wpg:grpSp>
                      <wps:wsp>
                        <wps:cNvPr id="90" name="Rectangle 629"/>
                        <wps:cNvSpPr>
                          <a:spLocks noChangeArrowheads="1"/>
                        </wps:cNvSpPr>
                        <wps:spPr bwMode="auto">
                          <a:xfrm>
                            <a:off x="86" y="478"/>
                            <a:ext cx="65281" cy="9857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1" name="Straight Connector 630"/>
                        <wps:cNvCnPr>
                          <a:cxnSpLocks noChangeShapeType="1"/>
                        </wps:cNvCnPr>
                        <wps:spPr bwMode="auto">
                          <a:xfrm flipV="1">
                            <a:off x="86" y="25083"/>
                            <a:ext cx="65281" cy="11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 name="Straight Connector 631"/>
                        <wps:cNvCnPr>
                          <a:cxnSpLocks noChangeShapeType="1"/>
                        </wps:cNvCnPr>
                        <wps:spPr bwMode="auto">
                          <a:xfrm flipV="1">
                            <a:off x="0" y="50373"/>
                            <a:ext cx="65281" cy="1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3" name="Straight Connector 632"/>
                        <wps:cNvCnPr>
                          <a:cxnSpLocks noChangeShapeType="1"/>
                        </wps:cNvCnPr>
                        <wps:spPr bwMode="auto">
                          <a:xfrm flipV="1">
                            <a:off x="173" y="75389"/>
                            <a:ext cx="65281" cy="11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4" name="TextBox 118"/>
                        <wps:cNvSpPr txBox="1">
                          <a:spLocks noChangeArrowheads="1"/>
                        </wps:cNvSpPr>
                        <wps:spPr bwMode="auto">
                          <a:xfrm>
                            <a:off x="0" y="0"/>
                            <a:ext cx="2888" cy="3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2AA3" w14:textId="77777777" w:rsidR="00476572" w:rsidRDefault="00476572" w:rsidP="00A55CBE">
                              <w:pPr>
                                <w:pStyle w:val="NormalWeb"/>
                                <w:spacing w:before="0" w:beforeAutospacing="0" w:after="0" w:afterAutospacing="0"/>
                              </w:pPr>
                              <w:r w:rsidRPr="0079338E">
                                <w:rPr>
                                  <w:rFonts w:ascii="Calibri" w:hAnsi="Calibri" w:cs="Arial"/>
                                  <w:color w:val="000000"/>
                                  <w:kern w:val="24"/>
                                  <w:sz w:val="28"/>
                                  <w:szCs w:val="28"/>
                                </w:rPr>
                                <w:t>A</w:t>
                              </w:r>
                            </w:p>
                          </w:txbxContent>
                        </wps:txbx>
                        <wps:bodyPr rot="0" vert="horz" wrap="square" lIns="91440" tIns="45720" rIns="91440" bIns="45720" anchor="t" anchorCtr="0" upright="1">
                          <a:noAutofit/>
                        </wps:bodyPr>
                      </wps:wsp>
                      <wps:wsp>
                        <wps:cNvPr id="95" name="TextBox 119"/>
                        <wps:cNvSpPr txBox="1">
                          <a:spLocks noChangeArrowheads="1"/>
                        </wps:cNvSpPr>
                        <wps:spPr bwMode="auto">
                          <a:xfrm>
                            <a:off x="173" y="24908"/>
                            <a:ext cx="2824" cy="3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99EC8" w14:textId="77777777" w:rsidR="00476572" w:rsidRDefault="00476572" w:rsidP="00A55CBE">
                              <w:pPr>
                                <w:pStyle w:val="NormalWeb"/>
                                <w:spacing w:before="0" w:beforeAutospacing="0" w:after="0" w:afterAutospacing="0"/>
                              </w:pPr>
                              <w:r w:rsidRPr="0079338E">
                                <w:rPr>
                                  <w:rFonts w:ascii="Calibri" w:hAnsi="Calibri" w:cs="Arial"/>
                                  <w:color w:val="000000"/>
                                  <w:kern w:val="24"/>
                                  <w:sz w:val="28"/>
                                  <w:szCs w:val="28"/>
                                </w:rPr>
                                <w:t>B</w:t>
                              </w:r>
                            </w:p>
                          </w:txbxContent>
                        </wps:txbx>
                        <wps:bodyPr rot="0" vert="horz" wrap="square" lIns="91440" tIns="45720" rIns="91440" bIns="45720" anchor="t" anchorCtr="0" upright="1">
                          <a:noAutofit/>
                        </wps:bodyPr>
                      </wps:wsp>
                      <wps:wsp>
                        <wps:cNvPr id="96" name="TextBox 120"/>
                        <wps:cNvSpPr txBox="1">
                          <a:spLocks noChangeArrowheads="1"/>
                        </wps:cNvSpPr>
                        <wps:spPr bwMode="auto">
                          <a:xfrm>
                            <a:off x="207" y="50220"/>
                            <a:ext cx="2809" cy="3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D4A54" w14:textId="77777777" w:rsidR="00476572" w:rsidRDefault="00476572" w:rsidP="00A55CBE">
                              <w:pPr>
                                <w:pStyle w:val="NormalWeb"/>
                                <w:spacing w:before="0" w:beforeAutospacing="0" w:after="0" w:afterAutospacing="0"/>
                              </w:pPr>
                              <w:r w:rsidRPr="0079338E">
                                <w:rPr>
                                  <w:rFonts w:ascii="Calibri" w:hAnsi="Calibri" w:cs="Arial"/>
                                  <w:color w:val="000000"/>
                                  <w:kern w:val="24"/>
                                  <w:sz w:val="28"/>
                                  <w:szCs w:val="28"/>
                                </w:rPr>
                                <w:t>C</w:t>
                              </w:r>
                            </w:p>
                          </w:txbxContent>
                        </wps:txbx>
                        <wps:bodyPr rot="0" vert="horz" wrap="square" lIns="91440" tIns="45720" rIns="91440" bIns="45720" anchor="t" anchorCtr="0" upright="1">
                          <a:noAutofit/>
                        </wps:bodyPr>
                      </wps:wsp>
                      <wps:wsp>
                        <wps:cNvPr id="97" name="TextBox 121"/>
                        <wps:cNvSpPr txBox="1">
                          <a:spLocks noChangeArrowheads="1"/>
                        </wps:cNvSpPr>
                        <wps:spPr bwMode="auto">
                          <a:xfrm>
                            <a:off x="173" y="75073"/>
                            <a:ext cx="2952" cy="3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95307" w14:textId="77777777" w:rsidR="00476572" w:rsidRDefault="00476572" w:rsidP="00A55CBE">
                              <w:pPr>
                                <w:pStyle w:val="NormalWeb"/>
                                <w:spacing w:before="0" w:beforeAutospacing="0" w:after="0" w:afterAutospacing="0"/>
                              </w:pPr>
                              <w:r w:rsidRPr="0079338E">
                                <w:rPr>
                                  <w:rFonts w:ascii="Calibri" w:hAnsi="Calibri" w:cs="Arial"/>
                                  <w:color w:val="000000"/>
                                  <w:kern w:val="24"/>
                                  <w:sz w:val="28"/>
                                  <w:szCs w:val="28"/>
                                </w:rPr>
                                <w:t>D</w:t>
                              </w:r>
                            </w:p>
                          </w:txbxContent>
                        </wps:txbx>
                        <wps:bodyPr rot="0" vert="horz" wrap="square" lIns="91440" tIns="45720" rIns="91440" bIns="45720" anchor="t" anchorCtr="0" upright="1">
                          <a:noAutofit/>
                        </wps:bodyPr>
                      </wps:wsp>
                    </wpg:wgp>
                  </a:graphicData>
                </a:graphic>
              </wp:inline>
            </w:drawing>
          </mc:Choice>
          <mc:Fallback>
            <w:pict>
              <v:group w14:anchorId="39E01E21" id="Group 1" o:spid="_x0000_s1084" style="width:477.15pt;height:687.75pt;mso-position-horizontal-relative:char;mso-position-vertical-relative:line" coordsize="65454,99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">
                <v:group id="Group 192" o:spid="_x0000_s1085" style="position:absolute;left:3723;top:51077;width:57309;height:23467" coordorigin="3723,51077" coordsize="50002,27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Straight Connector 193" o:spid="_x0000_s1086" style="position:absolute;flip:x;visibility:visible;mso-wrap-style:square" from="15460,64721" to="41469,76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Straight Connector 223" o:spid="_x0000_s1087" style="position:absolute;flip:x y;visibility:visible;mso-wrap-style:square" from="14950,64655" to="41469,64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j7oMUAAADaAAAADwAAAGRycy9kb3ducmV2LnhtbESP3WoCMRSE74W+QzgFb6QmKha7NYoo&#10;gj/txdo+wGFzurt1c7Jsoq5vbwTBy2FmvmGm89ZW4kyNLx1rGPQVCOLMmZJzDb8/67cJCB+QDVaO&#10;ScOVPMxnL50pJsZdOKXzIeQiQtgnqKEIoU6k9FlBFn3f1cTR+3ONxRBlk0vT4CXCbSWHSr1LiyXH&#10;hQJrWhaUHQ8nq0Gl+/HX5GO72v5Xm1T19js3+t5p3X1tF58gArXhGX60N0bDGO5X4g2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j7oMUAAADaAAAADwAAAAAAAAAA&#10;AAAAAAChAgAAZHJzL2Rvd25yZXYueG1sUEsFBgAAAAAEAAQA+QAAAJMDAAAAAA==&#10;">
                    <v:stroke dashstyle="dash"/>
                  </v:line>
                  <v:shape id="Text Box 18" o:spid="_x0000_s1088" type="#_x0000_t202" style="position:absolute;left:32202;top:51077;width:7495;height:4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6T74A&#10;AADaAAAADwAAAGRycy9kb3ducmV2LnhtbESPQYvCMBSE74L/ITzBm01VKFKNsisI4k3txdujebbF&#10;5qUk0Xb//UYQPA4z8w2z2Q2mFS9yvrGsYJ6kIIhLqxuuFBTXw2wFwgdkja1lUvBHHnbb8WiDubY9&#10;n+l1CZWIEPY5KqhD6HIpfVmTQZ/Yjjh6d+sMhihdJbXDPsJNKxdpmkmDDceFGjva11Q+Lk+j4Jj9&#10;hhsV+qSXi6XtC1m6e+uVmk6GnzWIQEP4hj/to1aQwft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g+k++AAAA2gAAAA8AAAAAAAAAAAAAAAAAmAIAAGRycy9kb3ducmV2&#10;LnhtbFBLBQYAAAAABAAEAPUAAACDAwAAAAA=&#10;" strokeweight=".5pt">
                    <v:textbox>
                      <w:txbxContent>
                        <w:p w14:paraId="58D38CE2"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Cognitive openness</w:t>
                          </w:r>
                        </w:p>
                      </w:txbxContent>
                    </v:textbox>
                  </v:shape>
                  <v:shape id="Text Box 5" o:spid="_x0000_s1089" type="#_x0000_t202" style="position:absolute;left:41463;top:62498;width:12263;height:6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f1MEA&#10;AADaAAAADwAAAGRycy9kb3ducmV2LnhtbESPQWuDQBSE74X+h+UVeqtrIphgs0pSKEhvNV5ye7gv&#10;KnXfyu4m2n/fLRR6HGbmG+ZQrWYSd3J+tKxgk6QgiDurR+4VtOf3lz0IH5A1TpZJwTd5qMrHhwMW&#10;2i78Sfcm9CJC2BeoYAhhLqT03UAGfWJn4uhdrTMYonS91A6XCDeT3KZpLg2OHBcGnOltoO6ruRkF&#10;dX4KF2r1h862mV1a2bnr5JV6flqPryACreE//NeutYId/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X9TBAAAA2gAAAA8AAAAAAAAAAAAAAAAAmAIAAGRycy9kb3du&#10;cmV2LnhtbFBLBQYAAAAABAAEAPUAAACGAwAAAAA=&#10;" strokeweight=".5pt">
                    <v:textbox>
                      <w:txbxContent>
                        <w:p w14:paraId="46D0900B" w14:textId="77777777" w:rsidR="00476572" w:rsidRDefault="00476572" w:rsidP="00A55CBE">
                          <w:pPr>
                            <w:pStyle w:val="NormalWeb"/>
                            <w:spacing w:before="0" w:beforeAutospacing="0" w:after="200" w:afterAutospacing="0" w:line="276" w:lineRule="auto"/>
                          </w:pPr>
                          <w:r w:rsidRPr="0079338E">
                            <w:rPr>
                              <w:rFonts w:ascii="Arial" w:hAnsi="Arial" w:cs="Arial"/>
                              <w:color w:val="000000"/>
                              <w:kern w:val="24"/>
                              <w:sz w:val="16"/>
                              <w:szCs w:val="16"/>
                            </w:rPr>
                            <w:t>Negative attitudes towards non-relational therapies</w:t>
                          </w:r>
                        </w:p>
                      </w:txbxContent>
                    </v:textbox>
                  </v:shape>
                  <v:line id="Straight Connector 227" o:spid="_x0000_s1090" style="position:absolute;flip:x;visibility:visible;mso-wrap-style:square" from="15460,53045" to="32204,72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J0L0AAADaAAAADwAAAGRycy9kb3ducmV2LnhtbERPTYvCMBC9C/6HMMLeNFVYWaqxFFFZ&#10;xMtWvU+bMS02k9JE7f57c1jY4+N9r7PBtuJJvW8cK5jPEhDEldMNGwWX8376BcIHZI2tY1LwSx6y&#10;zXi0xlS7F//QswhGxBD2KSqoQ+hSKX1Vk0U/cx1x5G6utxgi7I3UPb5iuG3lIkmW0mLDsaHGjrY1&#10;VffiYRWUu/xqjuV1Zxd80gfzWZQsC6U+JkO+AhFoCP/iP/e3VhC3xivxBsjNG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88ydC9AAAA2gAAAA8AAAAAAAAAAAAAAAAAoQIA&#10;AGRycy9kb3ducmV2LnhtbFBLBQYAAAAABAAEAPkAAACLAwAAAAA=&#10;">
                    <v:stroke dashstyle="dash"/>
                  </v:line>
                  <v:line id="Straight Connector 228" o:spid="_x0000_s1091" style="position:absolute;flip:y;visibility:visible;mso-wrap-style:square" from="15516,53045" to="32204,60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BsS8IAAADaAAAADwAAAGRycy9kb3ducmV2LnhtbESPQWvCQBSE7wX/w/IEb81GocWmriJi&#10;ixQvbpv7S/Z1E5p9G7Jbjf/eFQo9DjPzDbPajK4TZxpC61nBPMtBENfetGwVfH2+PS5BhIhssPNM&#10;Cq4UYLOePKywMP7CJzrraEWCcChQQRNjX0gZ6oYchsz3xMn79oPDmORgpRnwkuCuk4s8f5YOW04L&#10;Dfa0a6j+0b9OQbXflvajKvduwUfzbp90xVIrNZuO21cQkcb4H/5rH4yCF7hfSTd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BsS8IAAADaAAAADwAAAAAAAAAAAAAA&#10;AAChAgAAZHJzL2Rvd25yZXYueG1sUEsFBgAAAAAEAAQA+QAAAJADAAAAAA==&#10;">
                    <v:stroke dashstyle="dash"/>
                  </v:line>
                  <v:shape id="TextBox 21" o:spid="_x0000_s1092" type="#_x0000_t202" style="position:absolute;left:22555;top:53629;width:6305;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4A32DCF3"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1.07</w:t>
                          </w:r>
                        </w:p>
                      </w:txbxContent>
                    </v:textbox>
                  </v:shape>
                  <v:line id="Straight Connector 230" o:spid="_x0000_s1093" style="position:absolute;flip:y;visibility:visible;mso-wrap-style:square" from="15516,53045" to="32204,64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vWQ74AAADbAAAADwAAAGRycy9kb3ducmV2LnhtbERPTYvCMBC9C/6HMII3TRVcpBpFREVk&#10;L1v1Pm3GtNhMShO1/vvNwoK3ebzPWa47W4sntb5yrGAyTkAQF05XbBRczvvRHIQPyBprx6TgTR7W&#10;q35vial2L/6hZxaMiCHsU1RQhtCkUvqiJIt+7BriyN1cazFE2BqpW3zFcFvLaZJ8SYsVx4YSG9qW&#10;VNyzh1WQ7zZXc8qvOzvlb30wsyxnmSk1HHSbBYhAXfiI/91HHedP4O+XeIBc/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Ba9ZDvgAAANsAAAAPAAAAAAAAAAAAAAAAAKEC&#10;AABkcnMvZG93bnJldi54bWxQSwUGAAAAAAQABAD5AAAAjAMAAAAA&#10;">
                    <v:stroke dashstyle="dash"/>
                  </v:line>
                  <v:shape id="TextBox 23" o:spid="_x0000_s1094" type="#_x0000_t202" style="position:absolute;left:16644;top:60360;width:6109;height:2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1C531FC9"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-.28</w:t>
                          </w:r>
                        </w:p>
                      </w:txbxContent>
                    </v:textbox>
                  </v:shape>
                  <v:line id="Straight Connector 232" o:spid="_x0000_s1095" style="position:absolute;flip:x;visibility:visible;mso-wrap-style:square" from="15460,53045" to="32204,76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shape id="TextBox 25" o:spid="_x0000_s1096" type="#_x0000_t202" style="position:absolute;left:20222;top:68517;width:6423;height:2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3BF71CC4"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w:t>
                          </w:r>
                        </w:p>
                      </w:txbxContent>
                    </v:textbox>
                  </v:shape>
                  <v:shape id="TextBox 28" o:spid="_x0000_s1097" type="#_x0000_t202" style="position:absolute;left:16645;top:66546;width:6023;height:2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12174E44"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-.34</w:t>
                          </w:r>
                        </w:p>
                      </w:txbxContent>
                    </v:textbox>
                  </v:shape>
                  <v:shape id="TextBox 32" o:spid="_x0000_s1098" type="#_x0000_t202" style="position:absolute;left:27306;top:62591;width:5810;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23224FFC"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.30</w:t>
                          </w:r>
                        </w:p>
                      </w:txbxContent>
                    </v:textbox>
                  </v:shape>
                  <v:shape id="TextBox 35" o:spid="_x0000_s1099" type="#_x0000_t202" style="position:absolute;left:20370;top:73881;width:610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766342BF"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-.11*</w:t>
                          </w:r>
                        </w:p>
                      </w:txbxContent>
                    </v:textbox>
                  </v:shape>
                  <v:shape id="Text Box 5" o:spid="_x0000_s1100" type="#_x0000_t202" style="position:absolute;left:3737;top:75363;width:11723;height: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w:txbxContent>
                        <w:p w14:paraId="59048F2C"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Prime*Anx.*Avoid.</w:t>
                          </w:r>
                        </w:p>
                      </w:txbxContent>
                    </v:textbox>
                  </v:shape>
                  <v:shape id="Text Box 14" o:spid="_x0000_s1101" type="#_x0000_t202" style="position:absolute;left:3723;top:63424;width:11793;height:2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4tL8A&#10;AADbAAAADwAAAGRycy9kb3ducmV2LnhtbERPTWuDQBC9F/oflin0VtdEkMRmlaRQkN5qvOQ2uBOV&#10;urOyu4n233cLhd7m8T7nUK1mEndyfrSsYJOkIIg7q0fuFbTn95cdCB+QNU6WScE3eajKx4cDFtou&#10;/En3JvQihrAvUMEQwlxI6buBDPrEzsSRu1pnMEToeqkdLjHcTHKbprk0OHJsGHCmt4G6r+ZmFNT5&#10;KVyo1R8622Z2aWXnrpNX6vlpPb6CCLSGf/Gfu9Zx/h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Xi0vwAAANsAAAAPAAAAAAAAAAAAAAAAAJgCAABkcnMvZG93bnJl&#10;di54bWxQSwUGAAAAAAQABAD1AAAAhAMAAAAA&#10;" strokeweight=".5pt">
                    <v:textbox>
                      <w:txbxContent>
                        <w:p w14:paraId="1EF57982"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w:t>
                          </w:r>
                        </w:p>
                      </w:txbxContent>
                    </v:textbox>
                  </v:shape>
                  <v:shape id="Text Box 13" o:spid="_x0000_s1102" type="#_x0000_t202" style="position:absolute;left:3737;top:71309;width:1172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blLoA&#10;AADbAAAADwAAAGRycy9kb3ducmV2LnhtbERPvQrCMBDeBd8hnOCmqRVEqlFUEMRN7eJ2NGdbbC4l&#10;iba+vRkEx4/vf73tTSPe5HxtWcFsmoAgLqyuuVSQ346TJQgfkDU2lknBhzxsN8PBGjNtO77Q+xpK&#10;EUPYZ6igCqHNpPRFRQb91LbEkXtYZzBE6EqpHXYx3DQyTZKFNFhzbKiwpUNFxfP6MgpOi324U67P&#10;ep7ObZ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asblLoAAADbAAAADwAAAAAAAAAAAAAAAACYAgAAZHJzL2Rvd25yZXYueG1s&#10;UEsFBgAAAAAEAAQA9QAAAH8DAAAAAA==&#10;" strokeweight=".5pt">
                    <v:textbox>
                      <w:txbxContent>
                        <w:p w14:paraId="4A4320A1"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Prime*Avoid.</w:t>
                          </w:r>
                        </w:p>
                      </w:txbxContent>
                    </v:textbox>
                  </v:shape>
                  <v:shape id="Text Box 11" o:spid="_x0000_s1103" type="#_x0000_t202" style="position:absolute;left:3723;top:58803;width:11792;height:2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D78A&#10;AADbAAAADwAAAGRycy9kb3ducmV2LnhtbESPQYvCMBSE74L/ITzBm02tIFKNosKCeFN78fZonm2x&#10;eSlJ1tZ/b4SFPQ4z8w2z2Q2mFS9yvrGsYJ6kIIhLqxuuFBS3n9kKhA/IGlvLpOBNHnbb8WiDubY9&#10;X+h1DZWIEPY5KqhD6HIpfVmTQZ/Yjjh6D+sMhihdJbXDPsJNK7M0XUqDDceFGjs61lQ+r79GwWl5&#10;CHcq9FkvsoXtC1m6R+uVmk6G/RpEoCH8h//aJ60gm8P3S/wB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574PvwAAANsAAAAPAAAAAAAAAAAAAAAAAJgCAABkcnMvZG93bnJl&#10;di54bWxQSwUGAAAAAAQABAD1AAAAhAMAAAAA&#10;" strokeweight=".5pt">
                    <v:textbox>
                      <w:txbxContent>
                        <w:p w14:paraId="0C47A75E"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w:t>
                          </w:r>
                        </w:p>
                      </w:txbxContent>
                    </v:textbox>
                  </v:shape>
                </v:group>
                <v:group id="Group 241" o:spid="_x0000_s1104" style="position:absolute;left:3672;top:1546;width:59448;height:22313" coordorigin="3672,1546" coordsize="47407,26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18" o:spid="_x0000_s1105" type="#_x0000_t202" style="position:absolute;left:29198;top:1546;width:7553;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F48AA&#10;AADbAAAADwAAAGRycy9kb3ducmV2LnhtbESPQYvCMBSE78L+h/CEvWlqCyK1qeiCIHtb7cXbo3m2&#10;xealJNF2//1mQfA4zMw3TLGbTC+e5HxnWcFqmYAgrq3uuFFQXY6LDQgfkDX2lknBL3nYlR+zAnNt&#10;R/6h5zk0IkLY56igDWHIpfR1Swb90g7E0btZZzBE6RqpHY4RbnqZJslaGuw4LrQ40FdL9f38MApO&#10;60O4UqW/dZZmdqxk7W69V+pzPu23IAJN4R1+tU9aQZrB/5f4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mF48AAAADbAAAADwAAAAAAAAAAAAAAAACYAgAAZHJzL2Rvd25y&#10;ZXYueG1sUEsFBgAAAAAEAAQA9QAAAIUDAAAAAA==&#10;" strokeweight=".5pt">
                    <v:textbox>
                      <w:txbxContent>
                        <w:p w14:paraId="33EC83B0"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Cognitive openness</w:t>
                          </w:r>
                        </w:p>
                      </w:txbxContent>
                    </v:textbox>
                  </v:shape>
                  <v:shape id="Text Box 5" o:spid="_x0000_s1106" type="#_x0000_t202" style="position:absolute;left:41087;top:12304;width:9992;height:6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dl8EA&#10;AADbAAAADwAAAGRycy9kb3ducmV2LnhtbESPQYvCMBSE74L/ITzBm6ZbR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HZfBAAAA2wAAAA8AAAAAAAAAAAAAAAAAmAIAAGRycy9kb3du&#10;cmV2LnhtbFBLBQYAAAAABAAEAPUAAACGAwAAAAA=&#10;" strokeweight=".5pt">
                    <v:textbox>
                      <w:txbxContent>
                        <w:p w14:paraId="1384B5CE" w14:textId="77777777" w:rsidR="00476572" w:rsidRDefault="00476572" w:rsidP="00A55CBE">
                          <w:pPr>
                            <w:pStyle w:val="NormalWeb"/>
                            <w:spacing w:before="0" w:beforeAutospacing="0" w:after="200" w:afterAutospacing="0" w:line="276" w:lineRule="auto"/>
                          </w:pPr>
                          <w:r w:rsidRPr="0079338E">
                            <w:rPr>
                              <w:rFonts w:ascii="Arial" w:hAnsi="Arial" w:cs="Arial"/>
                              <w:color w:val="000000"/>
                              <w:kern w:val="24"/>
                              <w:sz w:val="16"/>
                              <w:szCs w:val="16"/>
                            </w:rPr>
                            <w:t>Positive attitudes towards relational therapies</w:t>
                          </w:r>
                        </w:p>
                      </w:txbxContent>
                    </v:textbox>
                  </v:shape>
                  <v:line id="Straight Connector 244" o:spid="_x0000_s1107" style="position:absolute;flip:x;visibility:visible;mso-wrap-style:square" from="14491,3612" to="29200,22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wa/cIAAADbAAAADwAAAGRycy9kb3ducmV2LnhtbESPwWrDMBBE74H+g9hCb7Fcg0two4QQ&#10;0lJKLnHr+9rayibWylhq7P59VAjkOMzMG2a9nW0vLjT6zrGC5yQFQdw43bFR8P31tlyB8AFZY++Y&#10;FPyRh+3mYbHGQruJT3QpgxERwr5ABW0IQyGlb1qy6BM3EEfvx40WQ5SjkXrEKcJtL7M0fZEWO44L&#10;LQ60b6k5l79WQX3YVeazrg4246N+N3lZsyyVenqcd68gAs3hHr61P7SCLIf/L/EHyM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wa/cIAAADbAAAADwAAAAAAAAAAAAAA&#10;AAChAgAAZHJzL2Rvd25yZXYueG1sUEsFBgAAAAAEAAQA+QAAAJADAAAAAA==&#10;">
                    <v:stroke dashstyle="dash"/>
                  </v:line>
                  <v:line id="Straight Connector 245" o:spid="_x0000_s1108" style="position:absolute;flip:y;visibility:visible;mso-wrap-style:square" from="14440,3612" to="29200,10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6EisIAAADbAAAADwAAAGRycy9kb3ducmV2LnhtbESPwWrDMBBE74H+g9hCb7FcQ01wo4QQ&#10;0lBKLnXr+9rayibWylhK7P59FSjkOMzMG2a9nW0vrjT6zrGC5yQFQdw43bFR8P31tlyB8AFZY++Y&#10;FPySh+3mYbHGQruJP+laBiMihH2BCtoQhkJK37Rk0SduII7ejxsthihHI/WIU4TbXmZpmkuLHceF&#10;Fgfat9Scy4tVUB92lfmoq4PN+KSP5qWsWZZKPT3Ou1cQgeZwD/+337WCLIfb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6EisIAAADbAAAADwAAAAAAAAAAAAAA&#10;AAChAgAAZHJzL2Rvd25yZXYueG1sUEsFBgAAAAAEAAQA+QAAAJADAAAAAA==&#10;">
                    <v:stroke dashstyle="dash"/>
                  </v:line>
                  <v:shape id="TextBox 135" o:spid="_x0000_s1109" type="#_x0000_t202" style="position:absolute;left:16529;top:6130;width:6305;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653F6285"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1.07</w:t>
                          </w:r>
                        </w:p>
                      </w:txbxContent>
                    </v:textbox>
                  </v:shape>
                  <v:line id="Straight Connector 247" o:spid="_x0000_s1110" style="position:absolute;flip:y;visibility:visible;mso-wrap-style:square" from="14491,3612" to="29200,1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21Y74AAADbAAAADwAAAGRycy9kb3ducmV2LnhtbERPTYvCMBC9C/6HMMLeNLXgslSjiKjI&#10;spet9j5txrTYTEoTtfvvNwfB4+N9rzaDbcWDet84VjCfJSCIK6cbNgou58P0C4QPyBpbx6Tgjzxs&#10;1uPRCjPtnvxLjzwYEUPYZ6igDqHLpPRVTRb9zHXEkbu63mKIsDdS9/iM4baVaZJ8SosNx4YaO9rV&#10;VN3yu1VQ7reF+S6LvU35Rx/NIi9Z5kp9TIbtEkSgIbzFL/dJK0jj2Pgl/gC5/g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ePbVjvgAAANsAAAAPAAAAAAAAAAAAAAAAAKEC&#10;AABkcnMvZG93bnJldi54bWxQSwUGAAAAAAQABAD5AAAAjAMAAAAA&#10;">
                    <v:stroke dashstyle="dash"/>
                  </v:line>
                  <v:shape id="TextBox 136" o:spid="_x0000_s1111" type="#_x0000_t202" style="position:absolute;left:14782;top:9798;width:6108;height:2393;rotation:-2074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298MQA&#10;AADbAAAADwAAAGRycy9kb3ducmV2LnhtbESP3WrCQBSE7wXfYTmCd7pRwZ/UVaSo9Uo07QMcssck&#10;Nns2za5J+vbdguDlMDPfMOttZ0rRUO0Kywom4wgEcWp1wZmCr8/DaAnCeWSNpWVS8EsOtpt+b42x&#10;ti1fqUl8JgKEXYwKcu+rWEqX5mTQjW1FHLybrQ36IOtM6hrbADelnEbRXBosOCzkWNF7Tul38jAK&#10;9qdL8nE8J4v2Ntvffxq7mt3nXqnhoNu9gfDU+Vf42T5pBdMV/H8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9vfDEAAAA2wAAAA8AAAAAAAAAAAAAAAAAmAIAAGRycy9k&#10;b3ducmV2LnhtbFBLBQYAAAAABAAEAPUAAACJAwAAAAA=&#10;" filled="f" stroked="f">
                    <v:textbox>
                      <w:txbxContent>
                        <w:p w14:paraId="4BB37B7B"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-.28</w:t>
                          </w:r>
                        </w:p>
                      </w:txbxContent>
                    </v:textbox>
                  </v:shape>
                  <v:line id="Straight Connector 249" o:spid="_x0000_s1112" style="position:absolute;flip:x;visibility:visible;mso-wrap-style:square" from="14491,3612" to="29200,26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shape id="TextBox 138" o:spid="_x0000_s1113" type="#_x0000_t202" style="position:absolute;left:16529;top:21398;width:5810;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3F94FE7E"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w:t>
                          </w:r>
                        </w:p>
                      </w:txbxContent>
                    </v:textbox>
                  </v:shape>
                  <v:line id="Straight Connector 251" o:spid="_x0000_s1114" style="position:absolute;visibility:visible;mso-wrap-style:square" from="14551,3091" to="41090,1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Box 146" o:spid="_x0000_s1115" type="#_x0000_t202" style="position:absolute;left:27963;top:7010;width:6604;height: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14:paraId="51F3F553"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-.59***</w:t>
                          </w:r>
                        </w:p>
                      </w:txbxContent>
                    </v:textbox>
                  </v:shape>
                  <v:line id="Straight Connector 253" o:spid="_x0000_s1116" style="position:absolute;visibility:visible;mso-wrap-style:square" from="36753,3612" to="41090,1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shape id="TextBox 151" o:spid="_x0000_s1117" type="#_x0000_t202" style="position:absolute;left:36693;top:3612;width:6305;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17174AEB"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.14**</w:t>
                          </w:r>
                        </w:p>
                      </w:txbxContent>
                    </v:textbox>
                  </v:shape>
                  <v:shape id="TextBox 137" o:spid="_x0000_s1118" type="#_x0000_t202" style="position:absolute;left:17995;top:12923;width:2933;height:3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73A1E412"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-.34</w:t>
                          </w:r>
                        </w:p>
                      </w:txbxContent>
                    </v:textbox>
                  </v:shape>
                  <v:line id="Straight Connector 576" o:spid="_x0000_s1119" style="position:absolute;flip:x;visibility:visible;mso-wrap-style:square" from="14551,15270" to="41090,18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u3zMIAAADbAAAADwAAAGRycy9kb3ducmV2LnhtbESPQWvCQBSE7wX/w/IEb82mFmuJriJi&#10;pYgXY72/ZJ+b0OzbkF01/feuIPQ4zMw3zHzZ20ZcqfO1YwVvSQqCuHS6ZqPg5/j1+gnCB2SNjWNS&#10;8EcelovByxwz7W58oGsejIgQ9hkqqEJoMyl9WZFFn7iWOHpn11kMUXZG6g5vEW4bOU7TD2mx5rhQ&#10;YUvrisrf/GIVFJvVyeyK08aOea+3ZpIXLHOlRsN+NQMRqA//4Wf7Wyt4n8L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u3zMIAAADbAAAADwAAAAAAAAAAAAAA&#10;AAChAgAAZHJzL2Rvd25yZXYueG1sUEsFBgAAAAAEAAQA+QAAAJADAAAAAA==&#10;">
                    <v:stroke dashstyle="dash"/>
                  </v:line>
                  <v:shape id="TextBox 157" o:spid="_x0000_s1120" type="#_x0000_t202" style="position:absolute;left:25495;top:17361;width:5810;height:2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14:paraId="24B78A6A"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.08</w:t>
                          </w:r>
                        </w:p>
                      </w:txbxContent>
                    </v:textbox>
                  </v:shape>
                  <v:shape id="Text Box 5" o:spid="_x0000_s1121" type="#_x0000_t202" style="position:absolute;left:3685;top:24728;width:10806;height:3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k1MIA&#10;AADbAAAADwAAAGRycy9kb3ducmV2LnhtbESPQWvCQBSE74L/YXlCb7qpgaBpNtIWCtKbMRdvj+wz&#10;Cc2+Dbtbk/77riB4HGbmG6Y4zGYQN3K+t6zgdZOAIG6s7rlVUJ+/1jsQPiBrHCyTgj/ycCiXiwJz&#10;bSc+0a0KrYgQ9jkq6EIYcyl905FBv7EjcfSu1hkMUbpWaodThJtBbpMkkwZ7jgsdjvTZUfNT/RoF&#10;x+wjXKjW3zrdpnaqZeOug1fqZTW/v4EINIdn+NE+agXpHu5f4g+Q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SCTUwgAAANsAAAAPAAAAAAAAAAAAAAAAAJgCAABkcnMvZG93&#10;bnJldi54bWxQSwUGAAAAAAQABAD1AAAAhwMAAAAA&#10;" strokeweight=".5pt">
                    <v:textbox>
                      <w:txbxContent>
                        <w:p w14:paraId="3045D25C"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Prime*Anx.*Avoid.</w:t>
                          </w:r>
                        </w:p>
                      </w:txbxContent>
                    </v:textbox>
                  </v:shape>
                  <v:shape id="Text Box 14" o:spid="_x0000_s1122" type="#_x0000_t202" style="position:absolute;left:3672;top:12660;width:10819;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NLsA&#10;AADbAAAADwAAAGRycy9kb3ducmV2LnhtbERPuwrCMBTdBf8hXMFNUx+IVKOoIIib2sXt0lzbYnNT&#10;kmjr35tBcDyc93rbmVq8yfnKsoLJOAFBnFtdcaEgux1HSxA+IGusLZOCD3nYbvq9Nabatnyh9zUU&#10;IoawT1FBGUKTSunzkgz6sW2II/ewzmCI0BVSO2xjuKnlNEkW0mDFsaHEhg4l5c/ryyg4LfbhTpk+&#10;69l0ZttM5u5Re6WGg263AhGoC3/xz33SCuZxffwSf4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B0/jS7AAAA2wAAAA8AAAAAAAAAAAAAAAAAmAIAAGRycy9kb3ducmV2Lnht&#10;bFBLBQYAAAAABAAEAPUAAACAAwAAAAA=&#10;" strokeweight=".5pt">
                    <v:textbox>
                      <w:txbxContent>
                        <w:p w14:paraId="01A3E2B3"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w:t>
                          </w:r>
                        </w:p>
                      </w:txbxContent>
                    </v:textbox>
                  </v:shape>
                  <v:shape id="Text Box 13" o:spid="_x0000_s1123" type="#_x0000_t202" style="position:absolute;left:3685;top:20979;width:10805;height:2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br8EA&#10;AADbAAAADwAAAGRycy9kb3ducmV2LnhtbESPT4vCMBTE7wt+h/AEb9vUP4hU07IuLMje1F68PZpn&#10;W7Z5KUm09dtvBMHjMDO/YXbFaDpxJ+dbywrmSQqCuLK65VpBef753IDwAVljZ5kUPMhDkU8+dphp&#10;O/CR7qdQiwhhn6GCJoQ+k9JXDRn0ie2Jo3e1zmCI0tVSOxwi3HRykaZrabDluNBgT98NVX+nm1Fw&#10;WO/DhUr9q5eLpR1KWblr55WaTcevLYhAY3iHX+2DVrCaw/NL/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4W6/BAAAA2wAAAA8AAAAAAAAAAAAAAAAAmAIAAGRycy9kb3du&#10;cmV2LnhtbFBLBQYAAAAABAAEAPUAAACGAwAAAAA=&#10;" strokeweight=".5pt">
                    <v:textbox>
                      <w:txbxContent>
                        <w:p w14:paraId="073CA740"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Prime*Avoid.</w:t>
                          </w:r>
                        </w:p>
                      </w:txbxContent>
                    </v:textbox>
                  </v:shape>
                  <v:shape id="Text Box 16" o:spid="_x0000_s1124" type="#_x0000_t202" style="position:absolute;left:3739;top:1697;width:1081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2MEA&#10;AADbAAAADwAAAGRycy9kb3ducmV2LnhtbESPQYvCMBSE74L/ITzBm6ZbRaRrLOvCguxN7cXbo3m2&#10;ZZuXksS2/vuNIHgcZuYbZpePphU9Od9YVvCxTEAQl1Y3XCkoLj+LLQgfkDW2lknBgzzk++lkh5m2&#10;A5+oP4dKRAj7DBXUIXSZlL6syaBf2o44ejfrDIYoXSW1wyHCTSvTJNlIgw3HhRo7+q6p/DvfjYLj&#10;5hCuVOhfvUpXdihk6W6tV2o+G78+QQQawzv8ah+1gnUK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xdjBAAAA2wAAAA8AAAAAAAAAAAAAAAAAmAIAAGRycy9kb3du&#10;cmV2LnhtbFBLBQYAAAAABAAEAPUAAACGAwAAAAA=&#10;" strokeweight=".5pt">
                    <v:textbox>
                      <w:txbxContent>
                        <w:p w14:paraId="3CE8FAE6"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 xml:space="preserve">Avoidance </w:t>
                          </w:r>
                        </w:p>
                      </w:txbxContent>
                    </v:textbox>
                  </v:shape>
                  <v:shape id="Text Box 3" o:spid="_x0000_s1125" type="#_x0000_t202" style="position:absolute;left:3699;top:16869;width:10852;height:3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gQ8IA&#10;AADbAAAADwAAAGRycy9kb3ducmV2LnhtbESPQWvCQBSE74L/YXlCb7qpkVDSbKQVBPFmzKW3R/aZ&#10;hGbfht2tSf+9Wyh4HGbmG6bYz2YQd3K+t6zgdZOAIG6s7rlVUF+P6zcQPiBrHCyTgl/ysC+XiwJz&#10;bSe+0L0KrYgQ9jkq6EIYcyl905FBv7EjcfRu1hkMUbpWaodThJtBbpMkkwZ7jgsdjnToqPmufoyC&#10;U/YZvqjWZ51uUzvVsnG3wSv1spo/3kEEmsMz/N8+aQW7FP6+xB8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pmBDwgAAANsAAAAPAAAAAAAAAAAAAAAAAJgCAABkcnMvZG93&#10;bnJldi54bWxQSwUGAAAAAAQABAD1AAAAhwMAAAAA&#10;" strokeweight=".5pt">
                    <v:textbox>
                      <w:txbxContent>
                        <w:p w14:paraId="50EE14D2"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Anx.*Avoid.</w:t>
                          </w:r>
                        </w:p>
                      </w:txbxContent>
                    </v:textbox>
                  </v:shape>
                  <v:shape id="Text Box 11" o:spid="_x0000_s1126" type="#_x0000_t202" style="position:absolute;left:3672;top:8791;width:10768;height:3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4N78A&#10;AADbAAAADwAAAGRycy9kb3ducmV2LnhtbESPzarCMBSE94LvEI7gTlN/EKlG0QuCuFO7cXdojm2x&#10;OSlJrq1vbwTB5TAz3zDrbWdq8STnK8sKJuMEBHFudcWFgux6GC1B+ICssbZMCl7kYbvp99aYatvy&#10;mZ6XUIgIYZ+igjKEJpXS5yUZ9GPbEEfvbp3BEKUrpHbYRrip5TRJFtJgxXGhxIb+Ssofl3+j4LjY&#10;hxtl+qRn05ltM5m7e+2VGg663QpEoC78wt/2USuYz+HzJf4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T/g3vwAAANsAAAAPAAAAAAAAAAAAAAAAAJgCAABkcnMvZG93bnJl&#10;di54bWxQSwUGAAAAAAQABAD1AAAAhAMAAAAA&#10;" strokeweight=".5pt">
                    <v:textbox>
                      <w:txbxContent>
                        <w:p w14:paraId="58A1948E"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w:t>
                          </w:r>
                        </w:p>
                      </w:txbxContent>
                    </v:textbox>
                  </v:shape>
                </v:group>
                <v:group id="Group 584" o:spid="_x0000_s1127" style="position:absolute;left:3659;top:26672;width:59052;height:22859" coordorigin="3659,26672" coordsize="48778,26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Box 30" o:spid="_x0000_s1128" type="#_x0000_t202" style="position:absolute;left:28691;top:32136;width:6305;height:2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49CCE460"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.61***</w:t>
                          </w:r>
                        </w:p>
                      </w:txbxContent>
                    </v:textbox>
                  </v:shape>
                  <v:line id="Straight Connector 586" o:spid="_x0000_s1129" style="position:absolute;flip:x y;visibility:visible;mso-wrap-style:square" from="14823,31613" to="41455,39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c34cMAAADbAAAADwAAAGRycy9kb3ducmV2LnhtbESPT4vCMBTE7wv7HcJb8CKa+geVahRZ&#10;cPGkWBWvj+bZFpuX0mRt109vBGGPw8z8hlmsWlOKO9WusKxg0I9AEKdWF5wpOB03vRkI55E1lpZJ&#10;wR85WC0/PxYYa9vwge6Jz0SAsItRQe59FUvp0pwMur6tiIN3tbVBH2SdSV1jE+CmlMMomkiDBYeF&#10;HCv6zim9Jb9GAfLuMZo1AxrLH7q44W7fXZ+vSnW+2vUchKfW/4ff7a1WMJ7C60v4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XN+HDAAAA2wAAAA8AAAAAAAAAAAAA&#10;AAAAoQIAAGRycy9kb3ducmV2LnhtbFBLBQYAAAAABAAEAPkAAACRAwAAAAA=&#10;"/>
                  <v:shape id="TextBox 34" o:spid="_x0000_s1130" type="#_x0000_t202" style="position:absolute;left:26038;top:36429;width:5811;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54621A14"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.31*</w:t>
                          </w:r>
                        </w:p>
                      </w:txbxContent>
                    </v:textbox>
                  </v:shape>
                  <v:line id="Straight Connector 588" o:spid="_x0000_s1131" style="position:absolute;flip:x;visibility:visible;mso-wrap-style:square" from="15079,39782" to="41455,43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shape id="TextBox 42" o:spid="_x0000_s1132" type="#_x0000_t202" style="position:absolute;left:28788;top:41238;width:6108;height:2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528F5DFC"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-.11**</w:t>
                          </w:r>
                        </w:p>
                      </w:txbxContent>
                    </v:textbox>
                  </v:shape>
                  <v:line id="Straight Connector 590" o:spid="_x0000_s1133" style="position:absolute;flip:x;visibility:visible;mso-wrap-style:square" from="15039,39782" to="41455,51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Fvg8AAAADbAAAADwAAAGRycy9kb3ducmV2LnhtbESPQYvCMBSE7wv+h/AEb2uqoCzVKCIq&#10;Inux6v21eabF5qU0Ueu/3wjCHoeZ+YaZLztbiwe1vnKsYDRMQBAXTldsFJxP2+8fED4ga6wdk4IX&#10;eVguel9zTLV78pEeWTAiQtinqKAMoUml9EVJFv3QNcTRu7rWYoiyNVK3+IxwW8txkkylxYrjQokN&#10;rUsqbtndKsg3q4s55JeNHfOv3plJlrPMlBr0u9UMRKAu/Ic/7b1WMBnB+0v8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cBb4PAAAAA2wAAAA8AAAAAAAAAAAAAAAAA&#10;oQIAAGRycy9kb3ducmV2LnhtbFBLBQYAAAAABAAEAPkAAACOAwAAAAA=&#10;">
                    <v:stroke dashstyle="dash"/>
                  </v:line>
                  <v:shape id="TextBox 46" o:spid="_x0000_s1134" type="#_x0000_t202" style="position:absolute;left:25042;top:46544;width:6109;height:2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61157BE3"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-.07</w:t>
                          </w:r>
                        </w:p>
                      </w:txbxContent>
                    </v:textbox>
                  </v:shape>
                  <v:shape id="Text Box 5" o:spid="_x0000_s1135" type="#_x0000_t202" style="position:absolute;left:3725;top:50051;width:11314;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2nsIA&#10;AADbAAAADwAAAGRycy9kb3ducmV2LnhtbESPQWvCQBSE74L/YXlCb7qpwVDSbKQVBPFmzKW3R/aZ&#10;hGbfht2tSf+9Wyh4HGbmG6bYz2YQd3K+t6zgdZOAIG6s7rlVUF+P6zcQPiBrHCyTgl/ysC+XiwJz&#10;bSe+0L0KrYgQ9jkq6EIYcyl905FBv7EjcfRu1hkMUbpWaodThJtBbpMkkwZ7jgsdjnToqPmufoyC&#10;U/YZvqjWZ51uUzvVsnG3wSv1spo/3kEEmsMz/N8+aQW7FP6+xB8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aewgAAANsAAAAPAAAAAAAAAAAAAAAAAJgCAABkcnMvZG93&#10;bnJldi54bWxQSwUGAAAAAAQABAD1AAAAhwMAAAAA&#10;" strokeweight=".5pt">
                    <v:textbox>
                      <w:txbxContent>
                        <w:p w14:paraId="103EB086"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Prime*Anx.*Avoid.</w:t>
                          </w:r>
                        </w:p>
                      </w:txbxContent>
                    </v:textbox>
                  </v:shape>
                  <v:shape id="Text Box 18" o:spid="_x0000_s1136" type="#_x0000_t202" style="position:absolute;left:30274;top:26677;width:7495;height:4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u6sEA&#10;AADbAAAADwAAAGRycy9kb3ducmV2LnhtbESPQYvCMBSE74L/IbwFb5qu7op0TYsKguxttRdvj+bZ&#10;lm1eShJt/fdGEDwOM/MNs84H04obOd9YVvA5S0AQl1Y3XCkoTvvpCoQPyBpby6TgTh7ybDxaY6pt&#10;z390O4ZKRAj7FBXUIXSplL6syaCf2Y44ehfrDIYoXSW1wz7CTSvnSbKUBhuOCzV2tKup/D9ejYLD&#10;chvOVOhfvZgvbF/I0l1ar9TkY9j8gAg0hHf41T5oBd9f8PwSf4D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WburBAAAA2wAAAA8AAAAAAAAAAAAAAAAAmAIAAGRycy9kb3du&#10;cmV2LnhtbFBLBQYAAAAABAAEAPUAAACGAwAAAAA=&#10;" strokeweight=".5pt">
                    <v:textbox>
                      <w:txbxContent>
                        <w:p w14:paraId="5006BE39"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Cognitive openness</w:t>
                          </w:r>
                        </w:p>
                      </w:txbxContent>
                    </v:textbox>
                  </v:shape>
                  <v:shape id="Text Box 5" o:spid="_x0000_s1137" type="#_x0000_t202" style="position:absolute;left:41452;top:36889;width:10985;height:6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Lcb8A&#10;AADbAAAADwAAAGRycy9kb3ducmV2LnhtbESPQavCMBCE74L/IazgTVMVRapR9IEg3tRevC3N2hab&#10;TUnybP33RhA8DjPzDbPedqYWT3K+sqxgMk5AEOdWV1woyK6H0RKED8gaa8uk4EUetpt+b42pti2f&#10;6XkJhYgQ9ikqKENoUil9XpJBP7YNcfTu1hkMUbpCaodthJtaTpNkIQ1WHBdKbOivpPxx+TcKjot9&#10;uFGmT3o2ndk2k7m7116p4aDbrUAE6sIv/G0ftYL5HD5f4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2stxvwAAANsAAAAPAAAAAAAAAAAAAAAAAJgCAABkcnMvZG93bnJl&#10;di54bWxQSwUGAAAAAAQABAD1AAAAhAMAAAAA&#10;" strokeweight=".5pt">
                    <v:textbox>
                      <w:txbxContent>
                        <w:p w14:paraId="2DBC7DBB" w14:textId="77777777" w:rsidR="00476572" w:rsidRDefault="00476572" w:rsidP="00A55CBE">
                          <w:pPr>
                            <w:pStyle w:val="NormalWeb"/>
                            <w:spacing w:before="0" w:beforeAutospacing="0" w:after="200" w:afterAutospacing="0" w:line="276" w:lineRule="auto"/>
                          </w:pPr>
                          <w:r w:rsidRPr="0079338E">
                            <w:rPr>
                              <w:rFonts w:ascii="Arial" w:hAnsi="Arial" w:cs="Arial"/>
                              <w:color w:val="000000"/>
                              <w:kern w:val="24"/>
                              <w:sz w:val="16"/>
                              <w:szCs w:val="16"/>
                            </w:rPr>
                            <w:t>Negative attitudes towards relational therapies</w:t>
                          </w:r>
                        </w:p>
                      </w:txbxContent>
                    </v:textbox>
                  </v:shape>
                  <v:shape id="Text Box 14" o:spid="_x0000_s1138" type="#_x0000_t202" style="position:absolute;left:3712;top:38371;width:11227;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VBsIA&#10;AADbAAAADwAAAGRycy9kb3ducmV2LnhtbESPzWrDMBCE74G8g9hAb7HchJrgRgltoWBya+JLbou1&#10;/qHWykiq7b59FAjkOMzMN8z+OJtejOR8Z1nBa5KCIK6s7rhRUF6+1zsQPiBr7C2Tgn/ycDwsF3vM&#10;tZ34h8ZzaESEsM9RQRvCkEvpq5YM+sQOxNGrrTMYonSN1A6nCDe93KRpJg12HBdaHOirper3/GcU&#10;FNlnuFKpT3q72dqplJWre6/Uy2r+eAcRaA7P8KNdaAVvGdy/xB8gD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FUGwgAAANsAAAAPAAAAAAAAAAAAAAAAAJgCAABkcnMvZG93&#10;bnJldi54bWxQSwUGAAAAAAQABAD1AAAAhwMAAAAA&#10;" strokeweight=".5pt">
                    <v:textbox>
                      <w:txbxContent>
                        <w:p w14:paraId="33302D6D"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w:t>
                          </w:r>
                        </w:p>
                      </w:txbxContent>
                    </v:textbox>
                  </v:shape>
                  <v:shape id="Text Box 13" o:spid="_x0000_s1139" type="#_x0000_t202" style="position:absolute;left:3726;top:46124;width:11260;height:2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ncEA&#10;AADbAAAADwAAAGRycy9kb3ducmV2LnhtbESPQYvCMBSE74L/ITxhb5qq6EptKrsLC+JN7WVvj+bZ&#10;FpuXkmRt/fdGEDwOM/MNk+0G04obOd9YVjCfJSCIS6sbrhQU59/pBoQPyBpby6TgTh52+XiUYapt&#10;z0e6nUIlIoR9igrqELpUSl/WZNDPbEccvYt1BkOUrpLaYR/hppWLJFlLgw3HhRo7+qmpvJ7+jYL9&#10;+jv8UaEPerlY2r6Qpbu0XqmPyfC1BRFoCO/wq73XClaf8PwSf4D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E8J3BAAAA2wAAAA8AAAAAAAAAAAAAAAAAmAIAAGRycy9kb3du&#10;cmV2LnhtbFBLBQYAAAAABAAEAPUAAACGAwAAAAA=&#10;" strokeweight=".5pt">
                    <v:textbox>
                      <w:txbxContent>
                        <w:p w14:paraId="5A4B74CE"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Prime*Avoid.</w:t>
                          </w:r>
                        </w:p>
                      </w:txbxContent>
                    </v:textbox>
                  </v:shape>
                  <v:line id="Straight Connector 597" o:spid="_x0000_s1140" style="position:absolute;flip:x;visibility:visible;mso-wrap-style:square" from="14986,28712" to="30276,47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vGHsAAAADbAAAADwAAAGRycy9kb3ducmV2LnhtbERPz2uDMBS+F/o/hFfYrcYVWoZrKjLa&#10;MUYvs/P+NG9RZl7EpOr+++Uw2PHj+33MF9uLiUbfOVbwmKQgiBunOzYKPm+X7RMIH5A19o5JwQ95&#10;yE/r1REz7Wb+oKkMRsQQ9hkqaEMYMil905JFn7iBOHJfbrQYIhyN1CPOMdz2cpemB2mx49jQ4kAv&#10;LTXf5d0qqM9FZd7r6mx3fNWvZl/WLEulHjZL8Qwi0BL+xX/uN61gH8fGL/EHyNM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Y7xh7AAAAA2wAAAA8AAAAAAAAAAAAAAAAA&#10;oQIAAGRycy9kb3ducmV2LnhtbFBLBQYAAAAABAAEAPkAAACOAwAAAAA=&#10;">
                    <v:stroke dashstyle="dash"/>
                  </v:line>
                  <v:shape id="Text Box 17" o:spid="_x0000_s1141" type="#_x0000_t202" style="position:absolute;left:3659;top:30445;width:11164;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fBdMEA&#10;AADbAAAADwAAAGRycy9kb3ducmV2LnhtbESPQYvCMBSE74L/ITxhb5qqKGttKrsLC+JN7WVvj+bZ&#10;FpuXkmRt/fdGEDwOM/MNk+0G04obOd9YVjCfJSCIS6sbrhQU59/pJwgfkDW2lknBnTzs8vEow1Tb&#10;no90O4VKRAj7FBXUIXSplL6syaCf2Y44ehfrDIYoXSW1wz7CTSsXSbKWBhuOCzV29FNTeT39GwX7&#10;9Xf4o0If9HKxtH0hS3dpvVIfk+FrCyLQEN7hV3uvFaw28PwSf4D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XwXTBAAAA2wAAAA8AAAAAAAAAAAAAAAAAmAIAAGRycy9kb3du&#10;cmV2LnhtbFBLBQYAAAAABAAEAPUAAACGAwAAAAA=&#10;" strokeweight=".5pt">
                    <v:textbox>
                      <w:txbxContent>
                        <w:p w14:paraId="1BCCE43F"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Anxiety</w:t>
                          </w:r>
                        </w:p>
                      </w:txbxContent>
                    </v:textbox>
                  </v:shape>
                  <v:shape id="Text Box 16" o:spid="_x0000_s1142" type="#_x0000_t202" style="position:absolute;left:3659;top:26672;width:11199;height:2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iVLoA&#10;AADbAAAADwAAAGRycy9kb3ducmV2LnhtbERPvQrCMBDeBd8hnOCmqQpFqlFUEMRN7eJ2NGdbbC4l&#10;iba+vRkEx4/vf73tTSPe5HxtWcFsmoAgLqyuuVSQ346TJQgfkDU2lknBhzxsN8PBGjNtO77Q+xpK&#10;EUPYZ6igCqHNpPRFRQb91LbEkXtYZzBE6EqpHXYx3DRyniSpNFhzbKiwpUNFxfP6MgpO6T7cKddn&#10;vZgvbJ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8GiVLoAAADbAAAADwAAAAAAAAAAAAAAAACYAgAAZHJzL2Rvd25yZXYueG1s&#10;UEsFBgAAAAAEAAQA9QAAAH8DAAAAAA==&#10;" strokeweight=".5pt">
                    <v:textbox>
                      <w:txbxContent>
                        <w:p w14:paraId="1E5CFD76"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 xml:space="preserve">Avoidance </w:t>
                          </w:r>
                        </w:p>
                      </w:txbxContent>
                    </v:textbox>
                  </v:shape>
                  <v:shape id="Text Box 3" o:spid="_x0000_s1143" type="#_x0000_t202" style="position:absolute;left:3739;top:42154;width:11340;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Hz78A&#10;AADbAAAADwAAAGRycy9kb3ducmV2LnhtbESPQYvCMBSE74L/ITzBm01VKFKNsgqCeFN78fZonm3Z&#10;5qUk0Xb//UYQPA4z8w2z2Q2mFS9yvrGsYJ6kIIhLqxuuFBS342wFwgdkja1lUvBHHnbb8WiDubY9&#10;X+h1DZWIEPY5KqhD6HIpfVmTQZ/Yjjh6D+sMhihdJbXDPsJNKxdpmkmDDceFGjs61FT+Xp9GwSnb&#10;hzsV+qyXi6XtC1m6R+uVmk6GnzWIQEP4hj/tk1aQzeH9Jf4Au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jQfPvwAAANsAAAAPAAAAAAAAAAAAAAAAAJgCAABkcnMvZG93bnJl&#10;di54bWxQSwUGAAAAAAQABAD1AAAAhAMAAAAA&#10;" strokeweight=".5pt">
                    <v:textbox>
                      <w:txbxContent>
                        <w:p w14:paraId="707450A9"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Anx.*Avoid.</w:t>
                          </w:r>
                        </w:p>
                      </w:txbxContent>
                    </v:textbox>
                  </v:shape>
                  <v:shape id="Text Box 11" o:spid="_x0000_s1144" type="#_x0000_t202" style="position:absolute;left:3712;top:34124;width:11164;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uL8A&#10;AADbAAAADwAAAGRycy9kb3ducmV2LnhtbESPQYvCMBSE74L/ITzBm6ZWKFKNosKCeFN78fZonm2x&#10;eSlJ1tZ/b4SFPQ4z8w2z2Q2mFS9yvrGsYDFPQBCXVjdcKShuP7MVCB+QNbaWScGbPOy249EGc217&#10;vtDrGioRIexzVFCH0OVS+rImg35uO+LoPawzGKJ0ldQO+wg3rUyTJJMGG44LNXZ0rKl8Xn+NglN2&#10;CHcq9Fkv06XtC1m6R+uVmk6G/RpEoCH8h//aJ60gS+H7Jf4A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X5m4vwAAANsAAAAPAAAAAAAAAAAAAAAAAJgCAABkcnMvZG93bnJl&#10;di54bWxQSwUGAAAAAAQABAD1AAAAhAMAAAAA&#10;" strokeweight=".5pt">
                    <v:textbox>
                      <w:txbxContent>
                        <w:p w14:paraId="39475776"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w:t>
                          </w:r>
                        </w:p>
                      </w:txbxContent>
                    </v:textbox>
                  </v:shape>
                  <v:line id="Straight Connector 602" o:spid="_x0000_s1145" style="position:absolute;flip:y;visibility:visible;mso-wrap-style:square" from="14876,28712" to="30276,35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Oe0sEAAADbAAAADwAAAGRycy9kb3ducmV2LnhtbESPQYvCMBSE74L/ITxhb5rqoizVKLK4&#10;i4gX63p/bZ5psXkpTVbrvzeC4HGYmW+YxaqztbhS6yvHCsajBARx4XTFRsHf8Wf4BcIHZI21Y1Jw&#10;Jw+rZb+3wFS7Gx/omgUjIoR9igrKEJpUSl+UZNGPXEMcvbNrLYYoWyN1i7cIt7WcJMlMWqw4LpTY&#10;0HdJxSX7twryzfpkdvlpYye8179mmuUsM6U+Bt16DiJQF97hV3urFcw+4fkl/g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857SwQAAANsAAAAPAAAAAAAAAAAAAAAA&#10;AKECAABkcnMvZG93bnJldi54bWxQSwUGAAAAAAQABAD5AAAAjwMAAAAA&#10;">
                    <v:stroke dashstyle="dash"/>
                  </v:line>
                  <v:shape id="TextBox 58" o:spid="_x0000_s1146" type="#_x0000_t202" style="position:absolute;left:24241;top:28394;width:6306;height:2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14:paraId="00F30B49"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1.07</w:t>
                          </w:r>
                        </w:p>
                      </w:txbxContent>
                    </v:textbox>
                  </v:shape>
                  <v:line id="Straight Connector 604" o:spid="_x0000_s1147" style="position:absolute;flip:y;visibility:visible;mso-wrap-style:square" from="14939,28712" to="30276,3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ajPcEAAADbAAAADwAAAGRycy9kb3ducmV2LnhtbESPQYvCMBSE78L+h/AWvGmqoEjXKCLu&#10;sogX6/b+2jzTYvNSmqzWf28EweMwM98wy3VvG3GlzteOFUzGCQji0umajYK/0/doAcIHZI2NY1Jw&#10;Jw/r1cdgial2Nz7SNQtGRAj7FBVUIbSplL6syKIfu5Y4emfXWQxRdkbqDm8Rbhs5TZK5tFhzXKiw&#10;pW1F5SX7twqK3SY3+yLf2Skf9I+ZZQXLTKnhZ7/5AhGoD+/wq/2rFcxn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VqM9wQAAANsAAAAPAAAAAAAAAAAAAAAA&#10;AKECAABkcnMvZG93bnJldi54bWxQSwUGAAAAAAQABAD5AAAAjwMAAAAA&#10;">
                    <v:stroke dashstyle="dash"/>
                  </v:line>
                  <v:shape id="TextBox 60" o:spid="_x0000_s1148" type="#_x0000_t202" style="position:absolute;left:16455;top:35101;width:6109;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14:paraId="07049297"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-.28</w:t>
                          </w:r>
                        </w:p>
                      </w:txbxContent>
                    </v:textbox>
                  </v:shape>
                  <v:line id="Straight Connector 606" o:spid="_x0000_s1149" style="position:absolute;flip:x;visibility:visible;mso-wrap-style:square" from="15039,28712" to="30276,51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shape id="TextBox 62" o:spid="_x0000_s1150" type="#_x0000_t202" style="position:absolute;left:18160;top:44865;width:5810;height:2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14:paraId="55785EA2"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w:t>
                          </w:r>
                        </w:p>
                      </w:txbxContent>
                    </v:textbox>
                  </v:shape>
                  <v:line id="Straight Connector 608" o:spid="_x0000_s1151" style="position:absolute;visibility:visible;mso-wrap-style:square" from="14858,28017" to="41455,39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Straight Connector 609" o:spid="_x0000_s1152" style="position:absolute;visibility:visible;mso-wrap-style:square" from="37771,28712" to="41455,39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shape id="TextBox 67" o:spid="_x0000_s1153" type="#_x0000_t202" style="position:absolute;left:18794;top:38277;width:5671;height:2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05D33F8A"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-.34</w:t>
                          </w:r>
                        </w:p>
                      </w:txbxContent>
                    </v:textbox>
                  </v:shape>
                  <v:shape id="TextBox 77" o:spid="_x0000_s1154" type="#_x0000_t202" style="position:absolute;left:38746;top:30184;width:6604;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14:paraId="1439424A"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-.16***</w:t>
                          </w:r>
                        </w:p>
                      </w:txbxContent>
                    </v:textbox>
                  </v:shape>
                </v:group>
                <v:group id="Group 612" o:spid="_x0000_s1155" style="position:absolute;left:3833;top:76180;width:57480;height:21982" coordorigin="3833,76180" coordsize="49474,26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18" o:spid="_x0000_s1156" type="#_x0000_t202" style="position:absolute;left:31696;top:76180;width:7495;height:4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yisEA&#10;AADbAAAADwAAAGRycy9kb3ducmV2LnhtbESPT4vCMBTE74LfITxhb5r6B1dqU9ldWBBvai97ezTP&#10;tti8lCRr67c3guBxmJnfMNluMK24kfONZQXzWQKCuLS64UpBcf6dbkD4gKyxtUwK7uRhl49HGaba&#10;9nyk2ylUIkLYp6igDqFLpfRlTQb9zHbE0btYZzBE6SqpHfYRblq5SJK1NNhwXKixo5+ayuvp3yjY&#10;r7/DHxX6oJeLpe0LWbpL65X6mAxfWxCBhvAOv9p7reBzBc8v8Q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jMorBAAAA2wAAAA8AAAAAAAAAAAAAAAAAmAIAAGRycy9kb3du&#10;cmV2LnhtbFBLBQYAAAAABAAEAPUAAACGAwAAAAA=&#10;" strokeweight=".5pt">
                    <v:textbox>
                      <w:txbxContent>
                        <w:p w14:paraId="73B0CA5A"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Cognitive openness</w:t>
                          </w:r>
                        </w:p>
                      </w:txbxContent>
                    </v:textbox>
                  </v:shape>
                  <v:shape id="Text Box 5" o:spid="_x0000_s1157" type="#_x0000_t202" style="position:absolute;left:41573;top:86035;width:11734;height:6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EcEA&#10;AADbAAAADwAAAGRycy9kb3ducmV2LnhtbESPQYvCMBSE74L/ITxhb5qq6EptKrsLC+JN7WVvj+bZ&#10;FpuXkmRt/fdGEDwOM/MNk+0G04obOd9YVjCfJSCIS6sbrhQU59/pBoQPyBpby6TgTh52+XiUYapt&#10;z0e6nUIlIoR9igrqELpUSl/WZNDPbEccvYt1BkOUrpLaYR/hppWLJFlLgw3HhRo7+qmpvJ7+jYL9&#10;+jv8UaEPerlY2r6Qpbu0XqmPyfC1BRFoCO/wq73XCj5X8PwSf4D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vlxHBAAAA2wAAAA8AAAAAAAAAAAAAAAAAmAIAAGRycy9kb3du&#10;cmV2LnhtbFBLBQYAAAAABAAEAPUAAACGAwAAAAA=&#10;" strokeweight=".5pt">
                    <v:textbox>
                      <w:txbxContent>
                        <w:p w14:paraId="604FC4BF" w14:textId="77777777" w:rsidR="00476572" w:rsidRDefault="00476572" w:rsidP="00A55CBE">
                          <w:pPr>
                            <w:pStyle w:val="NormalWeb"/>
                            <w:spacing w:before="0" w:beforeAutospacing="0" w:after="200" w:afterAutospacing="0" w:line="276" w:lineRule="auto"/>
                          </w:pPr>
                          <w:r w:rsidRPr="0079338E">
                            <w:rPr>
                              <w:rFonts w:ascii="Arial" w:hAnsi="Arial" w:cs="Arial"/>
                              <w:color w:val="000000"/>
                              <w:kern w:val="24"/>
                              <w:sz w:val="16"/>
                              <w:szCs w:val="16"/>
                            </w:rPr>
                            <w:t>Positive attitudes towards distanced-relational therapies</w:t>
                          </w:r>
                        </w:p>
                      </w:txbxContent>
                    </v:textbox>
                  </v:shape>
                  <v:line id="Straight Connector 615" o:spid="_x0000_s1158" style="position:absolute;flip:x;visibility:visible;mso-wrap-style:square" from="15107,78150" to="31701,96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2rl8MAAADbAAAADwAAAGRycy9kb3ducmV2LnhtbESPQWvCQBSE74X+h+UVvNWNglbSbEIQ&#10;LaV4adT7S/Z1E8y+Ddmtpv++KxR6HGbmGyYrJtuLK42+c6xgMU9AEDdOd2wUnI775w0IH5A19o5J&#10;wQ95KPLHhwxT7W78SdcqGBEh7FNU0IYwpFL6piWLfu4G4uh9udFiiHI0Uo94i3Dby2WSrKXFjuNC&#10;iwNtW2ou1bdVUO/Ks/mozzu75IN+M6uqZlkpNXuaylcQgabwH/5rv2sFL2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dq5fDAAAA2wAAAA8AAAAAAAAAAAAA&#10;AAAAoQIAAGRycy9kb3ducmV2LnhtbFBLBQYAAAAABAAEAPkAAACRAwAAAAA=&#10;">
                    <v:stroke dashstyle="dash"/>
                  </v:line>
                  <v:line id="Straight Connector 616" o:spid="_x0000_s1159" style="position:absolute;flip:y;visibility:visible;mso-wrap-style:square" from="15371,78150" to="31701,8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ODMEAAADbAAAADwAAAGRycy9kb3ducmV2LnhtbESPQYvCMBSE74L/ITxhb5oqrC7VKLK4&#10;i4gX63p/bZ5psXkpTVbrvzeC4HGYmW+YxaqztbhS6yvHCsajBARx4XTFRsHf8Wf4BcIHZI21Y1Jw&#10;Jw+rZb+3wFS7Gx/omgUjIoR9igrKEJpUSl+UZNGPXEMcvbNrLYYoWyN1i7cIt7WcJMlUWqw4LpTY&#10;0HdJxSX7twryzfpkdvlpYye817/mM8tZZkp9DLr1HESgLrzDr/ZWK5jN4Pkl/g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EQ4MwQAAANsAAAAPAAAAAAAAAAAAAAAA&#10;AKECAABkcnMvZG93bnJldi54bWxQSwUGAAAAAAQABAD5AAAAjwMAAAAA&#10;">
                    <v:stroke dashstyle="dash"/>
                  </v:line>
                  <v:shape id="TextBox 18" o:spid="_x0000_s1160" type="#_x0000_t202" style="position:absolute;left:22752;top:78149;width:6306;height:2781;rotation:21359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8p3cMA&#10;AADbAAAADwAAAGRycy9kb3ducmV2LnhtbERPy2rCQBTdC/2H4Ra6EZ2okIbUiRRB6EIX1VLq7nbm&#10;5kEzd0JmTOLfdxaFLg/nvd1NthUD9b5xrGC1TEAQa2carhR8XA6LDIQPyAZbx6TgTh52xcNsi7lx&#10;I7/TcA6ViCHsc1RQh9DlUnpdk0W/dB1x5ErXWwwR9pU0PY4x3LZynSSptNhwbKixo31N+ud8swq+&#10;zPiph015na+/0/HYVCedZkapp8fp9QVEoCn8i//cb0bBcxwbv8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8p3cMAAADbAAAADwAAAAAAAAAAAAAAAACYAgAAZHJzL2Rv&#10;d25yZXYueG1sUEsFBgAAAAAEAAQA9QAAAIgDAAAAAA==&#10;" filled="f" stroked="f">
                    <v:textbox>
                      <w:txbxContent>
                        <w:p w14:paraId="6F3BBC82"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1.07</w:t>
                          </w:r>
                        </w:p>
                      </w:txbxContent>
                    </v:textbox>
                  </v:shape>
                  <v:line id="Straight Connector 618" o:spid="_x0000_s1161" style="position:absolute;flip:y;visibility:visible;mso-wrap-style:square" from="15541,78150" to="31701,88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I/5cIAAADbAAAADwAAAGRycy9kb3ducmV2LnhtbESPQWvCQBSE7wX/w/IEb82mQq2NriJi&#10;pYgXY72/ZJ+b0OzbkF01/feuIPQ4zMw3zHzZ20ZcqfO1YwVvSQqCuHS6ZqPg5/j1OgXhA7LGxjEp&#10;+CMPy8XgZY6Zdjc+0DUPRkQI+wwVVCG0mZS+rMiiT1xLHL2z6yyGKDsjdYe3CLeNHKfpRFqsOS5U&#10;2NK6ovI3v1gFxWZ1MrvitLFj3uutec8LlrlSo2G/moEI1If/8LP9rRV8fML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I/5cIAAADbAAAADwAAAAAAAAAAAAAA&#10;AAChAgAAZHJzL2Rvd25yZXYueG1sUEsFBgAAAAAEAAQA+QAAAJADAAAAAA==&#10;">
                    <v:stroke dashstyle="dash"/>
                  </v:line>
                  <v:shape id="TextBox 20" o:spid="_x0000_s1162" type="#_x0000_t202" style="position:absolute;left:16207;top:84927;width:6109;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61BBC15C"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-.28</w:t>
                          </w:r>
                        </w:p>
                      </w:txbxContent>
                    </v:textbox>
                  </v:shape>
                  <v:line id="Straight Connector 620" o:spid="_x0000_s1163" style="position:absolute;flip:x;visibility:visible;mso-wrap-style:square" from="15160,78150" to="31701,10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shape id="TextBox 22" o:spid="_x0000_s1164" type="#_x0000_t202" style="position:absolute;left:19742;top:93788;width:5810;height:2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14:paraId="7AF5C341" w14:textId="5B7BB3F1" w:rsidR="00476572" w:rsidRDefault="00476572" w:rsidP="00A55CBE">
                          <w:pPr>
                            <w:pStyle w:val="NormalWeb"/>
                            <w:spacing w:before="0" w:beforeAutospacing="0" w:after="0" w:afterAutospacing="0"/>
                          </w:pPr>
                          <w:r w:rsidRPr="0079338E">
                            <w:rPr>
                              <w:rFonts w:ascii="Arial" w:hAnsi="Arial" w:cs="Arial"/>
                              <w:color w:val="000000"/>
                              <w:kern w:val="24"/>
                              <w:sz w:val="14"/>
                              <w:szCs w:val="14"/>
                            </w:rPr>
                            <w:t>.10*</w:t>
                          </w:r>
                        </w:p>
                      </w:txbxContent>
                    </v:textbox>
                  </v:shape>
                  <v:shape id="TextBox 23" o:spid="_x0000_s1165" type="#_x0000_t202" style="position:absolute;left:17381;top:89861;width:6223;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14:paraId="415096D7" w14:textId="77777777" w:rsidR="00476572" w:rsidRDefault="00476572" w:rsidP="00A55CBE">
                          <w:pPr>
                            <w:pStyle w:val="NormalWeb"/>
                            <w:spacing w:before="0" w:beforeAutospacing="0" w:after="0" w:afterAutospacing="0"/>
                          </w:pPr>
                          <w:r w:rsidRPr="0079338E">
                            <w:rPr>
                              <w:rFonts w:ascii="Arial" w:hAnsi="Arial" w:cs="Arial"/>
                              <w:color w:val="000000"/>
                              <w:kern w:val="24"/>
                              <w:sz w:val="14"/>
                              <w:szCs w:val="14"/>
                            </w:rPr>
                            <w:t>-.34</w:t>
                          </w:r>
                        </w:p>
                      </w:txbxContent>
                    </v:textbox>
                  </v:shape>
                  <v:line id="Straight Connector 623" o:spid="_x0000_s1166" style="position:absolute;visibility:visible;mso-wrap-style:square" from="39195,78150" to="41579,89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shape id="TextBox 29" o:spid="_x0000_s1167" type="#_x0000_t202" style="position:absolute;left:39586;top:79609;width:6305;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14:paraId="4BB78441" w14:textId="02F9068F" w:rsidR="00476572" w:rsidRDefault="00476572" w:rsidP="00A55CBE">
                          <w:pPr>
                            <w:pStyle w:val="NormalWeb"/>
                            <w:spacing w:before="0" w:beforeAutospacing="0" w:after="0" w:afterAutospacing="0"/>
                          </w:pPr>
                          <w:r w:rsidRPr="0079338E">
                            <w:rPr>
                              <w:rFonts w:ascii="Arial" w:hAnsi="Arial" w:cs="Arial"/>
                              <w:color w:val="000000"/>
                              <w:kern w:val="24"/>
                              <w:sz w:val="14"/>
                              <w:szCs w:val="14"/>
                            </w:rPr>
                            <w:t>.12**</w:t>
                          </w:r>
                        </w:p>
                      </w:txbxContent>
                    </v:textbox>
                  </v:shape>
                  <v:shape id="Text Box 5" o:spid="_x0000_s1168" type="#_x0000_t202" style="position:absolute;left:3846;top:99776;width:11591;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h5Qb8A&#10;AADbAAAADwAAAGRycy9kb3ducmV2LnhtbESPQYvCMBSE74L/ITxhbzZVoUg1igoL4k3txdujebbF&#10;5qUk0Xb/vVkQPA4z8w2z3g6mFS9yvrGsYJakIIhLqxuuFBTX3+kShA/IGlvLpOCPPGw349Eac217&#10;PtPrEioRIexzVFCH0OVS+rImgz6xHXH07tYZDFG6SmqHfYSbVs7TNJMGG44LNXZ0qKl8XJ5GwTHb&#10;hxsV+qQX84XtC1m6e+uV+pkMuxWIQEP4hj/to1awzOD/S/wBc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aHlBvwAAANsAAAAPAAAAAAAAAAAAAAAAAJgCAABkcnMvZG93bnJl&#10;di54bWxQSwUGAAAAAAQABAD1AAAAhAMAAAAA&#10;" strokeweight=".5pt">
                    <v:textbox>
                      <w:txbxContent>
                        <w:p w14:paraId="5A599CC2"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Prime*Anx.*Avoid.</w:t>
                          </w:r>
                        </w:p>
                      </w:txbxContent>
                    </v:textbox>
                  </v:shape>
                  <v:shape id="Text Box 14" o:spid="_x0000_s1169" type="#_x0000_t202" style="position:absolute;left:3833;top:87665;width:11538;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c2r8A&#10;AADbAAAADwAAAGRycy9kb3ducmV2LnhtbESPQYvCMBSE74L/ITzBm6YqaKlG0YUF2Zvai7dH82yL&#10;zUtJoq3/fiMIHoeZ+YbZ7HrTiCc5X1tWMJsmIIgLq2suFeSX30kKwgdkjY1lUvAiD7vtcLDBTNuO&#10;T/Q8h1JECPsMFVQhtJmUvqjIoJ/aljh6N+sMhihdKbXDLsJNI+dJspQGa44LFbb0U1FxPz+MguPy&#10;EK6U6z+9mC9sl8vC3Rqv1HjU79cgAvXhG/60j1pBuoL3l/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JNzavwAAANsAAAAPAAAAAAAAAAAAAAAAAJgCAABkcnMvZG93bnJl&#10;di54bWxQSwUGAAAAAAQABAD1AAAAhAMAAAAA&#10;" strokeweight=".5pt">
                    <v:textbox>
                      <w:txbxContent>
                        <w:p w14:paraId="3ADFB4F0"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Prime*Anx.</w:t>
                          </w:r>
                        </w:p>
                      </w:txbxContent>
                    </v:textbox>
                  </v:shape>
                  <v:shape id="Text Box 13" o:spid="_x0000_s1170" type="#_x0000_t202" style="position:absolute;left:3846;top:95721;width:11525;height:2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IqLsA&#10;AADbAAAADwAAAGRycy9kb3ducmV2LnhtbERPvQrCMBDeBd8hnOBmUxVEqlFUEMRN7eJ2NGdbbC4l&#10;iba+vRkEx4/vf73tTSPe5HxtWcE0SUEQF1bXXCrIb8fJEoQPyBoby6TgQx62m+FgjZm2HV/ofQ2l&#10;iCHsM1RQhdBmUvqiIoM+sS1x5B7WGQwRulJqh10MN42cpelCGqw5NlTY0qGi4nl9GQWnxT7cKddn&#10;PZ/NbZfLwj0ar9R41O9WIAL14S/+uU9awTKOjV/iD5Cb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W7SKi7AAAA2wAAAA8AAAAAAAAAAAAAAAAAmAIAAGRycy9kb3ducmV2Lnht&#10;bFBLBQYAAAAABAAEAPUAAACAAwAAAAA=&#10;" strokeweight=".5pt">
                    <v:textbox>
                      <w:txbxContent>
                        <w:p w14:paraId="332D3BB2"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Prime*Avoid.</w:t>
                          </w:r>
                        </w:p>
                      </w:txbxContent>
                    </v:textbox>
                  </v:shape>
                  <v:shape id="Text Box 11" o:spid="_x0000_s1171" type="#_x0000_t202" style="position:absolute;left:3833;top:82903;width:11538;height:3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tM78A&#10;AADbAAAADwAAAGRycy9kb3ducmV2LnhtbESPQavCMBCE74L/IazgTVMVRKtR9IEg3tRevC3N2hab&#10;TUnybP33RhA8DjPzDbPedqYWT3K+sqxgMk5AEOdWV1woyK6H0QKED8gaa8uk4EUetpt+b42pti2f&#10;6XkJhYgQ9ikqKENoUil9XpJBP7YNcfTu1hkMUbpCaodthJtaTpNkLg1WHBdKbOivpPxx+TcKjvN9&#10;uFGmT3o2ndk2k7m7116p4aDbrUAE6sIv/G0ftYLFEj5f4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9+0zvwAAANsAAAAPAAAAAAAAAAAAAAAAAJgCAABkcnMvZG93bnJl&#10;di54bWxQSwUGAAAAAAQABAD1AAAAhAMAAAAA&#10;" strokeweight=".5pt">
                    <v:textbox>
                      <w:txbxContent>
                        <w:p w14:paraId="6957F3B4" w14:textId="77777777" w:rsidR="00476572" w:rsidRDefault="00476572" w:rsidP="00A55CBE">
                          <w:pPr>
                            <w:pStyle w:val="NormalWeb"/>
                            <w:kinsoku w:val="0"/>
                            <w:overflowPunct w:val="0"/>
                            <w:spacing w:before="0" w:beforeAutospacing="0" w:after="0" w:afterAutospacing="0"/>
                            <w:textAlignment w:val="baseline"/>
                          </w:pPr>
                          <w:r w:rsidRPr="0079338E">
                            <w:rPr>
                              <w:rFonts w:ascii="Arial" w:eastAsia="Calibri" w:hAnsi="Arial" w:cs="Arial"/>
                              <w:color w:val="000000"/>
                              <w:kern w:val="24"/>
                              <w:sz w:val="16"/>
                              <w:szCs w:val="16"/>
                              <w:lang w:val="en-US"/>
                            </w:rPr>
                            <w:t>Prime</w:t>
                          </w:r>
                        </w:p>
                      </w:txbxContent>
                    </v:textbox>
                  </v:shape>
                </v:group>
                <v:rect id="Rectangle 629" o:spid="_x0000_s1172" style="position:absolute;left:86;top:478;width:65281;height:98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7LLwA&#10;AADbAAAADwAAAGRycy9kb3ducmV2LnhtbERPSwrCMBDdC94hjOBOU134qcaiguJK0HqAoRnbYjMp&#10;TarV05uF4PLx/uukM5V4UuNKywom4wgEcWZ1ybmCW3oYLUA4j6yxskwK3uQg2fR7a4y1ffGFnlef&#10;ixDCLkYFhfd1LKXLCjLoxrYmDtzdNgZ9gE0udYOvEG4qOY2imTRYcmgosKZ9Qdnj2hoF5vwpddrO&#10;6exP9jjXu6W5TLVSw0G3XYHw1Pm/+Oc+aQXLsD5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HPssvAAAANsAAAAPAAAAAAAAAAAAAAAAAJgCAABkcnMvZG93bnJldi54&#10;bWxQSwUGAAAAAAQABAD1AAAAgQMAAAAA&#10;" filled="f" strokeweight=".5pt"/>
                <v:line id="Straight Connector 630" o:spid="_x0000_s1173" style="position:absolute;flip:y;visibility:visible;mso-wrap-style:square" from="86,25083" to="65367,25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pWGsIAAADbAAAADwAAAGRycy9kb3ducmV2LnhtbESPzWrDMBCE74W8g9hAb43sQvPjRDYh&#10;0NJTSpxcclusjS1irYykJO7bV4VCj8PMfMNsqtH24k4+GMcK8lkGgrhx2nCr4HR8f1mCCBFZY++Y&#10;FHxTgKqcPG2w0O7BB7rXsRUJwqFABV2MQyFlaDqyGGZuIE7exXmLMUnfSu3xkeC2l69ZNpcWDaeF&#10;DgfaddRc65tV8BFsQw6NC+PbV53f/HlvFmelnqfjdg0i0hj/w3/tT61glcPvl/QDZ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pWGsIAAADbAAAADwAAAAAAAAAAAAAA&#10;AAChAgAAZHJzL2Rvd25yZXYueG1sUEsFBgAAAAAEAAQA+QAAAJADAAAAAA==&#10;" strokeweight=".5pt"/>
                <v:line id="Straight Connector 631" o:spid="_x0000_s1174" style="position:absolute;flip:y;visibility:visible;mso-wrap-style:square" from="0,50373" to="65281,50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jIbcEAAADbAAAADwAAAGRycy9kb3ducmV2LnhtbESPT4vCMBTE78J+h/AWvGmq4J/tGmUR&#10;FE+KdS/eHs3bNmzzUpKo9dsbQfA4zMxvmMWqs424kg/GsYLRMANBXDptuFLwe9oM5iBCRNbYOCYF&#10;dwqwWn70Fphrd+MjXYtYiQThkKOCOsY2lzKUNVkMQ9cSJ+/PeYsxSV9J7fGW4LaR4yybSouG00KN&#10;La1rKv+Li1WwDbYkh8aFbnIoRhd/3pvZWan+Z/fzDSJSF9/hV3unFXyN4fkl/Q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2MhtwQAAANsAAAAPAAAAAAAAAAAAAAAA&#10;AKECAABkcnMvZG93bnJldi54bWxQSwUGAAAAAAQABAD5AAAAjwMAAAAA&#10;" strokeweight=".5pt"/>
                <v:line id="Straight Connector 632" o:spid="_x0000_s1175" style="position:absolute;flip:y;visibility:visible;mso-wrap-style:square" from="173,75389" to="65454,75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Rt9sEAAADbAAAADwAAAGRycy9kb3ducmV2LnhtbESPQWsCMRSE7wX/Q3iCt5q1YqurUaSg&#10;eLJ09eLtsXnuBjcvSxJ1++8bQfA4zMw3zGLV2UbcyAfjWMFomIEgLp02XCk4HjbvUxAhImtsHJOC&#10;PwqwWvbeFphrd+dfuhWxEgnCIUcFdYxtLmUoa7IYhq4lTt7ZeYsxSV9J7fGe4LaRH1n2KS0aTgs1&#10;tvRdU3kprlbBNtiSHBoXuslPMbr60958nZQa9Lv1HESkLr7Cz/ZOK5iN4fEl/QC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lG32wQAAANsAAAAPAAAAAAAAAAAAAAAA&#10;AKECAABkcnMvZG93bnJldi54bWxQSwUGAAAAAAQABAD5AAAAjwMAAAAA&#10;" strokeweight=".5pt"/>
                <v:shape id="TextBox 118" o:spid="_x0000_s1176" type="#_x0000_t202" style="position:absolute;width:2888;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14:paraId="6E2D2AA3" w14:textId="77777777" w:rsidR="00476572" w:rsidRDefault="00476572" w:rsidP="00A55CBE">
                        <w:pPr>
                          <w:pStyle w:val="NormalWeb"/>
                          <w:spacing w:before="0" w:beforeAutospacing="0" w:after="0" w:afterAutospacing="0"/>
                        </w:pPr>
                        <w:r w:rsidRPr="0079338E">
                          <w:rPr>
                            <w:rFonts w:ascii="Calibri" w:hAnsi="Calibri" w:cs="Arial"/>
                            <w:color w:val="000000"/>
                            <w:kern w:val="24"/>
                            <w:sz w:val="28"/>
                            <w:szCs w:val="28"/>
                          </w:rPr>
                          <w:t>A</w:t>
                        </w:r>
                      </w:p>
                    </w:txbxContent>
                  </v:textbox>
                </v:shape>
                <v:shape id="TextBox 119" o:spid="_x0000_s1177" type="#_x0000_t202" style="position:absolute;left:173;top:24908;width:2824;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14:paraId="55C99EC8" w14:textId="77777777" w:rsidR="00476572" w:rsidRDefault="00476572" w:rsidP="00A55CBE">
                        <w:pPr>
                          <w:pStyle w:val="NormalWeb"/>
                          <w:spacing w:before="0" w:beforeAutospacing="0" w:after="0" w:afterAutospacing="0"/>
                        </w:pPr>
                        <w:r w:rsidRPr="0079338E">
                          <w:rPr>
                            <w:rFonts w:ascii="Calibri" w:hAnsi="Calibri" w:cs="Arial"/>
                            <w:color w:val="000000"/>
                            <w:kern w:val="24"/>
                            <w:sz w:val="28"/>
                            <w:szCs w:val="28"/>
                          </w:rPr>
                          <w:t>B</w:t>
                        </w:r>
                      </w:p>
                    </w:txbxContent>
                  </v:textbox>
                </v:shape>
                <v:shape id="TextBox 120" o:spid="_x0000_s1178" type="#_x0000_t202" style="position:absolute;left:207;top:50220;width:2809;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14:paraId="32DD4A54" w14:textId="77777777" w:rsidR="00476572" w:rsidRDefault="00476572" w:rsidP="00A55CBE">
                        <w:pPr>
                          <w:pStyle w:val="NormalWeb"/>
                          <w:spacing w:before="0" w:beforeAutospacing="0" w:after="0" w:afterAutospacing="0"/>
                        </w:pPr>
                        <w:r w:rsidRPr="0079338E">
                          <w:rPr>
                            <w:rFonts w:ascii="Calibri" w:hAnsi="Calibri" w:cs="Arial"/>
                            <w:color w:val="000000"/>
                            <w:kern w:val="24"/>
                            <w:sz w:val="28"/>
                            <w:szCs w:val="28"/>
                          </w:rPr>
                          <w:t>C</w:t>
                        </w:r>
                      </w:p>
                    </w:txbxContent>
                  </v:textbox>
                </v:shape>
                <v:shape id="TextBox 121" o:spid="_x0000_s1179" type="#_x0000_t202" style="position:absolute;left:173;top:75073;width:2952;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14:paraId="6E795307" w14:textId="77777777" w:rsidR="00476572" w:rsidRDefault="00476572" w:rsidP="00A55CBE">
                        <w:pPr>
                          <w:pStyle w:val="NormalWeb"/>
                          <w:spacing w:before="0" w:beforeAutospacing="0" w:after="0" w:afterAutospacing="0"/>
                        </w:pPr>
                        <w:r w:rsidRPr="0079338E">
                          <w:rPr>
                            <w:rFonts w:ascii="Calibri" w:hAnsi="Calibri" w:cs="Arial"/>
                            <w:color w:val="000000"/>
                            <w:kern w:val="24"/>
                            <w:sz w:val="28"/>
                            <w:szCs w:val="28"/>
                          </w:rPr>
                          <w:t>D</w:t>
                        </w:r>
                      </w:p>
                    </w:txbxContent>
                  </v:textbox>
                </v:shape>
                <w10:anchorlock/>
              </v:group>
            </w:pict>
          </mc:Fallback>
        </mc:AlternateContent>
      </w:r>
    </w:p>
    <w:p w14:paraId="40E1B4D1" w14:textId="46C59DF5" w:rsidR="00CC2797" w:rsidRDefault="00CB7AE4" w:rsidP="00104CDF">
      <w:pPr>
        <w:pStyle w:val="NormalWeb"/>
        <w:spacing w:line="480" w:lineRule="auto"/>
      </w:pPr>
      <w:r>
        <w:rPr>
          <w:i/>
        </w:rPr>
        <w:lastRenderedPageBreak/>
        <w:t>Fi</w:t>
      </w:r>
      <w:r w:rsidR="00CC2797" w:rsidRPr="00CC2797">
        <w:rPr>
          <w:i/>
        </w:rPr>
        <w:t>gure 4</w:t>
      </w:r>
      <w:r w:rsidR="00CC2797">
        <w:t xml:space="preserve">. </w:t>
      </w:r>
      <w:r w:rsidR="00200E3A">
        <w:t>Study 2 models for a</w:t>
      </w:r>
      <w:r w:rsidR="00CC2797" w:rsidRPr="00CC2797">
        <w:t>ttitudes towards relational, non-relational, and distanced-relational therapies</w:t>
      </w:r>
      <w:r w:rsidR="00200E3A">
        <w:t>, showing unstandardized betas.</w:t>
      </w:r>
      <w:r w:rsidR="00DF3DBD">
        <w:t xml:space="preserve"> Pane A depicts the model predicting positive attitudes towards relational therapies; pane B depicts the model predicting negative attitudes towards relational therapies; pane C depicts the </w:t>
      </w:r>
      <w:r w:rsidR="0048070B">
        <w:t>model</w:t>
      </w:r>
      <w:r w:rsidR="00DF3DBD">
        <w:t xml:space="preserve"> predicting negative attitudes towards non-relational therapies; pane D depicts the model predicting positive attitudes towards distanced-relational therapies.</w:t>
      </w:r>
      <w:r w:rsidR="00FB270E">
        <w:t xml:space="preserve"> </w:t>
      </w:r>
      <w:r w:rsidR="00FB270E" w:rsidRPr="00FB270E">
        <w:t>Significant direct effects are represented by solid lines</w:t>
      </w:r>
      <w:r w:rsidR="00581BE0" w:rsidRPr="00FB270E">
        <w:t xml:space="preserve"> </w:t>
      </w:r>
      <w:r w:rsidR="00581BE0">
        <w:t>(***</w:t>
      </w:r>
      <w:r w:rsidR="00581BE0" w:rsidRPr="00476572">
        <w:rPr>
          <w:i/>
        </w:rPr>
        <w:t>p</w:t>
      </w:r>
      <w:r w:rsidR="00581BE0">
        <w:t>≤.001, **</w:t>
      </w:r>
      <w:r w:rsidR="00581BE0" w:rsidRPr="00476572">
        <w:rPr>
          <w:i/>
        </w:rPr>
        <w:t>p</w:t>
      </w:r>
      <w:r w:rsidR="00581BE0">
        <w:t>≤.01, *</w:t>
      </w:r>
      <w:r w:rsidR="00581BE0" w:rsidRPr="00476572">
        <w:rPr>
          <w:i/>
        </w:rPr>
        <w:t>p</w:t>
      </w:r>
      <w:r w:rsidR="00581BE0">
        <w:t xml:space="preserve">≤.05) </w:t>
      </w:r>
      <w:r w:rsidR="00FB270E" w:rsidRPr="00FB270E">
        <w:t>and non-significant direct effects are represented by dashed lines</w:t>
      </w:r>
      <w:r w:rsidR="008E6D0C">
        <w:t xml:space="preserve"> </w:t>
      </w:r>
      <w:r w:rsidR="008E6D0C" w:rsidRPr="00FB270E">
        <w:t>(</w:t>
      </w:r>
      <w:r w:rsidR="008E6D0C" w:rsidRPr="00476572">
        <w:rPr>
          <w:i/>
        </w:rPr>
        <w:t>p</w:t>
      </w:r>
      <w:r w:rsidR="008E6D0C" w:rsidRPr="00FB270E">
        <w:t xml:space="preserve"> &lt; .1)</w:t>
      </w:r>
    </w:p>
    <w:p w14:paraId="728A3862" w14:textId="26BCFC84" w:rsidR="00FB270E" w:rsidRDefault="00FB270E" w:rsidP="00104CDF">
      <w:pPr>
        <w:pStyle w:val="NormalWeb"/>
        <w:spacing w:line="480" w:lineRule="auto"/>
      </w:pPr>
    </w:p>
    <w:sectPr w:rsidR="00FB270E">
      <w:pgSz w:w="11906" w:h="16838"/>
      <w:pgMar w:top="1440" w:right="1440" w:bottom="1440" w:left="1440" w:header="708" w:footer="708" w:gutter="0"/>
      <w:cols w:sep="1"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7BED1" w16cid:durableId="1ECA3E6C"/>
  <w16cid:commentId w16cid:paraId="17C7105E" w16cid:durableId="1EC90480"/>
  <w16cid:commentId w16cid:paraId="6A82C3D4" w16cid:durableId="1ECA3867"/>
  <w16cid:commentId w16cid:paraId="4B695628" w16cid:durableId="1ECB8501"/>
  <w16cid:commentId w16cid:paraId="186107B5" w16cid:durableId="1EC8D5FE"/>
  <w16cid:commentId w16cid:paraId="336A5C56" w16cid:durableId="1EC8D5FF"/>
  <w16cid:commentId w16cid:paraId="70C70E27" w16cid:durableId="1EC8D600"/>
  <w16cid:commentId w16cid:paraId="1274E0BE" w16cid:durableId="1EC8D601"/>
  <w16cid:commentId w16cid:paraId="5EBF823E" w16cid:durableId="1ECA38C5"/>
  <w16cid:commentId w16cid:paraId="4AED8DA6" w16cid:durableId="1EC904FA"/>
  <w16cid:commentId w16cid:paraId="5AAD662F" w16cid:durableId="1ECA391C"/>
  <w16cid:commentId w16cid:paraId="179B9088" w16cid:durableId="1EC8D602"/>
  <w16cid:commentId w16cid:paraId="767D1687" w16cid:durableId="1EC8D603"/>
  <w16cid:commentId w16cid:paraId="67320A91" w16cid:durableId="1EC90A55"/>
  <w16cid:commentId w16cid:paraId="5796AB85" w16cid:durableId="1EC8D604"/>
  <w16cid:commentId w16cid:paraId="01BD6CFA" w16cid:durableId="1EC8D605"/>
  <w16cid:commentId w16cid:paraId="788A025B" w16cid:durableId="1EC8D606"/>
  <w16cid:commentId w16cid:paraId="3CB0021A" w16cid:durableId="1EC8D607"/>
  <w16cid:commentId w16cid:paraId="0C2A4F86" w16cid:durableId="1EC8D608"/>
  <w16cid:commentId w16cid:paraId="4DA357EE" w16cid:durableId="1EC8D609"/>
  <w16cid:commentId w16cid:paraId="5D637121" w16cid:durableId="1EC8D60A"/>
  <w16cid:commentId w16cid:paraId="783649E5" w16cid:durableId="1EC90AD7"/>
  <w16cid:commentId w16cid:paraId="19BD6BEF" w16cid:durableId="1EC8D60B"/>
  <w16cid:commentId w16cid:paraId="2B1A5CC3" w16cid:durableId="1EC8D60C"/>
  <w16cid:commentId w16cid:paraId="04D78636" w16cid:durableId="1EC8D60D"/>
  <w16cid:commentId w16cid:paraId="0DC87072" w16cid:durableId="1EC8D60F"/>
  <w16cid:commentId w16cid:paraId="44CB3ED9" w16cid:durableId="1EC8D610"/>
  <w16cid:commentId w16cid:paraId="5AF32493" w16cid:durableId="1EC8D611"/>
  <w16cid:commentId w16cid:paraId="221DE5DF" w16cid:durableId="1EC90B0E"/>
  <w16cid:commentId w16cid:paraId="2C5364F8" w16cid:durableId="1EC8D612"/>
  <w16cid:commentId w16cid:paraId="59526242" w16cid:durableId="1EC8D613"/>
  <w16cid:commentId w16cid:paraId="1180E4C9" w16cid:durableId="1EC90B47"/>
  <w16cid:commentId w16cid:paraId="0F6C6682" w16cid:durableId="1EC8D614"/>
  <w16cid:commentId w16cid:paraId="085BB423" w16cid:durableId="1EC8D615"/>
  <w16cid:commentId w16cid:paraId="735A3E8A" w16cid:durableId="1EC90BCC"/>
  <w16cid:commentId w16cid:paraId="2273AFFB" w16cid:durableId="1EC90C11"/>
  <w16cid:commentId w16cid:paraId="55E39BF4" w16cid:durableId="1EC90441"/>
  <w16cid:commentId w16cid:paraId="2625B13B" w16cid:durableId="1EC8D616"/>
  <w16cid:commentId w16cid:paraId="05FB30F5" w16cid:durableId="1EC8D617"/>
  <w16cid:commentId w16cid:paraId="13756077" w16cid:durableId="1EC90C33"/>
  <w16cid:commentId w16cid:paraId="70A386E2" w16cid:durableId="1EC8D618"/>
  <w16cid:commentId w16cid:paraId="407F5BA0" w16cid:durableId="1EC8D619"/>
  <w16cid:commentId w16cid:paraId="4A3303DF" w16cid:durableId="1EC90C4C"/>
  <w16cid:commentId w16cid:paraId="5BE13A4B" w16cid:durableId="1EC8D61A"/>
  <w16cid:commentId w16cid:paraId="455A735A" w16cid:durableId="1EC8D61B"/>
  <w16cid:commentId w16cid:paraId="273A76D0" w16cid:durableId="1ECB9E49"/>
  <w16cid:commentId w16cid:paraId="3DD350AD" w16cid:durableId="1ECA3CE0"/>
  <w16cid:commentId w16cid:paraId="01AB0F78" w16cid:durableId="1EC8D61E"/>
  <w16cid:commentId w16cid:paraId="2B0AFFF4" w16cid:durableId="1EC8D61F"/>
  <w16cid:commentId w16cid:paraId="4A1274FC" w16cid:durableId="1EC8D620"/>
  <w16cid:commentId w16cid:paraId="1C2259C2" w16cid:durableId="1EC8D621"/>
  <w16cid:commentId w16cid:paraId="0435400C" w16cid:durableId="1EC8D622"/>
  <w16cid:commentId w16cid:paraId="4F143F37" w16cid:durableId="1EC8D623"/>
  <w16cid:commentId w16cid:paraId="142DDEBD" w16cid:durableId="1EC8D624"/>
  <w16cid:commentId w16cid:paraId="2D62F35D" w16cid:durableId="1EC8D625"/>
  <w16cid:commentId w16cid:paraId="7E50571F" w16cid:durableId="1EC90D38"/>
  <w16cid:commentId w16cid:paraId="266B14D0" w16cid:durableId="1EC90D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C3545" w14:textId="77777777" w:rsidR="009F5D60" w:rsidRDefault="009F5D60" w:rsidP="00FF1201">
      <w:pPr>
        <w:spacing w:after="0" w:line="240" w:lineRule="auto"/>
      </w:pPr>
      <w:r>
        <w:separator/>
      </w:r>
    </w:p>
  </w:endnote>
  <w:endnote w:type="continuationSeparator" w:id="0">
    <w:p w14:paraId="0FD41E3E" w14:textId="77777777" w:rsidR="009F5D60" w:rsidRDefault="009F5D60" w:rsidP="00FF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0D1AC" w14:textId="4E90F0FA" w:rsidR="00476572" w:rsidRDefault="00476572">
    <w:pPr>
      <w:pStyle w:val="Footer"/>
      <w:jc w:val="right"/>
    </w:pPr>
    <w:r>
      <w:fldChar w:fldCharType="begin"/>
    </w:r>
    <w:r>
      <w:instrText xml:space="preserve"> PAGE   \* MERGEFORMAT </w:instrText>
    </w:r>
    <w:r>
      <w:fldChar w:fldCharType="separate"/>
    </w:r>
    <w:r w:rsidR="005B452B">
      <w:rPr>
        <w:noProof/>
      </w:rPr>
      <w:t>41</w:t>
    </w:r>
    <w:r>
      <w:rPr>
        <w:noProof/>
      </w:rPr>
      <w:fldChar w:fldCharType="end"/>
    </w:r>
  </w:p>
  <w:p w14:paraId="58C87186" w14:textId="77777777" w:rsidR="00476572" w:rsidRDefault="00476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28D2" w14:textId="77777777" w:rsidR="009F5D60" w:rsidRDefault="009F5D60" w:rsidP="00FF1201">
      <w:pPr>
        <w:spacing w:after="0" w:line="240" w:lineRule="auto"/>
      </w:pPr>
      <w:r>
        <w:separator/>
      </w:r>
    </w:p>
  </w:footnote>
  <w:footnote w:type="continuationSeparator" w:id="0">
    <w:p w14:paraId="25C6C1E0" w14:textId="77777777" w:rsidR="009F5D60" w:rsidRDefault="009F5D60" w:rsidP="00FF12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138A9" w14:textId="77777777" w:rsidR="00476572" w:rsidRPr="003A31F5" w:rsidRDefault="00476572">
    <w:pPr>
      <w:pStyle w:val="Header"/>
      <w:rPr>
        <w:rFonts w:ascii="Times New Roman" w:hAnsi="Times New Roman" w:cs="Times New Roman"/>
        <w:sz w:val="24"/>
        <w:szCs w:val="24"/>
      </w:rPr>
    </w:pPr>
    <w:r w:rsidRPr="003A31F5">
      <w:rPr>
        <w:rFonts w:ascii="Times New Roman" w:hAnsi="Times New Roman" w:cs="Times New Roman"/>
        <w:sz w:val="24"/>
        <w:szCs w:val="24"/>
      </w:rPr>
      <w:t>ATTACHMENT AND ATTITUDES TOWARDS THERAPIES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3139"/>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D37325"/>
    <w:multiLevelType w:val="hybridMultilevel"/>
    <w:tmpl w:val="D938D4CC"/>
    <w:lvl w:ilvl="0" w:tplc="11F07ED2">
      <w:start w:val="1"/>
      <w:numFmt w:val="bullet"/>
      <w:lvlText w:val=""/>
      <w:lvlJc w:val="left"/>
      <w:pPr>
        <w:ind w:left="720" w:hanging="360"/>
      </w:pPr>
      <w:rPr>
        <w:rFonts w:ascii="Symbol" w:hAnsi="Symbol"/>
      </w:rPr>
    </w:lvl>
    <w:lvl w:ilvl="1" w:tplc="E06E7FA2">
      <w:start w:val="1"/>
      <w:numFmt w:val="bullet"/>
      <w:lvlText w:val="o"/>
      <w:lvlJc w:val="left"/>
      <w:pPr>
        <w:ind w:left="1440" w:hanging="360"/>
      </w:pPr>
      <w:rPr>
        <w:rFonts w:ascii="Courier New" w:hAnsi="Courier New"/>
      </w:rPr>
    </w:lvl>
    <w:lvl w:ilvl="2" w:tplc="EB6AF0E8">
      <w:start w:val="1"/>
      <w:numFmt w:val="bullet"/>
      <w:lvlText w:val=""/>
      <w:lvlJc w:val="left"/>
      <w:pPr>
        <w:ind w:left="2160" w:hanging="360"/>
      </w:pPr>
      <w:rPr>
        <w:rFonts w:ascii="Wingdings" w:hAnsi="Wingdings"/>
      </w:rPr>
    </w:lvl>
    <w:lvl w:ilvl="3" w:tplc="B04623D8">
      <w:start w:val="1"/>
      <w:numFmt w:val="bullet"/>
      <w:lvlText w:val=""/>
      <w:lvlJc w:val="left"/>
      <w:pPr>
        <w:ind w:left="2880" w:hanging="360"/>
      </w:pPr>
      <w:rPr>
        <w:rFonts w:ascii="Symbol" w:hAnsi="Symbol"/>
      </w:rPr>
    </w:lvl>
    <w:lvl w:ilvl="4" w:tplc="7B0C1504">
      <w:start w:val="1"/>
      <w:numFmt w:val="bullet"/>
      <w:lvlText w:val="o"/>
      <w:lvlJc w:val="left"/>
      <w:pPr>
        <w:ind w:left="3600" w:hanging="360"/>
      </w:pPr>
      <w:rPr>
        <w:rFonts w:ascii="Courier New" w:hAnsi="Courier New"/>
      </w:rPr>
    </w:lvl>
    <w:lvl w:ilvl="5" w:tplc="A07A0BDA">
      <w:start w:val="1"/>
      <w:numFmt w:val="bullet"/>
      <w:lvlText w:val=""/>
      <w:lvlJc w:val="left"/>
      <w:pPr>
        <w:ind w:left="4320" w:hanging="360"/>
      </w:pPr>
      <w:rPr>
        <w:rFonts w:ascii="Wingdings" w:hAnsi="Wingdings"/>
      </w:rPr>
    </w:lvl>
    <w:lvl w:ilvl="6" w:tplc="1B70E232">
      <w:start w:val="1"/>
      <w:numFmt w:val="bullet"/>
      <w:lvlText w:val=""/>
      <w:lvlJc w:val="left"/>
      <w:pPr>
        <w:ind w:left="5040" w:hanging="360"/>
      </w:pPr>
      <w:rPr>
        <w:rFonts w:ascii="Symbol" w:hAnsi="Symbol"/>
      </w:rPr>
    </w:lvl>
    <w:lvl w:ilvl="7" w:tplc="1A8A70E0">
      <w:start w:val="1"/>
      <w:numFmt w:val="bullet"/>
      <w:lvlText w:val="o"/>
      <w:lvlJc w:val="left"/>
      <w:pPr>
        <w:ind w:left="5760" w:hanging="360"/>
      </w:pPr>
      <w:rPr>
        <w:rFonts w:ascii="Courier New" w:hAnsi="Courier New"/>
      </w:rPr>
    </w:lvl>
    <w:lvl w:ilvl="8" w:tplc="9D8A68F0">
      <w:start w:val="1"/>
      <w:numFmt w:val="bullet"/>
      <w:lvlText w:val=""/>
      <w:lvlJc w:val="left"/>
      <w:pPr>
        <w:ind w:left="6480" w:hanging="360"/>
      </w:pPr>
      <w:rPr>
        <w:rFonts w:ascii="Wingdings" w:hAnsi="Wingdings"/>
      </w:rPr>
    </w:lvl>
  </w:abstractNum>
  <w:abstractNum w:abstractNumId="2">
    <w:nsid w:val="16B260AB"/>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644281"/>
    <w:multiLevelType w:val="hybridMultilevel"/>
    <w:tmpl w:val="DED4197E"/>
    <w:lvl w:ilvl="0" w:tplc="E2461B0A">
      <w:start w:val="1"/>
      <w:numFmt w:val="bullet"/>
      <w:lvlText w:val=""/>
      <w:lvlJc w:val="left"/>
      <w:pPr>
        <w:tabs>
          <w:tab w:val="num" w:pos="720"/>
        </w:tabs>
        <w:ind w:left="720" w:hanging="360"/>
      </w:pPr>
      <w:rPr>
        <w:rFonts w:ascii="Wingdings 2" w:hAnsi="Wingdings 2"/>
      </w:rPr>
    </w:lvl>
    <w:lvl w:ilvl="1" w:tplc="C6B805E8">
      <w:start w:val="1"/>
      <w:numFmt w:val="bullet"/>
      <w:lvlText w:val=""/>
      <w:lvlJc w:val="left"/>
      <w:pPr>
        <w:tabs>
          <w:tab w:val="num" w:pos="1440"/>
        </w:tabs>
        <w:ind w:left="1440" w:hanging="360"/>
      </w:pPr>
      <w:rPr>
        <w:rFonts w:ascii="Wingdings 2" w:hAnsi="Wingdings 2"/>
      </w:rPr>
    </w:lvl>
    <w:lvl w:ilvl="2" w:tplc="D186A82A">
      <w:start w:val="1"/>
      <w:numFmt w:val="bullet"/>
      <w:lvlText w:val=""/>
      <w:lvlJc w:val="left"/>
      <w:pPr>
        <w:tabs>
          <w:tab w:val="num" w:pos="2160"/>
        </w:tabs>
        <w:ind w:left="2160" w:hanging="360"/>
      </w:pPr>
      <w:rPr>
        <w:rFonts w:ascii="Wingdings 2" w:hAnsi="Wingdings 2"/>
      </w:rPr>
    </w:lvl>
    <w:lvl w:ilvl="3" w:tplc="E598A602">
      <w:start w:val="1"/>
      <w:numFmt w:val="bullet"/>
      <w:lvlText w:val=""/>
      <w:lvlJc w:val="left"/>
      <w:pPr>
        <w:tabs>
          <w:tab w:val="num" w:pos="2880"/>
        </w:tabs>
        <w:ind w:left="2880" w:hanging="360"/>
      </w:pPr>
      <w:rPr>
        <w:rFonts w:ascii="Wingdings 2" w:hAnsi="Wingdings 2"/>
      </w:rPr>
    </w:lvl>
    <w:lvl w:ilvl="4" w:tplc="194CFA3E">
      <w:start w:val="1"/>
      <w:numFmt w:val="bullet"/>
      <w:lvlText w:val=""/>
      <w:lvlJc w:val="left"/>
      <w:pPr>
        <w:tabs>
          <w:tab w:val="num" w:pos="3600"/>
        </w:tabs>
        <w:ind w:left="3600" w:hanging="360"/>
      </w:pPr>
      <w:rPr>
        <w:rFonts w:ascii="Wingdings 2" w:hAnsi="Wingdings 2"/>
      </w:rPr>
    </w:lvl>
    <w:lvl w:ilvl="5" w:tplc="B8BEC208">
      <w:start w:val="1"/>
      <w:numFmt w:val="bullet"/>
      <w:lvlText w:val=""/>
      <w:lvlJc w:val="left"/>
      <w:pPr>
        <w:tabs>
          <w:tab w:val="num" w:pos="4320"/>
        </w:tabs>
        <w:ind w:left="4320" w:hanging="360"/>
      </w:pPr>
      <w:rPr>
        <w:rFonts w:ascii="Wingdings 2" w:hAnsi="Wingdings 2"/>
      </w:rPr>
    </w:lvl>
    <w:lvl w:ilvl="6" w:tplc="46FC8332">
      <w:start w:val="1"/>
      <w:numFmt w:val="bullet"/>
      <w:lvlText w:val=""/>
      <w:lvlJc w:val="left"/>
      <w:pPr>
        <w:tabs>
          <w:tab w:val="num" w:pos="5040"/>
        </w:tabs>
        <w:ind w:left="5040" w:hanging="360"/>
      </w:pPr>
      <w:rPr>
        <w:rFonts w:ascii="Wingdings 2" w:hAnsi="Wingdings 2"/>
      </w:rPr>
    </w:lvl>
    <w:lvl w:ilvl="7" w:tplc="9C48E07C">
      <w:start w:val="1"/>
      <w:numFmt w:val="bullet"/>
      <w:lvlText w:val=""/>
      <w:lvlJc w:val="left"/>
      <w:pPr>
        <w:tabs>
          <w:tab w:val="num" w:pos="5760"/>
        </w:tabs>
        <w:ind w:left="5760" w:hanging="360"/>
      </w:pPr>
      <w:rPr>
        <w:rFonts w:ascii="Wingdings 2" w:hAnsi="Wingdings 2"/>
      </w:rPr>
    </w:lvl>
    <w:lvl w:ilvl="8" w:tplc="8A64897C">
      <w:start w:val="1"/>
      <w:numFmt w:val="bullet"/>
      <w:lvlText w:val=""/>
      <w:lvlJc w:val="left"/>
      <w:pPr>
        <w:tabs>
          <w:tab w:val="num" w:pos="6480"/>
        </w:tabs>
        <w:ind w:left="6480" w:hanging="360"/>
      </w:pPr>
      <w:rPr>
        <w:rFonts w:ascii="Wingdings 2" w:hAnsi="Wingdings 2"/>
      </w:rPr>
    </w:lvl>
  </w:abstractNum>
  <w:abstractNum w:abstractNumId="4">
    <w:nsid w:val="23BF185F"/>
    <w:multiLevelType w:val="hybridMultilevel"/>
    <w:tmpl w:val="4F96C292"/>
    <w:lvl w:ilvl="0" w:tplc="D3645D78">
      <w:start w:val="1"/>
      <w:numFmt w:val="bullet"/>
      <w:lvlText w:val=""/>
      <w:lvlJc w:val="left"/>
      <w:pPr>
        <w:tabs>
          <w:tab w:val="num" w:pos="720"/>
        </w:tabs>
        <w:ind w:left="720" w:hanging="360"/>
      </w:pPr>
      <w:rPr>
        <w:rFonts w:ascii="Wingdings 2" w:hAnsi="Wingdings 2"/>
      </w:rPr>
    </w:lvl>
    <w:lvl w:ilvl="1" w:tplc="4E8CCE46">
      <w:start w:val="1"/>
      <w:numFmt w:val="bullet"/>
      <w:lvlText w:val=""/>
      <w:lvlJc w:val="left"/>
      <w:pPr>
        <w:tabs>
          <w:tab w:val="num" w:pos="1440"/>
        </w:tabs>
        <w:ind w:left="1440" w:hanging="360"/>
      </w:pPr>
      <w:rPr>
        <w:rFonts w:ascii="Wingdings 2" w:hAnsi="Wingdings 2"/>
      </w:rPr>
    </w:lvl>
    <w:lvl w:ilvl="2" w:tplc="11C4F528">
      <w:start w:val="1"/>
      <w:numFmt w:val="bullet"/>
      <w:lvlText w:val=""/>
      <w:lvlJc w:val="left"/>
      <w:pPr>
        <w:tabs>
          <w:tab w:val="num" w:pos="2160"/>
        </w:tabs>
        <w:ind w:left="2160" w:hanging="360"/>
      </w:pPr>
      <w:rPr>
        <w:rFonts w:ascii="Wingdings 2" w:hAnsi="Wingdings 2"/>
      </w:rPr>
    </w:lvl>
    <w:lvl w:ilvl="3" w:tplc="90BCF086">
      <w:start w:val="1"/>
      <w:numFmt w:val="bullet"/>
      <w:lvlText w:val=""/>
      <w:lvlJc w:val="left"/>
      <w:pPr>
        <w:tabs>
          <w:tab w:val="num" w:pos="2880"/>
        </w:tabs>
        <w:ind w:left="2880" w:hanging="360"/>
      </w:pPr>
      <w:rPr>
        <w:rFonts w:ascii="Wingdings 2" w:hAnsi="Wingdings 2"/>
      </w:rPr>
    </w:lvl>
    <w:lvl w:ilvl="4" w:tplc="01B62314">
      <w:start w:val="1"/>
      <w:numFmt w:val="bullet"/>
      <w:lvlText w:val=""/>
      <w:lvlJc w:val="left"/>
      <w:pPr>
        <w:tabs>
          <w:tab w:val="num" w:pos="3600"/>
        </w:tabs>
        <w:ind w:left="3600" w:hanging="360"/>
      </w:pPr>
      <w:rPr>
        <w:rFonts w:ascii="Wingdings 2" w:hAnsi="Wingdings 2"/>
      </w:rPr>
    </w:lvl>
    <w:lvl w:ilvl="5" w:tplc="0BEA73A2">
      <w:start w:val="1"/>
      <w:numFmt w:val="bullet"/>
      <w:lvlText w:val=""/>
      <w:lvlJc w:val="left"/>
      <w:pPr>
        <w:tabs>
          <w:tab w:val="num" w:pos="4320"/>
        </w:tabs>
        <w:ind w:left="4320" w:hanging="360"/>
      </w:pPr>
      <w:rPr>
        <w:rFonts w:ascii="Wingdings 2" w:hAnsi="Wingdings 2"/>
      </w:rPr>
    </w:lvl>
    <w:lvl w:ilvl="6" w:tplc="8C088C4A">
      <w:start w:val="1"/>
      <w:numFmt w:val="bullet"/>
      <w:lvlText w:val=""/>
      <w:lvlJc w:val="left"/>
      <w:pPr>
        <w:tabs>
          <w:tab w:val="num" w:pos="5040"/>
        </w:tabs>
        <w:ind w:left="5040" w:hanging="360"/>
      </w:pPr>
      <w:rPr>
        <w:rFonts w:ascii="Wingdings 2" w:hAnsi="Wingdings 2"/>
      </w:rPr>
    </w:lvl>
    <w:lvl w:ilvl="7" w:tplc="5BF06186">
      <w:start w:val="1"/>
      <w:numFmt w:val="bullet"/>
      <w:lvlText w:val=""/>
      <w:lvlJc w:val="left"/>
      <w:pPr>
        <w:tabs>
          <w:tab w:val="num" w:pos="5760"/>
        </w:tabs>
        <w:ind w:left="5760" w:hanging="360"/>
      </w:pPr>
      <w:rPr>
        <w:rFonts w:ascii="Wingdings 2" w:hAnsi="Wingdings 2"/>
      </w:rPr>
    </w:lvl>
    <w:lvl w:ilvl="8" w:tplc="AAF8938A">
      <w:start w:val="1"/>
      <w:numFmt w:val="bullet"/>
      <w:lvlText w:val=""/>
      <w:lvlJc w:val="left"/>
      <w:pPr>
        <w:tabs>
          <w:tab w:val="num" w:pos="6480"/>
        </w:tabs>
        <w:ind w:left="6480" w:hanging="360"/>
      </w:pPr>
      <w:rPr>
        <w:rFonts w:ascii="Wingdings 2" w:hAnsi="Wingdings 2"/>
      </w:rPr>
    </w:lvl>
  </w:abstractNum>
  <w:abstractNum w:abstractNumId="5">
    <w:nsid w:val="24743307"/>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F07524"/>
    <w:multiLevelType w:val="hybridMultilevel"/>
    <w:tmpl w:val="71702F06"/>
    <w:lvl w:ilvl="0" w:tplc="534CF094">
      <w:start w:val="1"/>
      <w:numFmt w:val="bullet"/>
      <w:lvlText w:val=""/>
      <w:lvlJc w:val="left"/>
      <w:pPr>
        <w:ind w:left="720" w:hanging="360"/>
      </w:pPr>
      <w:rPr>
        <w:rFonts w:ascii="Symbol" w:hAnsi="Symbol"/>
      </w:rPr>
    </w:lvl>
    <w:lvl w:ilvl="1" w:tplc="261C681E">
      <w:start w:val="1"/>
      <w:numFmt w:val="bullet"/>
      <w:lvlText w:val="o"/>
      <w:lvlJc w:val="left"/>
      <w:pPr>
        <w:ind w:left="1440" w:hanging="360"/>
      </w:pPr>
      <w:rPr>
        <w:rFonts w:ascii="Courier New" w:hAnsi="Courier New"/>
      </w:rPr>
    </w:lvl>
    <w:lvl w:ilvl="2" w:tplc="B37C0E86">
      <w:start w:val="1"/>
      <w:numFmt w:val="bullet"/>
      <w:lvlText w:val=""/>
      <w:lvlJc w:val="left"/>
      <w:pPr>
        <w:ind w:left="2160" w:hanging="360"/>
      </w:pPr>
      <w:rPr>
        <w:rFonts w:ascii="Wingdings" w:hAnsi="Wingdings"/>
      </w:rPr>
    </w:lvl>
    <w:lvl w:ilvl="3" w:tplc="B06E080A">
      <w:start w:val="1"/>
      <w:numFmt w:val="bullet"/>
      <w:lvlText w:val=""/>
      <w:lvlJc w:val="left"/>
      <w:pPr>
        <w:ind w:left="2880" w:hanging="360"/>
      </w:pPr>
      <w:rPr>
        <w:rFonts w:ascii="Symbol" w:hAnsi="Symbol"/>
      </w:rPr>
    </w:lvl>
    <w:lvl w:ilvl="4" w:tplc="BE124C1E">
      <w:start w:val="1"/>
      <w:numFmt w:val="bullet"/>
      <w:lvlText w:val="o"/>
      <w:lvlJc w:val="left"/>
      <w:pPr>
        <w:ind w:left="3600" w:hanging="360"/>
      </w:pPr>
      <w:rPr>
        <w:rFonts w:ascii="Courier New" w:hAnsi="Courier New"/>
      </w:rPr>
    </w:lvl>
    <w:lvl w:ilvl="5" w:tplc="9CFA9BA4">
      <w:start w:val="1"/>
      <w:numFmt w:val="bullet"/>
      <w:lvlText w:val=""/>
      <w:lvlJc w:val="left"/>
      <w:pPr>
        <w:ind w:left="4320" w:hanging="360"/>
      </w:pPr>
      <w:rPr>
        <w:rFonts w:ascii="Wingdings" w:hAnsi="Wingdings"/>
      </w:rPr>
    </w:lvl>
    <w:lvl w:ilvl="6" w:tplc="60368DE4">
      <w:start w:val="1"/>
      <w:numFmt w:val="bullet"/>
      <w:lvlText w:val=""/>
      <w:lvlJc w:val="left"/>
      <w:pPr>
        <w:ind w:left="5040" w:hanging="360"/>
      </w:pPr>
      <w:rPr>
        <w:rFonts w:ascii="Symbol" w:hAnsi="Symbol"/>
      </w:rPr>
    </w:lvl>
    <w:lvl w:ilvl="7" w:tplc="EF2C22F4">
      <w:start w:val="1"/>
      <w:numFmt w:val="bullet"/>
      <w:lvlText w:val="o"/>
      <w:lvlJc w:val="left"/>
      <w:pPr>
        <w:ind w:left="5760" w:hanging="360"/>
      </w:pPr>
      <w:rPr>
        <w:rFonts w:ascii="Courier New" w:hAnsi="Courier New"/>
      </w:rPr>
    </w:lvl>
    <w:lvl w:ilvl="8" w:tplc="6C0A1430">
      <w:start w:val="1"/>
      <w:numFmt w:val="bullet"/>
      <w:lvlText w:val=""/>
      <w:lvlJc w:val="left"/>
      <w:pPr>
        <w:ind w:left="6480" w:hanging="360"/>
      </w:pPr>
      <w:rPr>
        <w:rFonts w:ascii="Wingdings" w:hAnsi="Wingdings"/>
      </w:rPr>
    </w:lvl>
  </w:abstractNum>
  <w:abstractNum w:abstractNumId="7">
    <w:nsid w:val="2FBA27D9"/>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E07036"/>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607D30"/>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1D20A5"/>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0E279A"/>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F07D08"/>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440523"/>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D05A94"/>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E051A8"/>
    <w:multiLevelType w:val="hybridMultilevel"/>
    <w:tmpl w:val="AE9E6808"/>
    <w:lvl w:ilvl="0" w:tplc="4838F686">
      <w:start w:val="1"/>
      <w:numFmt w:val="bullet"/>
      <w:lvlText w:val=""/>
      <w:lvlJc w:val="left"/>
      <w:pPr>
        <w:ind w:left="720" w:hanging="360"/>
      </w:pPr>
      <w:rPr>
        <w:rFonts w:ascii="Symbol" w:hAnsi="Symbol"/>
      </w:rPr>
    </w:lvl>
    <w:lvl w:ilvl="1" w:tplc="29B8DC2A">
      <w:start w:val="1"/>
      <w:numFmt w:val="bullet"/>
      <w:lvlText w:val="o"/>
      <w:lvlJc w:val="left"/>
      <w:pPr>
        <w:ind w:left="1440" w:hanging="360"/>
      </w:pPr>
      <w:rPr>
        <w:rFonts w:ascii="Courier New" w:hAnsi="Courier New"/>
      </w:rPr>
    </w:lvl>
    <w:lvl w:ilvl="2" w:tplc="CCFED362">
      <w:start w:val="1"/>
      <w:numFmt w:val="bullet"/>
      <w:lvlText w:val=""/>
      <w:lvlJc w:val="left"/>
      <w:pPr>
        <w:ind w:left="2160" w:hanging="360"/>
      </w:pPr>
      <w:rPr>
        <w:rFonts w:ascii="Wingdings" w:hAnsi="Wingdings"/>
      </w:rPr>
    </w:lvl>
    <w:lvl w:ilvl="3" w:tplc="15CA568A">
      <w:start w:val="1"/>
      <w:numFmt w:val="bullet"/>
      <w:lvlText w:val=""/>
      <w:lvlJc w:val="left"/>
      <w:pPr>
        <w:ind w:left="2880" w:hanging="360"/>
      </w:pPr>
      <w:rPr>
        <w:rFonts w:ascii="Symbol" w:hAnsi="Symbol"/>
      </w:rPr>
    </w:lvl>
    <w:lvl w:ilvl="4" w:tplc="537C491E">
      <w:start w:val="1"/>
      <w:numFmt w:val="bullet"/>
      <w:lvlText w:val="o"/>
      <w:lvlJc w:val="left"/>
      <w:pPr>
        <w:ind w:left="3600" w:hanging="360"/>
      </w:pPr>
      <w:rPr>
        <w:rFonts w:ascii="Courier New" w:hAnsi="Courier New"/>
      </w:rPr>
    </w:lvl>
    <w:lvl w:ilvl="5" w:tplc="8EEA3714">
      <w:start w:val="1"/>
      <w:numFmt w:val="bullet"/>
      <w:lvlText w:val=""/>
      <w:lvlJc w:val="left"/>
      <w:pPr>
        <w:ind w:left="4320" w:hanging="360"/>
      </w:pPr>
      <w:rPr>
        <w:rFonts w:ascii="Wingdings" w:hAnsi="Wingdings"/>
      </w:rPr>
    </w:lvl>
    <w:lvl w:ilvl="6" w:tplc="5FFE1482">
      <w:start w:val="1"/>
      <w:numFmt w:val="bullet"/>
      <w:lvlText w:val=""/>
      <w:lvlJc w:val="left"/>
      <w:pPr>
        <w:ind w:left="5040" w:hanging="360"/>
      </w:pPr>
      <w:rPr>
        <w:rFonts w:ascii="Symbol" w:hAnsi="Symbol"/>
      </w:rPr>
    </w:lvl>
    <w:lvl w:ilvl="7" w:tplc="38DA81F0">
      <w:start w:val="1"/>
      <w:numFmt w:val="bullet"/>
      <w:lvlText w:val="o"/>
      <w:lvlJc w:val="left"/>
      <w:pPr>
        <w:ind w:left="5760" w:hanging="360"/>
      </w:pPr>
      <w:rPr>
        <w:rFonts w:ascii="Courier New" w:hAnsi="Courier New"/>
      </w:rPr>
    </w:lvl>
    <w:lvl w:ilvl="8" w:tplc="367EF450">
      <w:start w:val="1"/>
      <w:numFmt w:val="bullet"/>
      <w:lvlText w:val=""/>
      <w:lvlJc w:val="left"/>
      <w:pPr>
        <w:ind w:left="6480" w:hanging="360"/>
      </w:pPr>
      <w:rPr>
        <w:rFonts w:ascii="Wingdings" w:hAnsi="Wingdings"/>
      </w:rPr>
    </w:lvl>
  </w:abstractNum>
  <w:abstractNum w:abstractNumId="16">
    <w:nsid w:val="3DF06AA0"/>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227651"/>
    <w:multiLevelType w:val="hybridMultilevel"/>
    <w:tmpl w:val="F1D2CB7A"/>
    <w:lvl w:ilvl="0" w:tplc="E6F4C446">
      <w:start w:val="1"/>
      <w:numFmt w:val="bullet"/>
      <w:lvlText w:val=""/>
      <w:lvlJc w:val="left"/>
      <w:pPr>
        <w:ind w:left="720" w:hanging="360"/>
      </w:pPr>
      <w:rPr>
        <w:rFonts w:ascii="Symbol" w:hAnsi="Symbol"/>
      </w:rPr>
    </w:lvl>
    <w:lvl w:ilvl="1" w:tplc="3974709E">
      <w:start w:val="1"/>
      <w:numFmt w:val="bullet"/>
      <w:lvlText w:val="o"/>
      <w:lvlJc w:val="left"/>
      <w:pPr>
        <w:ind w:left="1440" w:hanging="360"/>
      </w:pPr>
      <w:rPr>
        <w:rFonts w:ascii="Courier New" w:hAnsi="Courier New"/>
      </w:rPr>
    </w:lvl>
    <w:lvl w:ilvl="2" w:tplc="BC2A41AE">
      <w:start w:val="1"/>
      <w:numFmt w:val="bullet"/>
      <w:lvlText w:val=""/>
      <w:lvlJc w:val="left"/>
      <w:pPr>
        <w:ind w:left="2160" w:hanging="360"/>
      </w:pPr>
      <w:rPr>
        <w:rFonts w:ascii="Wingdings" w:hAnsi="Wingdings"/>
      </w:rPr>
    </w:lvl>
    <w:lvl w:ilvl="3" w:tplc="081C6DAC">
      <w:start w:val="1"/>
      <w:numFmt w:val="bullet"/>
      <w:lvlText w:val=""/>
      <w:lvlJc w:val="left"/>
      <w:pPr>
        <w:ind w:left="2880" w:hanging="360"/>
      </w:pPr>
      <w:rPr>
        <w:rFonts w:ascii="Symbol" w:hAnsi="Symbol"/>
      </w:rPr>
    </w:lvl>
    <w:lvl w:ilvl="4" w:tplc="F8FC649C">
      <w:start w:val="1"/>
      <w:numFmt w:val="bullet"/>
      <w:lvlText w:val="o"/>
      <w:lvlJc w:val="left"/>
      <w:pPr>
        <w:ind w:left="3600" w:hanging="360"/>
      </w:pPr>
      <w:rPr>
        <w:rFonts w:ascii="Courier New" w:hAnsi="Courier New"/>
      </w:rPr>
    </w:lvl>
    <w:lvl w:ilvl="5" w:tplc="1D4416C2">
      <w:start w:val="1"/>
      <w:numFmt w:val="bullet"/>
      <w:lvlText w:val=""/>
      <w:lvlJc w:val="left"/>
      <w:pPr>
        <w:ind w:left="4320" w:hanging="360"/>
      </w:pPr>
      <w:rPr>
        <w:rFonts w:ascii="Wingdings" w:hAnsi="Wingdings"/>
      </w:rPr>
    </w:lvl>
    <w:lvl w:ilvl="6" w:tplc="50762AE4">
      <w:start w:val="1"/>
      <w:numFmt w:val="bullet"/>
      <w:lvlText w:val=""/>
      <w:lvlJc w:val="left"/>
      <w:pPr>
        <w:ind w:left="5040" w:hanging="360"/>
      </w:pPr>
      <w:rPr>
        <w:rFonts w:ascii="Symbol" w:hAnsi="Symbol"/>
      </w:rPr>
    </w:lvl>
    <w:lvl w:ilvl="7" w:tplc="B7500AF6">
      <w:start w:val="1"/>
      <w:numFmt w:val="bullet"/>
      <w:lvlText w:val="o"/>
      <w:lvlJc w:val="left"/>
      <w:pPr>
        <w:ind w:left="5760" w:hanging="360"/>
      </w:pPr>
      <w:rPr>
        <w:rFonts w:ascii="Courier New" w:hAnsi="Courier New"/>
      </w:rPr>
    </w:lvl>
    <w:lvl w:ilvl="8" w:tplc="D46CC306">
      <w:start w:val="1"/>
      <w:numFmt w:val="bullet"/>
      <w:lvlText w:val=""/>
      <w:lvlJc w:val="left"/>
      <w:pPr>
        <w:ind w:left="6480" w:hanging="360"/>
      </w:pPr>
      <w:rPr>
        <w:rFonts w:ascii="Wingdings" w:hAnsi="Wingdings"/>
      </w:rPr>
    </w:lvl>
  </w:abstractNum>
  <w:abstractNum w:abstractNumId="18">
    <w:nsid w:val="4B497C0E"/>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2260A2"/>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FD70EDC"/>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44498B"/>
    <w:multiLevelType w:val="hybridMultilevel"/>
    <w:tmpl w:val="13B67FF0"/>
    <w:lvl w:ilvl="0" w:tplc="FFA63706">
      <w:start w:val="1"/>
      <w:numFmt w:val="bullet"/>
      <w:lvlText w:val=""/>
      <w:lvlJc w:val="left"/>
      <w:pPr>
        <w:ind w:left="720" w:hanging="360"/>
      </w:pPr>
      <w:rPr>
        <w:rFonts w:ascii="Symbol" w:hAnsi="Symbol"/>
      </w:rPr>
    </w:lvl>
    <w:lvl w:ilvl="1" w:tplc="2D020986">
      <w:start w:val="1"/>
      <w:numFmt w:val="bullet"/>
      <w:lvlText w:val="o"/>
      <w:lvlJc w:val="left"/>
      <w:pPr>
        <w:ind w:left="1440" w:hanging="360"/>
      </w:pPr>
      <w:rPr>
        <w:rFonts w:ascii="Courier New" w:hAnsi="Courier New"/>
      </w:rPr>
    </w:lvl>
    <w:lvl w:ilvl="2" w:tplc="D05C110E">
      <w:start w:val="1"/>
      <w:numFmt w:val="bullet"/>
      <w:lvlText w:val=""/>
      <w:lvlJc w:val="left"/>
      <w:pPr>
        <w:ind w:left="2160" w:hanging="360"/>
      </w:pPr>
      <w:rPr>
        <w:rFonts w:ascii="Wingdings" w:hAnsi="Wingdings"/>
      </w:rPr>
    </w:lvl>
    <w:lvl w:ilvl="3" w:tplc="ABE03FAC">
      <w:start w:val="1"/>
      <w:numFmt w:val="bullet"/>
      <w:lvlText w:val=""/>
      <w:lvlJc w:val="left"/>
      <w:pPr>
        <w:ind w:left="2880" w:hanging="360"/>
      </w:pPr>
      <w:rPr>
        <w:rFonts w:ascii="Symbol" w:hAnsi="Symbol"/>
      </w:rPr>
    </w:lvl>
    <w:lvl w:ilvl="4" w:tplc="232A7420">
      <w:start w:val="1"/>
      <w:numFmt w:val="bullet"/>
      <w:lvlText w:val="o"/>
      <w:lvlJc w:val="left"/>
      <w:pPr>
        <w:ind w:left="3600" w:hanging="360"/>
      </w:pPr>
      <w:rPr>
        <w:rFonts w:ascii="Courier New" w:hAnsi="Courier New"/>
      </w:rPr>
    </w:lvl>
    <w:lvl w:ilvl="5" w:tplc="6B728EA6">
      <w:start w:val="1"/>
      <w:numFmt w:val="bullet"/>
      <w:lvlText w:val=""/>
      <w:lvlJc w:val="left"/>
      <w:pPr>
        <w:ind w:left="4320" w:hanging="360"/>
      </w:pPr>
      <w:rPr>
        <w:rFonts w:ascii="Wingdings" w:hAnsi="Wingdings"/>
      </w:rPr>
    </w:lvl>
    <w:lvl w:ilvl="6" w:tplc="EBEE8A80">
      <w:start w:val="1"/>
      <w:numFmt w:val="bullet"/>
      <w:lvlText w:val=""/>
      <w:lvlJc w:val="left"/>
      <w:pPr>
        <w:ind w:left="5040" w:hanging="360"/>
      </w:pPr>
      <w:rPr>
        <w:rFonts w:ascii="Symbol" w:hAnsi="Symbol"/>
      </w:rPr>
    </w:lvl>
    <w:lvl w:ilvl="7" w:tplc="C882A6AA">
      <w:start w:val="1"/>
      <w:numFmt w:val="bullet"/>
      <w:lvlText w:val="o"/>
      <w:lvlJc w:val="left"/>
      <w:pPr>
        <w:ind w:left="5760" w:hanging="360"/>
      </w:pPr>
      <w:rPr>
        <w:rFonts w:ascii="Courier New" w:hAnsi="Courier New"/>
      </w:rPr>
    </w:lvl>
    <w:lvl w:ilvl="8" w:tplc="544AF0E2">
      <w:start w:val="1"/>
      <w:numFmt w:val="bullet"/>
      <w:lvlText w:val=""/>
      <w:lvlJc w:val="left"/>
      <w:pPr>
        <w:ind w:left="6480" w:hanging="360"/>
      </w:pPr>
      <w:rPr>
        <w:rFonts w:ascii="Wingdings" w:hAnsi="Wingdings"/>
      </w:rPr>
    </w:lvl>
  </w:abstractNum>
  <w:abstractNum w:abstractNumId="22">
    <w:nsid w:val="63A75429"/>
    <w:multiLevelType w:val="hybridMultilevel"/>
    <w:tmpl w:val="62B29E60"/>
    <w:lvl w:ilvl="0" w:tplc="C8F64020">
      <w:start w:val="1"/>
      <w:numFmt w:val="decimal"/>
      <w:lvlText w:val="%1."/>
      <w:lvlJc w:val="left"/>
      <w:pPr>
        <w:ind w:left="720" w:hanging="360"/>
      </w:pPr>
    </w:lvl>
    <w:lvl w:ilvl="1" w:tplc="66A8B4C2">
      <w:start w:val="1"/>
      <w:numFmt w:val="lowerLetter"/>
      <w:lvlText w:val="%2."/>
      <w:lvlJc w:val="left"/>
      <w:pPr>
        <w:ind w:left="1440" w:hanging="360"/>
      </w:pPr>
    </w:lvl>
    <w:lvl w:ilvl="2" w:tplc="1ACC4718">
      <w:start w:val="1"/>
      <w:numFmt w:val="lowerRoman"/>
      <w:lvlText w:val="%3."/>
      <w:lvlJc w:val="right"/>
      <w:pPr>
        <w:ind w:left="2160" w:hanging="180"/>
      </w:pPr>
    </w:lvl>
    <w:lvl w:ilvl="3" w:tplc="DB7EF138">
      <w:start w:val="1"/>
      <w:numFmt w:val="decimal"/>
      <w:lvlText w:val="%4."/>
      <w:lvlJc w:val="left"/>
      <w:pPr>
        <w:ind w:left="2880" w:hanging="360"/>
      </w:pPr>
    </w:lvl>
    <w:lvl w:ilvl="4" w:tplc="B544A2A6">
      <w:start w:val="1"/>
      <w:numFmt w:val="lowerLetter"/>
      <w:lvlText w:val="%5."/>
      <w:lvlJc w:val="left"/>
      <w:pPr>
        <w:ind w:left="3600" w:hanging="360"/>
      </w:pPr>
    </w:lvl>
    <w:lvl w:ilvl="5" w:tplc="454E3CAE">
      <w:start w:val="1"/>
      <w:numFmt w:val="lowerRoman"/>
      <w:lvlText w:val="%6."/>
      <w:lvlJc w:val="right"/>
      <w:pPr>
        <w:ind w:left="4320" w:hanging="180"/>
      </w:pPr>
    </w:lvl>
    <w:lvl w:ilvl="6" w:tplc="65060C6E">
      <w:start w:val="1"/>
      <w:numFmt w:val="decimal"/>
      <w:lvlText w:val="%7."/>
      <w:lvlJc w:val="left"/>
      <w:pPr>
        <w:ind w:left="5040" w:hanging="360"/>
      </w:pPr>
    </w:lvl>
    <w:lvl w:ilvl="7" w:tplc="59C8CBD0">
      <w:start w:val="1"/>
      <w:numFmt w:val="lowerLetter"/>
      <w:lvlText w:val="%8."/>
      <w:lvlJc w:val="left"/>
      <w:pPr>
        <w:ind w:left="5760" w:hanging="360"/>
      </w:pPr>
    </w:lvl>
    <w:lvl w:ilvl="8" w:tplc="954AC502">
      <w:start w:val="1"/>
      <w:numFmt w:val="lowerRoman"/>
      <w:lvlText w:val="%9."/>
      <w:lvlJc w:val="right"/>
      <w:pPr>
        <w:ind w:left="6480" w:hanging="180"/>
      </w:pPr>
    </w:lvl>
  </w:abstractNum>
  <w:abstractNum w:abstractNumId="23">
    <w:nsid w:val="63BB3D89"/>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D65A05"/>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6D68C9"/>
    <w:multiLevelType w:val="hybridMultilevel"/>
    <w:tmpl w:val="006A5E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5511A1F"/>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F4319A"/>
    <w:multiLevelType w:val="hybridMultilevel"/>
    <w:tmpl w:val="4540071A"/>
    <w:lvl w:ilvl="0" w:tplc="8D66FD9E">
      <w:start w:val="1"/>
      <w:numFmt w:val="bullet"/>
      <w:lvlText w:val=""/>
      <w:lvlJc w:val="left"/>
      <w:pPr>
        <w:ind w:left="720" w:hanging="360"/>
      </w:pPr>
      <w:rPr>
        <w:rFonts w:ascii="Symbol" w:hAnsi="Symbol"/>
      </w:rPr>
    </w:lvl>
    <w:lvl w:ilvl="1" w:tplc="196E0EA2">
      <w:start w:val="1"/>
      <w:numFmt w:val="bullet"/>
      <w:lvlText w:val="o"/>
      <w:lvlJc w:val="left"/>
      <w:pPr>
        <w:ind w:left="1440" w:hanging="360"/>
      </w:pPr>
      <w:rPr>
        <w:rFonts w:ascii="Courier New" w:hAnsi="Courier New"/>
      </w:rPr>
    </w:lvl>
    <w:lvl w:ilvl="2" w:tplc="9CB678C8">
      <w:start w:val="1"/>
      <w:numFmt w:val="bullet"/>
      <w:lvlText w:val=""/>
      <w:lvlJc w:val="left"/>
      <w:pPr>
        <w:ind w:left="2160" w:hanging="360"/>
      </w:pPr>
      <w:rPr>
        <w:rFonts w:ascii="Wingdings" w:hAnsi="Wingdings"/>
      </w:rPr>
    </w:lvl>
    <w:lvl w:ilvl="3" w:tplc="1F8C92C8">
      <w:start w:val="1"/>
      <w:numFmt w:val="bullet"/>
      <w:lvlText w:val=""/>
      <w:lvlJc w:val="left"/>
      <w:pPr>
        <w:ind w:left="2880" w:hanging="360"/>
      </w:pPr>
      <w:rPr>
        <w:rFonts w:ascii="Symbol" w:hAnsi="Symbol"/>
      </w:rPr>
    </w:lvl>
    <w:lvl w:ilvl="4" w:tplc="7A8E22A0">
      <w:start w:val="1"/>
      <w:numFmt w:val="bullet"/>
      <w:lvlText w:val="o"/>
      <w:lvlJc w:val="left"/>
      <w:pPr>
        <w:ind w:left="3600" w:hanging="360"/>
      </w:pPr>
      <w:rPr>
        <w:rFonts w:ascii="Courier New" w:hAnsi="Courier New"/>
      </w:rPr>
    </w:lvl>
    <w:lvl w:ilvl="5" w:tplc="D9F8A0CC">
      <w:start w:val="1"/>
      <w:numFmt w:val="bullet"/>
      <w:lvlText w:val=""/>
      <w:lvlJc w:val="left"/>
      <w:pPr>
        <w:ind w:left="4320" w:hanging="360"/>
      </w:pPr>
      <w:rPr>
        <w:rFonts w:ascii="Wingdings" w:hAnsi="Wingdings"/>
      </w:rPr>
    </w:lvl>
    <w:lvl w:ilvl="6" w:tplc="4E7A0886">
      <w:start w:val="1"/>
      <w:numFmt w:val="bullet"/>
      <w:lvlText w:val=""/>
      <w:lvlJc w:val="left"/>
      <w:pPr>
        <w:ind w:left="5040" w:hanging="360"/>
      </w:pPr>
      <w:rPr>
        <w:rFonts w:ascii="Symbol" w:hAnsi="Symbol"/>
      </w:rPr>
    </w:lvl>
    <w:lvl w:ilvl="7" w:tplc="3F389418">
      <w:start w:val="1"/>
      <w:numFmt w:val="bullet"/>
      <w:lvlText w:val="o"/>
      <w:lvlJc w:val="left"/>
      <w:pPr>
        <w:ind w:left="5760" w:hanging="360"/>
      </w:pPr>
      <w:rPr>
        <w:rFonts w:ascii="Courier New" w:hAnsi="Courier New"/>
      </w:rPr>
    </w:lvl>
    <w:lvl w:ilvl="8" w:tplc="E4CE5AB6">
      <w:start w:val="1"/>
      <w:numFmt w:val="bullet"/>
      <w:lvlText w:val=""/>
      <w:lvlJc w:val="left"/>
      <w:pPr>
        <w:ind w:left="6480" w:hanging="360"/>
      </w:pPr>
      <w:rPr>
        <w:rFonts w:ascii="Wingdings" w:hAnsi="Wingdings"/>
      </w:rPr>
    </w:lvl>
  </w:abstractNum>
  <w:abstractNum w:abstractNumId="28">
    <w:nsid w:val="75AC2874"/>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7F66851"/>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A030EDB"/>
    <w:multiLevelType w:val="hybridMultilevel"/>
    <w:tmpl w:val="1748A89A"/>
    <w:lvl w:ilvl="0" w:tplc="2B3278E0">
      <w:start w:val="1"/>
      <w:numFmt w:val="bullet"/>
      <w:lvlText w:val=""/>
      <w:lvlJc w:val="left"/>
      <w:pPr>
        <w:tabs>
          <w:tab w:val="num" w:pos="720"/>
        </w:tabs>
        <w:ind w:left="720" w:hanging="360"/>
      </w:pPr>
      <w:rPr>
        <w:rFonts w:ascii="Wingdings 2" w:hAnsi="Wingdings 2"/>
      </w:rPr>
    </w:lvl>
    <w:lvl w:ilvl="1" w:tplc="9A624892">
      <w:start w:val="1"/>
      <w:numFmt w:val="bullet"/>
      <w:lvlText w:val=""/>
      <w:lvlJc w:val="left"/>
      <w:pPr>
        <w:tabs>
          <w:tab w:val="num" w:pos="1440"/>
        </w:tabs>
        <w:ind w:left="1440" w:hanging="360"/>
      </w:pPr>
      <w:rPr>
        <w:rFonts w:ascii="Wingdings 2" w:hAnsi="Wingdings 2"/>
      </w:rPr>
    </w:lvl>
    <w:lvl w:ilvl="2" w:tplc="57A0F040">
      <w:start w:val="1"/>
      <w:numFmt w:val="bullet"/>
      <w:lvlText w:val=""/>
      <w:lvlJc w:val="left"/>
      <w:pPr>
        <w:tabs>
          <w:tab w:val="num" w:pos="2160"/>
        </w:tabs>
        <w:ind w:left="2160" w:hanging="360"/>
      </w:pPr>
      <w:rPr>
        <w:rFonts w:ascii="Wingdings 2" w:hAnsi="Wingdings 2"/>
      </w:rPr>
    </w:lvl>
    <w:lvl w:ilvl="3" w:tplc="713C984A">
      <w:start w:val="1"/>
      <w:numFmt w:val="bullet"/>
      <w:lvlText w:val=""/>
      <w:lvlJc w:val="left"/>
      <w:pPr>
        <w:tabs>
          <w:tab w:val="num" w:pos="2880"/>
        </w:tabs>
        <w:ind w:left="2880" w:hanging="360"/>
      </w:pPr>
      <w:rPr>
        <w:rFonts w:ascii="Wingdings 2" w:hAnsi="Wingdings 2"/>
      </w:rPr>
    </w:lvl>
    <w:lvl w:ilvl="4" w:tplc="BB58D422">
      <w:start w:val="1"/>
      <w:numFmt w:val="bullet"/>
      <w:lvlText w:val=""/>
      <w:lvlJc w:val="left"/>
      <w:pPr>
        <w:tabs>
          <w:tab w:val="num" w:pos="3600"/>
        </w:tabs>
        <w:ind w:left="3600" w:hanging="360"/>
      </w:pPr>
      <w:rPr>
        <w:rFonts w:ascii="Wingdings 2" w:hAnsi="Wingdings 2"/>
      </w:rPr>
    </w:lvl>
    <w:lvl w:ilvl="5" w:tplc="AAFC0AEE">
      <w:start w:val="1"/>
      <w:numFmt w:val="bullet"/>
      <w:lvlText w:val=""/>
      <w:lvlJc w:val="left"/>
      <w:pPr>
        <w:tabs>
          <w:tab w:val="num" w:pos="4320"/>
        </w:tabs>
        <w:ind w:left="4320" w:hanging="360"/>
      </w:pPr>
      <w:rPr>
        <w:rFonts w:ascii="Wingdings 2" w:hAnsi="Wingdings 2"/>
      </w:rPr>
    </w:lvl>
    <w:lvl w:ilvl="6" w:tplc="A7086B9C">
      <w:start w:val="1"/>
      <w:numFmt w:val="bullet"/>
      <w:lvlText w:val=""/>
      <w:lvlJc w:val="left"/>
      <w:pPr>
        <w:tabs>
          <w:tab w:val="num" w:pos="5040"/>
        </w:tabs>
        <w:ind w:left="5040" w:hanging="360"/>
      </w:pPr>
      <w:rPr>
        <w:rFonts w:ascii="Wingdings 2" w:hAnsi="Wingdings 2"/>
      </w:rPr>
    </w:lvl>
    <w:lvl w:ilvl="7" w:tplc="C7EEAC60">
      <w:start w:val="1"/>
      <w:numFmt w:val="bullet"/>
      <w:lvlText w:val=""/>
      <w:lvlJc w:val="left"/>
      <w:pPr>
        <w:tabs>
          <w:tab w:val="num" w:pos="5760"/>
        </w:tabs>
        <w:ind w:left="5760" w:hanging="360"/>
      </w:pPr>
      <w:rPr>
        <w:rFonts w:ascii="Wingdings 2" w:hAnsi="Wingdings 2"/>
      </w:rPr>
    </w:lvl>
    <w:lvl w:ilvl="8" w:tplc="76A8B0BA">
      <w:start w:val="1"/>
      <w:numFmt w:val="bullet"/>
      <w:lvlText w:val=""/>
      <w:lvlJc w:val="left"/>
      <w:pPr>
        <w:tabs>
          <w:tab w:val="num" w:pos="6480"/>
        </w:tabs>
        <w:ind w:left="6480" w:hanging="360"/>
      </w:pPr>
      <w:rPr>
        <w:rFonts w:ascii="Wingdings 2" w:hAnsi="Wingdings 2"/>
      </w:rPr>
    </w:lvl>
  </w:abstractNum>
  <w:abstractNum w:abstractNumId="31">
    <w:nsid w:val="7A820FDD"/>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4B15D9"/>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D823592"/>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EC4315"/>
    <w:multiLevelType w:val="hybridMultilevel"/>
    <w:tmpl w:val="006A5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21"/>
  </w:num>
  <w:num w:numId="4">
    <w:abstractNumId w:val="17"/>
  </w:num>
  <w:num w:numId="5">
    <w:abstractNumId w:val="27"/>
  </w:num>
  <w:num w:numId="6">
    <w:abstractNumId w:val="30"/>
  </w:num>
  <w:num w:numId="7">
    <w:abstractNumId w:val="22"/>
  </w:num>
  <w:num w:numId="8">
    <w:abstractNumId w:val="3"/>
  </w:num>
  <w:num w:numId="9">
    <w:abstractNumId w:val="4"/>
  </w:num>
  <w:num w:numId="10">
    <w:abstractNumId w:val="1"/>
  </w:num>
  <w:num w:numId="11">
    <w:abstractNumId w:val="23"/>
  </w:num>
  <w:num w:numId="12">
    <w:abstractNumId w:val="8"/>
  </w:num>
  <w:num w:numId="13">
    <w:abstractNumId w:val="11"/>
  </w:num>
  <w:num w:numId="14">
    <w:abstractNumId w:val="16"/>
  </w:num>
  <w:num w:numId="15">
    <w:abstractNumId w:val="14"/>
  </w:num>
  <w:num w:numId="16">
    <w:abstractNumId w:val="19"/>
  </w:num>
  <w:num w:numId="17">
    <w:abstractNumId w:val="0"/>
  </w:num>
  <w:num w:numId="18">
    <w:abstractNumId w:val="32"/>
  </w:num>
  <w:num w:numId="19">
    <w:abstractNumId w:val="20"/>
  </w:num>
  <w:num w:numId="20">
    <w:abstractNumId w:val="12"/>
  </w:num>
  <w:num w:numId="21">
    <w:abstractNumId w:val="24"/>
  </w:num>
  <w:num w:numId="22">
    <w:abstractNumId w:val="31"/>
  </w:num>
  <w:num w:numId="23">
    <w:abstractNumId w:val="29"/>
  </w:num>
  <w:num w:numId="24">
    <w:abstractNumId w:val="2"/>
  </w:num>
  <w:num w:numId="25">
    <w:abstractNumId w:val="7"/>
  </w:num>
  <w:num w:numId="26">
    <w:abstractNumId w:val="28"/>
  </w:num>
  <w:num w:numId="27">
    <w:abstractNumId w:val="34"/>
  </w:num>
  <w:num w:numId="28">
    <w:abstractNumId w:val="18"/>
  </w:num>
  <w:num w:numId="29">
    <w:abstractNumId w:val="13"/>
  </w:num>
  <w:num w:numId="30">
    <w:abstractNumId w:val="26"/>
  </w:num>
  <w:num w:numId="31">
    <w:abstractNumId w:val="9"/>
  </w:num>
  <w:num w:numId="32">
    <w:abstractNumId w:val="5"/>
  </w:num>
  <w:num w:numId="33">
    <w:abstractNumId w:val="33"/>
  </w:num>
  <w:num w:numId="34">
    <w:abstractNumId w:val="1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2D"/>
    <w:rsid w:val="00000B94"/>
    <w:rsid w:val="00000ED3"/>
    <w:rsid w:val="000019E0"/>
    <w:rsid w:val="00001C18"/>
    <w:rsid w:val="00001E70"/>
    <w:rsid w:val="00004AFF"/>
    <w:rsid w:val="00004F07"/>
    <w:rsid w:val="00005202"/>
    <w:rsid w:val="000108D9"/>
    <w:rsid w:val="00012B9A"/>
    <w:rsid w:val="00012CDC"/>
    <w:rsid w:val="00014E5F"/>
    <w:rsid w:val="0001561E"/>
    <w:rsid w:val="000200D7"/>
    <w:rsid w:val="00020F16"/>
    <w:rsid w:val="00023CA1"/>
    <w:rsid w:val="00026B8B"/>
    <w:rsid w:val="00027FEE"/>
    <w:rsid w:val="00031302"/>
    <w:rsid w:val="00031C54"/>
    <w:rsid w:val="00032BDC"/>
    <w:rsid w:val="00035D07"/>
    <w:rsid w:val="00035E5D"/>
    <w:rsid w:val="00040071"/>
    <w:rsid w:val="00041B2C"/>
    <w:rsid w:val="00042F4A"/>
    <w:rsid w:val="00043221"/>
    <w:rsid w:val="00044D98"/>
    <w:rsid w:val="0004532A"/>
    <w:rsid w:val="00046F84"/>
    <w:rsid w:val="00053151"/>
    <w:rsid w:val="000533FA"/>
    <w:rsid w:val="00053E3E"/>
    <w:rsid w:val="000553A6"/>
    <w:rsid w:val="000565B0"/>
    <w:rsid w:val="0005680D"/>
    <w:rsid w:val="000568A3"/>
    <w:rsid w:val="00057925"/>
    <w:rsid w:val="000611D1"/>
    <w:rsid w:val="00061644"/>
    <w:rsid w:val="00061C1C"/>
    <w:rsid w:val="00063811"/>
    <w:rsid w:val="00064A10"/>
    <w:rsid w:val="00066B5F"/>
    <w:rsid w:val="00077AFB"/>
    <w:rsid w:val="00080042"/>
    <w:rsid w:val="00080B4D"/>
    <w:rsid w:val="00081862"/>
    <w:rsid w:val="00082AB8"/>
    <w:rsid w:val="00083F67"/>
    <w:rsid w:val="00084638"/>
    <w:rsid w:val="00091C76"/>
    <w:rsid w:val="0009399B"/>
    <w:rsid w:val="0009761C"/>
    <w:rsid w:val="000A08C6"/>
    <w:rsid w:val="000A1C50"/>
    <w:rsid w:val="000A254B"/>
    <w:rsid w:val="000A28CA"/>
    <w:rsid w:val="000A3132"/>
    <w:rsid w:val="000B2694"/>
    <w:rsid w:val="000B3392"/>
    <w:rsid w:val="000B3529"/>
    <w:rsid w:val="000B4436"/>
    <w:rsid w:val="000B6277"/>
    <w:rsid w:val="000C000D"/>
    <w:rsid w:val="000C0100"/>
    <w:rsid w:val="000C0F2B"/>
    <w:rsid w:val="000C19E0"/>
    <w:rsid w:val="000C299C"/>
    <w:rsid w:val="000C3B9D"/>
    <w:rsid w:val="000D173B"/>
    <w:rsid w:val="000D5491"/>
    <w:rsid w:val="000D5D90"/>
    <w:rsid w:val="000D6735"/>
    <w:rsid w:val="000D7A2C"/>
    <w:rsid w:val="000E1D52"/>
    <w:rsid w:val="000E252B"/>
    <w:rsid w:val="000E419D"/>
    <w:rsid w:val="000E53C2"/>
    <w:rsid w:val="000E581C"/>
    <w:rsid w:val="000E7045"/>
    <w:rsid w:val="000E734C"/>
    <w:rsid w:val="000F02E6"/>
    <w:rsid w:val="000F299A"/>
    <w:rsid w:val="000F39B1"/>
    <w:rsid w:val="000F45AE"/>
    <w:rsid w:val="000F4B16"/>
    <w:rsid w:val="000F5607"/>
    <w:rsid w:val="000F605B"/>
    <w:rsid w:val="000F7D7B"/>
    <w:rsid w:val="00101076"/>
    <w:rsid w:val="00102600"/>
    <w:rsid w:val="00104CDF"/>
    <w:rsid w:val="001077C7"/>
    <w:rsid w:val="0011126C"/>
    <w:rsid w:val="001116D3"/>
    <w:rsid w:val="00111DA7"/>
    <w:rsid w:val="00112B23"/>
    <w:rsid w:val="00113582"/>
    <w:rsid w:val="00113601"/>
    <w:rsid w:val="001140F0"/>
    <w:rsid w:val="00114337"/>
    <w:rsid w:val="0011437C"/>
    <w:rsid w:val="0011498B"/>
    <w:rsid w:val="001153BA"/>
    <w:rsid w:val="001173BD"/>
    <w:rsid w:val="001174F2"/>
    <w:rsid w:val="0012393D"/>
    <w:rsid w:val="00125FB1"/>
    <w:rsid w:val="00126227"/>
    <w:rsid w:val="001267D0"/>
    <w:rsid w:val="00127119"/>
    <w:rsid w:val="0012738C"/>
    <w:rsid w:val="00132A66"/>
    <w:rsid w:val="001337A4"/>
    <w:rsid w:val="00135D6A"/>
    <w:rsid w:val="00140B3B"/>
    <w:rsid w:val="00143B23"/>
    <w:rsid w:val="00146ADC"/>
    <w:rsid w:val="001473BA"/>
    <w:rsid w:val="00150BEC"/>
    <w:rsid w:val="00151932"/>
    <w:rsid w:val="00154454"/>
    <w:rsid w:val="00155868"/>
    <w:rsid w:val="0016048F"/>
    <w:rsid w:val="001634AE"/>
    <w:rsid w:val="0016567B"/>
    <w:rsid w:val="001657FD"/>
    <w:rsid w:val="001668C3"/>
    <w:rsid w:val="00170C88"/>
    <w:rsid w:val="001711BB"/>
    <w:rsid w:val="00171C3B"/>
    <w:rsid w:val="00173FCB"/>
    <w:rsid w:val="001760AE"/>
    <w:rsid w:val="001808DE"/>
    <w:rsid w:val="001813CD"/>
    <w:rsid w:val="001837EC"/>
    <w:rsid w:val="00184597"/>
    <w:rsid w:val="00190240"/>
    <w:rsid w:val="00193957"/>
    <w:rsid w:val="001954CF"/>
    <w:rsid w:val="00195B89"/>
    <w:rsid w:val="001A0198"/>
    <w:rsid w:val="001A072E"/>
    <w:rsid w:val="001A191A"/>
    <w:rsid w:val="001A324B"/>
    <w:rsid w:val="001A327D"/>
    <w:rsid w:val="001A3D31"/>
    <w:rsid w:val="001A708D"/>
    <w:rsid w:val="001A7C76"/>
    <w:rsid w:val="001B0247"/>
    <w:rsid w:val="001B60AD"/>
    <w:rsid w:val="001B6148"/>
    <w:rsid w:val="001B6E5A"/>
    <w:rsid w:val="001C0717"/>
    <w:rsid w:val="001C28A2"/>
    <w:rsid w:val="001C302A"/>
    <w:rsid w:val="001C3CA6"/>
    <w:rsid w:val="001C4834"/>
    <w:rsid w:val="001C503C"/>
    <w:rsid w:val="001C6DC7"/>
    <w:rsid w:val="001D3E1B"/>
    <w:rsid w:val="001D7C30"/>
    <w:rsid w:val="001E0BA4"/>
    <w:rsid w:val="001E4654"/>
    <w:rsid w:val="001E6735"/>
    <w:rsid w:val="001F0332"/>
    <w:rsid w:val="001F2C3D"/>
    <w:rsid w:val="001F3B5F"/>
    <w:rsid w:val="001F3E6A"/>
    <w:rsid w:val="001F60BB"/>
    <w:rsid w:val="00200E3A"/>
    <w:rsid w:val="00201CD9"/>
    <w:rsid w:val="00205685"/>
    <w:rsid w:val="002058E0"/>
    <w:rsid w:val="00206258"/>
    <w:rsid w:val="00206637"/>
    <w:rsid w:val="00211D47"/>
    <w:rsid w:val="00215BCF"/>
    <w:rsid w:val="002201C0"/>
    <w:rsid w:val="00220908"/>
    <w:rsid w:val="00221D35"/>
    <w:rsid w:val="00222525"/>
    <w:rsid w:val="00222FB1"/>
    <w:rsid w:val="00223A9F"/>
    <w:rsid w:val="00223D5D"/>
    <w:rsid w:val="00226190"/>
    <w:rsid w:val="00227E11"/>
    <w:rsid w:val="00227FE0"/>
    <w:rsid w:val="00231EAC"/>
    <w:rsid w:val="002332BE"/>
    <w:rsid w:val="0023494A"/>
    <w:rsid w:val="00235DFE"/>
    <w:rsid w:val="0023649B"/>
    <w:rsid w:val="00240076"/>
    <w:rsid w:val="00240F54"/>
    <w:rsid w:val="00242689"/>
    <w:rsid w:val="00244420"/>
    <w:rsid w:val="00247F2A"/>
    <w:rsid w:val="002513D9"/>
    <w:rsid w:val="00252F32"/>
    <w:rsid w:val="00253D8D"/>
    <w:rsid w:val="002543E9"/>
    <w:rsid w:val="00262339"/>
    <w:rsid w:val="00262F56"/>
    <w:rsid w:val="00263974"/>
    <w:rsid w:val="002641DE"/>
    <w:rsid w:val="0026561B"/>
    <w:rsid w:val="00266E10"/>
    <w:rsid w:val="00271249"/>
    <w:rsid w:val="00273044"/>
    <w:rsid w:val="00274D45"/>
    <w:rsid w:val="002759D4"/>
    <w:rsid w:val="00281061"/>
    <w:rsid w:val="00281B23"/>
    <w:rsid w:val="0028234B"/>
    <w:rsid w:val="002852E6"/>
    <w:rsid w:val="00287DDA"/>
    <w:rsid w:val="00290437"/>
    <w:rsid w:val="002912EA"/>
    <w:rsid w:val="00292CB8"/>
    <w:rsid w:val="002931C4"/>
    <w:rsid w:val="00294CD6"/>
    <w:rsid w:val="002955DF"/>
    <w:rsid w:val="00295919"/>
    <w:rsid w:val="002A0F09"/>
    <w:rsid w:val="002A3A0D"/>
    <w:rsid w:val="002A3D39"/>
    <w:rsid w:val="002A41B2"/>
    <w:rsid w:val="002A488F"/>
    <w:rsid w:val="002B2288"/>
    <w:rsid w:val="002B4AF2"/>
    <w:rsid w:val="002B5C81"/>
    <w:rsid w:val="002B6421"/>
    <w:rsid w:val="002B6722"/>
    <w:rsid w:val="002B6A97"/>
    <w:rsid w:val="002C0C4E"/>
    <w:rsid w:val="002C2DEE"/>
    <w:rsid w:val="002C44C0"/>
    <w:rsid w:val="002C496D"/>
    <w:rsid w:val="002C602E"/>
    <w:rsid w:val="002D1567"/>
    <w:rsid w:val="002D1919"/>
    <w:rsid w:val="002D2674"/>
    <w:rsid w:val="002D27A0"/>
    <w:rsid w:val="002D3CE6"/>
    <w:rsid w:val="002D5C75"/>
    <w:rsid w:val="002D6A54"/>
    <w:rsid w:val="002E0BC6"/>
    <w:rsid w:val="002E1262"/>
    <w:rsid w:val="002E1C63"/>
    <w:rsid w:val="002E2003"/>
    <w:rsid w:val="002E3870"/>
    <w:rsid w:val="002F2709"/>
    <w:rsid w:val="002F27C0"/>
    <w:rsid w:val="002F28C1"/>
    <w:rsid w:val="002F29BE"/>
    <w:rsid w:val="002F31FC"/>
    <w:rsid w:val="002F39D9"/>
    <w:rsid w:val="002F488B"/>
    <w:rsid w:val="00300DD0"/>
    <w:rsid w:val="0030146C"/>
    <w:rsid w:val="00301DF9"/>
    <w:rsid w:val="00303B1D"/>
    <w:rsid w:val="00303D68"/>
    <w:rsid w:val="00303DC2"/>
    <w:rsid w:val="00307567"/>
    <w:rsid w:val="003109C5"/>
    <w:rsid w:val="00311C23"/>
    <w:rsid w:val="003155A7"/>
    <w:rsid w:val="00315F4A"/>
    <w:rsid w:val="00317D83"/>
    <w:rsid w:val="00317E88"/>
    <w:rsid w:val="003223A4"/>
    <w:rsid w:val="00324275"/>
    <w:rsid w:val="00324DD4"/>
    <w:rsid w:val="003300C6"/>
    <w:rsid w:val="00331882"/>
    <w:rsid w:val="00335272"/>
    <w:rsid w:val="003359B7"/>
    <w:rsid w:val="003371CA"/>
    <w:rsid w:val="0034083E"/>
    <w:rsid w:val="003415E6"/>
    <w:rsid w:val="003419DE"/>
    <w:rsid w:val="003426E7"/>
    <w:rsid w:val="003434E1"/>
    <w:rsid w:val="0034376E"/>
    <w:rsid w:val="003446B9"/>
    <w:rsid w:val="00350D00"/>
    <w:rsid w:val="00352CB8"/>
    <w:rsid w:val="00352D74"/>
    <w:rsid w:val="00353C46"/>
    <w:rsid w:val="0035408B"/>
    <w:rsid w:val="00356C15"/>
    <w:rsid w:val="00360D8B"/>
    <w:rsid w:val="0036231F"/>
    <w:rsid w:val="0036272D"/>
    <w:rsid w:val="00363C07"/>
    <w:rsid w:val="00364945"/>
    <w:rsid w:val="003705A8"/>
    <w:rsid w:val="00372ED7"/>
    <w:rsid w:val="003757BD"/>
    <w:rsid w:val="003764D9"/>
    <w:rsid w:val="003767D7"/>
    <w:rsid w:val="00380279"/>
    <w:rsid w:val="00381906"/>
    <w:rsid w:val="00381B7C"/>
    <w:rsid w:val="003914E8"/>
    <w:rsid w:val="00393B56"/>
    <w:rsid w:val="00394AA6"/>
    <w:rsid w:val="00396662"/>
    <w:rsid w:val="003A22C0"/>
    <w:rsid w:val="003A31F5"/>
    <w:rsid w:val="003A3BD1"/>
    <w:rsid w:val="003A3EE7"/>
    <w:rsid w:val="003A621B"/>
    <w:rsid w:val="003A6EA0"/>
    <w:rsid w:val="003B2D61"/>
    <w:rsid w:val="003B3955"/>
    <w:rsid w:val="003B4500"/>
    <w:rsid w:val="003B549B"/>
    <w:rsid w:val="003B6262"/>
    <w:rsid w:val="003C0121"/>
    <w:rsid w:val="003C4579"/>
    <w:rsid w:val="003C4948"/>
    <w:rsid w:val="003C57E1"/>
    <w:rsid w:val="003D2A2D"/>
    <w:rsid w:val="003D6481"/>
    <w:rsid w:val="003E115D"/>
    <w:rsid w:val="003E13FA"/>
    <w:rsid w:val="003E3F78"/>
    <w:rsid w:val="003E4ABC"/>
    <w:rsid w:val="003E647A"/>
    <w:rsid w:val="003E6F7B"/>
    <w:rsid w:val="003F0798"/>
    <w:rsid w:val="003F3FAB"/>
    <w:rsid w:val="003F4FA7"/>
    <w:rsid w:val="003F6F4E"/>
    <w:rsid w:val="003F77FA"/>
    <w:rsid w:val="004004FF"/>
    <w:rsid w:val="00412961"/>
    <w:rsid w:val="00412DE5"/>
    <w:rsid w:val="004130E5"/>
    <w:rsid w:val="0041512E"/>
    <w:rsid w:val="004153B5"/>
    <w:rsid w:val="00417EE7"/>
    <w:rsid w:val="004217FB"/>
    <w:rsid w:val="00422E34"/>
    <w:rsid w:val="00423FA7"/>
    <w:rsid w:val="00426450"/>
    <w:rsid w:val="00426829"/>
    <w:rsid w:val="00430398"/>
    <w:rsid w:val="0043381A"/>
    <w:rsid w:val="00433CE3"/>
    <w:rsid w:val="00434A09"/>
    <w:rsid w:val="004357BA"/>
    <w:rsid w:val="0043607F"/>
    <w:rsid w:val="0043612D"/>
    <w:rsid w:val="004369B6"/>
    <w:rsid w:val="00440B37"/>
    <w:rsid w:val="00442B38"/>
    <w:rsid w:val="00444DF2"/>
    <w:rsid w:val="00447598"/>
    <w:rsid w:val="004476D9"/>
    <w:rsid w:val="0045452C"/>
    <w:rsid w:val="0045694D"/>
    <w:rsid w:val="00462A26"/>
    <w:rsid w:val="00463236"/>
    <w:rsid w:val="0046449C"/>
    <w:rsid w:val="0046598C"/>
    <w:rsid w:val="00465E0D"/>
    <w:rsid w:val="00465E8A"/>
    <w:rsid w:val="00465E8B"/>
    <w:rsid w:val="00466091"/>
    <w:rsid w:val="004705A5"/>
    <w:rsid w:val="004736E6"/>
    <w:rsid w:val="00476434"/>
    <w:rsid w:val="00476572"/>
    <w:rsid w:val="0048070B"/>
    <w:rsid w:val="00481EB3"/>
    <w:rsid w:val="00482FDB"/>
    <w:rsid w:val="00484482"/>
    <w:rsid w:val="004846B2"/>
    <w:rsid w:val="00491F79"/>
    <w:rsid w:val="00492A1E"/>
    <w:rsid w:val="0049665E"/>
    <w:rsid w:val="00496F6E"/>
    <w:rsid w:val="004A044F"/>
    <w:rsid w:val="004A0ECB"/>
    <w:rsid w:val="004A2FCA"/>
    <w:rsid w:val="004A63D8"/>
    <w:rsid w:val="004B1225"/>
    <w:rsid w:val="004B4932"/>
    <w:rsid w:val="004B68E9"/>
    <w:rsid w:val="004B71E3"/>
    <w:rsid w:val="004C0009"/>
    <w:rsid w:val="004C0F69"/>
    <w:rsid w:val="004C1060"/>
    <w:rsid w:val="004C130A"/>
    <w:rsid w:val="004C13D3"/>
    <w:rsid w:val="004C1F9C"/>
    <w:rsid w:val="004C47F6"/>
    <w:rsid w:val="004C5467"/>
    <w:rsid w:val="004C6B34"/>
    <w:rsid w:val="004C75FD"/>
    <w:rsid w:val="004D17E1"/>
    <w:rsid w:val="004D3053"/>
    <w:rsid w:val="004D5217"/>
    <w:rsid w:val="004D72B0"/>
    <w:rsid w:val="004E07BE"/>
    <w:rsid w:val="004E184D"/>
    <w:rsid w:val="004E37DB"/>
    <w:rsid w:val="004E7ED8"/>
    <w:rsid w:val="004F1E3C"/>
    <w:rsid w:val="004F2645"/>
    <w:rsid w:val="004F2986"/>
    <w:rsid w:val="004F4BFE"/>
    <w:rsid w:val="004F5B82"/>
    <w:rsid w:val="004F5CB3"/>
    <w:rsid w:val="004F5D2B"/>
    <w:rsid w:val="004F5F4F"/>
    <w:rsid w:val="004F6041"/>
    <w:rsid w:val="004F6AAB"/>
    <w:rsid w:val="004F72DE"/>
    <w:rsid w:val="004F732A"/>
    <w:rsid w:val="00500594"/>
    <w:rsid w:val="005006B2"/>
    <w:rsid w:val="00501D77"/>
    <w:rsid w:val="0050271A"/>
    <w:rsid w:val="00506253"/>
    <w:rsid w:val="00507FD0"/>
    <w:rsid w:val="0051054A"/>
    <w:rsid w:val="00511382"/>
    <w:rsid w:val="00511B92"/>
    <w:rsid w:val="00513025"/>
    <w:rsid w:val="005139C6"/>
    <w:rsid w:val="00514679"/>
    <w:rsid w:val="00520307"/>
    <w:rsid w:val="00522ACD"/>
    <w:rsid w:val="0052387A"/>
    <w:rsid w:val="0052471D"/>
    <w:rsid w:val="00524DDD"/>
    <w:rsid w:val="005251DD"/>
    <w:rsid w:val="00525BD1"/>
    <w:rsid w:val="00527C89"/>
    <w:rsid w:val="0053134A"/>
    <w:rsid w:val="00534771"/>
    <w:rsid w:val="00537246"/>
    <w:rsid w:val="00541D17"/>
    <w:rsid w:val="005434D3"/>
    <w:rsid w:val="00543E31"/>
    <w:rsid w:val="005446E0"/>
    <w:rsid w:val="00544B58"/>
    <w:rsid w:val="00552266"/>
    <w:rsid w:val="00552828"/>
    <w:rsid w:val="00553D46"/>
    <w:rsid w:val="00554D74"/>
    <w:rsid w:val="00555270"/>
    <w:rsid w:val="00563CC1"/>
    <w:rsid w:val="00563F7B"/>
    <w:rsid w:val="00564A07"/>
    <w:rsid w:val="00573388"/>
    <w:rsid w:val="00573F4D"/>
    <w:rsid w:val="005740C6"/>
    <w:rsid w:val="00575ADF"/>
    <w:rsid w:val="00575DFF"/>
    <w:rsid w:val="00576A24"/>
    <w:rsid w:val="00580F37"/>
    <w:rsid w:val="00581530"/>
    <w:rsid w:val="00581BE0"/>
    <w:rsid w:val="00582EA9"/>
    <w:rsid w:val="00582F0B"/>
    <w:rsid w:val="00583533"/>
    <w:rsid w:val="00583C95"/>
    <w:rsid w:val="00585342"/>
    <w:rsid w:val="00586418"/>
    <w:rsid w:val="005864D4"/>
    <w:rsid w:val="005872A9"/>
    <w:rsid w:val="00590990"/>
    <w:rsid w:val="00590E61"/>
    <w:rsid w:val="005917D1"/>
    <w:rsid w:val="00592AA9"/>
    <w:rsid w:val="00592EE0"/>
    <w:rsid w:val="00597D19"/>
    <w:rsid w:val="00597FD0"/>
    <w:rsid w:val="005A2DE8"/>
    <w:rsid w:val="005A2EED"/>
    <w:rsid w:val="005B0D86"/>
    <w:rsid w:val="005B2C2B"/>
    <w:rsid w:val="005B30A3"/>
    <w:rsid w:val="005B452B"/>
    <w:rsid w:val="005B5E37"/>
    <w:rsid w:val="005C4762"/>
    <w:rsid w:val="005D0987"/>
    <w:rsid w:val="005D0EEF"/>
    <w:rsid w:val="005D2663"/>
    <w:rsid w:val="005D3690"/>
    <w:rsid w:val="005D5E12"/>
    <w:rsid w:val="005D71F8"/>
    <w:rsid w:val="005E1ABF"/>
    <w:rsid w:val="005E2F24"/>
    <w:rsid w:val="005E4252"/>
    <w:rsid w:val="005F114F"/>
    <w:rsid w:val="005F169B"/>
    <w:rsid w:val="005F401A"/>
    <w:rsid w:val="005F6C7E"/>
    <w:rsid w:val="005F7BE4"/>
    <w:rsid w:val="005F7E3C"/>
    <w:rsid w:val="005F7EFD"/>
    <w:rsid w:val="0060194D"/>
    <w:rsid w:val="0060367E"/>
    <w:rsid w:val="0060414B"/>
    <w:rsid w:val="00606A09"/>
    <w:rsid w:val="00612E7B"/>
    <w:rsid w:val="00614242"/>
    <w:rsid w:val="00615D75"/>
    <w:rsid w:val="0061645D"/>
    <w:rsid w:val="0062053F"/>
    <w:rsid w:val="0062064E"/>
    <w:rsid w:val="00620684"/>
    <w:rsid w:val="00621FC9"/>
    <w:rsid w:val="00622BC8"/>
    <w:rsid w:val="006230F9"/>
    <w:rsid w:val="00625CB0"/>
    <w:rsid w:val="006264E9"/>
    <w:rsid w:val="00626BDD"/>
    <w:rsid w:val="00627767"/>
    <w:rsid w:val="00630289"/>
    <w:rsid w:val="00630463"/>
    <w:rsid w:val="00630778"/>
    <w:rsid w:val="0063079A"/>
    <w:rsid w:val="00630E16"/>
    <w:rsid w:val="00631A15"/>
    <w:rsid w:val="00632D6C"/>
    <w:rsid w:val="0063589A"/>
    <w:rsid w:val="00643532"/>
    <w:rsid w:val="0064689E"/>
    <w:rsid w:val="006479B1"/>
    <w:rsid w:val="0065204D"/>
    <w:rsid w:val="00664799"/>
    <w:rsid w:val="006651CF"/>
    <w:rsid w:val="0067324E"/>
    <w:rsid w:val="00674EF4"/>
    <w:rsid w:val="006754B8"/>
    <w:rsid w:val="00676F1E"/>
    <w:rsid w:val="00677763"/>
    <w:rsid w:val="0068116D"/>
    <w:rsid w:val="00681763"/>
    <w:rsid w:val="00682A06"/>
    <w:rsid w:val="0068707C"/>
    <w:rsid w:val="00690489"/>
    <w:rsid w:val="00695D3D"/>
    <w:rsid w:val="006A16E3"/>
    <w:rsid w:val="006A477E"/>
    <w:rsid w:val="006A6090"/>
    <w:rsid w:val="006A7A97"/>
    <w:rsid w:val="006B3FB6"/>
    <w:rsid w:val="006B4532"/>
    <w:rsid w:val="006B7591"/>
    <w:rsid w:val="006C0623"/>
    <w:rsid w:val="006C16B3"/>
    <w:rsid w:val="006C196A"/>
    <w:rsid w:val="006C1C0B"/>
    <w:rsid w:val="006C213D"/>
    <w:rsid w:val="006C3F64"/>
    <w:rsid w:val="006C3F8B"/>
    <w:rsid w:val="006C56B4"/>
    <w:rsid w:val="006C58AA"/>
    <w:rsid w:val="006C68FC"/>
    <w:rsid w:val="006D0012"/>
    <w:rsid w:val="006D1768"/>
    <w:rsid w:val="006D180A"/>
    <w:rsid w:val="006D1C11"/>
    <w:rsid w:val="006D6513"/>
    <w:rsid w:val="006D78D4"/>
    <w:rsid w:val="006E6F16"/>
    <w:rsid w:val="006E7B84"/>
    <w:rsid w:val="006F1BB7"/>
    <w:rsid w:val="006F22EC"/>
    <w:rsid w:val="006F2BF0"/>
    <w:rsid w:val="006F2F89"/>
    <w:rsid w:val="006F589D"/>
    <w:rsid w:val="00700E38"/>
    <w:rsid w:val="007019DA"/>
    <w:rsid w:val="007020F3"/>
    <w:rsid w:val="00702F48"/>
    <w:rsid w:val="00703341"/>
    <w:rsid w:val="00703ACE"/>
    <w:rsid w:val="00703C85"/>
    <w:rsid w:val="00703CA7"/>
    <w:rsid w:val="00707751"/>
    <w:rsid w:val="00707881"/>
    <w:rsid w:val="0071133C"/>
    <w:rsid w:val="007131DD"/>
    <w:rsid w:val="0071336E"/>
    <w:rsid w:val="007169E0"/>
    <w:rsid w:val="00720C13"/>
    <w:rsid w:val="00721693"/>
    <w:rsid w:val="00724435"/>
    <w:rsid w:val="0072516C"/>
    <w:rsid w:val="00725AEA"/>
    <w:rsid w:val="0072602F"/>
    <w:rsid w:val="00731203"/>
    <w:rsid w:val="00731ABB"/>
    <w:rsid w:val="00732016"/>
    <w:rsid w:val="00737ED9"/>
    <w:rsid w:val="0074034C"/>
    <w:rsid w:val="007403BC"/>
    <w:rsid w:val="00741B9D"/>
    <w:rsid w:val="00742690"/>
    <w:rsid w:val="0074296E"/>
    <w:rsid w:val="00745191"/>
    <w:rsid w:val="0075002A"/>
    <w:rsid w:val="0075332A"/>
    <w:rsid w:val="0075335E"/>
    <w:rsid w:val="007539DA"/>
    <w:rsid w:val="00755BD0"/>
    <w:rsid w:val="007563CB"/>
    <w:rsid w:val="00756418"/>
    <w:rsid w:val="00756C26"/>
    <w:rsid w:val="0075734F"/>
    <w:rsid w:val="00760D23"/>
    <w:rsid w:val="00761D1E"/>
    <w:rsid w:val="007639D8"/>
    <w:rsid w:val="00766F5B"/>
    <w:rsid w:val="0076762B"/>
    <w:rsid w:val="0077052C"/>
    <w:rsid w:val="00770E39"/>
    <w:rsid w:val="007710B9"/>
    <w:rsid w:val="0077400A"/>
    <w:rsid w:val="0077474B"/>
    <w:rsid w:val="00774F33"/>
    <w:rsid w:val="00775AA7"/>
    <w:rsid w:val="00775C32"/>
    <w:rsid w:val="00775D7C"/>
    <w:rsid w:val="00776A36"/>
    <w:rsid w:val="00782E65"/>
    <w:rsid w:val="00783BE2"/>
    <w:rsid w:val="007856CA"/>
    <w:rsid w:val="00786587"/>
    <w:rsid w:val="00791FE5"/>
    <w:rsid w:val="0079206C"/>
    <w:rsid w:val="0079329E"/>
    <w:rsid w:val="0079338E"/>
    <w:rsid w:val="007935CC"/>
    <w:rsid w:val="0079371C"/>
    <w:rsid w:val="0079528D"/>
    <w:rsid w:val="00797612"/>
    <w:rsid w:val="007A0F24"/>
    <w:rsid w:val="007A397A"/>
    <w:rsid w:val="007A51A0"/>
    <w:rsid w:val="007A54EF"/>
    <w:rsid w:val="007A67FF"/>
    <w:rsid w:val="007B10F9"/>
    <w:rsid w:val="007B1D00"/>
    <w:rsid w:val="007B36C9"/>
    <w:rsid w:val="007B47E7"/>
    <w:rsid w:val="007B4894"/>
    <w:rsid w:val="007C1B88"/>
    <w:rsid w:val="007C2088"/>
    <w:rsid w:val="007C31EA"/>
    <w:rsid w:val="007C51DC"/>
    <w:rsid w:val="007C5233"/>
    <w:rsid w:val="007C5299"/>
    <w:rsid w:val="007D1739"/>
    <w:rsid w:val="007D3CA4"/>
    <w:rsid w:val="007E0DE0"/>
    <w:rsid w:val="007E0FBA"/>
    <w:rsid w:val="007E13E2"/>
    <w:rsid w:val="007E3CCC"/>
    <w:rsid w:val="007E4DF9"/>
    <w:rsid w:val="007F06CD"/>
    <w:rsid w:val="007F0C04"/>
    <w:rsid w:val="007F2ED5"/>
    <w:rsid w:val="007F3A75"/>
    <w:rsid w:val="007F416D"/>
    <w:rsid w:val="007F53BE"/>
    <w:rsid w:val="007F7D9A"/>
    <w:rsid w:val="00801622"/>
    <w:rsid w:val="008031BB"/>
    <w:rsid w:val="00804643"/>
    <w:rsid w:val="00805E2B"/>
    <w:rsid w:val="00812881"/>
    <w:rsid w:val="008128C2"/>
    <w:rsid w:val="00813E97"/>
    <w:rsid w:val="00814B6D"/>
    <w:rsid w:val="00816CD7"/>
    <w:rsid w:val="00816FBD"/>
    <w:rsid w:val="00817E78"/>
    <w:rsid w:val="008252F6"/>
    <w:rsid w:val="00825BDD"/>
    <w:rsid w:val="00826B65"/>
    <w:rsid w:val="00830C6D"/>
    <w:rsid w:val="00831731"/>
    <w:rsid w:val="008326AD"/>
    <w:rsid w:val="00834284"/>
    <w:rsid w:val="00834CDD"/>
    <w:rsid w:val="00835243"/>
    <w:rsid w:val="0083723E"/>
    <w:rsid w:val="0083771A"/>
    <w:rsid w:val="00837828"/>
    <w:rsid w:val="00852ABF"/>
    <w:rsid w:val="00854818"/>
    <w:rsid w:val="00861E02"/>
    <w:rsid w:val="008628FD"/>
    <w:rsid w:val="008718B5"/>
    <w:rsid w:val="008735A2"/>
    <w:rsid w:val="00876777"/>
    <w:rsid w:val="00882CD1"/>
    <w:rsid w:val="008856F3"/>
    <w:rsid w:val="008871CA"/>
    <w:rsid w:val="00891F0A"/>
    <w:rsid w:val="0089367B"/>
    <w:rsid w:val="0089473B"/>
    <w:rsid w:val="00896136"/>
    <w:rsid w:val="00896370"/>
    <w:rsid w:val="008A1559"/>
    <w:rsid w:val="008A4950"/>
    <w:rsid w:val="008A591B"/>
    <w:rsid w:val="008A596B"/>
    <w:rsid w:val="008A67DB"/>
    <w:rsid w:val="008B0C93"/>
    <w:rsid w:val="008B0E60"/>
    <w:rsid w:val="008B2FAA"/>
    <w:rsid w:val="008B4C02"/>
    <w:rsid w:val="008B52E9"/>
    <w:rsid w:val="008B6039"/>
    <w:rsid w:val="008C030E"/>
    <w:rsid w:val="008C06E5"/>
    <w:rsid w:val="008C2D00"/>
    <w:rsid w:val="008C3C48"/>
    <w:rsid w:val="008C687F"/>
    <w:rsid w:val="008C6E84"/>
    <w:rsid w:val="008D1279"/>
    <w:rsid w:val="008D2CD9"/>
    <w:rsid w:val="008D3095"/>
    <w:rsid w:val="008D395A"/>
    <w:rsid w:val="008D4CCF"/>
    <w:rsid w:val="008D5427"/>
    <w:rsid w:val="008D76CD"/>
    <w:rsid w:val="008E0CD6"/>
    <w:rsid w:val="008E1CC5"/>
    <w:rsid w:val="008E1E0A"/>
    <w:rsid w:val="008E271C"/>
    <w:rsid w:val="008E2879"/>
    <w:rsid w:val="008E2FEF"/>
    <w:rsid w:val="008E454C"/>
    <w:rsid w:val="008E57DA"/>
    <w:rsid w:val="008E67AF"/>
    <w:rsid w:val="008E6D0C"/>
    <w:rsid w:val="008F1BA8"/>
    <w:rsid w:val="008F3079"/>
    <w:rsid w:val="008F552A"/>
    <w:rsid w:val="008F643C"/>
    <w:rsid w:val="00901E99"/>
    <w:rsid w:val="00903537"/>
    <w:rsid w:val="0090525D"/>
    <w:rsid w:val="00912390"/>
    <w:rsid w:val="0091249F"/>
    <w:rsid w:val="00912B97"/>
    <w:rsid w:val="00915140"/>
    <w:rsid w:val="00915F8C"/>
    <w:rsid w:val="009258E1"/>
    <w:rsid w:val="0092748D"/>
    <w:rsid w:val="00927D83"/>
    <w:rsid w:val="00930A33"/>
    <w:rsid w:val="009339EC"/>
    <w:rsid w:val="00934F66"/>
    <w:rsid w:val="0093500E"/>
    <w:rsid w:val="00935184"/>
    <w:rsid w:val="0093637D"/>
    <w:rsid w:val="009373B8"/>
    <w:rsid w:val="00940818"/>
    <w:rsid w:val="00940A6C"/>
    <w:rsid w:val="00942139"/>
    <w:rsid w:val="0094240A"/>
    <w:rsid w:val="0094352A"/>
    <w:rsid w:val="00945258"/>
    <w:rsid w:val="0095350A"/>
    <w:rsid w:val="00957BF7"/>
    <w:rsid w:val="00960470"/>
    <w:rsid w:val="00965851"/>
    <w:rsid w:val="0096591F"/>
    <w:rsid w:val="009674F4"/>
    <w:rsid w:val="00973267"/>
    <w:rsid w:val="0097478D"/>
    <w:rsid w:val="00977436"/>
    <w:rsid w:val="00977686"/>
    <w:rsid w:val="00982158"/>
    <w:rsid w:val="009837A1"/>
    <w:rsid w:val="00983E6B"/>
    <w:rsid w:val="00985817"/>
    <w:rsid w:val="00986ABC"/>
    <w:rsid w:val="00986C88"/>
    <w:rsid w:val="0099047A"/>
    <w:rsid w:val="00992398"/>
    <w:rsid w:val="0099285E"/>
    <w:rsid w:val="00997DDD"/>
    <w:rsid w:val="00997FA1"/>
    <w:rsid w:val="009A2D44"/>
    <w:rsid w:val="009A4D0F"/>
    <w:rsid w:val="009B0EC9"/>
    <w:rsid w:val="009B1764"/>
    <w:rsid w:val="009B2396"/>
    <w:rsid w:val="009B558E"/>
    <w:rsid w:val="009C3151"/>
    <w:rsid w:val="009C3E92"/>
    <w:rsid w:val="009C5E2F"/>
    <w:rsid w:val="009C6E2A"/>
    <w:rsid w:val="009D0C7D"/>
    <w:rsid w:val="009D1AAE"/>
    <w:rsid w:val="009D48C0"/>
    <w:rsid w:val="009D4C3D"/>
    <w:rsid w:val="009D58E1"/>
    <w:rsid w:val="009D6E8D"/>
    <w:rsid w:val="009E1F48"/>
    <w:rsid w:val="009E43E9"/>
    <w:rsid w:val="009E4825"/>
    <w:rsid w:val="009E599C"/>
    <w:rsid w:val="009E724D"/>
    <w:rsid w:val="009E744E"/>
    <w:rsid w:val="009E794C"/>
    <w:rsid w:val="009F0907"/>
    <w:rsid w:val="009F0DFC"/>
    <w:rsid w:val="009F27B7"/>
    <w:rsid w:val="009F2998"/>
    <w:rsid w:val="009F34AB"/>
    <w:rsid w:val="009F58D7"/>
    <w:rsid w:val="009F5D60"/>
    <w:rsid w:val="009F5D71"/>
    <w:rsid w:val="00A000DF"/>
    <w:rsid w:val="00A0305C"/>
    <w:rsid w:val="00A032DF"/>
    <w:rsid w:val="00A067C0"/>
    <w:rsid w:val="00A103EE"/>
    <w:rsid w:val="00A106A7"/>
    <w:rsid w:val="00A12CBA"/>
    <w:rsid w:val="00A15105"/>
    <w:rsid w:val="00A16E28"/>
    <w:rsid w:val="00A17677"/>
    <w:rsid w:val="00A21C96"/>
    <w:rsid w:val="00A245BA"/>
    <w:rsid w:val="00A26439"/>
    <w:rsid w:val="00A303EC"/>
    <w:rsid w:val="00A32F2D"/>
    <w:rsid w:val="00A33F1C"/>
    <w:rsid w:val="00A3564E"/>
    <w:rsid w:val="00A41309"/>
    <w:rsid w:val="00A413E4"/>
    <w:rsid w:val="00A41D99"/>
    <w:rsid w:val="00A43295"/>
    <w:rsid w:val="00A44A55"/>
    <w:rsid w:val="00A458A6"/>
    <w:rsid w:val="00A504D2"/>
    <w:rsid w:val="00A50666"/>
    <w:rsid w:val="00A52118"/>
    <w:rsid w:val="00A53A5B"/>
    <w:rsid w:val="00A53B3D"/>
    <w:rsid w:val="00A55CBE"/>
    <w:rsid w:val="00A570C9"/>
    <w:rsid w:val="00A60E4E"/>
    <w:rsid w:val="00A639CB"/>
    <w:rsid w:val="00A67415"/>
    <w:rsid w:val="00A67AB3"/>
    <w:rsid w:val="00A67C84"/>
    <w:rsid w:val="00A70CED"/>
    <w:rsid w:val="00A72045"/>
    <w:rsid w:val="00A72E52"/>
    <w:rsid w:val="00A73353"/>
    <w:rsid w:val="00A743D4"/>
    <w:rsid w:val="00A74A43"/>
    <w:rsid w:val="00A75C10"/>
    <w:rsid w:val="00A77435"/>
    <w:rsid w:val="00A77CC3"/>
    <w:rsid w:val="00A802A1"/>
    <w:rsid w:val="00A820C0"/>
    <w:rsid w:val="00A82774"/>
    <w:rsid w:val="00A83F57"/>
    <w:rsid w:val="00A84439"/>
    <w:rsid w:val="00A85AD8"/>
    <w:rsid w:val="00A85C90"/>
    <w:rsid w:val="00A915D3"/>
    <w:rsid w:val="00A91742"/>
    <w:rsid w:val="00A9187A"/>
    <w:rsid w:val="00A93D65"/>
    <w:rsid w:val="00A93E8A"/>
    <w:rsid w:val="00A942A3"/>
    <w:rsid w:val="00A94EC3"/>
    <w:rsid w:val="00A950E8"/>
    <w:rsid w:val="00A95162"/>
    <w:rsid w:val="00A962CB"/>
    <w:rsid w:val="00A96767"/>
    <w:rsid w:val="00A96CC2"/>
    <w:rsid w:val="00A977F7"/>
    <w:rsid w:val="00A97811"/>
    <w:rsid w:val="00AA0C3C"/>
    <w:rsid w:val="00AA1846"/>
    <w:rsid w:val="00AA23E1"/>
    <w:rsid w:val="00AA4138"/>
    <w:rsid w:val="00AA4BD8"/>
    <w:rsid w:val="00AB0214"/>
    <w:rsid w:val="00AB3095"/>
    <w:rsid w:val="00AB3FA3"/>
    <w:rsid w:val="00AB4FAC"/>
    <w:rsid w:val="00AB5426"/>
    <w:rsid w:val="00AC12D8"/>
    <w:rsid w:val="00AC1768"/>
    <w:rsid w:val="00AC1EA3"/>
    <w:rsid w:val="00AC2F97"/>
    <w:rsid w:val="00AC3F33"/>
    <w:rsid w:val="00AC4414"/>
    <w:rsid w:val="00AC56E5"/>
    <w:rsid w:val="00AD7048"/>
    <w:rsid w:val="00AD7847"/>
    <w:rsid w:val="00AE0D25"/>
    <w:rsid w:val="00AE2197"/>
    <w:rsid w:val="00AE26CD"/>
    <w:rsid w:val="00AE2750"/>
    <w:rsid w:val="00AE2A19"/>
    <w:rsid w:val="00AE2ED0"/>
    <w:rsid w:val="00AE3C84"/>
    <w:rsid w:val="00AE40E5"/>
    <w:rsid w:val="00AE42C9"/>
    <w:rsid w:val="00AF1587"/>
    <w:rsid w:val="00AF5797"/>
    <w:rsid w:val="00B02178"/>
    <w:rsid w:val="00B02A3E"/>
    <w:rsid w:val="00B02DBF"/>
    <w:rsid w:val="00B05C82"/>
    <w:rsid w:val="00B06120"/>
    <w:rsid w:val="00B072B0"/>
    <w:rsid w:val="00B104A1"/>
    <w:rsid w:val="00B10507"/>
    <w:rsid w:val="00B108ED"/>
    <w:rsid w:val="00B1208E"/>
    <w:rsid w:val="00B141BD"/>
    <w:rsid w:val="00B206C1"/>
    <w:rsid w:val="00B22FAE"/>
    <w:rsid w:val="00B23D79"/>
    <w:rsid w:val="00B2703B"/>
    <w:rsid w:val="00B27825"/>
    <w:rsid w:val="00B31E03"/>
    <w:rsid w:val="00B32073"/>
    <w:rsid w:val="00B352E8"/>
    <w:rsid w:val="00B353F7"/>
    <w:rsid w:val="00B37C1C"/>
    <w:rsid w:val="00B42CD3"/>
    <w:rsid w:val="00B517E4"/>
    <w:rsid w:val="00B52BBA"/>
    <w:rsid w:val="00B55BC1"/>
    <w:rsid w:val="00B60FCA"/>
    <w:rsid w:val="00B62415"/>
    <w:rsid w:val="00B62C66"/>
    <w:rsid w:val="00B6365A"/>
    <w:rsid w:val="00B70806"/>
    <w:rsid w:val="00B74EB5"/>
    <w:rsid w:val="00B75013"/>
    <w:rsid w:val="00B76E1F"/>
    <w:rsid w:val="00B815EA"/>
    <w:rsid w:val="00B82CA0"/>
    <w:rsid w:val="00B85BD9"/>
    <w:rsid w:val="00B86D54"/>
    <w:rsid w:val="00B872A1"/>
    <w:rsid w:val="00B910F2"/>
    <w:rsid w:val="00B91E46"/>
    <w:rsid w:val="00B921E4"/>
    <w:rsid w:val="00B9283F"/>
    <w:rsid w:val="00B9358E"/>
    <w:rsid w:val="00BA3D57"/>
    <w:rsid w:val="00BA7236"/>
    <w:rsid w:val="00BB1570"/>
    <w:rsid w:val="00BB361B"/>
    <w:rsid w:val="00BB4E29"/>
    <w:rsid w:val="00BB5A2D"/>
    <w:rsid w:val="00BB7B81"/>
    <w:rsid w:val="00BC0583"/>
    <w:rsid w:val="00BC2424"/>
    <w:rsid w:val="00BC3B97"/>
    <w:rsid w:val="00BC3CB4"/>
    <w:rsid w:val="00BC5678"/>
    <w:rsid w:val="00BC59AC"/>
    <w:rsid w:val="00BC76B6"/>
    <w:rsid w:val="00BC7A53"/>
    <w:rsid w:val="00BD05B5"/>
    <w:rsid w:val="00BD0772"/>
    <w:rsid w:val="00BD2C1A"/>
    <w:rsid w:val="00BD340C"/>
    <w:rsid w:val="00BD36F8"/>
    <w:rsid w:val="00BD64DD"/>
    <w:rsid w:val="00BD7A06"/>
    <w:rsid w:val="00BE0723"/>
    <w:rsid w:val="00BE2D06"/>
    <w:rsid w:val="00BE3388"/>
    <w:rsid w:val="00BE366A"/>
    <w:rsid w:val="00BE47DD"/>
    <w:rsid w:val="00BE47EA"/>
    <w:rsid w:val="00BE5D76"/>
    <w:rsid w:val="00BE6DB7"/>
    <w:rsid w:val="00BE740D"/>
    <w:rsid w:val="00BF04EE"/>
    <w:rsid w:val="00BF1666"/>
    <w:rsid w:val="00BF177B"/>
    <w:rsid w:val="00BF55AD"/>
    <w:rsid w:val="00BF7EA8"/>
    <w:rsid w:val="00C02F22"/>
    <w:rsid w:val="00C03227"/>
    <w:rsid w:val="00C0365F"/>
    <w:rsid w:val="00C0469F"/>
    <w:rsid w:val="00C06282"/>
    <w:rsid w:val="00C0673E"/>
    <w:rsid w:val="00C0687E"/>
    <w:rsid w:val="00C1304C"/>
    <w:rsid w:val="00C13994"/>
    <w:rsid w:val="00C1483A"/>
    <w:rsid w:val="00C16FB3"/>
    <w:rsid w:val="00C1754B"/>
    <w:rsid w:val="00C200B4"/>
    <w:rsid w:val="00C2069A"/>
    <w:rsid w:val="00C22149"/>
    <w:rsid w:val="00C25F10"/>
    <w:rsid w:val="00C32DF3"/>
    <w:rsid w:val="00C347C0"/>
    <w:rsid w:val="00C4008A"/>
    <w:rsid w:val="00C40ED9"/>
    <w:rsid w:val="00C43541"/>
    <w:rsid w:val="00C46FF8"/>
    <w:rsid w:val="00C47D3E"/>
    <w:rsid w:val="00C5325F"/>
    <w:rsid w:val="00C53752"/>
    <w:rsid w:val="00C53B59"/>
    <w:rsid w:val="00C56FEC"/>
    <w:rsid w:val="00C60C21"/>
    <w:rsid w:val="00C60C3E"/>
    <w:rsid w:val="00C63859"/>
    <w:rsid w:val="00C656EF"/>
    <w:rsid w:val="00C65BD3"/>
    <w:rsid w:val="00C674C4"/>
    <w:rsid w:val="00C6774C"/>
    <w:rsid w:val="00C70541"/>
    <w:rsid w:val="00C70D48"/>
    <w:rsid w:val="00C74624"/>
    <w:rsid w:val="00C7579F"/>
    <w:rsid w:val="00C76AB7"/>
    <w:rsid w:val="00C81443"/>
    <w:rsid w:val="00C83C64"/>
    <w:rsid w:val="00C869EF"/>
    <w:rsid w:val="00C93C14"/>
    <w:rsid w:val="00C93C4B"/>
    <w:rsid w:val="00C93F6D"/>
    <w:rsid w:val="00C96772"/>
    <w:rsid w:val="00CA0D9E"/>
    <w:rsid w:val="00CA1B54"/>
    <w:rsid w:val="00CA2C40"/>
    <w:rsid w:val="00CA2C7B"/>
    <w:rsid w:val="00CA4ABC"/>
    <w:rsid w:val="00CA4DEF"/>
    <w:rsid w:val="00CA5189"/>
    <w:rsid w:val="00CA697B"/>
    <w:rsid w:val="00CA6D8C"/>
    <w:rsid w:val="00CB4796"/>
    <w:rsid w:val="00CB4E0A"/>
    <w:rsid w:val="00CB56B5"/>
    <w:rsid w:val="00CB66BE"/>
    <w:rsid w:val="00CB7AE4"/>
    <w:rsid w:val="00CC1722"/>
    <w:rsid w:val="00CC1F29"/>
    <w:rsid w:val="00CC2797"/>
    <w:rsid w:val="00CC4437"/>
    <w:rsid w:val="00CC57A5"/>
    <w:rsid w:val="00CD12F6"/>
    <w:rsid w:val="00CD1AC7"/>
    <w:rsid w:val="00CD1C97"/>
    <w:rsid w:val="00CD6190"/>
    <w:rsid w:val="00CD73BD"/>
    <w:rsid w:val="00CD7C4A"/>
    <w:rsid w:val="00CE0891"/>
    <w:rsid w:val="00CE3AEF"/>
    <w:rsid w:val="00CE6E0F"/>
    <w:rsid w:val="00CE753E"/>
    <w:rsid w:val="00CF0481"/>
    <w:rsid w:val="00CF3DF6"/>
    <w:rsid w:val="00CF579A"/>
    <w:rsid w:val="00D00874"/>
    <w:rsid w:val="00D00F22"/>
    <w:rsid w:val="00D04049"/>
    <w:rsid w:val="00D04140"/>
    <w:rsid w:val="00D054C9"/>
    <w:rsid w:val="00D056BA"/>
    <w:rsid w:val="00D079BD"/>
    <w:rsid w:val="00D07F06"/>
    <w:rsid w:val="00D110D0"/>
    <w:rsid w:val="00D11605"/>
    <w:rsid w:val="00D12375"/>
    <w:rsid w:val="00D13741"/>
    <w:rsid w:val="00D14D05"/>
    <w:rsid w:val="00D172B5"/>
    <w:rsid w:val="00D20DC2"/>
    <w:rsid w:val="00D2135E"/>
    <w:rsid w:val="00D22834"/>
    <w:rsid w:val="00D24819"/>
    <w:rsid w:val="00D25644"/>
    <w:rsid w:val="00D308F5"/>
    <w:rsid w:val="00D313CF"/>
    <w:rsid w:val="00D337A8"/>
    <w:rsid w:val="00D34EC3"/>
    <w:rsid w:val="00D4134F"/>
    <w:rsid w:val="00D424D8"/>
    <w:rsid w:val="00D42522"/>
    <w:rsid w:val="00D4563D"/>
    <w:rsid w:val="00D463E5"/>
    <w:rsid w:val="00D5069C"/>
    <w:rsid w:val="00D60088"/>
    <w:rsid w:val="00D678C6"/>
    <w:rsid w:val="00D67FBF"/>
    <w:rsid w:val="00D70BD6"/>
    <w:rsid w:val="00D71372"/>
    <w:rsid w:val="00D72F80"/>
    <w:rsid w:val="00D75CDC"/>
    <w:rsid w:val="00D81752"/>
    <w:rsid w:val="00D81C20"/>
    <w:rsid w:val="00D81D7F"/>
    <w:rsid w:val="00D8230E"/>
    <w:rsid w:val="00D82C96"/>
    <w:rsid w:val="00D837E7"/>
    <w:rsid w:val="00D87698"/>
    <w:rsid w:val="00D9225D"/>
    <w:rsid w:val="00D93B48"/>
    <w:rsid w:val="00DA126D"/>
    <w:rsid w:val="00DA1F66"/>
    <w:rsid w:val="00DA26A1"/>
    <w:rsid w:val="00DA333E"/>
    <w:rsid w:val="00DA5E6E"/>
    <w:rsid w:val="00DA6D69"/>
    <w:rsid w:val="00DA7338"/>
    <w:rsid w:val="00DB0776"/>
    <w:rsid w:val="00DB1FF2"/>
    <w:rsid w:val="00DB5BC1"/>
    <w:rsid w:val="00DC1C79"/>
    <w:rsid w:val="00DC2946"/>
    <w:rsid w:val="00DC3F21"/>
    <w:rsid w:val="00DC4310"/>
    <w:rsid w:val="00DC54C2"/>
    <w:rsid w:val="00DC5602"/>
    <w:rsid w:val="00DD0252"/>
    <w:rsid w:val="00DD03DC"/>
    <w:rsid w:val="00DD0A5A"/>
    <w:rsid w:val="00DD205A"/>
    <w:rsid w:val="00DD31F8"/>
    <w:rsid w:val="00DD4B82"/>
    <w:rsid w:val="00DD5AB2"/>
    <w:rsid w:val="00DD763D"/>
    <w:rsid w:val="00DE0452"/>
    <w:rsid w:val="00DE0F93"/>
    <w:rsid w:val="00DE112D"/>
    <w:rsid w:val="00DE1DAF"/>
    <w:rsid w:val="00DE27D1"/>
    <w:rsid w:val="00DE6E72"/>
    <w:rsid w:val="00DF0F22"/>
    <w:rsid w:val="00DF123C"/>
    <w:rsid w:val="00DF1F07"/>
    <w:rsid w:val="00DF2524"/>
    <w:rsid w:val="00DF3DBD"/>
    <w:rsid w:val="00E0348D"/>
    <w:rsid w:val="00E03B17"/>
    <w:rsid w:val="00E042BA"/>
    <w:rsid w:val="00E05123"/>
    <w:rsid w:val="00E065DD"/>
    <w:rsid w:val="00E076A1"/>
    <w:rsid w:val="00E11790"/>
    <w:rsid w:val="00E149E7"/>
    <w:rsid w:val="00E16886"/>
    <w:rsid w:val="00E1727E"/>
    <w:rsid w:val="00E200EE"/>
    <w:rsid w:val="00E205C2"/>
    <w:rsid w:val="00E21069"/>
    <w:rsid w:val="00E22C7D"/>
    <w:rsid w:val="00E2439C"/>
    <w:rsid w:val="00E24AB0"/>
    <w:rsid w:val="00E250EA"/>
    <w:rsid w:val="00E253CB"/>
    <w:rsid w:val="00E26E70"/>
    <w:rsid w:val="00E27A9B"/>
    <w:rsid w:val="00E31D6F"/>
    <w:rsid w:val="00E33F81"/>
    <w:rsid w:val="00E349B1"/>
    <w:rsid w:val="00E37B5E"/>
    <w:rsid w:val="00E403FD"/>
    <w:rsid w:val="00E467D3"/>
    <w:rsid w:val="00E46E80"/>
    <w:rsid w:val="00E47F00"/>
    <w:rsid w:val="00E5237B"/>
    <w:rsid w:val="00E534A0"/>
    <w:rsid w:val="00E54072"/>
    <w:rsid w:val="00E54E90"/>
    <w:rsid w:val="00E54EF2"/>
    <w:rsid w:val="00E55834"/>
    <w:rsid w:val="00E565AA"/>
    <w:rsid w:val="00E5782A"/>
    <w:rsid w:val="00E60EA4"/>
    <w:rsid w:val="00E61CAF"/>
    <w:rsid w:val="00E63220"/>
    <w:rsid w:val="00E63D16"/>
    <w:rsid w:val="00E64B70"/>
    <w:rsid w:val="00E67D55"/>
    <w:rsid w:val="00E706B3"/>
    <w:rsid w:val="00E71675"/>
    <w:rsid w:val="00E75046"/>
    <w:rsid w:val="00E76BDF"/>
    <w:rsid w:val="00E7779B"/>
    <w:rsid w:val="00E80A0B"/>
    <w:rsid w:val="00E83E33"/>
    <w:rsid w:val="00E86A29"/>
    <w:rsid w:val="00E93391"/>
    <w:rsid w:val="00E936F1"/>
    <w:rsid w:val="00E94E92"/>
    <w:rsid w:val="00E954C2"/>
    <w:rsid w:val="00E95B53"/>
    <w:rsid w:val="00E95D88"/>
    <w:rsid w:val="00EA2756"/>
    <w:rsid w:val="00EA34EB"/>
    <w:rsid w:val="00EA5928"/>
    <w:rsid w:val="00EA7313"/>
    <w:rsid w:val="00EB0D6D"/>
    <w:rsid w:val="00EB0E50"/>
    <w:rsid w:val="00EB1641"/>
    <w:rsid w:val="00EB18A3"/>
    <w:rsid w:val="00EB2292"/>
    <w:rsid w:val="00EB356C"/>
    <w:rsid w:val="00EB4EBE"/>
    <w:rsid w:val="00EB6B13"/>
    <w:rsid w:val="00EC0540"/>
    <w:rsid w:val="00EC3F8C"/>
    <w:rsid w:val="00EC4627"/>
    <w:rsid w:val="00EC47A3"/>
    <w:rsid w:val="00EC7C21"/>
    <w:rsid w:val="00ED1B4E"/>
    <w:rsid w:val="00ED25F7"/>
    <w:rsid w:val="00ED2C27"/>
    <w:rsid w:val="00ED5FB5"/>
    <w:rsid w:val="00ED72CA"/>
    <w:rsid w:val="00ED7C1C"/>
    <w:rsid w:val="00ED7D83"/>
    <w:rsid w:val="00EE12C9"/>
    <w:rsid w:val="00EF019D"/>
    <w:rsid w:val="00EF5168"/>
    <w:rsid w:val="00EF5B7F"/>
    <w:rsid w:val="00EF5DFD"/>
    <w:rsid w:val="00EF7B61"/>
    <w:rsid w:val="00F01F68"/>
    <w:rsid w:val="00F022AB"/>
    <w:rsid w:val="00F045C5"/>
    <w:rsid w:val="00F05188"/>
    <w:rsid w:val="00F05FF2"/>
    <w:rsid w:val="00F06560"/>
    <w:rsid w:val="00F06802"/>
    <w:rsid w:val="00F068B8"/>
    <w:rsid w:val="00F103A0"/>
    <w:rsid w:val="00F11310"/>
    <w:rsid w:val="00F15505"/>
    <w:rsid w:val="00F20ACD"/>
    <w:rsid w:val="00F20FF8"/>
    <w:rsid w:val="00F233C2"/>
    <w:rsid w:val="00F23FCC"/>
    <w:rsid w:val="00F2532E"/>
    <w:rsid w:val="00F25F97"/>
    <w:rsid w:val="00F2600A"/>
    <w:rsid w:val="00F26443"/>
    <w:rsid w:val="00F27440"/>
    <w:rsid w:val="00F27FAD"/>
    <w:rsid w:val="00F3109C"/>
    <w:rsid w:val="00F32481"/>
    <w:rsid w:val="00F332FE"/>
    <w:rsid w:val="00F33AD0"/>
    <w:rsid w:val="00F33B67"/>
    <w:rsid w:val="00F343DD"/>
    <w:rsid w:val="00F346E1"/>
    <w:rsid w:val="00F35A2B"/>
    <w:rsid w:val="00F36963"/>
    <w:rsid w:val="00F42E0F"/>
    <w:rsid w:val="00F433DC"/>
    <w:rsid w:val="00F4424D"/>
    <w:rsid w:val="00F44E34"/>
    <w:rsid w:val="00F45DBB"/>
    <w:rsid w:val="00F46267"/>
    <w:rsid w:val="00F47BBE"/>
    <w:rsid w:val="00F51224"/>
    <w:rsid w:val="00F54157"/>
    <w:rsid w:val="00F54429"/>
    <w:rsid w:val="00F6099A"/>
    <w:rsid w:val="00F634FE"/>
    <w:rsid w:val="00F638F0"/>
    <w:rsid w:val="00F71027"/>
    <w:rsid w:val="00F7375D"/>
    <w:rsid w:val="00F74FC9"/>
    <w:rsid w:val="00F7664B"/>
    <w:rsid w:val="00F76947"/>
    <w:rsid w:val="00F80605"/>
    <w:rsid w:val="00F811AB"/>
    <w:rsid w:val="00F81F10"/>
    <w:rsid w:val="00F820C4"/>
    <w:rsid w:val="00F8447F"/>
    <w:rsid w:val="00F85598"/>
    <w:rsid w:val="00F86F46"/>
    <w:rsid w:val="00F86FBE"/>
    <w:rsid w:val="00F93869"/>
    <w:rsid w:val="00F93C69"/>
    <w:rsid w:val="00F95FCE"/>
    <w:rsid w:val="00F95FED"/>
    <w:rsid w:val="00F96770"/>
    <w:rsid w:val="00F96896"/>
    <w:rsid w:val="00FA10A9"/>
    <w:rsid w:val="00FA2C9C"/>
    <w:rsid w:val="00FA3011"/>
    <w:rsid w:val="00FA3C1A"/>
    <w:rsid w:val="00FA6AA7"/>
    <w:rsid w:val="00FA7BD8"/>
    <w:rsid w:val="00FB1A2E"/>
    <w:rsid w:val="00FB1C0C"/>
    <w:rsid w:val="00FB26F4"/>
    <w:rsid w:val="00FB270E"/>
    <w:rsid w:val="00FB39E0"/>
    <w:rsid w:val="00FB79A4"/>
    <w:rsid w:val="00FC48CE"/>
    <w:rsid w:val="00FC4D04"/>
    <w:rsid w:val="00FC6CEF"/>
    <w:rsid w:val="00FC7CA7"/>
    <w:rsid w:val="00FD1815"/>
    <w:rsid w:val="00FD4C85"/>
    <w:rsid w:val="00FD5B6F"/>
    <w:rsid w:val="00FD6034"/>
    <w:rsid w:val="00FD6291"/>
    <w:rsid w:val="00FE2175"/>
    <w:rsid w:val="00FE2750"/>
    <w:rsid w:val="00FE4388"/>
    <w:rsid w:val="00FE4AE7"/>
    <w:rsid w:val="00FF1201"/>
    <w:rsid w:val="00FF2FF3"/>
    <w:rsid w:val="00FF3C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8776B"/>
  <w15:docId w15:val="{1853B411-5AA9-4D5C-A472-A4DBE498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BF7EA8"/>
    <w:pPr>
      <w:keepNext/>
      <w:keepLines/>
      <w:spacing w:before="480" w:after="0"/>
      <w:outlineLvl w:val="0"/>
    </w:pPr>
    <w:rPr>
      <w:rFonts w:ascii="Cambria" w:eastAsia="SimSun" w:hAnsi="Cambria" w:cs="Times New Roman"/>
      <w:b/>
      <w:bCs/>
      <w:color w:val="365F91"/>
      <w:sz w:val="28"/>
      <w:szCs w:val="28"/>
      <w:lang w:eastAsia="en-GB"/>
    </w:rPr>
  </w:style>
  <w:style w:type="paragraph" w:styleId="Heading2">
    <w:name w:val="heading 2"/>
    <w:basedOn w:val="Normal"/>
    <w:next w:val="Normal"/>
    <w:link w:val="Heading2Char"/>
    <w:uiPriority w:val="9"/>
    <w:semiHidden/>
    <w:unhideWhenUsed/>
    <w:qFormat/>
    <w:rsid w:val="00FD5B6F"/>
    <w:pPr>
      <w:keepNext/>
      <w:keepLines/>
      <w:spacing w:before="200" w:after="0"/>
      <w:outlineLvl w:val="1"/>
    </w:pPr>
    <w:rPr>
      <w:rFonts w:ascii="Cambria" w:eastAsia="SimSu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0C3C"/>
    <w:rPr>
      <w:sz w:val="22"/>
      <w:szCs w:val="22"/>
      <w:lang w:eastAsia="en-US"/>
    </w:rPr>
  </w:style>
  <w:style w:type="paragraph" w:styleId="NormalWeb">
    <w:name w:val="Normal (Web)"/>
    <w:basedOn w:val="Normal"/>
    <w:uiPriority w:val="99"/>
    <w:unhideWhenUsed/>
    <w:rsid w:val="00E117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0B2694"/>
    <w:rPr>
      <w:sz w:val="16"/>
      <w:szCs w:val="16"/>
    </w:rPr>
  </w:style>
  <w:style w:type="paragraph" w:styleId="CommentText">
    <w:name w:val="annotation text"/>
    <w:basedOn w:val="Normal"/>
    <w:link w:val="CommentTextChar"/>
    <w:uiPriority w:val="99"/>
    <w:unhideWhenUsed/>
    <w:rsid w:val="000B2694"/>
    <w:pPr>
      <w:spacing w:line="240" w:lineRule="auto"/>
    </w:pPr>
    <w:rPr>
      <w:sz w:val="20"/>
      <w:szCs w:val="20"/>
    </w:rPr>
  </w:style>
  <w:style w:type="character" w:customStyle="1" w:styleId="CommentTextChar">
    <w:name w:val="Comment Text Char"/>
    <w:link w:val="CommentText"/>
    <w:uiPriority w:val="99"/>
    <w:rsid w:val="000B2694"/>
    <w:rPr>
      <w:sz w:val="20"/>
      <w:szCs w:val="20"/>
    </w:rPr>
  </w:style>
  <w:style w:type="paragraph" w:styleId="CommentSubject">
    <w:name w:val="annotation subject"/>
    <w:basedOn w:val="CommentText"/>
    <w:next w:val="CommentText"/>
    <w:link w:val="CommentSubjectChar"/>
    <w:uiPriority w:val="99"/>
    <w:semiHidden/>
    <w:unhideWhenUsed/>
    <w:rsid w:val="000B2694"/>
    <w:rPr>
      <w:b/>
      <w:bCs/>
    </w:rPr>
  </w:style>
  <w:style w:type="character" w:customStyle="1" w:styleId="CommentSubjectChar">
    <w:name w:val="Comment Subject Char"/>
    <w:link w:val="CommentSubject"/>
    <w:uiPriority w:val="99"/>
    <w:semiHidden/>
    <w:rsid w:val="000B2694"/>
    <w:rPr>
      <w:b/>
      <w:bCs/>
      <w:sz w:val="20"/>
      <w:szCs w:val="20"/>
    </w:rPr>
  </w:style>
  <w:style w:type="paragraph" w:styleId="BalloonText">
    <w:name w:val="Balloon Text"/>
    <w:basedOn w:val="Normal"/>
    <w:link w:val="BalloonTextChar"/>
    <w:uiPriority w:val="99"/>
    <w:semiHidden/>
    <w:unhideWhenUsed/>
    <w:rsid w:val="000B26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2694"/>
    <w:rPr>
      <w:rFonts w:ascii="Tahoma" w:hAnsi="Tahoma" w:cs="Tahoma"/>
      <w:sz w:val="16"/>
      <w:szCs w:val="16"/>
    </w:rPr>
  </w:style>
  <w:style w:type="paragraph" w:styleId="ListParagraph">
    <w:name w:val="List Paragraph"/>
    <w:basedOn w:val="Normal"/>
    <w:uiPriority w:val="34"/>
    <w:qFormat/>
    <w:rsid w:val="00A75C10"/>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uiPriority w:val="22"/>
    <w:qFormat/>
    <w:rsid w:val="00A570C9"/>
    <w:rPr>
      <w:b/>
      <w:bCs/>
    </w:rPr>
  </w:style>
  <w:style w:type="character" w:customStyle="1" w:styleId="bluehead">
    <w:name w:val="bluehead"/>
    <w:basedOn w:val="DefaultParagraphFont"/>
    <w:rsid w:val="00295919"/>
  </w:style>
  <w:style w:type="character" w:customStyle="1" w:styleId="apple-converted-space">
    <w:name w:val="apple-converted-space"/>
    <w:basedOn w:val="DefaultParagraphFont"/>
    <w:rsid w:val="00295919"/>
  </w:style>
  <w:style w:type="table" w:styleId="TableGrid">
    <w:name w:val="Table Grid"/>
    <w:basedOn w:val="TableNormal"/>
    <w:uiPriority w:val="59"/>
    <w:rsid w:val="0025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01"/>
  </w:style>
  <w:style w:type="paragraph" w:styleId="Footer">
    <w:name w:val="footer"/>
    <w:basedOn w:val="Normal"/>
    <w:link w:val="FooterChar"/>
    <w:uiPriority w:val="99"/>
    <w:unhideWhenUsed/>
    <w:rsid w:val="00FF1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01"/>
  </w:style>
  <w:style w:type="paragraph" w:styleId="Revision">
    <w:name w:val="Revision"/>
    <w:hidden/>
    <w:uiPriority w:val="99"/>
    <w:semiHidden/>
    <w:rsid w:val="00BC0583"/>
    <w:rPr>
      <w:sz w:val="22"/>
      <w:szCs w:val="22"/>
      <w:lang w:eastAsia="en-US"/>
    </w:rPr>
  </w:style>
  <w:style w:type="paragraph" w:customStyle="1" w:styleId="Default">
    <w:name w:val="Default"/>
    <w:rsid w:val="00BF7EA8"/>
    <w:pPr>
      <w:autoSpaceDE w:val="0"/>
      <w:autoSpaceDN w:val="0"/>
      <w:adjustRightInd w:val="0"/>
    </w:pPr>
    <w:rPr>
      <w:rFonts w:ascii="Times New Roman" w:hAnsi="Times New Roman" w:cs="Times New Roman"/>
      <w:color w:val="000000"/>
      <w:sz w:val="24"/>
      <w:szCs w:val="24"/>
      <w:lang w:eastAsia="en-US"/>
    </w:rPr>
  </w:style>
  <w:style w:type="character" w:customStyle="1" w:styleId="Heading1Char">
    <w:name w:val="Heading 1 Char"/>
    <w:link w:val="Heading1"/>
    <w:uiPriority w:val="9"/>
    <w:rsid w:val="00BF7EA8"/>
    <w:rPr>
      <w:rFonts w:ascii="Cambria" w:eastAsia="SimSun" w:hAnsi="Cambria" w:cs="Times New Roman"/>
      <w:b/>
      <w:bCs/>
      <w:color w:val="365F91"/>
      <w:sz w:val="28"/>
      <w:szCs w:val="28"/>
      <w:lang w:eastAsia="en-GB"/>
    </w:rPr>
  </w:style>
  <w:style w:type="paragraph" w:styleId="BodyText3">
    <w:name w:val="Body Text 3"/>
    <w:basedOn w:val="Normal"/>
    <w:link w:val="BodyText3Char"/>
    <w:rsid w:val="00031C54"/>
    <w:pPr>
      <w:tabs>
        <w:tab w:val="left" w:pos="720"/>
      </w:tabs>
      <w:spacing w:after="0" w:line="480" w:lineRule="auto"/>
      <w:ind w:right="-540"/>
    </w:pPr>
    <w:rPr>
      <w:rFonts w:ascii="Times" w:eastAsia="Times New Roman" w:hAnsi="Times" w:cs="Times New Roman"/>
      <w:sz w:val="24"/>
      <w:szCs w:val="20"/>
      <w:lang w:val="en-US"/>
    </w:rPr>
  </w:style>
  <w:style w:type="character" w:customStyle="1" w:styleId="BodyText3Char">
    <w:name w:val="Body Text 3 Char"/>
    <w:link w:val="BodyText3"/>
    <w:rsid w:val="00031C54"/>
    <w:rPr>
      <w:rFonts w:ascii="Times" w:eastAsia="Times New Roman" w:hAnsi="Times" w:cs="Times New Roman"/>
      <w:sz w:val="24"/>
      <w:szCs w:val="20"/>
      <w:lang w:val="en-US"/>
    </w:rPr>
  </w:style>
  <w:style w:type="character" w:customStyle="1" w:styleId="Heading2Char">
    <w:name w:val="Heading 2 Char"/>
    <w:link w:val="Heading2"/>
    <w:uiPriority w:val="9"/>
    <w:semiHidden/>
    <w:rsid w:val="00FD5B6F"/>
    <w:rPr>
      <w:rFonts w:ascii="Cambria" w:eastAsia="SimSun" w:hAnsi="Cambria" w:cs="Times New Roman"/>
      <w:b/>
      <w:bCs/>
      <w:color w:val="4F81BD"/>
      <w:sz w:val="26"/>
      <w:szCs w:val="26"/>
    </w:rPr>
  </w:style>
  <w:style w:type="character" w:styleId="Hyperlink">
    <w:name w:val="Hyperlink"/>
    <w:uiPriority w:val="99"/>
    <w:unhideWhenUsed/>
    <w:rsid w:val="002201C0"/>
    <w:rPr>
      <w:color w:val="0000FF"/>
      <w:u w:val="single"/>
    </w:rPr>
  </w:style>
  <w:style w:type="character" w:customStyle="1" w:styleId="hlfld-title">
    <w:name w:val="hlfld-title"/>
    <w:basedOn w:val="DefaultParagraphFont"/>
    <w:rsid w:val="00FF3C24"/>
  </w:style>
  <w:style w:type="character" w:customStyle="1" w:styleId="nlmyear">
    <w:name w:val="nlm_year"/>
    <w:basedOn w:val="DefaultParagraphFont"/>
    <w:rsid w:val="009E4825"/>
  </w:style>
  <w:style w:type="character" w:styleId="FollowedHyperlink">
    <w:name w:val="FollowedHyperlink"/>
    <w:uiPriority w:val="99"/>
    <w:semiHidden/>
    <w:unhideWhenUsed/>
    <w:rsid w:val="00D20DC2"/>
    <w:rPr>
      <w:color w:val="800080"/>
      <w:u w:val="single"/>
    </w:rPr>
  </w:style>
  <w:style w:type="character" w:styleId="Emphasis">
    <w:name w:val="Emphasis"/>
    <w:uiPriority w:val="20"/>
    <w:qFormat/>
    <w:rsid w:val="00DA1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1626">
      <w:bodyDiv w:val="1"/>
      <w:marLeft w:val="0"/>
      <w:marRight w:val="0"/>
      <w:marTop w:val="0"/>
      <w:marBottom w:val="0"/>
      <w:divBdr>
        <w:top w:val="none" w:sz="0" w:space="0" w:color="auto"/>
        <w:left w:val="none" w:sz="0" w:space="0" w:color="auto"/>
        <w:bottom w:val="none" w:sz="0" w:space="0" w:color="auto"/>
        <w:right w:val="none" w:sz="0" w:space="0" w:color="auto"/>
      </w:divBdr>
      <w:divsChild>
        <w:div w:id="1331323529">
          <w:marLeft w:val="0"/>
          <w:marRight w:val="0"/>
          <w:marTop w:val="0"/>
          <w:marBottom w:val="0"/>
          <w:divBdr>
            <w:top w:val="none" w:sz="0" w:space="0" w:color="auto"/>
            <w:left w:val="none" w:sz="0" w:space="0" w:color="auto"/>
            <w:bottom w:val="none" w:sz="0" w:space="0" w:color="auto"/>
            <w:right w:val="none" w:sz="0" w:space="0" w:color="auto"/>
          </w:divBdr>
        </w:div>
        <w:div w:id="1207139692">
          <w:marLeft w:val="0"/>
          <w:marRight w:val="0"/>
          <w:marTop w:val="0"/>
          <w:marBottom w:val="0"/>
          <w:divBdr>
            <w:top w:val="none" w:sz="0" w:space="0" w:color="auto"/>
            <w:left w:val="none" w:sz="0" w:space="0" w:color="auto"/>
            <w:bottom w:val="none" w:sz="0" w:space="0" w:color="auto"/>
            <w:right w:val="none" w:sz="0" w:space="0" w:color="auto"/>
          </w:divBdr>
        </w:div>
        <w:div w:id="1325864949">
          <w:marLeft w:val="0"/>
          <w:marRight w:val="0"/>
          <w:marTop w:val="0"/>
          <w:marBottom w:val="0"/>
          <w:divBdr>
            <w:top w:val="none" w:sz="0" w:space="0" w:color="auto"/>
            <w:left w:val="none" w:sz="0" w:space="0" w:color="auto"/>
            <w:bottom w:val="none" w:sz="0" w:space="0" w:color="auto"/>
            <w:right w:val="none" w:sz="0" w:space="0" w:color="auto"/>
          </w:divBdr>
        </w:div>
        <w:div w:id="809708237">
          <w:marLeft w:val="0"/>
          <w:marRight w:val="0"/>
          <w:marTop w:val="0"/>
          <w:marBottom w:val="0"/>
          <w:divBdr>
            <w:top w:val="none" w:sz="0" w:space="0" w:color="auto"/>
            <w:left w:val="none" w:sz="0" w:space="0" w:color="auto"/>
            <w:bottom w:val="none" w:sz="0" w:space="0" w:color="auto"/>
            <w:right w:val="none" w:sz="0" w:space="0" w:color="auto"/>
          </w:divBdr>
        </w:div>
        <w:div w:id="349767890">
          <w:marLeft w:val="0"/>
          <w:marRight w:val="0"/>
          <w:marTop w:val="0"/>
          <w:marBottom w:val="0"/>
          <w:divBdr>
            <w:top w:val="none" w:sz="0" w:space="0" w:color="auto"/>
            <w:left w:val="none" w:sz="0" w:space="0" w:color="auto"/>
            <w:bottom w:val="none" w:sz="0" w:space="0" w:color="auto"/>
            <w:right w:val="none" w:sz="0" w:space="0" w:color="auto"/>
          </w:divBdr>
        </w:div>
        <w:div w:id="1858961359">
          <w:marLeft w:val="0"/>
          <w:marRight w:val="0"/>
          <w:marTop w:val="0"/>
          <w:marBottom w:val="0"/>
          <w:divBdr>
            <w:top w:val="none" w:sz="0" w:space="0" w:color="auto"/>
            <w:left w:val="none" w:sz="0" w:space="0" w:color="auto"/>
            <w:bottom w:val="none" w:sz="0" w:space="0" w:color="auto"/>
            <w:right w:val="none" w:sz="0" w:space="0" w:color="auto"/>
          </w:divBdr>
        </w:div>
        <w:div w:id="1443845697">
          <w:marLeft w:val="0"/>
          <w:marRight w:val="0"/>
          <w:marTop w:val="0"/>
          <w:marBottom w:val="0"/>
          <w:divBdr>
            <w:top w:val="none" w:sz="0" w:space="0" w:color="auto"/>
            <w:left w:val="none" w:sz="0" w:space="0" w:color="auto"/>
            <w:bottom w:val="none" w:sz="0" w:space="0" w:color="auto"/>
            <w:right w:val="none" w:sz="0" w:space="0" w:color="auto"/>
          </w:divBdr>
        </w:div>
        <w:div w:id="809639197">
          <w:marLeft w:val="0"/>
          <w:marRight w:val="0"/>
          <w:marTop w:val="0"/>
          <w:marBottom w:val="0"/>
          <w:divBdr>
            <w:top w:val="none" w:sz="0" w:space="0" w:color="auto"/>
            <w:left w:val="none" w:sz="0" w:space="0" w:color="auto"/>
            <w:bottom w:val="none" w:sz="0" w:space="0" w:color="auto"/>
            <w:right w:val="none" w:sz="0" w:space="0" w:color="auto"/>
          </w:divBdr>
        </w:div>
        <w:div w:id="1731803217">
          <w:marLeft w:val="0"/>
          <w:marRight w:val="0"/>
          <w:marTop w:val="0"/>
          <w:marBottom w:val="0"/>
          <w:divBdr>
            <w:top w:val="none" w:sz="0" w:space="0" w:color="auto"/>
            <w:left w:val="none" w:sz="0" w:space="0" w:color="auto"/>
            <w:bottom w:val="none" w:sz="0" w:space="0" w:color="auto"/>
            <w:right w:val="none" w:sz="0" w:space="0" w:color="auto"/>
          </w:divBdr>
        </w:div>
        <w:div w:id="168910091">
          <w:marLeft w:val="0"/>
          <w:marRight w:val="0"/>
          <w:marTop w:val="0"/>
          <w:marBottom w:val="0"/>
          <w:divBdr>
            <w:top w:val="none" w:sz="0" w:space="0" w:color="auto"/>
            <w:left w:val="none" w:sz="0" w:space="0" w:color="auto"/>
            <w:bottom w:val="none" w:sz="0" w:space="0" w:color="auto"/>
            <w:right w:val="none" w:sz="0" w:space="0" w:color="auto"/>
          </w:divBdr>
        </w:div>
        <w:div w:id="383137487">
          <w:marLeft w:val="0"/>
          <w:marRight w:val="0"/>
          <w:marTop w:val="0"/>
          <w:marBottom w:val="0"/>
          <w:divBdr>
            <w:top w:val="none" w:sz="0" w:space="0" w:color="auto"/>
            <w:left w:val="none" w:sz="0" w:space="0" w:color="auto"/>
            <w:bottom w:val="none" w:sz="0" w:space="0" w:color="auto"/>
            <w:right w:val="none" w:sz="0" w:space="0" w:color="auto"/>
          </w:divBdr>
        </w:div>
        <w:div w:id="1069159102">
          <w:marLeft w:val="0"/>
          <w:marRight w:val="0"/>
          <w:marTop w:val="0"/>
          <w:marBottom w:val="0"/>
          <w:divBdr>
            <w:top w:val="none" w:sz="0" w:space="0" w:color="auto"/>
            <w:left w:val="none" w:sz="0" w:space="0" w:color="auto"/>
            <w:bottom w:val="none" w:sz="0" w:space="0" w:color="auto"/>
            <w:right w:val="none" w:sz="0" w:space="0" w:color="auto"/>
          </w:divBdr>
        </w:div>
        <w:div w:id="132408832">
          <w:marLeft w:val="0"/>
          <w:marRight w:val="0"/>
          <w:marTop w:val="0"/>
          <w:marBottom w:val="0"/>
          <w:divBdr>
            <w:top w:val="none" w:sz="0" w:space="0" w:color="auto"/>
            <w:left w:val="none" w:sz="0" w:space="0" w:color="auto"/>
            <w:bottom w:val="none" w:sz="0" w:space="0" w:color="auto"/>
            <w:right w:val="none" w:sz="0" w:space="0" w:color="auto"/>
          </w:divBdr>
        </w:div>
        <w:div w:id="666173772">
          <w:marLeft w:val="0"/>
          <w:marRight w:val="0"/>
          <w:marTop w:val="0"/>
          <w:marBottom w:val="0"/>
          <w:divBdr>
            <w:top w:val="none" w:sz="0" w:space="0" w:color="auto"/>
            <w:left w:val="none" w:sz="0" w:space="0" w:color="auto"/>
            <w:bottom w:val="none" w:sz="0" w:space="0" w:color="auto"/>
            <w:right w:val="none" w:sz="0" w:space="0" w:color="auto"/>
          </w:divBdr>
        </w:div>
        <w:div w:id="1050879438">
          <w:marLeft w:val="0"/>
          <w:marRight w:val="0"/>
          <w:marTop w:val="0"/>
          <w:marBottom w:val="0"/>
          <w:divBdr>
            <w:top w:val="none" w:sz="0" w:space="0" w:color="auto"/>
            <w:left w:val="none" w:sz="0" w:space="0" w:color="auto"/>
            <w:bottom w:val="none" w:sz="0" w:space="0" w:color="auto"/>
            <w:right w:val="none" w:sz="0" w:space="0" w:color="auto"/>
          </w:divBdr>
        </w:div>
        <w:div w:id="1519082705">
          <w:marLeft w:val="0"/>
          <w:marRight w:val="0"/>
          <w:marTop w:val="0"/>
          <w:marBottom w:val="0"/>
          <w:divBdr>
            <w:top w:val="none" w:sz="0" w:space="0" w:color="auto"/>
            <w:left w:val="none" w:sz="0" w:space="0" w:color="auto"/>
            <w:bottom w:val="none" w:sz="0" w:space="0" w:color="auto"/>
            <w:right w:val="none" w:sz="0" w:space="0" w:color="auto"/>
          </w:divBdr>
        </w:div>
        <w:div w:id="1499614566">
          <w:marLeft w:val="0"/>
          <w:marRight w:val="0"/>
          <w:marTop w:val="0"/>
          <w:marBottom w:val="0"/>
          <w:divBdr>
            <w:top w:val="none" w:sz="0" w:space="0" w:color="auto"/>
            <w:left w:val="none" w:sz="0" w:space="0" w:color="auto"/>
            <w:bottom w:val="none" w:sz="0" w:space="0" w:color="auto"/>
            <w:right w:val="none" w:sz="0" w:space="0" w:color="auto"/>
          </w:divBdr>
        </w:div>
        <w:div w:id="1755852849">
          <w:marLeft w:val="0"/>
          <w:marRight w:val="0"/>
          <w:marTop w:val="0"/>
          <w:marBottom w:val="0"/>
          <w:divBdr>
            <w:top w:val="none" w:sz="0" w:space="0" w:color="auto"/>
            <w:left w:val="none" w:sz="0" w:space="0" w:color="auto"/>
            <w:bottom w:val="none" w:sz="0" w:space="0" w:color="auto"/>
            <w:right w:val="none" w:sz="0" w:space="0" w:color="auto"/>
          </w:divBdr>
        </w:div>
        <w:div w:id="1272326362">
          <w:marLeft w:val="0"/>
          <w:marRight w:val="0"/>
          <w:marTop w:val="0"/>
          <w:marBottom w:val="0"/>
          <w:divBdr>
            <w:top w:val="none" w:sz="0" w:space="0" w:color="auto"/>
            <w:left w:val="none" w:sz="0" w:space="0" w:color="auto"/>
            <w:bottom w:val="none" w:sz="0" w:space="0" w:color="auto"/>
            <w:right w:val="none" w:sz="0" w:space="0" w:color="auto"/>
          </w:divBdr>
        </w:div>
        <w:div w:id="1428624203">
          <w:marLeft w:val="0"/>
          <w:marRight w:val="0"/>
          <w:marTop w:val="0"/>
          <w:marBottom w:val="0"/>
          <w:divBdr>
            <w:top w:val="none" w:sz="0" w:space="0" w:color="auto"/>
            <w:left w:val="none" w:sz="0" w:space="0" w:color="auto"/>
            <w:bottom w:val="none" w:sz="0" w:space="0" w:color="auto"/>
            <w:right w:val="none" w:sz="0" w:space="0" w:color="auto"/>
          </w:divBdr>
        </w:div>
        <w:div w:id="878780068">
          <w:marLeft w:val="0"/>
          <w:marRight w:val="0"/>
          <w:marTop w:val="0"/>
          <w:marBottom w:val="0"/>
          <w:divBdr>
            <w:top w:val="none" w:sz="0" w:space="0" w:color="auto"/>
            <w:left w:val="none" w:sz="0" w:space="0" w:color="auto"/>
            <w:bottom w:val="none" w:sz="0" w:space="0" w:color="auto"/>
            <w:right w:val="none" w:sz="0" w:space="0" w:color="auto"/>
          </w:divBdr>
        </w:div>
        <w:div w:id="355229758">
          <w:marLeft w:val="0"/>
          <w:marRight w:val="0"/>
          <w:marTop w:val="0"/>
          <w:marBottom w:val="0"/>
          <w:divBdr>
            <w:top w:val="none" w:sz="0" w:space="0" w:color="auto"/>
            <w:left w:val="none" w:sz="0" w:space="0" w:color="auto"/>
            <w:bottom w:val="none" w:sz="0" w:space="0" w:color="auto"/>
            <w:right w:val="none" w:sz="0" w:space="0" w:color="auto"/>
          </w:divBdr>
        </w:div>
        <w:div w:id="1263955195">
          <w:marLeft w:val="0"/>
          <w:marRight w:val="0"/>
          <w:marTop w:val="0"/>
          <w:marBottom w:val="0"/>
          <w:divBdr>
            <w:top w:val="none" w:sz="0" w:space="0" w:color="auto"/>
            <w:left w:val="none" w:sz="0" w:space="0" w:color="auto"/>
            <w:bottom w:val="none" w:sz="0" w:space="0" w:color="auto"/>
            <w:right w:val="none" w:sz="0" w:space="0" w:color="auto"/>
          </w:divBdr>
        </w:div>
      </w:divsChild>
    </w:div>
    <w:div w:id="45642195">
      <w:bodyDiv w:val="1"/>
      <w:marLeft w:val="0"/>
      <w:marRight w:val="0"/>
      <w:marTop w:val="0"/>
      <w:marBottom w:val="0"/>
      <w:divBdr>
        <w:top w:val="none" w:sz="0" w:space="0" w:color="auto"/>
        <w:left w:val="none" w:sz="0" w:space="0" w:color="auto"/>
        <w:bottom w:val="none" w:sz="0" w:space="0" w:color="auto"/>
        <w:right w:val="none" w:sz="0" w:space="0" w:color="auto"/>
      </w:divBdr>
      <w:divsChild>
        <w:div w:id="247887431">
          <w:marLeft w:val="0"/>
          <w:marRight w:val="0"/>
          <w:marTop w:val="0"/>
          <w:marBottom w:val="0"/>
          <w:divBdr>
            <w:top w:val="none" w:sz="0" w:space="0" w:color="auto"/>
            <w:left w:val="none" w:sz="0" w:space="0" w:color="auto"/>
            <w:bottom w:val="none" w:sz="0" w:space="0" w:color="auto"/>
            <w:right w:val="none" w:sz="0" w:space="0" w:color="auto"/>
          </w:divBdr>
          <w:divsChild>
            <w:div w:id="331490827">
              <w:marLeft w:val="0"/>
              <w:marRight w:val="0"/>
              <w:marTop w:val="0"/>
              <w:marBottom w:val="0"/>
              <w:divBdr>
                <w:top w:val="none" w:sz="0" w:space="0" w:color="auto"/>
                <w:left w:val="none" w:sz="0" w:space="0" w:color="auto"/>
                <w:bottom w:val="none" w:sz="0" w:space="0" w:color="auto"/>
                <w:right w:val="none" w:sz="0" w:space="0" w:color="auto"/>
              </w:divBdr>
              <w:divsChild>
                <w:div w:id="1067072639">
                  <w:marLeft w:val="0"/>
                  <w:marRight w:val="0"/>
                  <w:marTop w:val="0"/>
                  <w:marBottom w:val="0"/>
                  <w:divBdr>
                    <w:top w:val="none" w:sz="0" w:space="0" w:color="auto"/>
                    <w:left w:val="none" w:sz="0" w:space="0" w:color="auto"/>
                    <w:bottom w:val="none" w:sz="0" w:space="0" w:color="auto"/>
                    <w:right w:val="none" w:sz="0" w:space="0" w:color="auto"/>
                  </w:divBdr>
                  <w:divsChild>
                    <w:div w:id="291403934">
                      <w:marLeft w:val="0"/>
                      <w:marRight w:val="0"/>
                      <w:marTop w:val="0"/>
                      <w:marBottom w:val="0"/>
                      <w:divBdr>
                        <w:top w:val="none" w:sz="0" w:space="0" w:color="auto"/>
                        <w:left w:val="none" w:sz="0" w:space="0" w:color="auto"/>
                        <w:bottom w:val="none" w:sz="0" w:space="0" w:color="auto"/>
                        <w:right w:val="none" w:sz="0" w:space="0" w:color="auto"/>
                      </w:divBdr>
                      <w:divsChild>
                        <w:div w:id="1376856818">
                          <w:marLeft w:val="0"/>
                          <w:marRight w:val="0"/>
                          <w:marTop w:val="0"/>
                          <w:marBottom w:val="0"/>
                          <w:divBdr>
                            <w:top w:val="none" w:sz="0" w:space="0" w:color="auto"/>
                            <w:left w:val="none" w:sz="0" w:space="0" w:color="auto"/>
                            <w:bottom w:val="none" w:sz="0" w:space="0" w:color="auto"/>
                            <w:right w:val="none" w:sz="0" w:space="0" w:color="auto"/>
                          </w:divBdr>
                          <w:divsChild>
                            <w:div w:id="1936285527">
                              <w:marLeft w:val="0"/>
                              <w:marRight w:val="0"/>
                              <w:marTop w:val="0"/>
                              <w:marBottom w:val="0"/>
                              <w:divBdr>
                                <w:top w:val="none" w:sz="0" w:space="0" w:color="auto"/>
                                <w:left w:val="none" w:sz="0" w:space="0" w:color="auto"/>
                                <w:bottom w:val="none" w:sz="0" w:space="0" w:color="auto"/>
                                <w:right w:val="none" w:sz="0" w:space="0" w:color="auto"/>
                              </w:divBdr>
                              <w:divsChild>
                                <w:div w:id="590310707">
                                  <w:marLeft w:val="0"/>
                                  <w:marRight w:val="0"/>
                                  <w:marTop w:val="0"/>
                                  <w:marBottom w:val="0"/>
                                  <w:divBdr>
                                    <w:top w:val="none" w:sz="0" w:space="0" w:color="auto"/>
                                    <w:left w:val="none" w:sz="0" w:space="0" w:color="auto"/>
                                    <w:bottom w:val="none" w:sz="0" w:space="0" w:color="auto"/>
                                    <w:right w:val="none" w:sz="0" w:space="0" w:color="auto"/>
                                  </w:divBdr>
                                  <w:divsChild>
                                    <w:div w:id="1049066915">
                                      <w:marLeft w:val="0"/>
                                      <w:marRight w:val="0"/>
                                      <w:marTop w:val="0"/>
                                      <w:marBottom w:val="0"/>
                                      <w:divBdr>
                                        <w:top w:val="none" w:sz="0" w:space="0" w:color="auto"/>
                                        <w:left w:val="none" w:sz="0" w:space="0" w:color="auto"/>
                                        <w:bottom w:val="none" w:sz="0" w:space="0" w:color="auto"/>
                                        <w:right w:val="none" w:sz="0" w:space="0" w:color="auto"/>
                                      </w:divBdr>
                                      <w:divsChild>
                                        <w:div w:id="876770123">
                                          <w:marLeft w:val="0"/>
                                          <w:marRight w:val="0"/>
                                          <w:marTop w:val="0"/>
                                          <w:marBottom w:val="0"/>
                                          <w:divBdr>
                                            <w:top w:val="none" w:sz="0" w:space="0" w:color="auto"/>
                                            <w:left w:val="none" w:sz="0" w:space="0" w:color="auto"/>
                                            <w:bottom w:val="none" w:sz="0" w:space="0" w:color="auto"/>
                                            <w:right w:val="none" w:sz="0" w:space="0" w:color="auto"/>
                                          </w:divBdr>
                                          <w:divsChild>
                                            <w:div w:id="1257667444">
                                              <w:marLeft w:val="0"/>
                                              <w:marRight w:val="0"/>
                                              <w:marTop w:val="0"/>
                                              <w:marBottom w:val="0"/>
                                              <w:divBdr>
                                                <w:top w:val="none" w:sz="0" w:space="0" w:color="auto"/>
                                                <w:left w:val="none" w:sz="0" w:space="0" w:color="auto"/>
                                                <w:bottom w:val="none" w:sz="0" w:space="0" w:color="auto"/>
                                                <w:right w:val="none" w:sz="0" w:space="0" w:color="auto"/>
                                              </w:divBdr>
                                              <w:divsChild>
                                                <w:div w:id="1783452472">
                                                  <w:marLeft w:val="0"/>
                                                  <w:marRight w:val="0"/>
                                                  <w:marTop w:val="0"/>
                                                  <w:marBottom w:val="0"/>
                                                  <w:divBdr>
                                                    <w:top w:val="none" w:sz="0" w:space="0" w:color="auto"/>
                                                    <w:left w:val="none" w:sz="0" w:space="0" w:color="auto"/>
                                                    <w:bottom w:val="none" w:sz="0" w:space="0" w:color="auto"/>
                                                    <w:right w:val="none" w:sz="0" w:space="0" w:color="auto"/>
                                                  </w:divBdr>
                                                  <w:divsChild>
                                                    <w:div w:id="801656662">
                                                      <w:marLeft w:val="0"/>
                                                      <w:marRight w:val="0"/>
                                                      <w:marTop w:val="0"/>
                                                      <w:marBottom w:val="0"/>
                                                      <w:divBdr>
                                                        <w:top w:val="none" w:sz="0" w:space="0" w:color="auto"/>
                                                        <w:left w:val="none" w:sz="0" w:space="0" w:color="auto"/>
                                                        <w:bottom w:val="none" w:sz="0" w:space="0" w:color="auto"/>
                                                        <w:right w:val="none" w:sz="0" w:space="0" w:color="auto"/>
                                                      </w:divBdr>
                                                      <w:divsChild>
                                                        <w:div w:id="166943499">
                                                          <w:marLeft w:val="0"/>
                                                          <w:marRight w:val="0"/>
                                                          <w:marTop w:val="0"/>
                                                          <w:marBottom w:val="0"/>
                                                          <w:divBdr>
                                                            <w:top w:val="none" w:sz="0" w:space="0" w:color="auto"/>
                                                            <w:left w:val="none" w:sz="0" w:space="0" w:color="auto"/>
                                                            <w:bottom w:val="none" w:sz="0" w:space="0" w:color="auto"/>
                                                            <w:right w:val="none" w:sz="0" w:space="0" w:color="auto"/>
                                                          </w:divBdr>
                                                          <w:divsChild>
                                                            <w:div w:id="144592759">
                                                              <w:marLeft w:val="0"/>
                                                              <w:marRight w:val="0"/>
                                                              <w:marTop w:val="0"/>
                                                              <w:marBottom w:val="0"/>
                                                              <w:divBdr>
                                                                <w:top w:val="none" w:sz="0" w:space="0" w:color="auto"/>
                                                                <w:left w:val="none" w:sz="0" w:space="0" w:color="auto"/>
                                                                <w:bottom w:val="none" w:sz="0" w:space="0" w:color="auto"/>
                                                                <w:right w:val="none" w:sz="0" w:space="0" w:color="auto"/>
                                                              </w:divBdr>
                                                              <w:divsChild>
                                                                <w:div w:id="2103992986">
                                                                  <w:marLeft w:val="0"/>
                                                                  <w:marRight w:val="0"/>
                                                                  <w:marTop w:val="0"/>
                                                                  <w:marBottom w:val="0"/>
                                                                  <w:divBdr>
                                                                    <w:top w:val="none" w:sz="0" w:space="0" w:color="auto"/>
                                                                    <w:left w:val="none" w:sz="0" w:space="0" w:color="auto"/>
                                                                    <w:bottom w:val="none" w:sz="0" w:space="0" w:color="auto"/>
                                                                    <w:right w:val="none" w:sz="0" w:space="0" w:color="auto"/>
                                                                  </w:divBdr>
                                                                  <w:divsChild>
                                                                    <w:div w:id="1779524025">
                                                                      <w:marLeft w:val="0"/>
                                                                      <w:marRight w:val="0"/>
                                                                      <w:marTop w:val="0"/>
                                                                      <w:marBottom w:val="0"/>
                                                                      <w:divBdr>
                                                                        <w:top w:val="none" w:sz="0" w:space="0" w:color="auto"/>
                                                                        <w:left w:val="none" w:sz="0" w:space="0" w:color="auto"/>
                                                                        <w:bottom w:val="none" w:sz="0" w:space="0" w:color="auto"/>
                                                                        <w:right w:val="none" w:sz="0" w:space="0" w:color="auto"/>
                                                                      </w:divBdr>
                                                                      <w:divsChild>
                                                                        <w:div w:id="350961425">
                                                                          <w:marLeft w:val="0"/>
                                                                          <w:marRight w:val="0"/>
                                                                          <w:marTop w:val="0"/>
                                                                          <w:marBottom w:val="0"/>
                                                                          <w:divBdr>
                                                                            <w:top w:val="none" w:sz="0" w:space="0" w:color="auto"/>
                                                                            <w:left w:val="none" w:sz="0" w:space="0" w:color="auto"/>
                                                                            <w:bottom w:val="none" w:sz="0" w:space="0" w:color="auto"/>
                                                                            <w:right w:val="none" w:sz="0" w:space="0" w:color="auto"/>
                                                                          </w:divBdr>
                                                                          <w:divsChild>
                                                                            <w:div w:id="8898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71839">
      <w:bodyDiv w:val="1"/>
      <w:marLeft w:val="0"/>
      <w:marRight w:val="0"/>
      <w:marTop w:val="0"/>
      <w:marBottom w:val="0"/>
      <w:divBdr>
        <w:top w:val="none" w:sz="0" w:space="0" w:color="auto"/>
        <w:left w:val="none" w:sz="0" w:space="0" w:color="auto"/>
        <w:bottom w:val="none" w:sz="0" w:space="0" w:color="auto"/>
        <w:right w:val="none" w:sz="0" w:space="0" w:color="auto"/>
      </w:divBdr>
    </w:div>
    <w:div w:id="328097196">
      <w:bodyDiv w:val="1"/>
      <w:marLeft w:val="0"/>
      <w:marRight w:val="0"/>
      <w:marTop w:val="0"/>
      <w:marBottom w:val="0"/>
      <w:divBdr>
        <w:top w:val="none" w:sz="0" w:space="0" w:color="auto"/>
        <w:left w:val="none" w:sz="0" w:space="0" w:color="auto"/>
        <w:bottom w:val="none" w:sz="0" w:space="0" w:color="auto"/>
        <w:right w:val="none" w:sz="0" w:space="0" w:color="auto"/>
      </w:divBdr>
    </w:div>
    <w:div w:id="402682493">
      <w:bodyDiv w:val="1"/>
      <w:marLeft w:val="0"/>
      <w:marRight w:val="0"/>
      <w:marTop w:val="0"/>
      <w:marBottom w:val="0"/>
      <w:divBdr>
        <w:top w:val="none" w:sz="0" w:space="0" w:color="auto"/>
        <w:left w:val="none" w:sz="0" w:space="0" w:color="auto"/>
        <w:bottom w:val="none" w:sz="0" w:space="0" w:color="auto"/>
        <w:right w:val="none" w:sz="0" w:space="0" w:color="auto"/>
      </w:divBdr>
      <w:divsChild>
        <w:div w:id="1713919379">
          <w:marLeft w:val="0"/>
          <w:marRight w:val="0"/>
          <w:marTop w:val="0"/>
          <w:marBottom w:val="0"/>
          <w:divBdr>
            <w:top w:val="none" w:sz="0" w:space="0" w:color="auto"/>
            <w:left w:val="none" w:sz="0" w:space="0" w:color="auto"/>
            <w:bottom w:val="single" w:sz="8" w:space="2" w:color="68809D"/>
            <w:right w:val="none" w:sz="0" w:space="0" w:color="auto"/>
          </w:divBdr>
        </w:div>
      </w:divsChild>
    </w:div>
    <w:div w:id="446782031">
      <w:bodyDiv w:val="1"/>
      <w:marLeft w:val="0"/>
      <w:marRight w:val="0"/>
      <w:marTop w:val="0"/>
      <w:marBottom w:val="0"/>
      <w:divBdr>
        <w:top w:val="none" w:sz="0" w:space="0" w:color="auto"/>
        <w:left w:val="none" w:sz="0" w:space="0" w:color="auto"/>
        <w:bottom w:val="none" w:sz="0" w:space="0" w:color="auto"/>
        <w:right w:val="none" w:sz="0" w:space="0" w:color="auto"/>
      </w:divBdr>
      <w:divsChild>
        <w:div w:id="337971708">
          <w:marLeft w:val="432"/>
          <w:marRight w:val="0"/>
          <w:marTop w:val="58"/>
          <w:marBottom w:val="0"/>
          <w:divBdr>
            <w:top w:val="none" w:sz="0" w:space="0" w:color="auto"/>
            <w:left w:val="none" w:sz="0" w:space="0" w:color="auto"/>
            <w:bottom w:val="none" w:sz="0" w:space="0" w:color="auto"/>
            <w:right w:val="none" w:sz="0" w:space="0" w:color="auto"/>
          </w:divBdr>
        </w:div>
      </w:divsChild>
    </w:div>
    <w:div w:id="507715683">
      <w:bodyDiv w:val="1"/>
      <w:marLeft w:val="0"/>
      <w:marRight w:val="0"/>
      <w:marTop w:val="0"/>
      <w:marBottom w:val="0"/>
      <w:divBdr>
        <w:top w:val="none" w:sz="0" w:space="0" w:color="auto"/>
        <w:left w:val="none" w:sz="0" w:space="0" w:color="auto"/>
        <w:bottom w:val="none" w:sz="0" w:space="0" w:color="auto"/>
        <w:right w:val="none" w:sz="0" w:space="0" w:color="auto"/>
      </w:divBdr>
    </w:div>
    <w:div w:id="663556559">
      <w:bodyDiv w:val="1"/>
      <w:marLeft w:val="0"/>
      <w:marRight w:val="0"/>
      <w:marTop w:val="0"/>
      <w:marBottom w:val="0"/>
      <w:divBdr>
        <w:top w:val="none" w:sz="0" w:space="0" w:color="auto"/>
        <w:left w:val="none" w:sz="0" w:space="0" w:color="auto"/>
        <w:bottom w:val="none" w:sz="0" w:space="0" w:color="auto"/>
        <w:right w:val="none" w:sz="0" w:space="0" w:color="auto"/>
      </w:divBdr>
    </w:div>
    <w:div w:id="809055593">
      <w:bodyDiv w:val="1"/>
      <w:marLeft w:val="0"/>
      <w:marRight w:val="0"/>
      <w:marTop w:val="0"/>
      <w:marBottom w:val="0"/>
      <w:divBdr>
        <w:top w:val="none" w:sz="0" w:space="0" w:color="auto"/>
        <w:left w:val="none" w:sz="0" w:space="0" w:color="auto"/>
        <w:bottom w:val="none" w:sz="0" w:space="0" w:color="auto"/>
        <w:right w:val="none" w:sz="0" w:space="0" w:color="auto"/>
      </w:divBdr>
    </w:div>
    <w:div w:id="1061708051">
      <w:bodyDiv w:val="1"/>
      <w:marLeft w:val="0"/>
      <w:marRight w:val="0"/>
      <w:marTop w:val="0"/>
      <w:marBottom w:val="0"/>
      <w:divBdr>
        <w:top w:val="none" w:sz="0" w:space="0" w:color="auto"/>
        <w:left w:val="none" w:sz="0" w:space="0" w:color="auto"/>
        <w:bottom w:val="none" w:sz="0" w:space="0" w:color="auto"/>
        <w:right w:val="none" w:sz="0" w:space="0" w:color="auto"/>
      </w:divBdr>
    </w:div>
    <w:div w:id="1187787062">
      <w:bodyDiv w:val="1"/>
      <w:marLeft w:val="0"/>
      <w:marRight w:val="0"/>
      <w:marTop w:val="0"/>
      <w:marBottom w:val="0"/>
      <w:divBdr>
        <w:top w:val="none" w:sz="0" w:space="0" w:color="auto"/>
        <w:left w:val="none" w:sz="0" w:space="0" w:color="auto"/>
        <w:bottom w:val="none" w:sz="0" w:space="0" w:color="auto"/>
        <w:right w:val="none" w:sz="0" w:space="0" w:color="auto"/>
      </w:divBdr>
      <w:divsChild>
        <w:div w:id="1911883681">
          <w:marLeft w:val="432"/>
          <w:marRight w:val="0"/>
          <w:marTop w:val="86"/>
          <w:marBottom w:val="0"/>
          <w:divBdr>
            <w:top w:val="none" w:sz="0" w:space="0" w:color="auto"/>
            <w:left w:val="none" w:sz="0" w:space="0" w:color="auto"/>
            <w:bottom w:val="none" w:sz="0" w:space="0" w:color="auto"/>
            <w:right w:val="none" w:sz="0" w:space="0" w:color="auto"/>
          </w:divBdr>
        </w:div>
        <w:div w:id="1927957574">
          <w:marLeft w:val="432"/>
          <w:marRight w:val="0"/>
          <w:marTop w:val="86"/>
          <w:marBottom w:val="0"/>
          <w:divBdr>
            <w:top w:val="none" w:sz="0" w:space="0" w:color="auto"/>
            <w:left w:val="none" w:sz="0" w:space="0" w:color="auto"/>
            <w:bottom w:val="none" w:sz="0" w:space="0" w:color="auto"/>
            <w:right w:val="none" w:sz="0" w:space="0" w:color="auto"/>
          </w:divBdr>
        </w:div>
      </w:divsChild>
    </w:div>
    <w:div w:id="1379166973">
      <w:bodyDiv w:val="1"/>
      <w:marLeft w:val="0"/>
      <w:marRight w:val="0"/>
      <w:marTop w:val="0"/>
      <w:marBottom w:val="0"/>
      <w:divBdr>
        <w:top w:val="none" w:sz="0" w:space="0" w:color="auto"/>
        <w:left w:val="none" w:sz="0" w:space="0" w:color="auto"/>
        <w:bottom w:val="none" w:sz="0" w:space="0" w:color="auto"/>
        <w:right w:val="none" w:sz="0" w:space="0" w:color="auto"/>
      </w:divBdr>
    </w:div>
    <w:div w:id="1438528554">
      <w:bodyDiv w:val="1"/>
      <w:marLeft w:val="0"/>
      <w:marRight w:val="0"/>
      <w:marTop w:val="0"/>
      <w:marBottom w:val="0"/>
      <w:divBdr>
        <w:top w:val="none" w:sz="0" w:space="0" w:color="auto"/>
        <w:left w:val="none" w:sz="0" w:space="0" w:color="auto"/>
        <w:bottom w:val="none" w:sz="0" w:space="0" w:color="auto"/>
        <w:right w:val="none" w:sz="0" w:space="0" w:color="auto"/>
      </w:divBdr>
    </w:div>
    <w:div w:id="1578661815">
      <w:bodyDiv w:val="1"/>
      <w:marLeft w:val="0"/>
      <w:marRight w:val="0"/>
      <w:marTop w:val="0"/>
      <w:marBottom w:val="0"/>
      <w:divBdr>
        <w:top w:val="none" w:sz="0" w:space="0" w:color="auto"/>
        <w:left w:val="none" w:sz="0" w:space="0" w:color="auto"/>
        <w:bottom w:val="none" w:sz="0" w:space="0" w:color="auto"/>
        <w:right w:val="none" w:sz="0" w:space="0" w:color="auto"/>
      </w:divBdr>
      <w:divsChild>
        <w:div w:id="508103156">
          <w:marLeft w:val="0"/>
          <w:marRight w:val="0"/>
          <w:marTop w:val="0"/>
          <w:marBottom w:val="0"/>
          <w:divBdr>
            <w:top w:val="none" w:sz="0" w:space="0" w:color="auto"/>
            <w:left w:val="none" w:sz="0" w:space="0" w:color="auto"/>
            <w:bottom w:val="none" w:sz="0" w:space="0" w:color="auto"/>
            <w:right w:val="none" w:sz="0" w:space="0" w:color="auto"/>
          </w:divBdr>
        </w:div>
        <w:div w:id="1499925131">
          <w:marLeft w:val="0"/>
          <w:marRight w:val="0"/>
          <w:marTop w:val="0"/>
          <w:marBottom w:val="0"/>
          <w:divBdr>
            <w:top w:val="none" w:sz="0" w:space="0" w:color="auto"/>
            <w:left w:val="none" w:sz="0" w:space="0" w:color="auto"/>
            <w:bottom w:val="none" w:sz="0" w:space="0" w:color="auto"/>
            <w:right w:val="none" w:sz="0" w:space="0" w:color="auto"/>
          </w:divBdr>
        </w:div>
        <w:div w:id="1997144329">
          <w:marLeft w:val="0"/>
          <w:marRight w:val="0"/>
          <w:marTop w:val="0"/>
          <w:marBottom w:val="0"/>
          <w:divBdr>
            <w:top w:val="none" w:sz="0" w:space="0" w:color="auto"/>
            <w:left w:val="none" w:sz="0" w:space="0" w:color="auto"/>
            <w:bottom w:val="none" w:sz="0" w:space="0" w:color="auto"/>
            <w:right w:val="none" w:sz="0" w:space="0" w:color="auto"/>
          </w:divBdr>
        </w:div>
        <w:div w:id="892355451">
          <w:marLeft w:val="0"/>
          <w:marRight w:val="0"/>
          <w:marTop w:val="0"/>
          <w:marBottom w:val="0"/>
          <w:divBdr>
            <w:top w:val="none" w:sz="0" w:space="0" w:color="auto"/>
            <w:left w:val="none" w:sz="0" w:space="0" w:color="auto"/>
            <w:bottom w:val="none" w:sz="0" w:space="0" w:color="auto"/>
            <w:right w:val="none" w:sz="0" w:space="0" w:color="auto"/>
          </w:divBdr>
        </w:div>
        <w:div w:id="1334604559">
          <w:marLeft w:val="0"/>
          <w:marRight w:val="0"/>
          <w:marTop w:val="0"/>
          <w:marBottom w:val="0"/>
          <w:divBdr>
            <w:top w:val="none" w:sz="0" w:space="0" w:color="auto"/>
            <w:left w:val="none" w:sz="0" w:space="0" w:color="auto"/>
            <w:bottom w:val="none" w:sz="0" w:space="0" w:color="auto"/>
            <w:right w:val="none" w:sz="0" w:space="0" w:color="auto"/>
          </w:divBdr>
        </w:div>
        <w:div w:id="503207702">
          <w:marLeft w:val="0"/>
          <w:marRight w:val="0"/>
          <w:marTop w:val="0"/>
          <w:marBottom w:val="0"/>
          <w:divBdr>
            <w:top w:val="none" w:sz="0" w:space="0" w:color="auto"/>
            <w:left w:val="none" w:sz="0" w:space="0" w:color="auto"/>
            <w:bottom w:val="none" w:sz="0" w:space="0" w:color="auto"/>
            <w:right w:val="none" w:sz="0" w:space="0" w:color="auto"/>
          </w:divBdr>
        </w:div>
        <w:div w:id="2016303100">
          <w:marLeft w:val="0"/>
          <w:marRight w:val="0"/>
          <w:marTop w:val="0"/>
          <w:marBottom w:val="0"/>
          <w:divBdr>
            <w:top w:val="none" w:sz="0" w:space="0" w:color="auto"/>
            <w:left w:val="none" w:sz="0" w:space="0" w:color="auto"/>
            <w:bottom w:val="none" w:sz="0" w:space="0" w:color="auto"/>
            <w:right w:val="none" w:sz="0" w:space="0" w:color="auto"/>
          </w:divBdr>
        </w:div>
        <w:div w:id="1870558558">
          <w:marLeft w:val="0"/>
          <w:marRight w:val="0"/>
          <w:marTop w:val="0"/>
          <w:marBottom w:val="0"/>
          <w:divBdr>
            <w:top w:val="none" w:sz="0" w:space="0" w:color="auto"/>
            <w:left w:val="none" w:sz="0" w:space="0" w:color="auto"/>
            <w:bottom w:val="none" w:sz="0" w:space="0" w:color="auto"/>
            <w:right w:val="none" w:sz="0" w:space="0" w:color="auto"/>
          </w:divBdr>
        </w:div>
        <w:div w:id="1211307489">
          <w:marLeft w:val="0"/>
          <w:marRight w:val="0"/>
          <w:marTop w:val="0"/>
          <w:marBottom w:val="0"/>
          <w:divBdr>
            <w:top w:val="none" w:sz="0" w:space="0" w:color="auto"/>
            <w:left w:val="none" w:sz="0" w:space="0" w:color="auto"/>
            <w:bottom w:val="none" w:sz="0" w:space="0" w:color="auto"/>
            <w:right w:val="none" w:sz="0" w:space="0" w:color="auto"/>
          </w:divBdr>
        </w:div>
        <w:div w:id="1926107476">
          <w:marLeft w:val="0"/>
          <w:marRight w:val="0"/>
          <w:marTop w:val="0"/>
          <w:marBottom w:val="0"/>
          <w:divBdr>
            <w:top w:val="none" w:sz="0" w:space="0" w:color="auto"/>
            <w:left w:val="none" w:sz="0" w:space="0" w:color="auto"/>
            <w:bottom w:val="none" w:sz="0" w:space="0" w:color="auto"/>
            <w:right w:val="none" w:sz="0" w:space="0" w:color="auto"/>
          </w:divBdr>
        </w:div>
        <w:div w:id="1518495402">
          <w:marLeft w:val="0"/>
          <w:marRight w:val="0"/>
          <w:marTop w:val="0"/>
          <w:marBottom w:val="0"/>
          <w:divBdr>
            <w:top w:val="none" w:sz="0" w:space="0" w:color="auto"/>
            <w:left w:val="none" w:sz="0" w:space="0" w:color="auto"/>
            <w:bottom w:val="none" w:sz="0" w:space="0" w:color="auto"/>
            <w:right w:val="none" w:sz="0" w:space="0" w:color="auto"/>
          </w:divBdr>
        </w:div>
        <w:div w:id="941032107">
          <w:marLeft w:val="0"/>
          <w:marRight w:val="0"/>
          <w:marTop w:val="0"/>
          <w:marBottom w:val="0"/>
          <w:divBdr>
            <w:top w:val="none" w:sz="0" w:space="0" w:color="auto"/>
            <w:left w:val="none" w:sz="0" w:space="0" w:color="auto"/>
            <w:bottom w:val="none" w:sz="0" w:space="0" w:color="auto"/>
            <w:right w:val="none" w:sz="0" w:space="0" w:color="auto"/>
          </w:divBdr>
        </w:div>
        <w:div w:id="1852380310">
          <w:marLeft w:val="0"/>
          <w:marRight w:val="0"/>
          <w:marTop w:val="0"/>
          <w:marBottom w:val="0"/>
          <w:divBdr>
            <w:top w:val="none" w:sz="0" w:space="0" w:color="auto"/>
            <w:left w:val="none" w:sz="0" w:space="0" w:color="auto"/>
            <w:bottom w:val="none" w:sz="0" w:space="0" w:color="auto"/>
            <w:right w:val="none" w:sz="0" w:space="0" w:color="auto"/>
          </w:divBdr>
        </w:div>
        <w:div w:id="1244071009">
          <w:marLeft w:val="0"/>
          <w:marRight w:val="0"/>
          <w:marTop w:val="0"/>
          <w:marBottom w:val="0"/>
          <w:divBdr>
            <w:top w:val="none" w:sz="0" w:space="0" w:color="auto"/>
            <w:left w:val="none" w:sz="0" w:space="0" w:color="auto"/>
            <w:bottom w:val="none" w:sz="0" w:space="0" w:color="auto"/>
            <w:right w:val="none" w:sz="0" w:space="0" w:color="auto"/>
          </w:divBdr>
        </w:div>
        <w:div w:id="351299428">
          <w:marLeft w:val="0"/>
          <w:marRight w:val="0"/>
          <w:marTop w:val="0"/>
          <w:marBottom w:val="0"/>
          <w:divBdr>
            <w:top w:val="none" w:sz="0" w:space="0" w:color="auto"/>
            <w:left w:val="none" w:sz="0" w:space="0" w:color="auto"/>
            <w:bottom w:val="none" w:sz="0" w:space="0" w:color="auto"/>
            <w:right w:val="none" w:sz="0" w:space="0" w:color="auto"/>
          </w:divBdr>
        </w:div>
        <w:div w:id="358548380">
          <w:marLeft w:val="0"/>
          <w:marRight w:val="0"/>
          <w:marTop w:val="0"/>
          <w:marBottom w:val="0"/>
          <w:divBdr>
            <w:top w:val="none" w:sz="0" w:space="0" w:color="auto"/>
            <w:left w:val="none" w:sz="0" w:space="0" w:color="auto"/>
            <w:bottom w:val="none" w:sz="0" w:space="0" w:color="auto"/>
            <w:right w:val="none" w:sz="0" w:space="0" w:color="auto"/>
          </w:divBdr>
        </w:div>
        <w:div w:id="202525945">
          <w:marLeft w:val="0"/>
          <w:marRight w:val="0"/>
          <w:marTop w:val="0"/>
          <w:marBottom w:val="0"/>
          <w:divBdr>
            <w:top w:val="none" w:sz="0" w:space="0" w:color="auto"/>
            <w:left w:val="none" w:sz="0" w:space="0" w:color="auto"/>
            <w:bottom w:val="none" w:sz="0" w:space="0" w:color="auto"/>
            <w:right w:val="none" w:sz="0" w:space="0" w:color="auto"/>
          </w:divBdr>
        </w:div>
        <w:div w:id="2042389584">
          <w:marLeft w:val="0"/>
          <w:marRight w:val="0"/>
          <w:marTop w:val="0"/>
          <w:marBottom w:val="0"/>
          <w:divBdr>
            <w:top w:val="none" w:sz="0" w:space="0" w:color="auto"/>
            <w:left w:val="none" w:sz="0" w:space="0" w:color="auto"/>
            <w:bottom w:val="none" w:sz="0" w:space="0" w:color="auto"/>
            <w:right w:val="none" w:sz="0" w:space="0" w:color="auto"/>
          </w:divBdr>
        </w:div>
        <w:div w:id="100299477">
          <w:marLeft w:val="0"/>
          <w:marRight w:val="0"/>
          <w:marTop w:val="0"/>
          <w:marBottom w:val="0"/>
          <w:divBdr>
            <w:top w:val="none" w:sz="0" w:space="0" w:color="auto"/>
            <w:left w:val="none" w:sz="0" w:space="0" w:color="auto"/>
            <w:bottom w:val="none" w:sz="0" w:space="0" w:color="auto"/>
            <w:right w:val="none" w:sz="0" w:space="0" w:color="auto"/>
          </w:divBdr>
        </w:div>
        <w:div w:id="272782428">
          <w:marLeft w:val="0"/>
          <w:marRight w:val="0"/>
          <w:marTop w:val="0"/>
          <w:marBottom w:val="0"/>
          <w:divBdr>
            <w:top w:val="none" w:sz="0" w:space="0" w:color="auto"/>
            <w:left w:val="none" w:sz="0" w:space="0" w:color="auto"/>
            <w:bottom w:val="none" w:sz="0" w:space="0" w:color="auto"/>
            <w:right w:val="none" w:sz="0" w:space="0" w:color="auto"/>
          </w:divBdr>
        </w:div>
        <w:div w:id="2050915778">
          <w:marLeft w:val="0"/>
          <w:marRight w:val="0"/>
          <w:marTop w:val="0"/>
          <w:marBottom w:val="0"/>
          <w:divBdr>
            <w:top w:val="none" w:sz="0" w:space="0" w:color="auto"/>
            <w:left w:val="none" w:sz="0" w:space="0" w:color="auto"/>
            <w:bottom w:val="none" w:sz="0" w:space="0" w:color="auto"/>
            <w:right w:val="none" w:sz="0" w:space="0" w:color="auto"/>
          </w:divBdr>
        </w:div>
        <w:div w:id="717433057">
          <w:marLeft w:val="0"/>
          <w:marRight w:val="0"/>
          <w:marTop w:val="0"/>
          <w:marBottom w:val="0"/>
          <w:divBdr>
            <w:top w:val="none" w:sz="0" w:space="0" w:color="auto"/>
            <w:left w:val="none" w:sz="0" w:space="0" w:color="auto"/>
            <w:bottom w:val="none" w:sz="0" w:space="0" w:color="auto"/>
            <w:right w:val="none" w:sz="0" w:space="0" w:color="auto"/>
          </w:divBdr>
        </w:div>
        <w:div w:id="1106853588">
          <w:marLeft w:val="0"/>
          <w:marRight w:val="0"/>
          <w:marTop w:val="0"/>
          <w:marBottom w:val="0"/>
          <w:divBdr>
            <w:top w:val="none" w:sz="0" w:space="0" w:color="auto"/>
            <w:left w:val="none" w:sz="0" w:space="0" w:color="auto"/>
            <w:bottom w:val="none" w:sz="0" w:space="0" w:color="auto"/>
            <w:right w:val="none" w:sz="0" w:space="0" w:color="auto"/>
          </w:divBdr>
        </w:div>
      </w:divsChild>
    </w:div>
    <w:div w:id="17787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llings@sheffield.ac.uk" TargetMode="External"/><Relationship Id="rId13" Type="http://schemas.openxmlformats.org/officeDocument/2006/relationships/hyperlink" Target="mailto:a.c.rowe@bristol.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nahwiseman1@hotmail.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wilderspin@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te.cavanagh@sussex.ac.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k.carnelley@soton.ac.uk"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Low Anxiety</c:v>
                </c:pt>
              </c:strCache>
            </c:strRef>
          </c:tx>
          <c:spPr>
            <a:ln w="6347">
              <a:solidFill>
                <a:schemeClr val="tx1"/>
              </a:solidFill>
              <a:prstDash val="dash"/>
            </a:ln>
          </c:spPr>
          <c:marker>
            <c:symbol val="none"/>
          </c:marker>
          <c:dPt>
            <c:idx val="0"/>
            <c:bubble3D val="0"/>
          </c:dPt>
          <c:dPt>
            <c:idx val="1"/>
            <c:bubble3D val="0"/>
          </c:dPt>
          <c:cat>
            <c:strRef>
              <c:f>Sheet1!$A$2:$A$3</c:f>
              <c:strCache>
                <c:ptCount val="2"/>
                <c:pt idx="0">
                  <c:v>Low Avoidance</c:v>
                </c:pt>
                <c:pt idx="1">
                  <c:v>High Avoidance</c:v>
                </c:pt>
              </c:strCache>
            </c:strRef>
          </c:cat>
          <c:val>
            <c:numRef>
              <c:f>Sheet1!$B$2:$B$3</c:f>
              <c:numCache>
                <c:formatCode>General</c:formatCode>
                <c:ptCount val="2"/>
                <c:pt idx="0">
                  <c:v>3.9615999999999998</c:v>
                </c:pt>
                <c:pt idx="1">
                  <c:v>3.3262999999999998</c:v>
                </c:pt>
              </c:numCache>
            </c:numRef>
          </c:val>
          <c:smooth val="0"/>
        </c:ser>
        <c:ser>
          <c:idx val="1"/>
          <c:order val="1"/>
          <c:tx>
            <c:strRef>
              <c:f>Sheet1!$C$1</c:f>
              <c:strCache>
                <c:ptCount val="1"/>
                <c:pt idx="0">
                  <c:v>High Anxiety</c:v>
                </c:pt>
              </c:strCache>
            </c:strRef>
          </c:tx>
          <c:spPr>
            <a:ln w="6347">
              <a:solidFill>
                <a:schemeClr val="tx1"/>
              </a:solidFill>
              <a:prstDash val="solid"/>
            </a:ln>
          </c:spPr>
          <c:marker>
            <c:symbol val="none"/>
          </c:marker>
          <c:dPt>
            <c:idx val="0"/>
            <c:bubble3D val="0"/>
          </c:dPt>
          <c:dPt>
            <c:idx val="1"/>
            <c:bubble3D val="0"/>
          </c:dPt>
          <c:cat>
            <c:strRef>
              <c:f>Sheet1!$A$2:$A$3</c:f>
              <c:strCache>
                <c:ptCount val="2"/>
                <c:pt idx="0">
                  <c:v>Low Avoidance</c:v>
                </c:pt>
                <c:pt idx="1">
                  <c:v>High Avoidance</c:v>
                </c:pt>
              </c:strCache>
            </c:strRef>
          </c:cat>
          <c:val>
            <c:numRef>
              <c:f>Sheet1!$C$2:$C$3</c:f>
              <c:numCache>
                <c:formatCode>General</c:formatCode>
                <c:ptCount val="2"/>
                <c:pt idx="0">
                  <c:v>3.9735</c:v>
                </c:pt>
                <c:pt idx="1">
                  <c:v>3.6156999999999999</c:v>
                </c:pt>
              </c:numCache>
            </c:numRef>
          </c:val>
          <c:smooth val="0"/>
        </c:ser>
        <c:dLbls>
          <c:showLegendKey val="0"/>
          <c:showVal val="0"/>
          <c:showCatName val="0"/>
          <c:showSerName val="0"/>
          <c:showPercent val="0"/>
          <c:showBubbleSize val="0"/>
        </c:dLbls>
        <c:smooth val="0"/>
        <c:axId val="256265208"/>
        <c:axId val="176153088"/>
      </c:lineChart>
      <c:catAx>
        <c:axId val="256265208"/>
        <c:scaling>
          <c:orientation val="minMax"/>
        </c:scaling>
        <c:delete val="0"/>
        <c:axPos val="b"/>
        <c:numFmt formatCode="General" sourceLinked="0"/>
        <c:majorTickMark val="out"/>
        <c:minorTickMark val="none"/>
        <c:tickLblPos val="nextTo"/>
        <c:txPr>
          <a:bodyPr/>
          <a:lstStyle/>
          <a:p>
            <a:pPr>
              <a:defRPr sz="1049"/>
            </a:pPr>
            <a:endParaRPr lang="en-US"/>
          </a:p>
        </c:txPr>
        <c:crossAx val="176153088"/>
        <c:crosses val="autoZero"/>
        <c:auto val="1"/>
        <c:lblAlgn val="ctr"/>
        <c:lblOffset val="100"/>
        <c:noMultiLvlLbl val="0"/>
      </c:catAx>
      <c:valAx>
        <c:axId val="176153088"/>
        <c:scaling>
          <c:orientation val="minMax"/>
        </c:scaling>
        <c:delete val="0"/>
        <c:axPos val="l"/>
        <c:numFmt formatCode="General" sourceLinked="1"/>
        <c:majorTickMark val="out"/>
        <c:minorTickMark val="none"/>
        <c:tickLblPos val="nextTo"/>
        <c:txPr>
          <a:bodyPr/>
          <a:lstStyle/>
          <a:p>
            <a:pPr>
              <a:defRPr sz="1049"/>
            </a:pPr>
            <a:endParaRPr lang="en-US"/>
          </a:p>
        </c:txPr>
        <c:crossAx val="256265208"/>
        <c:crosses val="autoZero"/>
        <c:crossBetween val="between"/>
      </c:valAx>
      <c:spPr>
        <a:noFill/>
        <a:ln w="25387">
          <a:noFill/>
        </a:ln>
      </c:spPr>
    </c:plotArea>
    <c:legend>
      <c:legendPos val="r"/>
      <c:legendEntry>
        <c:idx val="0"/>
        <c:txPr>
          <a:bodyPr/>
          <a:lstStyle/>
          <a:p>
            <a:pPr>
              <a:defRPr sz="1049"/>
            </a:pPr>
            <a:endParaRPr lang="en-US"/>
          </a:p>
        </c:txPr>
      </c:legendEntry>
      <c:legendEntry>
        <c:idx val="1"/>
        <c:txPr>
          <a:bodyPr/>
          <a:lstStyle/>
          <a:p>
            <a:pPr>
              <a:defRPr sz="1049"/>
            </a:pPr>
            <a:endParaRPr lang="en-US"/>
          </a:p>
        </c:txPr>
      </c:legendEntry>
      <c:layout>
        <c:manualLayout>
          <c:xMode val="edge"/>
          <c:yMode val="edge"/>
          <c:x val="0.67203419323965718"/>
          <c:y val="1.3678691054486787E-4"/>
          <c:w val="0.32796580676034282"/>
          <c:h val="0.28737556190776825"/>
        </c:manualLayout>
      </c:layout>
      <c:overlay val="0"/>
    </c:legend>
    <c:plotVisOnly val="1"/>
    <c:dispBlanksAs val="gap"/>
    <c:showDLblsOverMax val="0"/>
  </c:chart>
  <c:spPr>
    <a:ln w="6347">
      <a:solidFill>
        <a:schemeClr val="tx1"/>
      </a:solidFill>
    </a:ln>
  </c:spPr>
  <c:txPr>
    <a:bodyPr/>
    <a:lstStyle/>
    <a:p>
      <a:pPr>
        <a:defRPr sz="1799"/>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07D4-0334-4451-9910-4E8BEDEC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36896</Words>
  <Characters>210312</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PSYCHOLOGY</cp:lastModifiedBy>
  <cp:revision>3</cp:revision>
  <cp:lastPrinted>2018-06-13T11:10:00Z</cp:lastPrinted>
  <dcterms:created xsi:type="dcterms:W3CDTF">2018-06-20T07:35:00Z</dcterms:created>
  <dcterms:modified xsi:type="dcterms:W3CDTF">2018-06-20T08:11:00Z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y fmtid="{D5CDD505-2E9C-101B-9397-08002B2CF9AE}" pid="22" name="Mendeley Document_1">
    <vt:lpwstr>True</vt:lpwstr>
  </property>
  <property fmtid="{D5CDD505-2E9C-101B-9397-08002B2CF9AE}" pid="23" name="Mendeley Unique User Id_1">
    <vt:lpwstr>71e226ea-5cc6-356a-8c59-5980c6ef5671</vt:lpwstr>
  </property>
  <property fmtid="{D5CDD505-2E9C-101B-9397-08002B2CF9AE}" pid="24" name="Mendeley Citation Style_1">
    <vt:lpwstr>http://www.zotero.org/styles/apa</vt:lpwstr>
  </property>
</Properties>
</file>