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6D" w:rsidRPr="005A49BE" w:rsidRDefault="00581822">
      <w:pPr>
        <w:rPr>
          <w:b/>
        </w:rPr>
      </w:pPr>
      <w:r w:rsidRPr="005A49BE">
        <w:rPr>
          <w:b/>
        </w:rPr>
        <w:t xml:space="preserve">University of Southampton – ECS - Ruomeng Huang - </w:t>
      </w:r>
      <w:hyperlink r:id="rId5" w:history="1">
        <w:r w:rsidRPr="005A49BE">
          <w:rPr>
            <w:rStyle w:val="Hyperlink"/>
            <w:b/>
          </w:rPr>
          <w:t>r.huang@soton.ac.uk</w:t>
        </w:r>
      </w:hyperlink>
    </w:p>
    <w:p w:rsidR="00581822" w:rsidRDefault="00581822">
      <w:pPr>
        <w:rPr>
          <w:b/>
        </w:rPr>
      </w:pPr>
      <w:r w:rsidRPr="005A49BE">
        <w:rPr>
          <w:b/>
        </w:rPr>
        <w:t>The excel file contains raw data for the paper. The detailed description are below:</w:t>
      </w:r>
    </w:p>
    <w:p w:rsidR="005A49BE" w:rsidRPr="005A49BE" w:rsidRDefault="005A49BE">
      <w:pPr>
        <w:rPr>
          <w:b/>
        </w:rPr>
      </w:pPr>
    </w:p>
    <w:p w:rsidR="005A49BE" w:rsidRPr="005A49BE" w:rsidRDefault="005A49BE" w:rsidP="001D6118">
      <w:pPr>
        <w:rPr>
          <w:rFonts w:ascii="Times New Roman" w:hAnsi="Times New Roman"/>
          <w:sz w:val="20"/>
          <w:szCs w:val="24"/>
        </w:rPr>
      </w:pPr>
      <w:r w:rsidRPr="005A49BE">
        <w:rPr>
          <w:rFonts w:ascii="Times New Roman" w:hAnsi="Times New Roman"/>
          <w:b/>
          <w:sz w:val="20"/>
          <w:szCs w:val="24"/>
        </w:rPr>
        <w:t xml:space="preserve">Figure </w:t>
      </w:r>
      <w:proofErr w:type="gramStart"/>
      <w:r w:rsidRPr="005A49BE">
        <w:rPr>
          <w:rFonts w:ascii="Times New Roman" w:hAnsi="Times New Roman"/>
          <w:b/>
          <w:sz w:val="20"/>
          <w:szCs w:val="24"/>
        </w:rPr>
        <w:t>1</w:t>
      </w:r>
      <w:proofErr w:type="gramEnd"/>
      <w:r w:rsidRPr="005A49BE">
        <w:rPr>
          <w:rFonts w:ascii="Times New Roman" w:hAnsi="Times New Roman"/>
          <w:sz w:val="20"/>
          <w:szCs w:val="24"/>
        </w:rPr>
        <w:t xml:space="preserve"> </w:t>
      </w:r>
      <w:r w:rsidR="001D6118" w:rsidRPr="001D6118">
        <w:rPr>
          <w:rFonts w:ascii="Times New Roman" w:hAnsi="Times New Roman"/>
          <w:sz w:val="20"/>
          <w:szCs w:val="24"/>
        </w:rPr>
        <w:t>Resistive switching of Ge-Sb-</w:t>
      </w:r>
      <w:proofErr w:type="spellStart"/>
      <w:r w:rsidR="001D6118" w:rsidRPr="001D6118">
        <w:rPr>
          <w:rFonts w:ascii="Times New Roman" w:hAnsi="Times New Roman"/>
          <w:sz w:val="20"/>
          <w:szCs w:val="24"/>
        </w:rPr>
        <w:t>Te</w:t>
      </w:r>
      <w:proofErr w:type="spellEnd"/>
      <w:r w:rsidR="001D6118" w:rsidRPr="001D6118">
        <w:rPr>
          <w:rFonts w:ascii="Times New Roman" w:hAnsi="Times New Roman"/>
          <w:sz w:val="20"/>
          <w:szCs w:val="24"/>
        </w:rPr>
        <w:t xml:space="preserve"> phase change memory fabricated by non-aqueous electrodeposition (a) thin film schematic (b) thin</w:t>
      </w:r>
      <w:r w:rsidR="001D6118">
        <w:rPr>
          <w:rFonts w:ascii="Times New Roman" w:hAnsi="Times New Roman"/>
          <w:sz w:val="20"/>
          <w:szCs w:val="24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film</w:t>
      </w:r>
      <w:r w:rsidR="001D6118" w:rsidRPr="001D6118">
        <w:rPr>
          <w:rFonts w:ascii="Times New Roman" w:hAnsi="Times New Roman"/>
          <w:sz w:val="20"/>
          <w:szCs w:val="24"/>
        </w:rPr>
        <w:t xml:space="preserve"> cycling (c) cell schematic (d) cell cycling.</w:t>
      </w: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Cs w:val="24"/>
        </w:rPr>
      </w:pPr>
    </w:p>
    <w:p w:rsidR="005A49BE" w:rsidRPr="001D6118" w:rsidRDefault="005A49BE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 xml:space="preserve">Figure </w:t>
      </w:r>
      <w:proofErr w:type="gramStart"/>
      <w:r w:rsidRPr="005A49BE">
        <w:rPr>
          <w:rFonts w:ascii="Times New Roman" w:hAnsi="Times New Roman"/>
          <w:b/>
          <w:sz w:val="20"/>
          <w:szCs w:val="18"/>
        </w:rPr>
        <w:t>2</w:t>
      </w:r>
      <w:proofErr w:type="gramEnd"/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SEM images and EDX spectra of an </w:t>
      </w:r>
      <w:r w:rsidR="001D6118" w:rsidRPr="001D6118">
        <w:rPr>
          <w:rFonts w:ascii="Times New Roman" w:hAnsi="Times New Roman"/>
          <w:sz w:val="20"/>
          <w:szCs w:val="24"/>
        </w:rPr>
        <w:t>electrodeposited</w:t>
      </w:r>
      <w:r w:rsidR="001D6118" w:rsidRPr="001D6118">
        <w:rPr>
          <w:rFonts w:ascii="Times New Roman" w:hAnsi="Times New Roman"/>
          <w:sz w:val="20"/>
          <w:szCs w:val="18"/>
        </w:rPr>
        <w:t xml:space="preserve"> Ge-Sb-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Te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thin film (a and c) and confined cells (b and d).</w:t>
      </w:r>
    </w:p>
    <w:p w:rsidR="001D6118" w:rsidRDefault="001D6118" w:rsidP="005A49BE">
      <w:pPr>
        <w:pStyle w:val="BodyChar"/>
        <w:spacing w:line="480" w:lineRule="auto"/>
        <w:rPr>
          <w:rFonts w:ascii="Times New Roman" w:hAnsi="Times New Roman"/>
          <w:b/>
          <w:color w:val="auto"/>
          <w:sz w:val="20"/>
        </w:rPr>
      </w:pPr>
    </w:p>
    <w:p w:rsidR="005A49BE" w:rsidRDefault="005A49BE" w:rsidP="001D6118">
      <w:pPr>
        <w:rPr>
          <w:rFonts w:ascii="Times New Roman" w:hAnsi="Times New Roman"/>
          <w:sz w:val="20"/>
        </w:rPr>
      </w:pPr>
      <w:r w:rsidRPr="005A49BE">
        <w:rPr>
          <w:rFonts w:ascii="Times New Roman" w:hAnsi="Times New Roman"/>
          <w:b/>
          <w:sz w:val="20"/>
        </w:rPr>
        <w:t>Figure 3</w:t>
      </w:r>
      <w:r w:rsidRPr="005A49BE">
        <w:rPr>
          <w:rFonts w:ascii="Times New Roman" w:hAnsi="Times New Roman"/>
          <w:sz w:val="20"/>
        </w:rPr>
        <w:t xml:space="preserve"> </w:t>
      </w:r>
      <w:r w:rsidR="001D6118" w:rsidRPr="001D6118">
        <w:rPr>
          <w:rFonts w:ascii="Times New Roman" w:hAnsi="Times New Roman"/>
          <w:sz w:val="20"/>
        </w:rPr>
        <w:t xml:space="preserve">(a) Schematic of the </w:t>
      </w:r>
      <w:r w:rsidR="001D6118" w:rsidRPr="001D6118">
        <w:rPr>
          <w:rFonts w:ascii="Times New Roman" w:hAnsi="Times New Roman"/>
          <w:sz w:val="20"/>
          <w:szCs w:val="24"/>
        </w:rPr>
        <w:t>electrodeposition</w:t>
      </w:r>
      <w:r w:rsidR="001D6118" w:rsidRPr="001D6118">
        <w:rPr>
          <w:rFonts w:ascii="Times New Roman" w:hAnsi="Times New Roman"/>
          <w:sz w:val="20"/>
        </w:rPr>
        <w:t xml:space="preserve"> setup; (b) Cyclic </w:t>
      </w:r>
      <w:proofErr w:type="spellStart"/>
      <w:r w:rsidR="001D6118" w:rsidRPr="001D6118">
        <w:rPr>
          <w:rFonts w:ascii="Times New Roman" w:hAnsi="Times New Roman"/>
          <w:sz w:val="20"/>
        </w:rPr>
        <w:t>voltammograms</w:t>
      </w:r>
      <w:proofErr w:type="spellEnd"/>
      <w:r w:rsidR="001D6118" w:rsidRPr="001D6118">
        <w:rPr>
          <w:rFonts w:ascii="Times New Roman" w:hAnsi="Times New Roman"/>
          <w:sz w:val="20"/>
        </w:rPr>
        <w:t xml:space="preserve"> for Ge-Sb-</w:t>
      </w:r>
      <w:proofErr w:type="spellStart"/>
      <w:r w:rsidR="001D6118" w:rsidRPr="001D6118">
        <w:rPr>
          <w:rFonts w:ascii="Times New Roman" w:hAnsi="Times New Roman"/>
          <w:sz w:val="20"/>
        </w:rPr>
        <w:t>Te</w:t>
      </w:r>
      <w:proofErr w:type="spellEnd"/>
      <w:r w:rsidR="001D6118" w:rsidRPr="001D6118">
        <w:rPr>
          <w:rFonts w:ascii="Times New Roman" w:hAnsi="Times New Roman"/>
          <w:sz w:val="20"/>
        </w:rPr>
        <w:t xml:space="preserve"> electrolytes containing 0, 1, 4, 7 or 10 </w:t>
      </w:r>
      <w:proofErr w:type="spellStart"/>
      <w:r w:rsidR="001D6118" w:rsidRPr="001D6118">
        <w:rPr>
          <w:rFonts w:ascii="Times New Roman" w:hAnsi="Times New Roman"/>
          <w:sz w:val="20"/>
        </w:rPr>
        <w:t>mM</w:t>
      </w:r>
      <w:proofErr w:type="spellEnd"/>
      <w:r w:rsidR="001D6118">
        <w:rPr>
          <w:rFonts w:ascii="Times New Roman" w:hAnsi="Times New Roman"/>
          <w:sz w:val="20"/>
        </w:rPr>
        <w:t xml:space="preserve"> </w:t>
      </w:r>
      <w:r w:rsidR="001D6118" w:rsidRPr="001D6118">
        <w:rPr>
          <w:rFonts w:ascii="Times New Roman" w:hAnsi="Times New Roman"/>
          <w:sz w:val="20"/>
        </w:rPr>
        <w:t xml:space="preserve">[NBun4][GeCl5] 1 </w:t>
      </w:r>
      <w:proofErr w:type="spellStart"/>
      <w:r w:rsidR="001D6118" w:rsidRPr="001D6118">
        <w:rPr>
          <w:rFonts w:ascii="Times New Roman" w:hAnsi="Times New Roman"/>
          <w:sz w:val="20"/>
        </w:rPr>
        <w:t>mM</w:t>
      </w:r>
      <w:proofErr w:type="spellEnd"/>
      <w:r w:rsidR="001D6118" w:rsidRPr="001D6118">
        <w:rPr>
          <w:rFonts w:ascii="Times New Roman" w:hAnsi="Times New Roman"/>
          <w:sz w:val="20"/>
        </w:rPr>
        <w:t xml:space="preserve"> [NBun4][SbCl4] and 2 </w:t>
      </w:r>
      <w:proofErr w:type="spellStart"/>
      <w:r w:rsidR="001D6118" w:rsidRPr="001D6118">
        <w:rPr>
          <w:rFonts w:ascii="Times New Roman" w:hAnsi="Times New Roman"/>
          <w:sz w:val="20"/>
        </w:rPr>
        <w:t>mM</w:t>
      </w:r>
      <w:proofErr w:type="spellEnd"/>
      <w:r w:rsidR="001D6118" w:rsidRPr="001D6118">
        <w:rPr>
          <w:rFonts w:ascii="Times New Roman" w:hAnsi="Times New Roman"/>
          <w:sz w:val="20"/>
        </w:rPr>
        <w:t xml:space="preserve"> [NBun4]2[TeCl6] in dichloromethane containing 0.1 M [NBun4]Cl as the supporting</w:t>
      </w:r>
      <w:r w:rsidR="001D6118">
        <w:rPr>
          <w:rFonts w:ascii="Times New Roman" w:hAnsi="Times New Roman"/>
          <w:sz w:val="20"/>
        </w:rPr>
        <w:t xml:space="preserve"> </w:t>
      </w:r>
      <w:r w:rsidR="001D6118" w:rsidRPr="001D6118">
        <w:rPr>
          <w:rFonts w:ascii="Times New Roman" w:hAnsi="Times New Roman"/>
          <w:sz w:val="20"/>
        </w:rPr>
        <w:t>electrol</w:t>
      </w:r>
      <w:r w:rsidR="001D6118">
        <w:rPr>
          <w:rFonts w:ascii="Times New Roman" w:hAnsi="Times New Roman"/>
          <w:sz w:val="20"/>
        </w:rPr>
        <w:t>y</w:t>
      </w:r>
      <w:r w:rsidR="001D6118" w:rsidRPr="001D6118">
        <w:rPr>
          <w:rFonts w:ascii="Times New Roman" w:hAnsi="Times New Roman"/>
          <w:sz w:val="20"/>
        </w:rPr>
        <w:t>te.</w:t>
      </w:r>
    </w:p>
    <w:p w:rsidR="001D6118" w:rsidRPr="001D6118" w:rsidRDefault="001D6118" w:rsidP="001D6118">
      <w:pPr>
        <w:pStyle w:val="BodyChar"/>
        <w:spacing w:line="480" w:lineRule="auto"/>
        <w:rPr>
          <w:rFonts w:ascii="Times New Roman" w:hAnsi="Times New Roman"/>
          <w:color w:val="auto"/>
          <w:sz w:val="20"/>
          <w:lang w:eastAsia="zh-CN"/>
        </w:rPr>
      </w:pPr>
    </w:p>
    <w:p w:rsidR="005A49BE" w:rsidRPr="005A49BE" w:rsidRDefault="005A49BE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4</w:t>
      </w:r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SEM images of the as-deposited films on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prepared in electrolytes containing (a) 0, (b) 1, (c) 4, (d) 7 or (e) 10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[NBun4][GeCl5],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1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[NBun4][SbCl4] and 2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[NBun4]2[TeCl6] in 0.1 M [NBun4]Cl in CH2Cl2. A Pt gauze and an Ag/</w:t>
      </w:r>
      <w:proofErr w:type="spellStart"/>
      <w:r w:rsidR="001D6118" w:rsidRPr="001D6118">
        <w:rPr>
          <w:rFonts w:ascii="Times New Roman" w:hAnsi="Times New Roman"/>
          <w:sz w:val="20"/>
          <w:szCs w:val="24"/>
        </w:rPr>
        <w:t>AgCl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(0.1 M [NBun4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>]Cl</w:t>
      </w:r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in CH2Cl2) electrode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were used as counter and reference electrodes. The deposition potential 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>was held</w:t>
      </w:r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at -1.75 V and a charge of -0.05 C was passed to obtain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deposits with a controlled thickness.</w:t>
      </w:r>
    </w:p>
    <w:p w:rsidR="005A49BE" w:rsidRPr="005A49BE" w:rsidRDefault="005A49BE" w:rsidP="005A49BE">
      <w:pPr>
        <w:jc w:val="both"/>
        <w:rPr>
          <w:rFonts w:ascii="Times New Roman" w:hAnsi="Times New Roman"/>
        </w:rPr>
      </w:pPr>
    </w:p>
    <w:p w:rsidR="005A49BE" w:rsidRDefault="005A49BE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5</w:t>
      </w:r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AFM images of (a) sputtered GST and of films deposited in electrolytes containing (b) 1, (c) 4, (d) 7 or (e) 10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</w:t>
      </w:r>
      <w:r w:rsidR="001D6118" w:rsidRPr="001D6118">
        <w:rPr>
          <w:rFonts w:ascii="Times New Roman" w:hAnsi="Times New Roman"/>
          <w:sz w:val="20"/>
          <w:szCs w:val="24"/>
        </w:rPr>
        <w:t>GeCl5</w:t>
      </w:r>
      <w:r w:rsidR="001D6118" w:rsidRPr="001D6118">
        <w:rPr>
          <w:rFonts w:ascii="Times New Roman" w:hAnsi="Times New Roman"/>
          <w:sz w:val="20"/>
          <w:szCs w:val="18"/>
        </w:rPr>
        <w:t>], 1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[NBun4][SbCl4] and 2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[NBun4]2[TeCl6] in 0.1 M [NBun4]Cl in CH2Cl2. A Pt gauze and an Ag/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AgCl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(0.1 M [NBun4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>]Cl</w:t>
      </w:r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in CH2Cl2) electrode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were used as counter and reference electrodes. The deposition potential 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>was held</w:t>
      </w:r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at -1.75 V and a charge of -0.05 C was passed to obtain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deposits with a controlled thickness.</w:t>
      </w:r>
    </w:p>
    <w:p w:rsidR="001D6118" w:rsidRPr="005A49BE" w:rsidRDefault="001D6118" w:rsidP="001D6118">
      <w:pPr>
        <w:pStyle w:val="BodyChar"/>
        <w:spacing w:line="480" w:lineRule="auto"/>
        <w:rPr>
          <w:rFonts w:ascii="Times New Roman" w:hAnsi="Times New Roman"/>
        </w:rPr>
      </w:pPr>
    </w:p>
    <w:p w:rsidR="005A49BE" w:rsidRPr="001D6118" w:rsidRDefault="005A49BE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6</w:t>
      </w:r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Compositions of Ge-Sb-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Te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(a) films and (b)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nanocells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in 100 nm confined cells deposited from electrolytes containing 0, 1, 4,</w:t>
      </w:r>
      <w:bookmarkStart w:id="0" w:name="_GoBack"/>
      <w:bookmarkEnd w:id="0"/>
      <w:r w:rsidR="001D6118" w:rsidRPr="001D6118">
        <w:rPr>
          <w:rFonts w:ascii="Times New Roman" w:hAnsi="Times New Roman"/>
          <w:sz w:val="20"/>
          <w:szCs w:val="18"/>
        </w:rPr>
        <w:t xml:space="preserve"> 7 or 10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[NBun4][GeCl5], 1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[NBun4][SbCl4] and 2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[NBun4]2[TeCl6] in 0.1 M [NBun4]Cl in CH2Cl2.</w:t>
      </w:r>
    </w:p>
    <w:p w:rsidR="005A49BE" w:rsidRPr="005A49BE" w:rsidRDefault="005A49BE" w:rsidP="005A49BE">
      <w:pPr>
        <w:pStyle w:val="BodyChar"/>
        <w:spacing w:line="480" w:lineRule="auto"/>
        <w:rPr>
          <w:rFonts w:ascii="Times New Roman" w:hAnsi="Times New Roman"/>
          <w:color w:val="auto"/>
          <w:szCs w:val="20"/>
        </w:rPr>
      </w:pPr>
    </w:p>
    <w:p w:rsidR="005A49BE" w:rsidRDefault="005A49BE" w:rsidP="001D6118">
      <w:pPr>
        <w:jc w:val="both"/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7</w:t>
      </w:r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Cross-sectional STEM-EDX on 100nm confined cell Ge-Sb-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Te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phase change memory prepared from an electrolyte containing 4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[NBun4][GeCl5], 1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[NBun4][SbCl4] and 2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mM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[NBun4]2[TeCl6]. A Pt gauze and an Ag/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AgCl</w:t>
      </w:r>
      <w:proofErr w:type="spellEnd"/>
      <w:r w:rsidR="001D6118" w:rsidRPr="001D6118">
        <w:rPr>
          <w:rFonts w:ascii="Times New Roman" w:hAnsi="Times New Roman"/>
          <w:sz w:val="20"/>
          <w:szCs w:val="18"/>
        </w:rPr>
        <w:t xml:space="preserve"> (0.1 M [NBun4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>]Cl</w:t>
      </w:r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in CH2Cl2) electrode were used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 xml:space="preserve">as counter and reference electrodes. The deposition potential was held at -1.75 V for </w:t>
      </w:r>
      <w:proofErr w:type="gramStart"/>
      <w:r w:rsidR="001D6118" w:rsidRPr="001D6118">
        <w:rPr>
          <w:rFonts w:ascii="Times New Roman" w:hAnsi="Times New Roman"/>
          <w:sz w:val="20"/>
          <w:szCs w:val="18"/>
        </w:rPr>
        <w:t xml:space="preserve">10 </w:t>
      </w:r>
      <w:proofErr w:type="spellStart"/>
      <w:r w:rsidR="001D6118" w:rsidRPr="001D6118">
        <w:rPr>
          <w:rFonts w:ascii="Times New Roman" w:hAnsi="Times New Roman"/>
          <w:sz w:val="20"/>
          <w:szCs w:val="18"/>
        </w:rPr>
        <w:t>s.The</w:t>
      </w:r>
      <w:proofErr w:type="spellEnd"/>
      <w:proofErr w:type="gramEnd"/>
      <w:r w:rsidR="001D6118" w:rsidRPr="001D6118">
        <w:rPr>
          <w:rFonts w:ascii="Times New Roman" w:hAnsi="Times New Roman"/>
          <w:sz w:val="20"/>
          <w:szCs w:val="18"/>
        </w:rPr>
        <w:t xml:space="preserve"> scale bar is 250nm.</w:t>
      </w:r>
    </w:p>
    <w:p w:rsidR="001D6118" w:rsidRPr="005A49BE" w:rsidRDefault="001D6118" w:rsidP="001D6118">
      <w:pPr>
        <w:jc w:val="both"/>
        <w:rPr>
          <w:rFonts w:ascii="Times New Roman" w:hAnsi="Times New Roman"/>
        </w:rPr>
      </w:pPr>
    </w:p>
    <w:p w:rsidR="00581822" w:rsidRDefault="005A49BE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 8</w:t>
      </w:r>
      <w:r w:rsidRPr="005A49BE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Design of passive matrix suitable for electrodeposition with lithographically defined working electrode (left) and functional</w:t>
      </w:r>
      <w:r w:rsidR="001D6118">
        <w:rPr>
          <w:rFonts w:ascii="Times New Roman" w:hAnsi="Times New Roman"/>
          <w:sz w:val="20"/>
          <w:szCs w:val="18"/>
        </w:rPr>
        <w:t xml:space="preserve"> </w:t>
      </w:r>
      <w:r w:rsidR="001D6118" w:rsidRPr="001D6118">
        <w:rPr>
          <w:rFonts w:ascii="Times New Roman" w:hAnsi="Times New Roman"/>
          <w:sz w:val="20"/>
          <w:szCs w:val="18"/>
        </w:rPr>
        <w:t>10x10 and 10x1 passive matrix cell with e-beam lithography confined cells.</w:t>
      </w: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</w:t>
      </w:r>
      <w:r>
        <w:rPr>
          <w:rFonts w:ascii="Times New Roman" w:hAnsi="Times New Roman"/>
          <w:b/>
          <w:sz w:val="20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18"/>
        </w:rPr>
        <w:t>9</w:t>
      </w:r>
      <w:proofErr w:type="gramEnd"/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 xml:space="preserve">Process flow for the fabrication of a passive memory matrix from electrodeposition. Descriptors of colours and elements </w:t>
      </w:r>
      <w:proofErr w:type="gramStart"/>
      <w:r w:rsidRPr="001D6118">
        <w:rPr>
          <w:rFonts w:ascii="Times New Roman" w:hAnsi="Times New Roman"/>
          <w:sz w:val="20"/>
          <w:szCs w:val="18"/>
        </w:rPr>
        <w:t>are</w:t>
      </w:r>
      <w:r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provided</w:t>
      </w:r>
      <w:proofErr w:type="gramEnd"/>
      <w:r w:rsidRPr="001D6118">
        <w:rPr>
          <w:rFonts w:ascii="Times New Roman" w:hAnsi="Times New Roman"/>
          <w:sz w:val="20"/>
          <w:szCs w:val="18"/>
        </w:rPr>
        <w:t xml:space="preserve"> in the figure.</w:t>
      </w: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lastRenderedPageBreak/>
        <w:t>Figure</w:t>
      </w:r>
      <w:r>
        <w:rPr>
          <w:rFonts w:ascii="Times New Roman" w:hAnsi="Times New Roman"/>
          <w:b/>
          <w:sz w:val="20"/>
          <w:szCs w:val="18"/>
        </w:rPr>
        <w:t xml:space="preserve"> 10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(a) SEM images of the matrix after GST electrodeposition; (b) design of passive matrix suitable for electrodeposition with</w:t>
      </w:r>
      <w:r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lithographically defined counter electrode; optical images of functional 10x10 (c) and 1x10 (d) passive matrix cells with e-beam</w:t>
      </w:r>
      <w:r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lithography patterned confined cells.</w:t>
      </w: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</w:p>
    <w:p w:rsidR="001D6118" w:rsidRPr="001D6118" w:rsidRDefault="001D6118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</w:t>
      </w:r>
      <w:r>
        <w:rPr>
          <w:rFonts w:ascii="Times New Roman" w:hAnsi="Times New Roman"/>
          <w:b/>
          <w:sz w:val="20"/>
          <w:szCs w:val="18"/>
        </w:rPr>
        <w:t xml:space="preserve"> 11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 xml:space="preserve">Resistance of 100nm </w:t>
      </w:r>
      <w:proofErr w:type="spellStart"/>
      <w:r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bottom contact lines/word lines as measured from electrodeposition pad to Ge-Sb-</w:t>
      </w:r>
      <w:proofErr w:type="spellStart"/>
      <w:r w:rsidRPr="001D6118">
        <w:rPr>
          <w:rFonts w:ascii="Times New Roman" w:hAnsi="Times New Roman"/>
          <w:sz w:val="20"/>
          <w:szCs w:val="18"/>
        </w:rPr>
        <w:t>Te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matrices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 xml:space="preserve">across the chip. Extracted resistivity of the </w:t>
      </w:r>
      <w:proofErr w:type="spellStart"/>
      <w:r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word lone is 1.2(1) µΩ m. (b) Resistance of four different 200 nm </w:t>
      </w:r>
      <w:proofErr w:type="spellStart"/>
      <w:r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top contact/bit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lines as measured across the Ge-Sb-</w:t>
      </w:r>
      <w:proofErr w:type="spellStart"/>
      <w:r w:rsidRPr="001D6118">
        <w:rPr>
          <w:rFonts w:ascii="Times New Roman" w:hAnsi="Times New Roman"/>
          <w:sz w:val="20"/>
          <w:szCs w:val="18"/>
        </w:rPr>
        <w:t>Te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matrix pad. Extracted resistivity of the </w:t>
      </w:r>
      <w:proofErr w:type="spellStart"/>
      <w:r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bit line is 3.2 (2) µΩ m. Four-point probe resistivity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 xml:space="preserve">of the reactively sputtered </w:t>
      </w:r>
      <w:proofErr w:type="spellStart"/>
      <w:r w:rsidRPr="001D6118">
        <w:rPr>
          <w:rFonts w:ascii="Times New Roman" w:hAnsi="Times New Roman"/>
          <w:sz w:val="20"/>
          <w:szCs w:val="18"/>
        </w:rPr>
        <w:t>TiN</w:t>
      </w:r>
      <w:proofErr w:type="spellEnd"/>
      <w:r w:rsidRPr="001D6118">
        <w:rPr>
          <w:rFonts w:ascii="Times New Roman" w:hAnsi="Times New Roman"/>
          <w:sz w:val="20"/>
          <w:szCs w:val="18"/>
        </w:rPr>
        <w:t xml:space="preserve"> is 0.85 µΩ·m.</w:t>
      </w:r>
    </w:p>
    <w:p w:rsidR="001D6118" w:rsidRDefault="001D6118" w:rsidP="001D6118">
      <w:pPr>
        <w:rPr>
          <w:rFonts w:ascii="Times New Roman" w:hAnsi="Times New Roman"/>
          <w:sz w:val="20"/>
          <w:szCs w:val="18"/>
        </w:rPr>
      </w:pPr>
    </w:p>
    <w:p w:rsidR="001D6118" w:rsidRPr="001D6118" w:rsidRDefault="001D6118" w:rsidP="001D6118">
      <w:pPr>
        <w:rPr>
          <w:rFonts w:ascii="Times New Roman" w:hAnsi="Times New Roman"/>
          <w:sz w:val="20"/>
          <w:szCs w:val="18"/>
        </w:rPr>
      </w:pPr>
      <w:r w:rsidRPr="005A49BE">
        <w:rPr>
          <w:rFonts w:ascii="Times New Roman" w:hAnsi="Times New Roman"/>
          <w:b/>
          <w:sz w:val="20"/>
          <w:szCs w:val="18"/>
        </w:rPr>
        <w:t>Figure</w:t>
      </w:r>
      <w:r>
        <w:rPr>
          <w:rFonts w:ascii="Times New Roman" w:hAnsi="Times New Roman"/>
          <w:b/>
          <w:sz w:val="20"/>
          <w:szCs w:val="18"/>
        </w:rPr>
        <w:t xml:space="preserve"> 12</w:t>
      </w:r>
      <w:r w:rsidRPr="001D6118"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 xml:space="preserve">Resistance distribution of individual pristine cells in a 1 x 10 array for cells filled with </w:t>
      </w:r>
      <w:proofErr w:type="spellStart"/>
      <w:r w:rsidRPr="001D6118">
        <w:rPr>
          <w:rFonts w:ascii="Times New Roman" w:hAnsi="Times New Roman"/>
          <w:sz w:val="20"/>
          <w:szCs w:val="18"/>
        </w:rPr>
        <w:t>GeSbTe</w:t>
      </w:r>
      <w:proofErr w:type="spellEnd"/>
      <w:proofErr w:type="gramStart"/>
      <w:r w:rsidRPr="001D6118">
        <w:rPr>
          <w:rFonts w:ascii="Times New Roman" w:hAnsi="Times New Roman"/>
          <w:sz w:val="20"/>
          <w:szCs w:val="18"/>
        </w:rPr>
        <w:t>;</w:t>
      </w:r>
      <w:proofErr w:type="gramEnd"/>
      <w:r w:rsidRPr="001D6118">
        <w:rPr>
          <w:rFonts w:ascii="Times New Roman" w:hAnsi="Times New Roman"/>
          <w:sz w:val="20"/>
          <w:szCs w:val="18"/>
        </w:rPr>
        <w:t xml:space="preserve"> (b) I-V characteristics of an</w:t>
      </w:r>
      <w:r>
        <w:rPr>
          <w:rFonts w:ascii="Times New Roman" w:hAnsi="Times New Roman"/>
          <w:sz w:val="20"/>
          <w:szCs w:val="18"/>
        </w:rPr>
        <w:t xml:space="preserve"> </w:t>
      </w:r>
      <w:r w:rsidRPr="001D6118">
        <w:rPr>
          <w:rFonts w:ascii="Times New Roman" w:hAnsi="Times New Roman"/>
          <w:sz w:val="20"/>
          <w:szCs w:val="18"/>
        </w:rPr>
        <w:t>individual 1000 nm cell in a 1 x 10 array showing resistive switching behaviour.</w:t>
      </w:r>
    </w:p>
    <w:p w:rsidR="001D6118" w:rsidRPr="005A49BE" w:rsidRDefault="001D6118" w:rsidP="001D6118"/>
    <w:p w:rsidR="005A49BE" w:rsidRDefault="005A49BE">
      <w:pPr>
        <w:rPr>
          <w:b/>
        </w:rPr>
      </w:pPr>
    </w:p>
    <w:p w:rsidR="00581822" w:rsidRPr="005A49BE" w:rsidRDefault="00581822">
      <w:pPr>
        <w:rPr>
          <w:b/>
        </w:rPr>
      </w:pPr>
      <w:r w:rsidRPr="005A49BE">
        <w:rPr>
          <w:b/>
        </w:rPr>
        <w:t>Date of data collection: from 201</w:t>
      </w:r>
      <w:r w:rsidR="001D6118">
        <w:rPr>
          <w:b/>
        </w:rPr>
        <w:t>6</w:t>
      </w:r>
      <w:r w:rsidRPr="005A49BE">
        <w:rPr>
          <w:b/>
        </w:rPr>
        <w:t>-201</w:t>
      </w:r>
      <w:r w:rsidR="001D6118">
        <w:rPr>
          <w:b/>
        </w:rPr>
        <w:t>8</w:t>
      </w:r>
    </w:p>
    <w:p w:rsidR="00581822" w:rsidRPr="005A49BE" w:rsidRDefault="00581822">
      <w:pPr>
        <w:rPr>
          <w:b/>
        </w:rPr>
      </w:pPr>
      <w:r w:rsidRPr="005A49BE">
        <w:rPr>
          <w:b/>
        </w:rPr>
        <w:t>Information about geographic location of the data collection: University of Southampton</w:t>
      </w:r>
    </w:p>
    <w:p w:rsidR="00581822" w:rsidRPr="00D65BAE" w:rsidRDefault="005A49BE">
      <w:pPr>
        <w:rPr>
          <w:b/>
        </w:rPr>
      </w:pPr>
      <w:r>
        <w:rPr>
          <w:b/>
        </w:rPr>
        <w:t xml:space="preserve">Date the file </w:t>
      </w:r>
      <w:proofErr w:type="gramStart"/>
      <w:r>
        <w:rPr>
          <w:b/>
        </w:rPr>
        <w:t>was created</w:t>
      </w:r>
      <w:proofErr w:type="gramEnd"/>
      <w:r>
        <w:rPr>
          <w:b/>
        </w:rPr>
        <w:t xml:space="preserve">: </w:t>
      </w:r>
      <w:r w:rsidR="001D6118">
        <w:rPr>
          <w:b/>
        </w:rPr>
        <w:t>10</w:t>
      </w:r>
      <w:r>
        <w:rPr>
          <w:b/>
        </w:rPr>
        <w:t>/0</w:t>
      </w:r>
      <w:r w:rsidR="001D6118">
        <w:rPr>
          <w:b/>
        </w:rPr>
        <w:t>7</w:t>
      </w:r>
      <w:r w:rsidR="00581822" w:rsidRPr="005A49BE">
        <w:rPr>
          <w:b/>
        </w:rPr>
        <w:t>/1</w:t>
      </w:r>
      <w:r w:rsidR="001D6118">
        <w:rPr>
          <w:b/>
        </w:rPr>
        <w:t>8</w:t>
      </w:r>
    </w:p>
    <w:sectPr w:rsidR="00581822" w:rsidRPr="00D65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1688D"/>
    <w:multiLevelType w:val="hybridMultilevel"/>
    <w:tmpl w:val="1B3AF44A"/>
    <w:lvl w:ilvl="0" w:tplc="5BE82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7B"/>
    <w:rsid w:val="000329BD"/>
    <w:rsid w:val="001D6118"/>
    <w:rsid w:val="00347B68"/>
    <w:rsid w:val="00422CAF"/>
    <w:rsid w:val="005307D1"/>
    <w:rsid w:val="00581822"/>
    <w:rsid w:val="005A49BE"/>
    <w:rsid w:val="008E516D"/>
    <w:rsid w:val="00D65BAE"/>
    <w:rsid w:val="00ED6A7B"/>
    <w:rsid w:val="00F3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167E"/>
  <w15:chartTrackingRefBased/>
  <w15:docId w15:val="{BF213EB9-77C9-40D4-B9FE-06A314AA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22"/>
    <w:rPr>
      <w:color w:val="0563C1" w:themeColor="hyperlink"/>
      <w:u w:val="single"/>
    </w:rPr>
  </w:style>
  <w:style w:type="paragraph" w:customStyle="1" w:styleId="BodyChar">
    <w:name w:val="Body Char"/>
    <w:link w:val="BodyCharChar"/>
    <w:rsid w:val="00D65BAE"/>
    <w:pPr>
      <w:tabs>
        <w:tab w:val="left" w:pos="567"/>
      </w:tabs>
      <w:spacing w:after="0" w:line="240" w:lineRule="auto"/>
      <w:jc w:val="both"/>
    </w:pPr>
    <w:rPr>
      <w:rFonts w:ascii="Times" w:eastAsia="宋体" w:hAnsi="Times" w:cs="Times New Roman"/>
      <w:color w:val="000000"/>
      <w:lang w:eastAsia="en-US"/>
    </w:rPr>
  </w:style>
  <w:style w:type="character" w:customStyle="1" w:styleId="BodyCharChar">
    <w:name w:val="Body Char Char"/>
    <w:link w:val="BodyChar"/>
    <w:rsid w:val="00D65BAE"/>
    <w:rPr>
      <w:rFonts w:ascii="Times" w:eastAsia="宋体" w:hAnsi="Times" w:cs="Times New Roman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1D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huang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Ruomeng Huang</dc:creator>
  <cp:keywords/>
  <dc:description/>
  <cp:lastModifiedBy>Huang Ruomeng</cp:lastModifiedBy>
  <cp:revision>5</cp:revision>
  <dcterms:created xsi:type="dcterms:W3CDTF">2017-03-16T22:12:00Z</dcterms:created>
  <dcterms:modified xsi:type="dcterms:W3CDTF">2018-07-20T16:31:00Z</dcterms:modified>
</cp:coreProperties>
</file>