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C7080" w14:textId="3F972F0F" w:rsidR="007541AB" w:rsidRPr="00CC1A8D" w:rsidRDefault="007541AB" w:rsidP="006B7C05">
      <w:pPr>
        <w:spacing w:before="120" w:line="240" w:lineRule="auto"/>
        <w:jc w:val="center"/>
        <w:outlineLvl w:val="0"/>
        <w:rPr>
          <w:rFonts w:asciiTheme="majorBidi" w:hAnsiTheme="majorBidi" w:cstheme="majorBidi"/>
          <w:b/>
          <w:bCs/>
          <w:sz w:val="24"/>
          <w:szCs w:val="24"/>
        </w:rPr>
      </w:pPr>
      <w:r w:rsidRPr="00CC1A8D">
        <w:rPr>
          <w:rFonts w:asciiTheme="majorBidi" w:hAnsiTheme="majorBidi" w:cstheme="majorBidi"/>
          <w:b/>
          <w:bCs/>
          <w:sz w:val="24"/>
          <w:szCs w:val="24"/>
        </w:rPr>
        <w:t>What is the role of L1 representations in a grammar-input model of L2 acquisition</w:t>
      </w:r>
      <w:r w:rsidR="006B7C05">
        <w:rPr>
          <w:rFonts w:asciiTheme="majorBidi" w:hAnsiTheme="majorBidi" w:cstheme="majorBidi"/>
          <w:b/>
          <w:bCs/>
          <w:sz w:val="24"/>
          <w:szCs w:val="24"/>
        </w:rPr>
        <w:t>?</w:t>
      </w:r>
    </w:p>
    <w:p w14:paraId="2D74C142" w14:textId="56C0405B" w:rsidR="00490CD8" w:rsidRPr="00397DF5" w:rsidRDefault="00220EB2" w:rsidP="00220EB2">
      <w:pPr>
        <w:spacing w:before="120" w:line="240" w:lineRule="auto"/>
        <w:jc w:val="center"/>
        <w:outlineLvl w:val="0"/>
        <w:rPr>
          <w:rFonts w:asciiTheme="majorBidi" w:hAnsiTheme="majorBidi" w:cstheme="majorBidi"/>
          <w:sz w:val="24"/>
          <w:szCs w:val="24"/>
        </w:rPr>
      </w:pPr>
      <w:r w:rsidRPr="00397DF5">
        <w:rPr>
          <w:rFonts w:asciiTheme="majorBidi" w:hAnsiTheme="majorBidi" w:cstheme="majorBidi"/>
          <w:sz w:val="24"/>
          <w:szCs w:val="24"/>
        </w:rPr>
        <w:t>Laura Domínguez and</w:t>
      </w:r>
      <w:r w:rsidR="003F2C62" w:rsidRPr="00397DF5">
        <w:rPr>
          <w:rFonts w:asciiTheme="majorBidi" w:hAnsiTheme="majorBidi" w:cstheme="majorBidi"/>
          <w:sz w:val="24"/>
          <w:szCs w:val="24"/>
        </w:rPr>
        <w:t xml:space="preserve"> Jorge González Alonso</w:t>
      </w:r>
    </w:p>
    <w:p w14:paraId="7326C3E2" w14:textId="77777777" w:rsidR="00105FE9" w:rsidRPr="00397DF5" w:rsidRDefault="00105FE9" w:rsidP="00105FE9">
      <w:pPr>
        <w:spacing w:before="120" w:line="240" w:lineRule="auto"/>
        <w:rPr>
          <w:rFonts w:asciiTheme="majorBidi" w:hAnsiTheme="majorBidi" w:cstheme="majorBidi"/>
          <w:sz w:val="24"/>
          <w:szCs w:val="24"/>
        </w:rPr>
      </w:pPr>
    </w:p>
    <w:p w14:paraId="62B8B3BF" w14:textId="78F62F81" w:rsidR="0060422A" w:rsidRDefault="00540BBD" w:rsidP="006B7C05">
      <w:pPr>
        <w:spacing w:after="0" w:line="276" w:lineRule="auto"/>
        <w:ind w:firstLine="567"/>
        <w:jc w:val="both"/>
        <w:rPr>
          <w:rFonts w:asciiTheme="majorBidi" w:hAnsiTheme="majorBidi" w:cstheme="majorBidi"/>
          <w:sz w:val="24"/>
          <w:szCs w:val="24"/>
        </w:rPr>
      </w:pPr>
      <w:r>
        <w:rPr>
          <w:rFonts w:asciiTheme="majorBidi" w:hAnsiTheme="majorBidi" w:cstheme="majorBidi"/>
          <w:sz w:val="24"/>
          <w:szCs w:val="24"/>
        </w:rPr>
        <w:t xml:space="preserve">Yang’s </w:t>
      </w:r>
      <w:r w:rsidR="00380C8A">
        <w:rPr>
          <w:rFonts w:asciiTheme="majorBidi" w:hAnsiTheme="majorBidi" w:cstheme="majorBidi"/>
          <w:sz w:val="24"/>
          <w:szCs w:val="24"/>
        </w:rPr>
        <w:t xml:space="preserve">(2018) </w:t>
      </w:r>
      <w:r w:rsidR="00E035FD">
        <w:rPr>
          <w:rFonts w:asciiTheme="majorBidi" w:hAnsiTheme="majorBidi" w:cstheme="majorBidi"/>
          <w:sz w:val="24"/>
          <w:szCs w:val="24"/>
        </w:rPr>
        <w:t>v</w:t>
      </w:r>
      <w:r w:rsidR="00507F5A">
        <w:rPr>
          <w:rFonts w:asciiTheme="majorBidi" w:hAnsiTheme="majorBidi" w:cstheme="majorBidi"/>
          <w:sz w:val="24"/>
          <w:szCs w:val="24"/>
        </w:rPr>
        <w:t>ariational</w:t>
      </w:r>
      <w:r w:rsidR="00E035FD">
        <w:rPr>
          <w:rFonts w:asciiTheme="majorBidi" w:hAnsiTheme="majorBidi" w:cstheme="majorBidi"/>
          <w:sz w:val="24"/>
          <w:szCs w:val="24"/>
        </w:rPr>
        <w:t xml:space="preserve"> language acquisition model</w:t>
      </w:r>
      <w:r w:rsidR="00651A0D">
        <w:rPr>
          <w:rFonts w:asciiTheme="majorBidi" w:hAnsiTheme="majorBidi" w:cstheme="majorBidi"/>
          <w:sz w:val="24"/>
          <w:szCs w:val="24"/>
        </w:rPr>
        <w:t xml:space="preserve"> provides a promising </w:t>
      </w:r>
      <w:r>
        <w:rPr>
          <w:rFonts w:asciiTheme="majorBidi" w:hAnsiTheme="majorBidi" w:cstheme="majorBidi"/>
          <w:sz w:val="24"/>
          <w:szCs w:val="24"/>
        </w:rPr>
        <w:t>framework for understandi</w:t>
      </w:r>
      <w:r w:rsidR="00651A0D">
        <w:rPr>
          <w:rFonts w:asciiTheme="majorBidi" w:hAnsiTheme="majorBidi" w:cstheme="majorBidi"/>
          <w:sz w:val="24"/>
          <w:szCs w:val="24"/>
        </w:rPr>
        <w:t xml:space="preserve">ng how languages are acquired. </w:t>
      </w:r>
      <w:r w:rsidR="001B1A65">
        <w:rPr>
          <w:rFonts w:asciiTheme="majorBidi" w:hAnsiTheme="majorBidi" w:cstheme="majorBidi"/>
          <w:sz w:val="24"/>
          <w:szCs w:val="24"/>
        </w:rPr>
        <w:t xml:space="preserve">The focus of </w:t>
      </w:r>
      <w:r w:rsidR="006B7C05">
        <w:rPr>
          <w:rFonts w:asciiTheme="majorBidi" w:hAnsiTheme="majorBidi" w:cstheme="majorBidi"/>
          <w:sz w:val="24"/>
          <w:szCs w:val="24"/>
        </w:rPr>
        <w:t>Yang’s</w:t>
      </w:r>
      <w:r w:rsidR="001B1A65">
        <w:rPr>
          <w:rFonts w:asciiTheme="majorBidi" w:hAnsiTheme="majorBidi" w:cstheme="majorBidi"/>
          <w:sz w:val="24"/>
          <w:szCs w:val="24"/>
        </w:rPr>
        <w:t xml:space="preserve"> </w:t>
      </w:r>
      <w:r w:rsidR="006B7C05">
        <w:rPr>
          <w:rFonts w:asciiTheme="majorBidi" w:hAnsiTheme="majorBidi" w:cstheme="majorBidi"/>
          <w:sz w:val="24"/>
          <w:szCs w:val="24"/>
        </w:rPr>
        <w:t>epistemological paper</w:t>
      </w:r>
      <w:r w:rsidR="001B1A65">
        <w:rPr>
          <w:rFonts w:asciiTheme="majorBidi" w:hAnsiTheme="majorBidi" w:cstheme="majorBidi"/>
          <w:sz w:val="24"/>
          <w:szCs w:val="24"/>
        </w:rPr>
        <w:t xml:space="preserve"> is to extend his model to the domain of adult s</w:t>
      </w:r>
      <w:r w:rsidR="006B7C05">
        <w:rPr>
          <w:rFonts w:asciiTheme="majorBidi" w:hAnsiTheme="majorBidi" w:cstheme="majorBidi"/>
          <w:sz w:val="24"/>
          <w:szCs w:val="24"/>
        </w:rPr>
        <w:t>econd language (L2) acquisition</w:t>
      </w:r>
      <w:r w:rsidR="001B1A65">
        <w:rPr>
          <w:rFonts w:asciiTheme="majorBidi" w:hAnsiTheme="majorBidi" w:cstheme="majorBidi"/>
          <w:sz w:val="24"/>
          <w:szCs w:val="24"/>
        </w:rPr>
        <w:t xml:space="preserve">. </w:t>
      </w:r>
      <w:r w:rsidR="00397DF5">
        <w:rPr>
          <w:rFonts w:asciiTheme="majorBidi" w:hAnsiTheme="majorBidi" w:cstheme="majorBidi"/>
          <w:sz w:val="24"/>
          <w:szCs w:val="24"/>
        </w:rPr>
        <w:t>His</w:t>
      </w:r>
      <w:r w:rsidR="00507F5A">
        <w:rPr>
          <w:rFonts w:asciiTheme="majorBidi" w:hAnsiTheme="majorBidi" w:cstheme="majorBidi"/>
          <w:sz w:val="24"/>
          <w:szCs w:val="24"/>
        </w:rPr>
        <w:t xml:space="preserve"> main proposal</w:t>
      </w:r>
      <w:r w:rsidR="00CE4A4B" w:rsidRPr="00CC1A8D">
        <w:rPr>
          <w:rFonts w:asciiTheme="majorBidi" w:hAnsiTheme="majorBidi" w:cstheme="majorBidi"/>
          <w:sz w:val="24"/>
          <w:szCs w:val="24"/>
        </w:rPr>
        <w:t xml:space="preserve"> </w:t>
      </w:r>
      <w:r w:rsidR="00507F5A">
        <w:rPr>
          <w:rFonts w:asciiTheme="majorBidi" w:hAnsiTheme="majorBidi" w:cstheme="majorBidi"/>
          <w:sz w:val="24"/>
          <w:szCs w:val="24"/>
        </w:rPr>
        <w:t xml:space="preserve">is </w:t>
      </w:r>
      <w:r w:rsidR="00C426F7" w:rsidRPr="00CC1A8D">
        <w:rPr>
          <w:rFonts w:asciiTheme="majorBidi" w:hAnsiTheme="majorBidi" w:cstheme="majorBidi"/>
          <w:sz w:val="24"/>
          <w:szCs w:val="24"/>
        </w:rPr>
        <w:t>that the interaction of target language input and universal</w:t>
      </w:r>
      <w:r w:rsidR="009B0AFD" w:rsidRPr="00CC1A8D">
        <w:rPr>
          <w:rFonts w:asciiTheme="majorBidi" w:hAnsiTheme="majorBidi" w:cstheme="majorBidi"/>
          <w:sz w:val="24"/>
          <w:szCs w:val="24"/>
        </w:rPr>
        <w:t>, domain-specific</w:t>
      </w:r>
      <w:r w:rsidR="00C426F7" w:rsidRPr="00CC1A8D">
        <w:rPr>
          <w:rFonts w:asciiTheme="majorBidi" w:hAnsiTheme="majorBidi" w:cstheme="majorBidi"/>
          <w:sz w:val="24"/>
          <w:szCs w:val="24"/>
        </w:rPr>
        <w:t xml:space="preserve"> mechanisms of rule-</w:t>
      </w:r>
      <w:r w:rsidR="00995BC0" w:rsidRPr="00CC1A8D">
        <w:rPr>
          <w:rFonts w:asciiTheme="majorBidi" w:hAnsiTheme="majorBidi" w:cstheme="majorBidi"/>
          <w:sz w:val="24"/>
          <w:szCs w:val="24"/>
        </w:rPr>
        <w:t>inferencin</w:t>
      </w:r>
      <w:r w:rsidR="00C426F7" w:rsidRPr="00CC1A8D">
        <w:rPr>
          <w:rFonts w:asciiTheme="majorBidi" w:hAnsiTheme="majorBidi" w:cstheme="majorBidi"/>
          <w:sz w:val="24"/>
          <w:szCs w:val="24"/>
        </w:rPr>
        <w:t>g—summarised in his three equations—is sufficient to explain language acquisition</w:t>
      </w:r>
      <w:r w:rsidR="00CE4A4B" w:rsidRPr="00CC1A8D">
        <w:rPr>
          <w:rFonts w:asciiTheme="majorBidi" w:hAnsiTheme="majorBidi" w:cstheme="majorBidi"/>
          <w:sz w:val="24"/>
          <w:szCs w:val="24"/>
        </w:rPr>
        <w:t>.</w:t>
      </w:r>
      <w:r w:rsidR="00397DF5">
        <w:rPr>
          <w:rFonts w:asciiTheme="majorBidi" w:hAnsiTheme="majorBidi" w:cstheme="majorBidi"/>
          <w:sz w:val="24"/>
          <w:szCs w:val="24"/>
        </w:rPr>
        <w:t xml:space="preserve"> In th</w:t>
      </w:r>
      <w:r w:rsidR="00E043FB" w:rsidRPr="00CC1A8D">
        <w:rPr>
          <w:rFonts w:asciiTheme="majorBidi" w:hAnsiTheme="majorBidi" w:cstheme="majorBidi"/>
          <w:sz w:val="24"/>
          <w:szCs w:val="24"/>
        </w:rPr>
        <w:t xml:space="preserve">is model, language acquisition mainly involves a process by which learners have to determine a set of </w:t>
      </w:r>
      <w:r w:rsidR="003E0EA5">
        <w:rPr>
          <w:rFonts w:asciiTheme="majorBidi" w:hAnsiTheme="majorBidi" w:cstheme="majorBidi"/>
          <w:sz w:val="24"/>
          <w:szCs w:val="24"/>
        </w:rPr>
        <w:t xml:space="preserve">productive </w:t>
      </w:r>
      <w:r w:rsidR="00E043FB" w:rsidRPr="00CC1A8D">
        <w:rPr>
          <w:rFonts w:asciiTheme="majorBidi" w:hAnsiTheme="majorBidi" w:cstheme="majorBidi"/>
          <w:sz w:val="24"/>
          <w:szCs w:val="24"/>
        </w:rPr>
        <w:t xml:space="preserve">rules from the available input. </w:t>
      </w:r>
      <w:r w:rsidR="0060422A">
        <w:rPr>
          <w:rFonts w:asciiTheme="majorBidi" w:hAnsiTheme="majorBidi" w:cstheme="majorBidi"/>
          <w:sz w:val="24"/>
          <w:szCs w:val="24"/>
        </w:rPr>
        <w:t>Yang acknowledges that the rule-inferencing mechanism that he proposes for child language acquisition does not fully explain why, unlike children, L2 learners are often unsuccessful. To address this issue, he proposes that learners’ vocabulary size, which is bigger than children’s, interfere</w:t>
      </w:r>
      <w:r w:rsidR="005B5F40">
        <w:rPr>
          <w:rFonts w:asciiTheme="majorBidi" w:hAnsiTheme="majorBidi" w:cstheme="majorBidi"/>
          <w:sz w:val="24"/>
          <w:szCs w:val="24"/>
        </w:rPr>
        <w:t>s with the inductive process</w:t>
      </w:r>
      <w:r w:rsidR="003E0EA5">
        <w:rPr>
          <w:rFonts w:asciiTheme="majorBidi" w:hAnsiTheme="majorBidi" w:cstheme="majorBidi"/>
          <w:sz w:val="24"/>
          <w:szCs w:val="24"/>
        </w:rPr>
        <w:t xml:space="preserve">. Having a </w:t>
      </w:r>
      <w:r w:rsidR="000945FC">
        <w:rPr>
          <w:rFonts w:asciiTheme="majorBidi" w:hAnsiTheme="majorBidi" w:cstheme="majorBidi"/>
          <w:sz w:val="24"/>
          <w:szCs w:val="24"/>
        </w:rPr>
        <w:t>large</w:t>
      </w:r>
      <w:r w:rsidR="003E0EA5">
        <w:rPr>
          <w:rFonts w:asciiTheme="majorBidi" w:hAnsiTheme="majorBidi" w:cstheme="majorBidi"/>
          <w:sz w:val="24"/>
          <w:szCs w:val="24"/>
        </w:rPr>
        <w:t xml:space="preserve"> vocabulary </w:t>
      </w:r>
      <w:r w:rsidR="0060422A">
        <w:rPr>
          <w:rFonts w:asciiTheme="majorBidi" w:hAnsiTheme="majorBidi" w:cstheme="majorBidi"/>
          <w:sz w:val="24"/>
          <w:szCs w:val="24"/>
        </w:rPr>
        <w:t xml:space="preserve">raises the threshold for productivity, which, in turn, makes learning rules more challenging. Adult learners are, thus, disadvantaged in the acquisition process with respect to children, as </w:t>
      </w:r>
      <w:r w:rsidR="003E0EA5">
        <w:rPr>
          <w:rFonts w:asciiTheme="majorBidi" w:hAnsiTheme="majorBidi" w:cstheme="majorBidi"/>
          <w:sz w:val="24"/>
          <w:szCs w:val="24"/>
        </w:rPr>
        <w:t>adults are cognitively mature and</w:t>
      </w:r>
      <w:r w:rsidR="0060422A">
        <w:rPr>
          <w:rFonts w:asciiTheme="majorBidi" w:hAnsiTheme="majorBidi" w:cstheme="majorBidi"/>
          <w:sz w:val="24"/>
          <w:szCs w:val="24"/>
        </w:rPr>
        <w:t xml:space="preserve"> know too much about language. </w:t>
      </w:r>
    </w:p>
    <w:p w14:paraId="75A7156D" w14:textId="77777777" w:rsidR="00CC1A8D" w:rsidRPr="00CC1A8D" w:rsidRDefault="00CC1A8D" w:rsidP="0060422A">
      <w:pPr>
        <w:spacing w:after="0" w:line="276" w:lineRule="auto"/>
        <w:jc w:val="both"/>
        <w:rPr>
          <w:rFonts w:asciiTheme="majorBidi" w:hAnsiTheme="majorBidi" w:cstheme="majorBidi"/>
          <w:sz w:val="24"/>
          <w:szCs w:val="24"/>
        </w:rPr>
      </w:pPr>
    </w:p>
    <w:p w14:paraId="41DDCADD" w14:textId="009744EE" w:rsidR="00105FE9" w:rsidRDefault="00C426F7" w:rsidP="005B5F40">
      <w:pPr>
        <w:spacing w:after="0" w:line="276" w:lineRule="auto"/>
        <w:ind w:firstLine="567"/>
        <w:jc w:val="both"/>
        <w:rPr>
          <w:rFonts w:asciiTheme="majorBidi" w:hAnsiTheme="majorBidi" w:cstheme="majorBidi"/>
          <w:sz w:val="24"/>
          <w:szCs w:val="24"/>
        </w:rPr>
      </w:pPr>
      <w:r w:rsidRPr="00CC1A8D">
        <w:rPr>
          <w:rFonts w:asciiTheme="majorBidi" w:hAnsiTheme="majorBidi" w:cstheme="majorBidi"/>
          <w:sz w:val="24"/>
          <w:szCs w:val="24"/>
        </w:rPr>
        <w:t xml:space="preserve">While we are sympathetic </w:t>
      </w:r>
      <w:r w:rsidR="002B2DB1" w:rsidRPr="00CC1A8D">
        <w:rPr>
          <w:rFonts w:asciiTheme="majorBidi" w:hAnsiTheme="majorBidi" w:cstheme="majorBidi"/>
          <w:sz w:val="24"/>
          <w:szCs w:val="24"/>
        </w:rPr>
        <w:t>to</w:t>
      </w:r>
      <w:r w:rsidRPr="00CC1A8D">
        <w:rPr>
          <w:rFonts w:asciiTheme="majorBidi" w:hAnsiTheme="majorBidi" w:cstheme="majorBidi"/>
          <w:sz w:val="24"/>
          <w:szCs w:val="24"/>
        </w:rPr>
        <w:t xml:space="preserve"> Yang’s </w:t>
      </w:r>
      <w:r w:rsidRPr="00EB54A0">
        <w:rPr>
          <w:rFonts w:asciiTheme="majorBidi" w:hAnsiTheme="majorBidi" w:cstheme="majorBidi"/>
          <w:sz w:val="24"/>
          <w:szCs w:val="24"/>
        </w:rPr>
        <w:t>mechanistic</w:t>
      </w:r>
      <w:r w:rsidR="00E043FB" w:rsidRPr="00CC1A8D">
        <w:rPr>
          <w:rFonts w:asciiTheme="majorBidi" w:hAnsiTheme="majorBidi" w:cstheme="majorBidi"/>
          <w:sz w:val="24"/>
          <w:szCs w:val="24"/>
        </w:rPr>
        <w:t xml:space="preserve"> </w:t>
      </w:r>
      <w:r w:rsidRPr="00CC1A8D">
        <w:rPr>
          <w:rFonts w:asciiTheme="majorBidi" w:hAnsiTheme="majorBidi" w:cstheme="majorBidi"/>
          <w:sz w:val="24"/>
          <w:szCs w:val="24"/>
        </w:rPr>
        <w:t xml:space="preserve">approach, in that it </w:t>
      </w:r>
      <w:r w:rsidR="00995BC0" w:rsidRPr="00CC1A8D">
        <w:rPr>
          <w:rFonts w:asciiTheme="majorBidi" w:hAnsiTheme="majorBidi" w:cstheme="majorBidi"/>
          <w:sz w:val="24"/>
          <w:szCs w:val="24"/>
        </w:rPr>
        <w:t>operates on</w:t>
      </w:r>
      <w:r w:rsidRPr="00CC1A8D">
        <w:rPr>
          <w:rFonts w:asciiTheme="majorBidi" w:hAnsiTheme="majorBidi" w:cstheme="majorBidi"/>
          <w:sz w:val="24"/>
          <w:szCs w:val="24"/>
        </w:rPr>
        <w:t xml:space="preserve"> strong hypotheses and </w:t>
      </w:r>
      <w:r w:rsidR="00995BC0" w:rsidRPr="00CC1A8D">
        <w:rPr>
          <w:rFonts w:asciiTheme="majorBidi" w:hAnsiTheme="majorBidi" w:cstheme="majorBidi"/>
          <w:sz w:val="24"/>
          <w:szCs w:val="24"/>
        </w:rPr>
        <w:t xml:space="preserve">thus </w:t>
      </w:r>
      <w:r w:rsidRPr="00CC1A8D">
        <w:rPr>
          <w:rFonts w:asciiTheme="majorBidi" w:hAnsiTheme="majorBidi" w:cstheme="majorBidi"/>
          <w:sz w:val="24"/>
          <w:szCs w:val="24"/>
        </w:rPr>
        <w:t xml:space="preserve">consistently generates empirically falsifiable predictions, </w:t>
      </w:r>
      <w:r w:rsidR="000C631E">
        <w:rPr>
          <w:rFonts w:asciiTheme="majorBidi" w:hAnsiTheme="majorBidi" w:cstheme="majorBidi"/>
          <w:sz w:val="24"/>
          <w:szCs w:val="24"/>
        </w:rPr>
        <w:t>w</w:t>
      </w:r>
      <w:r w:rsidRPr="00CC1A8D">
        <w:rPr>
          <w:rFonts w:asciiTheme="majorBidi" w:hAnsiTheme="majorBidi" w:cstheme="majorBidi"/>
          <w:sz w:val="24"/>
          <w:szCs w:val="24"/>
        </w:rPr>
        <w:t xml:space="preserve">e believe that his </w:t>
      </w:r>
      <w:r w:rsidR="002B2DB1" w:rsidRPr="00CC1A8D">
        <w:rPr>
          <w:rFonts w:asciiTheme="majorBidi" w:hAnsiTheme="majorBidi" w:cstheme="majorBidi"/>
          <w:sz w:val="24"/>
          <w:szCs w:val="24"/>
        </w:rPr>
        <w:t>take on</w:t>
      </w:r>
      <w:r w:rsidRPr="00CC1A8D">
        <w:rPr>
          <w:rFonts w:asciiTheme="majorBidi" w:hAnsiTheme="majorBidi" w:cstheme="majorBidi"/>
          <w:sz w:val="24"/>
          <w:szCs w:val="24"/>
        </w:rPr>
        <w:t xml:space="preserve"> adult non-native acquisition data </w:t>
      </w:r>
      <w:r w:rsidR="002B2DB1" w:rsidRPr="00CC1A8D">
        <w:rPr>
          <w:rFonts w:asciiTheme="majorBidi" w:hAnsiTheme="majorBidi" w:cstheme="majorBidi"/>
          <w:sz w:val="24"/>
          <w:szCs w:val="24"/>
        </w:rPr>
        <w:t>somewhat disregards or downplays</w:t>
      </w:r>
      <w:r w:rsidRPr="00CC1A8D">
        <w:rPr>
          <w:rFonts w:asciiTheme="majorBidi" w:hAnsiTheme="majorBidi" w:cstheme="majorBidi"/>
          <w:sz w:val="24"/>
          <w:szCs w:val="24"/>
        </w:rPr>
        <w:t xml:space="preserve"> the fundamental role of L1 representations</w:t>
      </w:r>
      <w:r w:rsidR="00E043FB" w:rsidRPr="00CC1A8D">
        <w:rPr>
          <w:rFonts w:asciiTheme="majorBidi" w:hAnsiTheme="majorBidi" w:cstheme="majorBidi"/>
          <w:sz w:val="24"/>
          <w:szCs w:val="24"/>
        </w:rPr>
        <w:t xml:space="preserve"> which already exist in the grammars of learners</w:t>
      </w:r>
      <w:r w:rsidR="0015032D">
        <w:rPr>
          <w:rFonts w:asciiTheme="majorBidi" w:hAnsiTheme="majorBidi" w:cstheme="majorBidi"/>
          <w:sz w:val="24"/>
          <w:szCs w:val="24"/>
        </w:rPr>
        <w:t xml:space="preserve">. </w:t>
      </w:r>
      <w:r w:rsidR="00CC1A8D">
        <w:rPr>
          <w:rFonts w:asciiTheme="majorBidi" w:hAnsiTheme="majorBidi" w:cstheme="majorBidi"/>
          <w:sz w:val="24"/>
          <w:szCs w:val="24"/>
        </w:rPr>
        <w:t>This is despite the fact that d</w:t>
      </w:r>
      <w:r w:rsidR="006B7C05">
        <w:rPr>
          <w:rFonts w:asciiTheme="majorBidi" w:hAnsiTheme="majorBidi" w:cstheme="majorBidi"/>
          <w:sz w:val="24"/>
          <w:szCs w:val="24"/>
        </w:rPr>
        <w:t xml:space="preserve">ecades of work, </w:t>
      </w:r>
      <w:r w:rsidR="002B2DB1" w:rsidRPr="00CC1A8D">
        <w:rPr>
          <w:rFonts w:asciiTheme="majorBidi" w:hAnsiTheme="majorBidi" w:cstheme="majorBidi"/>
          <w:sz w:val="24"/>
          <w:szCs w:val="24"/>
        </w:rPr>
        <w:t xml:space="preserve">particularly since the 1990s, have </w:t>
      </w:r>
      <w:r w:rsidR="004A02B1" w:rsidRPr="00CC1A8D">
        <w:rPr>
          <w:rFonts w:asciiTheme="majorBidi" w:hAnsiTheme="majorBidi" w:cstheme="majorBidi"/>
          <w:sz w:val="24"/>
          <w:szCs w:val="24"/>
        </w:rPr>
        <w:t>established the pervasiveness of L1 transfer effects and the constraints they impose on L2 learnability</w:t>
      </w:r>
      <w:r w:rsidR="000945FC">
        <w:rPr>
          <w:rFonts w:asciiTheme="majorBidi" w:hAnsiTheme="majorBidi" w:cstheme="majorBidi"/>
          <w:sz w:val="24"/>
          <w:szCs w:val="24"/>
        </w:rPr>
        <w:t>—</w:t>
      </w:r>
      <w:r w:rsidR="006B7C05">
        <w:rPr>
          <w:rFonts w:asciiTheme="majorBidi" w:hAnsiTheme="majorBidi" w:cstheme="majorBidi"/>
          <w:sz w:val="24"/>
          <w:szCs w:val="24"/>
        </w:rPr>
        <w:t>e.g.</w:t>
      </w:r>
      <w:r w:rsidR="00380C8A">
        <w:rPr>
          <w:rFonts w:asciiTheme="majorBidi" w:hAnsiTheme="majorBidi" w:cstheme="majorBidi"/>
          <w:sz w:val="24"/>
          <w:szCs w:val="24"/>
        </w:rPr>
        <w:t>,</w:t>
      </w:r>
      <w:r w:rsidR="006B7C05">
        <w:rPr>
          <w:rFonts w:asciiTheme="majorBidi" w:hAnsiTheme="majorBidi" w:cstheme="majorBidi"/>
          <w:sz w:val="24"/>
          <w:szCs w:val="24"/>
        </w:rPr>
        <w:t xml:space="preserve"> Full Transfer/Full A</w:t>
      </w:r>
      <w:r w:rsidR="00E043FB" w:rsidRPr="00CC1A8D">
        <w:rPr>
          <w:rFonts w:asciiTheme="majorBidi" w:hAnsiTheme="majorBidi" w:cstheme="majorBidi"/>
          <w:sz w:val="24"/>
          <w:szCs w:val="24"/>
        </w:rPr>
        <w:t>ccess</w:t>
      </w:r>
      <w:r w:rsidR="00C55CA0">
        <w:rPr>
          <w:rFonts w:asciiTheme="majorBidi" w:hAnsiTheme="majorBidi" w:cstheme="majorBidi"/>
          <w:sz w:val="24"/>
          <w:szCs w:val="24"/>
        </w:rPr>
        <w:t xml:space="preserve"> (</w:t>
      </w:r>
      <w:r w:rsidR="006B7C05">
        <w:rPr>
          <w:rFonts w:asciiTheme="majorBidi" w:hAnsiTheme="majorBidi" w:cstheme="majorBidi"/>
          <w:sz w:val="24"/>
          <w:szCs w:val="24"/>
        </w:rPr>
        <w:t>Schwartz </w:t>
      </w:r>
      <w:r w:rsidR="005B5F40">
        <w:rPr>
          <w:rFonts w:asciiTheme="majorBidi" w:hAnsiTheme="majorBidi" w:cstheme="majorBidi"/>
          <w:sz w:val="24"/>
          <w:szCs w:val="24"/>
        </w:rPr>
        <w:t>&amp;</w:t>
      </w:r>
      <w:r w:rsidR="006B7C05">
        <w:rPr>
          <w:rFonts w:asciiTheme="majorBidi" w:hAnsiTheme="majorBidi" w:cstheme="majorBidi"/>
          <w:sz w:val="24"/>
          <w:szCs w:val="24"/>
        </w:rPr>
        <w:t> Sprouse</w:t>
      </w:r>
      <w:r w:rsidR="000945FC">
        <w:rPr>
          <w:rFonts w:asciiTheme="majorBidi" w:hAnsiTheme="majorBidi" w:cstheme="majorBidi"/>
          <w:sz w:val="24"/>
          <w:szCs w:val="24"/>
        </w:rPr>
        <w:t xml:space="preserve">, </w:t>
      </w:r>
      <w:r w:rsidR="00E043FB" w:rsidRPr="00CC1A8D">
        <w:rPr>
          <w:rFonts w:asciiTheme="majorBidi" w:hAnsiTheme="majorBidi" w:cstheme="majorBidi"/>
          <w:sz w:val="24"/>
          <w:szCs w:val="24"/>
        </w:rPr>
        <w:t>1996)</w:t>
      </w:r>
      <w:r w:rsidR="003E0EA5">
        <w:rPr>
          <w:rFonts w:asciiTheme="majorBidi" w:hAnsiTheme="majorBidi" w:cstheme="majorBidi"/>
          <w:sz w:val="24"/>
          <w:szCs w:val="24"/>
        </w:rPr>
        <w:t xml:space="preserve">; </w:t>
      </w:r>
      <w:r w:rsidR="00936974">
        <w:rPr>
          <w:rFonts w:asciiTheme="majorBidi" w:hAnsiTheme="majorBidi" w:cstheme="majorBidi"/>
          <w:sz w:val="24"/>
          <w:szCs w:val="24"/>
        </w:rPr>
        <w:t>r</w:t>
      </w:r>
      <w:r w:rsidR="003E0EA5">
        <w:rPr>
          <w:rFonts w:asciiTheme="majorBidi" w:hAnsiTheme="majorBidi" w:cstheme="majorBidi"/>
          <w:sz w:val="24"/>
          <w:szCs w:val="24"/>
        </w:rPr>
        <w:t>epresen</w:t>
      </w:r>
      <w:r w:rsidR="00651A0D">
        <w:rPr>
          <w:rFonts w:asciiTheme="majorBidi" w:hAnsiTheme="majorBidi" w:cstheme="majorBidi"/>
          <w:sz w:val="24"/>
          <w:szCs w:val="24"/>
        </w:rPr>
        <w:t>t</w:t>
      </w:r>
      <w:r w:rsidR="003E0EA5">
        <w:rPr>
          <w:rFonts w:asciiTheme="majorBidi" w:hAnsiTheme="majorBidi" w:cstheme="majorBidi"/>
          <w:sz w:val="24"/>
          <w:szCs w:val="24"/>
        </w:rPr>
        <w:t xml:space="preserve">ational </w:t>
      </w:r>
      <w:r w:rsidR="00936974">
        <w:rPr>
          <w:rFonts w:asciiTheme="majorBidi" w:hAnsiTheme="majorBidi" w:cstheme="majorBidi"/>
          <w:sz w:val="24"/>
          <w:szCs w:val="24"/>
        </w:rPr>
        <w:t>d</w:t>
      </w:r>
      <w:r w:rsidR="003E0EA5">
        <w:rPr>
          <w:rFonts w:asciiTheme="majorBidi" w:hAnsiTheme="majorBidi" w:cstheme="majorBidi"/>
          <w:sz w:val="24"/>
          <w:szCs w:val="24"/>
        </w:rPr>
        <w:t xml:space="preserve">eficit </w:t>
      </w:r>
      <w:r w:rsidR="00936974">
        <w:rPr>
          <w:rFonts w:asciiTheme="majorBidi" w:hAnsiTheme="majorBidi" w:cstheme="majorBidi"/>
          <w:sz w:val="24"/>
          <w:szCs w:val="24"/>
        </w:rPr>
        <w:t>h</w:t>
      </w:r>
      <w:r w:rsidR="003E0EA5">
        <w:rPr>
          <w:rFonts w:asciiTheme="majorBidi" w:hAnsiTheme="majorBidi" w:cstheme="majorBidi"/>
          <w:sz w:val="24"/>
          <w:szCs w:val="24"/>
        </w:rPr>
        <w:t>ypothes</w:t>
      </w:r>
      <w:r w:rsidR="00936974">
        <w:rPr>
          <w:rFonts w:asciiTheme="majorBidi" w:hAnsiTheme="majorBidi" w:cstheme="majorBidi"/>
          <w:sz w:val="24"/>
          <w:szCs w:val="24"/>
        </w:rPr>
        <w:t>es</w:t>
      </w:r>
      <w:r w:rsidR="003E0EA5">
        <w:rPr>
          <w:rFonts w:asciiTheme="majorBidi" w:hAnsiTheme="majorBidi" w:cstheme="majorBidi"/>
          <w:sz w:val="24"/>
          <w:szCs w:val="24"/>
        </w:rPr>
        <w:t xml:space="preserve"> </w:t>
      </w:r>
      <w:r w:rsidR="00C55CA0">
        <w:rPr>
          <w:rFonts w:asciiTheme="majorBidi" w:hAnsiTheme="majorBidi" w:cstheme="majorBidi"/>
          <w:sz w:val="24"/>
          <w:szCs w:val="24"/>
        </w:rPr>
        <w:t>(</w:t>
      </w:r>
      <w:r w:rsidR="003E0EA5" w:rsidRPr="00C55CA0">
        <w:rPr>
          <w:rFonts w:asciiTheme="majorBidi" w:hAnsiTheme="majorBidi" w:cstheme="majorBidi"/>
          <w:sz w:val="24"/>
          <w:szCs w:val="24"/>
        </w:rPr>
        <w:t>Hawkins and Chan</w:t>
      </w:r>
      <w:r w:rsidR="00997639">
        <w:rPr>
          <w:rFonts w:asciiTheme="majorBidi" w:hAnsiTheme="majorBidi" w:cstheme="majorBidi"/>
          <w:sz w:val="24"/>
          <w:szCs w:val="24"/>
        </w:rPr>
        <w:t>,</w:t>
      </w:r>
      <w:r w:rsidR="003E0EA5" w:rsidRPr="00C55CA0">
        <w:rPr>
          <w:rFonts w:asciiTheme="majorBidi" w:hAnsiTheme="majorBidi" w:cstheme="majorBidi"/>
          <w:sz w:val="24"/>
          <w:szCs w:val="24"/>
        </w:rPr>
        <w:t xml:space="preserve"> 1997; Hawkins </w:t>
      </w:r>
      <w:r w:rsidR="005B5F40">
        <w:rPr>
          <w:rFonts w:asciiTheme="majorBidi" w:hAnsiTheme="majorBidi" w:cstheme="majorBidi"/>
          <w:sz w:val="24"/>
          <w:szCs w:val="24"/>
        </w:rPr>
        <w:t>&amp;</w:t>
      </w:r>
      <w:r w:rsidR="003E0EA5" w:rsidRPr="00C55CA0">
        <w:rPr>
          <w:rFonts w:asciiTheme="majorBidi" w:hAnsiTheme="majorBidi" w:cstheme="majorBidi"/>
          <w:sz w:val="24"/>
          <w:szCs w:val="24"/>
        </w:rPr>
        <w:t xml:space="preserve"> </w:t>
      </w:r>
      <w:r w:rsidR="00C55CA0">
        <w:rPr>
          <w:rFonts w:asciiTheme="majorBidi" w:hAnsiTheme="majorBidi" w:cstheme="majorBidi"/>
          <w:sz w:val="24"/>
          <w:szCs w:val="24"/>
        </w:rPr>
        <w:t>Liszka 2003</w:t>
      </w:r>
      <w:r w:rsidR="003E0EA5" w:rsidRPr="00C55CA0">
        <w:rPr>
          <w:rFonts w:asciiTheme="majorBidi" w:hAnsiTheme="majorBidi" w:cstheme="majorBidi"/>
          <w:sz w:val="24"/>
          <w:szCs w:val="24"/>
        </w:rPr>
        <w:t xml:space="preserve">; </w:t>
      </w:r>
      <w:r w:rsidR="00C55CA0" w:rsidRPr="00C55CA0">
        <w:rPr>
          <w:rFonts w:asciiTheme="majorBidi" w:hAnsiTheme="majorBidi" w:cstheme="majorBidi"/>
          <w:sz w:val="24"/>
          <w:szCs w:val="24"/>
        </w:rPr>
        <w:t xml:space="preserve">Tsimpli </w:t>
      </w:r>
      <w:r w:rsidR="005B5F40">
        <w:rPr>
          <w:rFonts w:asciiTheme="majorBidi" w:hAnsiTheme="majorBidi" w:cstheme="majorBidi"/>
          <w:sz w:val="24"/>
          <w:szCs w:val="24"/>
        </w:rPr>
        <w:t>&amp;</w:t>
      </w:r>
      <w:r w:rsidR="00C55CA0" w:rsidRPr="00C55CA0">
        <w:rPr>
          <w:rFonts w:asciiTheme="majorBidi" w:hAnsiTheme="majorBidi" w:cstheme="majorBidi"/>
          <w:sz w:val="24"/>
          <w:szCs w:val="24"/>
        </w:rPr>
        <w:t xml:space="preserve"> Dimitrakopoulou</w:t>
      </w:r>
      <w:r w:rsidR="00997639">
        <w:rPr>
          <w:rFonts w:asciiTheme="majorBidi" w:hAnsiTheme="majorBidi" w:cstheme="majorBidi"/>
          <w:sz w:val="24"/>
          <w:szCs w:val="24"/>
        </w:rPr>
        <w:t>,</w:t>
      </w:r>
      <w:r w:rsidR="00C55CA0" w:rsidRPr="00C55CA0">
        <w:rPr>
          <w:rFonts w:asciiTheme="majorBidi" w:hAnsiTheme="majorBidi" w:cstheme="majorBidi"/>
          <w:sz w:val="24"/>
          <w:szCs w:val="24"/>
        </w:rPr>
        <w:t xml:space="preserve"> 2007</w:t>
      </w:r>
      <w:r w:rsidR="00E043FB" w:rsidRPr="00CC1A8D">
        <w:rPr>
          <w:rFonts w:asciiTheme="majorBidi" w:hAnsiTheme="majorBidi" w:cstheme="majorBidi"/>
          <w:sz w:val="24"/>
          <w:szCs w:val="24"/>
        </w:rPr>
        <w:t>)</w:t>
      </w:r>
      <w:r w:rsidR="00C55CA0">
        <w:rPr>
          <w:rFonts w:asciiTheme="majorBidi" w:hAnsiTheme="majorBidi" w:cstheme="majorBidi"/>
          <w:sz w:val="24"/>
          <w:szCs w:val="24"/>
        </w:rPr>
        <w:t xml:space="preserve">; Feature </w:t>
      </w:r>
      <w:r w:rsidR="00936974">
        <w:rPr>
          <w:rFonts w:asciiTheme="majorBidi" w:hAnsiTheme="majorBidi" w:cstheme="majorBidi"/>
          <w:sz w:val="24"/>
          <w:szCs w:val="24"/>
        </w:rPr>
        <w:t>Rea</w:t>
      </w:r>
      <w:r w:rsidR="00C55CA0">
        <w:rPr>
          <w:rFonts w:asciiTheme="majorBidi" w:hAnsiTheme="majorBidi" w:cstheme="majorBidi"/>
          <w:sz w:val="24"/>
          <w:szCs w:val="24"/>
        </w:rPr>
        <w:t xml:space="preserve">ssembly </w:t>
      </w:r>
      <w:r w:rsidR="00936974">
        <w:rPr>
          <w:rFonts w:asciiTheme="majorBidi" w:hAnsiTheme="majorBidi" w:cstheme="majorBidi"/>
          <w:sz w:val="24"/>
          <w:szCs w:val="24"/>
        </w:rPr>
        <w:t xml:space="preserve">accounts </w:t>
      </w:r>
      <w:r w:rsidR="00C55CA0">
        <w:rPr>
          <w:rFonts w:asciiTheme="majorBidi" w:hAnsiTheme="majorBidi" w:cstheme="majorBidi"/>
          <w:sz w:val="24"/>
          <w:szCs w:val="24"/>
        </w:rPr>
        <w:t xml:space="preserve">(Lardiere </w:t>
      </w:r>
      <w:r w:rsidR="00C55CA0" w:rsidRPr="00C55CA0">
        <w:rPr>
          <w:rFonts w:asciiTheme="majorBidi" w:hAnsiTheme="majorBidi" w:cstheme="majorBidi"/>
          <w:sz w:val="24"/>
          <w:szCs w:val="24"/>
        </w:rPr>
        <w:t xml:space="preserve">2009; Choi </w:t>
      </w:r>
      <w:r w:rsidR="005B5F40">
        <w:rPr>
          <w:rFonts w:asciiTheme="majorBidi" w:hAnsiTheme="majorBidi" w:cstheme="majorBidi"/>
          <w:sz w:val="24"/>
          <w:szCs w:val="24"/>
        </w:rPr>
        <w:t>&amp;</w:t>
      </w:r>
      <w:r w:rsidR="00C55CA0" w:rsidRPr="00C55CA0">
        <w:rPr>
          <w:rFonts w:asciiTheme="majorBidi" w:hAnsiTheme="majorBidi" w:cstheme="majorBidi"/>
          <w:sz w:val="24"/>
          <w:szCs w:val="24"/>
        </w:rPr>
        <w:t xml:space="preserve"> Lardiere</w:t>
      </w:r>
      <w:r w:rsidR="00997639">
        <w:rPr>
          <w:rFonts w:asciiTheme="majorBidi" w:hAnsiTheme="majorBidi" w:cstheme="majorBidi"/>
          <w:sz w:val="24"/>
          <w:szCs w:val="24"/>
        </w:rPr>
        <w:t>,</w:t>
      </w:r>
      <w:r w:rsidR="00C55CA0" w:rsidRPr="00C55CA0">
        <w:rPr>
          <w:rFonts w:asciiTheme="majorBidi" w:hAnsiTheme="majorBidi" w:cstheme="majorBidi"/>
          <w:sz w:val="24"/>
          <w:szCs w:val="24"/>
        </w:rPr>
        <w:t> 2006</w:t>
      </w:r>
      <w:r w:rsidR="00C55CA0">
        <w:rPr>
          <w:rFonts w:asciiTheme="majorBidi" w:hAnsiTheme="majorBidi" w:cstheme="majorBidi"/>
          <w:sz w:val="24"/>
          <w:szCs w:val="24"/>
        </w:rPr>
        <w:t>)</w:t>
      </w:r>
      <w:r w:rsidR="000945FC">
        <w:rPr>
          <w:rFonts w:asciiTheme="majorBidi" w:hAnsiTheme="majorBidi" w:cstheme="majorBidi"/>
          <w:sz w:val="24"/>
          <w:szCs w:val="24"/>
        </w:rPr>
        <w:t xml:space="preserve">. </w:t>
      </w:r>
      <w:r w:rsidR="00507F5A">
        <w:rPr>
          <w:rFonts w:asciiTheme="majorBidi" w:hAnsiTheme="majorBidi" w:cstheme="majorBidi"/>
          <w:sz w:val="24"/>
          <w:szCs w:val="24"/>
        </w:rPr>
        <w:t xml:space="preserve">We would like to highlight that </w:t>
      </w:r>
      <w:r w:rsidR="00CE382E">
        <w:rPr>
          <w:rFonts w:asciiTheme="majorBidi" w:hAnsiTheme="majorBidi" w:cstheme="majorBidi"/>
          <w:sz w:val="24"/>
          <w:szCs w:val="24"/>
        </w:rPr>
        <w:t>some</w:t>
      </w:r>
      <w:r w:rsidR="00507F5A">
        <w:rPr>
          <w:rFonts w:asciiTheme="majorBidi" w:hAnsiTheme="majorBidi" w:cstheme="majorBidi"/>
          <w:sz w:val="24"/>
          <w:szCs w:val="24"/>
        </w:rPr>
        <w:t xml:space="preserve"> effects of L1 representations in L2 </w:t>
      </w:r>
      <w:r w:rsidR="00CE382E">
        <w:rPr>
          <w:rFonts w:asciiTheme="majorBidi" w:hAnsiTheme="majorBidi" w:cstheme="majorBidi"/>
          <w:sz w:val="24"/>
          <w:szCs w:val="24"/>
        </w:rPr>
        <w:t>acquisition</w:t>
      </w:r>
      <w:r w:rsidR="00380C8A">
        <w:rPr>
          <w:rFonts w:asciiTheme="majorBidi" w:hAnsiTheme="majorBidi" w:cstheme="majorBidi"/>
          <w:sz w:val="24"/>
          <w:szCs w:val="24"/>
        </w:rPr>
        <w:t xml:space="preserve"> are </w:t>
      </w:r>
      <w:r w:rsidR="00CC1A8D">
        <w:rPr>
          <w:rFonts w:asciiTheme="majorBidi" w:hAnsiTheme="majorBidi" w:cstheme="majorBidi"/>
          <w:sz w:val="24"/>
          <w:szCs w:val="24"/>
        </w:rPr>
        <w:t xml:space="preserve">not </w:t>
      </w:r>
      <w:r w:rsidR="004A02B1" w:rsidRPr="00CC1A8D">
        <w:rPr>
          <w:rFonts w:asciiTheme="majorBidi" w:hAnsiTheme="majorBidi" w:cstheme="majorBidi"/>
          <w:sz w:val="24"/>
          <w:szCs w:val="24"/>
        </w:rPr>
        <w:t xml:space="preserve">incompatible with Yang’s general approach. </w:t>
      </w:r>
      <w:r w:rsidR="008123C0">
        <w:rPr>
          <w:rFonts w:asciiTheme="majorBidi" w:hAnsiTheme="majorBidi" w:cstheme="majorBidi"/>
          <w:sz w:val="24"/>
          <w:szCs w:val="24"/>
        </w:rPr>
        <w:t>However</w:t>
      </w:r>
      <w:r w:rsidR="004A02B1" w:rsidRPr="00CC1A8D">
        <w:rPr>
          <w:rFonts w:asciiTheme="majorBidi" w:hAnsiTheme="majorBidi" w:cstheme="majorBidi"/>
          <w:sz w:val="24"/>
          <w:szCs w:val="24"/>
        </w:rPr>
        <w:t>, we believe that developing an extension of the model to non-native language acquisition without factoring in previous linguistic experience as a main variable is</w:t>
      </w:r>
      <w:r w:rsidR="008123C0">
        <w:rPr>
          <w:rFonts w:asciiTheme="majorBidi" w:hAnsiTheme="majorBidi" w:cstheme="majorBidi"/>
          <w:sz w:val="24"/>
          <w:szCs w:val="24"/>
        </w:rPr>
        <w:t xml:space="preserve"> missing a large part of the picture that research into L2 acquisition </w:t>
      </w:r>
      <w:r w:rsidR="00397DF5">
        <w:rPr>
          <w:rFonts w:asciiTheme="majorBidi" w:hAnsiTheme="majorBidi" w:cstheme="majorBidi"/>
          <w:sz w:val="24"/>
          <w:szCs w:val="24"/>
        </w:rPr>
        <w:t xml:space="preserve">has </w:t>
      </w:r>
      <w:r w:rsidR="000945FC">
        <w:rPr>
          <w:rFonts w:asciiTheme="majorBidi" w:hAnsiTheme="majorBidi" w:cstheme="majorBidi"/>
          <w:sz w:val="24"/>
          <w:szCs w:val="24"/>
        </w:rPr>
        <w:t>uncover</w:t>
      </w:r>
      <w:r w:rsidR="004A02B1" w:rsidRPr="00CC1A8D">
        <w:rPr>
          <w:rFonts w:asciiTheme="majorBidi" w:hAnsiTheme="majorBidi" w:cstheme="majorBidi"/>
          <w:sz w:val="24"/>
          <w:szCs w:val="24"/>
        </w:rPr>
        <w:t xml:space="preserve">. In this commentary, we elaborate on the reasons to do so and </w:t>
      </w:r>
      <w:r w:rsidR="00CC1A8D">
        <w:rPr>
          <w:rFonts w:asciiTheme="majorBidi" w:hAnsiTheme="majorBidi" w:cstheme="majorBidi"/>
          <w:sz w:val="24"/>
          <w:szCs w:val="24"/>
        </w:rPr>
        <w:t>provide evidence from</w:t>
      </w:r>
      <w:r w:rsidR="004A02B1" w:rsidRPr="00CC1A8D">
        <w:rPr>
          <w:rFonts w:asciiTheme="majorBidi" w:hAnsiTheme="majorBidi" w:cstheme="majorBidi"/>
          <w:sz w:val="24"/>
          <w:szCs w:val="24"/>
        </w:rPr>
        <w:t xml:space="preserve"> some well-known </w:t>
      </w:r>
      <w:r w:rsidR="006C180E" w:rsidRPr="00CC1A8D">
        <w:rPr>
          <w:rFonts w:asciiTheme="majorBidi" w:hAnsiTheme="majorBidi" w:cstheme="majorBidi"/>
          <w:sz w:val="24"/>
          <w:szCs w:val="24"/>
        </w:rPr>
        <w:t xml:space="preserve">L2 </w:t>
      </w:r>
      <w:r w:rsidR="004A02B1" w:rsidRPr="00CC1A8D">
        <w:rPr>
          <w:rFonts w:asciiTheme="majorBidi" w:hAnsiTheme="majorBidi" w:cstheme="majorBidi"/>
          <w:sz w:val="24"/>
          <w:szCs w:val="24"/>
        </w:rPr>
        <w:t>data that cannot be accounted for by Yang’s model as it currently stands.</w:t>
      </w:r>
    </w:p>
    <w:p w14:paraId="74BC5B2C" w14:textId="77777777" w:rsidR="00C8616A" w:rsidRPr="00CC1A8D" w:rsidRDefault="00C8616A" w:rsidP="00CC1A8D">
      <w:pPr>
        <w:spacing w:after="0" w:line="276" w:lineRule="auto"/>
        <w:ind w:firstLine="567"/>
        <w:jc w:val="both"/>
        <w:rPr>
          <w:rFonts w:asciiTheme="majorBidi" w:hAnsiTheme="majorBidi" w:cstheme="majorBidi"/>
          <w:sz w:val="24"/>
          <w:szCs w:val="24"/>
        </w:rPr>
      </w:pPr>
    </w:p>
    <w:p w14:paraId="79028D7C" w14:textId="57BCD79C" w:rsidR="004A02B1" w:rsidRPr="00CC1A8D" w:rsidRDefault="00F85E35" w:rsidP="007122C0">
      <w:pPr>
        <w:spacing w:after="0" w:line="276" w:lineRule="auto"/>
        <w:ind w:firstLine="567"/>
        <w:jc w:val="both"/>
        <w:rPr>
          <w:rFonts w:asciiTheme="majorBidi" w:hAnsiTheme="majorBidi" w:cstheme="majorBidi"/>
          <w:sz w:val="24"/>
          <w:szCs w:val="24"/>
        </w:rPr>
      </w:pPr>
      <w:r w:rsidRPr="00CC1A8D">
        <w:rPr>
          <w:rFonts w:asciiTheme="majorBidi" w:hAnsiTheme="majorBidi" w:cstheme="majorBidi"/>
          <w:sz w:val="24"/>
          <w:szCs w:val="24"/>
        </w:rPr>
        <w:t xml:space="preserve">The three equations Yang proposes </w:t>
      </w:r>
      <w:r w:rsidR="00CE382E">
        <w:rPr>
          <w:rFonts w:asciiTheme="majorBidi" w:hAnsiTheme="majorBidi" w:cstheme="majorBidi"/>
          <w:sz w:val="24"/>
          <w:szCs w:val="24"/>
        </w:rPr>
        <w:t xml:space="preserve">in the first part of the article </w:t>
      </w:r>
      <w:r w:rsidRPr="00CC1A8D">
        <w:rPr>
          <w:rFonts w:asciiTheme="majorBidi" w:hAnsiTheme="majorBidi" w:cstheme="majorBidi"/>
          <w:sz w:val="24"/>
          <w:szCs w:val="24"/>
        </w:rPr>
        <w:t xml:space="preserve">efficiently conspire to derive sophisticated rules of, for example, the regular past tense in English. </w:t>
      </w:r>
      <w:r w:rsidR="00450016" w:rsidRPr="00CC1A8D">
        <w:rPr>
          <w:rFonts w:asciiTheme="majorBidi" w:hAnsiTheme="majorBidi" w:cstheme="majorBidi"/>
          <w:sz w:val="24"/>
          <w:szCs w:val="24"/>
        </w:rPr>
        <w:t>For Yang, the bulk of the task of</w:t>
      </w:r>
      <w:r w:rsidR="006C180E" w:rsidRPr="00CC1A8D">
        <w:rPr>
          <w:rFonts w:asciiTheme="majorBidi" w:hAnsiTheme="majorBidi" w:cstheme="majorBidi"/>
          <w:sz w:val="24"/>
          <w:szCs w:val="24"/>
        </w:rPr>
        <w:t xml:space="preserve"> </w:t>
      </w:r>
      <w:r w:rsidR="00450016" w:rsidRPr="00CC1A8D">
        <w:rPr>
          <w:rFonts w:asciiTheme="majorBidi" w:hAnsiTheme="majorBidi" w:cstheme="majorBidi"/>
          <w:sz w:val="24"/>
          <w:szCs w:val="24"/>
        </w:rPr>
        <w:t xml:space="preserve">constructing </w:t>
      </w:r>
      <w:r w:rsidR="006C180E" w:rsidRPr="00CC1A8D">
        <w:rPr>
          <w:rFonts w:asciiTheme="majorBidi" w:hAnsiTheme="majorBidi" w:cstheme="majorBidi"/>
          <w:sz w:val="24"/>
          <w:szCs w:val="24"/>
        </w:rPr>
        <w:t xml:space="preserve">past tense </w:t>
      </w:r>
      <w:r w:rsidR="00CE382E">
        <w:rPr>
          <w:rFonts w:asciiTheme="majorBidi" w:hAnsiTheme="majorBidi" w:cstheme="majorBidi"/>
          <w:sz w:val="24"/>
          <w:szCs w:val="24"/>
        </w:rPr>
        <w:t xml:space="preserve">during language acquisition </w:t>
      </w:r>
      <w:r w:rsidR="00450016" w:rsidRPr="00CC1A8D">
        <w:rPr>
          <w:rFonts w:asciiTheme="majorBidi" w:hAnsiTheme="majorBidi" w:cstheme="majorBidi"/>
          <w:sz w:val="24"/>
          <w:szCs w:val="24"/>
        </w:rPr>
        <w:t xml:space="preserve">falls </w:t>
      </w:r>
      <w:r w:rsidR="006C180E" w:rsidRPr="00CC1A8D">
        <w:rPr>
          <w:rFonts w:asciiTheme="majorBidi" w:hAnsiTheme="majorBidi" w:cstheme="majorBidi"/>
          <w:sz w:val="24"/>
          <w:szCs w:val="24"/>
        </w:rPr>
        <w:t xml:space="preserve">on identifying the rules that allow verbs in English to be marked with </w:t>
      </w:r>
      <w:r w:rsidR="00450016" w:rsidRPr="00CC1A8D">
        <w:rPr>
          <w:rFonts w:asciiTheme="majorBidi" w:hAnsiTheme="majorBidi" w:cstheme="majorBidi"/>
          <w:sz w:val="24"/>
          <w:szCs w:val="24"/>
        </w:rPr>
        <w:t>‘</w:t>
      </w:r>
      <w:r w:rsidR="006C180E" w:rsidRPr="00CC1A8D">
        <w:rPr>
          <w:rFonts w:asciiTheme="majorBidi" w:hAnsiTheme="majorBidi" w:cstheme="majorBidi"/>
          <w:sz w:val="24"/>
          <w:szCs w:val="24"/>
        </w:rPr>
        <w:t>–</w:t>
      </w:r>
      <w:r w:rsidR="006C180E" w:rsidRPr="00A36219">
        <w:rPr>
          <w:rFonts w:asciiTheme="majorBidi" w:hAnsiTheme="majorBidi" w:cstheme="majorBidi"/>
          <w:sz w:val="24"/>
          <w:szCs w:val="24"/>
        </w:rPr>
        <w:t>ed</w:t>
      </w:r>
      <w:r w:rsidR="00CC1A8D">
        <w:rPr>
          <w:rFonts w:asciiTheme="majorBidi" w:hAnsiTheme="majorBidi" w:cstheme="majorBidi"/>
          <w:sz w:val="24"/>
          <w:szCs w:val="24"/>
        </w:rPr>
        <w:t>’</w:t>
      </w:r>
      <w:r w:rsidR="006C180E" w:rsidRPr="00CC1A8D">
        <w:rPr>
          <w:rFonts w:asciiTheme="majorBidi" w:hAnsiTheme="majorBidi" w:cstheme="majorBidi"/>
          <w:sz w:val="24"/>
          <w:szCs w:val="24"/>
        </w:rPr>
        <w:t>.</w:t>
      </w:r>
      <w:r w:rsidR="00C8616A">
        <w:rPr>
          <w:rFonts w:asciiTheme="majorBidi" w:hAnsiTheme="majorBidi" w:cstheme="majorBidi"/>
          <w:sz w:val="24"/>
          <w:szCs w:val="24"/>
        </w:rPr>
        <w:t xml:space="preserve"> What remains unclear</w:t>
      </w:r>
      <w:r w:rsidR="00CC1A8D">
        <w:rPr>
          <w:rFonts w:asciiTheme="majorBidi" w:hAnsiTheme="majorBidi" w:cstheme="majorBidi"/>
          <w:sz w:val="24"/>
          <w:szCs w:val="24"/>
        </w:rPr>
        <w:t>, however, is</w:t>
      </w:r>
      <w:r w:rsidR="00CE382E">
        <w:rPr>
          <w:rFonts w:asciiTheme="majorBidi" w:hAnsiTheme="majorBidi" w:cstheme="majorBidi"/>
          <w:sz w:val="24"/>
          <w:szCs w:val="24"/>
        </w:rPr>
        <w:t xml:space="preserve"> </w:t>
      </w:r>
      <w:r w:rsidRPr="00CC1A8D">
        <w:rPr>
          <w:rFonts w:asciiTheme="majorBidi" w:hAnsiTheme="majorBidi" w:cstheme="majorBidi"/>
          <w:sz w:val="24"/>
          <w:szCs w:val="24"/>
        </w:rPr>
        <w:t xml:space="preserve">how </w:t>
      </w:r>
      <w:r w:rsidR="00CC1A8D">
        <w:rPr>
          <w:rFonts w:asciiTheme="majorBidi" w:hAnsiTheme="majorBidi" w:cstheme="majorBidi"/>
          <w:sz w:val="24"/>
          <w:szCs w:val="24"/>
        </w:rPr>
        <w:t>such rules</w:t>
      </w:r>
      <w:r w:rsidR="00450016" w:rsidRPr="00CC1A8D">
        <w:rPr>
          <w:rFonts w:asciiTheme="majorBidi" w:hAnsiTheme="majorBidi" w:cstheme="majorBidi"/>
          <w:sz w:val="24"/>
          <w:szCs w:val="24"/>
        </w:rPr>
        <w:t xml:space="preserve"> </w:t>
      </w:r>
      <w:r w:rsidRPr="00CC1A8D">
        <w:rPr>
          <w:rFonts w:asciiTheme="majorBidi" w:hAnsiTheme="majorBidi" w:cstheme="majorBidi"/>
          <w:sz w:val="24"/>
          <w:szCs w:val="24"/>
        </w:rPr>
        <w:t xml:space="preserve">are integrated into </w:t>
      </w:r>
      <w:r w:rsidR="00CC1A8D">
        <w:rPr>
          <w:rFonts w:asciiTheme="majorBidi" w:hAnsiTheme="majorBidi" w:cstheme="majorBidi"/>
          <w:sz w:val="24"/>
          <w:szCs w:val="24"/>
        </w:rPr>
        <w:t>a</w:t>
      </w:r>
      <w:r w:rsidR="006C180E" w:rsidRPr="00CC1A8D">
        <w:rPr>
          <w:rFonts w:asciiTheme="majorBidi" w:hAnsiTheme="majorBidi" w:cstheme="majorBidi"/>
          <w:sz w:val="24"/>
          <w:szCs w:val="24"/>
        </w:rPr>
        <w:t xml:space="preserve"> broader </w:t>
      </w:r>
      <w:r w:rsidRPr="00CC1A8D">
        <w:rPr>
          <w:rFonts w:asciiTheme="majorBidi" w:hAnsiTheme="majorBidi" w:cstheme="majorBidi"/>
          <w:sz w:val="24"/>
          <w:szCs w:val="24"/>
        </w:rPr>
        <w:t>gramma</w:t>
      </w:r>
      <w:r w:rsidR="006C180E" w:rsidRPr="00CC1A8D">
        <w:rPr>
          <w:rFonts w:asciiTheme="majorBidi" w:hAnsiTheme="majorBidi" w:cstheme="majorBidi"/>
          <w:sz w:val="24"/>
          <w:szCs w:val="24"/>
        </w:rPr>
        <w:t>tical system</w:t>
      </w:r>
      <w:r w:rsidR="009B0AFD" w:rsidRPr="00CC1A8D">
        <w:rPr>
          <w:rFonts w:asciiTheme="majorBidi" w:hAnsiTheme="majorBidi" w:cstheme="majorBidi"/>
          <w:sz w:val="24"/>
          <w:szCs w:val="24"/>
        </w:rPr>
        <w:t>,</w:t>
      </w:r>
      <w:r w:rsidRPr="00CC1A8D">
        <w:rPr>
          <w:rFonts w:asciiTheme="majorBidi" w:hAnsiTheme="majorBidi" w:cstheme="majorBidi"/>
          <w:sz w:val="24"/>
          <w:szCs w:val="24"/>
        </w:rPr>
        <w:t xml:space="preserve"> above and beyond their i</w:t>
      </w:r>
      <w:r w:rsidR="00CC1A8D">
        <w:rPr>
          <w:rFonts w:asciiTheme="majorBidi" w:hAnsiTheme="majorBidi" w:cstheme="majorBidi"/>
          <w:sz w:val="24"/>
          <w:szCs w:val="24"/>
        </w:rPr>
        <w:t xml:space="preserve">mmediate application in parsing; </w:t>
      </w:r>
      <w:r w:rsidR="00CE382E">
        <w:rPr>
          <w:rFonts w:asciiTheme="majorBidi" w:hAnsiTheme="majorBidi" w:cstheme="majorBidi"/>
          <w:sz w:val="24"/>
          <w:szCs w:val="24"/>
        </w:rPr>
        <w:t>in our view</w:t>
      </w:r>
      <w:r w:rsidRPr="00CC1A8D">
        <w:rPr>
          <w:rFonts w:asciiTheme="majorBidi" w:hAnsiTheme="majorBidi" w:cstheme="majorBidi"/>
          <w:sz w:val="24"/>
          <w:szCs w:val="24"/>
        </w:rPr>
        <w:t xml:space="preserve">, </w:t>
      </w:r>
      <w:r w:rsidR="00CC1A8D">
        <w:rPr>
          <w:rFonts w:asciiTheme="majorBidi" w:hAnsiTheme="majorBidi" w:cstheme="majorBidi"/>
          <w:sz w:val="24"/>
          <w:szCs w:val="24"/>
        </w:rPr>
        <w:t xml:space="preserve">the model does not </w:t>
      </w:r>
      <w:r w:rsidR="007122C0">
        <w:rPr>
          <w:rFonts w:asciiTheme="majorBidi" w:hAnsiTheme="majorBidi" w:cstheme="majorBidi"/>
          <w:sz w:val="24"/>
          <w:szCs w:val="24"/>
        </w:rPr>
        <w:t>provide an explanation for</w:t>
      </w:r>
      <w:r w:rsidR="00CC1A8D">
        <w:rPr>
          <w:rFonts w:asciiTheme="majorBidi" w:hAnsiTheme="majorBidi" w:cstheme="majorBidi"/>
          <w:sz w:val="24"/>
          <w:szCs w:val="24"/>
        </w:rPr>
        <w:t xml:space="preserve"> </w:t>
      </w:r>
      <w:r w:rsidRPr="00CC1A8D">
        <w:rPr>
          <w:rFonts w:asciiTheme="majorBidi" w:hAnsiTheme="majorBidi" w:cstheme="majorBidi"/>
          <w:sz w:val="24"/>
          <w:szCs w:val="24"/>
        </w:rPr>
        <w:t>how learners m</w:t>
      </w:r>
      <w:r w:rsidR="00E93EA0" w:rsidRPr="00CC1A8D">
        <w:rPr>
          <w:rFonts w:asciiTheme="majorBidi" w:hAnsiTheme="majorBidi" w:cstheme="majorBidi"/>
          <w:sz w:val="24"/>
          <w:szCs w:val="24"/>
        </w:rPr>
        <w:t>ap the</w:t>
      </w:r>
      <w:r w:rsidR="009B0AFD" w:rsidRPr="00CC1A8D">
        <w:rPr>
          <w:rFonts w:asciiTheme="majorBidi" w:hAnsiTheme="majorBidi" w:cstheme="majorBidi"/>
          <w:sz w:val="24"/>
          <w:szCs w:val="24"/>
        </w:rPr>
        <w:t xml:space="preserve"> rules</w:t>
      </w:r>
      <w:r w:rsidR="00E93EA0" w:rsidRPr="00CC1A8D">
        <w:rPr>
          <w:rFonts w:asciiTheme="majorBidi" w:hAnsiTheme="majorBidi" w:cstheme="majorBidi"/>
          <w:sz w:val="24"/>
          <w:szCs w:val="24"/>
        </w:rPr>
        <w:t xml:space="preserve"> </w:t>
      </w:r>
      <w:r w:rsidR="00CC1A8D">
        <w:rPr>
          <w:rFonts w:asciiTheme="majorBidi" w:hAnsiTheme="majorBidi" w:cstheme="majorBidi"/>
          <w:sz w:val="24"/>
          <w:szCs w:val="24"/>
        </w:rPr>
        <w:t xml:space="preserve">they learn </w:t>
      </w:r>
      <w:r w:rsidR="00E93EA0" w:rsidRPr="00CC1A8D">
        <w:rPr>
          <w:rFonts w:asciiTheme="majorBidi" w:hAnsiTheme="majorBidi" w:cstheme="majorBidi"/>
          <w:sz w:val="24"/>
          <w:szCs w:val="24"/>
        </w:rPr>
        <w:t xml:space="preserve">onto the </w:t>
      </w:r>
      <w:r w:rsidR="009B0AFD" w:rsidRPr="00CC1A8D">
        <w:rPr>
          <w:rFonts w:asciiTheme="majorBidi" w:hAnsiTheme="majorBidi" w:cstheme="majorBidi"/>
          <w:sz w:val="24"/>
          <w:szCs w:val="24"/>
        </w:rPr>
        <w:t xml:space="preserve">abstract </w:t>
      </w:r>
      <w:r w:rsidRPr="00CC1A8D">
        <w:rPr>
          <w:rFonts w:asciiTheme="majorBidi" w:hAnsiTheme="majorBidi" w:cstheme="majorBidi"/>
          <w:sz w:val="24"/>
          <w:szCs w:val="24"/>
        </w:rPr>
        <w:t xml:space="preserve">features and categories that underlie syntactic operations. </w:t>
      </w:r>
      <w:r w:rsidR="00450016" w:rsidRPr="00CC1A8D">
        <w:rPr>
          <w:rFonts w:asciiTheme="majorBidi" w:hAnsiTheme="majorBidi" w:cstheme="majorBidi"/>
          <w:sz w:val="24"/>
          <w:szCs w:val="24"/>
        </w:rPr>
        <w:t>For instance, i</w:t>
      </w:r>
      <w:r w:rsidRPr="00CC1A8D">
        <w:rPr>
          <w:rFonts w:asciiTheme="majorBidi" w:hAnsiTheme="majorBidi" w:cstheme="majorBidi"/>
          <w:sz w:val="24"/>
          <w:szCs w:val="24"/>
        </w:rPr>
        <w:t xml:space="preserve">n inducing the rules of verbal inflection as it relates to the past tense, </w:t>
      </w:r>
      <w:r w:rsidRPr="00CC1A8D">
        <w:rPr>
          <w:rFonts w:asciiTheme="majorBidi" w:hAnsiTheme="majorBidi" w:cstheme="majorBidi"/>
          <w:sz w:val="24"/>
          <w:szCs w:val="24"/>
        </w:rPr>
        <w:lastRenderedPageBreak/>
        <w:t xml:space="preserve">do </w:t>
      </w:r>
      <w:r w:rsidR="00450016" w:rsidRPr="00CC1A8D">
        <w:rPr>
          <w:rFonts w:asciiTheme="majorBidi" w:hAnsiTheme="majorBidi" w:cstheme="majorBidi"/>
          <w:sz w:val="24"/>
          <w:szCs w:val="24"/>
        </w:rPr>
        <w:t xml:space="preserve">learners </w:t>
      </w:r>
      <w:r w:rsidRPr="00CC1A8D">
        <w:rPr>
          <w:rFonts w:asciiTheme="majorBidi" w:hAnsiTheme="majorBidi" w:cstheme="majorBidi"/>
          <w:sz w:val="24"/>
          <w:szCs w:val="24"/>
        </w:rPr>
        <w:t xml:space="preserve">acquire a [+tense] feature? </w:t>
      </w:r>
      <w:r w:rsidR="00CE382E">
        <w:rPr>
          <w:rFonts w:asciiTheme="majorBidi" w:hAnsiTheme="majorBidi" w:cstheme="majorBidi"/>
          <w:sz w:val="24"/>
          <w:szCs w:val="24"/>
        </w:rPr>
        <w:t>Assuming that they do, h</w:t>
      </w:r>
      <w:r w:rsidR="00E93EA0" w:rsidRPr="00CC1A8D">
        <w:rPr>
          <w:rFonts w:asciiTheme="majorBidi" w:hAnsiTheme="majorBidi" w:cstheme="majorBidi"/>
          <w:sz w:val="24"/>
          <w:szCs w:val="24"/>
        </w:rPr>
        <w:t xml:space="preserve">ow does this impact their representation of a </w:t>
      </w:r>
      <w:r w:rsidR="00995BC0" w:rsidRPr="00CC1A8D">
        <w:rPr>
          <w:rFonts w:asciiTheme="majorBidi" w:hAnsiTheme="majorBidi" w:cstheme="majorBidi"/>
          <w:sz w:val="24"/>
          <w:szCs w:val="24"/>
        </w:rPr>
        <w:t>T</w:t>
      </w:r>
      <w:r w:rsidRPr="00CC1A8D">
        <w:rPr>
          <w:rFonts w:asciiTheme="majorBidi" w:hAnsiTheme="majorBidi" w:cstheme="majorBidi"/>
          <w:sz w:val="24"/>
          <w:szCs w:val="24"/>
        </w:rPr>
        <w:t xml:space="preserve">ense </w:t>
      </w:r>
      <w:r w:rsidR="00995BC0" w:rsidRPr="00CC1A8D">
        <w:rPr>
          <w:rFonts w:asciiTheme="majorBidi" w:hAnsiTheme="majorBidi" w:cstheme="majorBidi"/>
          <w:sz w:val="24"/>
          <w:szCs w:val="24"/>
        </w:rPr>
        <w:t>P</w:t>
      </w:r>
      <w:r w:rsidRPr="00CC1A8D">
        <w:rPr>
          <w:rFonts w:asciiTheme="majorBidi" w:hAnsiTheme="majorBidi" w:cstheme="majorBidi"/>
          <w:sz w:val="24"/>
          <w:szCs w:val="24"/>
        </w:rPr>
        <w:t xml:space="preserve">hrase? </w:t>
      </w:r>
      <w:r w:rsidR="00450016" w:rsidRPr="00CC1A8D">
        <w:rPr>
          <w:rFonts w:asciiTheme="majorBidi" w:hAnsiTheme="majorBidi" w:cstheme="majorBidi"/>
          <w:sz w:val="24"/>
          <w:szCs w:val="24"/>
        </w:rPr>
        <w:t>And,</w:t>
      </w:r>
      <w:r w:rsidR="00CC1A8D">
        <w:rPr>
          <w:rFonts w:asciiTheme="majorBidi" w:hAnsiTheme="majorBidi" w:cstheme="majorBidi"/>
          <w:sz w:val="24"/>
          <w:szCs w:val="24"/>
        </w:rPr>
        <w:t xml:space="preserve"> crucially</w:t>
      </w:r>
      <w:r w:rsidR="00CE382E">
        <w:rPr>
          <w:rFonts w:asciiTheme="majorBidi" w:hAnsiTheme="majorBidi" w:cstheme="majorBidi"/>
          <w:sz w:val="24"/>
          <w:szCs w:val="24"/>
        </w:rPr>
        <w:t xml:space="preserve"> in our view</w:t>
      </w:r>
      <w:r w:rsidR="00CC1A8D">
        <w:rPr>
          <w:rFonts w:asciiTheme="majorBidi" w:hAnsiTheme="majorBidi" w:cstheme="majorBidi"/>
          <w:sz w:val="24"/>
          <w:szCs w:val="24"/>
        </w:rPr>
        <w:t>,</w:t>
      </w:r>
      <w:r w:rsidR="00450016" w:rsidRPr="00CC1A8D">
        <w:rPr>
          <w:rFonts w:asciiTheme="majorBidi" w:hAnsiTheme="majorBidi" w:cstheme="majorBidi"/>
          <w:sz w:val="24"/>
          <w:szCs w:val="24"/>
        </w:rPr>
        <w:t xml:space="preserve"> h</w:t>
      </w:r>
      <w:r w:rsidRPr="00CC1A8D">
        <w:rPr>
          <w:rFonts w:asciiTheme="majorBidi" w:hAnsiTheme="majorBidi" w:cstheme="majorBidi"/>
          <w:sz w:val="24"/>
          <w:szCs w:val="24"/>
        </w:rPr>
        <w:t>ow is the mapping between these abstract categories and the language-specific functional morphology established?</w:t>
      </w:r>
    </w:p>
    <w:p w14:paraId="71FABA77" w14:textId="77777777" w:rsidR="006C180E" w:rsidRPr="00CC1A8D" w:rsidRDefault="006C180E" w:rsidP="006C180E">
      <w:pPr>
        <w:spacing w:after="0" w:line="276" w:lineRule="auto"/>
        <w:ind w:firstLine="567"/>
        <w:jc w:val="both"/>
        <w:rPr>
          <w:rFonts w:asciiTheme="majorBidi" w:hAnsiTheme="majorBidi" w:cstheme="majorBidi"/>
          <w:sz w:val="24"/>
          <w:szCs w:val="24"/>
        </w:rPr>
      </w:pPr>
    </w:p>
    <w:p w14:paraId="3AD06124" w14:textId="1C0BB769" w:rsidR="00995BC0" w:rsidRDefault="00995BC0" w:rsidP="009B5A84">
      <w:pPr>
        <w:spacing w:after="0" w:line="276" w:lineRule="auto"/>
        <w:ind w:firstLine="567"/>
        <w:jc w:val="both"/>
        <w:rPr>
          <w:rFonts w:asciiTheme="majorBidi" w:hAnsiTheme="majorBidi" w:cstheme="majorBidi"/>
          <w:sz w:val="24"/>
          <w:szCs w:val="24"/>
        </w:rPr>
      </w:pPr>
      <w:r w:rsidRPr="00CC1A8D">
        <w:rPr>
          <w:rFonts w:asciiTheme="majorBidi" w:hAnsiTheme="majorBidi" w:cstheme="majorBidi"/>
          <w:sz w:val="24"/>
          <w:szCs w:val="24"/>
        </w:rPr>
        <w:t>These issues have non-trivial implications for the way in which child grammars develop into their adult state and,</w:t>
      </w:r>
      <w:r w:rsidR="004310F9" w:rsidRPr="00CC1A8D">
        <w:rPr>
          <w:rFonts w:asciiTheme="majorBidi" w:hAnsiTheme="majorBidi" w:cstheme="majorBidi"/>
          <w:sz w:val="24"/>
          <w:szCs w:val="24"/>
        </w:rPr>
        <w:t xml:space="preserve"> consequently—and importantly here—for the kind of initial c</w:t>
      </w:r>
      <w:r w:rsidR="006B7C05">
        <w:rPr>
          <w:rFonts w:asciiTheme="majorBidi" w:hAnsiTheme="majorBidi" w:cstheme="majorBidi"/>
          <w:sz w:val="24"/>
          <w:szCs w:val="24"/>
        </w:rPr>
        <w:t xml:space="preserve">onditions one </w:t>
      </w:r>
      <w:r w:rsidR="004310F9" w:rsidRPr="00CC1A8D">
        <w:rPr>
          <w:rFonts w:asciiTheme="majorBidi" w:hAnsiTheme="majorBidi" w:cstheme="majorBidi"/>
          <w:sz w:val="24"/>
          <w:szCs w:val="24"/>
        </w:rPr>
        <w:t>i</w:t>
      </w:r>
      <w:r w:rsidR="006B7C05">
        <w:rPr>
          <w:rFonts w:asciiTheme="majorBidi" w:hAnsiTheme="majorBidi" w:cstheme="majorBidi"/>
          <w:sz w:val="24"/>
          <w:szCs w:val="24"/>
        </w:rPr>
        <w:t>mplicitly or explicitly assumes</w:t>
      </w:r>
      <w:r w:rsidR="004310F9" w:rsidRPr="00CC1A8D">
        <w:rPr>
          <w:rFonts w:asciiTheme="majorBidi" w:hAnsiTheme="majorBidi" w:cstheme="majorBidi"/>
          <w:sz w:val="24"/>
          <w:szCs w:val="24"/>
        </w:rPr>
        <w:t xml:space="preserve"> </w:t>
      </w:r>
      <w:r w:rsidR="007B1844">
        <w:rPr>
          <w:rFonts w:asciiTheme="majorBidi" w:hAnsiTheme="majorBidi" w:cstheme="majorBidi"/>
          <w:sz w:val="24"/>
          <w:szCs w:val="24"/>
        </w:rPr>
        <w:t>in</w:t>
      </w:r>
      <w:r w:rsidR="004310F9" w:rsidRPr="00CC1A8D">
        <w:rPr>
          <w:rFonts w:asciiTheme="majorBidi" w:hAnsiTheme="majorBidi" w:cstheme="majorBidi"/>
          <w:sz w:val="24"/>
          <w:szCs w:val="24"/>
        </w:rPr>
        <w:t xml:space="preserve"> </w:t>
      </w:r>
      <w:r w:rsidR="00936974">
        <w:rPr>
          <w:rFonts w:asciiTheme="majorBidi" w:hAnsiTheme="majorBidi" w:cstheme="majorBidi"/>
          <w:sz w:val="24"/>
          <w:szCs w:val="24"/>
        </w:rPr>
        <w:t>sequential adult</w:t>
      </w:r>
      <w:r w:rsidR="00936974" w:rsidRPr="00CC1A8D">
        <w:rPr>
          <w:rFonts w:asciiTheme="majorBidi" w:hAnsiTheme="majorBidi" w:cstheme="majorBidi"/>
          <w:sz w:val="24"/>
          <w:szCs w:val="24"/>
        </w:rPr>
        <w:t xml:space="preserve"> </w:t>
      </w:r>
      <w:bookmarkStart w:id="0" w:name="_GoBack"/>
      <w:r w:rsidR="004310F9" w:rsidRPr="00CC1A8D">
        <w:rPr>
          <w:rFonts w:asciiTheme="majorBidi" w:hAnsiTheme="majorBidi" w:cstheme="majorBidi"/>
          <w:sz w:val="24"/>
          <w:szCs w:val="24"/>
        </w:rPr>
        <w:t>acquisition</w:t>
      </w:r>
      <w:bookmarkEnd w:id="0"/>
      <w:r w:rsidR="004310F9" w:rsidRPr="00CC1A8D">
        <w:rPr>
          <w:rFonts w:asciiTheme="majorBidi" w:hAnsiTheme="majorBidi" w:cstheme="majorBidi"/>
          <w:sz w:val="24"/>
          <w:szCs w:val="24"/>
        </w:rPr>
        <w:t xml:space="preserve">. </w:t>
      </w:r>
      <w:r w:rsidR="006C180E" w:rsidRPr="00CC1A8D">
        <w:rPr>
          <w:rFonts w:asciiTheme="majorBidi" w:hAnsiTheme="majorBidi" w:cstheme="majorBidi"/>
          <w:sz w:val="24"/>
          <w:szCs w:val="24"/>
        </w:rPr>
        <w:t>Adult</w:t>
      </w:r>
      <w:r w:rsidR="009E419F" w:rsidRPr="00CC1A8D">
        <w:rPr>
          <w:rFonts w:asciiTheme="majorBidi" w:hAnsiTheme="majorBidi" w:cstheme="majorBidi"/>
          <w:sz w:val="24"/>
          <w:szCs w:val="24"/>
        </w:rPr>
        <w:t xml:space="preserve"> learners have already acquired </w:t>
      </w:r>
      <w:r w:rsidR="006C180E" w:rsidRPr="00CC1A8D">
        <w:rPr>
          <w:rFonts w:asciiTheme="majorBidi" w:hAnsiTheme="majorBidi" w:cstheme="majorBidi"/>
          <w:sz w:val="24"/>
          <w:szCs w:val="24"/>
        </w:rPr>
        <w:t xml:space="preserve">at least </w:t>
      </w:r>
      <w:r w:rsidR="009E419F" w:rsidRPr="00CC1A8D">
        <w:rPr>
          <w:rFonts w:asciiTheme="majorBidi" w:hAnsiTheme="majorBidi" w:cstheme="majorBidi"/>
          <w:sz w:val="24"/>
          <w:szCs w:val="24"/>
        </w:rPr>
        <w:t xml:space="preserve">one native grammar </w:t>
      </w:r>
      <w:r w:rsidR="00CE382E">
        <w:rPr>
          <w:rFonts w:asciiTheme="majorBidi" w:hAnsiTheme="majorBidi" w:cstheme="majorBidi"/>
          <w:sz w:val="24"/>
          <w:szCs w:val="24"/>
        </w:rPr>
        <w:t xml:space="preserve">and so they </w:t>
      </w:r>
      <w:r w:rsidR="006C180E" w:rsidRPr="00CC1A8D">
        <w:rPr>
          <w:rFonts w:asciiTheme="majorBidi" w:hAnsiTheme="majorBidi" w:cstheme="majorBidi"/>
          <w:sz w:val="24"/>
          <w:szCs w:val="24"/>
        </w:rPr>
        <w:t xml:space="preserve">already </w:t>
      </w:r>
      <w:r w:rsidR="009E419F" w:rsidRPr="00CC1A8D">
        <w:rPr>
          <w:rFonts w:asciiTheme="majorBidi" w:hAnsiTheme="majorBidi" w:cstheme="majorBidi"/>
          <w:sz w:val="24"/>
          <w:szCs w:val="24"/>
        </w:rPr>
        <w:t>have</w:t>
      </w:r>
      <w:r w:rsidR="006C180E" w:rsidRPr="00CC1A8D">
        <w:rPr>
          <w:rFonts w:asciiTheme="majorBidi" w:hAnsiTheme="majorBidi" w:cstheme="majorBidi"/>
          <w:sz w:val="24"/>
          <w:szCs w:val="24"/>
        </w:rPr>
        <w:t xml:space="preserve"> access to</w:t>
      </w:r>
      <w:r w:rsidR="009E419F" w:rsidRPr="00CC1A8D">
        <w:rPr>
          <w:rFonts w:asciiTheme="majorBidi" w:hAnsiTheme="majorBidi" w:cstheme="majorBidi"/>
          <w:sz w:val="24"/>
          <w:szCs w:val="24"/>
        </w:rPr>
        <w:t xml:space="preserve"> language-specific rules and syntax-to-form mappings of abstract features—e.g.,</w:t>
      </w:r>
      <w:r w:rsidR="00CC1A8D">
        <w:rPr>
          <w:rFonts w:asciiTheme="majorBidi" w:hAnsiTheme="majorBidi" w:cstheme="majorBidi"/>
          <w:sz w:val="24"/>
          <w:szCs w:val="24"/>
        </w:rPr>
        <w:t xml:space="preserve"> </w:t>
      </w:r>
      <w:r w:rsidR="006C180E" w:rsidRPr="00CC1A8D">
        <w:rPr>
          <w:rFonts w:asciiTheme="majorBidi" w:hAnsiTheme="majorBidi" w:cstheme="majorBidi"/>
          <w:sz w:val="24"/>
          <w:szCs w:val="24"/>
        </w:rPr>
        <w:t xml:space="preserve">that </w:t>
      </w:r>
      <w:r w:rsidR="009E419F" w:rsidRPr="00CC1A8D">
        <w:rPr>
          <w:rFonts w:asciiTheme="majorBidi" w:hAnsiTheme="majorBidi" w:cstheme="majorBidi"/>
          <w:sz w:val="24"/>
          <w:szCs w:val="24"/>
        </w:rPr>
        <w:t>number agreement can be established between nouns and adjectives, articles, demonstratives, verbs and one or more of their arguments, etc.</w:t>
      </w:r>
      <w:r w:rsidR="00A6278A" w:rsidRPr="00CC1A8D">
        <w:rPr>
          <w:rFonts w:asciiTheme="majorBidi" w:hAnsiTheme="majorBidi" w:cstheme="majorBidi"/>
          <w:sz w:val="24"/>
          <w:szCs w:val="24"/>
        </w:rPr>
        <w:t xml:space="preserve"> </w:t>
      </w:r>
      <w:r w:rsidR="00AA6DAF" w:rsidRPr="00CC1A8D">
        <w:rPr>
          <w:rFonts w:asciiTheme="majorBidi" w:hAnsiTheme="majorBidi" w:cstheme="majorBidi"/>
          <w:sz w:val="24"/>
          <w:szCs w:val="24"/>
        </w:rPr>
        <w:t xml:space="preserve">The learning task </w:t>
      </w:r>
      <w:r w:rsidR="006C180E" w:rsidRPr="00CC1A8D">
        <w:rPr>
          <w:rFonts w:asciiTheme="majorBidi" w:hAnsiTheme="majorBidi" w:cstheme="majorBidi"/>
          <w:sz w:val="24"/>
          <w:szCs w:val="24"/>
        </w:rPr>
        <w:t xml:space="preserve">in this case </w:t>
      </w:r>
      <w:r w:rsidR="00AA6DAF" w:rsidRPr="00CC1A8D">
        <w:rPr>
          <w:rFonts w:asciiTheme="majorBidi" w:hAnsiTheme="majorBidi" w:cstheme="majorBidi"/>
          <w:sz w:val="24"/>
          <w:szCs w:val="24"/>
        </w:rPr>
        <w:t>is</w:t>
      </w:r>
      <w:r w:rsidR="006C180E" w:rsidRPr="00CC1A8D">
        <w:rPr>
          <w:rFonts w:asciiTheme="majorBidi" w:hAnsiTheme="majorBidi" w:cstheme="majorBidi"/>
          <w:sz w:val="24"/>
          <w:szCs w:val="24"/>
        </w:rPr>
        <w:t>,</w:t>
      </w:r>
      <w:r w:rsidR="00AA6DAF" w:rsidRPr="00CC1A8D">
        <w:rPr>
          <w:rFonts w:asciiTheme="majorBidi" w:hAnsiTheme="majorBidi" w:cstheme="majorBidi"/>
          <w:sz w:val="24"/>
          <w:szCs w:val="24"/>
        </w:rPr>
        <w:t xml:space="preserve"> thus</w:t>
      </w:r>
      <w:r w:rsidR="006C180E" w:rsidRPr="00CC1A8D">
        <w:rPr>
          <w:rFonts w:asciiTheme="majorBidi" w:hAnsiTheme="majorBidi" w:cstheme="majorBidi"/>
          <w:sz w:val="24"/>
          <w:szCs w:val="24"/>
        </w:rPr>
        <w:t>,</w:t>
      </w:r>
      <w:r w:rsidR="00CE382E">
        <w:rPr>
          <w:rFonts w:asciiTheme="majorBidi" w:hAnsiTheme="majorBidi" w:cstheme="majorBidi"/>
          <w:sz w:val="24"/>
          <w:szCs w:val="24"/>
        </w:rPr>
        <w:t xml:space="preserve"> </w:t>
      </w:r>
      <w:r w:rsidR="001035B7">
        <w:rPr>
          <w:rFonts w:asciiTheme="majorBidi" w:hAnsiTheme="majorBidi" w:cstheme="majorBidi"/>
          <w:sz w:val="24"/>
          <w:szCs w:val="24"/>
        </w:rPr>
        <w:t>subtly</w:t>
      </w:r>
      <w:r w:rsidR="00AA6DAF" w:rsidRPr="00CC1A8D">
        <w:rPr>
          <w:rFonts w:asciiTheme="majorBidi" w:hAnsiTheme="majorBidi" w:cstheme="majorBidi"/>
          <w:sz w:val="24"/>
          <w:szCs w:val="24"/>
        </w:rPr>
        <w:t xml:space="preserve"> different to that of L1 acquisition</w:t>
      </w:r>
      <w:r w:rsidR="00936974">
        <w:rPr>
          <w:rFonts w:asciiTheme="majorBidi" w:hAnsiTheme="majorBidi" w:cstheme="majorBidi"/>
          <w:sz w:val="24"/>
          <w:szCs w:val="24"/>
        </w:rPr>
        <w:t xml:space="preserve"> even if all underlying mechanisms are one and the same</w:t>
      </w:r>
      <w:r w:rsidR="00AA6DAF" w:rsidRPr="00CC1A8D">
        <w:rPr>
          <w:rFonts w:asciiTheme="majorBidi" w:hAnsiTheme="majorBidi" w:cstheme="majorBidi"/>
          <w:sz w:val="24"/>
          <w:szCs w:val="24"/>
        </w:rPr>
        <w:t xml:space="preserve">: not all </w:t>
      </w:r>
      <w:r w:rsidR="0015032D">
        <w:rPr>
          <w:rFonts w:asciiTheme="majorBidi" w:hAnsiTheme="majorBidi" w:cstheme="majorBidi"/>
          <w:sz w:val="24"/>
          <w:szCs w:val="24"/>
        </w:rPr>
        <w:t xml:space="preserve">L2 </w:t>
      </w:r>
      <w:r w:rsidR="00AA6DAF" w:rsidRPr="00CC1A8D">
        <w:rPr>
          <w:rFonts w:asciiTheme="majorBidi" w:hAnsiTheme="majorBidi" w:cstheme="majorBidi"/>
          <w:sz w:val="24"/>
          <w:szCs w:val="24"/>
        </w:rPr>
        <w:t>abstract features need to be mapped anew onto the morphology; rather, for some of them</w:t>
      </w:r>
      <w:r w:rsidR="00450016" w:rsidRPr="00CC1A8D">
        <w:rPr>
          <w:rFonts w:asciiTheme="majorBidi" w:hAnsiTheme="majorBidi" w:cstheme="majorBidi"/>
          <w:sz w:val="24"/>
          <w:szCs w:val="24"/>
        </w:rPr>
        <w:t>,</w:t>
      </w:r>
      <w:r w:rsidR="00AA6DAF" w:rsidRPr="00CC1A8D">
        <w:rPr>
          <w:rFonts w:asciiTheme="majorBidi" w:hAnsiTheme="majorBidi" w:cstheme="majorBidi"/>
          <w:sz w:val="24"/>
          <w:szCs w:val="24"/>
        </w:rPr>
        <w:t xml:space="preserve"> the L2 learner must determine how those very same mappings (beyond their morphophonological exponents) differ between the L1(s) and the L2. In other words,</w:t>
      </w:r>
      <w:r w:rsidR="00E93EA0" w:rsidRPr="00CC1A8D">
        <w:rPr>
          <w:rFonts w:asciiTheme="majorBidi" w:hAnsiTheme="majorBidi" w:cstheme="majorBidi"/>
          <w:sz w:val="24"/>
          <w:szCs w:val="24"/>
        </w:rPr>
        <w:t xml:space="preserve"> </w:t>
      </w:r>
      <w:r w:rsidR="00450016" w:rsidRPr="00CC1A8D">
        <w:rPr>
          <w:rFonts w:asciiTheme="majorBidi" w:hAnsiTheme="majorBidi" w:cstheme="majorBidi"/>
          <w:sz w:val="24"/>
          <w:szCs w:val="24"/>
        </w:rPr>
        <w:t>learners</w:t>
      </w:r>
      <w:r w:rsidR="00E93EA0" w:rsidRPr="00CC1A8D">
        <w:rPr>
          <w:rFonts w:asciiTheme="majorBidi" w:hAnsiTheme="majorBidi" w:cstheme="majorBidi"/>
          <w:sz w:val="24"/>
          <w:szCs w:val="24"/>
        </w:rPr>
        <w:t xml:space="preserve"> must (i) learn new rules for properties not instantiated in the L1(s); (ii) learn new rules for contexts in which the native grammar did not instantiate a</w:t>
      </w:r>
      <w:r w:rsidR="002D768F" w:rsidRPr="00CC1A8D">
        <w:rPr>
          <w:rFonts w:asciiTheme="majorBidi" w:hAnsiTheme="majorBidi" w:cstheme="majorBidi"/>
          <w:sz w:val="24"/>
          <w:szCs w:val="24"/>
        </w:rPr>
        <w:t xml:space="preserve"> given</w:t>
      </w:r>
      <w:r w:rsidR="00E93EA0" w:rsidRPr="00CC1A8D">
        <w:rPr>
          <w:rFonts w:asciiTheme="majorBidi" w:hAnsiTheme="majorBidi" w:cstheme="majorBidi"/>
          <w:sz w:val="24"/>
          <w:szCs w:val="24"/>
        </w:rPr>
        <w:t xml:space="preserve"> property/feature that is </w:t>
      </w:r>
      <w:r w:rsidR="009B0AFD" w:rsidRPr="00CC1A8D">
        <w:rPr>
          <w:rFonts w:asciiTheme="majorBidi" w:hAnsiTheme="majorBidi" w:cstheme="majorBidi"/>
          <w:sz w:val="24"/>
          <w:szCs w:val="24"/>
        </w:rPr>
        <w:t>nevertheless</w:t>
      </w:r>
      <w:r w:rsidR="00E93EA0" w:rsidRPr="00CC1A8D">
        <w:rPr>
          <w:rFonts w:asciiTheme="majorBidi" w:hAnsiTheme="majorBidi" w:cstheme="majorBidi"/>
          <w:sz w:val="24"/>
          <w:szCs w:val="24"/>
        </w:rPr>
        <w:t xml:space="preserve"> present </w:t>
      </w:r>
      <w:r w:rsidR="009B0AFD" w:rsidRPr="00CC1A8D">
        <w:rPr>
          <w:rFonts w:asciiTheme="majorBidi" w:hAnsiTheme="majorBidi" w:cstheme="majorBidi"/>
          <w:sz w:val="24"/>
          <w:szCs w:val="24"/>
        </w:rPr>
        <w:t>in other domains</w:t>
      </w:r>
      <w:r w:rsidR="00E93EA0" w:rsidRPr="00CC1A8D">
        <w:rPr>
          <w:rFonts w:asciiTheme="majorBidi" w:hAnsiTheme="majorBidi" w:cstheme="majorBidi"/>
          <w:sz w:val="24"/>
          <w:szCs w:val="24"/>
        </w:rPr>
        <w:t>;</w:t>
      </w:r>
      <w:r w:rsidR="002D768F" w:rsidRPr="00CC1A8D">
        <w:rPr>
          <w:rFonts w:asciiTheme="majorBidi" w:hAnsiTheme="majorBidi" w:cstheme="majorBidi"/>
          <w:sz w:val="24"/>
          <w:szCs w:val="24"/>
        </w:rPr>
        <w:t xml:space="preserve"> and</w:t>
      </w:r>
      <w:r w:rsidR="00E93EA0" w:rsidRPr="00CC1A8D">
        <w:rPr>
          <w:rFonts w:asciiTheme="majorBidi" w:hAnsiTheme="majorBidi" w:cstheme="majorBidi"/>
          <w:sz w:val="24"/>
          <w:szCs w:val="24"/>
        </w:rPr>
        <w:t xml:space="preserve"> (iii) reconfigure the </w:t>
      </w:r>
      <w:r w:rsidR="00380C8A">
        <w:rPr>
          <w:rFonts w:asciiTheme="majorBidi" w:hAnsiTheme="majorBidi" w:cstheme="majorBidi"/>
          <w:sz w:val="24"/>
          <w:szCs w:val="24"/>
        </w:rPr>
        <w:t xml:space="preserve">mappings of different features. </w:t>
      </w:r>
      <w:r w:rsidR="002D768F" w:rsidRPr="00CC1A8D">
        <w:rPr>
          <w:rFonts w:asciiTheme="majorBidi" w:hAnsiTheme="majorBidi" w:cstheme="majorBidi"/>
          <w:sz w:val="24"/>
          <w:szCs w:val="24"/>
        </w:rPr>
        <w:t>Crucially, (ii) and (iii) are absent from the L1 learning task, because they stem from the availability of one or more previously acquired grammars.</w:t>
      </w:r>
      <w:r w:rsidR="00450016" w:rsidRPr="00CC1A8D">
        <w:rPr>
          <w:rFonts w:asciiTheme="majorBidi" w:hAnsiTheme="majorBidi" w:cstheme="majorBidi"/>
          <w:sz w:val="24"/>
          <w:szCs w:val="24"/>
        </w:rPr>
        <w:t xml:space="preserve"> In the two scenarios which are unique to L2 learners, </w:t>
      </w:r>
      <w:r w:rsidR="00CE382E">
        <w:rPr>
          <w:rFonts w:asciiTheme="majorBidi" w:hAnsiTheme="majorBidi" w:cstheme="majorBidi"/>
          <w:sz w:val="24"/>
          <w:szCs w:val="24"/>
        </w:rPr>
        <w:t>potential</w:t>
      </w:r>
      <w:r w:rsidR="00450016" w:rsidRPr="00CC1A8D">
        <w:rPr>
          <w:rFonts w:asciiTheme="majorBidi" w:hAnsiTheme="majorBidi" w:cstheme="majorBidi"/>
          <w:sz w:val="24"/>
          <w:szCs w:val="24"/>
        </w:rPr>
        <w:t xml:space="preserve"> influence from the L1 </w:t>
      </w:r>
      <w:r w:rsidR="00C8616A">
        <w:rPr>
          <w:rFonts w:asciiTheme="majorBidi" w:hAnsiTheme="majorBidi" w:cstheme="majorBidi"/>
          <w:sz w:val="24"/>
          <w:szCs w:val="24"/>
        </w:rPr>
        <w:t>has to be considered</w:t>
      </w:r>
      <w:r w:rsidR="00450016" w:rsidRPr="00CC1A8D">
        <w:rPr>
          <w:rFonts w:asciiTheme="majorBidi" w:hAnsiTheme="majorBidi" w:cstheme="majorBidi"/>
          <w:sz w:val="24"/>
          <w:szCs w:val="24"/>
        </w:rPr>
        <w:t>.</w:t>
      </w:r>
    </w:p>
    <w:p w14:paraId="672B69EF" w14:textId="77777777" w:rsidR="009D2BAC" w:rsidRDefault="009D2BAC" w:rsidP="00CC1A8D">
      <w:pPr>
        <w:spacing w:after="0" w:line="276" w:lineRule="auto"/>
        <w:ind w:firstLine="567"/>
        <w:jc w:val="both"/>
        <w:rPr>
          <w:rFonts w:asciiTheme="majorBidi" w:hAnsiTheme="majorBidi" w:cstheme="majorBidi"/>
          <w:sz w:val="24"/>
          <w:szCs w:val="24"/>
        </w:rPr>
      </w:pPr>
    </w:p>
    <w:p w14:paraId="1CE0922A" w14:textId="36CB5960" w:rsidR="000572BD" w:rsidRDefault="00CE382E" w:rsidP="005B5F40">
      <w:pPr>
        <w:spacing w:after="0" w:line="276" w:lineRule="auto"/>
        <w:ind w:firstLine="567"/>
        <w:jc w:val="both"/>
        <w:rPr>
          <w:rFonts w:asciiTheme="majorBidi" w:hAnsiTheme="majorBidi" w:cstheme="majorBidi"/>
          <w:sz w:val="24"/>
          <w:szCs w:val="24"/>
        </w:rPr>
      </w:pPr>
      <w:r>
        <w:rPr>
          <w:rFonts w:asciiTheme="majorBidi" w:hAnsiTheme="majorBidi" w:cstheme="majorBidi"/>
          <w:sz w:val="24"/>
          <w:szCs w:val="24"/>
        </w:rPr>
        <w:t>This is, indeed, what existing evidence from</w:t>
      </w:r>
      <w:r w:rsidR="009D2BAC">
        <w:rPr>
          <w:rFonts w:asciiTheme="majorBidi" w:hAnsiTheme="majorBidi" w:cstheme="majorBidi"/>
          <w:sz w:val="24"/>
          <w:szCs w:val="24"/>
        </w:rPr>
        <w:t xml:space="preserve"> L2</w:t>
      </w:r>
      <w:r>
        <w:rPr>
          <w:rFonts w:asciiTheme="majorBidi" w:hAnsiTheme="majorBidi" w:cstheme="majorBidi"/>
          <w:sz w:val="24"/>
          <w:szCs w:val="24"/>
        </w:rPr>
        <w:t xml:space="preserve"> acquisition </w:t>
      </w:r>
      <w:r w:rsidR="009D2BAC">
        <w:rPr>
          <w:rFonts w:asciiTheme="majorBidi" w:hAnsiTheme="majorBidi" w:cstheme="majorBidi"/>
          <w:sz w:val="24"/>
          <w:szCs w:val="24"/>
        </w:rPr>
        <w:t xml:space="preserve">literature </w:t>
      </w:r>
      <w:r w:rsidR="007122C0">
        <w:rPr>
          <w:rFonts w:asciiTheme="majorBidi" w:hAnsiTheme="majorBidi" w:cstheme="majorBidi"/>
          <w:sz w:val="24"/>
          <w:szCs w:val="24"/>
        </w:rPr>
        <w:t xml:space="preserve">has revealed over the </w:t>
      </w:r>
      <w:r w:rsidR="00BA3CF7">
        <w:rPr>
          <w:rFonts w:asciiTheme="majorBidi" w:hAnsiTheme="majorBidi" w:cstheme="majorBidi"/>
          <w:sz w:val="24"/>
          <w:szCs w:val="24"/>
        </w:rPr>
        <w:t xml:space="preserve">last few </w:t>
      </w:r>
      <w:r w:rsidR="007122C0">
        <w:rPr>
          <w:rFonts w:asciiTheme="majorBidi" w:hAnsiTheme="majorBidi" w:cstheme="majorBidi"/>
          <w:sz w:val="24"/>
          <w:szCs w:val="24"/>
        </w:rPr>
        <w:t>decades</w:t>
      </w:r>
      <w:r>
        <w:rPr>
          <w:rFonts w:asciiTheme="majorBidi" w:hAnsiTheme="majorBidi" w:cstheme="majorBidi"/>
          <w:sz w:val="24"/>
          <w:szCs w:val="24"/>
        </w:rPr>
        <w:t xml:space="preserve">, </w:t>
      </w:r>
      <w:r w:rsidR="007122C0">
        <w:rPr>
          <w:rFonts w:asciiTheme="majorBidi" w:hAnsiTheme="majorBidi" w:cstheme="majorBidi"/>
          <w:sz w:val="24"/>
          <w:szCs w:val="24"/>
        </w:rPr>
        <w:t>in particular</w:t>
      </w:r>
      <w:r w:rsidR="00380C8A">
        <w:rPr>
          <w:rFonts w:asciiTheme="majorBidi" w:hAnsiTheme="majorBidi" w:cstheme="majorBidi"/>
          <w:sz w:val="24"/>
          <w:szCs w:val="24"/>
        </w:rPr>
        <w:t>,</w:t>
      </w:r>
      <w:r>
        <w:rPr>
          <w:rFonts w:asciiTheme="majorBidi" w:hAnsiTheme="majorBidi" w:cstheme="majorBidi"/>
          <w:sz w:val="24"/>
          <w:szCs w:val="24"/>
        </w:rPr>
        <w:t xml:space="preserve"> </w:t>
      </w:r>
      <w:r w:rsidR="00BA3CF7">
        <w:rPr>
          <w:rFonts w:asciiTheme="majorBidi" w:hAnsiTheme="majorBidi" w:cstheme="majorBidi"/>
          <w:sz w:val="24"/>
          <w:szCs w:val="24"/>
        </w:rPr>
        <w:t xml:space="preserve">evidence from </w:t>
      </w:r>
      <w:r>
        <w:rPr>
          <w:rFonts w:asciiTheme="majorBidi" w:hAnsiTheme="majorBidi" w:cstheme="majorBidi"/>
          <w:sz w:val="24"/>
          <w:szCs w:val="24"/>
        </w:rPr>
        <w:t xml:space="preserve">studies focusing on the acquisition </w:t>
      </w:r>
      <w:r w:rsidR="007122C0">
        <w:rPr>
          <w:rFonts w:asciiTheme="majorBidi" w:hAnsiTheme="majorBidi" w:cstheme="majorBidi"/>
          <w:sz w:val="24"/>
          <w:szCs w:val="24"/>
        </w:rPr>
        <w:t>of past</w:t>
      </w:r>
      <w:r>
        <w:rPr>
          <w:rFonts w:asciiTheme="majorBidi" w:hAnsiTheme="majorBidi" w:cstheme="majorBidi"/>
          <w:sz w:val="24"/>
          <w:szCs w:val="24"/>
        </w:rPr>
        <w:t xml:space="preserve"> tense. </w:t>
      </w:r>
      <w:r w:rsidR="00380C8A">
        <w:rPr>
          <w:rFonts w:asciiTheme="majorBidi" w:hAnsiTheme="majorBidi" w:cstheme="majorBidi"/>
          <w:sz w:val="24"/>
          <w:szCs w:val="24"/>
        </w:rPr>
        <w:t>While</w:t>
      </w:r>
      <w:r w:rsidR="009D2BAC">
        <w:rPr>
          <w:rFonts w:asciiTheme="majorBidi" w:hAnsiTheme="majorBidi" w:cstheme="majorBidi"/>
          <w:sz w:val="24"/>
          <w:szCs w:val="24"/>
        </w:rPr>
        <w:t xml:space="preserve"> speakers of languages which </w:t>
      </w:r>
      <w:r w:rsidR="00A61A86">
        <w:rPr>
          <w:rFonts w:asciiTheme="majorBidi" w:hAnsiTheme="majorBidi" w:cstheme="majorBidi"/>
          <w:sz w:val="24"/>
          <w:szCs w:val="24"/>
        </w:rPr>
        <w:t xml:space="preserve">arguably </w:t>
      </w:r>
      <w:r>
        <w:rPr>
          <w:rFonts w:asciiTheme="majorBidi" w:hAnsiTheme="majorBidi" w:cstheme="majorBidi"/>
          <w:sz w:val="24"/>
          <w:szCs w:val="24"/>
        </w:rPr>
        <w:t>lack morphosyntactic expressions of</w:t>
      </w:r>
      <w:r w:rsidR="00311564">
        <w:rPr>
          <w:rFonts w:asciiTheme="majorBidi" w:hAnsiTheme="majorBidi" w:cstheme="majorBidi"/>
          <w:sz w:val="24"/>
          <w:szCs w:val="24"/>
        </w:rPr>
        <w:t xml:space="preserve"> Tense</w:t>
      </w:r>
      <w:r w:rsidR="007122C0">
        <w:rPr>
          <w:rFonts w:asciiTheme="majorBidi" w:hAnsiTheme="majorBidi" w:cstheme="majorBidi"/>
          <w:sz w:val="24"/>
          <w:szCs w:val="24"/>
        </w:rPr>
        <w:t xml:space="preserve"> (such as Chinese) </w:t>
      </w:r>
      <w:r w:rsidR="009D2BAC">
        <w:rPr>
          <w:rFonts w:asciiTheme="majorBidi" w:hAnsiTheme="majorBidi" w:cstheme="majorBidi"/>
          <w:sz w:val="24"/>
          <w:szCs w:val="24"/>
        </w:rPr>
        <w:t>often omit ‘–ed’</w:t>
      </w:r>
      <w:r>
        <w:rPr>
          <w:rFonts w:asciiTheme="majorBidi" w:hAnsiTheme="majorBidi" w:cstheme="majorBidi"/>
          <w:sz w:val="24"/>
          <w:szCs w:val="24"/>
        </w:rPr>
        <w:t xml:space="preserve"> in English</w:t>
      </w:r>
      <w:r w:rsidR="009D2BAC">
        <w:rPr>
          <w:rFonts w:asciiTheme="majorBidi" w:hAnsiTheme="majorBidi" w:cstheme="majorBidi"/>
          <w:sz w:val="24"/>
          <w:szCs w:val="24"/>
        </w:rPr>
        <w:t xml:space="preserve">, </w:t>
      </w:r>
      <w:r>
        <w:rPr>
          <w:rFonts w:asciiTheme="majorBidi" w:hAnsiTheme="majorBidi" w:cstheme="majorBidi"/>
          <w:sz w:val="24"/>
          <w:szCs w:val="24"/>
        </w:rPr>
        <w:t>(</w:t>
      </w:r>
      <w:r w:rsidR="00997639">
        <w:rPr>
          <w:rFonts w:asciiTheme="majorBidi" w:hAnsiTheme="majorBidi" w:cstheme="majorBidi"/>
          <w:sz w:val="24"/>
          <w:szCs w:val="24"/>
        </w:rPr>
        <w:t xml:space="preserve">Lardiere, </w:t>
      </w:r>
      <w:r w:rsidR="008D6DAD">
        <w:rPr>
          <w:rFonts w:asciiTheme="majorBidi" w:hAnsiTheme="majorBidi" w:cstheme="majorBidi"/>
          <w:sz w:val="24"/>
          <w:szCs w:val="24"/>
        </w:rPr>
        <w:t xml:space="preserve">2006, </w:t>
      </w:r>
      <w:r w:rsidR="00997639">
        <w:rPr>
          <w:rFonts w:asciiTheme="majorBidi" w:hAnsiTheme="majorBidi" w:cstheme="majorBidi"/>
          <w:sz w:val="24"/>
          <w:szCs w:val="24"/>
        </w:rPr>
        <w:t>2009</w:t>
      </w:r>
      <w:r>
        <w:rPr>
          <w:rFonts w:asciiTheme="majorBidi" w:hAnsiTheme="majorBidi" w:cstheme="majorBidi"/>
          <w:sz w:val="24"/>
          <w:szCs w:val="24"/>
        </w:rPr>
        <w:t>)</w:t>
      </w:r>
      <w:r w:rsidR="007122C0">
        <w:rPr>
          <w:rFonts w:asciiTheme="majorBidi" w:hAnsiTheme="majorBidi" w:cstheme="majorBidi"/>
          <w:sz w:val="24"/>
          <w:szCs w:val="24"/>
        </w:rPr>
        <w:t>,</w:t>
      </w:r>
      <w:r>
        <w:rPr>
          <w:rFonts w:asciiTheme="majorBidi" w:hAnsiTheme="majorBidi" w:cstheme="majorBidi"/>
          <w:sz w:val="24"/>
          <w:szCs w:val="24"/>
        </w:rPr>
        <w:t xml:space="preserve"> </w:t>
      </w:r>
      <w:r w:rsidR="008D6DAD">
        <w:rPr>
          <w:rFonts w:asciiTheme="majorBidi" w:hAnsiTheme="majorBidi" w:cstheme="majorBidi"/>
          <w:sz w:val="24"/>
          <w:szCs w:val="24"/>
        </w:rPr>
        <w:t xml:space="preserve">Hawkins </w:t>
      </w:r>
      <w:r w:rsidR="00157749">
        <w:rPr>
          <w:rFonts w:asciiTheme="majorBidi" w:hAnsiTheme="majorBidi" w:cstheme="majorBidi"/>
          <w:sz w:val="24"/>
          <w:szCs w:val="24"/>
        </w:rPr>
        <w:t>and</w:t>
      </w:r>
      <w:r w:rsidR="008D6DAD">
        <w:rPr>
          <w:rFonts w:asciiTheme="majorBidi" w:hAnsiTheme="majorBidi" w:cstheme="majorBidi"/>
          <w:sz w:val="24"/>
          <w:szCs w:val="24"/>
        </w:rPr>
        <w:t xml:space="preserve"> Liszka (2003) report that </w:t>
      </w:r>
      <w:r w:rsidR="009D2BAC">
        <w:rPr>
          <w:rFonts w:asciiTheme="majorBidi" w:hAnsiTheme="majorBidi" w:cstheme="majorBidi"/>
          <w:sz w:val="24"/>
          <w:szCs w:val="24"/>
        </w:rPr>
        <w:t>German</w:t>
      </w:r>
      <w:r w:rsidR="00EC5945">
        <w:rPr>
          <w:rFonts w:asciiTheme="majorBidi" w:hAnsiTheme="majorBidi" w:cstheme="majorBidi"/>
          <w:sz w:val="24"/>
          <w:szCs w:val="24"/>
        </w:rPr>
        <w:t xml:space="preserve"> </w:t>
      </w:r>
      <w:r>
        <w:rPr>
          <w:rFonts w:asciiTheme="majorBidi" w:hAnsiTheme="majorBidi" w:cstheme="majorBidi"/>
          <w:sz w:val="24"/>
          <w:szCs w:val="24"/>
        </w:rPr>
        <w:t>and Japanese</w:t>
      </w:r>
      <w:r w:rsidR="00A61A86">
        <w:rPr>
          <w:rFonts w:asciiTheme="majorBidi" w:hAnsiTheme="majorBidi" w:cstheme="majorBidi"/>
          <w:sz w:val="24"/>
          <w:szCs w:val="24"/>
        </w:rPr>
        <w:t xml:space="preserve"> learners of English </w:t>
      </w:r>
      <w:r w:rsidR="00BA3CF7">
        <w:rPr>
          <w:rFonts w:asciiTheme="majorBidi" w:hAnsiTheme="majorBidi" w:cstheme="majorBidi"/>
          <w:sz w:val="24"/>
          <w:szCs w:val="24"/>
        </w:rPr>
        <w:t>show</w:t>
      </w:r>
      <w:r w:rsidR="00A61A86">
        <w:rPr>
          <w:rFonts w:asciiTheme="majorBidi" w:hAnsiTheme="majorBidi" w:cstheme="majorBidi"/>
          <w:sz w:val="24"/>
          <w:szCs w:val="24"/>
        </w:rPr>
        <w:t xml:space="preserve"> </w:t>
      </w:r>
      <w:r w:rsidR="0060422A">
        <w:rPr>
          <w:rFonts w:asciiTheme="majorBidi" w:hAnsiTheme="majorBidi" w:cstheme="majorBidi"/>
          <w:sz w:val="24"/>
          <w:szCs w:val="24"/>
        </w:rPr>
        <w:t xml:space="preserve">consistent </w:t>
      </w:r>
      <w:r w:rsidR="00A61A86">
        <w:rPr>
          <w:rFonts w:asciiTheme="majorBidi" w:hAnsiTheme="majorBidi" w:cstheme="majorBidi"/>
          <w:sz w:val="24"/>
          <w:szCs w:val="24"/>
        </w:rPr>
        <w:t>targetlike use</w:t>
      </w:r>
      <w:r w:rsidR="007122C0">
        <w:rPr>
          <w:rFonts w:asciiTheme="majorBidi" w:hAnsiTheme="majorBidi" w:cstheme="majorBidi"/>
          <w:sz w:val="24"/>
          <w:szCs w:val="24"/>
        </w:rPr>
        <w:t xml:space="preserve"> of past tense markings</w:t>
      </w:r>
      <w:r w:rsidR="009D2BAC">
        <w:rPr>
          <w:rFonts w:asciiTheme="majorBidi" w:hAnsiTheme="majorBidi" w:cstheme="majorBidi"/>
          <w:sz w:val="24"/>
          <w:szCs w:val="24"/>
        </w:rPr>
        <w:t xml:space="preserve"> (Germ</w:t>
      </w:r>
      <w:r w:rsidR="00311564">
        <w:rPr>
          <w:rFonts w:asciiTheme="majorBidi" w:hAnsiTheme="majorBidi" w:cstheme="majorBidi"/>
          <w:sz w:val="24"/>
          <w:szCs w:val="24"/>
        </w:rPr>
        <w:t>an</w:t>
      </w:r>
      <w:r>
        <w:rPr>
          <w:rFonts w:asciiTheme="majorBidi" w:hAnsiTheme="majorBidi" w:cstheme="majorBidi"/>
          <w:sz w:val="24"/>
          <w:szCs w:val="24"/>
        </w:rPr>
        <w:t>, Japanese</w:t>
      </w:r>
      <w:r w:rsidR="00311564">
        <w:rPr>
          <w:rFonts w:asciiTheme="majorBidi" w:hAnsiTheme="majorBidi" w:cstheme="majorBidi"/>
          <w:sz w:val="24"/>
          <w:szCs w:val="24"/>
        </w:rPr>
        <w:t xml:space="preserve"> and English being language</w:t>
      </w:r>
      <w:r>
        <w:rPr>
          <w:rFonts w:asciiTheme="majorBidi" w:hAnsiTheme="majorBidi" w:cstheme="majorBidi"/>
          <w:sz w:val="24"/>
          <w:szCs w:val="24"/>
        </w:rPr>
        <w:t>s</w:t>
      </w:r>
      <w:r w:rsidR="00311564">
        <w:rPr>
          <w:rFonts w:asciiTheme="majorBidi" w:hAnsiTheme="majorBidi" w:cstheme="majorBidi"/>
          <w:sz w:val="24"/>
          <w:szCs w:val="24"/>
        </w:rPr>
        <w:t xml:space="preserve"> </w:t>
      </w:r>
      <w:r w:rsidR="00A61A86">
        <w:rPr>
          <w:rFonts w:asciiTheme="majorBidi" w:hAnsiTheme="majorBidi" w:cstheme="majorBidi"/>
          <w:sz w:val="24"/>
          <w:szCs w:val="24"/>
        </w:rPr>
        <w:t xml:space="preserve">with similar morphosyntactic properties </w:t>
      </w:r>
      <w:r w:rsidR="00705450">
        <w:rPr>
          <w:rFonts w:asciiTheme="majorBidi" w:hAnsiTheme="majorBidi" w:cstheme="majorBidi"/>
          <w:sz w:val="24"/>
          <w:szCs w:val="24"/>
        </w:rPr>
        <w:t>which relate</w:t>
      </w:r>
      <w:r w:rsidR="00A61A86">
        <w:rPr>
          <w:rFonts w:asciiTheme="majorBidi" w:hAnsiTheme="majorBidi" w:cstheme="majorBidi"/>
          <w:sz w:val="24"/>
          <w:szCs w:val="24"/>
        </w:rPr>
        <w:t xml:space="preserve"> to the</w:t>
      </w:r>
      <w:r>
        <w:rPr>
          <w:rFonts w:asciiTheme="majorBidi" w:hAnsiTheme="majorBidi" w:cstheme="majorBidi"/>
          <w:sz w:val="24"/>
          <w:szCs w:val="24"/>
        </w:rPr>
        <w:t xml:space="preserve"> Tense P</w:t>
      </w:r>
      <w:r w:rsidR="00EC5945">
        <w:rPr>
          <w:rFonts w:asciiTheme="majorBidi" w:hAnsiTheme="majorBidi" w:cstheme="majorBidi"/>
          <w:sz w:val="24"/>
          <w:szCs w:val="24"/>
        </w:rPr>
        <w:t>hra</w:t>
      </w:r>
      <w:r>
        <w:rPr>
          <w:rFonts w:asciiTheme="majorBidi" w:hAnsiTheme="majorBidi" w:cstheme="majorBidi"/>
          <w:sz w:val="24"/>
          <w:szCs w:val="24"/>
        </w:rPr>
        <w:t>se</w:t>
      </w:r>
      <w:r w:rsidR="00923895">
        <w:rPr>
          <w:rFonts w:asciiTheme="majorBidi" w:hAnsiTheme="majorBidi" w:cstheme="majorBidi"/>
          <w:sz w:val="24"/>
          <w:szCs w:val="24"/>
        </w:rPr>
        <w:t>)</w:t>
      </w:r>
      <w:r w:rsidR="009D2BAC">
        <w:rPr>
          <w:rFonts w:asciiTheme="majorBidi" w:hAnsiTheme="majorBidi" w:cstheme="majorBidi"/>
          <w:sz w:val="24"/>
          <w:szCs w:val="24"/>
        </w:rPr>
        <w:t xml:space="preserve">. Lardiere’s </w:t>
      </w:r>
      <w:r w:rsidR="00A61A86">
        <w:rPr>
          <w:rFonts w:asciiTheme="majorBidi" w:hAnsiTheme="majorBidi" w:cstheme="majorBidi"/>
          <w:sz w:val="24"/>
          <w:szCs w:val="24"/>
        </w:rPr>
        <w:t>longitudinal study of a Chinese (Mandarin and Hokkien) experienced learner of English in the US</w:t>
      </w:r>
      <w:r w:rsidR="0060422A">
        <w:rPr>
          <w:rFonts w:asciiTheme="majorBidi" w:hAnsiTheme="majorBidi" w:cstheme="majorBidi"/>
          <w:sz w:val="24"/>
          <w:szCs w:val="24"/>
        </w:rPr>
        <w:t>,</w:t>
      </w:r>
      <w:r w:rsidR="00A61A86">
        <w:rPr>
          <w:rFonts w:asciiTheme="majorBidi" w:hAnsiTheme="majorBidi" w:cstheme="majorBidi"/>
          <w:sz w:val="24"/>
          <w:szCs w:val="24"/>
        </w:rPr>
        <w:t xml:space="preserve"> known as </w:t>
      </w:r>
      <w:r w:rsidR="009D2BAC">
        <w:rPr>
          <w:rFonts w:asciiTheme="majorBidi" w:hAnsiTheme="majorBidi" w:cstheme="majorBidi"/>
          <w:sz w:val="24"/>
          <w:szCs w:val="24"/>
        </w:rPr>
        <w:t>Patty</w:t>
      </w:r>
      <w:r w:rsidR="0060422A">
        <w:rPr>
          <w:rFonts w:asciiTheme="majorBidi" w:hAnsiTheme="majorBidi" w:cstheme="majorBidi"/>
          <w:sz w:val="24"/>
          <w:szCs w:val="24"/>
        </w:rPr>
        <w:t>,</w:t>
      </w:r>
      <w:r w:rsidR="00A61A86">
        <w:rPr>
          <w:rFonts w:asciiTheme="majorBidi" w:hAnsiTheme="majorBidi" w:cstheme="majorBidi"/>
          <w:sz w:val="24"/>
          <w:szCs w:val="24"/>
        </w:rPr>
        <w:t xml:space="preserve"> similarly </w:t>
      </w:r>
      <w:r w:rsidR="0060422A">
        <w:rPr>
          <w:rFonts w:asciiTheme="majorBidi" w:hAnsiTheme="majorBidi" w:cstheme="majorBidi"/>
          <w:sz w:val="24"/>
          <w:szCs w:val="24"/>
        </w:rPr>
        <w:t>shows</w:t>
      </w:r>
      <w:r w:rsidR="00A61A86">
        <w:rPr>
          <w:rFonts w:asciiTheme="majorBidi" w:hAnsiTheme="majorBidi" w:cstheme="majorBidi"/>
          <w:sz w:val="24"/>
          <w:szCs w:val="24"/>
        </w:rPr>
        <w:t xml:space="preserve"> low use of past</w:t>
      </w:r>
      <w:r w:rsidR="0060422A">
        <w:rPr>
          <w:rFonts w:asciiTheme="majorBidi" w:hAnsiTheme="majorBidi" w:cstheme="majorBidi"/>
          <w:sz w:val="24"/>
          <w:szCs w:val="24"/>
        </w:rPr>
        <w:t xml:space="preserve"> tense marking as </w:t>
      </w:r>
      <w:r w:rsidR="00A61A86">
        <w:rPr>
          <w:rFonts w:asciiTheme="majorBidi" w:hAnsiTheme="majorBidi" w:cstheme="majorBidi"/>
          <w:sz w:val="24"/>
          <w:szCs w:val="24"/>
        </w:rPr>
        <w:t xml:space="preserve">Patty only marks past tense with </w:t>
      </w:r>
      <w:r w:rsidR="00A36219" w:rsidRPr="00CC1A8D">
        <w:rPr>
          <w:rFonts w:asciiTheme="majorBidi" w:hAnsiTheme="majorBidi" w:cstheme="majorBidi"/>
          <w:sz w:val="24"/>
          <w:szCs w:val="24"/>
        </w:rPr>
        <w:t>‘–</w:t>
      </w:r>
      <w:r w:rsidR="00A36219" w:rsidRPr="00A36219">
        <w:rPr>
          <w:rFonts w:asciiTheme="majorBidi" w:hAnsiTheme="majorBidi" w:cstheme="majorBidi"/>
          <w:sz w:val="24"/>
          <w:szCs w:val="24"/>
        </w:rPr>
        <w:t>ed</w:t>
      </w:r>
      <w:r w:rsidR="00A36219">
        <w:rPr>
          <w:rFonts w:asciiTheme="majorBidi" w:hAnsiTheme="majorBidi" w:cstheme="majorBidi"/>
          <w:sz w:val="24"/>
          <w:szCs w:val="24"/>
        </w:rPr>
        <w:t xml:space="preserve">’ </w:t>
      </w:r>
      <w:r w:rsidR="00A61A86">
        <w:rPr>
          <w:rFonts w:asciiTheme="majorBidi" w:hAnsiTheme="majorBidi" w:cstheme="majorBidi"/>
          <w:sz w:val="24"/>
          <w:szCs w:val="24"/>
        </w:rPr>
        <w:t>34 per cent of the time</w:t>
      </w:r>
      <w:r w:rsidR="00380C8A">
        <w:rPr>
          <w:rFonts w:asciiTheme="majorBidi" w:hAnsiTheme="majorBidi" w:cstheme="majorBidi"/>
          <w:sz w:val="24"/>
          <w:szCs w:val="24"/>
        </w:rPr>
        <w:t>,</w:t>
      </w:r>
      <w:r w:rsidR="0060422A">
        <w:rPr>
          <w:rFonts w:asciiTheme="majorBidi" w:hAnsiTheme="majorBidi" w:cstheme="majorBidi"/>
          <w:sz w:val="24"/>
          <w:szCs w:val="24"/>
        </w:rPr>
        <w:t xml:space="preserve"> even though she has had ample opportunity to infer the underlying rule</w:t>
      </w:r>
      <w:r w:rsidR="00A61A86">
        <w:rPr>
          <w:rFonts w:asciiTheme="majorBidi" w:hAnsiTheme="majorBidi" w:cstheme="majorBidi"/>
          <w:sz w:val="24"/>
          <w:szCs w:val="24"/>
        </w:rPr>
        <w:t>.</w:t>
      </w:r>
      <w:r w:rsidR="00705450">
        <w:rPr>
          <w:rFonts w:asciiTheme="majorBidi" w:hAnsiTheme="majorBidi" w:cstheme="majorBidi"/>
          <w:sz w:val="24"/>
          <w:szCs w:val="24"/>
        </w:rPr>
        <w:t xml:space="preserve"> According to </w:t>
      </w:r>
      <w:r w:rsidR="0060422A">
        <w:rPr>
          <w:rFonts w:asciiTheme="majorBidi" w:hAnsiTheme="majorBidi" w:cstheme="majorBidi"/>
          <w:sz w:val="24"/>
          <w:szCs w:val="24"/>
        </w:rPr>
        <w:t>Yang’</w:t>
      </w:r>
      <w:r w:rsidR="00705450">
        <w:rPr>
          <w:rFonts w:asciiTheme="majorBidi" w:hAnsiTheme="majorBidi" w:cstheme="majorBidi"/>
          <w:sz w:val="24"/>
          <w:szCs w:val="24"/>
        </w:rPr>
        <w:t>s assumptions</w:t>
      </w:r>
      <w:r w:rsidR="006A0D22">
        <w:rPr>
          <w:rFonts w:asciiTheme="majorBidi" w:hAnsiTheme="majorBidi" w:cstheme="majorBidi"/>
          <w:sz w:val="24"/>
          <w:szCs w:val="24"/>
        </w:rPr>
        <w:t xml:space="preserve">, the </w:t>
      </w:r>
      <w:r w:rsidR="0060422A">
        <w:rPr>
          <w:rFonts w:asciiTheme="majorBidi" w:hAnsiTheme="majorBidi" w:cstheme="majorBidi"/>
          <w:sz w:val="24"/>
          <w:szCs w:val="24"/>
        </w:rPr>
        <w:t xml:space="preserve">rule responsible for marking past tense verbs with </w:t>
      </w:r>
      <w:r w:rsidR="00A36219" w:rsidRPr="00CC1A8D">
        <w:rPr>
          <w:rFonts w:asciiTheme="majorBidi" w:hAnsiTheme="majorBidi" w:cstheme="majorBidi"/>
          <w:sz w:val="24"/>
          <w:szCs w:val="24"/>
        </w:rPr>
        <w:t>‘–</w:t>
      </w:r>
      <w:r w:rsidR="00A36219" w:rsidRPr="00A36219">
        <w:rPr>
          <w:rFonts w:asciiTheme="majorBidi" w:hAnsiTheme="majorBidi" w:cstheme="majorBidi"/>
          <w:sz w:val="24"/>
          <w:szCs w:val="24"/>
        </w:rPr>
        <w:t>ed</w:t>
      </w:r>
      <w:r w:rsidR="00A36219">
        <w:rPr>
          <w:rFonts w:asciiTheme="majorBidi" w:hAnsiTheme="majorBidi" w:cstheme="majorBidi"/>
          <w:sz w:val="24"/>
          <w:szCs w:val="24"/>
        </w:rPr>
        <w:t xml:space="preserve">’ </w:t>
      </w:r>
      <w:r w:rsidR="0060422A">
        <w:rPr>
          <w:rFonts w:asciiTheme="majorBidi" w:hAnsiTheme="majorBidi" w:cstheme="majorBidi"/>
          <w:sz w:val="24"/>
          <w:szCs w:val="24"/>
        </w:rPr>
        <w:t xml:space="preserve">is not productive in Patty’s case. </w:t>
      </w:r>
      <w:r w:rsidR="002450A9">
        <w:rPr>
          <w:rFonts w:asciiTheme="majorBidi" w:hAnsiTheme="majorBidi" w:cstheme="majorBidi"/>
          <w:sz w:val="24"/>
          <w:szCs w:val="24"/>
        </w:rPr>
        <w:t xml:space="preserve">We see the logic in reaching this conclusion </w:t>
      </w:r>
      <w:r w:rsidR="00220EB2">
        <w:rPr>
          <w:rFonts w:asciiTheme="majorBidi" w:hAnsiTheme="majorBidi" w:cstheme="majorBidi"/>
          <w:sz w:val="24"/>
          <w:szCs w:val="24"/>
        </w:rPr>
        <w:t>if one assumes that</w:t>
      </w:r>
      <w:r w:rsidR="002450A9">
        <w:rPr>
          <w:rFonts w:asciiTheme="majorBidi" w:hAnsiTheme="majorBidi" w:cstheme="majorBidi"/>
          <w:sz w:val="24"/>
          <w:szCs w:val="24"/>
        </w:rPr>
        <w:t xml:space="preserve"> language learning is a process based on detection of productive rules from the distributional properties of the input. However, one must wonder why it is the case </w:t>
      </w:r>
      <w:r w:rsidR="00705450">
        <w:rPr>
          <w:rFonts w:asciiTheme="majorBidi" w:hAnsiTheme="majorBidi" w:cstheme="majorBidi"/>
          <w:sz w:val="24"/>
          <w:szCs w:val="24"/>
        </w:rPr>
        <w:t xml:space="preserve">that </w:t>
      </w:r>
      <w:r w:rsidR="002450A9">
        <w:rPr>
          <w:rFonts w:asciiTheme="majorBidi" w:hAnsiTheme="majorBidi" w:cstheme="majorBidi"/>
          <w:sz w:val="24"/>
          <w:szCs w:val="24"/>
        </w:rPr>
        <w:t>speakers of languages without morphological expressions of tense have</w:t>
      </w:r>
      <w:r w:rsidR="00CB5791">
        <w:rPr>
          <w:rFonts w:asciiTheme="majorBidi" w:hAnsiTheme="majorBidi" w:cstheme="majorBidi"/>
          <w:sz w:val="24"/>
          <w:szCs w:val="24"/>
        </w:rPr>
        <w:t xml:space="preserve"> significantly greater </w:t>
      </w:r>
      <w:r w:rsidR="002450A9">
        <w:rPr>
          <w:rFonts w:asciiTheme="majorBidi" w:hAnsiTheme="majorBidi" w:cstheme="majorBidi"/>
          <w:sz w:val="24"/>
          <w:szCs w:val="24"/>
        </w:rPr>
        <w:t>difficulties in discovering the productive rule of past tense marking in English</w:t>
      </w:r>
      <w:r w:rsidR="00220EB2">
        <w:rPr>
          <w:rFonts w:asciiTheme="majorBidi" w:hAnsiTheme="majorBidi" w:cstheme="majorBidi"/>
          <w:sz w:val="24"/>
          <w:szCs w:val="24"/>
        </w:rPr>
        <w:t xml:space="preserve"> in the studies cited above (see</w:t>
      </w:r>
      <w:r w:rsidR="009D4B2C">
        <w:rPr>
          <w:rFonts w:asciiTheme="majorBidi" w:hAnsiTheme="majorBidi" w:cstheme="majorBidi"/>
          <w:sz w:val="24"/>
          <w:szCs w:val="24"/>
        </w:rPr>
        <w:t xml:space="preserve"> </w:t>
      </w:r>
      <w:r w:rsidR="00220EB2">
        <w:rPr>
          <w:rFonts w:asciiTheme="majorBidi" w:hAnsiTheme="majorBidi" w:cstheme="majorBidi"/>
          <w:sz w:val="24"/>
          <w:szCs w:val="24"/>
        </w:rPr>
        <w:t>Cabrelli Amaro et. al.</w:t>
      </w:r>
      <w:r w:rsidR="00380C8A">
        <w:rPr>
          <w:rFonts w:asciiTheme="majorBidi" w:hAnsiTheme="majorBidi" w:cstheme="majorBidi"/>
          <w:sz w:val="24"/>
          <w:szCs w:val="24"/>
        </w:rPr>
        <w:t>, 2017</w:t>
      </w:r>
      <w:r w:rsidR="0015466A">
        <w:rPr>
          <w:rFonts w:asciiTheme="majorBidi" w:hAnsiTheme="majorBidi" w:cstheme="majorBidi"/>
          <w:sz w:val="24"/>
          <w:szCs w:val="24"/>
        </w:rPr>
        <w:t>,</w:t>
      </w:r>
      <w:r w:rsidR="00220EB2">
        <w:rPr>
          <w:rFonts w:asciiTheme="majorBidi" w:hAnsiTheme="majorBidi" w:cstheme="majorBidi"/>
          <w:sz w:val="24"/>
          <w:szCs w:val="24"/>
        </w:rPr>
        <w:t xml:space="preserve"> </w:t>
      </w:r>
      <w:r w:rsidR="009D4B2C">
        <w:rPr>
          <w:rFonts w:asciiTheme="majorBidi" w:hAnsiTheme="majorBidi" w:cstheme="majorBidi"/>
          <w:sz w:val="24"/>
          <w:szCs w:val="24"/>
        </w:rPr>
        <w:t xml:space="preserve">for </w:t>
      </w:r>
      <w:r w:rsidR="00380C8A">
        <w:rPr>
          <w:rFonts w:asciiTheme="majorBidi" w:hAnsiTheme="majorBidi" w:cstheme="majorBidi"/>
          <w:sz w:val="24"/>
          <w:szCs w:val="24"/>
        </w:rPr>
        <w:t>a different view</w:t>
      </w:r>
      <w:r w:rsidR="00220EB2" w:rsidRPr="00220EB2">
        <w:rPr>
          <w:rFonts w:asciiTheme="majorBidi" w:hAnsiTheme="majorBidi" w:cstheme="majorBidi"/>
          <w:sz w:val="24"/>
          <w:szCs w:val="24"/>
        </w:rPr>
        <w:t>)</w:t>
      </w:r>
      <w:r w:rsidR="002450A9" w:rsidRPr="00220EB2">
        <w:rPr>
          <w:rFonts w:asciiTheme="majorBidi" w:hAnsiTheme="majorBidi" w:cstheme="majorBidi"/>
          <w:sz w:val="24"/>
          <w:szCs w:val="24"/>
        </w:rPr>
        <w:t>. A further unresolved issue is that</w:t>
      </w:r>
      <w:r w:rsidR="00705450" w:rsidRPr="00220EB2">
        <w:rPr>
          <w:rFonts w:asciiTheme="majorBidi" w:hAnsiTheme="majorBidi" w:cstheme="majorBidi"/>
          <w:sz w:val="24"/>
          <w:szCs w:val="24"/>
        </w:rPr>
        <w:t>,</w:t>
      </w:r>
      <w:r w:rsidR="002450A9" w:rsidRPr="00220EB2">
        <w:rPr>
          <w:rFonts w:asciiTheme="majorBidi" w:hAnsiTheme="majorBidi" w:cstheme="majorBidi"/>
          <w:sz w:val="24"/>
          <w:szCs w:val="24"/>
        </w:rPr>
        <w:t xml:space="preserve"> whereas Patty does not always mark past tense </w:t>
      </w:r>
      <w:r w:rsidR="000572BD" w:rsidRPr="00220EB2">
        <w:rPr>
          <w:rFonts w:asciiTheme="majorBidi" w:hAnsiTheme="majorBidi" w:cstheme="majorBidi"/>
          <w:sz w:val="24"/>
          <w:szCs w:val="24"/>
        </w:rPr>
        <w:t>(i.e.</w:t>
      </w:r>
      <w:r w:rsidR="00380C8A">
        <w:rPr>
          <w:rFonts w:asciiTheme="majorBidi" w:hAnsiTheme="majorBidi" w:cstheme="majorBidi"/>
          <w:sz w:val="24"/>
          <w:szCs w:val="24"/>
        </w:rPr>
        <w:t>,</w:t>
      </w:r>
      <w:r w:rsidR="000572BD" w:rsidRPr="00220EB2">
        <w:rPr>
          <w:rFonts w:asciiTheme="majorBidi" w:hAnsiTheme="majorBidi" w:cstheme="majorBidi"/>
          <w:sz w:val="24"/>
          <w:szCs w:val="24"/>
        </w:rPr>
        <w:t xml:space="preserve"> she has </w:t>
      </w:r>
      <w:r w:rsidR="000572BD">
        <w:rPr>
          <w:rFonts w:asciiTheme="majorBidi" w:hAnsiTheme="majorBidi" w:cstheme="majorBidi"/>
          <w:sz w:val="24"/>
          <w:szCs w:val="24"/>
        </w:rPr>
        <w:t>not figured out the corresponding productive rule in Yang’s model), she shows higher</w:t>
      </w:r>
      <w:r w:rsidR="002450A9">
        <w:rPr>
          <w:rFonts w:asciiTheme="majorBidi" w:hAnsiTheme="majorBidi" w:cstheme="majorBidi"/>
          <w:sz w:val="24"/>
          <w:szCs w:val="24"/>
        </w:rPr>
        <w:t xml:space="preserve"> use of other rule-based structures such as plural ‘–s’</w:t>
      </w:r>
      <w:r w:rsidR="000572BD">
        <w:rPr>
          <w:rFonts w:asciiTheme="majorBidi" w:hAnsiTheme="majorBidi" w:cstheme="majorBidi"/>
          <w:sz w:val="24"/>
          <w:szCs w:val="24"/>
        </w:rPr>
        <w:t xml:space="preserve"> (58 per cent) and </w:t>
      </w:r>
      <w:r w:rsidR="002450A9">
        <w:rPr>
          <w:rFonts w:asciiTheme="majorBidi" w:hAnsiTheme="majorBidi" w:cstheme="majorBidi"/>
          <w:sz w:val="24"/>
          <w:szCs w:val="24"/>
        </w:rPr>
        <w:t>definite articles (</w:t>
      </w:r>
      <w:r w:rsidR="000572BD">
        <w:rPr>
          <w:rFonts w:asciiTheme="majorBidi" w:hAnsiTheme="majorBidi" w:cstheme="majorBidi"/>
          <w:sz w:val="24"/>
          <w:szCs w:val="24"/>
        </w:rPr>
        <w:t>84 per cent)</w:t>
      </w:r>
      <w:r w:rsidR="002450A9">
        <w:rPr>
          <w:rFonts w:asciiTheme="majorBidi" w:hAnsiTheme="majorBidi" w:cstheme="majorBidi"/>
          <w:sz w:val="24"/>
          <w:szCs w:val="24"/>
        </w:rPr>
        <w:t xml:space="preserve">. </w:t>
      </w:r>
      <w:r w:rsidR="00BA3CF7">
        <w:rPr>
          <w:rFonts w:asciiTheme="majorBidi" w:hAnsiTheme="majorBidi" w:cstheme="majorBidi"/>
          <w:sz w:val="24"/>
          <w:szCs w:val="24"/>
        </w:rPr>
        <w:t>Based on this evidence, t</w:t>
      </w:r>
      <w:r w:rsidR="000572BD">
        <w:rPr>
          <w:rFonts w:asciiTheme="majorBidi" w:hAnsiTheme="majorBidi" w:cstheme="majorBidi"/>
          <w:sz w:val="24"/>
          <w:szCs w:val="24"/>
        </w:rPr>
        <w:t>wo key remaining questions are, first, why the same individual internalized vocabulary can only determine a subset of the productive rules successfully (i.e.</w:t>
      </w:r>
      <w:r w:rsidR="00380C8A">
        <w:rPr>
          <w:rFonts w:asciiTheme="majorBidi" w:hAnsiTheme="majorBidi" w:cstheme="majorBidi"/>
          <w:sz w:val="24"/>
          <w:szCs w:val="24"/>
        </w:rPr>
        <w:t>,</w:t>
      </w:r>
      <w:r w:rsidR="000572BD">
        <w:rPr>
          <w:rFonts w:asciiTheme="majorBidi" w:hAnsiTheme="majorBidi" w:cstheme="majorBidi"/>
          <w:sz w:val="24"/>
          <w:szCs w:val="24"/>
        </w:rPr>
        <w:t xml:space="preserve"> why the </w:t>
      </w:r>
      <w:r w:rsidR="001B1A65">
        <w:rPr>
          <w:rFonts w:asciiTheme="majorBidi" w:hAnsiTheme="majorBidi" w:cstheme="majorBidi"/>
          <w:sz w:val="24"/>
          <w:szCs w:val="24"/>
        </w:rPr>
        <w:t>“</w:t>
      </w:r>
      <w:r w:rsidR="000572BD">
        <w:rPr>
          <w:rFonts w:asciiTheme="majorBidi" w:hAnsiTheme="majorBidi" w:cstheme="majorBidi"/>
          <w:sz w:val="24"/>
          <w:szCs w:val="24"/>
        </w:rPr>
        <w:t>add ‘–ed</w:t>
      </w:r>
      <w:r w:rsidR="00946871">
        <w:rPr>
          <w:rFonts w:asciiTheme="majorBidi" w:hAnsiTheme="majorBidi" w:cstheme="majorBidi"/>
          <w:sz w:val="24"/>
          <w:szCs w:val="24"/>
        </w:rPr>
        <w:t>’</w:t>
      </w:r>
      <w:r w:rsidR="001B1A65">
        <w:rPr>
          <w:rFonts w:asciiTheme="majorBidi" w:hAnsiTheme="majorBidi" w:cstheme="majorBidi"/>
          <w:sz w:val="24"/>
          <w:szCs w:val="24"/>
        </w:rPr>
        <w:t>”</w:t>
      </w:r>
      <w:r w:rsidR="000572BD">
        <w:rPr>
          <w:rFonts w:asciiTheme="majorBidi" w:hAnsiTheme="majorBidi" w:cstheme="majorBidi"/>
          <w:sz w:val="24"/>
          <w:szCs w:val="24"/>
        </w:rPr>
        <w:t xml:space="preserve"> </w:t>
      </w:r>
      <w:r w:rsidR="00946871">
        <w:rPr>
          <w:rFonts w:asciiTheme="majorBidi" w:hAnsiTheme="majorBidi" w:cstheme="majorBidi"/>
          <w:sz w:val="24"/>
          <w:szCs w:val="24"/>
        </w:rPr>
        <w:t>rule should be</w:t>
      </w:r>
      <w:r w:rsidR="000572BD">
        <w:rPr>
          <w:rFonts w:asciiTheme="majorBidi" w:hAnsiTheme="majorBidi" w:cstheme="majorBidi"/>
          <w:sz w:val="24"/>
          <w:szCs w:val="24"/>
        </w:rPr>
        <w:t xml:space="preserve"> more challenging than the </w:t>
      </w:r>
      <w:r w:rsidR="001B1A65">
        <w:rPr>
          <w:rFonts w:asciiTheme="majorBidi" w:hAnsiTheme="majorBidi" w:cstheme="majorBidi"/>
          <w:sz w:val="24"/>
          <w:szCs w:val="24"/>
        </w:rPr>
        <w:t>“</w:t>
      </w:r>
      <w:r w:rsidR="000572BD" w:rsidRPr="001B1A65">
        <w:rPr>
          <w:rFonts w:asciiTheme="majorBidi" w:hAnsiTheme="majorBidi" w:cstheme="majorBidi"/>
          <w:iCs/>
          <w:sz w:val="24"/>
          <w:szCs w:val="24"/>
        </w:rPr>
        <w:t>add</w:t>
      </w:r>
      <w:r w:rsidR="000572BD" w:rsidRPr="00BE00F6">
        <w:rPr>
          <w:rFonts w:asciiTheme="majorBidi" w:hAnsiTheme="majorBidi" w:cstheme="majorBidi"/>
          <w:i/>
          <w:sz w:val="24"/>
          <w:szCs w:val="24"/>
        </w:rPr>
        <w:t xml:space="preserve"> </w:t>
      </w:r>
      <w:r w:rsidR="00946871" w:rsidRPr="00A36219">
        <w:rPr>
          <w:rFonts w:asciiTheme="majorBidi" w:hAnsiTheme="majorBidi" w:cstheme="majorBidi"/>
          <w:iCs/>
          <w:sz w:val="24"/>
          <w:szCs w:val="24"/>
        </w:rPr>
        <w:t>‘</w:t>
      </w:r>
      <w:r w:rsidR="000572BD" w:rsidRPr="00A36219">
        <w:rPr>
          <w:rFonts w:asciiTheme="majorBidi" w:hAnsiTheme="majorBidi" w:cstheme="majorBidi"/>
          <w:iCs/>
          <w:sz w:val="24"/>
          <w:szCs w:val="24"/>
        </w:rPr>
        <w:t>–s</w:t>
      </w:r>
      <w:r w:rsidR="00BE00F6">
        <w:rPr>
          <w:rFonts w:asciiTheme="majorBidi" w:hAnsiTheme="majorBidi" w:cstheme="majorBidi"/>
          <w:sz w:val="24"/>
          <w:szCs w:val="24"/>
        </w:rPr>
        <w:t>’</w:t>
      </w:r>
      <w:r w:rsidR="001B1A65">
        <w:rPr>
          <w:rFonts w:asciiTheme="majorBidi" w:hAnsiTheme="majorBidi" w:cstheme="majorBidi"/>
          <w:sz w:val="24"/>
          <w:szCs w:val="24"/>
        </w:rPr>
        <w:t>”</w:t>
      </w:r>
      <w:r w:rsidR="000572BD">
        <w:rPr>
          <w:rFonts w:asciiTheme="majorBidi" w:hAnsiTheme="majorBidi" w:cstheme="majorBidi"/>
          <w:sz w:val="24"/>
          <w:szCs w:val="24"/>
        </w:rPr>
        <w:t xml:space="preserve"> rule)</w:t>
      </w:r>
      <w:r w:rsidR="00705450">
        <w:rPr>
          <w:rFonts w:asciiTheme="majorBidi" w:hAnsiTheme="majorBidi" w:cstheme="majorBidi"/>
          <w:sz w:val="24"/>
          <w:szCs w:val="24"/>
        </w:rPr>
        <w:t>, and,</w:t>
      </w:r>
      <w:r w:rsidR="00946871">
        <w:rPr>
          <w:rFonts w:asciiTheme="majorBidi" w:hAnsiTheme="majorBidi" w:cstheme="majorBidi"/>
          <w:sz w:val="24"/>
          <w:szCs w:val="24"/>
        </w:rPr>
        <w:t xml:space="preserve"> second, why Patty applies some of the learned rules optionally (only 58 per cent of plural ‘–s’ are supplied), a phenomenon </w:t>
      </w:r>
      <w:r w:rsidR="0015032D">
        <w:rPr>
          <w:rFonts w:asciiTheme="majorBidi" w:hAnsiTheme="majorBidi" w:cstheme="majorBidi"/>
          <w:sz w:val="24"/>
          <w:szCs w:val="24"/>
        </w:rPr>
        <w:t xml:space="preserve">which is </w:t>
      </w:r>
      <w:r w:rsidR="00705450">
        <w:rPr>
          <w:rFonts w:asciiTheme="majorBidi" w:hAnsiTheme="majorBidi" w:cstheme="majorBidi"/>
          <w:sz w:val="24"/>
          <w:szCs w:val="24"/>
        </w:rPr>
        <w:t xml:space="preserve">well documented </w:t>
      </w:r>
      <w:r w:rsidR="00946871">
        <w:rPr>
          <w:rFonts w:asciiTheme="majorBidi" w:hAnsiTheme="majorBidi" w:cstheme="majorBidi"/>
          <w:sz w:val="24"/>
          <w:szCs w:val="24"/>
        </w:rPr>
        <w:t xml:space="preserve">in L2 </w:t>
      </w:r>
      <w:r w:rsidR="00380C8A">
        <w:rPr>
          <w:rFonts w:asciiTheme="majorBidi" w:hAnsiTheme="majorBidi" w:cstheme="majorBidi"/>
          <w:sz w:val="24"/>
          <w:szCs w:val="24"/>
        </w:rPr>
        <w:t>acquisition.</w:t>
      </w:r>
    </w:p>
    <w:p w14:paraId="2B300B54" w14:textId="77777777" w:rsidR="000572BD" w:rsidRDefault="000572BD" w:rsidP="000572BD">
      <w:pPr>
        <w:spacing w:after="0" w:line="276" w:lineRule="auto"/>
        <w:ind w:firstLine="567"/>
        <w:jc w:val="both"/>
        <w:rPr>
          <w:rFonts w:asciiTheme="majorBidi" w:hAnsiTheme="majorBidi" w:cstheme="majorBidi"/>
          <w:sz w:val="24"/>
          <w:szCs w:val="24"/>
        </w:rPr>
      </w:pPr>
    </w:p>
    <w:p w14:paraId="0568D3AB" w14:textId="32C118F8" w:rsidR="007122C0" w:rsidRDefault="00946871" w:rsidP="0068323A">
      <w:pPr>
        <w:spacing w:after="0" w:line="276" w:lineRule="auto"/>
        <w:ind w:firstLine="567"/>
        <w:jc w:val="both"/>
        <w:rPr>
          <w:rFonts w:asciiTheme="majorBidi" w:hAnsiTheme="majorBidi" w:cstheme="majorBidi"/>
          <w:sz w:val="24"/>
          <w:szCs w:val="24"/>
        </w:rPr>
      </w:pPr>
      <w:r>
        <w:rPr>
          <w:rFonts w:asciiTheme="majorBidi" w:hAnsiTheme="majorBidi" w:cstheme="majorBidi"/>
          <w:sz w:val="24"/>
          <w:szCs w:val="24"/>
        </w:rPr>
        <w:t xml:space="preserve">We agree with Yang that rule learning on the basis of the available input is a fundamental part of the language acquisition process across contexts, but </w:t>
      </w:r>
      <w:r w:rsidR="00705450">
        <w:rPr>
          <w:rFonts w:asciiTheme="majorBidi" w:hAnsiTheme="majorBidi" w:cstheme="majorBidi"/>
          <w:sz w:val="24"/>
          <w:szCs w:val="24"/>
        </w:rPr>
        <w:t xml:space="preserve">how </w:t>
      </w:r>
      <w:r>
        <w:rPr>
          <w:rFonts w:asciiTheme="majorBidi" w:hAnsiTheme="majorBidi" w:cstheme="majorBidi"/>
          <w:sz w:val="24"/>
          <w:szCs w:val="24"/>
        </w:rPr>
        <w:t>those rules are mapped onto actual grammatical repr</w:t>
      </w:r>
      <w:r w:rsidR="007122C0">
        <w:rPr>
          <w:rFonts w:asciiTheme="majorBidi" w:hAnsiTheme="majorBidi" w:cstheme="majorBidi"/>
          <w:sz w:val="24"/>
          <w:szCs w:val="24"/>
        </w:rPr>
        <w:t xml:space="preserve">esentations is crucial as well, and so is </w:t>
      </w:r>
      <w:r>
        <w:rPr>
          <w:rFonts w:asciiTheme="majorBidi" w:hAnsiTheme="majorBidi" w:cstheme="majorBidi"/>
          <w:sz w:val="24"/>
          <w:szCs w:val="24"/>
        </w:rPr>
        <w:t xml:space="preserve">the </w:t>
      </w:r>
      <w:r w:rsidR="007122C0">
        <w:rPr>
          <w:rFonts w:asciiTheme="majorBidi" w:hAnsiTheme="majorBidi" w:cstheme="majorBidi"/>
          <w:sz w:val="24"/>
          <w:szCs w:val="24"/>
        </w:rPr>
        <w:t>(</w:t>
      </w:r>
      <w:r>
        <w:rPr>
          <w:rFonts w:asciiTheme="majorBidi" w:hAnsiTheme="majorBidi" w:cstheme="majorBidi"/>
          <w:sz w:val="24"/>
          <w:szCs w:val="24"/>
        </w:rPr>
        <w:t>well-known</w:t>
      </w:r>
      <w:r w:rsidR="007122C0">
        <w:rPr>
          <w:rFonts w:asciiTheme="majorBidi" w:hAnsiTheme="majorBidi" w:cstheme="majorBidi"/>
          <w:sz w:val="24"/>
          <w:szCs w:val="24"/>
        </w:rPr>
        <w:t>)</w:t>
      </w:r>
      <w:r>
        <w:rPr>
          <w:rFonts w:asciiTheme="majorBidi" w:hAnsiTheme="majorBidi" w:cstheme="majorBidi"/>
          <w:sz w:val="24"/>
          <w:szCs w:val="24"/>
        </w:rPr>
        <w:t xml:space="preserve"> fact that L2 speakers are influenced by the grammars of</w:t>
      </w:r>
      <w:r w:rsidR="003E0EA5">
        <w:rPr>
          <w:rFonts w:asciiTheme="majorBidi" w:hAnsiTheme="majorBidi" w:cstheme="majorBidi"/>
          <w:sz w:val="24"/>
          <w:szCs w:val="24"/>
        </w:rPr>
        <w:t xml:space="preserve"> their first language. </w:t>
      </w:r>
      <w:r w:rsidR="007122C0">
        <w:rPr>
          <w:rFonts w:asciiTheme="majorBidi" w:hAnsiTheme="majorBidi" w:cstheme="majorBidi"/>
          <w:sz w:val="24"/>
          <w:szCs w:val="24"/>
        </w:rPr>
        <w:t>In our view, assuming that one single mechanism of language learning (namely rule induction) can account for the whole of the L2</w:t>
      </w:r>
      <w:r w:rsidR="00BA3CF7">
        <w:rPr>
          <w:rFonts w:asciiTheme="majorBidi" w:hAnsiTheme="majorBidi" w:cstheme="majorBidi"/>
          <w:sz w:val="24"/>
          <w:szCs w:val="24"/>
        </w:rPr>
        <w:t>/bilingual</w:t>
      </w:r>
      <w:r w:rsidR="007122C0">
        <w:rPr>
          <w:rFonts w:asciiTheme="majorBidi" w:hAnsiTheme="majorBidi" w:cstheme="majorBidi"/>
          <w:sz w:val="24"/>
          <w:szCs w:val="24"/>
        </w:rPr>
        <w:t xml:space="preserve"> acquisition process does</w:t>
      </w:r>
      <w:r w:rsidR="008123C0">
        <w:rPr>
          <w:rFonts w:asciiTheme="majorBidi" w:hAnsiTheme="majorBidi" w:cstheme="majorBidi"/>
          <w:sz w:val="24"/>
          <w:szCs w:val="24"/>
        </w:rPr>
        <w:t xml:space="preserve"> not</w:t>
      </w:r>
      <w:r w:rsidR="007122C0">
        <w:rPr>
          <w:rFonts w:asciiTheme="majorBidi" w:hAnsiTheme="majorBidi" w:cstheme="majorBidi"/>
          <w:sz w:val="24"/>
          <w:szCs w:val="24"/>
        </w:rPr>
        <w:t xml:space="preserve"> do justice to the complexity of the phenomenon. L</w:t>
      </w:r>
      <w:r w:rsidR="008123C0">
        <w:rPr>
          <w:rFonts w:asciiTheme="majorBidi" w:hAnsiTheme="majorBidi" w:cstheme="majorBidi"/>
          <w:sz w:val="24"/>
          <w:szCs w:val="24"/>
        </w:rPr>
        <w:t>2 l</w:t>
      </w:r>
      <w:r w:rsidR="007122C0">
        <w:rPr>
          <w:rFonts w:asciiTheme="majorBidi" w:hAnsiTheme="majorBidi" w:cstheme="majorBidi"/>
          <w:sz w:val="24"/>
          <w:szCs w:val="24"/>
        </w:rPr>
        <w:t xml:space="preserve">earners, unlike monolingual children, </w:t>
      </w:r>
      <w:r w:rsidR="00705450">
        <w:rPr>
          <w:rFonts w:asciiTheme="majorBidi" w:hAnsiTheme="majorBidi" w:cstheme="majorBidi"/>
          <w:sz w:val="24"/>
          <w:szCs w:val="24"/>
        </w:rPr>
        <w:t>need</w:t>
      </w:r>
      <w:r w:rsidR="007122C0">
        <w:rPr>
          <w:rFonts w:asciiTheme="majorBidi" w:hAnsiTheme="majorBidi" w:cstheme="majorBidi"/>
          <w:sz w:val="24"/>
          <w:szCs w:val="24"/>
        </w:rPr>
        <w:t xml:space="preserve"> to overcome </w:t>
      </w:r>
      <w:r w:rsidR="0068323A">
        <w:rPr>
          <w:rFonts w:asciiTheme="majorBidi" w:hAnsiTheme="majorBidi" w:cstheme="majorBidi"/>
          <w:sz w:val="24"/>
          <w:szCs w:val="24"/>
        </w:rPr>
        <w:t>the</w:t>
      </w:r>
      <w:r w:rsidR="007122C0">
        <w:rPr>
          <w:rFonts w:asciiTheme="majorBidi" w:hAnsiTheme="majorBidi" w:cstheme="majorBidi"/>
          <w:sz w:val="24"/>
          <w:szCs w:val="24"/>
        </w:rPr>
        <w:t xml:space="preserve"> challenges that their own native language pose</w:t>
      </w:r>
      <w:r w:rsidR="008123C0">
        <w:rPr>
          <w:rFonts w:asciiTheme="majorBidi" w:hAnsiTheme="majorBidi" w:cstheme="majorBidi"/>
          <w:sz w:val="24"/>
          <w:szCs w:val="24"/>
        </w:rPr>
        <w:t>s</w:t>
      </w:r>
      <w:r w:rsidR="007122C0">
        <w:rPr>
          <w:rFonts w:asciiTheme="majorBidi" w:hAnsiTheme="majorBidi" w:cstheme="majorBidi"/>
          <w:sz w:val="24"/>
          <w:szCs w:val="24"/>
        </w:rPr>
        <w:t xml:space="preserve"> to the L2 learning task. </w:t>
      </w:r>
      <w:r w:rsidR="00BA3CF7">
        <w:rPr>
          <w:rFonts w:asciiTheme="majorBidi" w:hAnsiTheme="majorBidi" w:cstheme="majorBidi"/>
          <w:sz w:val="24"/>
          <w:szCs w:val="24"/>
        </w:rPr>
        <w:t xml:space="preserve">Yang’s model will need to accommodate the possibility of L1 influence in order to successfully account for (child and adult) bilingual acquisition. </w:t>
      </w:r>
    </w:p>
    <w:p w14:paraId="218CFAAD" w14:textId="77777777" w:rsidR="007122C0" w:rsidRDefault="007122C0" w:rsidP="007122C0">
      <w:pPr>
        <w:spacing w:after="0" w:line="276" w:lineRule="auto"/>
        <w:ind w:firstLine="567"/>
        <w:jc w:val="both"/>
        <w:rPr>
          <w:rFonts w:asciiTheme="majorBidi" w:hAnsiTheme="majorBidi" w:cstheme="majorBidi"/>
          <w:sz w:val="24"/>
          <w:szCs w:val="24"/>
        </w:rPr>
      </w:pPr>
    </w:p>
    <w:p w14:paraId="44809D9F" w14:textId="77777777" w:rsidR="009D2BAC" w:rsidRPr="00CC1A8D" w:rsidRDefault="009D2BAC" w:rsidP="00220EB2">
      <w:pPr>
        <w:spacing w:after="0" w:line="276" w:lineRule="auto"/>
        <w:jc w:val="both"/>
        <w:rPr>
          <w:rFonts w:asciiTheme="majorBidi" w:hAnsiTheme="majorBidi" w:cstheme="majorBidi"/>
          <w:sz w:val="24"/>
          <w:szCs w:val="24"/>
        </w:rPr>
      </w:pPr>
    </w:p>
    <w:p w14:paraId="152BAB11" w14:textId="46595087" w:rsidR="002D768F" w:rsidRPr="00397DF5" w:rsidRDefault="0015032D" w:rsidP="00540BBD">
      <w:pPr>
        <w:spacing w:after="0" w:line="276" w:lineRule="auto"/>
        <w:jc w:val="both"/>
        <w:outlineLvl w:val="0"/>
        <w:rPr>
          <w:rFonts w:asciiTheme="majorBidi" w:hAnsiTheme="majorBidi" w:cstheme="majorBidi"/>
          <w:sz w:val="24"/>
          <w:szCs w:val="24"/>
        </w:rPr>
      </w:pPr>
      <w:r w:rsidRPr="00397DF5">
        <w:rPr>
          <w:rFonts w:asciiTheme="majorBidi" w:hAnsiTheme="majorBidi" w:cstheme="majorBidi"/>
          <w:sz w:val="24"/>
          <w:szCs w:val="24"/>
        </w:rPr>
        <w:t>References</w:t>
      </w:r>
    </w:p>
    <w:p w14:paraId="053CE422" w14:textId="77777777" w:rsidR="00220EB2" w:rsidRPr="00397DF5" w:rsidRDefault="00220EB2" w:rsidP="00540BBD">
      <w:pPr>
        <w:spacing w:after="0" w:line="276" w:lineRule="auto"/>
        <w:jc w:val="both"/>
        <w:outlineLvl w:val="0"/>
        <w:rPr>
          <w:rFonts w:asciiTheme="majorBidi" w:hAnsiTheme="majorBidi" w:cstheme="majorBidi"/>
          <w:sz w:val="24"/>
          <w:szCs w:val="24"/>
        </w:rPr>
      </w:pPr>
    </w:p>
    <w:p w14:paraId="4E53521E" w14:textId="1B46D40F" w:rsidR="00DD1401" w:rsidRPr="00220EB2" w:rsidRDefault="00DD1401" w:rsidP="0039745C">
      <w:pPr>
        <w:spacing w:before="120" w:after="120" w:line="276" w:lineRule="auto"/>
        <w:ind w:left="567" w:hanging="425"/>
        <w:jc w:val="both"/>
        <w:rPr>
          <w:rFonts w:asciiTheme="majorBidi" w:hAnsiTheme="majorBidi" w:cstheme="majorBidi"/>
          <w:sz w:val="24"/>
          <w:szCs w:val="24"/>
        </w:rPr>
      </w:pPr>
      <w:r w:rsidRPr="00397DF5">
        <w:rPr>
          <w:rFonts w:asciiTheme="majorBidi" w:hAnsiTheme="majorBidi" w:cstheme="majorBidi"/>
          <w:sz w:val="24"/>
          <w:szCs w:val="24"/>
        </w:rPr>
        <w:t>Cabrelli</w:t>
      </w:r>
      <w:r w:rsidR="0015466A" w:rsidRPr="00397DF5">
        <w:rPr>
          <w:rFonts w:asciiTheme="majorBidi" w:hAnsiTheme="majorBidi" w:cstheme="majorBidi"/>
          <w:sz w:val="24"/>
          <w:szCs w:val="24"/>
        </w:rPr>
        <w:t xml:space="preserve"> </w:t>
      </w:r>
      <w:r w:rsidRPr="00397DF5">
        <w:rPr>
          <w:rFonts w:asciiTheme="majorBidi" w:hAnsiTheme="majorBidi" w:cstheme="majorBidi"/>
          <w:sz w:val="24"/>
          <w:szCs w:val="24"/>
        </w:rPr>
        <w:t>Amaro, J., C</w:t>
      </w:r>
      <w:r w:rsidR="00C65F75" w:rsidRPr="00397DF5">
        <w:rPr>
          <w:rFonts w:asciiTheme="majorBidi" w:hAnsiTheme="majorBidi" w:cstheme="majorBidi"/>
          <w:sz w:val="24"/>
          <w:szCs w:val="24"/>
        </w:rPr>
        <w:t>ampos</w:t>
      </w:r>
      <w:r w:rsidR="0015466A" w:rsidRPr="00397DF5">
        <w:rPr>
          <w:rFonts w:asciiTheme="majorBidi" w:hAnsiTheme="majorBidi" w:cstheme="majorBidi"/>
          <w:sz w:val="24"/>
          <w:szCs w:val="24"/>
        </w:rPr>
        <w:t>-Dintrans</w:t>
      </w:r>
      <w:r w:rsidR="00C65F75" w:rsidRPr="00397DF5">
        <w:rPr>
          <w:rFonts w:asciiTheme="majorBidi" w:hAnsiTheme="majorBidi" w:cstheme="majorBidi"/>
          <w:sz w:val="24"/>
          <w:szCs w:val="24"/>
        </w:rPr>
        <w:t xml:space="preserve">, G., &amp; Rothman, J. (2017). </w:t>
      </w:r>
      <w:r w:rsidRPr="00220EB2">
        <w:rPr>
          <w:rFonts w:asciiTheme="majorBidi" w:hAnsiTheme="majorBidi" w:cstheme="majorBidi"/>
          <w:sz w:val="24"/>
          <w:szCs w:val="24"/>
        </w:rPr>
        <w:t xml:space="preserve">The Role of L1 Phonology in L2 Morphological Production: L2 English Past Tense Agreement from Spanish, Chinese and Japanese Natives. </w:t>
      </w:r>
      <w:r w:rsidRPr="00220EB2">
        <w:rPr>
          <w:rFonts w:asciiTheme="majorBidi" w:hAnsiTheme="majorBidi" w:cstheme="majorBidi"/>
          <w:i/>
          <w:iCs/>
          <w:sz w:val="24"/>
          <w:szCs w:val="24"/>
        </w:rPr>
        <w:t>Studies in Second Language Acquisition</w:t>
      </w:r>
      <w:r w:rsidR="0015466A">
        <w:rPr>
          <w:rFonts w:asciiTheme="majorBidi" w:hAnsiTheme="majorBidi" w:cstheme="majorBidi"/>
          <w:iCs/>
          <w:sz w:val="24"/>
          <w:szCs w:val="24"/>
        </w:rPr>
        <w:t>, 1-25</w:t>
      </w:r>
      <w:r w:rsidR="0015466A">
        <w:rPr>
          <w:rFonts w:asciiTheme="majorBidi" w:hAnsiTheme="majorBidi" w:cstheme="majorBidi"/>
          <w:sz w:val="24"/>
          <w:szCs w:val="24"/>
        </w:rPr>
        <w:t xml:space="preserve">. Epub ahead of print, 04 July 2017. </w:t>
      </w:r>
      <w:r w:rsidR="0015466A" w:rsidRPr="0015466A">
        <w:rPr>
          <w:rFonts w:asciiTheme="majorBidi" w:hAnsiTheme="majorBidi" w:cstheme="majorBidi"/>
          <w:sz w:val="24"/>
          <w:szCs w:val="24"/>
        </w:rPr>
        <w:t>doi:10.1017/S0272263117000122</w:t>
      </w:r>
      <w:r w:rsidR="00157749">
        <w:rPr>
          <w:rFonts w:asciiTheme="majorBidi" w:hAnsiTheme="majorBidi" w:cstheme="majorBidi"/>
          <w:sz w:val="24"/>
          <w:szCs w:val="24"/>
        </w:rPr>
        <w:t>.</w:t>
      </w:r>
      <w:r w:rsidR="0015466A">
        <w:rPr>
          <w:rFonts w:asciiTheme="majorBidi" w:hAnsiTheme="majorBidi" w:cstheme="majorBidi"/>
          <w:sz w:val="24"/>
          <w:szCs w:val="24"/>
        </w:rPr>
        <w:t xml:space="preserve">  </w:t>
      </w:r>
    </w:p>
    <w:p w14:paraId="686C8DA4" w14:textId="32308F51" w:rsidR="0039745C" w:rsidRPr="006A0D22" w:rsidRDefault="0039745C" w:rsidP="0039745C">
      <w:pPr>
        <w:spacing w:before="120" w:after="120" w:line="276" w:lineRule="auto"/>
        <w:ind w:left="567" w:hanging="425"/>
        <w:jc w:val="both"/>
        <w:rPr>
          <w:rFonts w:asciiTheme="majorBidi" w:hAnsiTheme="majorBidi" w:cstheme="majorBidi"/>
          <w:sz w:val="24"/>
          <w:szCs w:val="24"/>
        </w:rPr>
      </w:pPr>
      <w:r w:rsidRPr="006A0D22">
        <w:rPr>
          <w:rFonts w:asciiTheme="majorBidi" w:hAnsiTheme="majorBidi" w:cstheme="majorBidi"/>
          <w:sz w:val="24"/>
          <w:szCs w:val="24"/>
        </w:rPr>
        <w:t>Choi, M. H. &amp; Lardiere</w:t>
      </w:r>
      <w:r w:rsidR="0068323A">
        <w:rPr>
          <w:rFonts w:asciiTheme="majorBidi" w:hAnsiTheme="majorBidi" w:cstheme="majorBidi"/>
          <w:sz w:val="24"/>
          <w:szCs w:val="24"/>
        </w:rPr>
        <w:t>,</w:t>
      </w:r>
      <w:r w:rsidRPr="006A0D22">
        <w:rPr>
          <w:rFonts w:asciiTheme="majorBidi" w:hAnsiTheme="majorBidi" w:cstheme="majorBidi"/>
          <w:sz w:val="24"/>
          <w:szCs w:val="24"/>
        </w:rPr>
        <w:t xml:space="preserve"> D. (2006). The interpretation of wh-in-situ in Korean second language acquisition. In</w:t>
      </w:r>
      <w:r w:rsidR="0015466A">
        <w:rPr>
          <w:rFonts w:asciiTheme="majorBidi" w:hAnsiTheme="majorBidi" w:cstheme="majorBidi"/>
          <w:sz w:val="24"/>
          <w:szCs w:val="24"/>
        </w:rPr>
        <w:t xml:space="preserve"> </w:t>
      </w:r>
      <w:r w:rsidR="0015466A" w:rsidRPr="006A0D22">
        <w:rPr>
          <w:rFonts w:asciiTheme="majorBidi" w:hAnsiTheme="majorBidi" w:cstheme="majorBidi"/>
          <w:sz w:val="24"/>
          <w:szCs w:val="24"/>
        </w:rPr>
        <w:t>Belletti,</w:t>
      </w:r>
      <w:r w:rsidR="0015466A">
        <w:rPr>
          <w:rFonts w:asciiTheme="majorBidi" w:hAnsiTheme="majorBidi" w:cstheme="majorBidi"/>
          <w:sz w:val="24"/>
          <w:szCs w:val="24"/>
        </w:rPr>
        <w:t xml:space="preserve"> A.,</w:t>
      </w:r>
      <w:r w:rsidR="0015466A" w:rsidRPr="006A0D22">
        <w:rPr>
          <w:rFonts w:asciiTheme="majorBidi" w:hAnsiTheme="majorBidi" w:cstheme="majorBidi"/>
          <w:sz w:val="24"/>
          <w:szCs w:val="24"/>
        </w:rPr>
        <w:t xml:space="preserve"> E. Bennati, C. Chesi, E. DiDomenico, and I. Ferrari (eds.)</w:t>
      </w:r>
      <w:r w:rsidR="0015466A">
        <w:rPr>
          <w:rFonts w:asciiTheme="majorBidi" w:hAnsiTheme="majorBidi" w:cstheme="majorBidi"/>
          <w:sz w:val="24"/>
          <w:szCs w:val="24"/>
        </w:rPr>
        <w:t>,</w:t>
      </w:r>
      <w:r w:rsidRPr="006A0D22">
        <w:rPr>
          <w:rFonts w:asciiTheme="majorBidi" w:hAnsiTheme="majorBidi" w:cstheme="majorBidi"/>
          <w:sz w:val="24"/>
          <w:szCs w:val="24"/>
        </w:rPr>
        <w:t xml:space="preserve"> </w:t>
      </w:r>
      <w:r w:rsidRPr="0068323A">
        <w:rPr>
          <w:rFonts w:asciiTheme="majorBidi" w:hAnsiTheme="majorBidi" w:cstheme="majorBidi"/>
          <w:i/>
          <w:iCs/>
          <w:sz w:val="24"/>
          <w:szCs w:val="24"/>
        </w:rPr>
        <w:t>Language Acquisition and Development: Proceedings of GALA 2005</w:t>
      </w:r>
      <w:r w:rsidR="00C8320B">
        <w:rPr>
          <w:rFonts w:asciiTheme="majorBidi" w:hAnsiTheme="majorBidi" w:cstheme="majorBidi"/>
          <w:sz w:val="24"/>
          <w:szCs w:val="24"/>
        </w:rPr>
        <w:t xml:space="preserve"> (</w:t>
      </w:r>
      <w:r w:rsidR="00157749">
        <w:rPr>
          <w:rFonts w:asciiTheme="majorBidi" w:hAnsiTheme="majorBidi" w:cstheme="majorBidi"/>
          <w:sz w:val="24"/>
          <w:szCs w:val="24"/>
        </w:rPr>
        <w:t xml:space="preserve">pp. </w:t>
      </w:r>
      <w:r w:rsidRPr="006A0D22">
        <w:rPr>
          <w:rFonts w:asciiTheme="majorBidi" w:hAnsiTheme="majorBidi" w:cstheme="majorBidi"/>
          <w:sz w:val="24"/>
          <w:szCs w:val="24"/>
        </w:rPr>
        <w:t>125-135</w:t>
      </w:r>
      <w:r w:rsidR="0015466A">
        <w:rPr>
          <w:rFonts w:asciiTheme="majorBidi" w:hAnsiTheme="majorBidi" w:cstheme="majorBidi"/>
          <w:sz w:val="24"/>
          <w:szCs w:val="24"/>
        </w:rPr>
        <w:t>)</w:t>
      </w:r>
      <w:r w:rsidRPr="006A0D22">
        <w:rPr>
          <w:rFonts w:asciiTheme="majorBidi" w:hAnsiTheme="majorBidi" w:cstheme="majorBidi"/>
          <w:sz w:val="24"/>
          <w:szCs w:val="24"/>
        </w:rPr>
        <w:t>. Newcastle, UK: Cambridge Scholars Publishing.</w:t>
      </w:r>
    </w:p>
    <w:p w14:paraId="44FFC49D" w14:textId="6A42045B" w:rsidR="0068323A" w:rsidRDefault="00997639" w:rsidP="0068323A">
      <w:pPr>
        <w:spacing w:before="120" w:after="120" w:line="276" w:lineRule="auto"/>
        <w:ind w:left="567" w:hanging="425"/>
        <w:jc w:val="both"/>
        <w:rPr>
          <w:rFonts w:asciiTheme="majorBidi" w:hAnsiTheme="majorBidi" w:cstheme="majorBidi"/>
          <w:sz w:val="24"/>
          <w:szCs w:val="24"/>
        </w:rPr>
      </w:pPr>
      <w:r w:rsidRPr="006A0D22">
        <w:rPr>
          <w:rFonts w:asciiTheme="majorBidi" w:hAnsiTheme="majorBidi" w:cstheme="majorBidi"/>
          <w:sz w:val="24"/>
          <w:szCs w:val="24"/>
        </w:rPr>
        <w:t>Hawkins, R., &amp; Chan, C. Y. H. (1997). The partial availability of Universal Grammar in second language acquisition: The ‘failed functional features hypothesis’. </w:t>
      </w:r>
      <w:r w:rsidRPr="006A0D22">
        <w:rPr>
          <w:rFonts w:asciiTheme="majorBidi" w:hAnsiTheme="majorBidi" w:cstheme="majorBidi"/>
          <w:i/>
          <w:iCs/>
          <w:sz w:val="24"/>
          <w:szCs w:val="24"/>
        </w:rPr>
        <w:t>Second Language Research</w:t>
      </w:r>
      <w:r w:rsidRPr="006A0D22">
        <w:rPr>
          <w:rFonts w:asciiTheme="majorBidi" w:hAnsiTheme="majorBidi" w:cstheme="majorBidi"/>
          <w:sz w:val="24"/>
          <w:szCs w:val="24"/>
        </w:rPr>
        <w:t>, </w:t>
      </w:r>
      <w:r w:rsidRPr="006A0D22">
        <w:rPr>
          <w:rFonts w:asciiTheme="majorBidi" w:hAnsiTheme="majorBidi" w:cstheme="majorBidi"/>
          <w:i/>
          <w:iCs/>
          <w:sz w:val="24"/>
          <w:szCs w:val="24"/>
        </w:rPr>
        <w:t>13</w:t>
      </w:r>
      <w:r w:rsidRPr="006A0D22">
        <w:rPr>
          <w:rFonts w:asciiTheme="majorBidi" w:hAnsiTheme="majorBidi" w:cstheme="majorBidi"/>
          <w:sz w:val="24"/>
          <w:szCs w:val="24"/>
        </w:rPr>
        <w:t>(3), 187-226.</w:t>
      </w:r>
    </w:p>
    <w:p w14:paraId="2326A74F" w14:textId="0BF6EF4B" w:rsidR="0068323A" w:rsidRPr="006A0D22" w:rsidRDefault="0068323A" w:rsidP="0068323A">
      <w:pPr>
        <w:spacing w:before="120" w:after="120" w:line="276" w:lineRule="auto"/>
        <w:ind w:left="567" w:hanging="425"/>
        <w:jc w:val="both"/>
        <w:rPr>
          <w:rFonts w:asciiTheme="majorBidi" w:hAnsiTheme="majorBidi" w:cstheme="majorBidi"/>
          <w:sz w:val="24"/>
          <w:szCs w:val="24"/>
        </w:rPr>
      </w:pPr>
      <w:r w:rsidRPr="0068323A">
        <w:rPr>
          <w:rFonts w:asciiTheme="majorBidi" w:hAnsiTheme="majorBidi" w:cstheme="majorBidi"/>
          <w:sz w:val="24"/>
          <w:szCs w:val="24"/>
        </w:rPr>
        <w:t>Hawkins, R., &amp; S. Liszka. (2003). Locating the source of defective past tense marking in advanced L2 English speakers. In van Hout, R., A. Hulk, F. Kuiken</w:t>
      </w:r>
      <w:r w:rsidR="0015466A">
        <w:rPr>
          <w:rFonts w:asciiTheme="majorBidi" w:hAnsiTheme="majorBidi" w:cstheme="majorBidi"/>
          <w:sz w:val="24"/>
          <w:szCs w:val="24"/>
        </w:rPr>
        <w:t xml:space="preserve"> and </w:t>
      </w:r>
      <w:r w:rsidRPr="0068323A">
        <w:rPr>
          <w:rFonts w:asciiTheme="majorBidi" w:hAnsiTheme="majorBidi" w:cstheme="majorBidi"/>
          <w:sz w:val="24"/>
          <w:szCs w:val="24"/>
        </w:rPr>
        <w:t xml:space="preserve">R. Towell (eds.), </w:t>
      </w:r>
      <w:r w:rsidRPr="0068323A">
        <w:rPr>
          <w:rFonts w:asciiTheme="majorBidi" w:hAnsiTheme="majorBidi" w:cstheme="majorBidi"/>
          <w:i/>
          <w:iCs/>
          <w:sz w:val="24"/>
          <w:szCs w:val="24"/>
        </w:rPr>
        <w:t>The lexicon-syntax interface in second language acquisition</w:t>
      </w:r>
      <w:r>
        <w:rPr>
          <w:rFonts w:asciiTheme="majorBidi" w:hAnsiTheme="majorBidi" w:cstheme="majorBidi"/>
          <w:sz w:val="24"/>
          <w:szCs w:val="24"/>
        </w:rPr>
        <w:t xml:space="preserve"> (</w:t>
      </w:r>
      <w:r w:rsidR="00157749">
        <w:rPr>
          <w:rFonts w:asciiTheme="majorBidi" w:hAnsiTheme="majorBidi" w:cstheme="majorBidi"/>
          <w:sz w:val="24"/>
          <w:szCs w:val="24"/>
        </w:rPr>
        <w:t xml:space="preserve">pp. </w:t>
      </w:r>
      <w:r>
        <w:rPr>
          <w:rFonts w:asciiTheme="majorBidi" w:hAnsiTheme="majorBidi" w:cstheme="majorBidi"/>
          <w:sz w:val="24"/>
          <w:szCs w:val="24"/>
        </w:rPr>
        <w:t>1-44). Amsterdam</w:t>
      </w:r>
      <w:r w:rsidRPr="0068323A">
        <w:rPr>
          <w:rFonts w:asciiTheme="majorBidi" w:hAnsiTheme="majorBidi" w:cstheme="majorBidi"/>
          <w:sz w:val="24"/>
          <w:szCs w:val="24"/>
        </w:rPr>
        <w:t>: John Benjamins.</w:t>
      </w:r>
    </w:p>
    <w:p w14:paraId="73622A64" w14:textId="688FE955" w:rsidR="008D6DAD" w:rsidRPr="006A0D22" w:rsidRDefault="008D6DAD" w:rsidP="0039745C">
      <w:pPr>
        <w:spacing w:before="120" w:after="120" w:line="276" w:lineRule="auto"/>
        <w:ind w:left="567" w:hanging="425"/>
        <w:jc w:val="both"/>
        <w:rPr>
          <w:rFonts w:asciiTheme="majorBidi" w:hAnsiTheme="majorBidi" w:cstheme="majorBidi"/>
          <w:sz w:val="24"/>
          <w:szCs w:val="24"/>
        </w:rPr>
      </w:pPr>
      <w:r w:rsidRPr="008D6DAD">
        <w:rPr>
          <w:rFonts w:asciiTheme="majorBidi" w:hAnsiTheme="majorBidi" w:cstheme="majorBidi"/>
          <w:sz w:val="24"/>
          <w:szCs w:val="24"/>
        </w:rPr>
        <w:t>Lardiere, D. (2006). </w:t>
      </w:r>
      <w:r w:rsidRPr="008D6DAD">
        <w:rPr>
          <w:rFonts w:asciiTheme="majorBidi" w:hAnsiTheme="majorBidi" w:cstheme="majorBidi"/>
          <w:i/>
          <w:iCs/>
          <w:sz w:val="24"/>
          <w:szCs w:val="24"/>
        </w:rPr>
        <w:t>Ultimate attainment in second language acquisition</w:t>
      </w:r>
      <w:r w:rsidRPr="008D6DAD">
        <w:rPr>
          <w:rFonts w:asciiTheme="majorBidi" w:hAnsiTheme="majorBidi" w:cstheme="majorBidi"/>
          <w:sz w:val="24"/>
          <w:szCs w:val="24"/>
        </w:rPr>
        <w:t xml:space="preserve">: </w:t>
      </w:r>
      <w:r w:rsidRPr="008D6DAD">
        <w:rPr>
          <w:rFonts w:asciiTheme="majorBidi" w:hAnsiTheme="majorBidi" w:cstheme="majorBidi"/>
          <w:i/>
          <w:iCs/>
          <w:sz w:val="24"/>
          <w:szCs w:val="24"/>
        </w:rPr>
        <w:t>A case study</w:t>
      </w:r>
      <w:r w:rsidRPr="008D6DAD">
        <w:rPr>
          <w:rFonts w:asciiTheme="majorBidi" w:hAnsiTheme="majorBidi" w:cstheme="majorBidi"/>
          <w:sz w:val="24"/>
          <w:szCs w:val="24"/>
        </w:rPr>
        <w:t xml:space="preserve">. </w:t>
      </w:r>
      <w:r w:rsidR="00A62D5E">
        <w:rPr>
          <w:rFonts w:asciiTheme="majorBidi" w:hAnsiTheme="majorBidi" w:cstheme="majorBidi"/>
          <w:sz w:val="24"/>
          <w:szCs w:val="24"/>
        </w:rPr>
        <w:t>Mahwah, NJ: Laurence Erlbaum.</w:t>
      </w:r>
    </w:p>
    <w:p w14:paraId="410CDBE5" w14:textId="1DF2E3B9" w:rsidR="0015032D" w:rsidRPr="006A0D22" w:rsidRDefault="0015032D" w:rsidP="0039745C">
      <w:pPr>
        <w:spacing w:before="120" w:after="120" w:line="276" w:lineRule="auto"/>
        <w:ind w:left="567" w:hanging="425"/>
        <w:jc w:val="both"/>
        <w:rPr>
          <w:rFonts w:asciiTheme="majorBidi" w:hAnsiTheme="majorBidi" w:cstheme="majorBidi"/>
          <w:sz w:val="24"/>
          <w:szCs w:val="24"/>
        </w:rPr>
      </w:pPr>
      <w:r w:rsidRPr="006A0D22">
        <w:rPr>
          <w:rFonts w:asciiTheme="majorBidi" w:hAnsiTheme="majorBidi" w:cstheme="majorBidi"/>
          <w:sz w:val="24"/>
          <w:szCs w:val="24"/>
        </w:rPr>
        <w:t>Lardiere, D. (2009). Some thoughts on the contrastive analysis of features in second language acquisition. </w:t>
      </w:r>
      <w:r w:rsidRPr="006A0D22">
        <w:rPr>
          <w:rFonts w:asciiTheme="majorBidi" w:hAnsiTheme="majorBidi" w:cstheme="majorBidi"/>
          <w:i/>
          <w:iCs/>
          <w:sz w:val="24"/>
          <w:szCs w:val="24"/>
        </w:rPr>
        <w:t>Second Language Research</w:t>
      </w:r>
      <w:r w:rsidRPr="006A0D22">
        <w:rPr>
          <w:rFonts w:asciiTheme="majorBidi" w:hAnsiTheme="majorBidi" w:cstheme="majorBidi"/>
          <w:sz w:val="24"/>
          <w:szCs w:val="24"/>
        </w:rPr>
        <w:t>, </w:t>
      </w:r>
      <w:r w:rsidRPr="0015466A">
        <w:rPr>
          <w:rFonts w:asciiTheme="majorBidi" w:hAnsiTheme="majorBidi" w:cstheme="majorBidi"/>
          <w:i/>
          <w:sz w:val="24"/>
          <w:szCs w:val="24"/>
        </w:rPr>
        <w:t>25</w:t>
      </w:r>
      <w:r w:rsidRPr="006A0D22">
        <w:rPr>
          <w:rFonts w:asciiTheme="majorBidi" w:hAnsiTheme="majorBidi" w:cstheme="majorBidi"/>
          <w:sz w:val="24"/>
          <w:szCs w:val="24"/>
        </w:rPr>
        <w:t>(2), 173-227.</w:t>
      </w:r>
    </w:p>
    <w:p w14:paraId="6A1AA66E" w14:textId="4BE99EC6" w:rsidR="0015032D" w:rsidRPr="006A0D22" w:rsidRDefault="0015032D" w:rsidP="0039745C">
      <w:pPr>
        <w:spacing w:before="120" w:after="120" w:line="276" w:lineRule="auto"/>
        <w:ind w:left="567" w:hanging="425"/>
        <w:jc w:val="both"/>
        <w:rPr>
          <w:rFonts w:asciiTheme="majorBidi" w:hAnsiTheme="majorBidi" w:cstheme="majorBidi"/>
          <w:sz w:val="24"/>
          <w:szCs w:val="24"/>
        </w:rPr>
      </w:pPr>
      <w:r w:rsidRPr="00397DF5">
        <w:rPr>
          <w:rFonts w:asciiTheme="majorBidi" w:hAnsiTheme="majorBidi" w:cstheme="majorBidi"/>
          <w:sz w:val="24"/>
          <w:szCs w:val="24"/>
        </w:rPr>
        <w:t xml:space="preserve">Schwartz, B. D., &amp; Sprouse, R. A. (1996). </w:t>
      </w:r>
      <w:r w:rsidRPr="006A0D22">
        <w:rPr>
          <w:rFonts w:asciiTheme="majorBidi" w:hAnsiTheme="majorBidi" w:cstheme="majorBidi"/>
          <w:sz w:val="24"/>
          <w:szCs w:val="24"/>
        </w:rPr>
        <w:t>L2 cognitive states and the full transfer/full access model. </w:t>
      </w:r>
      <w:r w:rsidR="0068323A">
        <w:rPr>
          <w:rFonts w:asciiTheme="majorBidi" w:hAnsiTheme="majorBidi" w:cstheme="majorBidi"/>
          <w:i/>
          <w:iCs/>
          <w:sz w:val="24"/>
          <w:szCs w:val="24"/>
        </w:rPr>
        <w:t>Second Language R</w:t>
      </w:r>
      <w:r w:rsidRPr="006A0D22">
        <w:rPr>
          <w:rFonts w:asciiTheme="majorBidi" w:hAnsiTheme="majorBidi" w:cstheme="majorBidi"/>
          <w:i/>
          <w:iCs/>
          <w:sz w:val="24"/>
          <w:szCs w:val="24"/>
        </w:rPr>
        <w:t>esearch</w:t>
      </w:r>
      <w:r w:rsidRPr="006A0D22">
        <w:rPr>
          <w:rFonts w:asciiTheme="majorBidi" w:hAnsiTheme="majorBidi" w:cstheme="majorBidi"/>
          <w:sz w:val="24"/>
          <w:szCs w:val="24"/>
        </w:rPr>
        <w:t>, </w:t>
      </w:r>
      <w:r w:rsidRPr="006A0D22">
        <w:rPr>
          <w:rFonts w:asciiTheme="majorBidi" w:hAnsiTheme="majorBidi" w:cstheme="majorBidi"/>
          <w:i/>
          <w:iCs/>
          <w:sz w:val="24"/>
          <w:szCs w:val="24"/>
        </w:rPr>
        <w:t>12</w:t>
      </w:r>
      <w:r w:rsidRPr="006A0D22">
        <w:rPr>
          <w:rFonts w:asciiTheme="majorBidi" w:hAnsiTheme="majorBidi" w:cstheme="majorBidi"/>
          <w:sz w:val="24"/>
          <w:szCs w:val="24"/>
        </w:rPr>
        <w:t>(1), 40-72.</w:t>
      </w:r>
    </w:p>
    <w:p w14:paraId="088C43AB" w14:textId="32659682" w:rsidR="00997639" w:rsidRDefault="00997639" w:rsidP="0039745C">
      <w:pPr>
        <w:spacing w:before="120" w:after="120" w:line="276" w:lineRule="auto"/>
        <w:ind w:left="567" w:hanging="425"/>
        <w:jc w:val="both"/>
        <w:rPr>
          <w:rFonts w:asciiTheme="majorBidi" w:hAnsiTheme="majorBidi" w:cstheme="majorBidi"/>
          <w:sz w:val="24"/>
          <w:szCs w:val="24"/>
        </w:rPr>
      </w:pPr>
      <w:r w:rsidRPr="006A0D22">
        <w:rPr>
          <w:rFonts w:asciiTheme="majorBidi" w:hAnsiTheme="majorBidi" w:cstheme="majorBidi"/>
          <w:sz w:val="24"/>
          <w:szCs w:val="24"/>
        </w:rPr>
        <w:t>Tsimpli, I. M., &amp; Dimitrakopoulou, M. (2007). The interpretab</w:t>
      </w:r>
      <w:r w:rsidR="00F92437">
        <w:rPr>
          <w:rFonts w:asciiTheme="majorBidi" w:hAnsiTheme="majorBidi" w:cstheme="majorBidi"/>
          <w:sz w:val="24"/>
          <w:szCs w:val="24"/>
        </w:rPr>
        <w:t xml:space="preserve">ility hypothesis: Evidence from </w:t>
      </w:r>
      <w:r w:rsidRPr="006A0D22">
        <w:rPr>
          <w:rFonts w:asciiTheme="majorBidi" w:hAnsiTheme="majorBidi" w:cstheme="majorBidi"/>
          <w:sz w:val="24"/>
          <w:szCs w:val="24"/>
        </w:rPr>
        <w:t>wh-interrogatives in second language acquisition.</w:t>
      </w:r>
      <w:r w:rsidR="0015466A">
        <w:rPr>
          <w:rFonts w:asciiTheme="majorBidi" w:hAnsiTheme="majorBidi" w:cstheme="majorBidi"/>
          <w:sz w:val="24"/>
          <w:szCs w:val="24"/>
        </w:rPr>
        <w:t xml:space="preserve"> </w:t>
      </w:r>
      <w:r w:rsidRPr="006A0D22">
        <w:rPr>
          <w:rFonts w:asciiTheme="majorBidi" w:hAnsiTheme="majorBidi" w:cstheme="majorBidi"/>
          <w:i/>
          <w:iCs/>
          <w:sz w:val="24"/>
          <w:szCs w:val="24"/>
        </w:rPr>
        <w:t>Second Language Research</w:t>
      </w:r>
      <w:r w:rsidRPr="006A0D22">
        <w:rPr>
          <w:rFonts w:asciiTheme="majorBidi" w:hAnsiTheme="majorBidi" w:cstheme="majorBidi"/>
          <w:sz w:val="24"/>
          <w:szCs w:val="24"/>
        </w:rPr>
        <w:t>, </w:t>
      </w:r>
      <w:r w:rsidRPr="006A0D22">
        <w:rPr>
          <w:rFonts w:asciiTheme="majorBidi" w:hAnsiTheme="majorBidi" w:cstheme="majorBidi"/>
          <w:i/>
          <w:iCs/>
          <w:sz w:val="24"/>
          <w:szCs w:val="24"/>
        </w:rPr>
        <w:t>23</w:t>
      </w:r>
      <w:r w:rsidRPr="006A0D22">
        <w:rPr>
          <w:rFonts w:asciiTheme="majorBidi" w:hAnsiTheme="majorBidi" w:cstheme="majorBidi"/>
          <w:sz w:val="24"/>
          <w:szCs w:val="24"/>
        </w:rPr>
        <w:t>(2), 215-242.</w:t>
      </w:r>
    </w:p>
    <w:p w14:paraId="5C7CE52C" w14:textId="7AAAE9E9" w:rsidR="0068323A" w:rsidRPr="00C8320B" w:rsidRDefault="0068323A" w:rsidP="0039745C">
      <w:pPr>
        <w:spacing w:before="120" w:after="120" w:line="276" w:lineRule="auto"/>
        <w:ind w:left="567" w:hanging="425"/>
        <w:jc w:val="both"/>
        <w:rPr>
          <w:rFonts w:asciiTheme="majorBidi" w:hAnsiTheme="majorBidi" w:cstheme="majorBidi"/>
          <w:i/>
          <w:iCs/>
          <w:sz w:val="24"/>
          <w:szCs w:val="24"/>
        </w:rPr>
      </w:pPr>
      <w:r w:rsidRPr="00397DF5">
        <w:rPr>
          <w:rFonts w:asciiTheme="majorBidi" w:hAnsiTheme="majorBidi" w:cstheme="majorBidi"/>
          <w:sz w:val="24"/>
          <w:szCs w:val="24"/>
        </w:rPr>
        <w:t xml:space="preserve">Yang, C. (2018). </w:t>
      </w:r>
      <w:r w:rsidR="00C8320B">
        <w:rPr>
          <w:rFonts w:asciiTheme="majorBidi" w:hAnsiTheme="majorBidi" w:cstheme="majorBidi"/>
          <w:sz w:val="24"/>
          <w:szCs w:val="24"/>
        </w:rPr>
        <w:t>Three Equations</w:t>
      </w:r>
      <w:r w:rsidR="0015466A" w:rsidRPr="00397DF5">
        <w:rPr>
          <w:rFonts w:asciiTheme="majorBidi" w:hAnsiTheme="majorBidi" w:cstheme="majorBidi"/>
          <w:sz w:val="24"/>
          <w:szCs w:val="24"/>
        </w:rPr>
        <w:t xml:space="preserve">: </w:t>
      </w:r>
      <w:r w:rsidRPr="00397DF5">
        <w:rPr>
          <w:rFonts w:asciiTheme="majorBidi" w:hAnsiTheme="majorBidi" w:cstheme="majorBidi"/>
          <w:sz w:val="24"/>
          <w:szCs w:val="24"/>
        </w:rPr>
        <w:t xml:space="preserve">A </w:t>
      </w:r>
      <w:r w:rsidR="005B5F40">
        <w:rPr>
          <w:rFonts w:asciiTheme="majorBidi" w:hAnsiTheme="majorBidi" w:cstheme="majorBidi"/>
          <w:sz w:val="24"/>
          <w:szCs w:val="24"/>
        </w:rPr>
        <w:t>f</w:t>
      </w:r>
      <w:r w:rsidRPr="00397DF5">
        <w:rPr>
          <w:rFonts w:asciiTheme="majorBidi" w:hAnsiTheme="majorBidi" w:cstheme="majorBidi"/>
          <w:sz w:val="24"/>
          <w:szCs w:val="24"/>
        </w:rPr>
        <w:t xml:space="preserve">ormalist </w:t>
      </w:r>
      <w:r w:rsidR="005B5F40">
        <w:rPr>
          <w:rFonts w:asciiTheme="majorBidi" w:hAnsiTheme="majorBidi" w:cstheme="majorBidi"/>
          <w:sz w:val="24"/>
          <w:szCs w:val="24"/>
        </w:rPr>
        <w:t>p</w:t>
      </w:r>
      <w:r w:rsidRPr="00397DF5">
        <w:rPr>
          <w:rFonts w:asciiTheme="majorBidi" w:hAnsiTheme="majorBidi" w:cstheme="majorBidi"/>
          <w:sz w:val="24"/>
          <w:szCs w:val="24"/>
        </w:rPr>
        <w:t xml:space="preserve">erspective on </w:t>
      </w:r>
      <w:r w:rsidR="005B5F40">
        <w:rPr>
          <w:rFonts w:asciiTheme="majorBidi" w:hAnsiTheme="majorBidi" w:cstheme="majorBidi"/>
          <w:sz w:val="24"/>
          <w:szCs w:val="24"/>
        </w:rPr>
        <w:t>l</w:t>
      </w:r>
      <w:r w:rsidRPr="00397DF5">
        <w:rPr>
          <w:rFonts w:asciiTheme="majorBidi" w:hAnsiTheme="majorBidi" w:cstheme="majorBidi"/>
          <w:sz w:val="24"/>
          <w:szCs w:val="24"/>
        </w:rPr>
        <w:t xml:space="preserve">anguage </w:t>
      </w:r>
      <w:r w:rsidR="005B5F40">
        <w:rPr>
          <w:rFonts w:asciiTheme="majorBidi" w:hAnsiTheme="majorBidi" w:cstheme="majorBidi"/>
          <w:sz w:val="24"/>
          <w:szCs w:val="24"/>
        </w:rPr>
        <w:t>a</w:t>
      </w:r>
      <w:r w:rsidRPr="00397DF5">
        <w:rPr>
          <w:rFonts w:asciiTheme="majorBidi" w:hAnsiTheme="majorBidi" w:cstheme="majorBidi"/>
          <w:sz w:val="24"/>
          <w:szCs w:val="24"/>
        </w:rPr>
        <w:t xml:space="preserve">cquisition. </w:t>
      </w:r>
      <w:r w:rsidRPr="00C8320B">
        <w:rPr>
          <w:rFonts w:asciiTheme="majorBidi" w:hAnsiTheme="majorBidi" w:cstheme="majorBidi"/>
          <w:i/>
          <w:iCs/>
          <w:sz w:val="24"/>
          <w:szCs w:val="24"/>
        </w:rPr>
        <w:t xml:space="preserve">Linguistic Approaches to </w:t>
      </w:r>
      <w:r w:rsidR="0015466A" w:rsidRPr="00C8320B">
        <w:rPr>
          <w:rFonts w:asciiTheme="majorBidi" w:hAnsiTheme="majorBidi" w:cstheme="majorBidi"/>
          <w:i/>
          <w:iCs/>
          <w:sz w:val="24"/>
          <w:szCs w:val="24"/>
        </w:rPr>
        <w:t>Bilingualism</w:t>
      </w:r>
      <w:r w:rsidRPr="00C8320B">
        <w:rPr>
          <w:rFonts w:asciiTheme="majorBidi" w:hAnsiTheme="majorBidi" w:cstheme="majorBidi"/>
          <w:i/>
          <w:iCs/>
          <w:sz w:val="24"/>
          <w:szCs w:val="24"/>
        </w:rPr>
        <w:t>.</w:t>
      </w:r>
    </w:p>
    <w:p w14:paraId="54E9E1BB" w14:textId="77777777" w:rsidR="0015032D" w:rsidRPr="00C8320B" w:rsidRDefault="0015032D" w:rsidP="0068323A">
      <w:pPr>
        <w:spacing w:after="0" w:line="276" w:lineRule="auto"/>
        <w:jc w:val="both"/>
        <w:rPr>
          <w:rFonts w:ascii="Arial" w:hAnsi="Arial" w:cs="Arial"/>
          <w:sz w:val="20"/>
          <w:szCs w:val="20"/>
          <w:shd w:val="clear" w:color="auto" w:fill="F8F8F8"/>
        </w:rPr>
      </w:pPr>
    </w:p>
    <w:p w14:paraId="2F1FB9C1" w14:textId="77777777" w:rsidR="0015032D" w:rsidRPr="00C8320B" w:rsidRDefault="0015032D" w:rsidP="00997639">
      <w:pPr>
        <w:spacing w:after="0" w:line="276" w:lineRule="auto"/>
        <w:ind w:left="567" w:hanging="425"/>
        <w:jc w:val="both"/>
        <w:rPr>
          <w:rFonts w:asciiTheme="majorBidi" w:hAnsiTheme="majorBidi" w:cstheme="majorBidi"/>
          <w:sz w:val="24"/>
          <w:szCs w:val="24"/>
        </w:rPr>
      </w:pPr>
    </w:p>
    <w:sectPr w:rsidR="0015032D" w:rsidRPr="00C832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1474A" w14:textId="77777777" w:rsidR="0001018B" w:rsidRDefault="0001018B" w:rsidP="004A50F5">
      <w:pPr>
        <w:spacing w:after="0" w:line="240" w:lineRule="auto"/>
      </w:pPr>
      <w:r>
        <w:separator/>
      </w:r>
    </w:p>
  </w:endnote>
  <w:endnote w:type="continuationSeparator" w:id="0">
    <w:p w14:paraId="41856C51" w14:textId="77777777" w:rsidR="0001018B" w:rsidRDefault="0001018B" w:rsidP="004A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86E24" w14:textId="77777777" w:rsidR="0001018B" w:rsidRDefault="0001018B" w:rsidP="004A50F5">
      <w:pPr>
        <w:spacing w:after="0" w:line="240" w:lineRule="auto"/>
      </w:pPr>
      <w:r>
        <w:separator/>
      </w:r>
    </w:p>
  </w:footnote>
  <w:footnote w:type="continuationSeparator" w:id="0">
    <w:p w14:paraId="565EF890" w14:textId="77777777" w:rsidR="0001018B" w:rsidRDefault="0001018B" w:rsidP="004A50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54824"/>
    <w:multiLevelType w:val="hybridMultilevel"/>
    <w:tmpl w:val="85D6F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BB1926"/>
    <w:multiLevelType w:val="hybridMultilevel"/>
    <w:tmpl w:val="032E5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AB"/>
    <w:rsid w:val="0001018B"/>
    <w:rsid w:val="000572BD"/>
    <w:rsid w:val="0008193D"/>
    <w:rsid w:val="000945FC"/>
    <w:rsid w:val="000C631E"/>
    <w:rsid w:val="000F3E06"/>
    <w:rsid w:val="001035B7"/>
    <w:rsid w:val="00105FE9"/>
    <w:rsid w:val="001501B5"/>
    <w:rsid w:val="0015032D"/>
    <w:rsid w:val="0015466A"/>
    <w:rsid w:val="00157749"/>
    <w:rsid w:val="00184F84"/>
    <w:rsid w:val="001B1A65"/>
    <w:rsid w:val="00220EB2"/>
    <w:rsid w:val="002450A9"/>
    <w:rsid w:val="002B2DB1"/>
    <w:rsid w:val="002D64C7"/>
    <w:rsid w:val="002D768F"/>
    <w:rsid w:val="00311564"/>
    <w:rsid w:val="00312EC6"/>
    <w:rsid w:val="003544CE"/>
    <w:rsid w:val="00380C8A"/>
    <w:rsid w:val="0039745C"/>
    <w:rsid w:val="00397DF5"/>
    <w:rsid w:val="003E0EA5"/>
    <w:rsid w:val="003F2C62"/>
    <w:rsid w:val="00427B59"/>
    <w:rsid w:val="004310F9"/>
    <w:rsid w:val="00446170"/>
    <w:rsid w:val="00446942"/>
    <w:rsid w:val="00450016"/>
    <w:rsid w:val="00490CD8"/>
    <w:rsid w:val="004A02B1"/>
    <w:rsid w:val="004A50F5"/>
    <w:rsid w:val="00507F5A"/>
    <w:rsid w:val="00540BBD"/>
    <w:rsid w:val="005B5F40"/>
    <w:rsid w:val="005C503A"/>
    <w:rsid w:val="0060422A"/>
    <w:rsid w:val="00651A0D"/>
    <w:rsid w:val="0068323A"/>
    <w:rsid w:val="006A0D22"/>
    <w:rsid w:val="006B7C05"/>
    <w:rsid w:val="006C180E"/>
    <w:rsid w:val="00705450"/>
    <w:rsid w:val="007122C0"/>
    <w:rsid w:val="007502A5"/>
    <w:rsid w:val="007541AB"/>
    <w:rsid w:val="00777E3E"/>
    <w:rsid w:val="007B1844"/>
    <w:rsid w:val="007C3936"/>
    <w:rsid w:val="008123C0"/>
    <w:rsid w:val="00823F36"/>
    <w:rsid w:val="008B56F0"/>
    <w:rsid w:val="008D6DAD"/>
    <w:rsid w:val="009129B3"/>
    <w:rsid w:val="00923895"/>
    <w:rsid w:val="00936974"/>
    <w:rsid w:val="00946871"/>
    <w:rsid w:val="00975800"/>
    <w:rsid w:val="00995BC0"/>
    <w:rsid w:val="00997639"/>
    <w:rsid w:val="009B0AFD"/>
    <w:rsid w:val="009B5A84"/>
    <w:rsid w:val="009D2BAC"/>
    <w:rsid w:val="009D4B2C"/>
    <w:rsid w:val="009E419F"/>
    <w:rsid w:val="00A26937"/>
    <w:rsid w:val="00A32AC9"/>
    <w:rsid w:val="00A33299"/>
    <w:rsid w:val="00A36219"/>
    <w:rsid w:val="00A61A86"/>
    <w:rsid w:val="00A6278A"/>
    <w:rsid w:val="00A62D5E"/>
    <w:rsid w:val="00AA6DAF"/>
    <w:rsid w:val="00B84A07"/>
    <w:rsid w:val="00BA3CF7"/>
    <w:rsid w:val="00BE00F6"/>
    <w:rsid w:val="00C06665"/>
    <w:rsid w:val="00C426F7"/>
    <w:rsid w:val="00C55CA0"/>
    <w:rsid w:val="00C65F75"/>
    <w:rsid w:val="00C8320B"/>
    <w:rsid w:val="00C8616A"/>
    <w:rsid w:val="00C94FA7"/>
    <w:rsid w:val="00CB5791"/>
    <w:rsid w:val="00CC1A8D"/>
    <w:rsid w:val="00CC2480"/>
    <w:rsid w:val="00CC3580"/>
    <w:rsid w:val="00CD36F9"/>
    <w:rsid w:val="00CD6AE4"/>
    <w:rsid w:val="00CE382E"/>
    <w:rsid w:val="00CE4A4B"/>
    <w:rsid w:val="00D8379E"/>
    <w:rsid w:val="00DD1401"/>
    <w:rsid w:val="00DF0873"/>
    <w:rsid w:val="00E035FD"/>
    <w:rsid w:val="00E043FB"/>
    <w:rsid w:val="00E06564"/>
    <w:rsid w:val="00E4146D"/>
    <w:rsid w:val="00E93EA0"/>
    <w:rsid w:val="00EB54A0"/>
    <w:rsid w:val="00EC5945"/>
    <w:rsid w:val="00ED6A16"/>
    <w:rsid w:val="00F85E35"/>
    <w:rsid w:val="00F87FB5"/>
    <w:rsid w:val="00F92437"/>
    <w:rsid w:val="00FB66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D48C7C"/>
  <w15:chartTrackingRefBased/>
  <w15:docId w15:val="{DEE49909-C120-4CA1-88E2-942E9057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D8"/>
    <w:pPr>
      <w:ind w:left="720"/>
      <w:contextualSpacing/>
    </w:pPr>
  </w:style>
  <w:style w:type="character" w:styleId="Emphasis">
    <w:name w:val="Emphasis"/>
    <w:basedOn w:val="DefaultParagraphFont"/>
    <w:uiPriority w:val="20"/>
    <w:qFormat/>
    <w:rsid w:val="00777E3E"/>
    <w:rPr>
      <w:i/>
      <w:iCs/>
    </w:rPr>
  </w:style>
  <w:style w:type="paragraph" w:styleId="BalloonText">
    <w:name w:val="Balloon Text"/>
    <w:basedOn w:val="Normal"/>
    <w:link w:val="BalloonTextChar"/>
    <w:uiPriority w:val="99"/>
    <w:semiHidden/>
    <w:unhideWhenUsed/>
    <w:rsid w:val="00CE4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4B"/>
    <w:rPr>
      <w:rFonts w:ascii="Segoe UI" w:hAnsi="Segoe UI" w:cs="Segoe UI"/>
      <w:sz w:val="18"/>
      <w:szCs w:val="18"/>
    </w:rPr>
  </w:style>
  <w:style w:type="character" w:styleId="CommentReference">
    <w:name w:val="annotation reference"/>
    <w:basedOn w:val="DefaultParagraphFont"/>
    <w:uiPriority w:val="99"/>
    <w:semiHidden/>
    <w:unhideWhenUsed/>
    <w:rsid w:val="00E043FB"/>
    <w:rPr>
      <w:sz w:val="16"/>
      <w:szCs w:val="16"/>
    </w:rPr>
  </w:style>
  <w:style w:type="paragraph" w:styleId="CommentText">
    <w:name w:val="annotation text"/>
    <w:basedOn w:val="Normal"/>
    <w:link w:val="CommentTextChar"/>
    <w:uiPriority w:val="99"/>
    <w:semiHidden/>
    <w:unhideWhenUsed/>
    <w:rsid w:val="00E043FB"/>
    <w:pPr>
      <w:spacing w:line="240" w:lineRule="auto"/>
    </w:pPr>
    <w:rPr>
      <w:sz w:val="20"/>
      <w:szCs w:val="20"/>
    </w:rPr>
  </w:style>
  <w:style w:type="character" w:customStyle="1" w:styleId="CommentTextChar">
    <w:name w:val="Comment Text Char"/>
    <w:basedOn w:val="DefaultParagraphFont"/>
    <w:link w:val="CommentText"/>
    <w:uiPriority w:val="99"/>
    <w:semiHidden/>
    <w:rsid w:val="00E043FB"/>
    <w:rPr>
      <w:sz w:val="20"/>
      <w:szCs w:val="20"/>
    </w:rPr>
  </w:style>
  <w:style w:type="paragraph" w:styleId="CommentSubject">
    <w:name w:val="annotation subject"/>
    <w:basedOn w:val="CommentText"/>
    <w:next w:val="CommentText"/>
    <w:link w:val="CommentSubjectChar"/>
    <w:uiPriority w:val="99"/>
    <w:semiHidden/>
    <w:unhideWhenUsed/>
    <w:rsid w:val="00E043FB"/>
    <w:rPr>
      <w:b/>
      <w:bCs/>
    </w:rPr>
  </w:style>
  <w:style w:type="character" w:customStyle="1" w:styleId="CommentSubjectChar">
    <w:name w:val="Comment Subject Char"/>
    <w:basedOn w:val="CommentTextChar"/>
    <w:link w:val="CommentSubject"/>
    <w:uiPriority w:val="99"/>
    <w:semiHidden/>
    <w:rsid w:val="00E043FB"/>
    <w:rPr>
      <w:b/>
      <w:bCs/>
      <w:sz w:val="20"/>
      <w:szCs w:val="20"/>
    </w:rPr>
  </w:style>
  <w:style w:type="paragraph" w:styleId="FootnoteText">
    <w:name w:val="footnote text"/>
    <w:basedOn w:val="Normal"/>
    <w:link w:val="FootnoteTextChar"/>
    <w:uiPriority w:val="99"/>
    <w:unhideWhenUsed/>
    <w:rsid w:val="00923895"/>
    <w:pPr>
      <w:spacing w:after="0" w:line="240" w:lineRule="auto"/>
    </w:pPr>
    <w:rPr>
      <w:sz w:val="24"/>
      <w:szCs w:val="24"/>
    </w:rPr>
  </w:style>
  <w:style w:type="character" w:customStyle="1" w:styleId="FootnoteTextChar">
    <w:name w:val="Footnote Text Char"/>
    <w:basedOn w:val="DefaultParagraphFont"/>
    <w:link w:val="FootnoteText"/>
    <w:uiPriority w:val="99"/>
    <w:rsid w:val="00923895"/>
    <w:rPr>
      <w:sz w:val="24"/>
      <w:szCs w:val="24"/>
    </w:rPr>
  </w:style>
  <w:style w:type="character" w:styleId="FootnoteReference">
    <w:name w:val="footnote reference"/>
    <w:basedOn w:val="DefaultParagraphFont"/>
    <w:uiPriority w:val="99"/>
    <w:unhideWhenUsed/>
    <w:rsid w:val="009238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C48F-8DA4-42A2-81BE-308C7EF5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dc:description/>
  <cp:lastModifiedBy>xxxx</cp:lastModifiedBy>
  <cp:revision>6</cp:revision>
  <cp:lastPrinted>2018-06-21T08:35:00Z</cp:lastPrinted>
  <dcterms:created xsi:type="dcterms:W3CDTF">2018-07-12T05:38:00Z</dcterms:created>
  <dcterms:modified xsi:type="dcterms:W3CDTF">2018-07-26T09:24:00Z</dcterms:modified>
</cp:coreProperties>
</file>