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7B" w:rsidRPr="000D697B" w:rsidRDefault="00F61B40" w:rsidP="000D697B">
      <w:pPr>
        <w:spacing w:after="0" w:line="480" w:lineRule="auto"/>
        <w:rPr>
          <w:rFonts w:ascii="Calibri" w:hAnsi="Calibri" w:cs="Times New Roman"/>
          <w:iCs/>
        </w:rPr>
      </w:pPr>
      <w:bookmarkStart w:id="0" w:name="_GoBack"/>
      <w:bookmarkEnd w:id="0"/>
      <w:r>
        <w:rPr>
          <w:rFonts w:ascii="Calibri" w:hAnsi="Calibri" w:cs="Times New Roman"/>
          <w:i/>
          <w:iCs/>
        </w:rPr>
        <w:t>Appendix 3</w:t>
      </w:r>
      <w:r w:rsidR="000A61C3" w:rsidRPr="00C0201A">
        <w:rPr>
          <w:rFonts w:ascii="Calibri" w:hAnsi="Calibri" w:cs="Times New Roman"/>
          <w:i/>
          <w:iCs/>
        </w:rPr>
        <w:t xml:space="preserve">. </w:t>
      </w:r>
      <w:r w:rsidR="000A61C3" w:rsidRPr="00C0201A">
        <w:rPr>
          <w:rFonts w:ascii="Calibri" w:hAnsi="Calibri" w:cs="Times New Roman"/>
          <w:iCs/>
        </w:rPr>
        <w:t>Number of comorbidities reported at 3 mo</w:t>
      </w:r>
      <w:r w:rsidR="002A0AC3">
        <w:rPr>
          <w:rFonts w:ascii="Calibri" w:hAnsi="Calibri" w:cs="Times New Roman"/>
          <w:iCs/>
        </w:rPr>
        <w:t>nths followin</w:t>
      </w:r>
      <w:r w:rsidR="00C044B8">
        <w:rPr>
          <w:rFonts w:ascii="Calibri" w:hAnsi="Calibri" w:cs="Times New Roman"/>
          <w:iCs/>
        </w:rPr>
        <w:t>g colorectal cancer</w:t>
      </w:r>
      <w:r w:rsidR="000A61C3" w:rsidRPr="00C0201A">
        <w:rPr>
          <w:rFonts w:ascii="Calibri" w:hAnsi="Calibri" w:cs="Times New Roman"/>
          <w:iCs/>
        </w:rPr>
        <w:t xml:space="preserve"> surgery according to socio-demographic, clinical and treatment characteristics</w:t>
      </w:r>
    </w:p>
    <w:tbl>
      <w:tblPr>
        <w:tblStyle w:val="TableGrid"/>
        <w:tblW w:w="9199" w:type="dxa"/>
        <w:tblLayout w:type="fixed"/>
        <w:tblLook w:val="04A0" w:firstRow="1" w:lastRow="0" w:firstColumn="1" w:lastColumn="0" w:noHBand="0" w:noVBand="1"/>
      </w:tblPr>
      <w:tblGrid>
        <w:gridCol w:w="456"/>
        <w:gridCol w:w="1792"/>
        <w:gridCol w:w="861"/>
        <w:gridCol w:w="861"/>
        <w:gridCol w:w="861"/>
        <w:gridCol w:w="861"/>
        <w:gridCol w:w="635"/>
        <w:gridCol w:w="1455"/>
        <w:gridCol w:w="1417"/>
      </w:tblGrid>
      <w:tr w:rsidR="00F0291A" w:rsidRPr="00F0291A" w:rsidTr="00630835">
        <w:trPr>
          <w:trHeight w:val="300"/>
        </w:trPr>
        <w:tc>
          <w:tcPr>
            <w:tcW w:w="22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4079" w:type="dxa"/>
            <w:gridSpan w:val="5"/>
            <w:tcBorders>
              <w:top w:val="single" w:sz="12" w:space="0" w:color="auto"/>
              <w:right w:val="double" w:sz="12" w:space="0" w:color="auto"/>
            </w:tcBorders>
            <w:hideMark/>
          </w:tcPr>
          <w:p w:rsidR="00F0291A" w:rsidRPr="00F0291A" w:rsidRDefault="00F0291A" w:rsidP="00525E9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Comorbidities (at 3M)</w:t>
            </w:r>
          </w:p>
        </w:tc>
        <w:tc>
          <w:tcPr>
            <w:tcW w:w="1455" w:type="dxa"/>
            <w:vMerge w:val="restart"/>
            <w:tcBorders>
              <w:top w:val="single" w:sz="12" w:space="0" w:color="auto"/>
              <w:left w:val="double" w:sz="12" w:space="0" w:color="auto"/>
            </w:tcBorders>
            <w:hideMark/>
          </w:tcPr>
          <w:p w:rsidR="00F0291A" w:rsidRPr="00F0291A" w:rsidRDefault="00BA6D3B" w:rsidP="00525E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Presence of comorbidities (</w:t>
            </w:r>
            <w:r w:rsidRPr="00BA6D3B">
              <w:rPr>
                <w:rFonts w:asciiTheme="majorBidi" w:hAnsiTheme="majorBidi" w:cstheme="majorBidi"/>
                <w:sz w:val="20"/>
                <w:szCs w:val="20"/>
                <w:u w:val="single"/>
              </w:rPr>
              <w:t>&gt;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F0291A" w:rsidRPr="00F0291A" w:rsidRDefault="00F0291A" w:rsidP="00525E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Chi Square test comparing presence versus absence of comorbidities: p-value</w:t>
            </w:r>
          </w:p>
        </w:tc>
      </w:tr>
      <w:tr w:rsidR="00F0291A" w:rsidRPr="00F0291A" w:rsidTr="00630835">
        <w:trPr>
          <w:trHeight w:val="300"/>
        </w:trPr>
        <w:tc>
          <w:tcPr>
            <w:tcW w:w="224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3+</w:t>
            </w:r>
          </w:p>
        </w:tc>
        <w:tc>
          <w:tcPr>
            <w:tcW w:w="635" w:type="dxa"/>
            <w:tcBorders>
              <w:bottom w:val="single" w:sz="12" w:space="0" w:color="auto"/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 xml:space="preserve">Total </w:t>
            </w:r>
          </w:p>
        </w:tc>
        <w:tc>
          <w:tcPr>
            <w:tcW w:w="1455" w:type="dxa"/>
            <w:vMerge/>
            <w:tcBorders>
              <w:left w:val="double" w:sz="12" w:space="0" w:color="auto"/>
              <w:bottom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"/>
            <w:hideMark/>
          </w:tcPr>
          <w:p w:rsidR="00F0291A" w:rsidRPr="00F0291A" w:rsidRDefault="00F0291A" w:rsidP="00525E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Socio-demographic Factors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 xml:space="preserve">Age group (years) 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single" w:sz="12" w:space="0" w:color="auto"/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12" w:space="0" w:color="auto"/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&lt; 0.001</w:t>
            </w:r>
            <w:r w:rsidR="007D14A9" w:rsidRPr="007D14A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  <w:u w:val="single"/>
              </w:rPr>
              <w:t>&lt;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861" w:type="dxa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 (58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 (23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F0291A" w:rsidP="00525E9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5 </w:t>
            </w:r>
            <w:r w:rsidR="00525E94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25E94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 (7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525E94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 (42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51-60</w:t>
            </w:r>
          </w:p>
        </w:tc>
        <w:tc>
          <w:tcPr>
            <w:tcW w:w="861" w:type="dxa"/>
            <w:hideMark/>
          </w:tcPr>
          <w:p w:rsidR="00F0291A" w:rsidRPr="00F0291A" w:rsidRDefault="00F0291A" w:rsidP="00525E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32 (3</w:t>
            </w:r>
            <w:r w:rsidR="00525E94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25E94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 (34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25E94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 (24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25E94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 (8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92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525E94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 (65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61-70</w:t>
            </w:r>
          </w:p>
        </w:tc>
        <w:tc>
          <w:tcPr>
            <w:tcW w:w="861" w:type="dxa"/>
            <w:hideMark/>
          </w:tcPr>
          <w:p w:rsidR="00F0291A" w:rsidRPr="00F0291A" w:rsidRDefault="000A61C3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 (27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0E55C8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 (35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0E55C8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 (22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0E55C8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 (16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217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158 (72.8%)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71-80</w:t>
            </w:r>
          </w:p>
        </w:tc>
        <w:tc>
          <w:tcPr>
            <w:tcW w:w="861" w:type="dxa"/>
            <w:hideMark/>
          </w:tcPr>
          <w:p w:rsidR="00F0291A" w:rsidRPr="00F0291A" w:rsidRDefault="006A4D95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 (18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6A4D95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 (29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0E55C8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 (28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0E55C8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 (25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154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126 (81.8%)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&gt;80</w:t>
            </w:r>
          </w:p>
        </w:tc>
        <w:tc>
          <w:tcPr>
            <w:tcW w:w="861" w:type="dxa"/>
            <w:hideMark/>
          </w:tcPr>
          <w:p w:rsidR="00F0291A" w:rsidRPr="00F0291A" w:rsidRDefault="00CE6E22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 (16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 xml:space="preserve">18 </w:t>
            </w:r>
            <w:r w:rsidR="00CE6E22">
              <w:rPr>
                <w:rFonts w:asciiTheme="majorBidi" w:hAnsiTheme="majorBidi" w:cstheme="majorBidi"/>
                <w:sz w:val="20"/>
                <w:szCs w:val="20"/>
              </w:rPr>
              <w:t>(35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CE6E22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 (29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6A4D95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 (20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43 (84.3%)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Gender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0.458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113 (29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133 (34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 (22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63 (16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396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283 (71.5%)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861" w:type="dxa"/>
            <w:hideMark/>
          </w:tcPr>
          <w:p w:rsidR="00F0291A" w:rsidRPr="00F0291A" w:rsidRDefault="005C5660" w:rsidP="005C566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 (27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 (30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63 (24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52 (20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263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193 (73.4%)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Deprivation Index (quintiles)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0.206</w:t>
            </w:r>
            <w:r w:rsidR="007D14A9" w:rsidRPr="007D14A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F0291A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 xml:space="preserve"> (least deprived)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 (31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 (32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 (23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 (14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137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95 (69.3%)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F0291A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 (26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 (33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 (25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 (16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141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104 (73.8%)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F0291A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 (27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 (30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 (25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 (18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122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89 (73.0%)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F0291A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 (28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49 (41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 (18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 (13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87 (72.5%)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F0291A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 xml:space="preserve"> (most deprived)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 (25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 (25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 (23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 (27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128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96 (75.0%)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Domestic Status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0.314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Married/Living with partner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128 (29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145 (32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106 (24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68 (15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447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319 (71.4%)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6E2AED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Single/Widowed/ Divorced/</w:t>
            </w:r>
          </w:p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Separated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 (25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 (30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 (23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 (21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168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126 (75.0%)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Employment Status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&lt; 0.001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Employed (Employed FT, PT, on unpaid or sick leave)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76 (43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 (34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 (18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 (5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176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100 (56.8%)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Unemployed (Unemployed or disabled does not work)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 (2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 (41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 (24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 (21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25 (86.2%)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Retired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89 (22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124 (31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106 (26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88 (22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407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318 (78.1%)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"/>
            <w:hideMark/>
          </w:tcPr>
          <w:p w:rsidR="00F0291A" w:rsidRPr="00F0291A" w:rsidRDefault="00F0291A" w:rsidP="00BA6D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Clinical Factors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Tumour site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single" w:sz="12" w:space="0" w:color="auto"/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12" w:space="0" w:color="auto"/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0.133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Colon</w:t>
            </w:r>
          </w:p>
        </w:tc>
        <w:tc>
          <w:tcPr>
            <w:tcW w:w="861" w:type="dxa"/>
            <w:hideMark/>
          </w:tcPr>
          <w:p w:rsidR="00F0291A" w:rsidRPr="00F0291A" w:rsidRDefault="005C5660" w:rsidP="005C566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109 (25%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861" w:type="dxa"/>
            <w:hideMark/>
          </w:tcPr>
          <w:p w:rsidR="00F0291A" w:rsidRPr="00F0291A" w:rsidRDefault="00F0291A" w:rsidP="005C56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 xml:space="preserve">138 </w:t>
            </w:r>
            <w:r w:rsidR="005C5660">
              <w:rPr>
                <w:rFonts w:asciiTheme="majorBidi" w:hAnsiTheme="majorBidi" w:cstheme="majorBidi"/>
                <w:sz w:val="20"/>
                <w:szCs w:val="20"/>
              </w:rPr>
              <w:t>(32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5C5660">
              <w:rPr>
                <w:rFonts w:asciiTheme="majorBidi" w:hAnsiTheme="majorBidi" w:cstheme="majorBidi"/>
                <w:sz w:val="20"/>
                <w:szCs w:val="20"/>
              </w:rPr>
              <w:t>07 (25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77 (18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431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322 (74.7%)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Rectum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 (33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73 (32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 (19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 (17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227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153 (67.4%)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Dukes</w:t>
            </w:r>
            <w:r w:rsidR="006E2AED">
              <w:rPr>
                <w:rFonts w:asciiTheme="majorBidi" w:hAnsiTheme="majorBidi" w:cstheme="majorBidi"/>
                <w:sz w:val="20"/>
                <w:szCs w:val="20"/>
              </w:rPr>
              <w:t>’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 xml:space="preserve"> stage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0.307</w:t>
            </w:r>
            <w:r w:rsidR="007D14A9" w:rsidRPr="007D14A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Stage A</w:t>
            </w:r>
          </w:p>
        </w:tc>
        <w:tc>
          <w:tcPr>
            <w:tcW w:w="861" w:type="dxa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30 (29.4%)</w:t>
            </w:r>
          </w:p>
        </w:tc>
        <w:tc>
          <w:tcPr>
            <w:tcW w:w="861" w:type="dxa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25 (24.5%)</w:t>
            </w:r>
          </w:p>
        </w:tc>
        <w:tc>
          <w:tcPr>
            <w:tcW w:w="861" w:type="dxa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29 (28.4%)</w:t>
            </w:r>
          </w:p>
        </w:tc>
        <w:tc>
          <w:tcPr>
            <w:tcW w:w="861" w:type="dxa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18 (17.6%)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102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72 (70.6%)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Stage B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 (28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117 (34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 (19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 (19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345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248 (71.9%)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Stage C1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 (24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 (31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 (29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 (16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131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100 (76.3%)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Stage C2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 (31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 (33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 (23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 (13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48 (68.6%)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Nodal Involvement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0.594</w:t>
            </w:r>
            <w:r w:rsidR="007D14A9" w:rsidRPr="007D14A9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N0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 (28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134 (32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 xml:space="preserve">88 </w:t>
            </w:r>
            <w:r w:rsidR="005C5660">
              <w:rPr>
                <w:rFonts w:asciiTheme="majorBidi" w:hAnsiTheme="majorBidi" w:cstheme="majorBidi"/>
                <w:sz w:val="20"/>
                <w:szCs w:val="20"/>
              </w:rPr>
              <w:t>(21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81 (19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423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303 (71.6%)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N1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 (23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5C566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 (33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 (27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 (16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124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95 (76.6%)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N2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 (31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 (34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 (22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5C566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 (14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74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51 (68.9%)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How cancer was detected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0.671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Screening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 (25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 (36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5C566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 (23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 (16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155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116 (74.8%)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Symptomatic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130 (29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139 (31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104 (23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 (18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456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326 (71.5%)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Emergency surgery/other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 (40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 (27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 (17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 (17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18 (60.0%)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Family History (of CRC)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0.235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 (40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 xml:space="preserve">25 </w:t>
            </w:r>
            <w:r w:rsidR="005C5660">
              <w:rPr>
                <w:rFonts w:asciiTheme="majorBidi" w:hAnsiTheme="majorBidi" w:cstheme="majorBidi"/>
                <w:sz w:val="20"/>
                <w:szCs w:val="20"/>
              </w:rPr>
              <w:t>(32</w:t>
            </w:r>
            <w:r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 (17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 (12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47 (60.3%)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93 (28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111 (34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73 (22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 (15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327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234 (71.6%)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"/>
            <w:hideMark/>
          </w:tcPr>
          <w:p w:rsidR="00F0291A" w:rsidRPr="00F0291A" w:rsidRDefault="00F0291A" w:rsidP="00525E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Treatment Factors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Presence of a stoma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single" w:sz="12" w:space="0" w:color="auto"/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12" w:space="0" w:color="auto"/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0.665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69 (30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73 (32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 (20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 (17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227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158 (69.6%)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113 (27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136 (32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101 (24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 (18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424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311 (73.3%)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Neo-adjuvant treatment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0.148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 (31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 (36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 (16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 (17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119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82 (68.9%)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146 (27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168 (31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128 (24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94 (18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536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311 (73.3%)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Adjuvant treatment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61" w:type="dxa"/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0.538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76 (32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71 (30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 (25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 (13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238</w:t>
            </w:r>
          </w:p>
        </w:tc>
        <w:tc>
          <w:tcPr>
            <w:tcW w:w="1455" w:type="dxa"/>
            <w:tcBorders>
              <w:lef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162 (68.1%)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F0291A" w:rsidRPr="00F0291A" w:rsidTr="00630835">
        <w:trPr>
          <w:trHeight w:val="300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107 (26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140 (33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 (21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hideMark/>
          </w:tcPr>
          <w:p w:rsidR="00F0291A" w:rsidRPr="00F0291A" w:rsidRDefault="005C5660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 (20</w:t>
            </w:r>
            <w:r w:rsidR="00F0291A" w:rsidRPr="00F0291A">
              <w:rPr>
                <w:rFonts w:asciiTheme="majorBidi" w:hAnsiTheme="majorBidi" w:cstheme="majorBidi"/>
                <w:sz w:val="20"/>
                <w:szCs w:val="20"/>
              </w:rPr>
              <w:t>%)</w:t>
            </w:r>
          </w:p>
        </w:tc>
        <w:tc>
          <w:tcPr>
            <w:tcW w:w="635" w:type="dxa"/>
            <w:tcBorders>
              <w:bottom w:val="single" w:sz="12" w:space="0" w:color="auto"/>
              <w:right w:val="doub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420</w:t>
            </w:r>
          </w:p>
        </w:tc>
        <w:tc>
          <w:tcPr>
            <w:tcW w:w="1455" w:type="dxa"/>
            <w:tcBorders>
              <w:left w:val="double" w:sz="12" w:space="0" w:color="auto"/>
              <w:bottom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313 (74.5%)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F0291A" w:rsidRPr="00F0291A" w:rsidRDefault="00F0291A" w:rsidP="00F029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0291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</w:tbl>
    <w:p w:rsidR="000D697B" w:rsidRPr="003B7E78" w:rsidRDefault="007D14A9" w:rsidP="000D697B">
      <w:pPr>
        <w:spacing w:after="0" w:line="240" w:lineRule="auto"/>
      </w:pPr>
      <w:proofErr w:type="gramStart"/>
      <w:r w:rsidRPr="007D14A9">
        <w:rPr>
          <w:rFonts w:ascii="Times New Roman" w:hAnsi="Times New Roman" w:cs="Times New Roman"/>
          <w:iCs/>
          <w:sz w:val="20"/>
          <w:szCs w:val="20"/>
          <w:vertAlign w:val="superscript"/>
        </w:rPr>
        <w:t>t</w:t>
      </w:r>
      <w:proofErr w:type="gramEnd"/>
      <w:r w:rsidR="000D697B" w:rsidRPr="00152BCD">
        <w:rPr>
          <w:rFonts w:ascii="Times New Roman" w:hAnsi="Times New Roman" w:cs="Times New Roman"/>
          <w:iCs/>
          <w:sz w:val="20"/>
          <w:szCs w:val="20"/>
        </w:rPr>
        <w:t xml:space="preserve"> Chi² test for trend used for age group, deprivation index, Dukes</w:t>
      </w:r>
      <w:r w:rsidR="002A0AC3">
        <w:rPr>
          <w:rFonts w:ascii="Times New Roman" w:hAnsi="Times New Roman" w:cs="Times New Roman"/>
          <w:iCs/>
          <w:sz w:val="20"/>
          <w:szCs w:val="20"/>
        </w:rPr>
        <w:t>’</w:t>
      </w:r>
      <w:r w:rsidR="000D697B" w:rsidRPr="00152BCD">
        <w:rPr>
          <w:rFonts w:ascii="Times New Roman" w:hAnsi="Times New Roman" w:cs="Times New Roman"/>
          <w:iCs/>
          <w:sz w:val="20"/>
          <w:szCs w:val="20"/>
        </w:rPr>
        <w:t xml:space="preserve"> stage, nodal involvement</w:t>
      </w:r>
    </w:p>
    <w:p w:rsidR="00F0291A" w:rsidRPr="00F0291A" w:rsidRDefault="00F0291A">
      <w:pPr>
        <w:rPr>
          <w:rFonts w:asciiTheme="majorBidi" w:hAnsiTheme="majorBidi" w:cstheme="majorBidi"/>
          <w:sz w:val="20"/>
          <w:szCs w:val="20"/>
        </w:rPr>
      </w:pPr>
    </w:p>
    <w:p w:rsidR="00F0291A" w:rsidRPr="00F0291A" w:rsidRDefault="00F0291A">
      <w:pPr>
        <w:rPr>
          <w:rFonts w:asciiTheme="majorBidi" w:hAnsiTheme="majorBidi" w:cstheme="majorBidi"/>
          <w:sz w:val="20"/>
          <w:szCs w:val="20"/>
        </w:rPr>
      </w:pPr>
    </w:p>
    <w:p w:rsidR="00F0291A" w:rsidRPr="00F0291A" w:rsidRDefault="00F0291A">
      <w:pPr>
        <w:rPr>
          <w:rFonts w:asciiTheme="majorBidi" w:hAnsiTheme="majorBidi" w:cstheme="majorBidi"/>
          <w:sz w:val="20"/>
          <w:szCs w:val="20"/>
        </w:rPr>
      </w:pPr>
    </w:p>
    <w:sectPr w:rsidR="00F0291A" w:rsidRPr="00F02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1A"/>
    <w:rsid w:val="000A61C3"/>
    <w:rsid w:val="000D697B"/>
    <w:rsid w:val="000E55C8"/>
    <w:rsid w:val="002A0AC3"/>
    <w:rsid w:val="00525E94"/>
    <w:rsid w:val="005C5660"/>
    <w:rsid w:val="00630835"/>
    <w:rsid w:val="006A4D95"/>
    <w:rsid w:val="006E2AED"/>
    <w:rsid w:val="007D14A9"/>
    <w:rsid w:val="007D5F7E"/>
    <w:rsid w:val="00AA3E1A"/>
    <w:rsid w:val="00B52F47"/>
    <w:rsid w:val="00BA6D3B"/>
    <w:rsid w:val="00BD454E"/>
    <w:rsid w:val="00C044B8"/>
    <w:rsid w:val="00CE2AD9"/>
    <w:rsid w:val="00CE6E22"/>
    <w:rsid w:val="00D35C99"/>
    <w:rsid w:val="00F0291A"/>
    <w:rsid w:val="00F13C9E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D9A76-97AC-42FB-8444-878AA6D0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3BEC-048F-41E6-85C6-864C4457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 A.</dc:creator>
  <cp:keywords/>
  <dc:description/>
  <cp:lastModifiedBy>Cummings A.</cp:lastModifiedBy>
  <cp:revision>12</cp:revision>
  <dcterms:created xsi:type="dcterms:W3CDTF">2018-02-12T09:08:00Z</dcterms:created>
  <dcterms:modified xsi:type="dcterms:W3CDTF">2018-06-22T15:52:00Z</dcterms:modified>
</cp:coreProperties>
</file>