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F006B" w14:textId="77777777" w:rsidR="00F2119A" w:rsidRDefault="00F2119A" w:rsidP="00F2119A">
      <w:pPr>
        <w:rPr>
          <w:rFonts w:ascii="Times New Roman" w:hAnsi="Times New Roman" w:cs="Times New Roman"/>
          <w:b/>
          <w:sz w:val="24"/>
          <w:szCs w:val="24"/>
        </w:rPr>
      </w:pPr>
      <w:r w:rsidRPr="00FC593B">
        <w:rPr>
          <w:rFonts w:ascii="Times New Roman" w:hAnsi="Times New Roman" w:cs="Times New Roman"/>
          <w:b/>
          <w:sz w:val="24"/>
          <w:szCs w:val="24"/>
        </w:rPr>
        <w:t>Tables and Figures</w:t>
      </w:r>
    </w:p>
    <w:p w14:paraId="0964C686" w14:textId="66D8F908" w:rsidR="00C56930" w:rsidRDefault="00C56930" w:rsidP="00EE17D7">
      <w:pPr>
        <w:jc w:val="center"/>
        <w:rPr>
          <w:rFonts w:ascii="Arial" w:hAnsi="Arial" w:cs="Arial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1</w:t>
      </w:r>
      <w:r w:rsidR="00EE17D7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Comparisons of </w:t>
      </w:r>
      <w:r w:rsidR="00EE17D7" w:rsidRPr="00EE17D7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Gelsomino </w:t>
      </w:r>
      <w:r w:rsidR="00EE17D7" w:rsidRPr="00E8069D">
        <w:rPr>
          <w:rFonts w:ascii="Times New Roman" w:eastAsia="Microsoft YaHei" w:hAnsi="Times New Roman" w:cs="Times New Roman"/>
          <w:b/>
          <w:i/>
          <w:sz w:val="24"/>
          <w:szCs w:val="24"/>
          <w:lang w:val="en-US"/>
        </w:rPr>
        <w:t>et al.</w:t>
      </w:r>
      <w:r w:rsidR="00EE17D7" w:rsidRPr="00EE17D7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(2016) and our paper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402"/>
        <w:gridCol w:w="3549"/>
      </w:tblGrid>
      <w:tr w:rsidR="00C56930" w14:paraId="52BF6B0B" w14:textId="77777777" w:rsidTr="00EE17D7">
        <w:tc>
          <w:tcPr>
            <w:tcW w:w="1838" w:type="dxa"/>
            <w:tcBorders>
              <w:right w:val="nil"/>
            </w:tcBorders>
          </w:tcPr>
          <w:p w14:paraId="7A20B088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32157E7" w14:textId="77777777" w:rsidR="00C56930" w:rsidRPr="00C56930" w:rsidRDefault="00C56930" w:rsidP="00705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Gelsomino </w:t>
            </w:r>
            <w:r w:rsidRPr="00C56930">
              <w:rPr>
                <w:rFonts w:ascii="Times New Roman" w:hAnsi="Times New Roman" w:cs="Times New Roman"/>
                <w:i/>
                <w:sz w:val="20"/>
                <w:szCs w:val="20"/>
              </w:rPr>
              <w:t>et al.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 (2016)</w:t>
            </w:r>
          </w:p>
        </w:tc>
        <w:tc>
          <w:tcPr>
            <w:tcW w:w="3549" w:type="dxa"/>
            <w:tcBorders>
              <w:left w:val="nil"/>
            </w:tcBorders>
          </w:tcPr>
          <w:p w14:paraId="4136148E" w14:textId="77777777" w:rsidR="00C56930" w:rsidRPr="00C56930" w:rsidRDefault="00C56930" w:rsidP="00705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Our paper</w:t>
            </w:r>
          </w:p>
        </w:tc>
      </w:tr>
      <w:tr w:rsidR="00C56930" w14:paraId="5A1480E6" w14:textId="77777777" w:rsidTr="00907146">
        <w:tc>
          <w:tcPr>
            <w:tcW w:w="1838" w:type="dxa"/>
            <w:tcBorders>
              <w:bottom w:val="nil"/>
              <w:right w:val="nil"/>
            </w:tcBorders>
          </w:tcPr>
          <w:p w14:paraId="147A6E93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Time limit set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37F0AE42" w14:textId="5EA8171A" w:rsidR="00907146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A specific time frame (2000-2014)</w:t>
            </w:r>
          </w:p>
        </w:tc>
        <w:tc>
          <w:tcPr>
            <w:tcW w:w="3549" w:type="dxa"/>
            <w:tcBorders>
              <w:left w:val="nil"/>
              <w:bottom w:val="nil"/>
            </w:tcBorders>
          </w:tcPr>
          <w:p w14:paraId="7C3A2B9D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No time limit (1970-2016)</w:t>
            </w:r>
          </w:p>
          <w:p w14:paraId="3DA4105C" w14:textId="734982DC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6D9F7A8D" w14:textId="77777777" w:rsidTr="00907146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5FA1CB79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Keywords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D07CB94" w14:textId="6F990DF0" w:rsidR="00C56930" w:rsidRPr="00C56930" w:rsidRDefault="007D5854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s</w:t>
            </w:r>
            <w:r w:rsidR="00C56930"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elected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list of </w:t>
            </w:r>
            <w:r w:rsidR="00C56930" w:rsidRPr="00C56930">
              <w:rPr>
                <w:rFonts w:ascii="Times New Roman" w:hAnsi="Times New Roman" w:cs="Times New Roman"/>
                <w:sz w:val="20"/>
                <w:szCs w:val="20"/>
              </w:rPr>
              <w:t>keywords and strings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718B1E07" w14:textId="00A43827" w:rsidR="00C56930" w:rsidRDefault="007D5854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comprehensive list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AB0055">
              <w:rPr>
                <w:rFonts w:ascii="Times New Roman" w:hAnsi="Times New Roman" w:cs="Times New Roman"/>
                <w:sz w:val="20"/>
                <w:szCs w:val="20"/>
              </w:rPr>
              <w:t>upply chain related</w:t>
            </w:r>
            <w:r w:rsidR="00C56930"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 and finance related keywords</w:t>
            </w:r>
          </w:p>
          <w:p w14:paraId="0F19D8D1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577E28C4" w14:textId="77777777" w:rsidTr="00907146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1A2D6F02" w14:textId="7160D1DA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Journals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C0855E6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Major logistics and supply chain management journals and top finance and management journals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010BEDBB" w14:textId="35D82CFF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AJG 3, 4, and 4* for content analysis</w:t>
            </w:r>
            <w:r w:rsidR="008176C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14315D8" w14:textId="52F148CD" w:rsidR="008176CA" w:rsidRDefault="008176CA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constrain for bibliometric analysis</w:t>
            </w:r>
          </w:p>
          <w:p w14:paraId="41ABC3B9" w14:textId="77777777" w:rsidR="00907146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D43EE8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652C6E08" w14:textId="77777777" w:rsidTr="00907146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1DEEC2EB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Focus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BB8716F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SCF concepts and solutions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5B823F35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All aspects of SCF</w:t>
            </w:r>
          </w:p>
          <w:p w14:paraId="1DE494C8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2664D9FF" w14:textId="77777777" w:rsidTr="00907146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74861DA4" w14:textId="2A5F96C0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Review method</w:t>
            </w:r>
            <w:r w:rsidR="005313C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82C1CA1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Content analysis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2EBFC446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Bibliometric analysis, network analysis and content analysis</w:t>
            </w:r>
          </w:p>
          <w:p w14:paraId="2F5336AA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0365A820" w14:textId="77777777" w:rsidTr="00907146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060BD4FF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Findings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EF6E772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Definitions of SCF reflect the “finance oriented” perspective </w:t>
            </w:r>
            <w:r w:rsidRPr="00C56930">
              <w:rPr>
                <w:rFonts w:ascii="Times New Roman" w:hAnsi="Times New Roman" w:cs="Times New Roman" w:hint="eastAsia"/>
                <w:sz w:val="20"/>
                <w:szCs w:val="20"/>
              </w:rPr>
              <w:t>and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 the “supply chain oriented” perspective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3119CBB8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The two perspectives of SCF are reflected in keywords selection.</w:t>
            </w:r>
          </w:p>
          <w:p w14:paraId="0DD97A1D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Four clusters with different research focus are identified.</w:t>
            </w:r>
          </w:p>
          <w:p w14:paraId="45A91A60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62BC6A7F" w14:textId="77777777" w:rsidTr="00907146"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6DEF7F88" w14:textId="24AD6A62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 w:hint="eastAsia"/>
                <w:sz w:val="20"/>
                <w:szCs w:val="20"/>
              </w:rPr>
              <w:t>Gap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s and future directions (Numbers refer to </w:t>
            </w:r>
            <w:r w:rsidR="00C91559">
              <w:rPr>
                <w:rFonts w:ascii="Times New Roman" w:hAnsi="Times New Roman" w:cs="Times New Roman"/>
                <w:sz w:val="20"/>
                <w:szCs w:val="20"/>
              </w:rPr>
              <w:t>the sequences of contents in both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 paper</w:t>
            </w:r>
            <w:r w:rsidR="00C9155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7FC6F2F" w14:textId="507F5205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Four gaps</w:t>
            </w:r>
            <w:r w:rsidR="007D5854">
              <w:rPr>
                <w:rFonts w:ascii="Times New Roman" w:hAnsi="Times New Roman" w:cs="Times New Roman"/>
                <w:sz w:val="20"/>
                <w:szCs w:val="20"/>
              </w:rPr>
              <w:t>/directions</w:t>
            </w:r>
            <w:r w:rsidR="0090714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4A420B68" w14:textId="22D61D84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 w:hint="eastAsia"/>
                <w:sz w:val="20"/>
                <w:szCs w:val="20"/>
              </w:rPr>
              <w:t>Seven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 directions</w:t>
            </w:r>
            <w:r w:rsidR="0090714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C56930" w14:paraId="2B841208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714E828B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BF30ABA" w14:textId="77777777" w:rsidR="00C56930" w:rsidRPr="00C56930" w:rsidRDefault="00C56930" w:rsidP="00C56930">
            <w:pPr>
              <w:pStyle w:val="NormalWe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No general theory of SCF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4491619F" w14:textId="77777777" w:rsidR="00907146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F61B4" w14:textId="77777777" w:rsidR="00710C0F" w:rsidRPr="00C56930" w:rsidRDefault="00710C0F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15A17CB9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04B47601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A1FC794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(2) Weak empirical-based holistic analyses on the application of SCF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13ECD6E5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(7) More researches using empirical and case study methods are needed</w:t>
            </w:r>
            <w:r w:rsidR="009071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038299E" w14:textId="4D709679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23E7DEC9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6F3A9561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58191B7" w14:textId="77777777" w:rsidR="00C56930" w:rsidRPr="00C56930" w:rsidRDefault="00C56930" w:rsidP="00705DE2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(3) Few assessment models consider the impact of SCF programs on supply chain financial performance.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46BFED7A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(1) SCF of multi-tier supply chains and more complex forms of trade credit policies need to be considered;</w:t>
            </w:r>
          </w:p>
          <w:p w14:paraId="7FFCC4FD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(4) More forms of financing mechanisms should be introduced.</w:t>
            </w:r>
          </w:p>
          <w:p w14:paraId="4C062C8C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4FFEC134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115A9C64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8540D37" w14:textId="27CF6F1B" w:rsidR="00C56930" w:rsidRPr="00C56930" w:rsidRDefault="00C56930" w:rsidP="002E3B21">
            <w:pPr>
              <w:pStyle w:val="NormalWeb"/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 xml:space="preserve">(4) Lack of tools for choosing SCF solutions for different supply chains and objectives 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1F1E07C9" w14:textId="77777777" w:rsid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(3) Scholars needs adjust and extend the research models for SCF practice, and the function of SCF changes</w:t>
            </w:r>
          </w:p>
          <w:p w14:paraId="4B8BDF35" w14:textId="77777777" w:rsidR="00907146" w:rsidRPr="00C56930" w:rsidRDefault="00907146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930" w14:paraId="0F3864B3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7B46D6A2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7A4F085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3DAC1F45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(2) Assumptions of models can be relaxed</w:t>
            </w:r>
          </w:p>
        </w:tc>
      </w:tr>
      <w:tr w:rsidR="00C56930" w14:paraId="33828AB3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017BD736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6FBDE3B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078925FA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(5) Combining SCF with sustainable supply chain management</w:t>
            </w:r>
          </w:p>
        </w:tc>
      </w:tr>
      <w:tr w:rsidR="00C56930" w14:paraId="2DC65383" w14:textId="77777777" w:rsidTr="00907146">
        <w:tc>
          <w:tcPr>
            <w:tcW w:w="1838" w:type="dxa"/>
            <w:vMerge/>
            <w:tcBorders>
              <w:right w:val="nil"/>
            </w:tcBorders>
          </w:tcPr>
          <w:p w14:paraId="320FD0EE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</w:tcPr>
          <w:p w14:paraId="23CEF8C4" w14:textId="77777777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tcBorders>
              <w:top w:val="nil"/>
              <w:left w:val="nil"/>
            </w:tcBorders>
          </w:tcPr>
          <w:p w14:paraId="562A3F2C" w14:textId="3B5BD7BF" w:rsidR="00C56930" w:rsidRPr="00C56930" w:rsidRDefault="00C56930" w:rsidP="00705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(6) Combin</w:t>
            </w:r>
            <w:r w:rsidR="00907146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C56930">
              <w:rPr>
                <w:rFonts w:ascii="Times New Roman" w:hAnsi="Times New Roman" w:cs="Times New Roman"/>
                <w:sz w:val="20"/>
                <w:szCs w:val="20"/>
              </w:rPr>
              <w:t>g SCF with specific industry sectors</w:t>
            </w:r>
          </w:p>
        </w:tc>
      </w:tr>
    </w:tbl>
    <w:p w14:paraId="15DFF55F" w14:textId="77777777" w:rsidR="00F2119A" w:rsidRPr="00F2119A" w:rsidRDefault="00F2119A" w:rsidP="00C56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14:paraId="4BD4F196" w14:textId="49E4589B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2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The search string and keywords</w:t>
      </w: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2119A" w:rsidRPr="00F2119A" w14:paraId="45E6DBA5" w14:textId="77777777" w:rsidTr="00476C02">
        <w:tc>
          <w:tcPr>
            <w:tcW w:w="10450" w:type="dxa"/>
            <w:tcBorders>
              <w:bottom w:val="single" w:sz="4" w:space="0" w:color="auto"/>
            </w:tcBorders>
          </w:tcPr>
          <w:p w14:paraId="4344EA8C" w14:textId="2FE2C646" w:rsidR="00F2119A" w:rsidRPr="00F2119A" w:rsidRDefault="00322046" w:rsidP="00F2119A">
            <w:pPr>
              <w:adjustRightInd w:val="0"/>
              <w:jc w:val="both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>Supply chain-</w:t>
            </w:r>
            <w:r w:rsidR="00F2119A" w:rsidRPr="00F2119A"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 xml:space="preserve">related keywords: </w:t>
            </w:r>
            <w:r w:rsidR="00F2119A" w:rsidRPr="00F2119A">
              <w:rPr>
                <w:rFonts w:ascii="Times New Roman" w:eastAsia="Microsoft YaHei" w:hAnsi="Times New Roman" w:cs="Times New Roman"/>
                <w:bCs/>
                <w:color w:val="000000"/>
                <w:sz w:val="20"/>
                <w:szCs w:val="20"/>
              </w:rPr>
              <w:t>(</w:t>
            </w:r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supply chain) OR (value chain) OR logistics OR inventory OR procurement OR purchasing OR sourcing</w:t>
            </w:r>
          </w:p>
        </w:tc>
      </w:tr>
      <w:tr w:rsidR="00F2119A" w:rsidRPr="00F2119A" w14:paraId="41499333" w14:textId="77777777" w:rsidTr="00476C02">
        <w:trPr>
          <w:trHeight w:val="466"/>
        </w:trPr>
        <w:tc>
          <w:tcPr>
            <w:tcW w:w="10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51A2A" w14:textId="77777777" w:rsidR="00F2119A" w:rsidRPr="00F2119A" w:rsidRDefault="00F2119A" w:rsidP="00F2119A">
            <w:pPr>
              <w:adjustRightInd w:val="0"/>
              <w:jc w:val="both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  <w:t>AND</w:t>
            </w:r>
          </w:p>
        </w:tc>
      </w:tr>
      <w:tr w:rsidR="00F2119A" w:rsidRPr="00F2119A" w14:paraId="3F832230" w14:textId="77777777" w:rsidTr="00476C02">
        <w:trPr>
          <w:trHeight w:val="1037"/>
        </w:trPr>
        <w:tc>
          <w:tcPr>
            <w:tcW w:w="10450" w:type="dxa"/>
            <w:tcBorders>
              <w:top w:val="single" w:sz="4" w:space="0" w:color="auto"/>
            </w:tcBorders>
          </w:tcPr>
          <w:p w14:paraId="3EA0F27B" w14:textId="257B5EFC" w:rsidR="00F2119A" w:rsidRPr="00F2119A" w:rsidRDefault="00322046" w:rsidP="00F2119A">
            <w:pPr>
              <w:adjustRightInd w:val="0"/>
              <w:jc w:val="both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>Finance-</w:t>
            </w:r>
            <w:r w:rsidR="00F2119A" w:rsidRPr="00F2119A"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 xml:space="preserve">related keywords: </w:t>
            </w:r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finance OR financing OR (trade credit) OR (bank credit) OR (early payment) OR (</w:t>
            </w:r>
            <w:proofErr w:type="spellStart"/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dela</w:t>
            </w:r>
            <w:proofErr w:type="spellEnd"/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* payment) OR (</w:t>
            </w:r>
            <w:proofErr w:type="spellStart"/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advanc</w:t>
            </w:r>
            <w:proofErr w:type="spellEnd"/>
            <w:r w:rsidR="00F2119A"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* payment) OR (capital constraint) OR (financial constraint) OR factoring OR (limited liability) OR (cash conversion cycle)</w:t>
            </w:r>
          </w:p>
        </w:tc>
      </w:tr>
    </w:tbl>
    <w:p w14:paraId="24C36C8C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7827F9EB" w14:textId="1F80ABA8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DengXi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DengXian" w:hAnsi="Times New Roman" w:cs="Times New Roman"/>
          <w:b/>
          <w:sz w:val="24"/>
          <w:szCs w:val="24"/>
          <w:lang w:val="en-US"/>
        </w:rPr>
        <w:lastRenderedPageBreak/>
        <w:t>Table 3</w:t>
      </w:r>
      <w:r w:rsidR="00F2119A" w:rsidRPr="00F2119A">
        <w:rPr>
          <w:rFonts w:ascii="Times New Roman" w:eastAsia="DengXian" w:hAnsi="Times New Roman" w:cs="Times New Roman"/>
          <w:b/>
          <w:sz w:val="24"/>
          <w:szCs w:val="24"/>
          <w:lang w:val="en-US"/>
        </w:rPr>
        <w:t xml:space="preserve"> Inclusion and exclusion criteria in the </w:t>
      </w:r>
      <w:r w:rsidR="00F2119A" w:rsidRPr="00F2119A">
        <w:rPr>
          <w:rFonts w:ascii="Times New Roman" w:eastAsia="DengXian" w:hAnsi="Times New Roman" w:cs="Times New Roman" w:hint="eastAsia"/>
          <w:b/>
          <w:sz w:val="24"/>
          <w:szCs w:val="24"/>
          <w:lang w:val="en-US"/>
        </w:rPr>
        <w:t>refinement</w:t>
      </w:r>
    </w:p>
    <w:tbl>
      <w:tblPr>
        <w:tblW w:w="9214" w:type="dxa"/>
        <w:tblInd w:w="-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961"/>
      </w:tblGrid>
      <w:tr w:rsidR="00F2119A" w:rsidRPr="00F2119A" w14:paraId="38F0E933" w14:textId="77777777" w:rsidTr="00476C02">
        <w:trPr>
          <w:trHeight w:val="300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AB9C04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US"/>
              </w:rPr>
              <w:t>Inclusion criteria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8D11CE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US"/>
              </w:rPr>
              <w:t>Exclusion criteria</w:t>
            </w:r>
          </w:p>
        </w:tc>
      </w:tr>
      <w:tr w:rsidR="00F2119A" w:rsidRPr="00F2119A" w14:paraId="2AEA9983" w14:textId="77777777" w:rsidTr="00476C02">
        <w:trPr>
          <w:trHeight w:val="397"/>
        </w:trPr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2F0972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  <w:t xml:space="preserve">Focus on </w:t>
            </w:r>
            <w:r w:rsidRPr="00F2119A">
              <w:rPr>
                <w:rFonts w:ascii="Times New Roman" w:eastAsia="DengXian" w:hAnsi="Times New Roman" w:cs="Times New Roman" w:hint="eastAsia"/>
                <w:sz w:val="20"/>
                <w:szCs w:val="20"/>
                <w:lang w:val="en-US"/>
              </w:rPr>
              <w:t>SCF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8A0B91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 w:hint="eastAsia"/>
                <w:sz w:val="20"/>
                <w:szCs w:val="20"/>
                <w:lang w:val="en-US"/>
              </w:rPr>
              <w:t>Supply chain management</w:t>
            </w:r>
            <w:r w:rsidRPr="00F2119A"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  <w:t xml:space="preserve"> not related to </w:t>
            </w:r>
            <w:r w:rsidRPr="00F2119A">
              <w:rPr>
                <w:rFonts w:ascii="Times New Roman" w:eastAsia="DengXian" w:hAnsi="Times New Roman" w:cs="Times New Roman" w:hint="eastAsia"/>
                <w:sz w:val="20"/>
                <w:szCs w:val="20"/>
                <w:lang w:val="en-US"/>
              </w:rPr>
              <w:t>finance</w:t>
            </w:r>
          </w:p>
        </w:tc>
      </w:tr>
      <w:tr w:rsidR="00F2119A" w:rsidRPr="00F2119A" w14:paraId="3DA64D66" w14:textId="77777777" w:rsidTr="00476C02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14:paraId="050FF648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  <w:t>Peer-reviewed journal paper in English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067EAC4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 w:hint="eastAsia"/>
                <w:sz w:val="20"/>
                <w:szCs w:val="20"/>
                <w:lang w:val="en-US"/>
              </w:rPr>
              <w:t>Finance not related to supply chain</w:t>
            </w:r>
          </w:p>
        </w:tc>
      </w:tr>
      <w:tr w:rsidR="00F2119A" w:rsidRPr="00F2119A" w14:paraId="3EA6BC7E" w14:textId="77777777" w:rsidTr="00476C02">
        <w:trPr>
          <w:trHeight w:val="397"/>
        </w:trPr>
        <w:tc>
          <w:tcPr>
            <w:tcW w:w="4253" w:type="dxa"/>
            <w:shd w:val="clear" w:color="auto" w:fill="auto"/>
            <w:vAlign w:val="center"/>
            <w:hideMark/>
          </w:tcPr>
          <w:p w14:paraId="2FF426FC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44885EB9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sz w:val="20"/>
                <w:szCs w:val="20"/>
                <w:lang w:val="en-US"/>
              </w:rPr>
              <w:t>Non-English language journals</w:t>
            </w:r>
          </w:p>
        </w:tc>
      </w:tr>
    </w:tbl>
    <w:p w14:paraId="1D9A0D16" w14:textId="77777777" w:rsidR="00F2119A" w:rsidRPr="00F2119A" w:rsidRDefault="00F2119A" w:rsidP="00F2119A">
      <w:pPr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39F4BA44" w14:textId="67ACC148" w:rsidR="00F2119A" w:rsidRPr="00F2119A" w:rsidRDefault="00F2119A" w:rsidP="00F2119A">
      <w:pPr>
        <w:adjustRightInd w:val="0"/>
        <w:spacing w:after="0" w:line="360" w:lineRule="auto"/>
        <w:jc w:val="center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Table </w:t>
      </w:r>
      <w:r w:rsidR="0079078C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4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Top 1</w:t>
      </w:r>
      <w:r w:rsidRPr="00F2119A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2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journals contributing to SCF (N=34</w:t>
      </w:r>
      <w:r w:rsidR="00437952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8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8"/>
        <w:gridCol w:w="672"/>
      </w:tblGrid>
      <w:tr w:rsidR="00F2119A" w:rsidRPr="00F2119A" w14:paraId="22221AE3" w14:textId="77777777" w:rsidTr="00476C02">
        <w:trPr>
          <w:trHeight w:val="57"/>
          <w:jc w:val="center"/>
        </w:trPr>
        <w:tc>
          <w:tcPr>
            <w:tcW w:w="8148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9AA229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Journals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E878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Total</w:t>
            </w:r>
          </w:p>
        </w:tc>
      </w:tr>
      <w:tr w:rsidR="00F2119A" w:rsidRPr="00F2119A" w14:paraId="2E30DFE0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E4165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International Journal of Production Economics (IJPE)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CF8BB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F2119A" w:rsidRPr="00F2119A" w14:paraId="1EFB92D6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964C6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European Journal of Operational Research (EJOR)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6BD5F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</w:tr>
      <w:tr w:rsidR="00F2119A" w:rsidRPr="00F2119A" w14:paraId="651473B6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CE120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Applied Mathematical Modelling (AMM)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956A1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F2119A" w:rsidRPr="00F2119A" w14:paraId="095D627E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7E827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International Journal of Systems Science (IJSS)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82149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13</w:t>
            </w:r>
          </w:p>
        </w:tc>
      </w:tr>
      <w:tr w:rsidR="00F2119A" w:rsidRPr="00F2119A" w14:paraId="2852E053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829A1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International Journal of Operational Research (IJPR)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81E5A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F2119A" w:rsidRPr="00F2119A" w14:paraId="5A7D1945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4A8A5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Computers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&amp;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Industrial Engineering (CIE)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768946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F2119A" w:rsidRPr="00F2119A" w14:paraId="5DA728D6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F59EA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International Journal of Information and Management Sciences (IJIMS)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69246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F2119A" w:rsidRPr="00F2119A" w14:paraId="199DD4F5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67F44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Management Science (MS)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DD58A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F2119A" w:rsidRPr="00F2119A" w14:paraId="2767F8CF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978D5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Journal of the Operational Research Society (JORS)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AD60D1" w14:textId="1AA602C1" w:rsidR="00F2119A" w:rsidRPr="00F2119A" w:rsidRDefault="00695010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695010" w:rsidRPr="00F2119A" w14:paraId="581E393C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D4904E9" w14:textId="0D744F24" w:rsidR="00695010" w:rsidRPr="00F2119A" w:rsidRDefault="00695010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Asia-Pacific Journal of Operational Research (APJOR)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54E4E49" w14:textId="420CD9A4" w:rsidR="00695010" w:rsidRDefault="00695010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695010" w:rsidRPr="00F2119A" w14:paraId="04875322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AC0F098" w14:textId="77777777" w:rsidR="00695010" w:rsidRPr="00F2119A" w:rsidRDefault="00695010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Yugoslav Journal of Operations Research (YJOR)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6DAD76D" w14:textId="77777777" w:rsidR="00695010" w:rsidRPr="00F2119A" w:rsidRDefault="00695010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695010" w:rsidRPr="00F2119A" w14:paraId="37DD874F" w14:textId="77777777" w:rsidTr="00476C02">
        <w:trPr>
          <w:trHeight w:val="57"/>
          <w:jc w:val="center"/>
        </w:trPr>
        <w:tc>
          <w:tcPr>
            <w:tcW w:w="814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8CED5B" w14:textId="77777777" w:rsidR="00695010" w:rsidRPr="00F2119A" w:rsidRDefault="00695010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OPSEARCH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7AAA20" w14:textId="77777777" w:rsidR="00695010" w:rsidRPr="00F2119A" w:rsidRDefault="00695010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</w:p>
        </w:tc>
      </w:tr>
    </w:tbl>
    <w:p w14:paraId="489CBAF0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3FBC6FD7" w14:textId="69FE300D" w:rsidR="00F2119A" w:rsidRPr="00F2119A" w:rsidRDefault="00F2119A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Table </w:t>
      </w:r>
      <w:r w:rsidR="0079078C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5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Top 1</w:t>
      </w:r>
      <w:r w:rsidR="005D69BA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1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papers by local citation</w:t>
      </w:r>
    </w:p>
    <w:tbl>
      <w:tblPr>
        <w:tblW w:w="742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1733"/>
        <w:gridCol w:w="1843"/>
      </w:tblGrid>
      <w:tr w:rsidR="00F2119A" w:rsidRPr="00F2119A" w14:paraId="6EC8D482" w14:textId="77777777" w:rsidTr="00B7145B">
        <w:trPr>
          <w:trHeight w:val="320"/>
        </w:trPr>
        <w:tc>
          <w:tcPr>
            <w:tcW w:w="3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5F1A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Author (year)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33AD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Local citation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3568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Global citation</w:t>
            </w:r>
          </w:p>
        </w:tc>
      </w:tr>
      <w:tr w:rsidR="0008206D" w:rsidRPr="00F2119A" w14:paraId="1D89F70D" w14:textId="77777777" w:rsidTr="00B7145B">
        <w:trPr>
          <w:trHeight w:val="320"/>
        </w:trPr>
        <w:tc>
          <w:tcPr>
            <w:tcW w:w="38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3F6368A" w14:textId="7431375F" w:rsidR="0008206D" w:rsidRPr="00F2119A" w:rsidRDefault="00D20920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>Goyal (1985)</w:t>
            </w:r>
          </w:p>
        </w:tc>
        <w:tc>
          <w:tcPr>
            <w:tcW w:w="173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7972166" w14:textId="28D4CD65" w:rsidR="0008206D" w:rsidRPr="00F2119A" w:rsidRDefault="000C5AD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BE93B04" w14:textId="075D2EA5" w:rsidR="0008206D" w:rsidRPr="00F2119A" w:rsidRDefault="00E8328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  <w:r w:rsidR="007768E3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309</w:t>
            </w:r>
          </w:p>
        </w:tc>
      </w:tr>
      <w:tr w:rsidR="00F2119A" w:rsidRPr="00F2119A" w14:paraId="71D5DD25" w14:textId="77777777" w:rsidTr="00B7145B">
        <w:trPr>
          <w:trHeight w:val="320"/>
        </w:trPr>
        <w:tc>
          <w:tcPr>
            <w:tcW w:w="3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98D777D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Abad 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and </w:t>
            </w:r>
            <w:proofErr w:type="spellStart"/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>Jaggi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(2003)</w:t>
            </w:r>
          </w:p>
        </w:tc>
        <w:tc>
          <w:tcPr>
            <w:tcW w:w="17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2DBE6B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CEED7B3" w14:textId="6AC91878" w:rsidR="00F2119A" w:rsidRPr="00F2119A" w:rsidRDefault="007768E3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300</w:t>
            </w:r>
          </w:p>
        </w:tc>
      </w:tr>
      <w:tr w:rsidR="00F2119A" w:rsidRPr="00F2119A" w14:paraId="1A0873D5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3491BCAB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>Chung and Liao (2004)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55FFB912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6BD648" w14:textId="40344584" w:rsidR="00F2119A" w:rsidRPr="00F2119A" w:rsidRDefault="00E83281" w:rsidP="007768E3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  <w:r w:rsidR="007768E3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F2119A" w:rsidRPr="00F2119A" w14:paraId="118222B5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51506687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Teng </w:t>
            </w:r>
            <w:r w:rsidRPr="00F2119A">
              <w:rPr>
                <w:rFonts w:ascii="Times New Roman" w:eastAsia="DengXian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(2005)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147A3312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05EDD7" w14:textId="48FB0683" w:rsidR="00F2119A" w:rsidRPr="00F2119A" w:rsidRDefault="007530CC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288</w:t>
            </w:r>
          </w:p>
        </w:tc>
      </w:tr>
      <w:tr w:rsidR="00F2119A" w:rsidRPr="00F2119A" w14:paraId="790431AD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487A25D0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Chung </w:t>
            </w:r>
            <w:r w:rsidRPr="00F2119A">
              <w:rPr>
                <w:rFonts w:ascii="Times New Roman" w:eastAsia="DengXian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(2005)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11096EE9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F0AC06" w14:textId="6135B27E" w:rsidR="00F2119A" w:rsidRPr="00F2119A" w:rsidRDefault="007530CC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189</w:t>
            </w:r>
          </w:p>
        </w:tc>
      </w:tr>
      <w:tr w:rsidR="00F2119A" w:rsidRPr="00F2119A" w14:paraId="095B38DD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</w:tcPr>
          <w:p w14:paraId="30F2AF56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>Huang (2007)</w:t>
            </w:r>
          </w:p>
        </w:tc>
        <w:tc>
          <w:tcPr>
            <w:tcW w:w="1733" w:type="dxa"/>
            <w:shd w:val="clear" w:color="auto" w:fill="auto"/>
            <w:noWrap/>
            <w:vAlign w:val="center"/>
          </w:tcPr>
          <w:p w14:paraId="693D48E3" w14:textId="77777777" w:rsidR="00F2119A" w:rsidRPr="00F2119A" w:rsidDel="00D52C6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2213B7" w14:textId="640D82FC" w:rsidR="00F2119A" w:rsidRPr="00F2119A" w:rsidDel="0004565F" w:rsidRDefault="00E8328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  <w:r w:rsidR="007530CC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</w:p>
        </w:tc>
      </w:tr>
      <w:tr w:rsidR="00F2119A" w:rsidRPr="00F2119A" w14:paraId="764E2BAB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0BA120A0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Teng 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and </w:t>
            </w: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Chang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(2009)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3F6D3F4A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21D751" w14:textId="7566D702" w:rsidR="00F2119A" w:rsidRPr="00F2119A" w:rsidRDefault="00E02077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</w:t>
            </w:r>
            <w:r w:rsidR="00AA143E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F2119A" w:rsidRPr="00F2119A" w14:paraId="4F59C8AC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2FEE38E2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>Sarker</w:t>
            </w:r>
            <w:proofErr w:type="spellEnd"/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DengXian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(2000)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6108F005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EECD951" w14:textId="0553634A" w:rsidR="00F2119A" w:rsidRPr="00F2119A" w:rsidRDefault="00E02077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350</w:t>
            </w:r>
          </w:p>
        </w:tc>
      </w:tr>
      <w:tr w:rsidR="00F2119A" w:rsidRPr="00F2119A" w14:paraId="0656A4FC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42745CEE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>Liao (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>2008</w:t>
            </w: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051DE643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175CF9" w14:textId="6B14AF39" w:rsidR="00F2119A" w:rsidRPr="00F2119A" w:rsidRDefault="00C9666F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17</w:t>
            </w:r>
            <w:r w:rsidR="004E3D57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2119A" w:rsidRPr="00F2119A" w14:paraId="46227B11" w14:textId="77777777" w:rsidTr="00476C02">
        <w:trPr>
          <w:trHeight w:val="320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450419EF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Ho </w:t>
            </w:r>
            <w:r w:rsidRPr="00F2119A">
              <w:rPr>
                <w:rFonts w:ascii="Times New Roman" w:eastAsia="DengXian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(2008)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4963BD1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5AF2D4" w14:textId="0CF53092" w:rsidR="00F2119A" w:rsidRPr="00F2119A" w:rsidRDefault="00015075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153</w:t>
            </w:r>
          </w:p>
        </w:tc>
      </w:tr>
      <w:tr w:rsidR="00F2119A" w:rsidRPr="00F2119A" w14:paraId="14DB5A99" w14:textId="77777777" w:rsidTr="00476C02">
        <w:trPr>
          <w:trHeight w:val="317"/>
        </w:trPr>
        <w:tc>
          <w:tcPr>
            <w:tcW w:w="3851" w:type="dxa"/>
            <w:shd w:val="clear" w:color="auto" w:fill="auto"/>
            <w:noWrap/>
            <w:vAlign w:val="center"/>
            <w:hideMark/>
          </w:tcPr>
          <w:p w14:paraId="33D82307" w14:textId="77777777" w:rsidR="00F2119A" w:rsidRPr="00F2119A" w:rsidRDefault="00F2119A" w:rsidP="00F2119A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Shinn </w:t>
            </w:r>
            <w:r w:rsidRPr="00F2119A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and </w:t>
            </w:r>
            <w:r w:rsidRPr="00F2119A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US"/>
              </w:rPr>
              <w:t xml:space="preserve">Hwang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(2003)</w:t>
            </w:r>
          </w:p>
        </w:tc>
        <w:tc>
          <w:tcPr>
            <w:tcW w:w="1733" w:type="dxa"/>
            <w:shd w:val="clear" w:color="auto" w:fill="auto"/>
            <w:noWrap/>
            <w:vAlign w:val="center"/>
            <w:hideMark/>
          </w:tcPr>
          <w:p w14:paraId="05C493F2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6C5A91" w14:textId="35551154" w:rsidR="00F2119A" w:rsidRPr="00F2119A" w:rsidRDefault="0069193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250</w:t>
            </w:r>
          </w:p>
        </w:tc>
      </w:tr>
    </w:tbl>
    <w:p w14:paraId="3E2F64F7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3B413936" w14:textId="72F56D64" w:rsidR="00F2119A" w:rsidRPr="00F2119A" w:rsidRDefault="0079078C" w:rsidP="00F2119A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6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Top 10 papers by PageRank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1701"/>
        <w:gridCol w:w="1927"/>
      </w:tblGrid>
      <w:tr w:rsidR="00F2119A" w:rsidRPr="00F2119A" w14:paraId="3518B9B4" w14:textId="77777777" w:rsidTr="00476C02">
        <w:trPr>
          <w:trHeight w:val="320"/>
          <w:jc w:val="center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B285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Author (year)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735B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PageRank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3822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Local citation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5489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Global citation</w:t>
            </w:r>
          </w:p>
        </w:tc>
      </w:tr>
      <w:tr w:rsidR="00381E0D" w:rsidRPr="00F2119A" w14:paraId="61B7029E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0259D1D1" w14:textId="5B5C78F5" w:rsidR="00381E0D" w:rsidRPr="00F2119A" w:rsidRDefault="007F40BB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Goyal (1985)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AD2EA89" w14:textId="05993609" w:rsidR="00381E0D" w:rsidRPr="00F2119A" w:rsidRDefault="007F40BB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0.01638354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7C58AD" w14:textId="4148E939" w:rsidR="00381E0D" w:rsidRPr="00F2119A" w:rsidRDefault="00636490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187</w:t>
            </w:r>
          </w:p>
        </w:tc>
        <w:tc>
          <w:tcPr>
            <w:tcW w:w="1927" w:type="dxa"/>
            <w:shd w:val="clear" w:color="auto" w:fill="auto"/>
            <w:noWrap/>
            <w:vAlign w:val="center"/>
          </w:tcPr>
          <w:p w14:paraId="7562933A" w14:textId="64E4474D" w:rsidR="00381E0D" w:rsidRPr="00F2119A" w:rsidRDefault="00636490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  <w:r w:rsidR="00855C0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309</w:t>
            </w:r>
          </w:p>
        </w:tc>
      </w:tr>
      <w:tr w:rsidR="00F2119A" w:rsidRPr="00F2119A" w14:paraId="3FF9EF41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1098EF22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Jaggi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(2008)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1A9C6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065293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F000D3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735C88D3" w14:textId="1B869783" w:rsidR="00F2119A" w:rsidRPr="00F2119A" w:rsidRDefault="00E7775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205</w:t>
            </w:r>
          </w:p>
        </w:tc>
      </w:tr>
      <w:tr w:rsidR="00F2119A" w:rsidRPr="00F2119A" w14:paraId="3F6FA201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725C59F7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Huang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F45243" w14:textId="7F7DF68F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</w:t>
            </w:r>
            <w:r w:rsidR="00302BB3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61392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04C628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1D32C300" w14:textId="1E68C436" w:rsidR="00F2119A" w:rsidRPr="00F2119A" w:rsidRDefault="00855C0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209</w:t>
            </w:r>
          </w:p>
        </w:tc>
      </w:tr>
      <w:tr w:rsidR="00F2119A" w:rsidRPr="00F2119A" w14:paraId="67B09050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38A6D362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Abad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and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Jaggi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(2003)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3083A54" w14:textId="7FC9A9F4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0.010</w:t>
            </w:r>
            <w:r w:rsidR="00302BB3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8360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B29FA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927" w:type="dxa"/>
            <w:shd w:val="clear" w:color="auto" w:fill="auto"/>
            <w:noWrap/>
            <w:vAlign w:val="center"/>
          </w:tcPr>
          <w:p w14:paraId="68A39C50" w14:textId="7689E4C2" w:rsidR="00F2119A" w:rsidRPr="00F2119A" w:rsidRDefault="00855C0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300</w:t>
            </w:r>
          </w:p>
        </w:tc>
      </w:tr>
      <w:tr w:rsidR="00F2119A" w:rsidRPr="00F2119A" w14:paraId="3B69911D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7B9D3270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Teng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and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Chang (2009)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A4E9AC" w14:textId="2319CEB4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30263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55668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66F0B556" w14:textId="2E49A45A" w:rsidR="00F2119A" w:rsidRPr="00F2119A" w:rsidRDefault="00855C0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189</w:t>
            </w:r>
          </w:p>
        </w:tc>
      </w:tr>
      <w:tr w:rsidR="00F2119A" w:rsidRPr="00F2119A" w14:paraId="33597CAF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BF0DC73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Buzacott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Zhang (2004)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461C97" w14:textId="5A32D601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16512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3AD8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6BE46091" w14:textId="6B48BEE0" w:rsidR="00F2119A" w:rsidRPr="00F2119A" w:rsidRDefault="00E7775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579</w:t>
            </w:r>
          </w:p>
        </w:tc>
      </w:tr>
      <w:tr w:rsidR="00F2119A" w:rsidRPr="00F2119A" w14:paraId="22004003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0B110F88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Huang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and Hsu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(2008)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8D9299" w14:textId="60CF8166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1007087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3DC84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0F393DB0" w14:textId="13A400CC" w:rsidR="00F2119A" w:rsidRPr="00F2119A" w:rsidRDefault="00073095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156</w:t>
            </w:r>
          </w:p>
        </w:tc>
      </w:tr>
      <w:tr w:rsidR="00F2119A" w:rsidRPr="00F2119A" w14:paraId="7F70B089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7EA479F8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lastRenderedPageBreak/>
              <w:t>Liao (2008)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6E818DB" w14:textId="15BF4450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99925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10E437B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927" w:type="dxa"/>
            <w:shd w:val="clear" w:color="auto" w:fill="auto"/>
            <w:noWrap/>
            <w:vAlign w:val="center"/>
          </w:tcPr>
          <w:p w14:paraId="6B3F88D1" w14:textId="65AC7F5C" w:rsidR="00F2119A" w:rsidRPr="00F2119A" w:rsidRDefault="00855C01" w:rsidP="00374E12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176</w:t>
            </w:r>
          </w:p>
        </w:tc>
      </w:tr>
      <w:tr w:rsidR="00F2119A" w:rsidRPr="00F2119A" w14:paraId="5BA7F4D8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2131664A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Ho 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(2008)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2DFBB9" w14:textId="259EE582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72325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1ED60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140695A7" w14:textId="738D2AE2" w:rsidR="00F2119A" w:rsidRPr="00F2119A" w:rsidRDefault="00855C0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153</w:t>
            </w:r>
          </w:p>
        </w:tc>
      </w:tr>
      <w:tr w:rsidR="00F2119A" w:rsidRPr="00F2119A" w14:paraId="55DAA72B" w14:textId="77777777" w:rsidTr="00476C02">
        <w:trPr>
          <w:trHeight w:val="320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568DFC1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Chung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and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Liao (2004)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5CCE6C" w14:textId="09B31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0.0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  <w:r w:rsidR="00514921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64314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7E0E0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14:paraId="4E2AAA78" w14:textId="7E1290E3" w:rsidR="00F2119A" w:rsidRPr="00F2119A" w:rsidRDefault="00855C0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233</w:t>
            </w:r>
          </w:p>
        </w:tc>
      </w:tr>
    </w:tbl>
    <w:p w14:paraId="40E6B986" w14:textId="294D3F17" w:rsidR="00F2119A" w:rsidRPr="00561862" w:rsidRDefault="00F2119A" w:rsidP="005618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</w:pPr>
      <w:r w:rsidRPr="00561862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>(Note: Local citation: citation within the</w:t>
      </w:r>
      <w:r w:rsidRPr="00561862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 xml:space="preserve"> 34</w:t>
      </w:r>
      <w:r w:rsidR="00514214" w:rsidRPr="00561862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8</w:t>
      </w:r>
      <w:r w:rsidRPr="00561862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 xml:space="preserve"> papers; Global citation: citation in all databases)</w:t>
      </w:r>
    </w:p>
    <w:p w14:paraId="6E682CA8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2D862736" w14:textId="501F68BE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7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Literature classification: the primary research clusters (N=21</w:t>
      </w:r>
      <w:r w:rsidR="00476C02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4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)</w:t>
      </w:r>
    </w:p>
    <w:tbl>
      <w:tblPr>
        <w:tblW w:w="9498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  <w:gridCol w:w="1583"/>
        <w:gridCol w:w="4087"/>
      </w:tblGrid>
      <w:tr w:rsidR="00F2119A" w:rsidRPr="00F2119A" w14:paraId="28DA0306" w14:textId="77777777" w:rsidTr="00476C02">
        <w:trPr>
          <w:trHeight w:val="320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17F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F30DE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No. of papers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</w:tcPr>
          <w:p w14:paraId="7D6A744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No. of selected papers</w:t>
            </w:r>
          </w:p>
        </w:tc>
        <w:tc>
          <w:tcPr>
            <w:tcW w:w="4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C65C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Area of research focus</w:t>
            </w:r>
            <w:r w:rsidRPr="00F2119A">
              <w:rPr>
                <w:rFonts w:ascii="MS Mincho" w:eastAsia="MS Mincho" w:hAnsi="MS Mincho" w:cs="MS Mincho"/>
                <w:b/>
                <w:color w:val="000000"/>
                <w:sz w:val="20"/>
                <w:szCs w:val="20"/>
                <w:lang w:val="en-US"/>
              </w:rPr>
              <w:t> </w:t>
            </w:r>
          </w:p>
        </w:tc>
      </w:tr>
      <w:tr w:rsidR="00F2119A" w:rsidRPr="00F2119A" w14:paraId="691F9FB5" w14:textId="77777777" w:rsidTr="00B7145B">
        <w:trPr>
          <w:trHeight w:val="320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D4C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99705E" w14:textId="4E6F057F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  <w:r w:rsidR="00514214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4278A814" w14:textId="1432AA70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3</w:t>
            </w:r>
            <w:r w:rsidR="00A45DC1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4</w:t>
            </w:r>
          </w:p>
        </w:tc>
        <w:tc>
          <w:tcPr>
            <w:tcW w:w="4087" w:type="dxa"/>
            <w:tcBorders>
              <w:top w:val="single" w:sz="4" w:space="0" w:color="auto"/>
            </w:tcBorders>
            <w:vAlign w:val="center"/>
          </w:tcPr>
          <w:p w14:paraId="29D4F09E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Deteriorating i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>nventory model under trade credit policy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 xml:space="preserve"> based on EOQ/EPQ model</w:t>
            </w:r>
          </w:p>
        </w:tc>
      </w:tr>
      <w:tr w:rsidR="00F2119A" w:rsidRPr="00F2119A" w14:paraId="239A9D9F" w14:textId="77777777" w:rsidTr="00B7145B">
        <w:trPr>
          <w:trHeight w:val="320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3ED97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F28931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31</w:t>
            </w:r>
          </w:p>
        </w:tc>
        <w:tc>
          <w:tcPr>
            <w:tcW w:w="1583" w:type="dxa"/>
            <w:vAlign w:val="center"/>
          </w:tcPr>
          <w:p w14:paraId="02A01834" w14:textId="77777777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11</w:t>
            </w:r>
          </w:p>
        </w:tc>
        <w:tc>
          <w:tcPr>
            <w:tcW w:w="4087" w:type="dxa"/>
            <w:vAlign w:val="center"/>
          </w:tcPr>
          <w:p w14:paraId="52CD2894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I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 xml:space="preserve">nventory decision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with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 xml:space="preserve"> trade credit policy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 xml:space="preserve"> under more complex situations</w:t>
            </w:r>
          </w:p>
        </w:tc>
      </w:tr>
      <w:tr w:rsidR="00F2119A" w:rsidRPr="00F2119A" w14:paraId="0F1E4B2E" w14:textId="77777777" w:rsidTr="00B7145B">
        <w:trPr>
          <w:trHeight w:val="363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9D9DC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BB8E6D" w14:textId="76C1413B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6</w:t>
            </w:r>
            <w:r w:rsidR="00514214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3</w:t>
            </w:r>
          </w:p>
        </w:tc>
        <w:tc>
          <w:tcPr>
            <w:tcW w:w="1583" w:type="dxa"/>
            <w:vAlign w:val="center"/>
          </w:tcPr>
          <w:p w14:paraId="1053B40E" w14:textId="77777777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25</w:t>
            </w:r>
          </w:p>
        </w:tc>
        <w:tc>
          <w:tcPr>
            <w:tcW w:w="4087" w:type="dxa"/>
            <w:vAlign w:val="center"/>
          </w:tcPr>
          <w:p w14:paraId="762F495C" w14:textId="7C374258" w:rsidR="00F2119A" w:rsidRPr="00F2119A" w:rsidRDefault="00362E9E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I</w:t>
            </w:r>
            <w:r>
              <w:rPr>
                <w:rFonts w:ascii="Times New Roman" w:eastAsia="Microsoft YaHei" w:hAnsi="Times New Roman" w:cs="Times New Roman"/>
                <w:sz w:val="20"/>
                <w:szCs w:val="20"/>
              </w:rPr>
              <w:t>nteraction between replenishment decisions and delay payment strategies in the supply chain</w:t>
            </w:r>
          </w:p>
        </w:tc>
      </w:tr>
      <w:tr w:rsidR="00F2119A" w:rsidRPr="00F2119A" w14:paraId="332910F4" w14:textId="77777777" w:rsidTr="00B7145B">
        <w:trPr>
          <w:trHeight w:val="320"/>
          <w:jc w:val="center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836E7D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D68416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57</w:t>
            </w:r>
          </w:p>
        </w:tc>
        <w:tc>
          <w:tcPr>
            <w:tcW w:w="1583" w:type="dxa"/>
            <w:vAlign w:val="center"/>
          </w:tcPr>
          <w:p w14:paraId="73A1C549" w14:textId="77777777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26</w:t>
            </w:r>
          </w:p>
        </w:tc>
        <w:tc>
          <w:tcPr>
            <w:tcW w:w="4087" w:type="dxa"/>
            <w:vAlign w:val="center"/>
          </w:tcPr>
          <w:p w14:paraId="201A7C8E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R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>oles of financing service in the supply chain</w:t>
            </w:r>
            <w:r w:rsidRPr="00F2119A" w:rsidDel="00766DD7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F2119A" w:rsidRPr="00F2119A" w14:paraId="0D21BE79" w14:textId="77777777" w:rsidTr="00B7145B">
        <w:trPr>
          <w:trHeight w:val="320"/>
          <w:jc w:val="center"/>
        </w:trPr>
        <w:tc>
          <w:tcPr>
            <w:tcW w:w="1985" w:type="dxa"/>
            <w:shd w:val="clear" w:color="auto" w:fill="auto"/>
            <w:noWrap/>
            <w:vAlign w:val="center"/>
          </w:tcPr>
          <w:p w14:paraId="497C316A" w14:textId="77777777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808201" w14:textId="6EF07DA0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>21</w:t>
            </w:r>
            <w:r w:rsidR="00437952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4</w:t>
            </w:r>
          </w:p>
        </w:tc>
        <w:tc>
          <w:tcPr>
            <w:tcW w:w="1583" w:type="dxa"/>
            <w:vAlign w:val="center"/>
          </w:tcPr>
          <w:p w14:paraId="290839AE" w14:textId="1B105372" w:rsidR="00F2119A" w:rsidRPr="00F2119A" w:rsidRDefault="00F2119A" w:rsidP="00437952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  <w:t>9</w:t>
            </w:r>
            <w:r w:rsidR="00287065">
              <w:rPr>
                <w:rFonts w:ascii="Times New Roman" w:eastAsia="Microsoft YaHei" w:hAnsi="Times New Roman" w:cs="Times New Roman" w:hint="eastAsia"/>
                <w:sz w:val="20"/>
                <w:szCs w:val="20"/>
                <w:lang w:val="en-US"/>
              </w:rPr>
              <w:t>6</w:t>
            </w:r>
          </w:p>
        </w:tc>
        <w:tc>
          <w:tcPr>
            <w:tcW w:w="4087" w:type="dxa"/>
            <w:vAlign w:val="center"/>
          </w:tcPr>
          <w:p w14:paraId="3B998F78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6294CD32" w14:textId="77777777" w:rsidR="00F2119A" w:rsidRPr="00F2119A" w:rsidRDefault="00F2119A" w:rsidP="00F211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</w:pP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(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 xml:space="preserve">Note: selected papers refer to papers 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 xml:space="preserve">published in journals of 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 xml:space="preserve">ABS 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Grade 3,</w:t>
      </w:r>
      <w:r w:rsidRPr="00F2119A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</w:rPr>
        <w:t>4 and 4*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)</w:t>
      </w:r>
    </w:p>
    <w:p w14:paraId="0190DB92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2D4432CD" w14:textId="69849577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8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The lead papers using a PageRank measure</w:t>
      </w:r>
    </w:p>
    <w:tbl>
      <w:tblPr>
        <w:tblW w:w="5012" w:type="pct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4535"/>
      </w:tblGrid>
      <w:tr w:rsidR="00F2119A" w:rsidRPr="00F2119A" w14:paraId="0C9632B2" w14:textId="77777777" w:rsidTr="00B7145B">
        <w:trPr>
          <w:trHeight w:val="320"/>
        </w:trPr>
        <w:tc>
          <w:tcPr>
            <w:tcW w:w="2494" w:type="pct"/>
            <w:shd w:val="clear" w:color="auto" w:fill="auto"/>
            <w:noWrap/>
            <w:vAlign w:val="center"/>
            <w:hideMark/>
          </w:tcPr>
          <w:p w14:paraId="2C5DB63F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 1</w:t>
            </w:r>
          </w:p>
        </w:tc>
        <w:tc>
          <w:tcPr>
            <w:tcW w:w="2506" w:type="pct"/>
            <w:shd w:val="clear" w:color="auto" w:fill="auto"/>
            <w:noWrap/>
            <w:vAlign w:val="center"/>
            <w:hideMark/>
          </w:tcPr>
          <w:p w14:paraId="222550B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 2</w:t>
            </w:r>
          </w:p>
        </w:tc>
      </w:tr>
      <w:tr w:rsidR="005E2B51" w:rsidRPr="00F2119A" w14:paraId="17F22096" w14:textId="77777777" w:rsidTr="00B7145B">
        <w:trPr>
          <w:trHeight w:val="2381"/>
        </w:trPr>
        <w:tc>
          <w:tcPr>
            <w:tcW w:w="2494" w:type="pct"/>
            <w:shd w:val="clear" w:color="000000" w:fill="auto"/>
            <w:vAlign w:val="center"/>
            <w:hideMark/>
          </w:tcPr>
          <w:p w14:paraId="0B2CCC70" w14:textId="77777777" w:rsidR="005E2B51" w:rsidRDefault="005E2B51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Goyal (1985)</w:t>
            </w:r>
          </w:p>
          <w:p w14:paraId="792386F4" w14:textId="50ABAC18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Abad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Jaggi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2FD2E3F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Liao (2008)</w:t>
            </w:r>
          </w:p>
          <w:p w14:paraId="25E402D3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Ho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(2008)</w:t>
            </w:r>
          </w:p>
          <w:p w14:paraId="374D2D9F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Chung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Liao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6DC05DA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Ouyang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1D954E9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Huang (2007)</w:t>
            </w:r>
          </w:p>
          <w:p w14:paraId="699B4AE1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Teng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05948A96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Haley and Higgins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1973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E948C83" w14:textId="5D8308F9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Chung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506" w:type="pct"/>
            <w:shd w:val="clear" w:color="000000" w:fill="auto"/>
            <w:vAlign w:val="center"/>
            <w:hideMark/>
          </w:tcPr>
          <w:p w14:paraId="13DF4BB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Huang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78697CC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Teng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Chang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01E5E14D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Huang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Hsu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B010131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Mahata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09793D0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Ch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a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ng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10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720E696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Kreng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Tan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11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DEE824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u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32082945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Thangam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7E24093D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Mahata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Goswami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47836CCF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Soni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Patel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F2119A" w:rsidRPr="00F2119A" w14:paraId="2854C1CD" w14:textId="77777777" w:rsidTr="00B7145B">
        <w:trPr>
          <w:trHeight w:val="317"/>
        </w:trPr>
        <w:tc>
          <w:tcPr>
            <w:tcW w:w="2494" w:type="pct"/>
            <w:shd w:val="clear" w:color="000000" w:fill="auto"/>
            <w:vAlign w:val="center"/>
          </w:tcPr>
          <w:p w14:paraId="3ED8D6BC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Cluster </w:t>
            </w: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6" w:type="pct"/>
            <w:shd w:val="clear" w:color="000000" w:fill="auto"/>
            <w:vAlign w:val="center"/>
          </w:tcPr>
          <w:p w14:paraId="1FB2C5A3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Cluster </w:t>
            </w: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2119A" w:rsidRPr="00F2119A" w14:paraId="5B6AFEB6" w14:textId="77777777" w:rsidTr="00B7145B">
        <w:trPr>
          <w:trHeight w:val="2381"/>
        </w:trPr>
        <w:tc>
          <w:tcPr>
            <w:tcW w:w="2494" w:type="pct"/>
            <w:shd w:val="clear" w:color="000000" w:fill="auto"/>
            <w:vAlign w:val="center"/>
          </w:tcPr>
          <w:p w14:paraId="569BA92B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Jaggi</w:t>
            </w:r>
            <w:proofErr w:type="spellEnd"/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08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CB5AC5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Che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n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50A157A7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Chern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58AC7789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Wu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B72A2C0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Zhou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7DA93BE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Ouyang and Chang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07629A65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Wang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CC9DB45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Tsao and Sheen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08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16EDEA51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Chen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4042EFD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Zhou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al.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506" w:type="pct"/>
            <w:shd w:val="clear" w:color="000000" w:fill="auto"/>
            <w:vAlign w:val="center"/>
          </w:tcPr>
          <w:p w14:paraId="62F7800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Buzacott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Zhang (2004)</w:t>
            </w:r>
          </w:p>
          <w:p w14:paraId="4BF6F7CA" w14:textId="77777777" w:rsidR="00F2119A" w:rsidRPr="00F2119A" w:rsidRDefault="00F2119A" w:rsidP="00F21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Raghavan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Mishra (2011)</w:t>
            </w:r>
          </w:p>
          <w:p w14:paraId="5C8CCE28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Lee and Rhee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(2011)</w:t>
            </w:r>
          </w:p>
          <w:p w14:paraId="20CDC33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Kouvelis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Zhao (2012)</w:t>
            </w:r>
          </w:p>
          <w:p w14:paraId="10C6603C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Gupta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and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Wang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09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25669612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Jing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6B97F3D3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Chen 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(201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  <w:p w14:paraId="3F71C3D6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Protopappa-Sieke</w:t>
            </w:r>
            <w:proofErr w:type="spellEnd"/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 and Seifert</w:t>
            </w: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 xml:space="preserve"> (2010) </w:t>
            </w:r>
          </w:p>
          <w:p w14:paraId="0A72CF06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Chen (2012)</w:t>
            </w:r>
          </w:p>
          <w:p w14:paraId="717CCA54" w14:textId="77777777" w:rsidR="00F2119A" w:rsidRPr="00F2119A" w:rsidRDefault="00F2119A" w:rsidP="00F2119A">
            <w:pPr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 xml:space="preserve">Zhang </w:t>
            </w:r>
            <w:r w:rsidRPr="00F2119A">
              <w:rPr>
                <w:rFonts w:ascii="Times New Roman" w:eastAsia="Microsoft YaHei" w:hAnsi="Times New Roman" w:cs="Times New Roman"/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F2119A">
              <w:rPr>
                <w:rFonts w:ascii="Times New Roman" w:eastAsia="Microsoft YaHei" w:hAnsi="Times New Roman" w:cs="Times New Roman" w:hint="eastAsia"/>
                <w:i/>
                <w:color w:val="000000"/>
                <w:sz w:val="20"/>
                <w:szCs w:val="20"/>
                <w:lang w:val="en-US"/>
              </w:rPr>
              <w:t xml:space="preserve">. </w:t>
            </w: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(2014)</w:t>
            </w:r>
          </w:p>
        </w:tc>
      </w:tr>
    </w:tbl>
    <w:p w14:paraId="32BA723F" w14:textId="77777777" w:rsidR="00F2119A" w:rsidRPr="00F2119A" w:rsidRDefault="00F2119A" w:rsidP="00F211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</w:pP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 xml:space="preserve">Note: only papers 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 xml:space="preserve">published in journals of 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 xml:space="preserve">ABS 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Grade 3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>,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 xml:space="preserve"> 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</w:rPr>
        <w:t xml:space="preserve">4 and 4* are </w:t>
      </w:r>
      <w:r w:rsidRPr="00F2119A">
        <w:rPr>
          <w:rFonts w:ascii="Times New Roman" w:eastAsia="Microsoft YaHei" w:hAnsi="Times New Roman" w:cs="Times New Roman" w:hint="eastAsia"/>
          <w:b/>
          <w:color w:val="000000"/>
          <w:sz w:val="20"/>
          <w:szCs w:val="20"/>
          <w:lang w:val="en-US"/>
        </w:rPr>
        <w:t>included</w:t>
      </w:r>
      <w:r w:rsidRPr="00F2119A">
        <w:rPr>
          <w:rFonts w:ascii="Times New Roman" w:eastAsia="Microsoft YaHei" w:hAnsi="Times New Roman" w:cs="Times New Roman"/>
          <w:b/>
          <w:color w:val="000000"/>
          <w:sz w:val="20"/>
          <w:szCs w:val="20"/>
          <w:lang w:val="en-US"/>
        </w:rPr>
        <w:t>.</w:t>
      </w:r>
    </w:p>
    <w:p w14:paraId="35BDA478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475B514E" w14:textId="3EE37049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9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</w:t>
      </w:r>
      <w:r w:rsidR="00F2119A" w:rsidRPr="00F2119A">
        <w:rPr>
          <w:rFonts w:ascii="Times New Roman" w:eastAsia="Microsoft YaHei" w:hAnsi="Times New Roman" w:cs="Times New Roman"/>
          <w:b/>
          <w:color w:val="000000"/>
          <w:sz w:val="24"/>
          <w:szCs w:val="24"/>
          <w:lang w:val="en-US"/>
        </w:rPr>
        <w:t>Key contributing journals in each research area (N= 21</w:t>
      </w:r>
      <w:r w:rsidR="000503E2">
        <w:rPr>
          <w:rFonts w:ascii="Times New Roman" w:eastAsia="Microsoft YaHei" w:hAnsi="Times New Roman" w:cs="Times New Roman" w:hint="eastAsia"/>
          <w:b/>
          <w:color w:val="000000"/>
          <w:sz w:val="24"/>
          <w:szCs w:val="24"/>
          <w:lang w:val="en-US"/>
        </w:rPr>
        <w:t>4</w:t>
      </w:r>
      <w:r w:rsidR="00F2119A" w:rsidRPr="00F2119A">
        <w:rPr>
          <w:rFonts w:ascii="Times New Roman" w:eastAsia="Microsoft YaHei" w:hAnsi="Times New Roman" w:cs="Times New Roman"/>
          <w:b/>
          <w:color w:val="000000"/>
          <w:sz w:val="24"/>
          <w:szCs w:val="24"/>
          <w:lang w:val="en-US"/>
        </w:rPr>
        <w:t>)</w:t>
      </w:r>
    </w:p>
    <w:tbl>
      <w:tblPr>
        <w:tblStyle w:val="TableGrid1"/>
        <w:tblW w:w="9493" w:type="dxa"/>
        <w:tblLayout w:type="fixed"/>
        <w:tblLook w:val="04A0" w:firstRow="1" w:lastRow="0" w:firstColumn="1" w:lastColumn="0" w:noHBand="0" w:noVBand="1"/>
      </w:tblPr>
      <w:tblGrid>
        <w:gridCol w:w="3686"/>
        <w:gridCol w:w="4106"/>
        <w:gridCol w:w="1701"/>
      </w:tblGrid>
      <w:tr w:rsidR="00F2119A" w:rsidRPr="00F2119A" w14:paraId="207226A8" w14:textId="77777777" w:rsidTr="00476C02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4B02A4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>Clusters</w:t>
            </w:r>
          </w:p>
        </w:tc>
        <w:tc>
          <w:tcPr>
            <w:tcW w:w="4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B1173B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>Top journals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D5217B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bCs/>
                <w:color w:val="000000"/>
                <w:sz w:val="20"/>
                <w:szCs w:val="20"/>
              </w:rPr>
              <w:t>Number of papers</w:t>
            </w:r>
          </w:p>
        </w:tc>
      </w:tr>
      <w:tr w:rsidR="00F2119A" w:rsidRPr="00F2119A" w14:paraId="707D5F11" w14:textId="77777777" w:rsidTr="00476C02">
        <w:trPr>
          <w:trHeight w:val="315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5641ACA2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Deteriorating i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</w:rPr>
              <w:t>nventory model under trade credit policy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based on EOQ/EPQ model</w:t>
            </w:r>
          </w:p>
        </w:tc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88A622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International Journal of Production Economics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5A33AE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15</w:t>
            </w:r>
          </w:p>
        </w:tc>
      </w:tr>
      <w:tr w:rsidR="00F2119A" w:rsidRPr="00F2119A" w14:paraId="4D328CC6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4B50C9C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172D9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European Journal of Operational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FAED2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7</w:t>
            </w:r>
          </w:p>
        </w:tc>
      </w:tr>
      <w:tr w:rsidR="00F2119A" w:rsidRPr="00F2119A" w14:paraId="460DC3B2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74F6F25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7AD1E" w14:textId="1108CBC2" w:rsidR="00F2119A" w:rsidRPr="00F2119A" w:rsidRDefault="000503E2" w:rsidP="000503E2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Journal of the Operational Research Society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92718" w14:textId="197D7C0A" w:rsidR="00F2119A" w:rsidRPr="00F2119A" w:rsidRDefault="000503E2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4</w:t>
            </w:r>
          </w:p>
        </w:tc>
      </w:tr>
      <w:tr w:rsidR="00F2119A" w:rsidRPr="00F2119A" w14:paraId="5B02B056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91966CC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95F7F" w14:textId="7E0C45B3" w:rsidR="00F2119A" w:rsidRPr="00F2119A" w:rsidRDefault="000503E2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Computers &amp; Operations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17E99" w14:textId="37DADB77" w:rsidR="00F2119A" w:rsidRPr="00F2119A" w:rsidRDefault="000503E2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3</w:t>
            </w:r>
          </w:p>
        </w:tc>
      </w:tr>
      <w:tr w:rsidR="00F2119A" w:rsidRPr="00F2119A" w14:paraId="0BE49207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33BDB8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01F398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Production Planning &amp; Control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EAC717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34AED022" w14:textId="77777777" w:rsidTr="00476C02">
        <w:trPr>
          <w:trHeight w:val="315"/>
        </w:trPr>
        <w:tc>
          <w:tcPr>
            <w:tcW w:w="3686" w:type="dxa"/>
            <w:vMerge w:val="restart"/>
            <w:tcBorders>
              <w:left w:val="nil"/>
              <w:right w:val="nil"/>
            </w:tcBorders>
            <w:noWrap/>
            <w:vAlign w:val="center"/>
            <w:hideMark/>
          </w:tcPr>
          <w:p w14:paraId="5AC2D3C2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I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nventory decision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with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trade credit policy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under more complex situations</w:t>
            </w:r>
          </w:p>
        </w:tc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42A2AC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International Journal of Production Economics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67A196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</w:tr>
      <w:tr w:rsidR="00F2119A" w:rsidRPr="00F2119A" w14:paraId="5C58F230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1737D9F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70B5D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European Journal of Operational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BB704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1C5AC61E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B4FFE31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78714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Expert Systems with Applications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5C59C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6AF99714" w14:textId="77777777" w:rsidTr="00476C02">
        <w:trPr>
          <w:trHeight w:val="315"/>
        </w:trPr>
        <w:tc>
          <w:tcPr>
            <w:tcW w:w="3686" w:type="dxa"/>
            <w:vMerge w:val="restart"/>
            <w:tcBorders>
              <w:left w:val="nil"/>
              <w:right w:val="nil"/>
            </w:tcBorders>
            <w:noWrap/>
            <w:vAlign w:val="center"/>
            <w:hideMark/>
          </w:tcPr>
          <w:p w14:paraId="616F3B92" w14:textId="4CD186AC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I</w:t>
            </w:r>
            <w:r w:rsidR="000832B9">
              <w:rPr>
                <w:rFonts w:ascii="Times New Roman" w:eastAsia="Microsoft YaHei" w:hAnsi="Times New Roman" w:cs="Times New Roman"/>
                <w:sz w:val="20"/>
                <w:szCs w:val="20"/>
              </w:rPr>
              <w:t>nteraction between replenishment decisions and delay payment strategies in the supply chain</w:t>
            </w:r>
          </w:p>
        </w:tc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D459B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International Journal of Production Economics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73FE8F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12</w:t>
            </w:r>
          </w:p>
        </w:tc>
      </w:tr>
      <w:tr w:rsidR="00F2119A" w:rsidRPr="00F2119A" w14:paraId="05104083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425D706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6C54A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European Journal of Operational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B85FF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6</w:t>
            </w:r>
          </w:p>
        </w:tc>
      </w:tr>
      <w:tr w:rsidR="00F2119A" w:rsidRPr="00F2119A" w14:paraId="51B9CEF1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B878FE5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827C5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Computers &amp; Operations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A99C5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39560B1B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044CC1D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576933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Journal of the Operational Research Society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6B9C40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34EC66EB" w14:textId="77777777" w:rsidTr="00476C02">
        <w:trPr>
          <w:trHeight w:val="315"/>
        </w:trPr>
        <w:tc>
          <w:tcPr>
            <w:tcW w:w="3686" w:type="dxa"/>
            <w:vMerge w:val="restart"/>
            <w:tcBorders>
              <w:left w:val="nil"/>
              <w:right w:val="nil"/>
            </w:tcBorders>
            <w:noWrap/>
            <w:vAlign w:val="center"/>
            <w:hideMark/>
          </w:tcPr>
          <w:p w14:paraId="34F4EC11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F2119A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R</w:t>
            </w:r>
            <w:r w:rsidRPr="00F2119A">
              <w:rPr>
                <w:rFonts w:ascii="Times New Roman" w:eastAsia="Microsoft YaHei" w:hAnsi="Times New Roman" w:cs="Times New Roman"/>
                <w:sz w:val="20"/>
                <w:szCs w:val="20"/>
              </w:rPr>
              <w:t>oles of financing service in the supply chain</w:t>
            </w:r>
          </w:p>
        </w:tc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11192D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Management Science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FF9463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2119A" w:rsidRPr="00F2119A" w14:paraId="34A8E848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C350DC0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D6A6C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European Journal of Operational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88BD2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</w:tr>
      <w:tr w:rsidR="00F2119A" w:rsidRPr="00F2119A" w14:paraId="570F46A8" w14:textId="77777777" w:rsidTr="00476C02">
        <w:trPr>
          <w:trHeight w:val="315"/>
        </w:trPr>
        <w:tc>
          <w:tcPr>
            <w:tcW w:w="3686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4EE3E8B3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2ED00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  <w:t>International Journal of Production Economics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AE7E7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</w:tr>
      <w:tr w:rsidR="00F2119A" w:rsidRPr="00F2119A" w14:paraId="18448F6C" w14:textId="77777777" w:rsidTr="00476C02">
        <w:trPr>
          <w:trHeight w:val="315"/>
        </w:trPr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68EA6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B3431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Operations Research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3D5B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</w:tr>
      <w:tr w:rsidR="00F2119A" w:rsidRPr="00F2119A" w14:paraId="0A62E6C7" w14:textId="77777777" w:rsidTr="00476C02">
        <w:trPr>
          <w:trHeight w:val="283"/>
        </w:trPr>
        <w:tc>
          <w:tcPr>
            <w:tcW w:w="3686" w:type="dxa"/>
            <w:vMerge/>
            <w:tcBorders>
              <w:top w:val="nil"/>
              <w:left w:val="nil"/>
              <w:right w:val="nil"/>
            </w:tcBorders>
            <w:hideMark/>
          </w:tcPr>
          <w:p w14:paraId="193EE107" w14:textId="77777777" w:rsidR="00F2119A" w:rsidRPr="00F2119A" w:rsidRDefault="00F2119A" w:rsidP="00F2119A">
            <w:pPr>
              <w:adjustRightInd w:val="0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4B8543" w14:textId="77777777" w:rsidR="00F2119A" w:rsidRPr="00F2119A" w:rsidRDefault="00F2119A" w:rsidP="00F2119A">
            <w:pPr>
              <w:adjustRightInd w:val="0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Production and Operations Management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442C44" w14:textId="77777777" w:rsidR="00F2119A" w:rsidRPr="00F2119A" w:rsidRDefault="00F2119A" w:rsidP="00F2119A">
            <w:pPr>
              <w:adjustRightInd w:val="0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</w:tr>
    </w:tbl>
    <w:p w14:paraId="0F3C0B01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0D7EED5F" w14:textId="56601229" w:rsidR="00F2119A" w:rsidRPr="00F2119A" w:rsidRDefault="0079078C" w:rsidP="00F2119A">
      <w:pPr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Table 10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The number of published papers in each cluster (1973–201</w:t>
      </w:r>
      <w:r w:rsidR="00F2119A" w:rsidRPr="00F2119A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6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9"/>
        <w:gridCol w:w="1257"/>
        <w:gridCol w:w="1258"/>
        <w:gridCol w:w="1258"/>
        <w:gridCol w:w="1258"/>
      </w:tblGrid>
      <w:tr w:rsidR="00F2119A" w:rsidRPr="00F2119A" w14:paraId="07F2475C" w14:textId="77777777" w:rsidTr="00476C02">
        <w:trPr>
          <w:trHeight w:val="320"/>
          <w:jc w:val="center"/>
        </w:trPr>
        <w:tc>
          <w:tcPr>
            <w:tcW w:w="63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1E5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Year</w:t>
            </w:r>
          </w:p>
        </w:tc>
        <w:tc>
          <w:tcPr>
            <w:tcW w:w="50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DEB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Number of published articles</w:t>
            </w:r>
          </w:p>
        </w:tc>
      </w:tr>
      <w:tr w:rsidR="00F2119A" w:rsidRPr="00F2119A" w14:paraId="36D221CF" w14:textId="77777777" w:rsidTr="00476C02">
        <w:trPr>
          <w:trHeight w:val="320"/>
          <w:jc w:val="center"/>
        </w:trPr>
        <w:tc>
          <w:tcPr>
            <w:tcW w:w="63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4A85A5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346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 1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4D8F9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 2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650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>Cluster 3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601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Cluster </w:t>
            </w:r>
            <w:r w:rsidRPr="00F2119A">
              <w:rPr>
                <w:rFonts w:ascii="Times New Roman" w:eastAsia="Microsoft YaHei" w:hAnsi="Times New Roman" w:cs="Times New Roman" w:hint="eastAsia"/>
                <w:b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2119A" w:rsidRPr="00F2119A" w14:paraId="143DB659" w14:textId="77777777" w:rsidTr="00476C02">
        <w:trPr>
          <w:trHeight w:val="283"/>
          <w:jc w:val="center"/>
        </w:trPr>
        <w:tc>
          <w:tcPr>
            <w:tcW w:w="6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E3FB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1973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A1EF9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718B2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8D4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8025F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02C3EA81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E893599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1981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10D9EA1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2F5BD4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786B5FF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4A4CE39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2C271E" w:rsidRPr="00F2119A" w14:paraId="13D46555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</w:tcPr>
          <w:p w14:paraId="2E9C20B0" w14:textId="498F8FB0" w:rsidR="002C271E" w:rsidRPr="00F2119A" w:rsidRDefault="002C271E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1985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369EBECE" w14:textId="5D748F5E" w:rsidR="002C271E" w:rsidRPr="00F2119A" w:rsidRDefault="002C271E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030AA787" w14:textId="77777777" w:rsidR="002C271E" w:rsidRPr="00F2119A" w:rsidRDefault="002C271E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4AC98C7B" w14:textId="77777777" w:rsidR="002C271E" w:rsidRPr="00F2119A" w:rsidRDefault="002C271E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11F2B7F" w14:textId="77777777" w:rsidR="002C271E" w:rsidRPr="00F2119A" w:rsidRDefault="002C271E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5B8C6220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10817C1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1986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1E84062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49EC079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EECF3E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6355543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72D8E8D2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39D3C8B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1987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32286EF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54351A9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449390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581D307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1BBEC3D9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668A4D9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1994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7788C35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54B9D3E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802A72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8D4188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347CF0AE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06C2185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1995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4F4E9BF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5C16856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7CC6CE1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879D213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280B3DEF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82A0B84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1999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4008ABA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7AE2AA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5FA7A56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D8164F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08B1C2E2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253CA5F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7387827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30A4F4E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435454D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548109B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6651EB87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68E10E6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2001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332B154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6DB4651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52553E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41009B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7BF659DA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FC57467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2002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050F95D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41F548A1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9F0204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0C1425A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4CC56D9A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4E1F1A3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2003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5AFFD45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3826E3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5DCC096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79290A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555E3582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D0A99AA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2004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2AB5FE1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2E2022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5378D89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5E1B38C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2119A" w:rsidRPr="00F2119A" w14:paraId="7977752B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A37A8CD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2005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64537B8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71B655E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7B09C49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40C8FBF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6039B911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6D6DA2B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2006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2B7CA506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67D3A55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D7A72A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D8DB3D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F2119A" w:rsidRPr="00F2119A" w14:paraId="339D21F4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17D9938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2007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6A6BBD3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424749A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43E0DDD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4AA481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2119A" w:rsidRPr="00F2119A" w14:paraId="69BC1134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E2C67EE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2008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789BEA9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08316C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00E3A4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0CDF333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2119A" w:rsidRPr="00F2119A" w14:paraId="6F7CD708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EECE462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1102846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89E468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5B054E9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75A5AA2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F2119A" w:rsidRPr="00F2119A" w14:paraId="222F503A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3523157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233B8B9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3E6696B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00B0BE2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77C9A1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2119A" w:rsidRPr="00F2119A" w14:paraId="4CECFA36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C257C14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2011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1515D389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0160FCD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00CF5EB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E71559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F2119A" w:rsidRPr="00F2119A" w14:paraId="31E4D767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A47BE96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6D675994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30E481D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495617B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06D8453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2119A" w:rsidRPr="00F2119A" w14:paraId="343C8CA4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32864A2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1257" w:type="dxa"/>
            <w:shd w:val="clear" w:color="auto" w:fill="auto"/>
            <w:noWrap/>
            <w:vAlign w:val="center"/>
            <w:hideMark/>
          </w:tcPr>
          <w:p w14:paraId="2FA96901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112E102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F2E51E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F08EB6E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2119A" w:rsidRPr="00F2119A" w14:paraId="2FB60479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1EC3377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2D7F257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01CBFEED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09FF7748" w14:textId="62222C62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  <w:r w:rsidR="009C4BAF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288FCCF1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2119A" w:rsidRPr="00F2119A" w14:paraId="78CB76EB" w14:textId="77777777" w:rsidTr="00476C02">
        <w:trPr>
          <w:trHeight w:val="283"/>
          <w:jc w:val="center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4D652C2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257" w:type="dxa"/>
            <w:shd w:val="clear" w:color="auto" w:fill="auto"/>
            <w:noWrap/>
            <w:vAlign w:val="center"/>
          </w:tcPr>
          <w:p w14:paraId="5D31D8E5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5C5AA786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shd w:val="clear" w:color="auto" w:fill="auto"/>
            <w:noWrap/>
            <w:vAlign w:val="center"/>
            <w:hideMark/>
          </w:tcPr>
          <w:p w14:paraId="1CD9B3D2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14:paraId="66D44798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F2119A" w:rsidRPr="00F2119A" w14:paraId="14A9737B" w14:textId="77777777" w:rsidTr="00476C02">
        <w:trPr>
          <w:trHeight w:val="320"/>
          <w:jc w:val="center"/>
        </w:trPr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9E1A5F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6671DF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2B5D2A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A1F65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743887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2119A" w:rsidRPr="00F2119A" w14:paraId="516257E8" w14:textId="77777777" w:rsidTr="00476C02">
        <w:trPr>
          <w:trHeight w:val="320"/>
          <w:jc w:val="center"/>
        </w:trPr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BFE065" w14:textId="77777777" w:rsidR="00F2119A" w:rsidRPr="00F2119A" w:rsidRDefault="00F2119A" w:rsidP="00F2119A">
            <w:pPr>
              <w:adjustRightInd w:val="0"/>
              <w:spacing w:after="0" w:line="240" w:lineRule="auto"/>
              <w:jc w:val="both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104AB3" w14:textId="540DA8BB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  <w:r w:rsidR="002C271E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E7DDC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FF29AE" w14:textId="2B0EF4D0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6</w:t>
            </w:r>
            <w:r w:rsidR="008A17BE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EEBA00" w14:textId="77777777" w:rsidR="00F2119A" w:rsidRPr="00F2119A" w:rsidRDefault="00F2119A" w:rsidP="00F2119A">
            <w:pPr>
              <w:adjustRightInd w:val="0"/>
              <w:spacing w:after="0" w:line="240" w:lineRule="auto"/>
              <w:jc w:val="center"/>
              <w:rPr>
                <w:rFonts w:ascii="Times New Roman" w:eastAsia="Microsoft YaHe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2119A">
              <w:rPr>
                <w:rFonts w:ascii="Times New Roman" w:eastAsia="Microsoft YaHei" w:hAnsi="Times New Roman" w:cs="Times New Roman" w:hint="eastAsia"/>
                <w:color w:val="000000"/>
                <w:sz w:val="20"/>
                <w:szCs w:val="20"/>
                <w:lang w:val="en-US"/>
              </w:rPr>
              <w:t>57</w:t>
            </w:r>
          </w:p>
        </w:tc>
      </w:tr>
    </w:tbl>
    <w:p w14:paraId="44D34B2E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78F7ECC3" w14:textId="1F4992C0" w:rsidR="00F2119A" w:rsidRPr="00F2119A" w:rsidRDefault="0079078C" w:rsidP="00F2119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lastRenderedPageBreak/>
        <w:t>Table 11</w:t>
      </w:r>
      <w:r w:rsidR="00F2119A"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Identifying research directions in SCF research</w:t>
      </w:r>
    </w:p>
    <w:tbl>
      <w:tblPr>
        <w:tblStyle w:val="TableGrid1"/>
        <w:tblW w:w="9072" w:type="dxa"/>
        <w:tblLook w:val="04A0" w:firstRow="1" w:lastRow="0" w:firstColumn="1" w:lastColumn="0" w:noHBand="0" w:noVBand="1"/>
      </w:tblPr>
      <w:tblGrid>
        <w:gridCol w:w="3003"/>
        <w:gridCol w:w="3003"/>
        <w:gridCol w:w="3066"/>
      </w:tblGrid>
      <w:tr w:rsidR="00F2119A" w:rsidRPr="00F2119A" w14:paraId="69BE6AEF" w14:textId="77777777" w:rsidTr="00476C02"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42F8DD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  <w:t>Category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521239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  <w:t>Gap/issue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91E9AD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  <w:t>Research direction</w:t>
            </w:r>
          </w:p>
        </w:tc>
      </w:tr>
      <w:tr w:rsidR="00F2119A" w:rsidRPr="00F2119A" w14:paraId="2762099F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951E7" w14:textId="77D29219" w:rsidR="00F2119A" w:rsidRPr="00F13C32" w:rsidRDefault="00F2119A" w:rsidP="00E7075B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Number of SCF </w:t>
            </w:r>
            <w:r w:rsidR="00E7075B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levels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67E727" w14:textId="643BAE4F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Focus on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one-level or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two-level </w:t>
            </w:r>
            <w:r w:rsidR="00E7075B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trade credit</w:t>
            </w:r>
          </w:p>
          <w:p w14:paraId="0C1BB403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1DD59FD9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Studying multi-level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SCF</w:t>
            </w:r>
          </w:p>
        </w:tc>
      </w:tr>
      <w:tr w:rsidR="00F2119A" w:rsidRPr="00F2119A" w14:paraId="7920E033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7DEAB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Assumption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for modeling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63204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Existing assumptions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are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strict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.</w:t>
            </w:r>
          </w:p>
          <w:p w14:paraId="7379B2DE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1ECFF2AD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Relaxing existing assumptions and introducing new assumptions</w:t>
            </w:r>
          </w:p>
          <w:p w14:paraId="2A9D8C6C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</w:tr>
      <w:tr w:rsidR="00F2119A" w:rsidRPr="00F2119A" w14:paraId="2E22AD15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603FA" w14:textId="1EB9D2EC" w:rsidR="00F2119A" w:rsidRPr="00F13C32" w:rsidRDefault="00B74044" w:rsidP="00B74044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Models and functions of SCF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973EC" w14:textId="44436440" w:rsidR="00B74044" w:rsidRPr="00F13C32" w:rsidRDefault="00B74044" w:rsidP="00B7145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Certain demand is limited.</w:t>
            </w:r>
          </w:p>
          <w:p w14:paraId="2917A9B1" w14:textId="0BD5AB4B" w:rsidR="00B74044" w:rsidRPr="00F13C32" w:rsidRDefault="00B74044" w:rsidP="00B7145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Only considering cost reduction</w:t>
            </w:r>
          </w:p>
          <w:p w14:paraId="7BE0969E" w14:textId="1FF7AAA4" w:rsidR="00B74044" w:rsidRPr="00F13C32" w:rsidRDefault="00F2119A" w:rsidP="00B7145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Limited forms </w:t>
            </w:r>
            <w:r w:rsidR="00B74044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of models</w:t>
            </w:r>
          </w:p>
          <w:p w14:paraId="43140FBD" w14:textId="3BC53093" w:rsidR="00F2119A" w:rsidRPr="00F13C32" w:rsidRDefault="00B74044" w:rsidP="00B7145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Only as a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marketing tool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1716CCC" w14:textId="7B5A0BAC" w:rsidR="00B74044" w:rsidRPr="00F13C32" w:rsidRDefault="00F2119A" w:rsidP="00B7145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Considering more forms of </w:t>
            </w:r>
            <w:r w:rsidR="00B74044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demand</w:t>
            </w:r>
          </w:p>
          <w:p w14:paraId="1F19145F" w14:textId="487ECB3B" w:rsidR="00B74044" w:rsidRPr="00F13C32" w:rsidRDefault="00B74044" w:rsidP="00B7145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Considering profit increase</w:t>
            </w:r>
          </w:p>
          <w:p w14:paraId="72418584" w14:textId="71FBF361" w:rsidR="00B74044" w:rsidRPr="00F13C32" w:rsidRDefault="00B74044" w:rsidP="00B7145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Adopting game theory</w:t>
            </w:r>
          </w:p>
          <w:p w14:paraId="73AC92FC" w14:textId="4D2814E5" w:rsidR="00F2119A" w:rsidRPr="00F13C32" w:rsidRDefault="00B74044" w:rsidP="00B7145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Working as a</w:t>
            </w:r>
            <w:r w:rsidR="00F2119A"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coordination 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tool</w:t>
            </w:r>
          </w:p>
          <w:p w14:paraId="2EC3E027" w14:textId="7109ACCF" w:rsidR="00B74044" w:rsidRPr="00F13C32" w:rsidRDefault="00B74044" w:rsidP="00B7145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firstLineChars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Considering co-operation</w:t>
            </w:r>
          </w:p>
          <w:p w14:paraId="3E8FCFC6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</w:tr>
      <w:tr w:rsidR="00F2119A" w:rsidRPr="005D2D3E" w14:paraId="5D0B0B63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6C36B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Forms of financing</w:t>
            </w:r>
          </w:p>
          <w:p w14:paraId="3293899B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2DFD1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Lack of financing forms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2C212CF8" w14:textId="69B60A7E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Studying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the impact of tax</w:t>
            </w:r>
            <w:r w:rsidR="005D2D3E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or exchange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 rates on 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SCF</w:t>
            </w:r>
          </w:p>
          <w:p w14:paraId="0FC6E9FB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</w:tr>
      <w:tr w:rsidR="00F2119A" w:rsidRPr="00F2119A" w14:paraId="4059D653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0C091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Link to SCM topics</w:t>
            </w:r>
          </w:p>
          <w:p w14:paraId="7CA827DB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DEAB4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Few paper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s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study the sustainable SCF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62F1D5D4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Relating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sustainability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with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SCF</w:t>
            </w:r>
          </w:p>
          <w:p w14:paraId="72A50911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</w:tr>
      <w:tr w:rsidR="00F2119A" w:rsidRPr="00F2119A" w14:paraId="05DC17E6" w14:textId="77777777" w:rsidTr="00476C0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FFF73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Industry sector</w:t>
            </w:r>
          </w:p>
          <w:p w14:paraId="3677BBB0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831C5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Few paper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s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consider SCF in a specific industry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.</w:t>
            </w:r>
          </w:p>
          <w:p w14:paraId="7A4A1C71" w14:textId="77777777" w:rsidR="00F2119A" w:rsidRPr="00F13C32" w:rsidRDefault="00F2119A" w:rsidP="00F2119A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08321F01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Studying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SCF in agricultural sectors</w:t>
            </w:r>
          </w:p>
        </w:tc>
      </w:tr>
      <w:tr w:rsidR="00F2119A" w:rsidRPr="00F2119A" w14:paraId="718AD4DE" w14:textId="77777777" w:rsidTr="00476C02"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8D7E50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Research method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339FE6" w14:textId="77777777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Dominated by 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modelling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A166A" w14:textId="07BD803C" w:rsidR="00F2119A" w:rsidRPr="00F13C32" w:rsidRDefault="00F2119A" w:rsidP="00F2119A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b/>
                <w:sz w:val="20"/>
                <w:szCs w:val="20"/>
              </w:rPr>
            </w:pP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Calling for empirical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>analysis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 xml:space="preserve"> </w:t>
            </w:r>
            <w:r w:rsidRPr="00F13C32">
              <w:rPr>
                <w:rFonts w:ascii="Times New Roman" w:eastAsia="Microsoft YaHei" w:hAnsi="Times New Roman" w:cs="Times New Roman"/>
                <w:sz w:val="20"/>
                <w:szCs w:val="20"/>
              </w:rPr>
              <w:t xml:space="preserve">e.g. </w:t>
            </w:r>
            <w:r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case study</w:t>
            </w:r>
            <w:r w:rsidR="005D2D3E" w:rsidRPr="00F13C32">
              <w:rPr>
                <w:rFonts w:ascii="Times New Roman" w:eastAsia="Microsoft YaHei" w:hAnsi="Times New Roman" w:cs="Times New Roman" w:hint="eastAsia"/>
                <w:sz w:val="20"/>
                <w:szCs w:val="20"/>
              </w:rPr>
              <w:t>, statistical analysis</w:t>
            </w:r>
          </w:p>
        </w:tc>
      </w:tr>
    </w:tbl>
    <w:p w14:paraId="76154C38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2A19FF0D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425A4F31" w14:textId="77777777" w:rsidR="00F2119A" w:rsidRPr="00F2119A" w:rsidRDefault="00F2119A" w:rsidP="00F2119A">
      <w:pPr>
        <w:tabs>
          <w:tab w:val="left" w:pos="20"/>
          <w:tab w:val="left" w:pos="3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p w14:paraId="1D9CF0DB" w14:textId="15B66764" w:rsidR="00F2119A" w:rsidRPr="00F2119A" w:rsidRDefault="00161297" w:rsidP="00F2119A">
      <w:pPr>
        <w:adjustRightInd w:val="0"/>
        <w:snapToGrid w:val="0"/>
        <w:spacing w:after="0" w:line="360" w:lineRule="auto"/>
        <w:jc w:val="center"/>
        <w:rPr>
          <w:rFonts w:ascii="Times New Roman" w:eastAsia="Microsoft YaHei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FBFCAE5" wp14:editId="450597B4">
            <wp:extent cx="4572000" cy="2743200"/>
            <wp:effectExtent l="0" t="0" r="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F2119A" w:rsidRPr="00F2119A">
        <w:rPr>
          <w:rFonts w:ascii="Times New Roman" w:eastAsia="DengXian" w:hAnsi="Times New Roman" w:cs="Times New Roman"/>
          <w:noProof/>
          <w:sz w:val="24"/>
          <w:szCs w:val="24"/>
          <w:lang w:val="en-US"/>
        </w:rPr>
        <w:t xml:space="preserve"> </w:t>
      </w:r>
    </w:p>
    <w:p w14:paraId="28D0C42C" w14:textId="6039C913" w:rsidR="00F2119A" w:rsidRPr="00595D6D" w:rsidRDefault="00F2119A" w:rsidP="00595D6D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Fig. 1 Publishing trend in SCF (N=34</w:t>
      </w:r>
      <w:r w:rsidR="00B00736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>8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)</w:t>
      </w:r>
    </w:p>
    <w:p w14:paraId="6C0291D1" w14:textId="77777777" w:rsidR="00F2119A" w:rsidRPr="00F2119A" w:rsidRDefault="00F2119A" w:rsidP="00F2119A">
      <w:pPr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sz w:val="24"/>
          <w:szCs w:val="24"/>
          <w:lang w:val="en-US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496"/>
      </w:tblGrid>
      <w:tr w:rsidR="00F2119A" w:rsidRPr="00F2119A" w14:paraId="241B8A75" w14:textId="77777777" w:rsidTr="00804A8E">
        <w:trPr>
          <w:trHeight w:val="3970"/>
        </w:trPr>
        <w:tc>
          <w:tcPr>
            <w:tcW w:w="5225" w:type="dxa"/>
          </w:tcPr>
          <w:p w14:paraId="39A0E3DB" w14:textId="2643943E" w:rsidR="00F2119A" w:rsidRPr="00F2119A" w:rsidRDefault="00F255D1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bookmarkStart w:id="0" w:name="_GoBack"/>
            <w:r w:rsidRPr="00B7145B">
              <w:rPr>
                <w:rFonts w:ascii="Times New Roman" w:eastAsia="Microsoft YaHei" w:hAnsi="Times New Roman" w:cs="Times New Roman"/>
                <w:noProof/>
              </w:rPr>
              <w:lastRenderedPageBreak/>
              <w:drawing>
                <wp:inline distT="0" distB="0" distL="0" distR="0" wp14:anchorId="55BE211B" wp14:editId="7D7E8415">
                  <wp:extent cx="2806700" cy="2541270"/>
                  <wp:effectExtent l="0" t="0" r="12700" b="0"/>
                  <wp:docPr id="3" name="图片 3" descr="../图片%20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图片%2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25" w:type="dxa"/>
          </w:tcPr>
          <w:p w14:paraId="6C5215CF" w14:textId="252EB6CD" w:rsidR="00F2119A" w:rsidRPr="00F2119A" w:rsidRDefault="00CE4028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r w:rsidRPr="00B7145B">
              <w:rPr>
                <w:rFonts w:ascii="Times New Roman" w:eastAsia="Microsoft YaHei" w:hAnsi="Times New Roman" w:cs="Times New Roman"/>
                <w:noProof/>
              </w:rPr>
              <w:drawing>
                <wp:inline distT="0" distB="0" distL="0" distR="0" wp14:anchorId="58CABE83" wp14:editId="529BDFBA">
                  <wp:extent cx="2796540" cy="2541270"/>
                  <wp:effectExtent l="0" t="0" r="0" b="0"/>
                  <wp:docPr id="16" name="图片 16" descr="../图片%20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图片%2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9A" w:rsidRPr="00F2119A" w14:paraId="2DF8EBC3" w14:textId="77777777" w:rsidTr="00476C02">
        <w:tc>
          <w:tcPr>
            <w:tcW w:w="5225" w:type="dxa"/>
          </w:tcPr>
          <w:p w14:paraId="4F9B5F7A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</w:t>
            </w:r>
            <w:proofErr w:type="spellStart"/>
            <w:r w:rsidRPr="00F2119A">
              <w:rPr>
                <w:rFonts w:ascii="Times New Roman" w:eastAsia="Microsoft YaHei" w:hAnsi="Times New Roman" w:cs="Times New Roman"/>
              </w:rPr>
              <w:t>i</w:t>
            </w:r>
            <w:proofErr w:type="spellEnd"/>
            <w:r w:rsidRPr="00F2119A">
              <w:rPr>
                <w:rFonts w:ascii="Times New Roman" w:eastAsia="Microsoft YaHei" w:hAnsi="Times New Roman" w:cs="Times New Roman"/>
              </w:rPr>
              <w:t>)1973–200</w:t>
            </w:r>
            <w:r w:rsidRPr="00F2119A">
              <w:rPr>
                <w:rFonts w:ascii="Times New Roman" w:eastAsia="Microsoft YaHei" w:hAnsi="Times New Roman" w:cs="Times New Roman" w:hint="eastAsia"/>
              </w:rPr>
              <w:t>6</w:t>
            </w:r>
          </w:p>
        </w:tc>
        <w:tc>
          <w:tcPr>
            <w:tcW w:w="5225" w:type="dxa"/>
          </w:tcPr>
          <w:p w14:paraId="16AAB546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(ii)1973–200</w:t>
            </w:r>
            <w:r w:rsidRPr="00F2119A">
              <w:rPr>
                <w:rFonts w:ascii="Times New Roman" w:eastAsia="Microsoft YaHei" w:hAnsi="Times New Roman" w:cs="Times New Roman" w:hint="eastAsia"/>
              </w:rPr>
              <w:t>8</w:t>
            </w:r>
          </w:p>
        </w:tc>
      </w:tr>
      <w:tr w:rsidR="00F2119A" w:rsidRPr="00F2119A" w14:paraId="6CCD8481" w14:textId="77777777" w:rsidTr="00FF051E">
        <w:trPr>
          <w:trHeight w:val="3807"/>
        </w:trPr>
        <w:tc>
          <w:tcPr>
            <w:tcW w:w="5225" w:type="dxa"/>
          </w:tcPr>
          <w:p w14:paraId="41796D8F" w14:textId="108317EF" w:rsidR="00F2119A" w:rsidRPr="00F2119A" w:rsidRDefault="00CE4028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r w:rsidRPr="00B7145B">
              <w:rPr>
                <w:rFonts w:ascii="Times New Roman" w:eastAsia="Microsoft YaHei" w:hAnsi="Times New Roman" w:cs="Times New Roman"/>
                <w:noProof/>
              </w:rPr>
              <w:drawing>
                <wp:inline distT="0" distB="0" distL="0" distR="0" wp14:anchorId="6F1ECA18" wp14:editId="7B838D78">
                  <wp:extent cx="2796540" cy="2541270"/>
                  <wp:effectExtent l="0" t="0" r="0" b="0"/>
                  <wp:docPr id="9" name="图片 9" descr="../图片%20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图片%20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A6CD8FE" w14:textId="351603A4" w:rsidR="00F2119A" w:rsidRPr="00F2119A" w:rsidRDefault="00F255D1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r w:rsidRPr="00B7145B">
              <w:rPr>
                <w:rFonts w:ascii="Times New Roman" w:eastAsia="Microsoft YaHei" w:hAnsi="Times New Roman" w:cs="Times New Roman"/>
                <w:noProof/>
              </w:rPr>
              <w:drawing>
                <wp:inline distT="0" distB="0" distL="0" distR="0" wp14:anchorId="378A09D5" wp14:editId="5A868566">
                  <wp:extent cx="2732405" cy="2541270"/>
                  <wp:effectExtent l="0" t="0" r="10795" b="0"/>
                  <wp:docPr id="6" name="图片 6" descr="../图片%20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图片%2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9A" w:rsidRPr="00F2119A" w14:paraId="0E947B1C" w14:textId="77777777" w:rsidTr="00476C02">
        <w:trPr>
          <w:trHeight w:val="695"/>
        </w:trPr>
        <w:tc>
          <w:tcPr>
            <w:tcW w:w="5225" w:type="dxa"/>
          </w:tcPr>
          <w:p w14:paraId="236128D9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(iii)1973–20</w:t>
            </w:r>
            <w:r w:rsidRPr="00F2119A">
              <w:rPr>
                <w:rFonts w:ascii="Times New Roman" w:eastAsia="Microsoft YaHei" w:hAnsi="Times New Roman" w:cs="Times New Roman" w:hint="eastAsia"/>
              </w:rPr>
              <w:t>10</w:t>
            </w:r>
          </w:p>
        </w:tc>
        <w:tc>
          <w:tcPr>
            <w:tcW w:w="5225" w:type="dxa"/>
          </w:tcPr>
          <w:p w14:paraId="6168DA88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(iv)1973–201</w:t>
            </w:r>
            <w:r w:rsidRPr="00F2119A">
              <w:rPr>
                <w:rFonts w:ascii="Times New Roman" w:eastAsia="Microsoft YaHei" w:hAnsi="Times New Roman" w:cs="Times New Roman" w:hint="eastAsia"/>
              </w:rPr>
              <w:t>2</w:t>
            </w:r>
          </w:p>
        </w:tc>
      </w:tr>
      <w:tr w:rsidR="00F2119A" w:rsidRPr="0097094E" w14:paraId="757F8B7D" w14:textId="77777777" w:rsidTr="00476C02">
        <w:tc>
          <w:tcPr>
            <w:tcW w:w="5225" w:type="dxa"/>
          </w:tcPr>
          <w:p w14:paraId="7143A3A1" w14:textId="33F6F826" w:rsidR="00F2119A" w:rsidRPr="00F2119A" w:rsidRDefault="00F255D1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r w:rsidRPr="00B7145B">
              <w:rPr>
                <w:rFonts w:ascii="Times New Roman" w:eastAsia="Microsoft YaHei" w:hAnsi="Times New Roman" w:cs="Times New Roman"/>
                <w:noProof/>
              </w:rPr>
              <w:drawing>
                <wp:inline distT="0" distB="0" distL="0" distR="0" wp14:anchorId="6D5E7D66" wp14:editId="14BB017A">
                  <wp:extent cx="2743200" cy="2541270"/>
                  <wp:effectExtent l="0" t="0" r="0" b="0"/>
                  <wp:docPr id="7" name="图片 7" descr="../图片%205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图片%2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4AE95C1C" w14:textId="77C4D379" w:rsidR="00F2119A" w:rsidRPr="00F2119A" w:rsidRDefault="00F255D1" w:rsidP="00F2119A">
            <w:pPr>
              <w:adjustRightInd w:val="0"/>
              <w:spacing w:line="360" w:lineRule="auto"/>
              <w:jc w:val="both"/>
              <w:rPr>
                <w:rFonts w:ascii="Times New Roman" w:eastAsia="Microsoft YaHei" w:hAnsi="Times New Roman" w:cs="Times New Roman"/>
              </w:rPr>
            </w:pPr>
            <w:r w:rsidRPr="00B7145B">
              <w:rPr>
                <w:rFonts w:ascii="Times New Roman" w:eastAsia="Microsoft YaHei" w:hAnsi="Times New Roman" w:cs="Times New Roman"/>
                <w:noProof/>
              </w:rPr>
              <w:drawing>
                <wp:inline distT="0" distB="0" distL="0" distR="0" wp14:anchorId="2BDE4F02" wp14:editId="2A82484D">
                  <wp:extent cx="2753995" cy="2541270"/>
                  <wp:effectExtent l="0" t="0" r="0" b="0"/>
                  <wp:docPr id="8" name="图片 8" descr="../图片%20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图片%20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9A" w:rsidRPr="00F2119A" w14:paraId="1F6D201F" w14:textId="77777777" w:rsidTr="00476C02">
        <w:tc>
          <w:tcPr>
            <w:tcW w:w="5225" w:type="dxa"/>
          </w:tcPr>
          <w:p w14:paraId="39173B23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(v)1973–201</w:t>
            </w:r>
            <w:r w:rsidRPr="00F2119A">
              <w:rPr>
                <w:rFonts w:ascii="Times New Roman" w:eastAsia="Microsoft YaHei" w:hAnsi="Times New Roman" w:cs="Times New Roman" w:hint="eastAsia"/>
              </w:rPr>
              <w:t>4</w:t>
            </w:r>
          </w:p>
        </w:tc>
        <w:tc>
          <w:tcPr>
            <w:tcW w:w="5225" w:type="dxa"/>
          </w:tcPr>
          <w:p w14:paraId="4B4489F4" w14:textId="77777777" w:rsidR="00F2119A" w:rsidRPr="00F2119A" w:rsidRDefault="00F2119A" w:rsidP="00F2119A">
            <w:pPr>
              <w:adjustRightInd w:val="0"/>
              <w:spacing w:line="360" w:lineRule="auto"/>
              <w:jc w:val="center"/>
              <w:rPr>
                <w:rFonts w:ascii="Times New Roman" w:eastAsia="Microsoft YaHei" w:hAnsi="Times New Roman" w:cs="Times New Roman"/>
              </w:rPr>
            </w:pPr>
            <w:r w:rsidRPr="00F2119A">
              <w:rPr>
                <w:rFonts w:ascii="Times New Roman" w:eastAsia="Microsoft YaHei" w:hAnsi="Times New Roman" w:cs="Times New Roman"/>
              </w:rPr>
              <w:t>(vi)1973–201</w:t>
            </w:r>
            <w:r w:rsidRPr="00F2119A">
              <w:rPr>
                <w:rFonts w:ascii="Times New Roman" w:eastAsia="Microsoft YaHei" w:hAnsi="Times New Roman" w:cs="Times New Roman" w:hint="eastAsia"/>
              </w:rPr>
              <w:t>6</w:t>
            </w:r>
          </w:p>
        </w:tc>
      </w:tr>
    </w:tbl>
    <w:p w14:paraId="38760DDE" w14:textId="77777777" w:rsidR="00F2119A" w:rsidRPr="00F2119A" w:rsidRDefault="00F2119A" w:rsidP="00F2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</w:p>
    <w:p w14:paraId="23FED7DD" w14:textId="77777777" w:rsidR="00F2119A" w:rsidRPr="00F2119A" w:rsidRDefault="00F2119A" w:rsidP="00F2119A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Microsoft YaHei" w:hAnsi="Times New Roman" w:cs="Times New Roman"/>
          <w:b/>
          <w:sz w:val="24"/>
          <w:szCs w:val="24"/>
          <w:lang w:val="en-US"/>
        </w:rPr>
      </w:pP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>Fig.</w:t>
      </w:r>
      <w:r w:rsidR="00595D6D">
        <w:rPr>
          <w:rFonts w:ascii="Times New Roman" w:eastAsia="Microsoft YaHei" w:hAnsi="Times New Roman" w:cs="Times New Roman" w:hint="eastAsia"/>
          <w:b/>
          <w:sz w:val="24"/>
          <w:szCs w:val="24"/>
          <w:lang w:val="en-US"/>
        </w:rPr>
        <w:t xml:space="preserve"> 2</w:t>
      </w:r>
      <w:r w:rsidRPr="00F2119A">
        <w:rPr>
          <w:rFonts w:ascii="Times New Roman" w:eastAsia="Microsoft YaHei" w:hAnsi="Times New Roman" w:cs="Times New Roman"/>
          <w:b/>
          <w:sz w:val="24"/>
          <w:szCs w:val="24"/>
          <w:lang w:val="en-US"/>
        </w:rPr>
        <w:t xml:space="preserve"> The evolution of SCF research over time</w:t>
      </w:r>
    </w:p>
    <w:p w14:paraId="1359D29A" w14:textId="428CBF9E" w:rsidR="00F2119A" w:rsidRPr="00F418A1" w:rsidRDefault="00F2119A" w:rsidP="00271F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 w:cs="Times New Roman"/>
          <w:sz w:val="24"/>
          <w:szCs w:val="24"/>
          <w:lang w:val="it-IT"/>
        </w:rPr>
      </w:pP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(i)1973–200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6</w:t>
      </w: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, (ii)1973–200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8</w:t>
      </w: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, (iii)1973–20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10</w:t>
      </w: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, (iv)1973–201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2</w:t>
      </w: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, (v)1973–201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4</w:t>
      </w:r>
      <w:r w:rsidRPr="00F2119A">
        <w:rPr>
          <w:rFonts w:ascii="Times New Roman" w:eastAsia="Microsoft YaHei" w:hAnsi="Times New Roman" w:cs="Times New Roman"/>
          <w:sz w:val="24"/>
          <w:szCs w:val="24"/>
          <w:lang w:val="it-IT"/>
        </w:rPr>
        <w:t>, (vi)1973–201</w:t>
      </w:r>
      <w:r w:rsidRPr="00F2119A">
        <w:rPr>
          <w:rFonts w:ascii="Times New Roman" w:eastAsia="Microsoft YaHei" w:hAnsi="Times New Roman" w:cs="Times New Roman" w:hint="eastAsia"/>
          <w:sz w:val="24"/>
          <w:szCs w:val="24"/>
          <w:lang w:val="it-IT"/>
        </w:rPr>
        <w:t>6</w:t>
      </w:r>
    </w:p>
    <w:sectPr w:rsidR="00F2119A" w:rsidRPr="00F418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56AF"/>
    <w:multiLevelType w:val="hybridMultilevel"/>
    <w:tmpl w:val="B27CCC5A"/>
    <w:lvl w:ilvl="0" w:tplc="2482DA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CA517F"/>
    <w:multiLevelType w:val="hybridMultilevel"/>
    <w:tmpl w:val="89146A46"/>
    <w:lvl w:ilvl="0" w:tplc="6956698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6B1BE4"/>
    <w:multiLevelType w:val="hybridMultilevel"/>
    <w:tmpl w:val="E6F87AEA"/>
    <w:lvl w:ilvl="0" w:tplc="86D8ACD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9A"/>
    <w:rsid w:val="00015075"/>
    <w:rsid w:val="000503E2"/>
    <w:rsid w:val="00073095"/>
    <w:rsid w:val="0008206D"/>
    <w:rsid w:val="000832B9"/>
    <w:rsid w:val="000C2CFC"/>
    <w:rsid w:val="000C5ADA"/>
    <w:rsid w:val="000F2F74"/>
    <w:rsid w:val="00161297"/>
    <w:rsid w:val="00271F0F"/>
    <w:rsid w:val="00287065"/>
    <w:rsid w:val="002C271E"/>
    <w:rsid w:val="002E3B21"/>
    <w:rsid w:val="00302BB3"/>
    <w:rsid w:val="00312A60"/>
    <w:rsid w:val="00322046"/>
    <w:rsid w:val="00362E9E"/>
    <w:rsid w:val="00374E12"/>
    <w:rsid w:val="00381E0D"/>
    <w:rsid w:val="00437952"/>
    <w:rsid w:val="00476C02"/>
    <w:rsid w:val="004E3D57"/>
    <w:rsid w:val="0051346D"/>
    <w:rsid w:val="00514214"/>
    <w:rsid w:val="00514921"/>
    <w:rsid w:val="005313CC"/>
    <w:rsid w:val="00561862"/>
    <w:rsid w:val="00595D6D"/>
    <w:rsid w:val="005D2D3E"/>
    <w:rsid w:val="005D69BA"/>
    <w:rsid w:val="005E2B51"/>
    <w:rsid w:val="00636490"/>
    <w:rsid w:val="00691931"/>
    <w:rsid w:val="00695010"/>
    <w:rsid w:val="00710C0F"/>
    <w:rsid w:val="007530CC"/>
    <w:rsid w:val="007768E3"/>
    <w:rsid w:val="0079078C"/>
    <w:rsid w:val="007D5854"/>
    <w:rsid w:val="007F40BB"/>
    <w:rsid w:val="00804A8E"/>
    <w:rsid w:val="00812715"/>
    <w:rsid w:val="008176CA"/>
    <w:rsid w:val="00855C01"/>
    <w:rsid w:val="0086066A"/>
    <w:rsid w:val="00886BEF"/>
    <w:rsid w:val="008A17BE"/>
    <w:rsid w:val="008B31C6"/>
    <w:rsid w:val="00907146"/>
    <w:rsid w:val="0097094E"/>
    <w:rsid w:val="009C4BAF"/>
    <w:rsid w:val="00A31FF1"/>
    <w:rsid w:val="00A45DC1"/>
    <w:rsid w:val="00AA143E"/>
    <w:rsid w:val="00AB0055"/>
    <w:rsid w:val="00AF6302"/>
    <w:rsid w:val="00B00736"/>
    <w:rsid w:val="00B072EA"/>
    <w:rsid w:val="00B36BD8"/>
    <w:rsid w:val="00B47919"/>
    <w:rsid w:val="00B7145B"/>
    <w:rsid w:val="00B74044"/>
    <w:rsid w:val="00BD7564"/>
    <w:rsid w:val="00C56930"/>
    <w:rsid w:val="00C91559"/>
    <w:rsid w:val="00C9666F"/>
    <w:rsid w:val="00CE4028"/>
    <w:rsid w:val="00D20920"/>
    <w:rsid w:val="00D22EE1"/>
    <w:rsid w:val="00E02077"/>
    <w:rsid w:val="00E671C9"/>
    <w:rsid w:val="00E7075B"/>
    <w:rsid w:val="00E7775A"/>
    <w:rsid w:val="00E8069D"/>
    <w:rsid w:val="00E83281"/>
    <w:rsid w:val="00EE17D7"/>
    <w:rsid w:val="00F13C32"/>
    <w:rsid w:val="00F2119A"/>
    <w:rsid w:val="00F255D1"/>
    <w:rsid w:val="00F418A1"/>
    <w:rsid w:val="00F67793"/>
    <w:rsid w:val="00FC593B"/>
    <w:rsid w:val="00FF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A6C9"/>
  <w15:chartTrackingRefBased/>
  <w15:docId w15:val="{7A87C1F6-CF39-4AF8-BDB0-4995FEAD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F2119A"/>
    <w:pPr>
      <w:spacing w:after="0" w:line="240" w:lineRule="auto"/>
    </w:pPr>
    <w:rPr>
      <w:kern w:val="2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21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5010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10"/>
    <w:rPr>
      <w:rFonts w:ascii="SimSun" w:eastAsia="SimSun"/>
      <w:sz w:val="18"/>
      <w:szCs w:val="18"/>
    </w:rPr>
  </w:style>
  <w:style w:type="paragraph" w:styleId="Revision">
    <w:name w:val="Revision"/>
    <w:hidden/>
    <w:uiPriority w:val="99"/>
    <w:semiHidden/>
    <w:rsid w:val="0069501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4044"/>
    <w:pPr>
      <w:ind w:firstLineChars="200" w:firstLine="420"/>
    </w:pPr>
  </w:style>
  <w:style w:type="paragraph" w:styleId="NormalWeb">
    <w:name w:val="Normal (Web)"/>
    <w:basedOn w:val="Normal"/>
    <w:uiPriority w:val="99"/>
    <w:unhideWhenUsed/>
    <w:rsid w:val="00C56930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imosa\Desktop\1024\Results1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>
                <a:latin typeface="Times New Roman" charset="0"/>
                <a:ea typeface="Times New Roman" charset="0"/>
                <a:cs typeface="Times New Roman" charset="0"/>
              </a:rPr>
              <a:t>Number</a:t>
            </a:r>
            <a:r>
              <a:rPr lang="zh-CN" altLang="en-US">
                <a:latin typeface="Times New Roman" charset="0"/>
                <a:ea typeface="Times New Roman" charset="0"/>
                <a:cs typeface="Times New Roman" charset="0"/>
              </a:rPr>
              <a:t> </a:t>
            </a:r>
            <a:r>
              <a:rPr lang="en-US" altLang="zh-CN">
                <a:latin typeface="Times New Roman" charset="0"/>
                <a:ea typeface="Times New Roman" charset="0"/>
                <a:cs typeface="Times New Roman" charset="0"/>
              </a:rPr>
              <a:t>of</a:t>
            </a:r>
            <a:r>
              <a:rPr lang="zh-CN" altLang="en-US">
                <a:latin typeface="Times New Roman" charset="0"/>
                <a:ea typeface="Times New Roman" charset="0"/>
                <a:cs typeface="Times New Roman" charset="0"/>
              </a:rPr>
              <a:t> </a:t>
            </a:r>
            <a:r>
              <a:rPr lang="en-US" altLang="zh-CN">
                <a:latin typeface="Times New Roman" charset="0"/>
                <a:ea typeface="Times New Roman" charset="0"/>
                <a:cs typeface="Times New Roman" charset="0"/>
              </a:rPr>
              <a:t>papers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年份统计!$A$1</c:f>
              <c:strCache>
                <c:ptCount val="1"/>
                <c:pt idx="0">
                  <c:v>频数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年份统计!$B$2:$B$29</c:f>
              <c:numCache>
                <c:formatCode>General</c:formatCode>
                <c:ptCount val="28"/>
                <c:pt idx="0">
                  <c:v>1970</c:v>
                </c:pt>
                <c:pt idx="1">
                  <c:v>1973</c:v>
                </c:pt>
                <c:pt idx="2">
                  <c:v>1977</c:v>
                </c:pt>
                <c:pt idx="3">
                  <c:v>1981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1994</c:v>
                </c:pt>
                <c:pt idx="9">
                  <c:v>1995</c:v>
                </c:pt>
                <c:pt idx="10">
                  <c:v>1999</c:v>
                </c:pt>
                <c:pt idx="11">
                  <c:v>2000</c:v>
                </c:pt>
                <c:pt idx="12">
                  <c:v>2001</c:v>
                </c:pt>
                <c:pt idx="13">
                  <c:v>2002</c:v>
                </c:pt>
                <c:pt idx="14">
                  <c:v>2003</c:v>
                </c:pt>
                <c:pt idx="15">
                  <c:v>2004</c:v>
                </c:pt>
                <c:pt idx="16">
                  <c:v>2005</c:v>
                </c:pt>
                <c:pt idx="17">
                  <c:v>2006</c:v>
                </c:pt>
                <c:pt idx="18">
                  <c:v>2007</c:v>
                </c:pt>
                <c:pt idx="19">
                  <c:v>2008</c:v>
                </c:pt>
                <c:pt idx="20">
                  <c:v>2009</c:v>
                </c:pt>
                <c:pt idx="21">
                  <c:v>2010</c:v>
                </c:pt>
                <c:pt idx="22">
                  <c:v>2011</c:v>
                </c:pt>
                <c:pt idx="23">
                  <c:v>2012</c:v>
                </c:pt>
                <c:pt idx="24">
                  <c:v>2013</c:v>
                </c:pt>
                <c:pt idx="25">
                  <c:v>2014</c:v>
                </c:pt>
                <c:pt idx="26">
                  <c:v>2015</c:v>
                </c:pt>
                <c:pt idx="27">
                  <c:v>2016</c:v>
                </c:pt>
              </c:numCache>
            </c:numRef>
          </c:cat>
          <c:val>
            <c:numRef>
              <c:f>年份统计!$A$2:$A$29</c:f>
              <c:numCache>
                <c:formatCode>General</c:formatCode>
                <c:ptCount val="2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5</c:v>
                </c:pt>
                <c:pt idx="15">
                  <c:v>7</c:v>
                </c:pt>
                <c:pt idx="16">
                  <c:v>9</c:v>
                </c:pt>
                <c:pt idx="17">
                  <c:v>6</c:v>
                </c:pt>
                <c:pt idx="18">
                  <c:v>12</c:v>
                </c:pt>
                <c:pt idx="19">
                  <c:v>15</c:v>
                </c:pt>
                <c:pt idx="20">
                  <c:v>23</c:v>
                </c:pt>
                <c:pt idx="21">
                  <c:v>23</c:v>
                </c:pt>
                <c:pt idx="22">
                  <c:v>24</c:v>
                </c:pt>
                <c:pt idx="23">
                  <c:v>28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472-B341-B19A-D0E333E9DF9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58479720"/>
        <c:axId val="158480104"/>
      </c:lineChart>
      <c:catAx>
        <c:axId val="158479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en-US"/>
          </a:p>
        </c:txPr>
        <c:crossAx val="158480104"/>
        <c:crosses val="autoZero"/>
        <c:auto val="1"/>
        <c:lblAlgn val="ctr"/>
        <c:lblOffset val="100"/>
        <c:noMultiLvlLbl val="0"/>
      </c:catAx>
      <c:valAx>
        <c:axId val="158480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en-US"/>
          </a:p>
        </c:txPr>
        <c:crossAx val="158479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1268</Words>
  <Characters>7228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Exeter</Company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Jia, Jeff</dc:creator>
  <cp:keywords/>
  <dc:description/>
  <cp:lastModifiedBy>Jia, Jeff</cp:lastModifiedBy>
  <cp:revision>85</cp:revision>
  <dcterms:created xsi:type="dcterms:W3CDTF">2017-10-05T11:18:00Z</dcterms:created>
  <dcterms:modified xsi:type="dcterms:W3CDTF">2018-07-31T07:31:00Z</dcterms:modified>
</cp:coreProperties>
</file>