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A2B61" w14:textId="3F64E6D8" w:rsidR="00696077" w:rsidRPr="00AB4465" w:rsidRDefault="00696077" w:rsidP="00DE1FC4">
      <w:pPr>
        <w:suppressLineNumbers/>
        <w:tabs>
          <w:tab w:val="left" w:pos="270"/>
        </w:tabs>
        <w:spacing w:line="360" w:lineRule="auto"/>
        <w:ind w:leftChars="1" w:left="248" w:hangingChars="117" w:hanging="246"/>
        <w:rPr>
          <w:rStyle w:val="Hyperlink"/>
          <w:color w:val="auto"/>
          <w:szCs w:val="24"/>
          <w:u w:val="none"/>
        </w:rPr>
      </w:pPr>
      <w:bookmarkStart w:id="0" w:name="_GoBack"/>
      <w:bookmarkEnd w:id="0"/>
    </w:p>
    <w:p w14:paraId="7D1438FF" w14:textId="21A74377" w:rsidR="005D6A5A" w:rsidRPr="005D6A5A" w:rsidRDefault="005D6A5A" w:rsidP="005D6A5A">
      <w:pPr>
        <w:ind w:left="720" w:hanging="720"/>
        <w:rPr>
          <w:b/>
          <w:color w:val="FF0000"/>
          <w:sz w:val="24"/>
          <w:szCs w:val="24"/>
        </w:rPr>
      </w:pPr>
      <w:r w:rsidRPr="005D6A5A">
        <w:rPr>
          <w:b/>
          <w:color w:val="FF0000"/>
          <w:sz w:val="24"/>
          <w:szCs w:val="24"/>
        </w:rPr>
        <w:t>In press;</w:t>
      </w:r>
      <w:r w:rsidRPr="005D6A5A">
        <w:rPr>
          <w:b/>
          <w:i/>
          <w:color w:val="FF0000"/>
          <w:sz w:val="24"/>
          <w:szCs w:val="24"/>
        </w:rPr>
        <w:t xml:space="preserve"> Social Cognitive and Affective Neuroscience</w:t>
      </w:r>
      <w:r w:rsidRPr="005D6A5A">
        <w:rPr>
          <w:b/>
          <w:color w:val="FF0000"/>
          <w:sz w:val="24"/>
          <w:szCs w:val="24"/>
        </w:rPr>
        <w:t>.</w:t>
      </w:r>
    </w:p>
    <w:p w14:paraId="0EC1E885" w14:textId="77777777" w:rsidR="00616247" w:rsidRPr="00AB4465" w:rsidRDefault="00616247" w:rsidP="00214B5B">
      <w:pPr>
        <w:suppressLineNumbers/>
        <w:spacing w:line="480" w:lineRule="auto"/>
        <w:jc w:val="left"/>
        <w:rPr>
          <w:sz w:val="24"/>
          <w:szCs w:val="24"/>
        </w:rPr>
      </w:pPr>
    </w:p>
    <w:p w14:paraId="238E3E90" w14:textId="77777777" w:rsidR="005D6A5A" w:rsidRDefault="005D6A5A" w:rsidP="00214B5B">
      <w:pPr>
        <w:suppressLineNumbers/>
        <w:spacing w:line="480" w:lineRule="auto"/>
        <w:jc w:val="center"/>
        <w:rPr>
          <w:sz w:val="24"/>
          <w:szCs w:val="24"/>
        </w:rPr>
      </w:pPr>
      <w:bookmarkStart w:id="1" w:name="OLE_LINK74"/>
      <w:bookmarkStart w:id="2" w:name="OLE_LINK75"/>
    </w:p>
    <w:p w14:paraId="4001F21C" w14:textId="77777777" w:rsidR="00616247" w:rsidRPr="00AB4465" w:rsidRDefault="00616247" w:rsidP="00214B5B">
      <w:pPr>
        <w:suppressLineNumbers/>
        <w:spacing w:line="480" w:lineRule="auto"/>
        <w:jc w:val="center"/>
        <w:rPr>
          <w:rStyle w:val="CommentReference"/>
          <w:sz w:val="24"/>
          <w:szCs w:val="24"/>
        </w:rPr>
      </w:pPr>
      <w:r w:rsidRPr="00AB4465">
        <w:rPr>
          <w:sz w:val="24"/>
          <w:szCs w:val="24"/>
        </w:rPr>
        <w:t>Narcissism and Risky Decisions:</w:t>
      </w:r>
      <w:r w:rsidRPr="00AB4465">
        <w:rPr>
          <w:rFonts w:hint="eastAsia"/>
          <w:sz w:val="24"/>
          <w:szCs w:val="24"/>
        </w:rPr>
        <w:t xml:space="preserve"> </w:t>
      </w:r>
      <w:bookmarkStart w:id="3" w:name="OLE_LINK78"/>
      <w:bookmarkStart w:id="4" w:name="OLE_LINK81"/>
      <w:r w:rsidRPr="00AB4465">
        <w:rPr>
          <w:sz w:val="24"/>
          <w:szCs w:val="24"/>
        </w:rPr>
        <w:t>A Neurophysiological Approach</w:t>
      </w:r>
      <w:bookmarkEnd w:id="3"/>
      <w:bookmarkEnd w:id="4"/>
    </w:p>
    <w:bookmarkEnd w:id="1"/>
    <w:bookmarkEnd w:id="2"/>
    <w:p w14:paraId="25B1F411" w14:textId="77777777" w:rsidR="00616247" w:rsidRPr="00AB4465" w:rsidRDefault="00616247" w:rsidP="00214B5B">
      <w:pPr>
        <w:suppressLineNumbers/>
        <w:spacing w:line="480" w:lineRule="auto"/>
        <w:jc w:val="center"/>
        <w:rPr>
          <w:rStyle w:val="CommentReference"/>
          <w:sz w:val="24"/>
          <w:szCs w:val="24"/>
        </w:rPr>
      </w:pPr>
    </w:p>
    <w:p w14:paraId="36ECE620" w14:textId="77777777" w:rsidR="00616247" w:rsidRPr="00AB4465" w:rsidRDefault="00616247" w:rsidP="00214B5B">
      <w:pPr>
        <w:suppressLineNumbers/>
        <w:spacing w:line="480" w:lineRule="auto"/>
        <w:jc w:val="center"/>
        <w:rPr>
          <w:sz w:val="24"/>
          <w:szCs w:val="24"/>
          <w:shd w:val="clear" w:color="auto" w:fill="FFFFFF"/>
        </w:rPr>
      </w:pPr>
      <w:r w:rsidRPr="00AB4465">
        <w:rPr>
          <w:sz w:val="24"/>
          <w:szCs w:val="24"/>
          <w:shd w:val="clear" w:color="auto" w:fill="FFFFFF"/>
        </w:rPr>
        <w:t>Ziyan Yang</w:t>
      </w:r>
      <w:r w:rsidRPr="00AB4465">
        <w:rPr>
          <w:sz w:val="24"/>
          <w:szCs w:val="24"/>
          <w:shd w:val="clear" w:color="auto" w:fill="FFFFFF"/>
          <w:vertAlign w:val="superscript"/>
        </w:rPr>
        <w:t>1</w:t>
      </w:r>
      <w:r w:rsidRPr="00AB4465">
        <w:rPr>
          <w:rFonts w:hint="eastAsia"/>
          <w:sz w:val="24"/>
          <w:szCs w:val="24"/>
          <w:shd w:val="clear" w:color="auto" w:fill="FFFFFF"/>
          <w:vertAlign w:val="superscript"/>
        </w:rPr>
        <w:t>,2</w:t>
      </w:r>
      <w:r w:rsidRPr="00AB4465">
        <w:rPr>
          <w:sz w:val="24"/>
          <w:szCs w:val="24"/>
          <w:shd w:val="clear" w:color="auto" w:fill="FFFFFF"/>
        </w:rPr>
        <w:t xml:space="preserve">, </w:t>
      </w:r>
      <w:r w:rsidRPr="00AB4465">
        <w:rPr>
          <w:rFonts w:hint="eastAsia"/>
          <w:sz w:val="24"/>
          <w:szCs w:val="24"/>
          <w:shd w:val="clear" w:color="auto" w:fill="FFFFFF"/>
        </w:rPr>
        <w:t>Constantine Sedikides</w:t>
      </w:r>
      <w:r w:rsidRPr="00AB4465">
        <w:rPr>
          <w:rFonts w:hint="eastAsia"/>
          <w:sz w:val="24"/>
          <w:szCs w:val="24"/>
          <w:shd w:val="clear" w:color="auto" w:fill="FFFFFF"/>
          <w:vertAlign w:val="superscript"/>
        </w:rPr>
        <w:t>3</w:t>
      </w:r>
      <w:r w:rsidRPr="00AB4465">
        <w:rPr>
          <w:rFonts w:hint="eastAsia"/>
          <w:sz w:val="24"/>
          <w:szCs w:val="24"/>
          <w:shd w:val="clear" w:color="auto" w:fill="FFFFFF"/>
        </w:rPr>
        <w:t xml:space="preserve">, </w:t>
      </w:r>
      <w:r w:rsidRPr="00AB4465">
        <w:rPr>
          <w:sz w:val="24"/>
          <w:szCs w:val="24"/>
          <w:shd w:val="clear" w:color="auto" w:fill="FFFFFF"/>
        </w:rPr>
        <w:t>Ruolei Gu</w:t>
      </w:r>
      <w:r w:rsidRPr="00AB4465">
        <w:rPr>
          <w:sz w:val="24"/>
          <w:szCs w:val="24"/>
          <w:shd w:val="clear" w:color="auto" w:fill="FFFFFF"/>
          <w:vertAlign w:val="superscript"/>
        </w:rPr>
        <w:t>1</w:t>
      </w:r>
      <w:r w:rsidRPr="00AB4465">
        <w:rPr>
          <w:rFonts w:hint="eastAsia"/>
          <w:sz w:val="24"/>
          <w:szCs w:val="24"/>
          <w:shd w:val="clear" w:color="auto" w:fill="FFFFFF"/>
          <w:vertAlign w:val="superscript"/>
        </w:rPr>
        <w:t>,2</w:t>
      </w:r>
      <w:r w:rsidRPr="00AB4465">
        <w:rPr>
          <w:sz w:val="24"/>
          <w:szCs w:val="24"/>
          <w:shd w:val="clear" w:color="auto" w:fill="FFFFFF"/>
        </w:rPr>
        <w:t>,</w:t>
      </w:r>
    </w:p>
    <w:p w14:paraId="39452B13" w14:textId="77777777" w:rsidR="00616247" w:rsidRPr="00AB4465" w:rsidRDefault="00616247" w:rsidP="00214B5B">
      <w:pPr>
        <w:suppressLineNumbers/>
        <w:spacing w:line="480" w:lineRule="auto"/>
        <w:jc w:val="center"/>
        <w:rPr>
          <w:sz w:val="24"/>
          <w:szCs w:val="24"/>
          <w:shd w:val="clear" w:color="auto" w:fill="FFFFFF"/>
        </w:rPr>
      </w:pPr>
      <w:r w:rsidRPr="00AB4465">
        <w:rPr>
          <w:sz w:val="24"/>
          <w:szCs w:val="24"/>
          <w:shd w:val="clear" w:color="auto" w:fill="FFFFFF"/>
        </w:rPr>
        <w:t>Yu</w:t>
      </w:r>
      <w:r w:rsidRPr="00AB4465">
        <w:rPr>
          <w:rFonts w:hint="eastAsia"/>
          <w:sz w:val="24"/>
          <w:szCs w:val="24"/>
          <w:shd w:val="clear" w:color="auto" w:fill="FFFFFF"/>
        </w:rPr>
        <w:t xml:space="preserve"> L. L.</w:t>
      </w:r>
      <w:r w:rsidRPr="00AB4465">
        <w:rPr>
          <w:sz w:val="24"/>
          <w:szCs w:val="24"/>
          <w:shd w:val="clear" w:color="auto" w:fill="FFFFFF"/>
        </w:rPr>
        <w:t xml:space="preserve"> Luo</w:t>
      </w:r>
      <w:r w:rsidRPr="00AB4465">
        <w:rPr>
          <w:sz w:val="24"/>
          <w:szCs w:val="24"/>
          <w:shd w:val="clear" w:color="auto" w:fill="FFFFFF"/>
          <w:vertAlign w:val="superscript"/>
        </w:rPr>
        <w:t>1</w:t>
      </w:r>
      <w:r w:rsidRPr="00AB4465">
        <w:rPr>
          <w:rFonts w:hint="eastAsia"/>
          <w:sz w:val="24"/>
          <w:szCs w:val="24"/>
          <w:shd w:val="clear" w:color="auto" w:fill="FFFFFF"/>
          <w:vertAlign w:val="superscript"/>
        </w:rPr>
        <w:t>,2</w:t>
      </w:r>
      <w:r w:rsidRPr="00AB4465">
        <w:rPr>
          <w:sz w:val="24"/>
          <w:szCs w:val="24"/>
          <w:shd w:val="clear" w:color="auto" w:fill="FFFFFF"/>
        </w:rPr>
        <w:t>, Yuqi Wang</w:t>
      </w:r>
      <w:r w:rsidRPr="00AB4465">
        <w:rPr>
          <w:sz w:val="24"/>
          <w:szCs w:val="24"/>
          <w:shd w:val="clear" w:color="auto" w:fill="FFFFFF"/>
          <w:vertAlign w:val="superscript"/>
        </w:rPr>
        <w:t>1</w:t>
      </w:r>
      <w:r w:rsidRPr="00AB4465">
        <w:rPr>
          <w:rFonts w:hint="eastAsia"/>
          <w:sz w:val="24"/>
          <w:szCs w:val="24"/>
          <w:shd w:val="clear" w:color="auto" w:fill="FFFFFF"/>
          <w:vertAlign w:val="superscript"/>
        </w:rPr>
        <w:t>,2</w:t>
      </w:r>
      <w:r w:rsidRPr="00AB4465">
        <w:rPr>
          <w:sz w:val="24"/>
          <w:szCs w:val="24"/>
          <w:shd w:val="clear" w:color="auto" w:fill="FFFFFF"/>
        </w:rPr>
        <w:t>, Huajian Cai</w:t>
      </w:r>
      <w:r w:rsidRPr="00AB4465">
        <w:rPr>
          <w:sz w:val="24"/>
          <w:szCs w:val="24"/>
          <w:shd w:val="clear" w:color="auto" w:fill="FFFFFF"/>
          <w:vertAlign w:val="superscript"/>
        </w:rPr>
        <w:t>1</w:t>
      </w:r>
      <w:r w:rsidRPr="00AB4465">
        <w:rPr>
          <w:rFonts w:hint="eastAsia"/>
          <w:sz w:val="24"/>
          <w:szCs w:val="24"/>
          <w:shd w:val="clear" w:color="auto" w:fill="FFFFFF"/>
          <w:vertAlign w:val="superscript"/>
        </w:rPr>
        <w:t>,2</w:t>
      </w:r>
    </w:p>
    <w:p w14:paraId="2D923C63" w14:textId="77777777" w:rsidR="00616247" w:rsidRPr="00AB4465" w:rsidRDefault="00616247" w:rsidP="00214B5B">
      <w:pPr>
        <w:suppressLineNumbers/>
        <w:spacing w:line="480" w:lineRule="auto"/>
        <w:jc w:val="center"/>
        <w:rPr>
          <w:rStyle w:val="CommentReference"/>
          <w:sz w:val="24"/>
          <w:szCs w:val="24"/>
        </w:rPr>
      </w:pPr>
    </w:p>
    <w:p w14:paraId="5E237C8D" w14:textId="77777777" w:rsidR="00616247" w:rsidRPr="00AB4465" w:rsidRDefault="00616247" w:rsidP="00214B5B">
      <w:pPr>
        <w:suppressLineNumbers/>
        <w:spacing w:line="480" w:lineRule="auto"/>
        <w:jc w:val="left"/>
        <w:rPr>
          <w:sz w:val="24"/>
          <w:szCs w:val="24"/>
        </w:rPr>
      </w:pPr>
      <w:r w:rsidRPr="00AB4465">
        <w:rPr>
          <w:sz w:val="24"/>
          <w:szCs w:val="24"/>
          <w:vertAlign w:val="superscript"/>
        </w:rPr>
        <w:t>1</w:t>
      </w:r>
      <w:r w:rsidRPr="00AB4465">
        <w:rPr>
          <w:sz w:val="24"/>
          <w:szCs w:val="24"/>
        </w:rPr>
        <w:t xml:space="preserve"> CAS Key Laboratory of Behavioral Science, Institute of Psychology, Beijing, China</w:t>
      </w:r>
    </w:p>
    <w:p w14:paraId="126E1E38" w14:textId="77777777" w:rsidR="00616247" w:rsidRPr="00AB4465" w:rsidRDefault="00616247" w:rsidP="00214B5B">
      <w:pPr>
        <w:suppressLineNumbers/>
        <w:spacing w:line="480" w:lineRule="auto"/>
        <w:jc w:val="left"/>
        <w:rPr>
          <w:sz w:val="24"/>
          <w:szCs w:val="24"/>
        </w:rPr>
      </w:pPr>
      <w:r w:rsidRPr="00AB4465">
        <w:rPr>
          <w:rFonts w:hint="eastAsia"/>
          <w:sz w:val="24"/>
          <w:szCs w:val="24"/>
          <w:vertAlign w:val="superscript"/>
        </w:rPr>
        <w:t xml:space="preserve">2 </w:t>
      </w:r>
      <w:r w:rsidRPr="00AB4465">
        <w:rPr>
          <w:rFonts w:hint="eastAsia"/>
          <w:sz w:val="24"/>
          <w:szCs w:val="24"/>
        </w:rPr>
        <w:t>Department</w:t>
      </w:r>
      <w:r w:rsidRPr="00AB4465">
        <w:rPr>
          <w:sz w:val="24"/>
          <w:szCs w:val="24"/>
        </w:rPr>
        <w:t xml:space="preserve"> of </w:t>
      </w:r>
      <w:r w:rsidRPr="00AB4465">
        <w:rPr>
          <w:rFonts w:hint="eastAsia"/>
          <w:sz w:val="24"/>
          <w:szCs w:val="24"/>
        </w:rPr>
        <w:t>Psychology, Univer</w:t>
      </w:r>
      <w:r w:rsidRPr="00AB4465">
        <w:rPr>
          <w:sz w:val="24"/>
          <w:szCs w:val="24"/>
        </w:rPr>
        <w:t>sity of</w:t>
      </w:r>
      <w:r w:rsidRPr="00AB4465">
        <w:rPr>
          <w:rFonts w:hint="eastAsia"/>
          <w:sz w:val="24"/>
          <w:szCs w:val="24"/>
        </w:rPr>
        <w:t xml:space="preserve"> </w:t>
      </w:r>
      <w:r w:rsidRPr="00AB4465">
        <w:rPr>
          <w:sz w:val="24"/>
          <w:szCs w:val="24"/>
        </w:rPr>
        <w:t>Chinese Academy of Sciences</w:t>
      </w:r>
      <w:r w:rsidRPr="00AB4465">
        <w:rPr>
          <w:rFonts w:hint="eastAsia"/>
          <w:sz w:val="24"/>
          <w:szCs w:val="24"/>
        </w:rPr>
        <w:t>, Beijing, China</w:t>
      </w:r>
    </w:p>
    <w:p w14:paraId="2589FA86" w14:textId="77777777" w:rsidR="00616247" w:rsidRPr="00AB4465" w:rsidRDefault="00616247" w:rsidP="00214B5B">
      <w:pPr>
        <w:suppressLineNumbers/>
        <w:spacing w:line="480" w:lineRule="auto"/>
        <w:jc w:val="left"/>
        <w:rPr>
          <w:sz w:val="24"/>
          <w:szCs w:val="24"/>
          <w:shd w:val="clear" w:color="auto" w:fill="FFFFFF"/>
          <w:vertAlign w:val="superscript"/>
        </w:rPr>
      </w:pPr>
      <w:r w:rsidRPr="00AB4465">
        <w:rPr>
          <w:rFonts w:hint="eastAsia"/>
          <w:sz w:val="24"/>
          <w:szCs w:val="24"/>
          <w:vertAlign w:val="superscript"/>
        </w:rPr>
        <w:t xml:space="preserve">3 </w:t>
      </w:r>
      <w:r w:rsidRPr="00AB4465">
        <w:rPr>
          <w:sz w:val="24"/>
          <w:szCs w:val="24"/>
        </w:rPr>
        <w:t>Center for Research on Self and Identity, University of Southampton</w:t>
      </w:r>
      <w:r w:rsidRPr="00AB4465">
        <w:rPr>
          <w:rFonts w:hint="eastAsia"/>
          <w:sz w:val="24"/>
          <w:szCs w:val="24"/>
        </w:rPr>
        <w:t xml:space="preserve">, </w:t>
      </w:r>
      <w:r w:rsidRPr="00AB4465">
        <w:rPr>
          <w:sz w:val="24"/>
          <w:szCs w:val="24"/>
        </w:rPr>
        <w:t>Southampton, U</w:t>
      </w:r>
      <w:r w:rsidRPr="00AB4465">
        <w:rPr>
          <w:rFonts w:hint="eastAsia"/>
          <w:sz w:val="24"/>
          <w:szCs w:val="24"/>
        </w:rPr>
        <w:t xml:space="preserve">nited </w:t>
      </w:r>
      <w:r w:rsidRPr="00AB4465">
        <w:rPr>
          <w:sz w:val="24"/>
          <w:szCs w:val="24"/>
        </w:rPr>
        <w:t>K</w:t>
      </w:r>
      <w:r w:rsidRPr="00AB4465">
        <w:rPr>
          <w:rFonts w:hint="eastAsia"/>
          <w:sz w:val="24"/>
          <w:szCs w:val="24"/>
        </w:rPr>
        <w:t>ingdom</w:t>
      </w:r>
    </w:p>
    <w:p w14:paraId="395CB8A7" w14:textId="77777777" w:rsidR="00616247" w:rsidRDefault="00616247" w:rsidP="00214B5B">
      <w:pPr>
        <w:suppressLineNumbers/>
        <w:spacing w:line="480" w:lineRule="auto"/>
        <w:jc w:val="left"/>
        <w:rPr>
          <w:sz w:val="24"/>
          <w:szCs w:val="24"/>
          <w:shd w:val="clear" w:color="auto" w:fill="FFFFFF"/>
        </w:rPr>
      </w:pPr>
    </w:p>
    <w:p w14:paraId="191B4EE1" w14:textId="77777777" w:rsidR="005D6A5A" w:rsidRPr="00AB4465" w:rsidRDefault="005D6A5A" w:rsidP="00214B5B">
      <w:pPr>
        <w:suppressLineNumbers/>
        <w:spacing w:line="480" w:lineRule="auto"/>
        <w:jc w:val="left"/>
        <w:rPr>
          <w:sz w:val="24"/>
          <w:szCs w:val="24"/>
          <w:shd w:val="clear" w:color="auto" w:fill="FFFFFF"/>
        </w:rPr>
      </w:pPr>
    </w:p>
    <w:p w14:paraId="3524AD92" w14:textId="54E6A2EE" w:rsidR="00616247" w:rsidRPr="00AB4465" w:rsidRDefault="00616247" w:rsidP="00214B5B">
      <w:pPr>
        <w:suppressLineNumbers/>
        <w:spacing w:line="480" w:lineRule="auto"/>
        <w:jc w:val="left"/>
        <w:rPr>
          <w:sz w:val="24"/>
          <w:szCs w:val="24"/>
        </w:rPr>
      </w:pPr>
      <w:r w:rsidRPr="00AB4465">
        <w:rPr>
          <w:sz w:val="24"/>
          <w:szCs w:val="24"/>
        </w:rPr>
        <w:t>Corresponding author</w:t>
      </w:r>
      <w:r w:rsidRPr="00AB4465">
        <w:rPr>
          <w:rFonts w:hint="eastAsia"/>
          <w:sz w:val="24"/>
          <w:szCs w:val="24"/>
        </w:rPr>
        <w:t>s</w:t>
      </w:r>
      <w:r w:rsidRPr="00AB4465">
        <w:rPr>
          <w:sz w:val="24"/>
          <w:szCs w:val="24"/>
        </w:rPr>
        <w:t xml:space="preserve">: </w:t>
      </w:r>
      <w:r w:rsidRPr="00AB4465">
        <w:rPr>
          <w:rFonts w:hint="eastAsia"/>
          <w:sz w:val="24"/>
          <w:szCs w:val="24"/>
        </w:rPr>
        <w:t>(</w:t>
      </w:r>
      <w:r w:rsidRPr="00AB4465">
        <w:rPr>
          <w:sz w:val="24"/>
          <w:szCs w:val="24"/>
        </w:rPr>
        <w:t>a</w:t>
      </w:r>
      <w:r w:rsidRPr="00AB4465">
        <w:rPr>
          <w:rFonts w:hint="eastAsia"/>
          <w:sz w:val="24"/>
          <w:szCs w:val="24"/>
        </w:rPr>
        <w:t xml:space="preserve">) </w:t>
      </w:r>
      <w:r w:rsidRPr="00AB4465">
        <w:rPr>
          <w:sz w:val="24"/>
          <w:szCs w:val="24"/>
        </w:rPr>
        <w:t xml:space="preserve">Ruolei Gu, Institute of Psychology, Chinese Academy of Sciences, Beijing 100101, China. Tel: 86-10-64860961. E-mail: </w:t>
      </w:r>
      <w:hyperlink r:id="rId8" w:history="1">
        <w:r w:rsidRPr="005D6A5A">
          <w:rPr>
            <w:rStyle w:val="Hyperlink"/>
            <w:color w:val="auto"/>
            <w:sz w:val="24"/>
            <w:szCs w:val="24"/>
            <w:u w:val="none"/>
          </w:rPr>
          <w:t>gurl@psych.ac.cn</w:t>
        </w:r>
      </w:hyperlink>
      <w:r w:rsidRPr="00AB4465">
        <w:rPr>
          <w:rFonts w:hint="eastAsia"/>
          <w:sz w:val="24"/>
          <w:szCs w:val="24"/>
        </w:rPr>
        <w:t>;</w:t>
      </w:r>
      <w:r w:rsidRPr="00AB4465">
        <w:rPr>
          <w:sz w:val="24"/>
          <w:szCs w:val="24"/>
        </w:rPr>
        <w:t xml:space="preserve"> or </w:t>
      </w:r>
      <w:r w:rsidRPr="00AB4465">
        <w:rPr>
          <w:rFonts w:hint="eastAsia"/>
          <w:sz w:val="24"/>
          <w:szCs w:val="24"/>
        </w:rPr>
        <w:t>(</w:t>
      </w:r>
      <w:r w:rsidRPr="00AB4465">
        <w:rPr>
          <w:sz w:val="24"/>
          <w:szCs w:val="24"/>
        </w:rPr>
        <w:t>b</w:t>
      </w:r>
      <w:r w:rsidRPr="00AB4465">
        <w:rPr>
          <w:rFonts w:hint="eastAsia"/>
          <w:sz w:val="24"/>
          <w:szCs w:val="24"/>
        </w:rPr>
        <w:t xml:space="preserve">) Huajian Cai, </w:t>
      </w:r>
      <w:r w:rsidRPr="00AB4465">
        <w:rPr>
          <w:sz w:val="24"/>
          <w:szCs w:val="24"/>
        </w:rPr>
        <w:t>Institute of Psychology, Chinese Academy of Sciences, Beijing 100101,</w:t>
      </w:r>
      <w:r w:rsidRPr="00AB4465">
        <w:rPr>
          <w:rFonts w:hint="eastAsia"/>
          <w:sz w:val="24"/>
          <w:szCs w:val="24"/>
        </w:rPr>
        <w:t xml:space="preserve"> </w:t>
      </w:r>
      <w:r w:rsidRPr="00AB4465">
        <w:rPr>
          <w:sz w:val="24"/>
          <w:szCs w:val="24"/>
        </w:rPr>
        <w:t>China.</w:t>
      </w:r>
      <w:r w:rsidRPr="00AB4465">
        <w:rPr>
          <w:rFonts w:hint="eastAsia"/>
          <w:sz w:val="24"/>
          <w:szCs w:val="24"/>
        </w:rPr>
        <w:t xml:space="preserve"> </w:t>
      </w:r>
      <w:r w:rsidRPr="00AB4465">
        <w:rPr>
          <w:sz w:val="24"/>
          <w:szCs w:val="24"/>
        </w:rPr>
        <w:t>Tel: 86-10-64877240</w:t>
      </w:r>
      <w:r w:rsidRPr="00AB4465">
        <w:rPr>
          <w:rFonts w:hint="eastAsia"/>
          <w:sz w:val="24"/>
          <w:szCs w:val="24"/>
        </w:rPr>
        <w:t xml:space="preserve">. E-mail: </w:t>
      </w:r>
      <w:hyperlink r:id="rId9" w:history="1">
        <w:r w:rsidRPr="005D6A5A">
          <w:rPr>
            <w:rStyle w:val="Hyperlink"/>
            <w:color w:val="auto"/>
            <w:sz w:val="24"/>
            <w:szCs w:val="24"/>
            <w:u w:val="none"/>
          </w:rPr>
          <w:t>caihj@psych.ac.cn</w:t>
        </w:r>
      </w:hyperlink>
      <w:r w:rsidRPr="00AB4465">
        <w:rPr>
          <w:rFonts w:hint="eastAsia"/>
          <w:sz w:val="24"/>
          <w:szCs w:val="24"/>
        </w:rPr>
        <w:t>.</w:t>
      </w:r>
    </w:p>
    <w:p w14:paraId="5B2377C7" w14:textId="77777777" w:rsidR="00616247" w:rsidRPr="00AB4465" w:rsidRDefault="00616247" w:rsidP="00214B5B">
      <w:pPr>
        <w:suppressLineNumbers/>
        <w:spacing w:line="480" w:lineRule="auto"/>
        <w:jc w:val="left"/>
        <w:rPr>
          <w:b/>
          <w:sz w:val="24"/>
          <w:szCs w:val="24"/>
        </w:rPr>
      </w:pPr>
    </w:p>
    <w:p w14:paraId="59AAA889" w14:textId="77777777" w:rsidR="00616247" w:rsidRPr="00AB4465" w:rsidRDefault="00616247" w:rsidP="0031571C">
      <w:pPr>
        <w:spacing w:line="480" w:lineRule="auto"/>
        <w:jc w:val="center"/>
        <w:rPr>
          <w:b/>
          <w:sz w:val="24"/>
          <w:szCs w:val="24"/>
        </w:rPr>
      </w:pPr>
      <w:r w:rsidRPr="00AB4465">
        <w:rPr>
          <w:b/>
          <w:sz w:val="24"/>
          <w:szCs w:val="24"/>
        </w:rPr>
        <w:br w:type="page"/>
      </w:r>
      <w:r w:rsidRPr="00AB4465">
        <w:rPr>
          <w:b/>
          <w:sz w:val="24"/>
          <w:szCs w:val="24"/>
        </w:rPr>
        <w:lastRenderedPageBreak/>
        <w:t>Abstract</w:t>
      </w:r>
    </w:p>
    <w:p w14:paraId="03106B1C" w14:textId="0FE27C5F" w:rsidR="00616247" w:rsidRPr="00AB4465" w:rsidRDefault="00616247" w:rsidP="0031571C">
      <w:pPr>
        <w:spacing w:line="480" w:lineRule="auto"/>
        <w:jc w:val="left"/>
        <w:rPr>
          <w:sz w:val="24"/>
          <w:szCs w:val="24"/>
          <w:shd w:val="clear" w:color="auto" w:fill="FFFFFF"/>
        </w:rPr>
      </w:pPr>
      <w:bookmarkStart w:id="5" w:name="OLE_LINK86"/>
      <w:bookmarkStart w:id="6" w:name="OLE_LINK87"/>
      <w:r w:rsidRPr="00AB4465">
        <w:rPr>
          <w:sz w:val="24"/>
          <w:szCs w:val="24"/>
          <w:shd w:val="clear" w:color="auto" w:fill="FFFFFF"/>
        </w:rPr>
        <w:t>Narcissists are prone to risky decision-maki</w:t>
      </w:r>
      <w:r w:rsidR="00955EB7">
        <w:rPr>
          <w:sz w:val="24"/>
          <w:szCs w:val="24"/>
          <w:shd w:val="clear" w:color="auto" w:fill="FFFFFF"/>
        </w:rPr>
        <w:t>ng, but why? This study tested—</w:t>
      </w:r>
      <w:r w:rsidRPr="00AB4465">
        <w:rPr>
          <w:sz w:val="24"/>
          <w:szCs w:val="24"/>
          <w:shd w:val="clear" w:color="auto" w:fill="FFFFFF"/>
        </w:rPr>
        <w:t xml:space="preserve">via behavioral and event-related potential (ERP) measures—two accounts: </w:t>
      </w:r>
      <w:bookmarkStart w:id="7" w:name="_Hlk515450988"/>
      <w:r w:rsidRPr="00AB4465">
        <w:rPr>
          <w:sz w:val="24"/>
          <w:szCs w:val="24"/>
          <w:shd w:val="clear" w:color="auto" w:fill="FFFFFF"/>
        </w:rPr>
        <w:t xml:space="preserve">Deficiencies in error monitoring and deficiencies in action updating. </w:t>
      </w:r>
      <w:bookmarkEnd w:id="7"/>
      <w:r w:rsidRPr="00AB4465">
        <w:rPr>
          <w:sz w:val="24"/>
          <w:szCs w:val="24"/>
          <w:shd w:val="clear" w:color="auto" w:fill="FFFFFF"/>
        </w:rPr>
        <w:t xml:space="preserve">High and low narcissists were engaged in a monetary gambling task </w:t>
      </w:r>
      <w:r w:rsidRPr="00AB4465">
        <w:rPr>
          <w:sz w:val="24"/>
          <w:szCs w:val="24"/>
        </w:rPr>
        <w:t>by choosing between a high-risk and a low-risk option</w:t>
      </w:r>
      <w:r w:rsidRPr="00AB4465">
        <w:t xml:space="preserve"> </w:t>
      </w:r>
      <w:r w:rsidRPr="00AB4465">
        <w:rPr>
          <w:sz w:val="24"/>
          <w:szCs w:val="24"/>
        </w:rPr>
        <w:t>while the electroencephalogram (EEG) was being recorded</w:t>
      </w:r>
      <w:r w:rsidRPr="00AB4465">
        <w:rPr>
          <w:sz w:val="24"/>
          <w:szCs w:val="24"/>
          <w:shd w:val="clear" w:color="auto" w:fill="FFFFFF"/>
        </w:rPr>
        <w:t xml:space="preserve">. Two ERP components relevant to outcome evaluation—feedback-related negativity (FRN) </w:t>
      </w:r>
      <w:r w:rsidRPr="00AB4465">
        <w:rPr>
          <w:rFonts w:hint="eastAsia"/>
          <w:sz w:val="24"/>
          <w:szCs w:val="24"/>
          <w:shd w:val="clear" w:color="auto" w:fill="FFFFFF"/>
        </w:rPr>
        <w:t xml:space="preserve">and </w:t>
      </w:r>
      <w:r w:rsidRPr="00AB4465">
        <w:rPr>
          <w:sz w:val="24"/>
          <w:szCs w:val="24"/>
          <w:shd w:val="clear" w:color="auto" w:fill="FFFFFF"/>
        </w:rPr>
        <w:t xml:space="preserve">P3—were analyzed, with </w:t>
      </w:r>
      <w:r w:rsidRPr="00AB4465">
        <w:rPr>
          <w:rFonts w:hint="eastAsia"/>
          <w:sz w:val="24"/>
          <w:szCs w:val="24"/>
          <w:shd w:val="clear" w:color="auto" w:fill="FFFFFF"/>
        </w:rPr>
        <w:t xml:space="preserve">the </w:t>
      </w:r>
      <w:r w:rsidRPr="00AB4465">
        <w:rPr>
          <w:sz w:val="24"/>
          <w:szCs w:val="24"/>
          <w:shd w:val="clear" w:color="auto" w:fill="FFFFFF"/>
        </w:rPr>
        <w:t xml:space="preserve">FRN serving as an index of error monitoring and </w:t>
      </w:r>
      <w:r w:rsidRPr="00AB4465">
        <w:rPr>
          <w:rFonts w:hint="eastAsia"/>
          <w:sz w:val="24"/>
          <w:szCs w:val="24"/>
          <w:shd w:val="clear" w:color="auto" w:fill="FFFFFF"/>
        </w:rPr>
        <w:t xml:space="preserve">the </w:t>
      </w:r>
      <w:r w:rsidRPr="00AB4465">
        <w:rPr>
          <w:sz w:val="24"/>
          <w:szCs w:val="24"/>
          <w:shd w:val="clear" w:color="auto" w:fill="FFFFFF"/>
        </w:rPr>
        <w:t xml:space="preserve">P3 as an index of action updating. Generally, high and low narcissists differed in the high-risk condition but not in the low-risk condition. At the behavioral level, high (vs. low) narcissists made riskier decisions following high-risk decision outcomes, which was in line with past findings; at the </w:t>
      </w:r>
      <w:r w:rsidRPr="00AB4465">
        <w:rPr>
          <w:rFonts w:hint="eastAsia"/>
          <w:noProof/>
          <w:sz w:val="24"/>
          <w:szCs w:val="24"/>
        </w:rPr>
        <w:t xml:space="preserve">neurophysiological </w:t>
      </w:r>
      <w:r w:rsidRPr="00AB4465">
        <w:rPr>
          <w:sz w:val="24"/>
          <w:szCs w:val="24"/>
          <w:shd w:val="clear" w:color="auto" w:fill="FFFFFF"/>
        </w:rPr>
        <w:t>level, while no FRN difference emerged between high and low narcissists,</w:t>
      </w:r>
      <w:r w:rsidRPr="00AB4465">
        <w:rPr>
          <w:rStyle w:val="Hyperlink"/>
          <w:color w:val="auto"/>
          <w:sz w:val="24"/>
          <w:szCs w:val="24"/>
          <w:u w:val="none"/>
        </w:rPr>
        <w:t xml:space="preserve"> the outcome valence effect (positive vs. negative) on the P3 was stronger </w:t>
      </w:r>
      <w:r w:rsidRPr="00AB4465">
        <w:rPr>
          <w:rStyle w:val="Hyperlink"/>
          <w:rFonts w:hint="eastAsia"/>
          <w:color w:val="auto"/>
          <w:sz w:val="24"/>
          <w:szCs w:val="24"/>
          <w:u w:val="none"/>
        </w:rPr>
        <w:t xml:space="preserve">among </w:t>
      </w:r>
      <w:r w:rsidRPr="00AB4465">
        <w:rPr>
          <w:rStyle w:val="Hyperlink"/>
          <w:color w:val="auto"/>
          <w:sz w:val="24"/>
          <w:szCs w:val="24"/>
          <w:u w:val="none"/>
        </w:rPr>
        <w:t xml:space="preserve">low </w:t>
      </w:r>
      <w:r w:rsidRPr="00AB4465">
        <w:rPr>
          <w:rStyle w:val="Hyperlink"/>
          <w:rFonts w:hint="eastAsia"/>
          <w:color w:val="auto"/>
          <w:sz w:val="24"/>
          <w:szCs w:val="24"/>
          <w:u w:val="none"/>
        </w:rPr>
        <w:t xml:space="preserve">narcissists </w:t>
      </w:r>
      <w:r w:rsidRPr="00AB4465">
        <w:rPr>
          <w:rStyle w:val="Hyperlink"/>
          <w:color w:val="auto"/>
          <w:sz w:val="24"/>
          <w:szCs w:val="24"/>
          <w:u w:val="none"/>
        </w:rPr>
        <w:t xml:space="preserve">than high </w:t>
      </w:r>
      <w:r w:rsidRPr="00AB4465">
        <w:rPr>
          <w:rStyle w:val="Hyperlink"/>
          <w:rFonts w:hint="eastAsia"/>
          <w:color w:val="auto"/>
          <w:sz w:val="24"/>
          <w:szCs w:val="24"/>
          <w:u w:val="none"/>
        </w:rPr>
        <w:t>narcissists</w:t>
      </w:r>
      <w:r w:rsidRPr="00AB4465">
        <w:rPr>
          <w:rStyle w:val="Hyperlink"/>
          <w:color w:val="auto"/>
          <w:sz w:val="24"/>
          <w:szCs w:val="24"/>
          <w:u w:val="none"/>
        </w:rPr>
        <w:t xml:space="preserve"> </w:t>
      </w:r>
      <w:r w:rsidRPr="00AB4465">
        <w:rPr>
          <w:rFonts w:hint="eastAsia"/>
          <w:sz w:val="24"/>
          <w:szCs w:val="24"/>
          <w:shd w:val="clear" w:color="auto" w:fill="FFFFFF"/>
        </w:rPr>
        <w:t>following high-risk decision outcome</w:t>
      </w:r>
      <w:r w:rsidRPr="00AB4465">
        <w:rPr>
          <w:sz w:val="24"/>
          <w:szCs w:val="24"/>
          <w:shd w:val="clear" w:color="auto" w:fill="FFFFFF"/>
        </w:rPr>
        <w:t>s</w:t>
      </w:r>
      <w:r w:rsidRPr="00AB4465">
        <w:rPr>
          <w:rStyle w:val="Hyperlink"/>
          <w:color w:val="auto"/>
          <w:sz w:val="24"/>
          <w:szCs w:val="24"/>
          <w:u w:val="none"/>
        </w:rPr>
        <w:t>. One possible interpretation of the results is that narcissism is associated with reduced action updating. The findings contribute to the understanding of narcissistic decision-making and self-regulation.</w:t>
      </w:r>
    </w:p>
    <w:bookmarkEnd w:id="5"/>
    <w:bookmarkEnd w:id="6"/>
    <w:p w14:paraId="0E3A7C8B" w14:textId="3DFE8709" w:rsidR="00ED5046" w:rsidRPr="00AB4465" w:rsidRDefault="00616247" w:rsidP="00BE2EE6">
      <w:pPr>
        <w:spacing w:line="480" w:lineRule="auto"/>
        <w:jc w:val="left"/>
        <w:rPr>
          <w:sz w:val="24"/>
          <w:szCs w:val="24"/>
        </w:rPr>
      </w:pPr>
      <w:r w:rsidRPr="00AB4465">
        <w:rPr>
          <w:i/>
          <w:sz w:val="24"/>
          <w:szCs w:val="24"/>
        </w:rPr>
        <w:t>Keywords</w:t>
      </w:r>
      <w:r w:rsidRPr="00AB4465">
        <w:rPr>
          <w:sz w:val="24"/>
          <w:szCs w:val="24"/>
        </w:rPr>
        <w:t>:</w:t>
      </w:r>
      <w:r w:rsidRPr="00AB4465">
        <w:rPr>
          <w:b/>
          <w:sz w:val="24"/>
          <w:szCs w:val="24"/>
        </w:rPr>
        <w:t xml:space="preserve"> </w:t>
      </w:r>
      <w:r w:rsidRPr="00AB4465">
        <w:rPr>
          <w:sz w:val="24"/>
          <w:szCs w:val="24"/>
        </w:rPr>
        <w:t xml:space="preserve">narcissism, decision-making, economic risk, event-related potential (ERP), </w:t>
      </w:r>
      <w:bookmarkStart w:id="8" w:name="OLE_LINK36"/>
      <w:r w:rsidRPr="00AB4465">
        <w:rPr>
          <w:sz w:val="24"/>
          <w:szCs w:val="24"/>
        </w:rPr>
        <w:t>feedback-related negativity</w:t>
      </w:r>
      <w:bookmarkEnd w:id="8"/>
      <w:r w:rsidRPr="00AB4465">
        <w:rPr>
          <w:sz w:val="24"/>
          <w:szCs w:val="24"/>
        </w:rPr>
        <w:t xml:space="preserve"> (FRN), P3</w:t>
      </w:r>
      <w:r w:rsidR="00ED5046" w:rsidRPr="00AB4465">
        <w:rPr>
          <w:sz w:val="24"/>
          <w:szCs w:val="24"/>
        </w:rPr>
        <w:br w:type="page"/>
      </w:r>
    </w:p>
    <w:p w14:paraId="0B9280FE" w14:textId="77777777" w:rsidR="00616247" w:rsidRPr="00AB4465" w:rsidRDefault="00616247" w:rsidP="0031571C">
      <w:pPr>
        <w:spacing w:line="480" w:lineRule="auto"/>
        <w:jc w:val="center"/>
        <w:rPr>
          <w:b/>
          <w:sz w:val="24"/>
          <w:szCs w:val="24"/>
        </w:rPr>
      </w:pPr>
      <w:r w:rsidRPr="00AB4465">
        <w:rPr>
          <w:rFonts w:hint="eastAsia"/>
          <w:b/>
          <w:sz w:val="24"/>
          <w:szCs w:val="24"/>
        </w:rPr>
        <w:lastRenderedPageBreak/>
        <w:t>Introduction</w:t>
      </w:r>
    </w:p>
    <w:p w14:paraId="0E6B49D2" w14:textId="77777777" w:rsidR="00616247" w:rsidRPr="00AB4465" w:rsidRDefault="00616247" w:rsidP="0031571C">
      <w:pPr>
        <w:spacing w:line="480" w:lineRule="auto"/>
        <w:ind w:firstLine="420"/>
        <w:jc w:val="left"/>
        <w:rPr>
          <w:sz w:val="24"/>
          <w:szCs w:val="24"/>
        </w:rPr>
      </w:pPr>
      <w:r w:rsidRPr="00AB4465">
        <w:rPr>
          <w:sz w:val="24"/>
          <w:szCs w:val="24"/>
        </w:rPr>
        <w:t>We adopt a social</w:t>
      </w:r>
      <w:r w:rsidRPr="00AB4465">
        <w:rPr>
          <w:rFonts w:hint="eastAsia"/>
          <w:sz w:val="24"/>
          <w:szCs w:val="24"/>
        </w:rPr>
        <w:t xml:space="preserve"> </w:t>
      </w:r>
      <w:r w:rsidRPr="00AB4465">
        <w:rPr>
          <w:sz w:val="24"/>
          <w:szCs w:val="24"/>
        </w:rPr>
        <w:t>neuroscience perspective to examine the relation between narcissism and</w:t>
      </w:r>
      <w:r w:rsidRPr="00AB4465">
        <w:rPr>
          <w:rFonts w:hint="eastAsia"/>
          <w:sz w:val="24"/>
          <w:szCs w:val="24"/>
        </w:rPr>
        <w:t xml:space="preserve"> </w:t>
      </w:r>
      <w:r w:rsidRPr="00AB4465">
        <w:rPr>
          <w:sz w:val="24"/>
          <w:szCs w:val="24"/>
        </w:rPr>
        <w:t xml:space="preserve">decision-making. Past research has established that individuals high on narcissism (also referred to as narcissists) are prone to risky decision-making </w:t>
      </w:r>
      <w:r w:rsidRPr="00AB4465">
        <w:rPr>
          <w:noProof/>
          <w:sz w:val="24"/>
          <w:szCs w:val="24"/>
        </w:rPr>
        <w:t>(Campbell, Goodie, &amp; Foster, 2004; Foster, Reidy, Misra, &amp; Goff, 2011)</w:t>
      </w:r>
      <w:r w:rsidRPr="00AB4465">
        <w:rPr>
          <w:sz w:val="24"/>
          <w:szCs w:val="24"/>
          <w:lang w:val="en-GB"/>
        </w:rPr>
        <w:t xml:space="preserve"> due to</w:t>
      </w:r>
      <w:r w:rsidRPr="00AB4465">
        <w:rPr>
          <w:sz w:val="24"/>
          <w:szCs w:val="24"/>
        </w:rPr>
        <w:t xml:space="preserve"> overconfidence</w:t>
      </w:r>
      <w:r w:rsidRPr="00AB4465">
        <w:rPr>
          <w:rFonts w:hint="eastAsia"/>
          <w:sz w:val="24"/>
          <w:szCs w:val="24"/>
        </w:rPr>
        <w:t xml:space="preserve">, </w:t>
      </w:r>
      <w:r w:rsidRPr="00AB4465">
        <w:rPr>
          <w:sz w:val="24"/>
          <w:szCs w:val="24"/>
        </w:rPr>
        <w:t>focus on reward</w:t>
      </w:r>
      <w:r w:rsidRPr="00AB4465">
        <w:rPr>
          <w:rFonts w:hint="eastAsia"/>
          <w:sz w:val="24"/>
          <w:szCs w:val="24"/>
        </w:rPr>
        <w:t xml:space="preserve">, </w:t>
      </w:r>
      <w:r w:rsidRPr="00AB4465">
        <w:rPr>
          <w:sz w:val="24"/>
          <w:szCs w:val="24"/>
        </w:rPr>
        <w:t>or</w:t>
      </w:r>
      <w:r w:rsidRPr="00AB4465">
        <w:rPr>
          <w:rFonts w:hint="eastAsia"/>
          <w:sz w:val="24"/>
          <w:szCs w:val="24"/>
        </w:rPr>
        <w:t xml:space="preserve"> heightened benefit perception </w:t>
      </w:r>
      <w:bookmarkStart w:id="9" w:name="OLE_LINK65"/>
      <w:r w:rsidRPr="00AB4465">
        <w:rPr>
          <w:noProof/>
          <w:sz w:val="24"/>
          <w:szCs w:val="24"/>
        </w:rPr>
        <w:t>(Foster, Shenesey, &amp; Goff, 2009; Lakey, Rose, Campbell, &amp; Goodie, 2008)</w:t>
      </w:r>
      <w:bookmarkEnd w:id="9"/>
      <w:r w:rsidRPr="00AB4465">
        <w:rPr>
          <w:sz w:val="24"/>
          <w:szCs w:val="24"/>
        </w:rPr>
        <w:t>. We aim to untangle the mechanism underlying narcissists’ risky decision-making through an event-related potential (ERP) paradigm.</w:t>
      </w:r>
    </w:p>
    <w:p w14:paraId="44FBC3F2" w14:textId="77777777" w:rsidR="00616247" w:rsidRPr="00AB4465" w:rsidRDefault="00616247" w:rsidP="0031571C">
      <w:pPr>
        <w:spacing w:line="480" w:lineRule="auto"/>
        <w:jc w:val="left"/>
        <w:rPr>
          <w:sz w:val="24"/>
          <w:szCs w:val="24"/>
        </w:rPr>
      </w:pPr>
      <w:r w:rsidRPr="00AB4465">
        <w:rPr>
          <w:b/>
          <w:bCs/>
          <w:sz w:val="24"/>
          <w:szCs w:val="24"/>
        </w:rPr>
        <w:t>Narcissism</w:t>
      </w:r>
    </w:p>
    <w:p w14:paraId="0998FFC5" w14:textId="77777777" w:rsidR="00616247" w:rsidRPr="00AB4465" w:rsidRDefault="00616247" w:rsidP="0031571C">
      <w:pPr>
        <w:spacing w:line="480" w:lineRule="auto"/>
        <w:ind w:firstLine="420"/>
        <w:jc w:val="left"/>
        <w:rPr>
          <w:sz w:val="24"/>
          <w:szCs w:val="24"/>
        </w:rPr>
      </w:pPr>
      <w:r w:rsidRPr="00AB4465">
        <w:rPr>
          <w:sz w:val="24"/>
          <w:szCs w:val="24"/>
        </w:rPr>
        <w:t xml:space="preserve">Narcissism is characterized, in part, by grandiose self-views </w:t>
      </w:r>
      <w:r w:rsidRPr="00AB4465">
        <w:rPr>
          <w:noProof/>
          <w:sz w:val="24"/>
          <w:szCs w:val="24"/>
        </w:rPr>
        <w:t>(Morf, Horvath, &amp; Torchetti, 2011; Thomaes, Brummelman, &amp; Sedikides, 2016)</w:t>
      </w:r>
      <w:r w:rsidRPr="00AB4465">
        <w:rPr>
          <w:sz w:val="24"/>
          <w:szCs w:val="24"/>
        </w:rPr>
        <w:t xml:space="preserve">. Narcissists maintain, or further elevate, their self-views via </w:t>
      </w:r>
      <w:bookmarkStart w:id="10" w:name="OLE_LINK46"/>
      <w:r w:rsidRPr="00AB4465">
        <w:rPr>
          <w:sz w:val="24"/>
          <w:szCs w:val="24"/>
        </w:rPr>
        <w:t xml:space="preserve">self-regulation </w:t>
      </w:r>
      <w:bookmarkEnd w:id="10"/>
      <w:r w:rsidRPr="00AB4465">
        <w:rPr>
          <w:noProof/>
          <w:sz w:val="24"/>
          <w:szCs w:val="24"/>
        </w:rPr>
        <w:t>(Campbell &amp; Green, 2007; Morf &amp; Rhodewalt, 2001)</w:t>
      </w:r>
      <w:r w:rsidRPr="00AB4465">
        <w:rPr>
          <w:sz w:val="24"/>
          <w:szCs w:val="24"/>
        </w:rPr>
        <w:t xml:space="preserve">. Of interest, narcissism </w:t>
      </w:r>
      <w:r w:rsidRPr="00AB4465">
        <w:rPr>
          <w:rFonts w:hint="eastAsia"/>
          <w:sz w:val="24"/>
          <w:szCs w:val="24"/>
        </w:rPr>
        <w:t>mod</w:t>
      </w:r>
      <w:r w:rsidRPr="00AB4465">
        <w:rPr>
          <w:sz w:val="24"/>
          <w:szCs w:val="24"/>
        </w:rPr>
        <w:t>erates</w:t>
      </w:r>
      <w:r w:rsidRPr="00AB4465">
        <w:rPr>
          <w:rFonts w:hint="eastAsia"/>
          <w:sz w:val="24"/>
          <w:szCs w:val="24"/>
        </w:rPr>
        <w:t xml:space="preserve"> </w:t>
      </w:r>
      <w:r w:rsidRPr="00AB4465">
        <w:rPr>
          <w:sz w:val="24"/>
          <w:szCs w:val="24"/>
        </w:rPr>
        <w:t>response</w:t>
      </w:r>
      <w:r w:rsidRPr="00AB4465">
        <w:rPr>
          <w:rFonts w:hint="eastAsia"/>
          <w:sz w:val="24"/>
          <w:szCs w:val="24"/>
        </w:rPr>
        <w:t>s</w:t>
      </w:r>
      <w:r w:rsidRPr="00AB4465">
        <w:rPr>
          <w:sz w:val="24"/>
          <w:szCs w:val="24"/>
        </w:rPr>
        <w:t xml:space="preserve"> to rewards and threats </w:t>
      </w:r>
      <w:r w:rsidRPr="00AB4465">
        <w:rPr>
          <w:noProof/>
          <w:sz w:val="24"/>
          <w:szCs w:val="24"/>
        </w:rPr>
        <w:t>(Campbell &amp; Campbell, 2009; Thomaes &amp; Sedikides, 2016)</w:t>
      </w:r>
      <w:r w:rsidRPr="00AB4465">
        <w:rPr>
          <w:sz w:val="24"/>
          <w:szCs w:val="24"/>
        </w:rPr>
        <w:t xml:space="preserve">. For example, narcissists make self-serving attributions for successful outcomes, and focus on </w:t>
      </w:r>
      <w:r w:rsidRPr="00AB4465">
        <w:rPr>
          <w:rFonts w:hint="eastAsia"/>
          <w:sz w:val="24"/>
          <w:szCs w:val="24"/>
        </w:rPr>
        <w:t xml:space="preserve">the </w:t>
      </w:r>
      <w:r w:rsidRPr="00AB4465">
        <w:rPr>
          <w:sz w:val="24"/>
          <w:szCs w:val="24"/>
        </w:rPr>
        <w:t>reward</w:t>
      </w:r>
      <w:r w:rsidRPr="00AB4465">
        <w:rPr>
          <w:rFonts w:hint="eastAsia"/>
          <w:sz w:val="24"/>
          <w:szCs w:val="24"/>
        </w:rPr>
        <w:t xml:space="preserve">ing </w:t>
      </w:r>
      <w:r w:rsidRPr="00AB4465">
        <w:rPr>
          <w:sz w:val="24"/>
          <w:szCs w:val="24"/>
        </w:rPr>
        <w:t>s</w:t>
      </w:r>
      <w:r w:rsidRPr="00AB4465">
        <w:rPr>
          <w:rFonts w:hint="eastAsia"/>
          <w:sz w:val="24"/>
          <w:szCs w:val="24"/>
        </w:rPr>
        <w:t>ide</w:t>
      </w:r>
      <w:r w:rsidRPr="00AB4465">
        <w:rPr>
          <w:sz w:val="24"/>
          <w:szCs w:val="24"/>
        </w:rPr>
        <w:t xml:space="preserve"> </w:t>
      </w:r>
      <w:r w:rsidRPr="00AB4465">
        <w:rPr>
          <w:rFonts w:hint="eastAsia"/>
          <w:sz w:val="24"/>
          <w:szCs w:val="24"/>
        </w:rPr>
        <w:t>of risky cho</w:t>
      </w:r>
      <w:r w:rsidRPr="00AB4465">
        <w:rPr>
          <w:sz w:val="24"/>
          <w:szCs w:val="24"/>
        </w:rPr>
        <w:t>ices</w:t>
      </w:r>
      <w:r w:rsidRPr="00AB4465">
        <w:rPr>
          <w:rFonts w:hint="eastAsia"/>
          <w:sz w:val="24"/>
          <w:szCs w:val="24"/>
        </w:rPr>
        <w:t xml:space="preserve"> while </w:t>
      </w:r>
      <w:r w:rsidRPr="00AB4465">
        <w:rPr>
          <w:sz w:val="24"/>
          <w:szCs w:val="24"/>
        </w:rPr>
        <w:t>neglecting their</w:t>
      </w:r>
      <w:r w:rsidRPr="00AB4465">
        <w:rPr>
          <w:rFonts w:hint="eastAsia"/>
          <w:sz w:val="24"/>
          <w:szCs w:val="24"/>
        </w:rPr>
        <w:t xml:space="preserve"> potential</w:t>
      </w:r>
      <w:r w:rsidRPr="00AB4465">
        <w:t xml:space="preserve"> </w:t>
      </w:r>
      <w:r w:rsidRPr="00AB4465">
        <w:rPr>
          <w:sz w:val="24"/>
          <w:szCs w:val="24"/>
        </w:rPr>
        <w:t>costs</w:t>
      </w:r>
      <w:r w:rsidRPr="00AB4465">
        <w:rPr>
          <w:rFonts w:hint="eastAsia"/>
          <w:sz w:val="24"/>
          <w:szCs w:val="24"/>
        </w:rPr>
        <w:t xml:space="preserve"> </w:t>
      </w:r>
      <w:r w:rsidRPr="00AB4465">
        <w:rPr>
          <w:noProof/>
          <w:sz w:val="24"/>
          <w:szCs w:val="24"/>
        </w:rPr>
        <w:t>(Campbell &amp; Foster, 2007; Lakey et al., 2008)</w:t>
      </w:r>
      <w:r w:rsidRPr="00AB4465">
        <w:rPr>
          <w:sz w:val="24"/>
          <w:szCs w:val="24"/>
        </w:rPr>
        <w:t xml:space="preserve">. At the same time, narcissists </w:t>
      </w:r>
      <w:bookmarkStart w:id="11" w:name="OLE_LINK84"/>
      <w:r w:rsidRPr="00AB4465">
        <w:rPr>
          <w:sz w:val="24"/>
          <w:szCs w:val="24"/>
        </w:rPr>
        <w:t>discount</w:t>
      </w:r>
      <w:bookmarkEnd w:id="11"/>
      <w:r w:rsidRPr="00AB4465">
        <w:rPr>
          <w:sz w:val="24"/>
          <w:szCs w:val="24"/>
        </w:rPr>
        <w:t xml:space="preserve"> negative feedback (e.g., by derogat</w:t>
      </w:r>
      <w:r w:rsidRPr="00AB4465">
        <w:rPr>
          <w:rFonts w:hint="eastAsia"/>
          <w:sz w:val="24"/>
          <w:szCs w:val="24"/>
        </w:rPr>
        <w:t>ing</w:t>
      </w:r>
      <w:r w:rsidRPr="00AB4465">
        <w:rPr>
          <w:sz w:val="24"/>
          <w:szCs w:val="24"/>
        </w:rPr>
        <w:t xml:space="preserve"> the evaluator) and even show excessive self-enhancement in </w:t>
      </w:r>
      <w:r w:rsidRPr="00AB4465">
        <w:rPr>
          <w:rFonts w:hint="eastAsia"/>
          <w:sz w:val="24"/>
          <w:szCs w:val="24"/>
        </w:rPr>
        <w:t>dismiss</w:t>
      </w:r>
      <w:r w:rsidRPr="00AB4465">
        <w:rPr>
          <w:sz w:val="24"/>
          <w:szCs w:val="24"/>
        </w:rPr>
        <w:t>ing</w:t>
      </w:r>
      <w:r w:rsidRPr="00AB4465">
        <w:rPr>
          <w:rFonts w:hint="eastAsia"/>
          <w:sz w:val="24"/>
          <w:szCs w:val="24"/>
        </w:rPr>
        <w:t xml:space="preserve"> warnings about high risk</w:t>
      </w:r>
      <w:r w:rsidRPr="00AB4465">
        <w:rPr>
          <w:sz w:val="24"/>
          <w:szCs w:val="24"/>
        </w:rPr>
        <w:t xml:space="preserve"> </w:t>
      </w:r>
      <w:r w:rsidRPr="00AB4465">
        <w:rPr>
          <w:noProof/>
          <w:sz w:val="24"/>
          <w:szCs w:val="24"/>
        </w:rPr>
        <w:t>(Kernis &amp; Sun, 1994; Morf et al., 2011)</w:t>
      </w:r>
      <w:r w:rsidRPr="00AB4465">
        <w:rPr>
          <w:sz w:val="24"/>
          <w:szCs w:val="24"/>
        </w:rPr>
        <w:t xml:space="preserve">. Indeed, narcissists self-regulate in a </w:t>
      </w:r>
      <w:r w:rsidRPr="00AB4465">
        <w:rPr>
          <w:rFonts w:hint="eastAsia"/>
          <w:sz w:val="24"/>
          <w:szCs w:val="24"/>
        </w:rPr>
        <w:t>risk</w:t>
      </w:r>
      <w:r w:rsidRPr="00AB4465">
        <w:rPr>
          <w:sz w:val="24"/>
          <w:szCs w:val="24"/>
        </w:rPr>
        <w:t xml:space="preserve">ier manner when perceived threat rises </w:t>
      </w:r>
      <w:r w:rsidRPr="00AB4465">
        <w:rPr>
          <w:noProof/>
          <w:sz w:val="24"/>
          <w:szCs w:val="24"/>
        </w:rPr>
        <w:t>(Jordan &amp; Audia, 2012)</w:t>
      </w:r>
      <w:r w:rsidRPr="00AB4465">
        <w:rPr>
          <w:sz w:val="24"/>
          <w:szCs w:val="24"/>
        </w:rPr>
        <w:t xml:space="preserve">. Narcissistic self-regulation has been described as “better risky than sorry” </w:t>
      </w:r>
      <w:r w:rsidRPr="00AB4465">
        <w:rPr>
          <w:noProof/>
          <w:sz w:val="24"/>
          <w:szCs w:val="24"/>
        </w:rPr>
        <w:t>(Morf &amp; Horvath, 2010, pp. 129)</w:t>
      </w:r>
      <w:r w:rsidRPr="00AB4465">
        <w:rPr>
          <w:sz w:val="24"/>
          <w:szCs w:val="24"/>
          <w:lang w:val="en-GB"/>
        </w:rPr>
        <w:t xml:space="preserve">, a strategy that could end in suboptimal </w:t>
      </w:r>
      <w:r w:rsidRPr="00AB4465">
        <w:rPr>
          <w:sz w:val="24"/>
          <w:szCs w:val="24"/>
        </w:rPr>
        <w:t xml:space="preserve">decision-making. Evidence does indicate that high (compared to low) narcissists make </w:t>
      </w:r>
      <w:r w:rsidRPr="00AB4465">
        <w:rPr>
          <w:rFonts w:hint="eastAsia"/>
          <w:sz w:val="24"/>
          <w:szCs w:val="24"/>
        </w:rPr>
        <w:t>suboptimal</w:t>
      </w:r>
      <w:r w:rsidRPr="00AB4465">
        <w:rPr>
          <w:sz w:val="24"/>
          <w:szCs w:val="24"/>
        </w:rPr>
        <w:t xml:space="preserve"> decisions </w:t>
      </w:r>
      <w:r w:rsidRPr="00AB4465">
        <w:rPr>
          <w:noProof/>
          <w:sz w:val="24"/>
          <w:szCs w:val="24"/>
        </w:rPr>
        <w:t>(Sedikides &amp; Campbell, 2017)</w:t>
      </w:r>
      <w:r w:rsidRPr="00AB4465">
        <w:rPr>
          <w:sz w:val="24"/>
          <w:szCs w:val="24"/>
        </w:rPr>
        <w:t xml:space="preserve">. For example, they escalate gambling and suffer losses </w:t>
      </w:r>
      <w:r w:rsidRPr="00AB4465">
        <w:rPr>
          <w:noProof/>
          <w:sz w:val="24"/>
          <w:szCs w:val="24"/>
        </w:rPr>
        <w:t>(Campbell et al., 2004; Lakey et al., 2008)</w:t>
      </w:r>
      <w:r w:rsidRPr="00AB4465">
        <w:rPr>
          <w:sz w:val="24"/>
          <w:szCs w:val="24"/>
        </w:rPr>
        <w:t>,</w:t>
      </w:r>
      <w:r w:rsidRPr="00AB4465">
        <w:rPr>
          <w:rFonts w:hint="eastAsia"/>
          <w:sz w:val="24"/>
          <w:szCs w:val="24"/>
        </w:rPr>
        <w:t xml:space="preserve"> </w:t>
      </w:r>
      <w:r w:rsidRPr="00AB4465">
        <w:rPr>
          <w:sz w:val="24"/>
          <w:szCs w:val="24"/>
        </w:rPr>
        <w:t xml:space="preserve">invest on volatile stock markets and lose money </w:t>
      </w:r>
      <w:r w:rsidRPr="00AB4465">
        <w:rPr>
          <w:noProof/>
          <w:sz w:val="24"/>
          <w:szCs w:val="24"/>
        </w:rPr>
        <w:t>(Foster, Misra, &amp; Reidy, 2009; Foster et al., 2011)</w:t>
      </w:r>
      <w:r w:rsidRPr="00AB4465">
        <w:rPr>
          <w:sz w:val="24"/>
          <w:szCs w:val="24"/>
        </w:rPr>
        <w:t>, and</w:t>
      </w:r>
      <w:r w:rsidRPr="00AB4465">
        <w:rPr>
          <w:rFonts w:hint="eastAsia"/>
          <w:sz w:val="24"/>
          <w:szCs w:val="24"/>
        </w:rPr>
        <w:t xml:space="preserve"> are</w:t>
      </w:r>
      <w:r w:rsidRPr="00AB4465">
        <w:rPr>
          <w:sz w:val="24"/>
          <w:szCs w:val="24"/>
        </w:rPr>
        <w:t xml:space="preserve"> prone to</w:t>
      </w:r>
      <w:r w:rsidRPr="00AB4465">
        <w:rPr>
          <w:rFonts w:hint="eastAsia"/>
          <w:sz w:val="24"/>
          <w:szCs w:val="24"/>
        </w:rPr>
        <w:t xml:space="preserve"> financial </w:t>
      </w:r>
      <w:r w:rsidRPr="00AB4465">
        <w:rPr>
          <w:sz w:val="24"/>
          <w:szCs w:val="24"/>
        </w:rPr>
        <w:t xml:space="preserve">and health </w:t>
      </w:r>
      <w:r w:rsidRPr="00AB4465">
        <w:rPr>
          <w:rFonts w:hint="eastAsia"/>
          <w:sz w:val="24"/>
          <w:szCs w:val="24"/>
        </w:rPr>
        <w:t xml:space="preserve">risk-taking </w:t>
      </w:r>
      <w:r w:rsidRPr="00AB4465">
        <w:rPr>
          <w:noProof/>
          <w:sz w:val="24"/>
          <w:szCs w:val="24"/>
        </w:rPr>
        <w:t>(Brunell &amp; Buelow, 2015; Buelow &amp; Brunell, 2014)</w:t>
      </w:r>
      <w:r w:rsidRPr="00AB4465">
        <w:rPr>
          <w:sz w:val="24"/>
          <w:szCs w:val="24"/>
        </w:rPr>
        <w:t xml:space="preserve">. They are also prone to </w:t>
      </w:r>
      <w:r w:rsidRPr="00AB4465">
        <w:rPr>
          <w:rFonts w:hint="eastAsia"/>
          <w:sz w:val="24"/>
          <w:szCs w:val="24"/>
        </w:rPr>
        <w:t xml:space="preserve">impulsive buying </w:t>
      </w:r>
      <w:r w:rsidRPr="00AB4465">
        <w:rPr>
          <w:noProof/>
          <w:sz w:val="24"/>
          <w:szCs w:val="24"/>
        </w:rPr>
        <w:t>(Cai, Shi, Fang, &amp; Luo, 2015)</w:t>
      </w:r>
      <w:r w:rsidRPr="00AB4465">
        <w:rPr>
          <w:rFonts w:hint="eastAsia"/>
          <w:sz w:val="24"/>
          <w:szCs w:val="24"/>
        </w:rPr>
        <w:t>,</w:t>
      </w:r>
      <w:r w:rsidRPr="00AB4465">
        <w:rPr>
          <w:sz w:val="24"/>
          <w:szCs w:val="24"/>
        </w:rPr>
        <w:t xml:space="preserve"> increased road rage </w:t>
      </w:r>
      <w:r w:rsidRPr="00AB4465">
        <w:rPr>
          <w:noProof/>
          <w:sz w:val="24"/>
          <w:szCs w:val="24"/>
        </w:rPr>
        <w:t>(Britt &amp; Garrity, 2006)</w:t>
      </w:r>
      <w:r w:rsidRPr="00AB4465">
        <w:rPr>
          <w:rFonts w:hint="eastAsia"/>
          <w:sz w:val="24"/>
          <w:szCs w:val="24"/>
        </w:rPr>
        <w:t xml:space="preserve">, and </w:t>
      </w:r>
      <w:r w:rsidRPr="00AB4465">
        <w:rPr>
          <w:sz w:val="24"/>
          <w:szCs w:val="24"/>
        </w:rPr>
        <w:t xml:space="preserve">higher levels of binge drinking </w:t>
      </w:r>
      <w:r w:rsidRPr="00AB4465">
        <w:rPr>
          <w:noProof/>
          <w:sz w:val="24"/>
          <w:szCs w:val="24"/>
        </w:rPr>
        <w:t>(Wood, 2010)</w:t>
      </w:r>
      <w:r w:rsidRPr="00AB4465">
        <w:rPr>
          <w:sz w:val="24"/>
          <w:szCs w:val="24"/>
        </w:rPr>
        <w:t>.</w:t>
      </w:r>
    </w:p>
    <w:p w14:paraId="4D98EEC6" w14:textId="77777777" w:rsidR="00616247" w:rsidRPr="00AB4465" w:rsidRDefault="00616247" w:rsidP="0031571C">
      <w:pPr>
        <w:spacing w:line="480" w:lineRule="auto"/>
        <w:ind w:firstLine="420"/>
        <w:jc w:val="left"/>
        <w:rPr>
          <w:sz w:val="24"/>
          <w:szCs w:val="24"/>
        </w:rPr>
      </w:pPr>
      <w:r w:rsidRPr="00AB4465">
        <w:rPr>
          <w:sz w:val="24"/>
          <w:szCs w:val="24"/>
        </w:rPr>
        <w:t>Researchers have addressed several precursors of narcissistic risk-taking</w:t>
      </w:r>
      <w:r w:rsidRPr="00AB4465">
        <w:rPr>
          <w:rFonts w:hint="eastAsia"/>
          <w:sz w:val="24"/>
          <w:szCs w:val="24"/>
        </w:rPr>
        <w:t xml:space="preserve"> using behavioral </w:t>
      </w:r>
      <w:r w:rsidRPr="00AB4465">
        <w:rPr>
          <w:sz w:val="24"/>
          <w:szCs w:val="24"/>
        </w:rPr>
        <w:t>measures. One literature stream has highlighted antecedents of risk-taking behavior, including stronger approach motivation, overconfidence, heightened risk acceptance, and myopic focus on reward</w:t>
      </w:r>
      <w:r w:rsidRPr="00AB4465">
        <w:rPr>
          <w:sz w:val="24"/>
          <w:szCs w:val="24"/>
          <w:lang w:val="en-GB"/>
        </w:rPr>
        <w:t xml:space="preserve"> </w:t>
      </w:r>
      <w:r w:rsidRPr="00AB4465">
        <w:rPr>
          <w:noProof/>
          <w:sz w:val="24"/>
          <w:szCs w:val="24"/>
        </w:rPr>
        <w:t>(Campbell et al., 2004; Foster et al., 2011; Foster, Shenesey, et al., 2009; Lakey et al., 2008)</w:t>
      </w:r>
      <w:r w:rsidRPr="00AB4465">
        <w:rPr>
          <w:sz w:val="24"/>
          <w:szCs w:val="24"/>
        </w:rPr>
        <w:t xml:space="preserve">. </w:t>
      </w:r>
      <w:bookmarkStart w:id="12" w:name="OLE_LINK62"/>
      <w:r w:rsidRPr="00AB4465">
        <w:rPr>
          <w:sz w:val="24"/>
          <w:szCs w:val="24"/>
        </w:rPr>
        <w:t>Relevant to the present investigation, another</w:t>
      </w:r>
      <w:r w:rsidRPr="00AB4465">
        <w:rPr>
          <w:rFonts w:hint="eastAsia"/>
          <w:sz w:val="24"/>
          <w:szCs w:val="24"/>
        </w:rPr>
        <w:t xml:space="preserve"> </w:t>
      </w:r>
      <w:r w:rsidRPr="00AB4465">
        <w:rPr>
          <w:sz w:val="24"/>
          <w:szCs w:val="24"/>
        </w:rPr>
        <w:t xml:space="preserve">literature stream has emphasized cognitive limitations in decision making </w:t>
      </w:r>
      <w:r w:rsidRPr="00AB4465">
        <w:rPr>
          <w:noProof/>
          <w:sz w:val="24"/>
          <w:szCs w:val="24"/>
        </w:rPr>
        <w:t>(Cokely &amp; Kelley, 2009; Koechlin &amp; Hyafil, 2007; Mell et al., 2009)</w:t>
      </w:r>
      <w:r w:rsidRPr="00AB4465">
        <w:rPr>
          <w:sz w:val="24"/>
          <w:szCs w:val="24"/>
        </w:rPr>
        <w:t xml:space="preserve">. One key factor </w:t>
      </w:r>
      <w:r w:rsidRPr="00AB4465">
        <w:rPr>
          <w:rFonts w:hint="eastAsia"/>
          <w:sz w:val="24"/>
          <w:szCs w:val="24"/>
        </w:rPr>
        <w:t>underlying</w:t>
      </w:r>
      <w:r w:rsidRPr="00AB4465">
        <w:rPr>
          <w:sz w:val="24"/>
          <w:szCs w:val="24"/>
        </w:rPr>
        <w:t xml:space="preserve"> decision-making is the ability to learn from </w:t>
      </w:r>
      <w:r w:rsidRPr="00AB4465">
        <w:rPr>
          <w:rFonts w:hint="eastAsia"/>
          <w:sz w:val="24"/>
          <w:szCs w:val="24"/>
        </w:rPr>
        <w:t>outc</w:t>
      </w:r>
      <w:r w:rsidRPr="00AB4465">
        <w:rPr>
          <w:sz w:val="24"/>
          <w:szCs w:val="24"/>
        </w:rPr>
        <w:t>o</w:t>
      </w:r>
      <w:r w:rsidRPr="00AB4465">
        <w:rPr>
          <w:rFonts w:hint="eastAsia"/>
          <w:sz w:val="24"/>
          <w:szCs w:val="24"/>
        </w:rPr>
        <w:t xml:space="preserve">me feedback </w:t>
      </w:r>
      <w:r w:rsidRPr="00AB4465">
        <w:rPr>
          <w:noProof/>
          <w:sz w:val="24"/>
          <w:szCs w:val="24"/>
        </w:rPr>
        <w:t>(M. X. Cohen, Wilmes, &amp; van de Vijver, 2011; Ruff &amp; Fehr, 2014)</w:t>
      </w:r>
      <w:r w:rsidRPr="00AB4465">
        <w:rPr>
          <w:sz w:val="24"/>
          <w:szCs w:val="24"/>
        </w:rPr>
        <w:t xml:space="preserve">, particularly in the outcome evaluation stage </w:t>
      </w:r>
      <w:r w:rsidRPr="00AB4465">
        <w:rPr>
          <w:noProof/>
          <w:sz w:val="24"/>
          <w:szCs w:val="24"/>
        </w:rPr>
        <w:t>(Ernst &amp; Paulus, 2005)</w:t>
      </w:r>
      <w:r w:rsidRPr="00AB4465">
        <w:rPr>
          <w:sz w:val="24"/>
          <w:szCs w:val="24"/>
        </w:rPr>
        <w:t>.</w:t>
      </w:r>
      <w:bookmarkEnd w:id="12"/>
      <w:r w:rsidRPr="00AB4465">
        <w:rPr>
          <w:sz w:val="24"/>
          <w:szCs w:val="24"/>
        </w:rPr>
        <w:t xml:space="preserve"> During that stage, decision-makers evaluate </w:t>
      </w:r>
      <w:r w:rsidRPr="00AB4465">
        <w:rPr>
          <w:rFonts w:hint="eastAsia"/>
          <w:sz w:val="24"/>
          <w:szCs w:val="24"/>
        </w:rPr>
        <w:t>the</w:t>
      </w:r>
      <w:r w:rsidRPr="00AB4465">
        <w:rPr>
          <w:sz w:val="24"/>
          <w:szCs w:val="24"/>
        </w:rPr>
        <w:t xml:space="preserve"> consequences</w:t>
      </w:r>
      <w:r w:rsidRPr="00AB4465">
        <w:rPr>
          <w:rFonts w:hint="eastAsia"/>
          <w:sz w:val="24"/>
          <w:szCs w:val="24"/>
        </w:rPr>
        <w:t xml:space="preserve"> of </w:t>
      </w:r>
      <w:r w:rsidRPr="00AB4465">
        <w:rPr>
          <w:sz w:val="24"/>
          <w:szCs w:val="24"/>
        </w:rPr>
        <w:t>their decisions and adjust their behavior</w:t>
      </w:r>
      <w:r w:rsidRPr="00AB4465">
        <w:rPr>
          <w:rFonts w:hint="eastAsia"/>
          <w:sz w:val="24"/>
          <w:szCs w:val="24"/>
        </w:rPr>
        <w:t xml:space="preserve"> pattern</w:t>
      </w:r>
      <w:r w:rsidRPr="00AB4465">
        <w:rPr>
          <w:sz w:val="24"/>
          <w:szCs w:val="24"/>
        </w:rPr>
        <w:t xml:space="preserve">s according to outcome feedback </w:t>
      </w:r>
      <w:r w:rsidRPr="00AB4465">
        <w:rPr>
          <w:noProof/>
          <w:sz w:val="24"/>
          <w:szCs w:val="24"/>
        </w:rPr>
        <w:t>(Doya, 2008; Ernst &amp; Paulus, 2005; Hastie, 2001)</w:t>
      </w:r>
      <w:r w:rsidRPr="00AB4465">
        <w:rPr>
          <w:sz w:val="24"/>
          <w:szCs w:val="24"/>
        </w:rPr>
        <w:t xml:space="preserve">. This stage helps decision-makers </w:t>
      </w:r>
      <w:r w:rsidRPr="00AB4465">
        <w:rPr>
          <w:rFonts w:hint="eastAsia"/>
          <w:sz w:val="24"/>
          <w:szCs w:val="24"/>
        </w:rPr>
        <w:t xml:space="preserve">to </w:t>
      </w:r>
      <w:r w:rsidRPr="00AB4465">
        <w:rPr>
          <w:sz w:val="24"/>
          <w:szCs w:val="24"/>
        </w:rPr>
        <w:t>explore action-outcome contingencies in the current context (i.e., learning from their</w:t>
      </w:r>
      <w:r w:rsidRPr="00AB4465">
        <w:rPr>
          <w:rFonts w:hint="eastAsia"/>
          <w:sz w:val="24"/>
          <w:szCs w:val="24"/>
        </w:rPr>
        <w:t xml:space="preserve"> current</w:t>
      </w:r>
      <w:r w:rsidRPr="00AB4465">
        <w:rPr>
          <w:sz w:val="24"/>
          <w:szCs w:val="24"/>
        </w:rPr>
        <w:t xml:space="preserve"> decisions), thus revising their strategies in order to improve decision-making </w:t>
      </w:r>
      <w:r w:rsidRPr="00AB4465">
        <w:rPr>
          <w:noProof/>
          <w:sz w:val="24"/>
          <w:szCs w:val="24"/>
        </w:rPr>
        <w:t>(Ernst &amp; Paulus, 2005; Kahnt et al., 2009)</w:t>
      </w:r>
      <w:r w:rsidRPr="00AB4465">
        <w:rPr>
          <w:sz w:val="24"/>
          <w:szCs w:val="24"/>
        </w:rPr>
        <w:t>.</w:t>
      </w:r>
      <w:bookmarkStart w:id="13" w:name="OLE_LINK69"/>
      <w:r w:rsidRPr="00AB4465">
        <w:rPr>
          <w:rFonts w:hint="eastAsia"/>
          <w:sz w:val="24"/>
          <w:szCs w:val="24"/>
        </w:rPr>
        <w:t xml:space="preserve"> Two</w:t>
      </w:r>
      <w:r w:rsidRPr="00AB4465">
        <w:rPr>
          <w:sz w:val="24"/>
          <w:szCs w:val="24"/>
        </w:rPr>
        <w:t xml:space="preserve"> fundamental</w:t>
      </w:r>
      <w:r w:rsidRPr="00AB4465">
        <w:rPr>
          <w:rFonts w:hint="eastAsia"/>
          <w:sz w:val="24"/>
          <w:szCs w:val="24"/>
        </w:rPr>
        <w:t xml:space="preserve"> cognitive</w:t>
      </w:r>
      <w:r w:rsidRPr="00AB4465">
        <w:rPr>
          <w:sz w:val="24"/>
          <w:szCs w:val="24"/>
        </w:rPr>
        <w:t xml:space="preserve"> components are</w:t>
      </w:r>
      <w:r w:rsidRPr="00AB4465">
        <w:rPr>
          <w:rFonts w:hint="eastAsia"/>
          <w:sz w:val="24"/>
          <w:szCs w:val="24"/>
        </w:rPr>
        <w:t xml:space="preserve"> </w:t>
      </w:r>
      <w:r w:rsidRPr="00AB4465">
        <w:rPr>
          <w:sz w:val="24"/>
          <w:szCs w:val="24"/>
        </w:rPr>
        <w:t>involv</w:t>
      </w:r>
      <w:r w:rsidRPr="00AB4465">
        <w:rPr>
          <w:rFonts w:hint="eastAsia"/>
          <w:sz w:val="24"/>
          <w:szCs w:val="24"/>
        </w:rPr>
        <w:t>ed</w:t>
      </w:r>
      <w:r w:rsidRPr="00AB4465">
        <w:rPr>
          <w:sz w:val="24"/>
          <w:szCs w:val="24"/>
        </w:rPr>
        <w:t xml:space="preserve"> </w:t>
      </w:r>
      <w:r w:rsidRPr="00AB4465">
        <w:rPr>
          <w:rFonts w:hint="eastAsia"/>
          <w:sz w:val="24"/>
          <w:szCs w:val="24"/>
        </w:rPr>
        <w:t>in outcome evaluation</w:t>
      </w:r>
      <w:r w:rsidRPr="00AB4465">
        <w:rPr>
          <w:sz w:val="24"/>
          <w:szCs w:val="24"/>
        </w:rPr>
        <w:t>:</w:t>
      </w:r>
      <w:r w:rsidRPr="00AB4465" w:rsidDel="00954CF5">
        <w:rPr>
          <w:sz w:val="24"/>
          <w:szCs w:val="24"/>
        </w:rPr>
        <w:t xml:space="preserve"> </w:t>
      </w:r>
      <w:r w:rsidRPr="00AB4465">
        <w:rPr>
          <w:sz w:val="24"/>
          <w:szCs w:val="24"/>
        </w:rPr>
        <w:t xml:space="preserve">Error monitoring (i.e., monitoring </w:t>
      </w:r>
      <w:r w:rsidRPr="00AB4465">
        <w:rPr>
          <w:rFonts w:hint="eastAsia"/>
          <w:sz w:val="24"/>
          <w:szCs w:val="24"/>
        </w:rPr>
        <w:t>negative outcome feedback</w:t>
      </w:r>
      <w:r w:rsidRPr="00AB4465">
        <w:rPr>
          <w:sz w:val="24"/>
          <w:szCs w:val="24"/>
        </w:rPr>
        <w:t xml:space="preserve">) and action updating </w:t>
      </w:r>
      <w:bookmarkEnd w:id="13"/>
      <w:r w:rsidRPr="00AB4465">
        <w:rPr>
          <w:noProof/>
          <w:sz w:val="24"/>
          <w:szCs w:val="24"/>
        </w:rPr>
        <w:t>(i.e., updating mental model according to outcome feedback; Steinhauser &amp; Yeung, 2010; Toplak, Sorge, Benoit, West, &amp; Stanovich, 2010)</w:t>
      </w:r>
      <w:r w:rsidRPr="00AB4465">
        <w:rPr>
          <w:sz w:val="24"/>
          <w:szCs w:val="24"/>
        </w:rPr>
        <w:t xml:space="preserve">. Deficiencies in either component </w:t>
      </w:r>
      <w:r w:rsidRPr="00AB4465">
        <w:rPr>
          <w:rFonts w:hint="eastAsia"/>
          <w:sz w:val="24"/>
          <w:szCs w:val="24"/>
        </w:rPr>
        <w:t xml:space="preserve">may </w:t>
      </w:r>
      <w:r w:rsidRPr="00AB4465">
        <w:rPr>
          <w:sz w:val="24"/>
          <w:szCs w:val="24"/>
        </w:rPr>
        <w:t xml:space="preserve">culminate in </w:t>
      </w:r>
      <w:r w:rsidRPr="00AB4465">
        <w:rPr>
          <w:rFonts w:hint="eastAsia"/>
          <w:sz w:val="24"/>
          <w:szCs w:val="24"/>
        </w:rPr>
        <w:t xml:space="preserve">suboptimal </w:t>
      </w:r>
      <w:r w:rsidRPr="00AB4465">
        <w:rPr>
          <w:sz w:val="24"/>
          <w:szCs w:val="24"/>
        </w:rPr>
        <w:t>decisions.</w:t>
      </w:r>
    </w:p>
    <w:p w14:paraId="7F0D0355" w14:textId="77777777" w:rsidR="00616247" w:rsidRPr="00AB4465" w:rsidRDefault="00616247" w:rsidP="0031571C">
      <w:pPr>
        <w:spacing w:line="480" w:lineRule="auto"/>
        <w:ind w:firstLine="420"/>
        <w:jc w:val="left"/>
        <w:rPr>
          <w:sz w:val="24"/>
          <w:szCs w:val="24"/>
        </w:rPr>
      </w:pPr>
      <w:r w:rsidRPr="00AB4465">
        <w:rPr>
          <w:sz w:val="24"/>
          <w:szCs w:val="24"/>
        </w:rPr>
        <w:t>Indirect evidence suggests that</w:t>
      </w:r>
      <w:r w:rsidRPr="00AB4465">
        <w:rPr>
          <w:rFonts w:hint="eastAsia"/>
          <w:sz w:val="24"/>
          <w:szCs w:val="24"/>
        </w:rPr>
        <w:t xml:space="preserve"> </w:t>
      </w:r>
      <w:r w:rsidRPr="00AB4465">
        <w:rPr>
          <w:sz w:val="24"/>
          <w:szCs w:val="24"/>
        </w:rPr>
        <w:t xml:space="preserve">narcissists may have access to error monitoring. For example, they do not necessarily think that </w:t>
      </w:r>
      <w:r w:rsidRPr="00AB4465">
        <w:rPr>
          <w:rFonts w:hint="eastAsia"/>
          <w:sz w:val="24"/>
          <w:szCs w:val="24"/>
        </w:rPr>
        <w:t>negative feedback</w:t>
      </w:r>
      <w:r w:rsidRPr="00AB4465">
        <w:rPr>
          <w:sz w:val="24"/>
          <w:szCs w:val="24"/>
        </w:rPr>
        <w:t xml:space="preserve"> is incorrect</w:t>
      </w:r>
      <w:r w:rsidRPr="00AB4465">
        <w:rPr>
          <w:rFonts w:hint="eastAsia"/>
          <w:sz w:val="24"/>
          <w:szCs w:val="24"/>
        </w:rPr>
        <w:t>; i</w:t>
      </w:r>
      <w:r w:rsidRPr="00AB4465">
        <w:rPr>
          <w:sz w:val="24"/>
          <w:szCs w:val="24"/>
        </w:rPr>
        <w:t xml:space="preserve">nstead, they may accept </w:t>
      </w:r>
      <w:r w:rsidRPr="00AB4465">
        <w:rPr>
          <w:rFonts w:hint="eastAsia"/>
          <w:sz w:val="24"/>
          <w:szCs w:val="24"/>
        </w:rPr>
        <w:t>that</w:t>
      </w:r>
      <w:r w:rsidRPr="00AB4465">
        <w:rPr>
          <w:sz w:val="24"/>
          <w:szCs w:val="24"/>
        </w:rPr>
        <w:t xml:space="preserve"> it </w:t>
      </w:r>
      <w:r w:rsidRPr="00AB4465">
        <w:rPr>
          <w:rFonts w:hint="eastAsia"/>
          <w:sz w:val="24"/>
          <w:szCs w:val="24"/>
        </w:rPr>
        <w:t>is</w:t>
      </w:r>
      <w:r w:rsidRPr="00AB4465">
        <w:rPr>
          <w:sz w:val="24"/>
          <w:szCs w:val="24"/>
        </w:rPr>
        <w:t xml:space="preserve"> accurate </w:t>
      </w:r>
      <w:r w:rsidRPr="00AB4465">
        <w:rPr>
          <w:noProof/>
          <w:sz w:val="24"/>
          <w:szCs w:val="24"/>
        </w:rPr>
        <w:t>(Kernis &amp; Sun, 1994; Morf &amp; Rhodewalt, 2001)</w:t>
      </w:r>
      <w:r w:rsidRPr="00AB4465">
        <w:rPr>
          <w:sz w:val="24"/>
          <w:szCs w:val="24"/>
        </w:rPr>
        <w:t>. Also</w:t>
      </w:r>
      <w:r w:rsidRPr="00AB4465">
        <w:rPr>
          <w:rFonts w:hint="eastAsia"/>
          <w:sz w:val="24"/>
          <w:szCs w:val="24"/>
        </w:rPr>
        <w:t>, n</w:t>
      </w:r>
      <w:r w:rsidRPr="00AB4465">
        <w:rPr>
          <w:sz w:val="24"/>
          <w:szCs w:val="24"/>
        </w:rPr>
        <w:t xml:space="preserve">arcissists have insight into their undesirable side. Specifically, they are aware of their narcissistic characteristics (e.g., arrogance) or behaviors (e.g., bragging), and know that others see them less favorably than they see themselves </w:t>
      </w:r>
      <w:r w:rsidRPr="00AB4465">
        <w:rPr>
          <w:noProof/>
          <w:sz w:val="24"/>
          <w:szCs w:val="24"/>
        </w:rPr>
        <w:t>(Carlson, 2013; Carlson, Vazire, &amp; Oltmanns, 2011)</w:t>
      </w:r>
      <w:r w:rsidRPr="00AB4465">
        <w:rPr>
          <w:sz w:val="24"/>
          <w:szCs w:val="24"/>
        </w:rPr>
        <w:t xml:space="preserve">. And yet they still act out their narcissism unencumbered by intrapersonal or interpersonal barriers </w:t>
      </w:r>
      <w:r w:rsidRPr="00AB4465">
        <w:rPr>
          <w:noProof/>
          <w:sz w:val="24"/>
          <w:szCs w:val="24"/>
        </w:rPr>
        <w:t>(Carlson, 2013; Roberts, Woodman, &amp; Sedikides, 2017)</w:t>
      </w:r>
      <w:r w:rsidRPr="00AB4465">
        <w:rPr>
          <w:sz w:val="24"/>
          <w:szCs w:val="24"/>
        </w:rPr>
        <w:t xml:space="preserve">. Similarly, in decision-making contexts, narcissists are slow to adjust their decisions to </w:t>
      </w:r>
      <w:r w:rsidRPr="00AB4465">
        <w:rPr>
          <w:rFonts w:hint="eastAsia"/>
          <w:sz w:val="24"/>
          <w:szCs w:val="24"/>
        </w:rPr>
        <w:t xml:space="preserve">outcome </w:t>
      </w:r>
      <w:r w:rsidRPr="00AB4465">
        <w:rPr>
          <w:sz w:val="24"/>
          <w:szCs w:val="24"/>
        </w:rPr>
        <w:t xml:space="preserve">feedback </w:t>
      </w:r>
      <w:r w:rsidRPr="00AB4465">
        <w:rPr>
          <w:noProof/>
          <w:sz w:val="24"/>
          <w:szCs w:val="24"/>
        </w:rPr>
        <w:t>(Audia &amp; Brion, 2007; Jordan &amp; Audia, 2012)</w:t>
      </w:r>
      <w:r w:rsidRPr="00AB4465">
        <w:rPr>
          <w:sz w:val="24"/>
          <w:szCs w:val="24"/>
        </w:rPr>
        <w:t xml:space="preserve">. Based on this indirect evidence, we would not expect for error monitoring to underlie narcissists’ risky decision-making. Action updating, though, is a viable candidate. To find out, we conducted an ERP study of high and low narcissists during outcome evaluation in a </w:t>
      </w:r>
      <w:r w:rsidRPr="00AB4465">
        <w:rPr>
          <w:sz w:val="24"/>
          <w:szCs w:val="24"/>
          <w:shd w:val="clear" w:color="auto" w:fill="FFFFFF"/>
        </w:rPr>
        <w:t>monetary</w:t>
      </w:r>
      <w:r w:rsidRPr="00AB4465">
        <w:rPr>
          <w:sz w:val="24"/>
          <w:szCs w:val="24"/>
        </w:rPr>
        <w:t xml:space="preserve"> gambling task.</w:t>
      </w:r>
    </w:p>
    <w:p w14:paraId="3145D92D" w14:textId="77777777" w:rsidR="00616247" w:rsidRPr="00AB4465" w:rsidRDefault="00616247" w:rsidP="0031571C">
      <w:pPr>
        <w:spacing w:line="480" w:lineRule="auto"/>
        <w:jc w:val="left"/>
        <w:rPr>
          <w:b/>
          <w:bCs/>
          <w:sz w:val="24"/>
          <w:szCs w:val="24"/>
        </w:rPr>
      </w:pPr>
      <w:r w:rsidRPr="00AB4465">
        <w:rPr>
          <w:b/>
          <w:bCs/>
          <w:sz w:val="24"/>
          <w:szCs w:val="24"/>
        </w:rPr>
        <w:t>ERP Components</w:t>
      </w:r>
    </w:p>
    <w:p w14:paraId="5FA97294" w14:textId="77777777" w:rsidR="00616247" w:rsidRPr="00AB4465" w:rsidRDefault="00616247" w:rsidP="0031571C">
      <w:pPr>
        <w:tabs>
          <w:tab w:val="left" w:pos="709"/>
        </w:tabs>
        <w:spacing w:line="480" w:lineRule="auto"/>
        <w:ind w:firstLine="420"/>
        <w:jc w:val="left"/>
        <w:rPr>
          <w:sz w:val="24"/>
          <w:szCs w:val="24"/>
        </w:rPr>
      </w:pPr>
      <w:r w:rsidRPr="00AB4465">
        <w:rPr>
          <w:sz w:val="24"/>
          <w:szCs w:val="24"/>
        </w:rPr>
        <w:t>Feedback-related negativity (FRN) and P3 are the two most well-researched ERP components</w:t>
      </w:r>
      <w:r w:rsidRPr="00AB4465">
        <w:rPr>
          <w:rFonts w:hint="eastAsia"/>
          <w:sz w:val="24"/>
          <w:szCs w:val="24"/>
        </w:rPr>
        <w:t xml:space="preserve"> of outcome evaluation </w:t>
      </w:r>
      <w:r w:rsidRPr="00AB4465">
        <w:rPr>
          <w:noProof/>
          <w:sz w:val="24"/>
          <w:szCs w:val="24"/>
        </w:rPr>
        <w:t>(for a review, see San Martín, 2012)</w:t>
      </w:r>
      <w:r w:rsidRPr="00AB4465">
        <w:rPr>
          <w:sz w:val="24"/>
          <w:szCs w:val="24"/>
        </w:rPr>
        <w:t>.</w:t>
      </w:r>
      <w:r w:rsidRPr="00AB4465">
        <w:rPr>
          <w:rFonts w:hint="eastAsia"/>
          <w:sz w:val="24"/>
          <w:szCs w:val="24"/>
        </w:rPr>
        <w:t xml:space="preserve"> </w:t>
      </w:r>
      <w:r w:rsidRPr="00AB4465">
        <w:rPr>
          <w:sz w:val="24"/>
          <w:szCs w:val="24"/>
        </w:rPr>
        <w:t>Drawing from the</w:t>
      </w:r>
      <w:r w:rsidRPr="00AB4465">
        <w:rPr>
          <w:rFonts w:hint="eastAsia"/>
          <w:sz w:val="24"/>
          <w:szCs w:val="24"/>
        </w:rPr>
        <w:t xml:space="preserve"> </w:t>
      </w:r>
      <w:r w:rsidRPr="00AB4465">
        <w:rPr>
          <w:sz w:val="24"/>
          <w:szCs w:val="24"/>
        </w:rPr>
        <w:t xml:space="preserve">relevant </w:t>
      </w:r>
      <w:r w:rsidRPr="00AB4465">
        <w:rPr>
          <w:rFonts w:hint="eastAsia"/>
          <w:sz w:val="24"/>
          <w:szCs w:val="24"/>
        </w:rPr>
        <w:t>literature</w:t>
      </w:r>
      <w:r w:rsidRPr="00AB4465">
        <w:rPr>
          <w:sz w:val="24"/>
          <w:szCs w:val="24"/>
        </w:rPr>
        <w:t xml:space="preserve">, we propose that </w:t>
      </w:r>
      <w:r w:rsidRPr="00AB4465">
        <w:rPr>
          <w:rFonts w:hint="eastAsia"/>
          <w:sz w:val="24"/>
          <w:szCs w:val="24"/>
        </w:rPr>
        <w:t xml:space="preserve">the </w:t>
      </w:r>
      <w:r w:rsidRPr="00AB4465">
        <w:rPr>
          <w:sz w:val="24"/>
          <w:szCs w:val="24"/>
        </w:rPr>
        <w:t>FRN and P3 are associated with error monitoring and action updating, respectively.</w:t>
      </w:r>
    </w:p>
    <w:p w14:paraId="029D92CD" w14:textId="77777777" w:rsidR="00616247" w:rsidRPr="00AB4465" w:rsidRDefault="00616247" w:rsidP="0031571C">
      <w:pPr>
        <w:tabs>
          <w:tab w:val="left" w:pos="709"/>
        </w:tabs>
        <w:spacing w:line="480" w:lineRule="auto"/>
        <w:ind w:firstLine="420"/>
        <w:jc w:val="left"/>
        <w:rPr>
          <w:sz w:val="24"/>
          <w:szCs w:val="24"/>
        </w:rPr>
      </w:pPr>
      <w:bookmarkStart w:id="14" w:name="OLE_LINK60"/>
      <w:r w:rsidRPr="00AB4465">
        <w:rPr>
          <w:sz w:val="24"/>
          <w:szCs w:val="24"/>
        </w:rPr>
        <w:t xml:space="preserve">FRN is a negative-going ERP component that peaks at approximately 250 ms following outcome presentation </w:t>
      </w:r>
      <w:bookmarkEnd w:id="14"/>
      <w:r w:rsidRPr="00AB4465">
        <w:rPr>
          <w:noProof/>
          <w:sz w:val="24"/>
          <w:szCs w:val="24"/>
        </w:rPr>
        <w:t>(Gehring &amp; Willoughby, 2002; Miltner, Braun, &amp; Coles, 1997; Muller, Moller, Rodriguez-Fornells, &amp; Munte, 2005)</w:t>
      </w:r>
      <w:r w:rsidRPr="00AB4465">
        <w:rPr>
          <w:sz w:val="24"/>
          <w:szCs w:val="24"/>
        </w:rPr>
        <w:t xml:space="preserve">. </w:t>
      </w:r>
      <w:bookmarkStart w:id="15" w:name="OLE_LINK61"/>
      <w:r w:rsidRPr="00AB4465">
        <w:rPr>
          <w:sz w:val="24"/>
          <w:szCs w:val="24"/>
        </w:rPr>
        <w:t xml:space="preserve">Although the distribution of the FRN varies across studies, the difference wave between </w:t>
      </w:r>
      <w:r w:rsidRPr="00AB4465">
        <w:rPr>
          <w:rFonts w:hint="eastAsia"/>
          <w:sz w:val="24"/>
          <w:szCs w:val="24"/>
        </w:rPr>
        <w:t>positive</w:t>
      </w:r>
      <w:r w:rsidRPr="00AB4465">
        <w:rPr>
          <w:sz w:val="24"/>
          <w:szCs w:val="24"/>
        </w:rPr>
        <w:t xml:space="preserve"> and </w:t>
      </w:r>
      <w:r w:rsidRPr="00AB4465">
        <w:rPr>
          <w:rFonts w:hint="eastAsia"/>
          <w:sz w:val="24"/>
          <w:szCs w:val="24"/>
        </w:rPr>
        <w:t>negative feedback</w:t>
      </w:r>
      <w:r w:rsidRPr="00AB4465">
        <w:rPr>
          <w:sz w:val="24"/>
          <w:szCs w:val="24"/>
        </w:rPr>
        <w:t xml:space="preserve"> consistently reaches its peak at the frontal</w:t>
      </w:r>
      <w:r w:rsidRPr="00AB4465">
        <w:rPr>
          <w:rFonts w:hint="eastAsia"/>
          <w:sz w:val="24"/>
          <w:szCs w:val="24"/>
        </w:rPr>
        <w:t>-central</w:t>
      </w:r>
      <w:r w:rsidRPr="00AB4465">
        <w:rPr>
          <w:sz w:val="24"/>
          <w:szCs w:val="24"/>
        </w:rPr>
        <w:t xml:space="preserve"> region</w:t>
      </w:r>
      <w:r w:rsidRPr="00AB4465">
        <w:rPr>
          <w:rFonts w:hint="eastAsia"/>
          <w:sz w:val="24"/>
          <w:szCs w:val="24"/>
        </w:rPr>
        <w:t xml:space="preserve"> </w:t>
      </w:r>
      <w:r w:rsidRPr="00AB4465">
        <w:rPr>
          <w:noProof/>
          <w:sz w:val="24"/>
          <w:szCs w:val="24"/>
        </w:rPr>
        <w:t>(Holroyd &amp; Krigolson, 2007)</w:t>
      </w:r>
      <w:r w:rsidRPr="00AB4465">
        <w:rPr>
          <w:rFonts w:hint="eastAsia"/>
          <w:sz w:val="24"/>
          <w:szCs w:val="24"/>
        </w:rPr>
        <w:t xml:space="preserve">. </w:t>
      </w:r>
      <w:r w:rsidRPr="00AB4465">
        <w:rPr>
          <w:sz w:val="24"/>
          <w:szCs w:val="24"/>
        </w:rPr>
        <w:t>Error monitoring is the metacognitive process by which individuals detect and signal their errors</w:t>
      </w:r>
      <w:r w:rsidRPr="00AB4465">
        <w:rPr>
          <w:rFonts w:hint="eastAsia"/>
          <w:sz w:val="24"/>
          <w:szCs w:val="24"/>
        </w:rPr>
        <w:t xml:space="preserve"> </w:t>
      </w:r>
      <w:r w:rsidRPr="00AB4465">
        <w:rPr>
          <w:noProof/>
          <w:sz w:val="24"/>
          <w:szCs w:val="24"/>
        </w:rPr>
        <w:t>(e.g., negative outcome feedback; see Yeung &amp; Summerfield, 2012)</w:t>
      </w:r>
      <w:r w:rsidRPr="00AB4465">
        <w:rPr>
          <w:sz w:val="24"/>
          <w:szCs w:val="24"/>
        </w:rPr>
        <w:t xml:space="preserve">. FRN reflects the error monitoring function of the </w:t>
      </w:r>
      <w:r w:rsidRPr="00AB4465">
        <w:rPr>
          <w:rFonts w:hint="eastAsia"/>
          <w:sz w:val="24"/>
          <w:szCs w:val="24"/>
        </w:rPr>
        <w:t xml:space="preserve">anterior cingulate cortex </w:t>
      </w:r>
      <w:r w:rsidRPr="00AB4465">
        <w:rPr>
          <w:noProof/>
          <w:sz w:val="24"/>
          <w:szCs w:val="24"/>
        </w:rPr>
        <w:t>(ACC; Hauser et al., 2014; Miltner et al., 1997; Simons, 2010)</w:t>
      </w:r>
      <w:r w:rsidRPr="00AB4465">
        <w:rPr>
          <w:rFonts w:hint="eastAsia"/>
          <w:sz w:val="24"/>
          <w:szCs w:val="24"/>
        </w:rPr>
        <w:t>, such that</w:t>
      </w:r>
      <w:r w:rsidRPr="00AB4465">
        <w:rPr>
          <w:sz w:val="24"/>
          <w:szCs w:val="24"/>
        </w:rPr>
        <w:t xml:space="preserve"> </w:t>
      </w:r>
      <w:r w:rsidRPr="00AB4465">
        <w:rPr>
          <w:rFonts w:hint="eastAsia"/>
          <w:sz w:val="24"/>
          <w:szCs w:val="24"/>
        </w:rPr>
        <w:t xml:space="preserve">the </w:t>
      </w:r>
      <w:r w:rsidRPr="00AB4465">
        <w:rPr>
          <w:sz w:val="24"/>
          <w:szCs w:val="24"/>
        </w:rPr>
        <w:t xml:space="preserve">FRN is </w:t>
      </w:r>
      <w:r w:rsidRPr="00AB4465">
        <w:rPr>
          <w:rFonts w:hint="eastAsia"/>
          <w:sz w:val="24"/>
          <w:szCs w:val="24"/>
        </w:rPr>
        <w:t>typically</w:t>
      </w:r>
      <w:r w:rsidRPr="00AB4465">
        <w:rPr>
          <w:sz w:val="24"/>
          <w:szCs w:val="24"/>
        </w:rPr>
        <w:t xml:space="preserve"> greater in response to </w:t>
      </w:r>
      <w:r w:rsidRPr="00AB4465">
        <w:rPr>
          <w:rFonts w:hint="eastAsia"/>
          <w:sz w:val="24"/>
          <w:szCs w:val="24"/>
        </w:rPr>
        <w:t>negative</w:t>
      </w:r>
      <w:r w:rsidRPr="00AB4465">
        <w:rPr>
          <w:sz w:val="24"/>
          <w:szCs w:val="24"/>
        </w:rPr>
        <w:t xml:space="preserve"> than </w:t>
      </w:r>
      <w:r w:rsidRPr="00AB4465">
        <w:rPr>
          <w:rFonts w:hint="eastAsia"/>
          <w:sz w:val="24"/>
          <w:szCs w:val="24"/>
        </w:rPr>
        <w:t>positive</w:t>
      </w:r>
      <w:r w:rsidRPr="00AB4465">
        <w:rPr>
          <w:sz w:val="24"/>
          <w:szCs w:val="24"/>
        </w:rPr>
        <w:t xml:space="preserve"> outcome </w:t>
      </w:r>
      <w:r w:rsidRPr="00AB4465">
        <w:rPr>
          <w:noProof/>
          <w:sz w:val="24"/>
          <w:szCs w:val="24"/>
        </w:rPr>
        <w:t>(San Martín, 2012)</w:t>
      </w:r>
      <w:r w:rsidRPr="00AB4465">
        <w:rPr>
          <w:rFonts w:hint="eastAsia"/>
          <w:sz w:val="24"/>
          <w:szCs w:val="24"/>
        </w:rPr>
        <w:t>.</w:t>
      </w:r>
      <w:r w:rsidRPr="00AB4465">
        <w:rPr>
          <w:sz w:val="24"/>
          <w:szCs w:val="24"/>
        </w:rPr>
        <w:t xml:space="preserve"> Specifically, </w:t>
      </w:r>
      <w:r w:rsidRPr="00AB4465">
        <w:rPr>
          <w:rFonts w:hint="eastAsia"/>
          <w:sz w:val="24"/>
          <w:szCs w:val="24"/>
        </w:rPr>
        <w:t xml:space="preserve">FRN </w:t>
      </w:r>
      <w:r w:rsidRPr="00AB4465">
        <w:rPr>
          <w:sz w:val="24"/>
          <w:szCs w:val="24"/>
        </w:rPr>
        <w:t xml:space="preserve">may </w:t>
      </w:r>
      <w:r w:rsidRPr="00AB4465">
        <w:rPr>
          <w:rFonts w:hint="eastAsia"/>
          <w:sz w:val="24"/>
          <w:szCs w:val="24"/>
        </w:rPr>
        <w:t xml:space="preserve">reflect the feedback learning process in which </w:t>
      </w:r>
      <w:r w:rsidRPr="00AB4465">
        <w:rPr>
          <w:sz w:val="24"/>
          <w:szCs w:val="24"/>
        </w:rPr>
        <w:t>error</w:t>
      </w:r>
      <w:r w:rsidRPr="00AB4465">
        <w:rPr>
          <w:rFonts w:hint="eastAsia"/>
          <w:sz w:val="24"/>
          <w:szCs w:val="24"/>
        </w:rPr>
        <w:t xml:space="preserve">s </w:t>
      </w:r>
      <w:r w:rsidRPr="00AB4465">
        <w:rPr>
          <w:sz w:val="24"/>
          <w:szCs w:val="24"/>
        </w:rPr>
        <w:t xml:space="preserve">act as a guiding signal </w:t>
      </w:r>
      <w:r w:rsidRPr="00AB4465">
        <w:rPr>
          <w:rFonts w:hint="eastAsia"/>
          <w:sz w:val="24"/>
          <w:szCs w:val="24"/>
        </w:rPr>
        <w:t xml:space="preserve">for behavioral adaptation </w:t>
      </w:r>
      <w:r w:rsidRPr="00AB4465">
        <w:rPr>
          <w:noProof/>
          <w:sz w:val="24"/>
          <w:szCs w:val="24"/>
        </w:rPr>
        <w:t>(M. X. Cohen et al., 2011; Luu, Tucker, Derryberry, Reed, &amp; Poulsen, 2003; Walsh &amp; Anderson, 2012)</w:t>
      </w:r>
      <w:r w:rsidRPr="00AB4465">
        <w:rPr>
          <w:sz w:val="24"/>
          <w:szCs w:val="24"/>
          <w:shd w:val="clear" w:color="auto" w:fill="FFFFFF"/>
        </w:rPr>
        <w:t>.</w:t>
      </w:r>
    </w:p>
    <w:p w14:paraId="72157FB0" w14:textId="77777777" w:rsidR="00616247" w:rsidRPr="00AB4465" w:rsidRDefault="00616247" w:rsidP="0031571C">
      <w:pPr>
        <w:spacing w:line="480" w:lineRule="auto"/>
        <w:ind w:firstLine="420"/>
        <w:jc w:val="left"/>
        <w:rPr>
          <w:sz w:val="24"/>
          <w:szCs w:val="24"/>
        </w:rPr>
      </w:pPr>
      <w:r w:rsidRPr="00AB4465">
        <w:rPr>
          <w:rFonts w:hint="eastAsia"/>
          <w:sz w:val="24"/>
          <w:szCs w:val="24"/>
        </w:rPr>
        <w:t xml:space="preserve">Following the FRN, </w:t>
      </w:r>
      <w:r w:rsidRPr="00AB4465">
        <w:rPr>
          <w:sz w:val="24"/>
          <w:szCs w:val="24"/>
        </w:rPr>
        <w:t>P3 is a centro-parietal positive-</w:t>
      </w:r>
      <w:r w:rsidRPr="00AB4465">
        <w:rPr>
          <w:rFonts w:hint="eastAsia"/>
          <w:sz w:val="24"/>
          <w:szCs w:val="24"/>
        </w:rPr>
        <w:t>going</w:t>
      </w:r>
      <w:r w:rsidRPr="00AB4465">
        <w:rPr>
          <w:sz w:val="24"/>
          <w:szCs w:val="24"/>
        </w:rPr>
        <w:t xml:space="preserve"> component </w:t>
      </w:r>
      <w:r w:rsidRPr="00AB4465">
        <w:rPr>
          <w:rFonts w:hint="eastAsia"/>
          <w:sz w:val="24"/>
          <w:szCs w:val="24"/>
        </w:rPr>
        <w:t xml:space="preserve">that peaks </w:t>
      </w:r>
      <w:r w:rsidRPr="00AB4465">
        <w:rPr>
          <w:sz w:val="24"/>
          <w:szCs w:val="24"/>
        </w:rPr>
        <w:t>at about 300–600</w:t>
      </w:r>
      <w:r w:rsidRPr="00AB4465">
        <w:rPr>
          <w:rFonts w:hint="eastAsia"/>
          <w:sz w:val="24"/>
          <w:szCs w:val="24"/>
        </w:rPr>
        <w:t xml:space="preserve"> </w:t>
      </w:r>
      <w:r w:rsidRPr="00AB4465">
        <w:rPr>
          <w:sz w:val="24"/>
          <w:szCs w:val="24"/>
        </w:rPr>
        <w:t xml:space="preserve">ms after </w:t>
      </w:r>
      <w:r w:rsidRPr="00AB4465">
        <w:rPr>
          <w:rFonts w:hint="eastAsia"/>
          <w:sz w:val="24"/>
          <w:szCs w:val="24"/>
        </w:rPr>
        <w:t>outcome</w:t>
      </w:r>
      <w:r w:rsidRPr="00AB4465">
        <w:rPr>
          <w:sz w:val="24"/>
          <w:szCs w:val="24"/>
        </w:rPr>
        <w:t xml:space="preserve"> presentation</w:t>
      </w:r>
      <w:bookmarkEnd w:id="15"/>
      <w:r w:rsidRPr="00AB4465">
        <w:rPr>
          <w:sz w:val="24"/>
          <w:szCs w:val="24"/>
        </w:rPr>
        <w:t xml:space="preserve"> </w:t>
      </w:r>
      <w:r w:rsidRPr="00AB4465">
        <w:rPr>
          <w:noProof/>
          <w:sz w:val="24"/>
          <w:szCs w:val="24"/>
        </w:rPr>
        <w:t>(Polich, 2007; Polich &amp; Criado, 2006)</w:t>
      </w:r>
      <w:r w:rsidRPr="00AB4465">
        <w:rPr>
          <w:sz w:val="24"/>
          <w:szCs w:val="24"/>
        </w:rPr>
        <w:t xml:space="preserve">. </w:t>
      </w:r>
      <w:r w:rsidRPr="00AB4465">
        <w:rPr>
          <w:rFonts w:eastAsia="MTSYN"/>
          <w:kern w:val="0"/>
          <w:sz w:val="24"/>
          <w:szCs w:val="24"/>
        </w:rPr>
        <w:t>P3</w:t>
      </w:r>
      <w:r w:rsidRPr="00AB4465">
        <w:rPr>
          <w:sz w:val="24"/>
          <w:szCs w:val="24"/>
        </w:rPr>
        <w:t xml:space="preserve"> is associated with the </w:t>
      </w:r>
      <w:r w:rsidRPr="00AB4465">
        <w:rPr>
          <w:rFonts w:hint="eastAsia"/>
          <w:sz w:val="24"/>
          <w:szCs w:val="24"/>
        </w:rPr>
        <w:t xml:space="preserve">mental </w:t>
      </w:r>
      <w:r w:rsidRPr="00AB4465">
        <w:rPr>
          <w:sz w:val="24"/>
          <w:szCs w:val="24"/>
        </w:rPr>
        <w:t xml:space="preserve">updating process. According to the context updating hypothesis </w:t>
      </w:r>
      <w:r w:rsidRPr="00AB4465">
        <w:rPr>
          <w:noProof/>
          <w:sz w:val="24"/>
          <w:szCs w:val="24"/>
        </w:rPr>
        <w:t>(Donchin &amp; Coles, 1988)</w:t>
      </w:r>
      <w:r w:rsidRPr="00AB4465">
        <w:rPr>
          <w:sz w:val="24"/>
          <w:szCs w:val="24"/>
        </w:rPr>
        <w:t xml:space="preserve">, </w:t>
      </w:r>
      <w:r w:rsidRPr="00AB4465">
        <w:rPr>
          <w:rFonts w:eastAsia="MTSYN"/>
          <w:kern w:val="0"/>
          <w:sz w:val="24"/>
          <w:szCs w:val="24"/>
        </w:rPr>
        <w:t xml:space="preserve">when </w:t>
      </w:r>
      <w:r w:rsidRPr="00AB4465">
        <w:rPr>
          <w:rFonts w:eastAsia="MTSYN" w:hint="eastAsia"/>
          <w:kern w:val="0"/>
          <w:sz w:val="24"/>
          <w:szCs w:val="24"/>
        </w:rPr>
        <w:t>the current</w:t>
      </w:r>
      <w:r w:rsidRPr="00AB4465">
        <w:rPr>
          <w:rFonts w:eastAsia="MTSYN"/>
          <w:kern w:val="0"/>
          <w:sz w:val="24"/>
          <w:szCs w:val="24"/>
        </w:rPr>
        <w:t xml:space="preserve"> stimulus </w:t>
      </w:r>
      <w:r w:rsidRPr="00AB4465">
        <w:rPr>
          <w:rFonts w:eastAsia="MTSYN" w:hint="eastAsia"/>
          <w:kern w:val="0"/>
          <w:sz w:val="24"/>
          <w:szCs w:val="24"/>
        </w:rPr>
        <w:t xml:space="preserve">is </w:t>
      </w:r>
      <w:r w:rsidRPr="00AB4465">
        <w:rPr>
          <w:rFonts w:eastAsia="MTSYN"/>
          <w:kern w:val="0"/>
          <w:sz w:val="24"/>
          <w:szCs w:val="24"/>
        </w:rPr>
        <w:t xml:space="preserve">useful in maintaining or updating the memory representation of the environment, the </w:t>
      </w:r>
      <w:r w:rsidRPr="00AB4465">
        <w:rPr>
          <w:rFonts w:eastAsia="MTSYN" w:hint="eastAsia"/>
          <w:kern w:val="0"/>
          <w:sz w:val="24"/>
          <w:szCs w:val="24"/>
        </w:rPr>
        <w:t xml:space="preserve">mental </w:t>
      </w:r>
      <w:r w:rsidRPr="00AB4465">
        <w:rPr>
          <w:rFonts w:eastAsia="MTSYN"/>
          <w:kern w:val="0"/>
          <w:sz w:val="24"/>
          <w:szCs w:val="24"/>
        </w:rPr>
        <w:t>model will then be updated, with the P3 amplitude being proportional to model revision.</w:t>
      </w:r>
      <w:r w:rsidRPr="00AB4465">
        <w:rPr>
          <w:rFonts w:eastAsia="MTSYN" w:hint="eastAsia"/>
          <w:kern w:val="0"/>
          <w:sz w:val="24"/>
          <w:szCs w:val="24"/>
        </w:rPr>
        <w:t xml:space="preserve"> Large </w:t>
      </w:r>
      <w:r w:rsidRPr="00AB4465">
        <w:rPr>
          <w:rFonts w:eastAsia="MTSYN"/>
          <w:kern w:val="0"/>
          <w:sz w:val="24"/>
          <w:szCs w:val="24"/>
        </w:rPr>
        <w:t xml:space="preserve">(vs. small) </w:t>
      </w:r>
      <w:r w:rsidRPr="00AB4465">
        <w:rPr>
          <w:rFonts w:eastAsia="MTSYN" w:hint="eastAsia"/>
          <w:kern w:val="0"/>
          <w:sz w:val="24"/>
          <w:szCs w:val="24"/>
        </w:rPr>
        <w:t>magnitude outcome</w:t>
      </w:r>
      <w:r w:rsidRPr="00AB4465">
        <w:rPr>
          <w:rFonts w:eastAsia="MTSYN"/>
          <w:kern w:val="0"/>
          <w:sz w:val="24"/>
          <w:szCs w:val="24"/>
        </w:rPr>
        <w:t>s</w:t>
      </w:r>
      <w:r w:rsidRPr="00AB4465">
        <w:rPr>
          <w:rFonts w:eastAsia="MTSYN" w:hint="eastAsia"/>
          <w:kern w:val="0"/>
          <w:sz w:val="24"/>
          <w:szCs w:val="24"/>
        </w:rPr>
        <w:t xml:space="preserve"> induce </w:t>
      </w:r>
      <w:r w:rsidRPr="00AB4465">
        <w:rPr>
          <w:rFonts w:eastAsia="MTSYN"/>
          <w:kern w:val="0"/>
          <w:sz w:val="24"/>
          <w:szCs w:val="24"/>
        </w:rPr>
        <w:t xml:space="preserve">a </w:t>
      </w:r>
      <w:r w:rsidRPr="00AB4465">
        <w:rPr>
          <w:rFonts w:eastAsia="MTSYN" w:hint="eastAsia"/>
          <w:kern w:val="0"/>
          <w:sz w:val="24"/>
          <w:szCs w:val="24"/>
        </w:rPr>
        <w:t xml:space="preserve">greater P3 </w:t>
      </w:r>
      <w:r w:rsidRPr="00AB4465">
        <w:rPr>
          <w:rFonts w:eastAsia="MTSYN"/>
          <w:noProof/>
          <w:kern w:val="0"/>
          <w:sz w:val="24"/>
          <w:szCs w:val="24"/>
        </w:rPr>
        <w:t>(San Martín, 2012)</w:t>
      </w:r>
      <w:r w:rsidRPr="00AB4465">
        <w:rPr>
          <w:rFonts w:eastAsia="MTSYN" w:hint="eastAsia"/>
          <w:kern w:val="0"/>
          <w:sz w:val="24"/>
          <w:szCs w:val="24"/>
        </w:rPr>
        <w:t xml:space="preserve">, given that </w:t>
      </w:r>
      <w:r w:rsidRPr="00AB4465">
        <w:rPr>
          <w:rFonts w:eastAsia="MTSYN"/>
          <w:kern w:val="0"/>
          <w:sz w:val="24"/>
          <w:szCs w:val="24"/>
        </w:rPr>
        <w:t xml:space="preserve">they signal higher environmental </w:t>
      </w:r>
      <w:r w:rsidRPr="00AB4465">
        <w:rPr>
          <w:rFonts w:eastAsia="MTSYN" w:hint="eastAsia"/>
          <w:kern w:val="0"/>
          <w:sz w:val="24"/>
          <w:szCs w:val="24"/>
        </w:rPr>
        <w:t>motivational significance</w:t>
      </w:r>
      <w:r w:rsidRPr="00AB4465">
        <w:rPr>
          <w:rFonts w:eastAsia="MTSYN"/>
          <w:kern w:val="0"/>
          <w:sz w:val="24"/>
          <w:szCs w:val="24"/>
        </w:rPr>
        <w:t>,</w:t>
      </w:r>
      <w:r w:rsidRPr="00AB4465">
        <w:rPr>
          <w:rFonts w:eastAsia="MTSYN" w:hint="eastAsia"/>
          <w:kern w:val="0"/>
          <w:sz w:val="24"/>
          <w:szCs w:val="24"/>
        </w:rPr>
        <w:t xml:space="preserve"> and </w:t>
      </w:r>
      <w:r w:rsidRPr="00AB4465">
        <w:rPr>
          <w:rFonts w:eastAsia="MTSYN"/>
          <w:kern w:val="0"/>
          <w:sz w:val="24"/>
          <w:szCs w:val="24"/>
        </w:rPr>
        <w:t xml:space="preserve">are </w:t>
      </w:r>
      <w:r w:rsidRPr="00AB4465">
        <w:rPr>
          <w:rFonts w:eastAsia="MTSYN" w:hint="eastAsia"/>
          <w:kern w:val="0"/>
          <w:sz w:val="24"/>
          <w:szCs w:val="24"/>
        </w:rPr>
        <w:t xml:space="preserve">thus more </w:t>
      </w:r>
      <w:r w:rsidRPr="00AB4465">
        <w:rPr>
          <w:rFonts w:eastAsia="MTSYN"/>
          <w:kern w:val="0"/>
          <w:sz w:val="24"/>
          <w:szCs w:val="24"/>
        </w:rPr>
        <w:t>relevant</w:t>
      </w:r>
      <w:r w:rsidRPr="00AB4465" w:rsidDel="00F47E79">
        <w:rPr>
          <w:rFonts w:eastAsia="MTSYN" w:hint="eastAsia"/>
          <w:kern w:val="0"/>
          <w:sz w:val="24"/>
          <w:szCs w:val="24"/>
        </w:rPr>
        <w:t xml:space="preserve"> </w:t>
      </w:r>
      <w:r w:rsidRPr="00AB4465">
        <w:rPr>
          <w:rFonts w:eastAsia="MTSYN" w:hint="eastAsia"/>
          <w:kern w:val="0"/>
          <w:sz w:val="24"/>
          <w:szCs w:val="24"/>
        </w:rPr>
        <w:t xml:space="preserve">to </w:t>
      </w:r>
      <w:r w:rsidRPr="00AB4465">
        <w:rPr>
          <w:rFonts w:eastAsia="MTSYN"/>
          <w:kern w:val="0"/>
          <w:sz w:val="24"/>
          <w:szCs w:val="24"/>
        </w:rPr>
        <w:t>the</w:t>
      </w:r>
      <w:r w:rsidRPr="00AB4465">
        <w:rPr>
          <w:rFonts w:eastAsia="MTSYN" w:hint="eastAsia"/>
          <w:kern w:val="0"/>
          <w:sz w:val="24"/>
          <w:szCs w:val="24"/>
        </w:rPr>
        <w:t xml:space="preserve"> updating process </w:t>
      </w:r>
      <w:r w:rsidRPr="00AB4465">
        <w:rPr>
          <w:rFonts w:eastAsia="MTSYN"/>
          <w:noProof/>
          <w:kern w:val="0"/>
          <w:sz w:val="24"/>
          <w:szCs w:val="24"/>
        </w:rPr>
        <w:t>(Nieuwenhuis, Aston-Jones, &amp; Cohen, 2005)</w:t>
      </w:r>
      <w:r w:rsidRPr="00AB4465">
        <w:rPr>
          <w:rFonts w:eastAsia="MTSYN" w:hint="eastAsia"/>
          <w:kern w:val="0"/>
          <w:sz w:val="24"/>
          <w:szCs w:val="24"/>
        </w:rPr>
        <w:t xml:space="preserve">. </w:t>
      </w:r>
      <w:r w:rsidRPr="00AB4465">
        <w:rPr>
          <w:rFonts w:hint="eastAsia"/>
          <w:sz w:val="24"/>
          <w:szCs w:val="24"/>
        </w:rPr>
        <w:t xml:space="preserve">P3 </w:t>
      </w:r>
      <w:r w:rsidRPr="00AB4465">
        <w:rPr>
          <w:sz w:val="24"/>
          <w:szCs w:val="24"/>
        </w:rPr>
        <w:t xml:space="preserve">has been associated with </w:t>
      </w:r>
      <w:r w:rsidRPr="00AB4465">
        <w:rPr>
          <w:rFonts w:hint="eastAsia"/>
          <w:sz w:val="24"/>
          <w:szCs w:val="24"/>
        </w:rPr>
        <w:t xml:space="preserve">action updating </w:t>
      </w:r>
      <w:r w:rsidRPr="00AB4465">
        <w:rPr>
          <w:noProof/>
          <w:sz w:val="24"/>
          <w:szCs w:val="24"/>
        </w:rPr>
        <w:t>(Chase, Swainson, Durham, Benham, &amp; Cools, 2011; San Martín, Appelbaum, Pearson, Huettel, &amp; Woldorff, 2013)</w:t>
      </w:r>
      <w:r w:rsidRPr="00AB4465">
        <w:rPr>
          <w:sz w:val="24"/>
          <w:szCs w:val="24"/>
        </w:rPr>
        <w:t>. F</w:t>
      </w:r>
      <w:r w:rsidRPr="00AB4465">
        <w:rPr>
          <w:rFonts w:hint="eastAsia"/>
          <w:sz w:val="24"/>
          <w:szCs w:val="24"/>
        </w:rPr>
        <w:t xml:space="preserve">or </w:t>
      </w:r>
      <w:r w:rsidRPr="00AB4465">
        <w:rPr>
          <w:sz w:val="24"/>
          <w:szCs w:val="24"/>
        </w:rPr>
        <w:t>example</w:t>
      </w:r>
      <w:r w:rsidRPr="00AB4465">
        <w:rPr>
          <w:rFonts w:hint="eastAsia"/>
          <w:sz w:val="24"/>
          <w:szCs w:val="24"/>
        </w:rPr>
        <w:t xml:space="preserve">, a </w:t>
      </w:r>
      <w:r w:rsidRPr="00AB4465">
        <w:rPr>
          <w:sz w:val="24"/>
          <w:szCs w:val="24"/>
        </w:rPr>
        <w:t>greater</w:t>
      </w:r>
      <w:r w:rsidRPr="00AB4465">
        <w:rPr>
          <w:rFonts w:hint="eastAsia"/>
          <w:sz w:val="24"/>
          <w:szCs w:val="24"/>
        </w:rPr>
        <w:t xml:space="preserve"> P3 indicates a stronger </w:t>
      </w:r>
      <w:r w:rsidRPr="00AB4465">
        <w:rPr>
          <w:sz w:val="24"/>
          <w:szCs w:val="24"/>
        </w:rPr>
        <w:t>proclivity</w:t>
      </w:r>
      <w:r w:rsidRPr="00AB4465">
        <w:rPr>
          <w:rFonts w:hint="eastAsia"/>
          <w:sz w:val="24"/>
          <w:szCs w:val="24"/>
        </w:rPr>
        <w:t xml:space="preserve"> to switch between different behavioral strategies </w:t>
      </w:r>
      <w:r w:rsidRPr="00AB4465">
        <w:rPr>
          <w:noProof/>
          <w:sz w:val="24"/>
          <w:szCs w:val="24"/>
        </w:rPr>
        <w:t>(Zhang et al., 2014; Zhang et al., 2013)</w:t>
      </w:r>
      <w:r w:rsidRPr="00AB4465">
        <w:rPr>
          <w:sz w:val="24"/>
          <w:szCs w:val="24"/>
        </w:rPr>
        <w:t>, and</w:t>
      </w:r>
      <w:r w:rsidRPr="00AB4465">
        <w:rPr>
          <w:rFonts w:hint="eastAsia"/>
          <w:sz w:val="24"/>
          <w:szCs w:val="24"/>
        </w:rPr>
        <w:t xml:space="preserve"> </w:t>
      </w:r>
      <w:r w:rsidRPr="00AB4465">
        <w:rPr>
          <w:sz w:val="24"/>
          <w:szCs w:val="24"/>
        </w:rPr>
        <w:t>greater</w:t>
      </w:r>
      <w:r w:rsidRPr="00AB4465">
        <w:rPr>
          <w:rFonts w:hint="eastAsia"/>
          <w:sz w:val="24"/>
          <w:szCs w:val="24"/>
        </w:rPr>
        <w:t xml:space="preserve"> P3 sensitivity</w:t>
      </w:r>
      <w:r w:rsidRPr="00AB4465">
        <w:rPr>
          <w:sz w:val="24"/>
          <w:szCs w:val="24"/>
        </w:rPr>
        <w:t xml:space="preserve"> to outcome information is</w:t>
      </w:r>
      <w:r w:rsidRPr="00AB4465">
        <w:rPr>
          <w:rFonts w:hint="eastAsia"/>
          <w:sz w:val="24"/>
          <w:szCs w:val="24"/>
        </w:rPr>
        <w:t xml:space="preserve"> associated with </w:t>
      </w:r>
      <w:r w:rsidRPr="00AB4465">
        <w:rPr>
          <w:sz w:val="24"/>
          <w:szCs w:val="24"/>
        </w:rPr>
        <w:t>better</w:t>
      </w:r>
      <w:r w:rsidRPr="00AB4465">
        <w:rPr>
          <w:rFonts w:hint="eastAsia"/>
          <w:sz w:val="24"/>
          <w:szCs w:val="24"/>
        </w:rPr>
        <w:t xml:space="preserve"> behavioral adjustment</w:t>
      </w:r>
      <w:r w:rsidRPr="00AB4465">
        <w:rPr>
          <w:sz w:val="24"/>
          <w:szCs w:val="24"/>
        </w:rPr>
        <w:t xml:space="preserve"> </w:t>
      </w:r>
      <w:r w:rsidRPr="00AB4465">
        <w:rPr>
          <w:noProof/>
          <w:sz w:val="24"/>
          <w:szCs w:val="24"/>
        </w:rPr>
        <w:t>(San Martín et al., 2013)</w:t>
      </w:r>
      <w:r w:rsidRPr="00AB4465">
        <w:rPr>
          <w:sz w:val="24"/>
          <w:szCs w:val="24"/>
        </w:rPr>
        <w:t>.</w:t>
      </w:r>
    </w:p>
    <w:p w14:paraId="3DD06C24" w14:textId="77777777" w:rsidR="00616247" w:rsidRPr="00AB4465" w:rsidRDefault="00616247" w:rsidP="0031571C">
      <w:pPr>
        <w:spacing w:line="480" w:lineRule="auto"/>
        <w:jc w:val="left"/>
        <w:rPr>
          <w:sz w:val="24"/>
          <w:szCs w:val="24"/>
        </w:rPr>
      </w:pPr>
      <w:r w:rsidRPr="00AB4465">
        <w:rPr>
          <w:b/>
          <w:bCs/>
          <w:sz w:val="24"/>
          <w:szCs w:val="24"/>
        </w:rPr>
        <w:t>Overview</w:t>
      </w:r>
    </w:p>
    <w:p w14:paraId="7FD16C87" w14:textId="77777777" w:rsidR="00616247" w:rsidRPr="00AB4465" w:rsidRDefault="00616247" w:rsidP="0031571C">
      <w:pPr>
        <w:spacing w:line="480" w:lineRule="auto"/>
        <w:ind w:firstLine="420"/>
        <w:jc w:val="left"/>
        <w:rPr>
          <w:sz w:val="24"/>
          <w:szCs w:val="24"/>
        </w:rPr>
      </w:pPr>
      <w:r w:rsidRPr="00AB4465">
        <w:rPr>
          <w:sz w:val="24"/>
          <w:szCs w:val="24"/>
        </w:rPr>
        <w:t xml:space="preserve">We were concerned with the relation between cortical electrical signals following outcome presentation and subsequent behavioral output in a risk decision-making scenario among high versus low narcissists. We employed electroencephalogram (EEG) recording in a trial-by-trial </w:t>
      </w:r>
      <w:r w:rsidRPr="00AB4465">
        <w:rPr>
          <w:rFonts w:hint="eastAsia"/>
          <w:sz w:val="24"/>
          <w:szCs w:val="24"/>
        </w:rPr>
        <w:t xml:space="preserve">monetary </w:t>
      </w:r>
      <w:r w:rsidRPr="00AB4465">
        <w:rPr>
          <w:sz w:val="24"/>
          <w:szCs w:val="24"/>
        </w:rPr>
        <w:t xml:space="preserve">gambling task to investigate the ERP signals (including </w:t>
      </w:r>
      <w:r w:rsidRPr="00AB4465">
        <w:rPr>
          <w:rFonts w:hint="eastAsia"/>
          <w:sz w:val="24"/>
          <w:szCs w:val="24"/>
        </w:rPr>
        <w:t xml:space="preserve">the </w:t>
      </w:r>
      <w:r w:rsidRPr="00AB4465">
        <w:rPr>
          <w:sz w:val="24"/>
          <w:szCs w:val="24"/>
        </w:rPr>
        <w:t xml:space="preserve">FRN and P3). </w:t>
      </w:r>
      <w:r w:rsidRPr="00AB4465">
        <w:rPr>
          <w:sz w:val="24"/>
          <w:szCs w:val="24"/>
          <w:lang w:val="en-GB"/>
        </w:rPr>
        <w:t>We aimed to</w:t>
      </w:r>
      <w:r w:rsidRPr="00AB4465">
        <w:rPr>
          <w:sz w:val="24"/>
          <w:szCs w:val="24"/>
        </w:rPr>
        <w:t xml:space="preserve"> uncover </w:t>
      </w:r>
      <w:bookmarkStart w:id="16" w:name="OLE_LINK57"/>
      <w:r w:rsidRPr="00AB4465">
        <w:rPr>
          <w:sz w:val="24"/>
          <w:szCs w:val="24"/>
        </w:rPr>
        <w:t xml:space="preserve">the cognitive mechanisms underlying risk preference </w:t>
      </w:r>
      <w:r w:rsidRPr="00AB4465">
        <w:rPr>
          <w:sz w:val="24"/>
          <w:szCs w:val="24"/>
          <w:lang w:val="en-GB"/>
        </w:rPr>
        <w:t>in</w:t>
      </w:r>
      <w:r w:rsidRPr="00AB4465">
        <w:rPr>
          <w:sz w:val="24"/>
          <w:szCs w:val="24"/>
        </w:rPr>
        <w:t xml:space="preserve"> narcissists</w:t>
      </w:r>
      <w:bookmarkEnd w:id="16"/>
      <w:r w:rsidRPr="00AB4465">
        <w:rPr>
          <w:sz w:val="24"/>
          <w:szCs w:val="24"/>
        </w:rPr>
        <w:t>. We expected that high narcissists would take more risks, due to their deficiencies in action updating, but not in error monitoring, during outcome evaluation. In particular, at</w:t>
      </w:r>
      <w:r w:rsidRPr="00AB4465">
        <w:rPr>
          <w:rFonts w:hint="eastAsia"/>
          <w:sz w:val="24"/>
          <w:szCs w:val="24"/>
        </w:rPr>
        <w:t xml:space="preserve"> the behavioral level</w:t>
      </w:r>
      <w:r w:rsidRPr="00AB4465">
        <w:rPr>
          <w:sz w:val="24"/>
          <w:szCs w:val="24"/>
        </w:rPr>
        <w:t xml:space="preserve">, we expected that high (relative to low) narcissists would make </w:t>
      </w:r>
      <w:r w:rsidRPr="00AB4465">
        <w:rPr>
          <w:rFonts w:hint="eastAsia"/>
          <w:sz w:val="24"/>
          <w:szCs w:val="24"/>
        </w:rPr>
        <w:t xml:space="preserve">more </w:t>
      </w:r>
      <w:r w:rsidRPr="00AB4465">
        <w:rPr>
          <w:sz w:val="24"/>
          <w:szCs w:val="24"/>
        </w:rPr>
        <w:t>risk</w:t>
      </w:r>
      <w:r w:rsidRPr="00AB4465">
        <w:rPr>
          <w:rFonts w:hint="eastAsia"/>
          <w:sz w:val="24"/>
          <w:szCs w:val="24"/>
        </w:rPr>
        <w:t>y</w:t>
      </w:r>
      <w:r w:rsidRPr="00AB4465">
        <w:rPr>
          <w:sz w:val="24"/>
          <w:szCs w:val="24"/>
        </w:rPr>
        <w:t xml:space="preserve"> choices in the monetary gambling task. At the </w:t>
      </w:r>
      <w:r w:rsidRPr="00AB4465">
        <w:rPr>
          <w:rFonts w:hint="eastAsia"/>
          <w:noProof/>
          <w:sz w:val="24"/>
          <w:szCs w:val="24"/>
        </w:rPr>
        <w:t xml:space="preserve">neurophysiological </w:t>
      </w:r>
      <w:r w:rsidRPr="00AB4465">
        <w:rPr>
          <w:sz w:val="24"/>
          <w:szCs w:val="24"/>
        </w:rPr>
        <w:t xml:space="preserve">level, we expected that high and low narcissists would differ on </w:t>
      </w:r>
      <w:r w:rsidRPr="00AB4465">
        <w:rPr>
          <w:rFonts w:hint="eastAsia"/>
          <w:sz w:val="24"/>
          <w:szCs w:val="24"/>
        </w:rPr>
        <w:t xml:space="preserve">the </w:t>
      </w:r>
      <w:r w:rsidRPr="00AB4465">
        <w:rPr>
          <w:sz w:val="24"/>
          <w:szCs w:val="24"/>
        </w:rPr>
        <w:t xml:space="preserve">P3, but not </w:t>
      </w:r>
      <w:r w:rsidRPr="00AB4465">
        <w:rPr>
          <w:rFonts w:hint="eastAsia"/>
          <w:sz w:val="24"/>
          <w:szCs w:val="24"/>
        </w:rPr>
        <w:t xml:space="preserve">the </w:t>
      </w:r>
      <w:r w:rsidRPr="00AB4465">
        <w:rPr>
          <w:sz w:val="24"/>
          <w:szCs w:val="24"/>
        </w:rPr>
        <w:t>FRN, in response to outcome feedback.</w:t>
      </w:r>
    </w:p>
    <w:p w14:paraId="203D73E0" w14:textId="77777777" w:rsidR="00616247" w:rsidRPr="00AB4465" w:rsidRDefault="00616247" w:rsidP="0031571C">
      <w:pPr>
        <w:spacing w:line="480" w:lineRule="auto"/>
        <w:jc w:val="center"/>
        <w:rPr>
          <w:b/>
          <w:sz w:val="24"/>
          <w:szCs w:val="24"/>
        </w:rPr>
      </w:pPr>
      <w:r w:rsidRPr="00AB4465">
        <w:rPr>
          <w:b/>
          <w:sz w:val="24"/>
          <w:szCs w:val="24"/>
        </w:rPr>
        <w:t>Method</w:t>
      </w:r>
    </w:p>
    <w:p w14:paraId="70932387" w14:textId="77777777" w:rsidR="00616247" w:rsidRPr="00AB4465" w:rsidRDefault="00616247" w:rsidP="0031571C">
      <w:pPr>
        <w:spacing w:line="480" w:lineRule="auto"/>
        <w:jc w:val="left"/>
        <w:rPr>
          <w:b/>
          <w:sz w:val="24"/>
          <w:szCs w:val="24"/>
        </w:rPr>
      </w:pPr>
      <w:r w:rsidRPr="00AB4465">
        <w:rPr>
          <w:b/>
          <w:sz w:val="24"/>
          <w:szCs w:val="24"/>
        </w:rPr>
        <w:t>Participants</w:t>
      </w:r>
    </w:p>
    <w:p w14:paraId="57C6D300" w14:textId="77777777" w:rsidR="00616247" w:rsidRPr="00AB4465" w:rsidRDefault="00616247" w:rsidP="00AD755E">
      <w:pPr>
        <w:spacing w:line="480" w:lineRule="auto"/>
        <w:ind w:firstLine="420"/>
        <w:jc w:val="left"/>
        <w:rPr>
          <w:sz w:val="24"/>
          <w:szCs w:val="24"/>
        </w:rPr>
      </w:pPr>
      <w:r w:rsidRPr="00AB4465">
        <w:rPr>
          <w:bCs/>
          <w:sz w:val="24"/>
          <w:szCs w:val="24"/>
        </w:rPr>
        <w:t>The study comprised two sessions. In the first session, we administered the</w:t>
      </w:r>
      <w:r w:rsidRPr="00AB4465">
        <w:rPr>
          <w:rFonts w:hint="eastAsia"/>
          <w:sz w:val="24"/>
          <w:szCs w:val="24"/>
        </w:rPr>
        <w:t xml:space="preserve"> </w:t>
      </w:r>
      <w:r w:rsidRPr="00AB4465">
        <w:rPr>
          <w:sz w:val="24"/>
          <w:szCs w:val="24"/>
        </w:rPr>
        <w:t xml:space="preserve">40-item forced-choice Narcissism Personality Inventory </w:t>
      </w:r>
      <w:r w:rsidRPr="00AB4465">
        <w:rPr>
          <w:noProof/>
          <w:sz w:val="24"/>
          <w:szCs w:val="24"/>
        </w:rPr>
        <w:t>(NPI; Raskin &amp; Terry, 1988)</w:t>
      </w:r>
      <w:r w:rsidRPr="00AB4465">
        <w:rPr>
          <w:rFonts w:hint="eastAsia"/>
          <w:sz w:val="24"/>
          <w:szCs w:val="24"/>
        </w:rPr>
        <w:t xml:space="preserve"> to </w:t>
      </w:r>
      <w:r w:rsidRPr="00AB4465">
        <w:rPr>
          <w:sz w:val="24"/>
          <w:szCs w:val="24"/>
        </w:rPr>
        <w:t>229 Zhejiang University undergraduates</w:t>
      </w:r>
      <w:r w:rsidRPr="00AB4465">
        <w:rPr>
          <w:rFonts w:hint="eastAsia"/>
          <w:sz w:val="24"/>
          <w:szCs w:val="24"/>
        </w:rPr>
        <w:t xml:space="preserve">. </w:t>
      </w:r>
      <w:r w:rsidRPr="00AB4465">
        <w:rPr>
          <w:sz w:val="24"/>
          <w:szCs w:val="24"/>
        </w:rPr>
        <w:t>Each item consists of a narcissistic and a non-narcissistic statement. Sample</w:t>
      </w:r>
      <w:r w:rsidRPr="00AB4465">
        <w:rPr>
          <w:rFonts w:hint="eastAsia"/>
          <w:sz w:val="24"/>
          <w:szCs w:val="24"/>
        </w:rPr>
        <w:t xml:space="preserve"> items are:</w:t>
      </w:r>
      <w:r w:rsidRPr="00AB4465">
        <w:rPr>
          <w:sz w:val="24"/>
          <w:szCs w:val="24"/>
        </w:rPr>
        <w:t xml:space="preserve"> “I am more capable than other people” (narcissistic statement) versus “there is a lot that I can learn from other people” (non-narcissistic statement), and “I am an extraordinary person” (narcissistic statement) versus “I am much like everybody else” (non-narcissistic statement).</w:t>
      </w:r>
      <w:r w:rsidRPr="00AB4465">
        <w:rPr>
          <w:rFonts w:hint="eastAsia"/>
          <w:sz w:val="24"/>
          <w:szCs w:val="24"/>
        </w:rPr>
        <w:t xml:space="preserve"> </w:t>
      </w:r>
      <w:r w:rsidRPr="00AB4465">
        <w:rPr>
          <w:sz w:val="24"/>
          <w:szCs w:val="24"/>
        </w:rPr>
        <w:t xml:space="preserve">For each item, participants indicated whether the narcissistic or non-narcissistic statement described them better. We coded the narcissistic statement choice as 1 and the non-narcissistic statement choice as 0 (α = .84). </w:t>
      </w:r>
      <w:r w:rsidRPr="00AB4465">
        <w:rPr>
          <w:rFonts w:hint="eastAsia"/>
          <w:sz w:val="24"/>
          <w:szCs w:val="24"/>
        </w:rPr>
        <w:t xml:space="preserve">The NPI has been used successfully in Chinese samples </w:t>
      </w:r>
      <w:r w:rsidRPr="00AB4465">
        <w:rPr>
          <w:noProof/>
          <w:sz w:val="24"/>
          <w:szCs w:val="24"/>
        </w:rPr>
        <w:t>(Cai, Kwan, &amp; Sedikides, 2012; Cai et al., 2015; Luo, Cai, Sedikides, &amp; Song, 2014)</w:t>
      </w:r>
      <w:r w:rsidRPr="00AB4465">
        <w:rPr>
          <w:sz w:val="24"/>
          <w:szCs w:val="24"/>
        </w:rPr>
        <w:t>.</w:t>
      </w:r>
      <w:r w:rsidRPr="00AB4465">
        <w:rPr>
          <w:rFonts w:hint="eastAsia"/>
          <w:sz w:val="24"/>
          <w:szCs w:val="24"/>
        </w:rPr>
        <w:t xml:space="preserve"> A power analysis</w:t>
      </w:r>
      <w:r w:rsidRPr="00AB4465">
        <w:rPr>
          <w:sz w:val="24"/>
          <w:szCs w:val="24"/>
        </w:rPr>
        <w:t xml:space="preserve"> </w:t>
      </w:r>
      <w:r w:rsidRPr="00AB4465">
        <w:rPr>
          <w:noProof/>
          <w:sz w:val="24"/>
          <w:szCs w:val="24"/>
        </w:rPr>
        <w:t>(G*Power 3.1; Faul, Erdfelder, Lang, &amp; Buchner, 2007)</w:t>
      </w:r>
      <w:r w:rsidRPr="00AB4465">
        <w:rPr>
          <w:sz w:val="24"/>
          <w:szCs w:val="24"/>
        </w:rPr>
        <w:t xml:space="preserve"> </w:t>
      </w:r>
      <w:r w:rsidRPr="00AB4465">
        <w:rPr>
          <w:rFonts w:hint="eastAsia"/>
          <w:sz w:val="24"/>
          <w:szCs w:val="24"/>
        </w:rPr>
        <w:t xml:space="preserve">suggested that </w:t>
      </w:r>
      <w:r w:rsidRPr="00AB4465">
        <w:rPr>
          <w:rFonts w:eastAsia="Microsoft YaHei UI" w:hint="eastAsia"/>
          <w:sz w:val="24"/>
          <w:szCs w:val="24"/>
          <w:shd w:val="clear" w:color="auto" w:fill="FFFFFF"/>
        </w:rPr>
        <w:t xml:space="preserve">46 participants would </w:t>
      </w:r>
      <w:r w:rsidRPr="00AB4465">
        <w:rPr>
          <w:sz w:val="24"/>
          <w:szCs w:val="24"/>
        </w:rPr>
        <w:t xml:space="preserve">ensure </w:t>
      </w:r>
      <w:r w:rsidRPr="00AB4465">
        <w:rPr>
          <w:rFonts w:hint="eastAsia"/>
          <w:sz w:val="24"/>
          <w:szCs w:val="24"/>
        </w:rPr>
        <w:t xml:space="preserve">90% </w:t>
      </w:r>
      <w:r w:rsidRPr="00AB4465">
        <w:rPr>
          <w:sz w:val="24"/>
          <w:szCs w:val="24"/>
        </w:rPr>
        <w:t>statistical power even in case of small-to-medium effect</w:t>
      </w:r>
      <w:r w:rsidRPr="00AB4465">
        <w:rPr>
          <w:rFonts w:hint="eastAsia"/>
          <w:sz w:val="24"/>
          <w:szCs w:val="24"/>
        </w:rPr>
        <w:t xml:space="preserve"> </w:t>
      </w:r>
      <w:r w:rsidRPr="00AB4465">
        <w:rPr>
          <w:sz w:val="24"/>
          <w:szCs w:val="24"/>
        </w:rPr>
        <w:t>sizes</w:t>
      </w:r>
      <w:r w:rsidRPr="00AB4465">
        <w:rPr>
          <w:rFonts w:hint="eastAsia"/>
          <w:sz w:val="24"/>
          <w:szCs w:val="24"/>
        </w:rPr>
        <w:t xml:space="preserve"> </w:t>
      </w:r>
      <w:r w:rsidRPr="00AB4465">
        <w:rPr>
          <w:rFonts w:eastAsia="Microsoft YaHei UI"/>
          <w:noProof/>
          <w:sz w:val="24"/>
          <w:szCs w:val="24"/>
          <w:shd w:val="clear" w:color="auto" w:fill="FFFFFF"/>
          <w:lang w:eastAsia="en-GB"/>
        </w:rPr>
        <w:t>(cf. Vazire, 2016)</w:t>
      </w:r>
      <w:r w:rsidRPr="00AB4465">
        <w:rPr>
          <w:rFonts w:eastAsia="Microsoft YaHei UI" w:hint="eastAsia"/>
          <w:sz w:val="24"/>
          <w:szCs w:val="24"/>
          <w:shd w:val="clear" w:color="auto" w:fill="FFFFFF"/>
        </w:rPr>
        <w:t xml:space="preserve">. </w:t>
      </w:r>
      <w:r w:rsidRPr="00AB4465">
        <w:rPr>
          <w:rFonts w:eastAsia="Microsoft YaHei UI"/>
          <w:sz w:val="24"/>
          <w:szCs w:val="24"/>
          <w:shd w:val="clear" w:color="auto" w:fill="FFFFFF"/>
        </w:rPr>
        <w:t>W</w:t>
      </w:r>
      <w:r w:rsidRPr="00AB4465">
        <w:rPr>
          <w:rFonts w:eastAsia="Microsoft YaHei UI" w:hint="eastAsia"/>
          <w:sz w:val="24"/>
          <w:szCs w:val="24"/>
          <w:shd w:val="clear" w:color="auto" w:fill="FFFFFF"/>
        </w:rPr>
        <w:t xml:space="preserve">e </w:t>
      </w:r>
      <w:r w:rsidRPr="00AB4465">
        <w:rPr>
          <w:rFonts w:eastAsia="Microsoft YaHei UI"/>
          <w:sz w:val="24"/>
          <w:szCs w:val="24"/>
          <w:shd w:val="clear" w:color="auto" w:fill="FFFFFF"/>
          <w:lang w:eastAsia="en-GB"/>
        </w:rPr>
        <w:t>rec</w:t>
      </w:r>
      <w:r w:rsidRPr="00AB4465">
        <w:rPr>
          <w:rFonts w:eastAsia="Microsoft YaHei UI"/>
          <w:sz w:val="24"/>
          <w:szCs w:val="24"/>
          <w:shd w:val="clear" w:color="auto" w:fill="FFFFFF"/>
        </w:rPr>
        <w:t>r</w:t>
      </w:r>
      <w:r w:rsidRPr="00AB4465">
        <w:rPr>
          <w:rFonts w:eastAsia="Microsoft YaHei UI"/>
          <w:sz w:val="24"/>
          <w:szCs w:val="24"/>
          <w:shd w:val="clear" w:color="auto" w:fill="FFFFFF"/>
          <w:lang w:eastAsia="en-GB"/>
        </w:rPr>
        <w:t>uit</w:t>
      </w:r>
      <w:r w:rsidRPr="00AB4465">
        <w:rPr>
          <w:rFonts w:eastAsia="Microsoft YaHei UI" w:hint="eastAsia"/>
          <w:sz w:val="24"/>
          <w:szCs w:val="24"/>
          <w:shd w:val="clear" w:color="auto" w:fill="FFFFFF"/>
        </w:rPr>
        <w:t>ed</w:t>
      </w:r>
      <w:r w:rsidRPr="00AB4465">
        <w:rPr>
          <w:rFonts w:eastAsia="Microsoft YaHei UI"/>
          <w:sz w:val="24"/>
          <w:szCs w:val="24"/>
          <w:shd w:val="clear" w:color="auto" w:fill="FFFFFF"/>
          <w:lang w:eastAsia="en-GB"/>
        </w:rPr>
        <w:t xml:space="preserve"> </w:t>
      </w:r>
      <w:r w:rsidRPr="00AB4465">
        <w:rPr>
          <w:rFonts w:hint="eastAsia"/>
          <w:bCs/>
          <w:sz w:val="24"/>
          <w:szCs w:val="24"/>
        </w:rPr>
        <w:t>49</w:t>
      </w:r>
      <w:r w:rsidRPr="00AB4465">
        <w:rPr>
          <w:bCs/>
          <w:sz w:val="24"/>
          <w:szCs w:val="24"/>
        </w:rPr>
        <w:t xml:space="preserve"> participants (</w:t>
      </w:r>
      <w:r w:rsidRPr="00AB4465">
        <w:rPr>
          <w:rFonts w:hint="eastAsia"/>
          <w:bCs/>
          <w:sz w:val="24"/>
          <w:szCs w:val="24"/>
        </w:rPr>
        <w:t>38</w:t>
      </w:r>
      <w:r w:rsidRPr="00AB4465">
        <w:rPr>
          <w:bCs/>
          <w:sz w:val="24"/>
          <w:szCs w:val="24"/>
        </w:rPr>
        <w:t xml:space="preserve"> male, 1</w:t>
      </w:r>
      <w:r w:rsidRPr="00AB4465">
        <w:rPr>
          <w:rFonts w:hint="eastAsia"/>
          <w:bCs/>
          <w:sz w:val="24"/>
          <w:szCs w:val="24"/>
        </w:rPr>
        <w:t>1</w:t>
      </w:r>
      <w:r w:rsidRPr="00AB4465">
        <w:rPr>
          <w:bCs/>
          <w:sz w:val="24"/>
          <w:szCs w:val="24"/>
        </w:rPr>
        <w:t xml:space="preserve"> female; </w:t>
      </w:r>
      <w:r w:rsidRPr="00AB4465">
        <w:rPr>
          <w:i/>
          <w:iCs/>
          <w:sz w:val="24"/>
          <w:szCs w:val="24"/>
        </w:rPr>
        <w:t>M</w:t>
      </w:r>
      <w:r w:rsidRPr="00AB4465">
        <w:rPr>
          <w:sz w:val="24"/>
          <w:szCs w:val="24"/>
          <w:vertAlign w:val="subscript"/>
        </w:rPr>
        <w:t xml:space="preserve">age </w:t>
      </w:r>
      <w:r w:rsidRPr="00AB4465">
        <w:rPr>
          <w:sz w:val="24"/>
          <w:szCs w:val="24"/>
        </w:rPr>
        <w:t>= 22.</w:t>
      </w:r>
      <w:r w:rsidRPr="00AB4465">
        <w:rPr>
          <w:rFonts w:hint="eastAsia"/>
          <w:sz w:val="24"/>
          <w:szCs w:val="24"/>
        </w:rPr>
        <w:t>61</w:t>
      </w:r>
      <w:r w:rsidRPr="00AB4465">
        <w:rPr>
          <w:sz w:val="24"/>
          <w:szCs w:val="24"/>
        </w:rPr>
        <w:t xml:space="preserve"> years, </w:t>
      </w:r>
      <w:r w:rsidRPr="00AB4465">
        <w:rPr>
          <w:i/>
          <w:iCs/>
          <w:sz w:val="24"/>
          <w:szCs w:val="24"/>
        </w:rPr>
        <w:t>SD</w:t>
      </w:r>
      <w:r w:rsidRPr="00AB4465">
        <w:rPr>
          <w:sz w:val="24"/>
          <w:szCs w:val="24"/>
          <w:vertAlign w:val="subscript"/>
        </w:rPr>
        <w:t xml:space="preserve">age </w:t>
      </w:r>
      <w:r w:rsidRPr="00AB4465">
        <w:rPr>
          <w:sz w:val="24"/>
          <w:szCs w:val="24"/>
        </w:rPr>
        <w:t>= 0.</w:t>
      </w:r>
      <w:r w:rsidRPr="00AB4465">
        <w:rPr>
          <w:rFonts w:hint="eastAsia"/>
          <w:sz w:val="24"/>
          <w:szCs w:val="24"/>
        </w:rPr>
        <w:t>95</w:t>
      </w:r>
      <w:r w:rsidRPr="00AB4465">
        <w:rPr>
          <w:sz w:val="24"/>
          <w:szCs w:val="24"/>
        </w:rPr>
        <w:t xml:space="preserve"> years)</w:t>
      </w:r>
      <w:r w:rsidRPr="00AB4465">
        <w:rPr>
          <w:rFonts w:eastAsia="Microsoft YaHei UI" w:hint="eastAsia"/>
          <w:sz w:val="24"/>
          <w:szCs w:val="24"/>
          <w:shd w:val="clear" w:color="auto" w:fill="FFFFFF"/>
        </w:rPr>
        <w:t xml:space="preserve"> based on their NPI scores</w:t>
      </w:r>
      <w:r w:rsidRPr="00AB4465">
        <w:rPr>
          <w:rFonts w:hint="eastAsia"/>
          <w:sz w:val="24"/>
          <w:szCs w:val="24"/>
        </w:rPr>
        <w:t xml:space="preserve">. </w:t>
      </w:r>
      <w:r w:rsidRPr="00AB4465">
        <w:rPr>
          <w:sz w:val="24"/>
          <w:szCs w:val="24"/>
        </w:rPr>
        <w:t xml:space="preserve">Thus, in the second session, we tested </w:t>
      </w:r>
      <w:r w:rsidRPr="00AB4465">
        <w:rPr>
          <w:rFonts w:hint="eastAsia"/>
          <w:bCs/>
          <w:sz w:val="24"/>
          <w:szCs w:val="24"/>
        </w:rPr>
        <w:t>25</w:t>
      </w:r>
      <w:r w:rsidRPr="00AB4465">
        <w:rPr>
          <w:bCs/>
          <w:sz w:val="24"/>
          <w:szCs w:val="24"/>
        </w:rPr>
        <w:t xml:space="preserve"> high </w:t>
      </w:r>
      <w:r w:rsidRPr="00AB4465">
        <w:rPr>
          <w:rFonts w:hint="eastAsia"/>
          <w:bCs/>
          <w:sz w:val="24"/>
          <w:szCs w:val="24"/>
        </w:rPr>
        <w:t>narcissism</w:t>
      </w:r>
      <w:r w:rsidRPr="00AB4465">
        <w:rPr>
          <w:bCs/>
          <w:sz w:val="24"/>
          <w:szCs w:val="24"/>
        </w:rPr>
        <w:t xml:space="preserve"> participants (</w:t>
      </w:r>
      <w:r w:rsidRPr="00AB4465">
        <w:rPr>
          <w:rFonts w:hint="eastAsia"/>
          <w:bCs/>
          <w:sz w:val="24"/>
          <w:szCs w:val="24"/>
        </w:rPr>
        <w:t>19</w:t>
      </w:r>
      <w:r w:rsidRPr="00AB4465">
        <w:rPr>
          <w:bCs/>
          <w:sz w:val="24"/>
          <w:szCs w:val="24"/>
        </w:rPr>
        <w:t xml:space="preserve"> male, </w:t>
      </w:r>
      <w:r w:rsidRPr="00AB4465">
        <w:rPr>
          <w:rFonts w:hint="eastAsia"/>
          <w:bCs/>
          <w:sz w:val="24"/>
          <w:szCs w:val="24"/>
        </w:rPr>
        <w:t>6</w:t>
      </w:r>
      <w:r w:rsidRPr="00AB4465">
        <w:rPr>
          <w:bCs/>
          <w:sz w:val="24"/>
          <w:szCs w:val="24"/>
        </w:rPr>
        <w:t xml:space="preserve"> female; </w:t>
      </w:r>
      <w:r w:rsidRPr="00AB4465">
        <w:rPr>
          <w:i/>
          <w:iCs/>
          <w:sz w:val="24"/>
          <w:szCs w:val="24"/>
        </w:rPr>
        <w:t>M</w:t>
      </w:r>
      <w:r w:rsidRPr="00AB4465">
        <w:rPr>
          <w:sz w:val="24"/>
          <w:szCs w:val="24"/>
          <w:vertAlign w:val="subscript"/>
        </w:rPr>
        <w:t xml:space="preserve">age </w:t>
      </w:r>
      <w:r w:rsidRPr="00AB4465">
        <w:rPr>
          <w:sz w:val="24"/>
          <w:szCs w:val="24"/>
        </w:rPr>
        <w:t>= 22.</w:t>
      </w:r>
      <w:r w:rsidRPr="00AB4465">
        <w:rPr>
          <w:rFonts w:hint="eastAsia"/>
          <w:sz w:val="24"/>
          <w:szCs w:val="24"/>
        </w:rPr>
        <w:t>32</w:t>
      </w:r>
      <w:r w:rsidRPr="00AB4465">
        <w:rPr>
          <w:sz w:val="24"/>
          <w:szCs w:val="24"/>
        </w:rPr>
        <w:t xml:space="preserve"> years, </w:t>
      </w:r>
      <w:r w:rsidRPr="00AB4465">
        <w:rPr>
          <w:i/>
          <w:iCs/>
          <w:sz w:val="24"/>
          <w:szCs w:val="24"/>
        </w:rPr>
        <w:t>SD</w:t>
      </w:r>
      <w:r w:rsidRPr="00AB4465">
        <w:rPr>
          <w:sz w:val="24"/>
          <w:szCs w:val="24"/>
          <w:vertAlign w:val="subscript"/>
        </w:rPr>
        <w:t xml:space="preserve">age </w:t>
      </w:r>
      <w:r w:rsidRPr="00AB4465">
        <w:rPr>
          <w:sz w:val="24"/>
          <w:szCs w:val="24"/>
        </w:rPr>
        <w:t>= 0.</w:t>
      </w:r>
      <w:r w:rsidRPr="00AB4465">
        <w:rPr>
          <w:rFonts w:hint="eastAsia"/>
          <w:sz w:val="24"/>
          <w:szCs w:val="24"/>
        </w:rPr>
        <w:t>85</w:t>
      </w:r>
      <w:r w:rsidRPr="00AB4465">
        <w:rPr>
          <w:sz w:val="24"/>
          <w:szCs w:val="24"/>
        </w:rPr>
        <w:t xml:space="preserve"> years) </w:t>
      </w:r>
      <w:r w:rsidRPr="00AB4465">
        <w:rPr>
          <w:bCs/>
          <w:sz w:val="24"/>
          <w:szCs w:val="24"/>
        </w:rPr>
        <w:t xml:space="preserve">and </w:t>
      </w:r>
      <w:r w:rsidRPr="00AB4465">
        <w:rPr>
          <w:rFonts w:hint="eastAsia"/>
          <w:bCs/>
          <w:sz w:val="24"/>
          <w:szCs w:val="24"/>
        </w:rPr>
        <w:t>24</w:t>
      </w:r>
      <w:r w:rsidRPr="00AB4465">
        <w:rPr>
          <w:bCs/>
          <w:sz w:val="24"/>
          <w:szCs w:val="24"/>
        </w:rPr>
        <w:t xml:space="preserve"> low </w:t>
      </w:r>
      <w:r w:rsidRPr="00AB4465">
        <w:rPr>
          <w:rFonts w:hint="eastAsia"/>
          <w:bCs/>
          <w:sz w:val="24"/>
          <w:szCs w:val="24"/>
        </w:rPr>
        <w:t>narcissism</w:t>
      </w:r>
      <w:r w:rsidRPr="00AB4465">
        <w:rPr>
          <w:bCs/>
          <w:sz w:val="24"/>
          <w:szCs w:val="24"/>
        </w:rPr>
        <w:t xml:space="preserve"> participants (</w:t>
      </w:r>
      <w:r w:rsidRPr="00AB4465">
        <w:rPr>
          <w:rFonts w:hint="eastAsia"/>
          <w:bCs/>
          <w:sz w:val="24"/>
          <w:szCs w:val="24"/>
        </w:rPr>
        <w:t>19</w:t>
      </w:r>
      <w:r w:rsidRPr="00AB4465">
        <w:rPr>
          <w:bCs/>
          <w:sz w:val="24"/>
          <w:szCs w:val="24"/>
        </w:rPr>
        <w:t xml:space="preserve"> male, </w:t>
      </w:r>
      <w:r w:rsidRPr="00AB4465">
        <w:rPr>
          <w:rFonts w:hint="eastAsia"/>
          <w:bCs/>
          <w:sz w:val="24"/>
          <w:szCs w:val="24"/>
        </w:rPr>
        <w:t>5</w:t>
      </w:r>
      <w:r w:rsidRPr="00AB4465">
        <w:rPr>
          <w:bCs/>
          <w:sz w:val="24"/>
          <w:szCs w:val="24"/>
        </w:rPr>
        <w:t xml:space="preserve"> female; </w:t>
      </w:r>
      <w:r w:rsidRPr="00AB4465">
        <w:rPr>
          <w:i/>
          <w:iCs/>
          <w:sz w:val="24"/>
          <w:szCs w:val="24"/>
        </w:rPr>
        <w:t>M</w:t>
      </w:r>
      <w:r w:rsidRPr="00AB4465">
        <w:rPr>
          <w:sz w:val="24"/>
          <w:szCs w:val="24"/>
          <w:vertAlign w:val="subscript"/>
        </w:rPr>
        <w:t xml:space="preserve">age </w:t>
      </w:r>
      <w:r w:rsidRPr="00AB4465">
        <w:rPr>
          <w:sz w:val="24"/>
          <w:szCs w:val="24"/>
        </w:rPr>
        <w:t>= 22.</w:t>
      </w:r>
      <w:r w:rsidRPr="00AB4465">
        <w:rPr>
          <w:rFonts w:hint="eastAsia"/>
          <w:sz w:val="24"/>
          <w:szCs w:val="24"/>
        </w:rPr>
        <w:t>92</w:t>
      </w:r>
      <w:r w:rsidRPr="00AB4465">
        <w:rPr>
          <w:sz w:val="24"/>
          <w:szCs w:val="24"/>
        </w:rPr>
        <w:t xml:space="preserve"> years, </w:t>
      </w:r>
      <w:r w:rsidRPr="00AB4465">
        <w:rPr>
          <w:i/>
          <w:iCs/>
          <w:sz w:val="24"/>
          <w:szCs w:val="24"/>
        </w:rPr>
        <w:t>SD</w:t>
      </w:r>
      <w:r w:rsidRPr="00AB4465">
        <w:rPr>
          <w:sz w:val="24"/>
          <w:szCs w:val="24"/>
          <w:vertAlign w:val="subscript"/>
        </w:rPr>
        <w:t xml:space="preserve">age </w:t>
      </w:r>
      <w:r w:rsidRPr="00AB4465">
        <w:rPr>
          <w:sz w:val="24"/>
          <w:szCs w:val="24"/>
        </w:rPr>
        <w:t>= 0.</w:t>
      </w:r>
      <w:r w:rsidRPr="00AB4465">
        <w:rPr>
          <w:rFonts w:hint="eastAsia"/>
          <w:sz w:val="24"/>
          <w:szCs w:val="24"/>
        </w:rPr>
        <w:t>97</w:t>
      </w:r>
      <w:r w:rsidRPr="00AB4465">
        <w:rPr>
          <w:sz w:val="24"/>
          <w:szCs w:val="24"/>
        </w:rPr>
        <w:t xml:space="preserve"> years)</w:t>
      </w:r>
      <w:r w:rsidRPr="00AB4465">
        <w:rPr>
          <w:bCs/>
          <w:sz w:val="24"/>
          <w:szCs w:val="24"/>
        </w:rPr>
        <w:t xml:space="preserve">. </w:t>
      </w:r>
      <w:r w:rsidRPr="00AB4465">
        <w:rPr>
          <w:rFonts w:hint="eastAsia"/>
          <w:bCs/>
          <w:sz w:val="24"/>
          <w:szCs w:val="24"/>
        </w:rPr>
        <w:t>High narcissists</w:t>
      </w:r>
      <w:r w:rsidRPr="00AB4465">
        <w:rPr>
          <w:bCs/>
          <w:sz w:val="24"/>
          <w:szCs w:val="24"/>
        </w:rPr>
        <w:t xml:space="preserve"> (</w:t>
      </w:r>
      <w:r w:rsidRPr="00AB4465">
        <w:rPr>
          <w:i/>
          <w:iCs/>
          <w:sz w:val="24"/>
          <w:szCs w:val="24"/>
        </w:rPr>
        <w:t>M</w:t>
      </w:r>
      <w:r w:rsidRPr="00AB4465">
        <w:rPr>
          <w:sz w:val="24"/>
          <w:szCs w:val="24"/>
        </w:rPr>
        <w:t xml:space="preserve"> = 25.2</w:t>
      </w:r>
      <w:r w:rsidRPr="00AB4465">
        <w:rPr>
          <w:rFonts w:hint="eastAsia"/>
          <w:sz w:val="24"/>
          <w:szCs w:val="24"/>
        </w:rPr>
        <w:t>0</w:t>
      </w:r>
      <w:r w:rsidRPr="00AB4465">
        <w:rPr>
          <w:sz w:val="24"/>
          <w:szCs w:val="24"/>
        </w:rPr>
        <w:t xml:space="preserve">, </w:t>
      </w:r>
      <w:r w:rsidRPr="00AB4465">
        <w:rPr>
          <w:i/>
          <w:iCs/>
          <w:sz w:val="24"/>
          <w:szCs w:val="24"/>
        </w:rPr>
        <w:t>SD</w:t>
      </w:r>
      <w:r w:rsidRPr="00AB4465">
        <w:rPr>
          <w:sz w:val="24"/>
          <w:szCs w:val="24"/>
        </w:rPr>
        <w:t xml:space="preserve"> = 3.5</w:t>
      </w:r>
      <w:r w:rsidRPr="00AB4465">
        <w:rPr>
          <w:rFonts w:hint="eastAsia"/>
          <w:sz w:val="24"/>
          <w:szCs w:val="24"/>
        </w:rPr>
        <w:t>2</w:t>
      </w:r>
      <w:r w:rsidRPr="00AB4465">
        <w:rPr>
          <w:bCs/>
          <w:sz w:val="24"/>
          <w:szCs w:val="24"/>
        </w:rPr>
        <w:t xml:space="preserve">) and </w:t>
      </w:r>
      <w:r w:rsidRPr="00AB4465">
        <w:rPr>
          <w:rFonts w:hint="eastAsia"/>
          <w:bCs/>
          <w:sz w:val="24"/>
          <w:szCs w:val="24"/>
        </w:rPr>
        <w:t>low narcissists</w:t>
      </w:r>
      <w:r w:rsidRPr="00AB4465">
        <w:rPr>
          <w:bCs/>
          <w:sz w:val="24"/>
          <w:szCs w:val="24"/>
        </w:rPr>
        <w:t xml:space="preserve"> (</w:t>
      </w:r>
      <w:r w:rsidRPr="00AB4465">
        <w:rPr>
          <w:i/>
          <w:iCs/>
          <w:sz w:val="24"/>
          <w:szCs w:val="24"/>
        </w:rPr>
        <w:t>M</w:t>
      </w:r>
      <w:r w:rsidRPr="00AB4465">
        <w:rPr>
          <w:sz w:val="24"/>
          <w:szCs w:val="24"/>
        </w:rPr>
        <w:t xml:space="preserve"> = 3.7</w:t>
      </w:r>
      <w:r w:rsidRPr="00AB4465">
        <w:rPr>
          <w:rFonts w:hint="eastAsia"/>
          <w:sz w:val="24"/>
          <w:szCs w:val="24"/>
        </w:rPr>
        <w:t>1</w:t>
      </w:r>
      <w:r w:rsidRPr="00AB4465">
        <w:rPr>
          <w:sz w:val="24"/>
          <w:szCs w:val="24"/>
        </w:rPr>
        <w:t xml:space="preserve">, </w:t>
      </w:r>
      <w:r w:rsidRPr="00AB4465">
        <w:rPr>
          <w:i/>
          <w:iCs/>
          <w:sz w:val="24"/>
          <w:szCs w:val="24"/>
        </w:rPr>
        <w:t>SD</w:t>
      </w:r>
      <w:r w:rsidRPr="00AB4465">
        <w:rPr>
          <w:sz w:val="24"/>
          <w:szCs w:val="24"/>
        </w:rPr>
        <w:t xml:space="preserve"> = 1.</w:t>
      </w:r>
      <w:r w:rsidRPr="00AB4465">
        <w:rPr>
          <w:rFonts w:hint="eastAsia"/>
          <w:sz w:val="24"/>
          <w:szCs w:val="24"/>
        </w:rPr>
        <w:t>37</w:t>
      </w:r>
      <w:r w:rsidRPr="00AB4465">
        <w:rPr>
          <w:bCs/>
          <w:sz w:val="24"/>
          <w:szCs w:val="24"/>
        </w:rPr>
        <w:t xml:space="preserve">) differed significantly on their </w:t>
      </w:r>
      <w:r w:rsidRPr="00AB4465">
        <w:rPr>
          <w:rFonts w:hint="eastAsia"/>
          <w:bCs/>
          <w:sz w:val="24"/>
          <w:szCs w:val="24"/>
        </w:rPr>
        <w:t>NPI</w:t>
      </w:r>
      <w:r w:rsidRPr="00AB4465">
        <w:rPr>
          <w:bCs/>
          <w:sz w:val="24"/>
          <w:szCs w:val="24"/>
        </w:rPr>
        <w:t xml:space="preserve"> scores, </w:t>
      </w:r>
      <w:r w:rsidRPr="00AB4465">
        <w:rPr>
          <w:i/>
          <w:sz w:val="24"/>
          <w:szCs w:val="24"/>
        </w:rPr>
        <w:t>t</w:t>
      </w:r>
      <w:r w:rsidRPr="00AB4465">
        <w:rPr>
          <w:sz w:val="24"/>
          <w:szCs w:val="24"/>
        </w:rPr>
        <w:t>(47) = 28.36,</w:t>
      </w:r>
      <w:r w:rsidRPr="00AB4465">
        <w:rPr>
          <w:i/>
          <w:sz w:val="24"/>
          <w:szCs w:val="24"/>
        </w:rPr>
        <w:t xml:space="preserve"> p</w:t>
      </w:r>
      <w:r w:rsidRPr="00AB4465">
        <w:rPr>
          <w:sz w:val="24"/>
          <w:szCs w:val="24"/>
        </w:rPr>
        <w:t xml:space="preserve"> &lt; .001, </w:t>
      </w:r>
      <w:r w:rsidRPr="00AB4465">
        <w:rPr>
          <w:i/>
          <w:sz w:val="24"/>
          <w:szCs w:val="24"/>
        </w:rPr>
        <w:t>d</w:t>
      </w:r>
      <w:r w:rsidRPr="00AB4465">
        <w:rPr>
          <w:sz w:val="24"/>
          <w:szCs w:val="24"/>
        </w:rPr>
        <w:t xml:space="preserve"> = 8.07</w:t>
      </w:r>
      <w:r w:rsidRPr="00AB4465">
        <w:rPr>
          <w:bCs/>
          <w:sz w:val="24"/>
          <w:szCs w:val="24"/>
        </w:rPr>
        <w:t xml:space="preserve">. </w:t>
      </w:r>
      <w:r w:rsidRPr="00AB4465">
        <w:rPr>
          <w:rFonts w:eastAsia="Microsoft YaHei UI"/>
          <w:noProof/>
          <w:kern w:val="0"/>
          <w:sz w:val="24"/>
          <w:szCs w:val="24"/>
          <w:lang w:val="en-GB" w:eastAsia="en-GB"/>
        </w:rPr>
        <w:t>(For similar procedures involving selection of high and low scorers on a personality scale, see: Li &amp; Yang, 2013; Li, Zeigler-Hill, Luo, Yang, &amp; Zhang, 2012; Y. Luo et al., 2014)</w:t>
      </w:r>
      <w:r w:rsidRPr="00AB4465">
        <w:rPr>
          <w:rFonts w:eastAsia="Microsoft YaHei UI"/>
          <w:kern w:val="0"/>
          <w:sz w:val="24"/>
          <w:szCs w:val="24"/>
          <w:lang w:val="en-GB" w:eastAsia="en-GB"/>
        </w:rPr>
        <w:t>.</w:t>
      </w:r>
    </w:p>
    <w:p w14:paraId="019982A4" w14:textId="11BA631D" w:rsidR="00616247" w:rsidRPr="00AB4465" w:rsidRDefault="00616247" w:rsidP="0031571C">
      <w:pPr>
        <w:spacing w:line="480" w:lineRule="auto"/>
        <w:ind w:firstLine="420"/>
        <w:jc w:val="left"/>
        <w:rPr>
          <w:bCs/>
          <w:sz w:val="24"/>
          <w:szCs w:val="24"/>
        </w:rPr>
      </w:pPr>
      <w:r w:rsidRPr="00AB4465">
        <w:rPr>
          <w:sz w:val="24"/>
          <w:szCs w:val="24"/>
        </w:rPr>
        <w:t xml:space="preserve">All participants were free of regular use of any substance that might influence the central nervous system, and none had a history of neurological disease. All had normal vision (with correction) and were right-handed. </w:t>
      </w:r>
      <w:bookmarkStart w:id="17" w:name="OLE_LINK88"/>
      <w:bookmarkStart w:id="18" w:name="OLE_LINK89"/>
      <w:r w:rsidRPr="00AB4465">
        <w:rPr>
          <w:sz w:val="24"/>
          <w:szCs w:val="24"/>
        </w:rPr>
        <w:t>Finally, all participants completed a written informed consent prior to commencement of the study and were remunerated with 80-100 Chinese renminbi</w:t>
      </w:r>
      <w:r w:rsidRPr="00AB4465">
        <w:rPr>
          <w:rFonts w:hint="eastAsia"/>
          <w:sz w:val="24"/>
          <w:szCs w:val="24"/>
        </w:rPr>
        <w:t xml:space="preserve"> (</w:t>
      </w:r>
      <w:r w:rsidRPr="00AB4465">
        <w:rPr>
          <w:sz w:val="24"/>
          <w:szCs w:val="24"/>
        </w:rPr>
        <w:t xml:space="preserve">RMB; </w:t>
      </w:r>
      <w:r w:rsidRPr="00AB4465">
        <w:rPr>
          <w:rFonts w:hint="eastAsia"/>
          <w:sz w:val="24"/>
          <w:szCs w:val="24"/>
        </w:rPr>
        <w:t xml:space="preserve">approximately </w:t>
      </w:r>
      <w:r w:rsidRPr="00AB4465">
        <w:rPr>
          <w:sz w:val="24"/>
          <w:szCs w:val="24"/>
        </w:rPr>
        <w:t>£1</w:t>
      </w:r>
      <w:r w:rsidR="007252C3">
        <w:rPr>
          <w:sz w:val="24"/>
          <w:szCs w:val="24"/>
        </w:rPr>
        <w:t>0</w:t>
      </w:r>
      <w:r w:rsidRPr="00AB4465">
        <w:rPr>
          <w:sz w:val="24"/>
          <w:szCs w:val="24"/>
        </w:rPr>
        <w:t>-1</w:t>
      </w:r>
      <w:r w:rsidR="00BA4DD1">
        <w:rPr>
          <w:sz w:val="24"/>
          <w:szCs w:val="24"/>
        </w:rPr>
        <w:t>2</w:t>
      </w:r>
      <w:r w:rsidRPr="00AB4465">
        <w:rPr>
          <w:sz w:val="24"/>
          <w:szCs w:val="24"/>
        </w:rPr>
        <w:t xml:space="preserve">; see below for details). </w:t>
      </w:r>
      <w:bookmarkEnd w:id="17"/>
      <w:bookmarkEnd w:id="18"/>
      <w:r w:rsidRPr="00AB4465">
        <w:rPr>
          <w:sz w:val="24"/>
          <w:szCs w:val="24"/>
        </w:rPr>
        <w:t>The Institutional Review Board (IRB) at the Institute of Psychology, Chinese Academy of Sciences approved the experimental protocol.</w:t>
      </w:r>
    </w:p>
    <w:p w14:paraId="793586AC" w14:textId="77777777" w:rsidR="00616247" w:rsidRPr="00AB4465" w:rsidRDefault="00616247" w:rsidP="0031571C">
      <w:pPr>
        <w:spacing w:line="480" w:lineRule="auto"/>
        <w:jc w:val="left"/>
        <w:rPr>
          <w:b/>
          <w:sz w:val="24"/>
          <w:szCs w:val="24"/>
        </w:rPr>
      </w:pPr>
      <w:r w:rsidRPr="00AB4465">
        <w:rPr>
          <w:b/>
          <w:sz w:val="24"/>
          <w:szCs w:val="24"/>
        </w:rPr>
        <w:t>Procedure</w:t>
      </w:r>
    </w:p>
    <w:p w14:paraId="157C5E10" w14:textId="77777777" w:rsidR="00616247" w:rsidRPr="00AB4465" w:rsidRDefault="00616247" w:rsidP="0031571C">
      <w:pPr>
        <w:autoSpaceDE w:val="0"/>
        <w:autoSpaceDN w:val="0"/>
        <w:adjustRightInd w:val="0"/>
        <w:spacing w:line="480" w:lineRule="auto"/>
        <w:ind w:firstLine="420"/>
        <w:jc w:val="left"/>
        <w:rPr>
          <w:sz w:val="24"/>
          <w:szCs w:val="24"/>
        </w:rPr>
      </w:pPr>
      <w:r w:rsidRPr="00AB4465">
        <w:rPr>
          <w:sz w:val="24"/>
          <w:szCs w:val="24"/>
        </w:rPr>
        <w:t xml:space="preserve">Participants engaged in a </w:t>
      </w:r>
      <w:bookmarkStart w:id="19" w:name="OLE_LINK42"/>
      <w:bookmarkStart w:id="20" w:name="OLE_LINK43"/>
      <w:r w:rsidRPr="00AB4465">
        <w:rPr>
          <w:sz w:val="24"/>
          <w:szCs w:val="24"/>
        </w:rPr>
        <w:t>monetary gambling task</w:t>
      </w:r>
      <w:bookmarkEnd w:id="19"/>
      <w:bookmarkEnd w:id="20"/>
      <w:r w:rsidRPr="00AB4465">
        <w:rPr>
          <w:sz w:val="24"/>
          <w:szCs w:val="24"/>
        </w:rPr>
        <w:t xml:space="preserve"> on computer. Th</w:t>
      </w:r>
      <w:r w:rsidRPr="00AB4465">
        <w:rPr>
          <w:rFonts w:hint="eastAsia"/>
          <w:sz w:val="24"/>
          <w:szCs w:val="24"/>
        </w:rPr>
        <w:t>ey learned th</w:t>
      </w:r>
      <w:r w:rsidRPr="00AB4465">
        <w:rPr>
          <w:sz w:val="24"/>
          <w:szCs w:val="24"/>
        </w:rPr>
        <w:t xml:space="preserve">e rules as follows: “The task consists of many identical rounds. In each round, you need to make a forced-choice between two options, that is, 9 and 99. The number of each option indicates the amount of credits you would receive or lose in this round, depending on the outcome feedback (win or loss) which you will receive immediately after you make the choice. The credits would accumulate throughout the task and would determine your payoff at the end of the experiment.” We encouraged participants to respond in a manner that would maximize the reward. We rewarded them initially with 80 </w:t>
      </w:r>
      <w:r w:rsidRPr="00AB4465">
        <w:rPr>
          <w:rFonts w:hint="eastAsia"/>
          <w:sz w:val="24"/>
          <w:szCs w:val="24"/>
        </w:rPr>
        <w:t xml:space="preserve">Chinese </w:t>
      </w:r>
      <w:r w:rsidRPr="00AB4465">
        <w:rPr>
          <w:sz w:val="24"/>
          <w:szCs w:val="24"/>
        </w:rPr>
        <w:t>RMB, and instructed them that the total bonus would be 80 RMB plus the cumulative outcome</w:t>
      </w:r>
      <w:r w:rsidRPr="00AB4465">
        <w:rPr>
          <w:rFonts w:hint="eastAsia"/>
          <w:sz w:val="24"/>
          <w:szCs w:val="24"/>
        </w:rPr>
        <w:t xml:space="preserve"> (ranging from 0 to 20 </w:t>
      </w:r>
      <w:r w:rsidRPr="00AB4465">
        <w:rPr>
          <w:sz w:val="24"/>
          <w:szCs w:val="24"/>
        </w:rPr>
        <w:t>RMB</w:t>
      </w:r>
      <w:r w:rsidRPr="00AB4465">
        <w:rPr>
          <w:rFonts w:hint="eastAsia"/>
          <w:sz w:val="24"/>
          <w:szCs w:val="24"/>
        </w:rPr>
        <w:t>)</w:t>
      </w:r>
      <w:r w:rsidRPr="00AB4465">
        <w:rPr>
          <w:sz w:val="24"/>
          <w:szCs w:val="24"/>
        </w:rPr>
        <w:t xml:space="preserve"> of the experiment.</w:t>
      </w:r>
    </w:p>
    <w:p w14:paraId="5F314847" w14:textId="77777777" w:rsidR="00616247" w:rsidRPr="00AB4465" w:rsidRDefault="00616247" w:rsidP="0031571C">
      <w:pPr>
        <w:autoSpaceDE w:val="0"/>
        <w:autoSpaceDN w:val="0"/>
        <w:adjustRightInd w:val="0"/>
        <w:spacing w:line="480" w:lineRule="auto"/>
        <w:ind w:firstLine="420"/>
        <w:jc w:val="left"/>
        <w:rPr>
          <w:sz w:val="24"/>
          <w:szCs w:val="24"/>
        </w:rPr>
      </w:pPr>
      <w:r w:rsidRPr="00AB4465">
        <w:rPr>
          <w:sz w:val="24"/>
          <w:szCs w:val="24"/>
        </w:rPr>
        <w:t>We conducted stimulus display and behavioral data acquisition in the gambling task using E-Prime software 2.0 (Psychology Software Tools, Inc.). During the task, participants sat comfortably in an electrically-shielded room approximately 80 cm from a computer screen. The formal task consisted of two blocks of 160 trials each</w:t>
      </w:r>
      <w:r w:rsidRPr="00AB4465">
        <w:rPr>
          <w:rFonts w:hint="eastAsia"/>
          <w:sz w:val="24"/>
          <w:szCs w:val="24"/>
        </w:rPr>
        <w:t xml:space="preserve"> (Figure 1)</w:t>
      </w:r>
      <w:r w:rsidRPr="00AB4465">
        <w:rPr>
          <w:sz w:val="24"/>
          <w:szCs w:val="24"/>
        </w:rPr>
        <w:t>.</w:t>
      </w:r>
      <w:r w:rsidRPr="00AB4465">
        <w:rPr>
          <w:rFonts w:hint="eastAsia"/>
          <w:sz w:val="24"/>
          <w:szCs w:val="24"/>
        </w:rPr>
        <w:t xml:space="preserve"> </w:t>
      </w:r>
      <w:r w:rsidRPr="00AB4465">
        <w:rPr>
          <w:sz w:val="24"/>
          <w:szCs w:val="24"/>
        </w:rPr>
        <w:t>Each trial began with the presentation of a central fixation point. After 1200 ms, two white rectangles (2.5◦ × 2.5◦) appeared on each side of the fixation point, displaying one of two numbers (options)</w:t>
      </w:r>
      <w:r w:rsidRPr="00AB4465">
        <w:rPr>
          <w:rFonts w:hint="eastAsia"/>
          <w:sz w:val="24"/>
          <w:szCs w:val="24"/>
        </w:rPr>
        <w:t>:</w:t>
      </w:r>
      <w:r w:rsidRPr="00AB4465">
        <w:rPr>
          <w:sz w:val="24"/>
          <w:szCs w:val="24"/>
        </w:rPr>
        <w:t xml:space="preserve"> 9 and 99. Participants were allotted 4000 ms to make decision between the two options by pressing the F or J keys on a keyboard with their left or right index finger, respectively. The selected option was then highlighted by a thick red outline for 500 ms. </w:t>
      </w:r>
      <w:bookmarkStart w:id="21" w:name="OLE_LINK64"/>
      <w:r w:rsidRPr="00AB4465">
        <w:rPr>
          <w:sz w:val="24"/>
          <w:szCs w:val="24"/>
        </w:rPr>
        <w:t>Thereafter both numbers disappeared, leaving the rectangles on the screen for a random interval between 800 and 1200 ms. Lastly, the outcome feedback was presented in the chosen rectangle for 1000 ms.</w:t>
      </w:r>
      <w:bookmarkEnd w:id="21"/>
      <w:r w:rsidRPr="00AB4465">
        <w:rPr>
          <w:sz w:val="24"/>
          <w:szCs w:val="24"/>
        </w:rPr>
        <w:t xml:space="preserve"> There were two kinds of outcome feedback: “+” and “−.” The “+” symbol (positive outcome) indicated that participants won as many points as they chose in that trial, whereas the “−” symbol (negative outcome) indicated the reverse. </w:t>
      </w:r>
      <w:r w:rsidRPr="00AB4465">
        <w:rPr>
          <w:sz w:val="24"/>
          <w:szCs w:val="24"/>
          <w:lang w:val="en-GB"/>
        </w:rPr>
        <w:t>T</w:t>
      </w:r>
      <w:r w:rsidRPr="00AB4465">
        <w:rPr>
          <w:sz w:val="24"/>
          <w:szCs w:val="24"/>
        </w:rPr>
        <w:t xml:space="preserve">he amplitudes of both the FRN and P3 are sensitive to event probability </w:t>
      </w:r>
      <w:r w:rsidRPr="00AB4465">
        <w:rPr>
          <w:noProof/>
          <w:sz w:val="24"/>
          <w:szCs w:val="24"/>
        </w:rPr>
        <w:t>(Holroyd, Larsen, &amp; Cohen, 2004; San Martín, 2012)</w:t>
      </w:r>
      <w:r w:rsidRPr="00AB4465">
        <w:rPr>
          <w:sz w:val="24"/>
          <w:szCs w:val="24"/>
        </w:rPr>
        <w:t>. I</w:t>
      </w:r>
      <w:r w:rsidRPr="00AB4465">
        <w:rPr>
          <w:rFonts w:hint="eastAsia"/>
          <w:sz w:val="24"/>
          <w:szCs w:val="24"/>
        </w:rPr>
        <w:t>n order</w:t>
      </w:r>
      <w:r w:rsidRPr="00AB4465">
        <w:rPr>
          <w:sz w:val="24"/>
          <w:szCs w:val="24"/>
        </w:rPr>
        <w:t xml:space="preserve"> to control the event probability across conditions, we provided outcome feedback in a pseudorandom sequence, and every participant received exactly 160 of each outcome (positive/negative), which was unbeknownst to participants.</w:t>
      </w:r>
    </w:p>
    <w:p w14:paraId="00AEBC0A" w14:textId="77777777" w:rsidR="00616247" w:rsidRPr="00AB4465" w:rsidRDefault="00616247" w:rsidP="0031571C">
      <w:pPr>
        <w:spacing w:line="480" w:lineRule="auto"/>
        <w:jc w:val="left"/>
        <w:rPr>
          <w:b/>
          <w:sz w:val="24"/>
          <w:szCs w:val="24"/>
        </w:rPr>
      </w:pPr>
      <w:bookmarkStart w:id="22" w:name="OLE_LINK6"/>
      <w:bookmarkStart w:id="23" w:name="OLE_LINK7"/>
      <w:r w:rsidRPr="00AB4465">
        <w:rPr>
          <w:b/>
          <w:sz w:val="24"/>
          <w:szCs w:val="24"/>
        </w:rPr>
        <w:t>Electrophysiological</w:t>
      </w:r>
      <w:bookmarkEnd w:id="22"/>
      <w:bookmarkEnd w:id="23"/>
      <w:r w:rsidRPr="00AB4465">
        <w:rPr>
          <w:b/>
          <w:sz w:val="24"/>
          <w:szCs w:val="24"/>
        </w:rPr>
        <w:t xml:space="preserve"> Recording</w:t>
      </w:r>
    </w:p>
    <w:p w14:paraId="4A7082DB" w14:textId="77777777" w:rsidR="00616247" w:rsidRPr="00AB4465" w:rsidRDefault="00616247" w:rsidP="0031571C">
      <w:pPr>
        <w:autoSpaceDE w:val="0"/>
        <w:autoSpaceDN w:val="0"/>
        <w:adjustRightInd w:val="0"/>
        <w:spacing w:line="480" w:lineRule="auto"/>
        <w:ind w:firstLine="420"/>
        <w:jc w:val="left"/>
        <w:rPr>
          <w:sz w:val="24"/>
          <w:szCs w:val="24"/>
        </w:rPr>
      </w:pPr>
      <w:r w:rsidRPr="00AB4465">
        <w:rPr>
          <w:sz w:val="24"/>
          <w:szCs w:val="24"/>
        </w:rPr>
        <w:t>We recorded brain electrical activity at 32 scalp sites using tin electrodes mounted in an elastic cap (Brain Products), with the reference on the left and right mastoids. We recorded the vertical electrooculogram (EOG) with electrode placed above the left eye. We maintained all interelectrode impedance below 5 kΩ. We amplified the EEG and EOG using a 0.05–100-Hz bandpass and continuously sampled at 500 Hz/channel for offline analysis.</w:t>
      </w:r>
    </w:p>
    <w:p w14:paraId="5958E061" w14:textId="77777777" w:rsidR="00616247" w:rsidRPr="00AB4465" w:rsidRDefault="00616247" w:rsidP="0031571C">
      <w:pPr>
        <w:autoSpaceDE w:val="0"/>
        <w:autoSpaceDN w:val="0"/>
        <w:adjustRightInd w:val="0"/>
        <w:spacing w:line="480" w:lineRule="auto"/>
        <w:ind w:firstLine="420"/>
        <w:jc w:val="left"/>
        <w:rPr>
          <w:sz w:val="24"/>
          <w:szCs w:val="24"/>
        </w:rPr>
      </w:pPr>
      <w:r w:rsidRPr="00AB4465">
        <w:rPr>
          <w:sz w:val="24"/>
          <w:szCs w:val="24"/>
        </w:rPr>
        <w:t xml:space="preserve">We conducted the EEG analysis using the Brain Vision Analyzer software (Brain Products). In each trial, we corrected the EEG for blinks and eye movements using the independent components analysis (ICA) approach. After 0.05-30 Hz band-pass digital filtering, we segmented the EEG for each trial, beginning 200 ms before outcome feedback onset and continuing for 1000 ms. We baseline corrected the data by subtracting the average activity of that channel during the baseline period from each sample. We excluded from further analysis any trial in which EEG voltages exceeded a threshold of ± 80 μV during the recording epoch. We constructed the ERP waveforms by averaging epoch of the remaining trial in each condition for each participant. </w:t>
      </w:r>
      <w:r w:rsidRPr="00AB4465">
        <w:rPr>
          <w:rStyle w:val="Hyperlink"/>
          <w:color w:val="auto"/>
          <w:sz w:val="24"/>
          <w:szCs w:val="24"/>
          <w:u w:val="none"/>
        </w:rPr>
        <w:t xml:space="preserve">After data preprocessing, we determined the trials that survived as artifact-free (overall mean value: 271.33 [84.79%]), which were balanced across conditions (“+9”: 62.55, “+99”: 64.14, “-9”: 73.63, “-99”: 71.00; </w:t>
      </w:r>
      <w:r w:rsidRPr="00AB4465">
        <w:rPr>
          <w:rStyle w:val="Hyperlink"/>
          <w:i/>
          <w:color w:val="auto"/>
          <w:sz w:val="24"/>
          <w:szCs w:val="24"/>
          <w:u w:val="none"/>
        </w:rPr>
        <w:t>F</w:t>
      </w:r>
      <w:r w:rsidRPr="00AB4465">
        <w:rPr>
          <w:rStyle w:val="Hyperlink"/>
          <w:color w:val="auto"/>
          <w:sz w:val="24"/>
          <w:szCs w:val="24"/>
          <w:u w:val="none"/>
        </w:rPr>
        <w:t xml:space="preserve">[3, 144] = 1.407, </w:t>
      </w:r>
      <w:r w:rsidRPr="00AB4465">
        <w:rPr>
          <w:rStyle w:val="Hyperlink"/>
          <w:i/>
          <w:color w:val="auto"/>
          <w:sz w:val="24"/>
          <w:szCs w:val="24"/>
          <w:u w:val="none"/>
        </w:rPr>
        <w:t>p</w:t>
      </w:r>
      <w:r w:rsidRPr="00AB4465">
        <w:rPr>
          <w:rStyle w:val="Hyperlink"/>
          <w:color w:val="auto"/>
          <w:sz w:val="24"/>
          <w:szCs w:val="24"/>
          <w:u w:val="none"/>
        </w:rPr>
        <w:t xml:space="preserve"> = .243, ƞ</w:t>
      </w:r>
      <w:r w:rsidRPr="00AB4465">
        <w:rPr>
          <w:rStyle w:val="Hyperlink"/>
          <w:color w:val="auto"/>
          <w:sz w:val="24"/>
          <w:szCs w:val="24"/>
          <w:u w:val="none"/>
          <w:vertAlign w:val="subscript"/>
        </w:rPr>
        <w:t>p</w:t>
      </w:r>
      <w:r w:rsidRPr="00AB4465">
        <w:rPr>
          <w:rStyle w:val="Hyperlink"/>
          <w:color w:val="auto"/>
          <w:sz w:val="24"/>
          <w:szCs w:val="24"/>
          <w:u w:val="none"/>
          <w:vertAlign w:val="superscript"/>
        </w:rPr>
        <w:t>2</w:t>
      </w:r>
      <w:r w:rsidRPr="00AB4465">
        <w:rPr>
          <w:rStyle w:val="Hyperlink"/>
          <w:rFonts w:hint="eastAsia"/>
          <w:color w:val="auto"/>
          <w:sz w:val="24"/>
          <w:szCs w:val="24"/>
          <w:u w:val="none"/>
        </w:rPr>
        <w:t xml:space="preserve"> </w:t>
      </w:r>
      <w:r w:rsidRPr="00AB4465">
        <w:rPr>
          <w:rStyle w:val="Hyperlink"/>
          <w:color w:val="auto"/>
          <w:sz w:val="24"/>
          <w:szCs w:val="24"/>
          <w:u w:val="none"/>
        </w:rPr>
        <w:t xml:space="preserve">= .028). The number of trials in each condition was sufficient for FRN and P3 analyses, as per relevant literature </w:t>
      </w:r>
      <w:r w:rsidRPr="00AB4465">
        <w:rPr>
          <w:rStyle w:val="Hyperlink"/>
          <w:noProof/>
          <w:color w:val="auto"/>
          <w:sz w:val="24"/>
          <w:szCs w:val="24"/>
          <w:u w:val="none"/>
        </w:rPr>
        <w:t>(J. Cohen &amp; Polich, 1997; Marco-Pallares, Cucurell, Munte, Strien, &amp; Rodriguez-Fornells, 2011)</w:t>
      </w:r>
      <w:r w:rsidRPr="00AB4465">
        <w:rPr>
          <w:rStyle w:val="Hyperlink"/>
          <w:color w:val="auto"/>
          <w:sz w:val="24"/>
          <w:szCs w:val="24"/>
          <w:u w:val="none"/>
        </w:rPr>
        <w:t>.</w:t>
      </w:r>
    </w:p>
    <w:p w14:paraId="41A4BFDB" w14:textId="77777777" w:rsidR="00616247" w:rsidRPr="00AB4465" w:rsidRDefault="00616247" w:rsidP="0031571C">
      <w:pPr>
        <w:autoSpaceDE w:val="0"/>
        <w:autoSpaceDN w:val="0"/>
        <w:adjustRightInd w:val="0"/>
        <w:spacing w:line="480" w:lineRule="auto"/>
        <w:jc w:val="left"/>
        <w:rPr>
          <w:b/>
          <w:sz w:val="24"/>
          <w:szCs w:val="24"/>
        </w:rPr>
      </w:pPr>
      <w:r w:rsidRPr="00AB4465">
        <w:rPr>
          <w:b/>
          <w:sz w:val="24"/>
          <w:szCs w:val="24"/>
        </w:rPr>
        <w:t>ERP Analysis</w:t>
      </w:r>
    </w:p>
    <w:p w14:paraId="68610D7F" w14:textId="77777777" w:rsidR="00616247" w:rsidRPr="00AB4465" w:rsidRDefault="00616247" w:rsidP="0031571C">
      <w:pPr>
        <w:spacing w:line="480" w:lineRule="auto"/>
        <w:ind w:firstLine="420"/>
        <w:jc w:val="left"/>
        <w:rPr>
          <w:sz w:val="24"/>
          <w:szCs w:val="24"/>
        </w:rPr>
      </w:pPr>
      <w:r w:rsidRPr="00AB4465">
        <w:rPr>
          <w:sz w:val="24"/>
          <w:szCs w:val="24"/>
        </w:rPr>
        <w:t xml:space="preserve">We determined the time windows for ERP measurement by visual inspection of grand-averaged waveforms. Accordingly, we calculated the FRN amplitude as the mean value within the 250–350 ms window following outcome presentation. We calculated the P3 as the mean value in the 350–450 ms time window following outcome presentation. </w:t>
      </w:r>
      <w:r w:rsidRPr="00AB4465">
        <w:rPr>
          <w:rFonts w:hint="eastAsia"/>
          <w:sz w:val="24"/>
          <w:szCs w:val="24"/>
        </w:rPr>
        <w:t>I</w:t>
      </w:r>
      <w:r w:rsidRPr="00AB4465">
        <w:rPr>
          <w:sz w:val="24"/>
          <w:szCs w:val="24"/>
        </w:rPr>
        <w:t xml:space="preserve">n order to increase the stability of the ERP results </w:t>
      </w:r>
      <w:r w:rsidRPr="00AB4465">
        <w:rPr>
          <w:noProof/>
          <w:sz w:val="24"/>
          <w:szCs w:val="24"/>
        </w:rPr>
        <w:t>(Luck &amp; Gaspelin, 2017)</w:t>
      </w:r>
      <w:r w:rsidRPr="00AB4465">
        <w:rPr>
          <w:sz w:val="24"/>
          <w:szCs w:val="24"/>
        </w:rPr>
        <w:t xml:space="preserve">, we selected multiple (rather than one) electrodes for data analysis on each ERP component, based on visual inspection of its scalp distribution (Figures 2 and 3). Thus, we used the arithmetic mean values of electrodes Fz and Cz for further analyses of the FRN amplitude, and used the arithmetic mean values of electrodes Cz and Pz for the P3 amplitude. These selections were also consistent with previous findings showing that the FRN and P3 are maximal in the scalp’s fronto-central and centro-parietal areas </w:t>
      </w:r>
      <w:r w:rsidRPr="00AB4465">
        <w:rPr>
          <w:noProof/>
          <w:sz w:val="24"/>
          <w:szCs w:val="24"/>
        </w:rPr>
        <w:t>(Holroyd &amp; Krigolson, 2007; Nieuwenhuis et al., 2005)</w:t>
      </w:r>
      <w:r w:rsidRPr="00AB4465">
        <w:rPr>
          <w:sz w:val="24"/>
          <w:szCs w:val="24"/>
        </w:rPr>
        <w:t>.</w:t>
      </w:r>
    </w:p>
    <w:p w14:paraId="6E4FB247" w14:textId="77777777" w:rsidR="00616247" w:rsidRPr="00AB4465" w:rsidRDefault="00616247" w:rsidP="0031571C">
      <w:pPr>
        <w:pStyle w:val="CommentText"/>
        <w:spacing w:line="480" w:lineRule="auto"/>
        <w:rPr>
          <w:rFonts w:ascii="Times New Roman" w:hAnsi="Times New Roman"/>
          <w:sz w:val="24"/>
          <w:szCs w:val="24"/>
        </w:rPr>
      </w:pPr>
      <w:r w:rsidRPr="00AB4465">
        <w:rPr>
          <w:rFonts w:ascii="Times New Roman" w:hAnsi="Times New Roman"/>
          <w:b/>
          <w:sz w:val="24"/>
          <w:szCs w:val="24"/>
        </w:rPr>
        <w:t>Data Analysis</w:t>
      </w:r>
    </w:p>
    <w:p w14:paraId="02773247" w14:textId="77777777" w:rsidR="00616247" w:rsidRPr="00AB4465" w:rsidRDefault="00616247" w:rsidP="0031571C">
      <w:pPr>
        <w:spacing w:line="480" w:lineRule="auto"/>
        <w:ind w:firstLine="420"/>
        <w:jc w:val="left"/>
        <w:rPr>
          <w:sz w:val="24"/>
          <w:szCs w:val="24"/>
        </w:rPr>
      </w:pPr>
      <w:r w:rsidRPr="00AB4465">
        <w:rPr>
          <w:sz w:val="24"/>
          <w:szCs w:val="24"/>
        </w:rPr>
        <w:t xml:space="preserve">For all analyses, we reported the results of descriptive statistics as mean ± </w:t>
      </w:r>
      <w:r w:rsidRPr="00AB4465">
        <w:rPr>
          <w:i/>
          <w:sz w:val="24"/>
          <w:szCs w:val="24"/>
        </w:rPr>
        <w:t>SD</w:t>
      </w:r>
      <w:r w:rsidRPr="00AB4465">
        <w:rPr>
          <w:sz w:val="24"/>
          <w:szCs w:val="24"/>
        </w:rPr>
        <w:t xml:space="preserve">. We set the significance level at </w:t>
      </w:r>
      <w:r w:rsidRPr="00AB4465">
        <w:rPr>
          <w:i/>
          <w:sz w:val="24"/>
          <w:szCs w:val="24"/>
        </w:rPr>
        <w:t>p</w:t>
      </w:r>
      <w:r w:rsidRPr="00AB4465">
        <w:rPr>
          <w:sz w:val="24"/>
          <w:szCs w:val="24"/>
        </w:rPr>
        <w:t xml:space="preserve"> = .050 and used Greenhouse–Geisser corrections when appropriate. Also, we conducted simple effect comparisons via Least Significant Difference (LSD) test and analyzed significant interactions using simple-effects models. Finally, we provided partial eta-squared (</w:t>
      </w:r>
      <w:r w:rsidRPr="00AB4465">
        <w:rPr>
          <w:iCs/>
          <w:sz w:val="24"/>
          <w:szCs w:val="24"/>
        </w:rPr>
        <w:t>ƞ</w:t>
      </w:r>
      <w:r w:rsidRPr="00AB4465">
        <w:rPr>
          <w:iCs/>
          <w:sz w:val="24"/>
          <w:szCs w:val="24"/>
          <w:vertAlign w:val="subscript"/>
        </w:rPr>
        <w:t>p</w:t>
      </w:r>
      <w:r w:rsidRPr="00AB4465">
        <w:rPr>
          <w:iCs/>
          <w:sz w:val="24"/>
          <w:szCs w:val="24"/>
          <w:vertAlign w:val="superscript"/>
        </w:rPr>
        <w:t>2</w:t>
      </w:r>
      <w:r w:rsidRPr="00AB4465">
        <w:rPr>
          <w:sz w:val="24"/>
          <w:szCs w:val="24"/>
        </w:rPr>
        <w:t>) values to demonstrate effect size where appropriate.</w:t>
      </w:r>
    </w:p>
    <w:p w14:paraId="31D0713C" w14:textId="77777777" w:rsidR="00616247" w:rsidRPr="00AB4465" w:rsidRDefault="00616247" w:rsidP="0031571C">
      <w:pPr>
        <w:autoSpaceDE w:val="0"/>
        <w:autoSpaceDN w:val="0"/>
        <w:adjustRightInd w:val="0"/>
        <w:spacing w:line="480" w:lineRule="auto"/>
        <w:jc w:val="center"/>
        <w:rPr>
          <w:b/>
          <w:kern w:val="0"/>
          <w:sz w:val="24"/>
          <w:szCs w:val="24"/>
        </w:rPr>
      </w:pPr>
      <w:r w:rsidRPr="00AB4465">
        <w:rPr>
          <w:b/>
          <w:kern w:val="0"/>
          <w:sz w:val="24"/>
          <w:szCs w:val="24"/>
        </w:rPr>
        <w:t>Results</w:t>
      </w:r>
    </w:p>
    <w:p w14:paraId="2494E16B" w14:textId="77777777" w:rsidR="00616247" w:rsidRPr="00AB4465" w:rsidRDefault="00616247" w:rsidP="0031571C">
      <w:pPr>
        <w:autoSpaceDE w:val="0"/>
        <w:autoSpaceDN w:val="0"/>
        <w:adjustRightInd w:val="0"/>
        <w:spacing w:line="480" w:lineRule="auto"/>
        <w:jc w:val="left"/>
        <w:rPr>
          <w:b/>
          <w:sz w:val="24"/>
          <w:szCs w:val="24"/>
        </w:rPr>
      </w:pPr>
      <w:r w:rsidRPr="00AB4465">
        <w:rPr>
          <w:b/>
          <w:sz w:val="24"/>
          <w:szCs w:val="24"/>
        </w:rPr>
        <w:t>Behavior</w:t>
      </w:r>
    </w:p>
    <w:p w14:paraId="7E988F72" w14:textId="77777777" w:rsidR="00616247" w:rsidRPr="00AB4465" w:rsidRDefault="00616247" w:rsidP="0031571C">
      <w:pPr>
        <w:autoSpaceDE w:val="0"/>
        <w:autoSpaceDN w:val="0"/>
        <w:adjustRightInd w:val="0"/>
        <w:spacing w:line="480" w:lineRule="auto"/>
        <w:ind w:firstLine="420"/>
        <w:jc w:val="left"/>
        <w:rPr>
          <w:sz w:val="24"/>
          <w:szCs w:val="24"/>
        </w:rPr>
      </w:pPr>
      <w:r w:rsidRPr="00AB4465">
        <w:rPr>
          <w:rFonts w:hint="eastAsia"/>
          <w:sz w:val="24"/>
          <w:szCs w:val="24"/>
        </w:rPr>
        <w:t>While</w:t>
      </w:r>
      <w:r w:rsidRPr="00AB4465">
        <w:rPr>
          <w:sz w:val="24"/>
          <w:szCs w:val="24"/>
        </w:rPr>
        <w:t xml:space="preserve"> option 9 is low risk, option 99 is high risk; in the latter, a gain leads to large reward but a loss leads to large cost. </w:t>
      </w:r>
      <w:r w:rsidRPr="00AB4465">
        <w:rPr>
          <w:rFonts w:hint="eastAsia"/>
          <w:sz w:val="24"/>
          <w:szCs w:val="24"/>
        </w:rPr>
        <w:t xml:space="preserve">This </w:t>
      </w:r>
      <w:r w:rsidRPr="00AB4465">
        <w:rPr>
          <w:sz w:val="24"/>
          <w:szCs w:val="24"/>
        </w:rPr>
        <w:t xml:space="preserve">operational </w:t>
      </w:r>
      <w:r w:rsidRPr="00AB4465">
        <w:rPr>
          <w:rFonts w:hint="eastAsia"/>
          <w:sz w:val="24"/>
          <w:szCs w:val="24"/>
        </w:rPr>
        <w:t xml:space="preserve">definition of risk is consistent with </w:t>
      </w:r>
      <w:r w:rsidRPr="00AB4465">
        <w:rPr>
          <w:sz w:val="24"/>
          <w:szCs w:val="24"/>
        </w:rPr>
        <w:t xml:space="preserve">the </w:t>
      </w:r>
      <w:r w:rsidRPr="00AB4465">
        <w:rPr>
          <w:rFonts w:hint="eastAsia"/>
          <w:sz w:val="24"/>
          <w:szCs w:val="24"/>
        </w:rPr>
        <w:t xml:space="preserve">theory that defines economic risk as </w:t>
      </w:r>
      <w:r w:rsidRPr="00AB4465">
        <w:rPr>
          <w:sz w:val="24"/>
          <w:szCs w:val="24"/>
        </w:rPr>
        <w:t>the amount of</w:t>
      </w:r>
      <w:r w:rsidRPr="00AB4465">
        <w:rPr>
          <w:rFonts w:hint="eastAsia"/>
          <w:sz w:val="24"/>
          <w:szCs w:val="24"/>
        </w:rPr>
        <w:t xml:space="preserve"> outcome variance</w:t>
      </w:r>
      <w:r w:rsidRPr="00AB4465">
        <w:rPr>
          <w:sz w:val="24"/>
          <w:szCs w:val="24"/>
        </w:rPr>
        <w:t xml:space="preserve"> (Rothschild &amp; Stiglitz, 1970)</w:t>
      </w:r>
      <w:r w:rsidRPr="00AB4465">
        <w:rPr>
          <w:rFonts w:hint="eastAsia"/>
          <w:sz w:val="24"/>
          <w:szCs w:val="24"/>
        </w:rPr>
        <w:t xml:space="preserve">. </w:t>
      </w:r>
      <w:r w:rsidRPr="00AB4465">
        <w:rPr>
          <w:sz w:val="24"/>
          <w:szCs w:val="24"/>
        </w:rPr>
        <w:t xml:space="preserve">We expected that high (compared to low) narcissists </w:t>
      </w:r>
      <w:r w:rsidRPr="00AB4465">
        <w:rPr>
          <w:rFonts w:hint="eastAsia"/>
          <w:sz w:val="24"/>
          <w:szCs w:val="24"/>
        </w:rPr>
        <w:t xml:space="preserve">would be </w:t>
      </w:r>
      <w:r w:rsidRPr="00AB4465">
        <w:rPr>
          <w:sz w:val="24"/>
          <w:szCs w:val="24"/>
        </w:rPr>
        <w:t xml:space="preserve">more likely to choose the high-risk option regardless of </w:t>
      </w:r>
      <w:r w:rsidRPr="00AB4465">
        <w:rPr>
          <w:rFonts w:hint="eastAsia"/>
          <w:sz w:val="24"/>
          <w:szCs w:val="24"/>
        </w:rPr>
        <w:t>current outcome</w:t>
      </w:r>
      <w:r w:rsidRPr="00AB4465">
        <w:rPr>
          <w:sz w:val="24"/>
          <w:szCs w:val="24"/>
        </w:rPr>
        <w:t>.</w:t>
      </w:r>
      <w:r w:rsidRPr="00AB4465">
        <w:rPr>
          <w:rFonts w:hint="eastAsia"/>
          <w:b/>
          <w:kern w:val="0"/>
          <w:sz w:val="24"/>
          <w:szCs w:val="24"/>
        </w:rPr>
        <w:t xml:space="preserve"> </w:t>
      </w:r>
      <w:r w:rsidRPr="00AB4465">
        <w:rPr>
          <w:sz w:val="24"/>
          <w:szCs w:val="24"/>
        </w:rPr>
        <w:t xml:space="preserve">To </w:t>
      </w:r>
      <w:r w:rsidRPr="00AB4465">
        <w:rPr>
          <w:rFonts w:hint="eastAsia"/>
          <w:sz w:val="24"/>
          <w:szCs w:val="24"/>
        </w:rPr>
        <w:t>this end</w:t>
      </w:r>
      <w:r w:rsidRPr="00AB4465">
        <w:rPr>
          <w:sz w:val="24"/>
          <w:szCs w:val="24"/>
        </w:rPr>
        <w:t xml:space="preserve">, we analyzed the probability of choosing the high-risk choice (“99”) on the next trial in a 2 (narcissism: high, low) × 2 (valence: positive, negative) × 2 (magnitude: small, large) mixed ANOVA, where outcome valence and magnitude were within-subjects </w:t>
      </w:r>
      <w:r w:rsidRPr="00AB4465">
        <w:rPr>
          <w:rStyle w:val="Hyperlink"/>
          <w:color w:val="auto"/>
          <w:sz w:val="24"/>
          <w:szCs w:val="24"/>
          <w:u w:val="none"/>
        </w:rPr>
        <w:t>independent variables stemmed from the current trial.</w:t>
      </w:r>
    </w:p>
    <w:p w14:paraId="3DC416DA" w14:textId="079EE4A0" w:rsidR="00616247" w:rsidRPr="00AB4465" w:rsidRDefault="00616247" w:rsidP="0031571C">
      <w:pPr>
        <w:autoSpaceDE w:val="0"/>
        <w:autoSpaceDN w:val="0"/>
        <w:adjustRightInd w:val="0"/>
        <w:spacing w:line="480" w:lineRule="auto"/>
        <w:ind w:firstLine="420"/>
        <w:jc w:val="left"/>
        <w:rPr>
          <w:rFonts w:eastAsia="MTSYN"/>
          <w:kern w:val="0"/>
          <w:sz w:val="24"/>
          <w:szCs w:val="24"/>
        </w:rPr>
      </w:pPr>
      <w:r w:rsidRPr="00AB4465">
        <w:rPr>
          <w:rFonts w:eastAsia="MTSYN" w:hint="eastAsia"/>
          <w:sz w:val="24"/>
          <w:szCs w:val="24"/>
        </w:rPr>
        <w:t xml:space="preserve">Replicating past findings </w:t>
      </w:r>
      <w:r w:rsidRPr="00AB4465">
        <w:rPr>
          <w:rFonts w:eastAsia="MTSYN"/>
          <w:noProof/>
          <w:sz w:val="24"/>
          <w:szCs w:val="24"/>
        </w:rPr>
        <w:t>(Gehring &amp; Willoughby, 2002; Zhang et al., 2013)</w:t>
      </w:r>
      <w:r w:rsidRPr="00AB4465">
        <w:rPr>
          <w:sz w:val="24"/>
          <w:szCs w:val="24"/>
        </w:rPr>
        <w:t xml:space="preserve">, </w:t>
      </w:r>
      <w:r w:rsidRPr="00AB4465">
        <w:rPr>
          <w:rFonts w:hint="eastAsia"/>
          <w:sz w:val="24"/>
          <w:szCs w:val="24"/>
        </w:rPr>
        <w:t xml:space="preserve">we obtained a </w:t>
      </w:r>
      <w:r w:rsidRPr="00AB4465">
        <w:rPr>
          <w:sz w:val="24"/>
          <w:szCs w:val="24"/>
        </w:rPr>
        <w:t>m</w:t>
      </w:r>
      <w:r w:rsidRPr="00AB4465">
        <w:rPr>
          <w:rFonts w:hint="eastAsia"/>
          <w:sz w:val="24"/>
          <w:szCs w:val="24"/>
        </w:rPr>
        <w:t>agnitude main effect</w:t>
      </w:r>
      <w:r w:rsidRPr="00AB4465">
        <w:rPr>
          <w:sz w:val="24"/>
          <w:szCs w:val="24"/>
        </w:rPr>
        <w:t xml:space="preserve">, </w:t>
      </w:r>
      <w:bookmarkStart w:id="24" w:name="OLE_LINK39"/>
      <w:bookmarkStart w:id="25" w:name="OLE_LINK40"/>
      <w:r w:rsidRPr="00AB4465">
        <w:rPr>
          <w:rFonts w:eastAsia="MTSYN"/>
          <w:i/>
          <w:kern w:val="0"/>
          <w:sz w:val="24"/>
          <w:szCs w:val="24"/>
        </w:rPr>
        <w:t>F</w:t>
      </w:r>
      <w:r w:rsidRPr="00AB4465">
        <w:rPr>
          <w:rFonts w:eastAsia="MTSYN"/>
          <w:kern w:val="0"/>
          <w:sz w:val="24"/>
          <w:szCs w:val="24"/>
        </w:rPr>
        <w:t xml:space="preserve">(1, 47) = 47.012, </w:t>
      </w:r>
      <w:bookmarkStart w:id="26" w:name="OLE_LINK24"/>
      <w:r w:rsidRPr="00AB4465">
        <w:rPr>
          <w:rFonts w:eastAsia="MTSYN"/>
          <w:i/>
          <w:kern w:val="0"/>
          <w:sz w:val="24"/>
          <w:szCs w:val="24"/>
        </w:rPr>
        <w:t>p</w:t>
      </w:r>
      <w:r w:rsidRPr="00AB4465">
        <w:rPr>
          <w:rFonts w:eastAsia="MTSYN"/>
          <w:kern w:val="0"/>
          <w:sz w:val="24"/>
          <w:szCs w:val="24"/>
        </w:rPr>
        <w:t xml:space="preserve"> &lt; .001</w:t>
      </w:r>
      <w:bookmarkEnd w:id="26"/>
      <w:r w:rsidRPr="00AB4465">
        <w:rPr>
          <w:rFonts w:eastAsia="MTSYN"/>
          <w:kern w:val="0"/>
          <w:sz w:val="24"/>
          <w:szCs w:val="24"/>
        </w:rPr>
        <w:t xml:space="preserve">, </w:t>
      </w:r>
      <w:r w:rsidRPr="00AB4465">
        <w:rPr>
          <w:iCs/>
          <w:sz w:val="24"/>
          <w:szCs w:val="24"/>
        </w:rPr>
        <w:t>ƞ</w:t>
      </w:r>
      <w:r w:rsidRPr="00AB4465">
        <w:rPr>
          <w:iCs/>
          <w:sz w:val="24"/>
          <w:szCs w:val="24"/>
          <w:vertAlign w:val="subscript"/>
        </w:rPr>
        <w:t>p</w:t>
      </w:r>
      <w:r w:rsidRPr="00AB4465">
        <w:rPr>
          <w:iCs/>
          <w:sz w:val="24"/>
          <w:szCs w:val="24"/>
          <w:vertAlign w:val="superscript"/>
        </w:rPr>
        <w:t>2</w:t>
      </w:r>
      <w:r w:rsidRPr="00AB4465">
        <w:rPr>
          <w:rFonts w:eastAsia="MTSYN"/>
          <w:sz w:val="24"/>
          <w:szCs w:val="24"/>
        </w:rPr>
        <w:t>= .500</w:t>
      </w:r>
      <w:bookmarkEnd w:id="24"/>
      <w:bookmarkEnd w:id="25"/>
      <w:r w:rsidRPr="00AB4465">
        <w:rPr>
          <w:rFonts w:hint="eastAsia"/>
          <w:sz w:val="24"/>
          <w:szCs w:val="24"/>
        </w:rPr>
        <w:t xml:space="preserve">: </w:t>
      </w:r>
      <w:r w:rsidRPr="00AB4465">
        <w:rPr>
          <w:sz w:val="24"/>
          <w:szCs w:val="24"/>
        </w:rPr>
        <w:t xml:space="preserve">Participants chose </w:t>
      </w:r>
      <w:r w:rsidR="006C2A3B" w:rsidRPr="006C2A3B">
        <w:rPr>
          <w:color w:val="FF0000"/>
          <w:sz w:val="24"/>
          <w:szCs w:val="24"/>
        </w:rPr>
        <w:t xml:space="preserve">more </w:t>
      </w:r>
      <w:r w:rsidRPr="00AB4465">
        <w:rPr>
          <w:sz w:val="24"/>
          <w:szCs w:val="24"/>
        </w:rPr>
        <w:t xml:space="preserve">high-risk options following a </w:t>
      </w:r>
      <w:r w:rsidRPr="00AB4465">
        <w:rPr>
          <w:rFonts w:hint="eastAsia"/>
          <w:sz w:val="24"/>
          <w:szCs w:val="24"/>
        </w:rPr>
        <w:t>large</w:t>
      </w:r>
      <w:r w:rsidRPr="00AB4465">
        <w:rPr>
          <w:sz w:val="24"/>
          <w:szCs w:val="24"/>
        </w:rPr>
        <w:t xml:space="preserve"> outcome </w:t>
      </w:r>
      <w:r w:rsidRPr="00AB4465">
        <w:rPr>
          <w:rFonts w:eastAsia="MTSYN"/>
          <w:kern w:val="0"/>
          <w:sz w:val="24"/>
          <w:szCs w:val="24"/>
        </w:rPr>
        <w:t xml:space="preserve">(58.1% </w:t>
      </w:r>
      <w:r w:rsidRPr="00AB4465">
        <w:rPr>
          <w:sz w:val="24"/>
          <w:szCs w:val="24"/>
        </w:rPr>
        <w:t xml:space="preserve">± </w:t>
      </w:r>
      <w:r w:rsidRPr="00AB4465">
        <w:rPr>
          <w:rFonts w:eastAsia="MTSYN"/>
          <w:kern w:val="0"/>
          <w:sz w:val="24"/>
          <w:szCs w:val="24"/>
        </w:rPr>
        <w:t>20.5%</w:t>
      </w:r>
      <w:r w:rsidRPr="00AB4465">
        <w:rPr>
          <w:rFonts w:eastAsia="MTSYN" w:hint="eastAsia"/>
          <w:kern w:val="0"/>
          <w:sz w:val="24"/>
          <w:szCs w:val="24"/>
        </w:rPr>
        <w:t>)</w:t>
      </w:r>
      <w:r w:rsidRPr="00AB4465">
        <w:rPr>
          <w:sz w:val="24"/>
          <w:szCs w:val="24"/>
        </w:rPr>
        <w:t xml:space="preserve"> than a small outcome</w:t>
      </w:r>
      <w:r w:rsidRPr="00AB4465">
        <w:rPr>
          <w:rFonts w:eastAsia="MTSYN"/>
          <w:kern w:val="0"/>
          <w:sz w:val="24"/>
          <w:szCs w:val="24"/>
        </w:rPr>
        <w:t xml:space="preserve"> </w:t>
      </w:r>
      <w:r w:rsidRPr="00AB4465">
        <w:rPr>
          <w:rFonts w:eastAsia="MTSYN" w:hint="eastAsia"/>
          <w:kern w:val="0"/>
          <w:sz w:val="24"/>
          <w:szCs w:val="24"/>
        </w:rPr>
        <w:t>(</w:t>
      </w:r>
      <w:r w:rsidRPr="00AB4465">
        <w:rPr>
          <w:rFonts w:eastAsia="MTSYN"/>
          <w:kern w:val="0"/>
          <w:sz w:val="24"/>
          <w:szCs w:val="24"/>
        </w:rPr>
        <w:t xml:space="preserve">36.0% </w:t>
      </w:r>
      <w:r w:rsidRPr="00AB4465">
        <w:rPr>
          <w:sz w:val="24"/>
          <w:szCs w:val="24"/>
        </w:rPr>
        <w:t xml:space="preserve">± </w:t>
      </w:r>
      <w:r w:rsidRPr="00AB4465">
        <w:rPr>
          <w:rFonts w:eastAsia="MTSYN"/>
          <w:kern w:val="0"/>
          <w:sz w:val="24"/>
          <w:szCs w:val="24"/>
        </w:rPr>
        <w:t>19.7%)</w:t>
      </w:r>
      <w:r w:rsidRPr="00AB4465">
        <w:rPr>
          <w:rFonts w:eastAsia="MTSYN"/>
          <w:sz w:val="24"/>
          <w:szCs w:val="24"/>
        </w:rPr>
        <w:t xml:space="preserve">. This effect points to </w:t>
      </w:r>
      <w:r w:rsidRPr="00AB4465">
        <w:rPr>
          <w:rFonts w:eastAsia="MTSYN" w:hint="eastAsia"/>
          <w:sz w:val="24"/>
          <w:szCs w:val="24"/>
        </w:rPr>
        <w:t xml:space="preserve">consistency </w:t>
      </w:r>
      <w:r w:rsidRPr="00AB4465">
        <w:rPr>
          <w:rFonts w:eastAsia="MTSYN"/>
          <w:sz w:val="24"/>
          <w:szCs w:val="24"/>
        </w:rPr>
        <w:t>in</w:t>
      </w:r>
      <w:r w:rsidRPr="00AB4465">
        <w:rPr>
          <w:rFonts w:eastAsia="MTSYN" w:hint="eastAsia"/>
          <w:sz w:val="24"/>
          <w:szCs w:val="24"/>
        </w:rPr>
        <w:t xml:space="preserve"> risk preference</w:t>
      </w:r>
      <w:r w:rsidRPr="00AB4465">
        <w:rPr>
          <w:rFonts w:eastAsia="MTSYN"/>
          <w:sz w:val="24"/>
          <w:szCs w:val="24"/>
        </w:rPr>
        <w:t>; t</w:t>
      </w:r>
      <w:r w:rsidRPr="00AB4465">
        <w:rPr>
          <w:rFonts w:eastAsia="MTSYN" w:hint="eastAsia"/>
          <w:sz w:val="24"/>
          <w:szCs w:val="24"/>
        </w:rPr>
        <w:t xml:space="preserve">hat is, participants were more likely to </w:t>
      </w:r>
      <w:bookmarkStart w:id="27" w:name="_Hlk515453590"/>
      <w:r w:rsidRPr="00AB4465">
        <w:rPr>
          <w:rFonts w:eastAsia="MTSYN" w:hint="eastAsia"/>
          <w:sz w:val="24"/>
          <w:szCs w:val="24"/>
        </w:rPr>
        <w:t>make risky decisions</w:t>
      </w:r>
      <w:bookmarkEnd w:id="27"/>
      <w:r w:rsidRPr="00AB4465">
        <w:rPr>
          <w:rFonts w:eastAsia="MTSYN"/>
          <w:sz w:val="24"/>
          <w:szCs w:val="24"/>
        </w:rPr>
        <w:t xml:space="preserve"> after a high-risk trial</w:t>
      </w:r>
      <w:r w:rsidRPr="00AB4465">
        <w:rPr>
          <w:rFonts w:eastAsia="MTSYN"/>
          <w:kern w:val="0"/>
          <w:sz w:val="24"/>
          <w:szCs w:val="24"/>
        </w:rPr>
        <w:t>.</w:t>
      </w:r>
      <w:r w:rsidRPr="00AB4465">
        <w:rPr>
          <w:rFonts w:eastAsia="MTSYN" w:hint="eastAsia"/>
          <w:kern w:val="0"/>
          <w:sz w:val="24"/>
          <w:szCs w:val="24"/>
        </w:rPr>
        <w:t xml:space="preserve"> More</w:t>
      </w:r>
      <w:r w:rsidRPr="00AB4465">
        <w:rPr>
          <w:rFonts w:eastAsia="MTSYN"/>
          <w:kern w:val="0"/>
          <w:sz w:val="24"/>
          <w:szCs w:val="24"/>
        </w:rPr>
        <w:t xml:space="preserve"> </w:t>
      </w:r>
      <w:r w:rsidRPr="00AB4465">
        <w:rPr>
          <w:rFonts w:eastAsia="MTSYN" w:hint="eastAsia"/>
          <w:kern w:val="0"/>
          <w:sz w:val="24"/>
          <w:szCs w:val="24"/>
        </w:rPr>
        <w:t>i</w:t>
      </w:r>
      <w:r w:rsidRPr="00AB4465">
        <w:rPr>
          <w:rFonts w:eastAsia="MTSYN"/>
          <w:kern w:val="0"/>
          <w:sz w:val="24"/>
          <w:szCs w:val="24"/>
        </w:rPr>
        <w:t xml:space="preserve">nterestingly, this effect was moderated by narcissism, </w:t>
      </w:r>
      <w:r w:rsidRPr="00AB4465">
        <w:rPr>
          <w:rFonts w:eastAsia="MTSYN"/>
          <w:i/>
          <w:kern w:val="0"/>
          <w:sz w:val="24"/>
          <w:szCs w:val="24"/>
        </w:rPr>
        <w:t>F</w:t>
      </w:r>
      <w:r w:rsidRPr="00AB4465">
        <w:rPr>
          <w:rFonts w:eastAsia="MTSYN"/>
          <w:kern w:val="0"/>
          <w:sz w:val="24"/>
          <w:szCs w:val="24"/>
        </w:rPr>
        <w:t xml:space="preserve">(1, 47) = 6.931, </w:t>
      </w:r>
      <w:r w:rsidRPr="00AB4465">
        <w:rPr>
          <w:rFonts w:eastAsia="MTSYN"/>
          <w:i/>
          <w:kern w:val="0"/>
          <w:sz w:val="24"/>
          <w:szCs w:val="24"/>
        </w:rPr>
        <w:t>p</w:t>
      </w:r>
      <w:r w:rsidRPr="00AB4465">
        <w:rPr>
          <w:rFonts w:eastAsia="MTSYN"/>
          <w:kern w:val="0"/>
          <w:sz w:val="24"/>
          <w:szCs w:val="24"/>
        </w:rPr>
        <w:t xml:space="preserve"> = .011, </w:t>
      </w:r>
      <w:r w:rsidRPr="00AB4465">
        <w:rPr>
          <w:iCs/>
          <w:sz w:val="24"/>
          <w:szCs w:val="24"/>
        </w:rPr>
        <w:t>ƞ</w:t>
      </w:r>
      <w:r w:rsidRPr="00AB4465">
        <w:rPr>
          <w:iCs/>
          <w:sz w:val="24"/>
          <w:szCs w:val="24"/>
          <w:vertAlign w:val="subscript"/>
        </w:rPr>
        <w:t>p</w:t>
      </w:r>
      <w:r w:rsidRPr="00AB4465">
        <w:rPr>
          <w:iCs/>
          <w:sz w:val="24"/>
          <w:szCs w:val="24"/>
          <w:vertAlign w:val="superscript"/>
        </w:rPr>
        <w:t>2</w:t>
      </w:r>
      <w:r w:rsidRPr="00AB4465">
        <w:rPr>
          <w:rFonts w:hint="eastAsia"/>
          <w:iCs/>
          <w:sz w:val="24"/>
          <w:szCs w:val="24"/>
          <w:vertAlign w:val="superscript"/>
        </w:rPr>
        <w:t xml:space="preserve"> </w:t>
      </w:r>
      <w:r w:rsidRPr="00AB4465">
        <w:rPr>
          <w:rFonts w:eastAsia="MTSYN"/>
          <w:sz w:val="24"/>
          <w:szCs w:val="24"/>
        </w:rPr>
        <w:t xml:space="preserve">= .129: </w:t>
      </w:r>
      <w:bookmarkStart w:id="28" w:name="OLE_LINK27"/>
      <w:r w:rsidRPr="00AB4465">
        <w:rPr>
          <w:rFonts w:eastAsia="MTSYN"/>
          <w:sz w:val="24"/>
          <w:szCs w:val="24"/>
        </w:rPr>
        <w:t>High narcissists</w:t>
      </w:r>
      <w:r w:rsidRPr="00AB4465">
        <w:rPr>
          <w:rFonts w:eastAsia="MTSYN"/>
          <w:kern w:val="0"/>
          <w:sz w:val="24"/>
          <w:szCs w:val="24"/>
        </w:rPr>
        <w:t xml:space="preserve"> </w:t>
      </w:r>
      <w:r w:rsidRPr="00AB4465">
        <w:rPr>
          <w:rFonts w:eastAsia="MTSYN" w:hint="eastAsia"/>
          <w:kern w:val="0"/>
          <w:sz w:val="24"/>
          <w:szCs w:val="24"/>
        </w:rPr>
        <w:t xml:space="preserve">made </w:t>
      </w:r>
      <w:r w:rsidRPr="00AB4465">
        <w:rPr>
          <w:rFonts w:eastAsia="MTSYN"/>
          <w:kern w:val="0"/>
          <w:sz w:val="24"/>
          <w:szCs w:val="24"/>
        </w:rPr>
        <w:t xml:space="preserve">more high-risk choices following a </w:t>
      </w:r>
      <w:r w:rsidRPr="00AB4465">
        <w:rPr>
          <w:rFonts w:eastAsia="MTSYN" w:hint="eastAsia"/>
          <w:kern w:val="0"/>
          <w:sz w:val="24"/>
          <w:szCs w:val="24"/>
        </w:rPr>
        <w:t>large</w:t>
      </w:r>
      <w:r w:rsidRPr="00AB4465">
        <w:rPr>
          <w:rFonts w:eastAsia="MTSYN"/>
          <w:kern w:val="0"/>
          <w:sz w:val="24"/>
          <w:szCs w:val="24"/>
        </w:rPr>
        <w:t xml:space="preserve"> outcome (64.5% </w:t>
      </w:r>
      <w:r w:rsidRPr="00AB4465">
        <w:rPr>
          <w:sz w:val="24"/>
          <w:szCs w:val="24"/>
        </w:rPr>
        <w:t xml:space="preserve">± </w:t>
      </w:r>
      <w:r w:rsidRPr="00AB4465">
        <w:rPr>
          <w:rFonts w:eastAsia="MTSYN"/>
          <w:kern w:val="0"/>
          <w:sz w:val="24"/>
          <w:szCs w:val="24"/>
        </w:rPr>
        <w:t>21.5%</w:t>
      </w:r>
      <w:r w:rsidRPr="00AB4465">
        <w:rPr>
          <w:rFonts w:eastAsia="MTSYN" w:hint="eastAsia"/>
          <w:kern w:val="0"/>
          <w:sz w:val="24"/>
          <w:szCs w:val="24"/>
        </w:rPr>
        <w:t>)</w:t>
      </w:r>
      <w:r w:rsidRPr="00AB4465">
        <w:rPr>
          <w:rFonts w:eastAsia="MTSYN"/>
          <w:kern w:val="0"/>
          <w:sz w:val="24"/>
          <w:szCs w:val="24"/>
        </w:rPr>
        <w:t xml:space="preserve"> than a small outcome </w:t>
      </w:r>
      <w:r w:rsidRPr="00AB4465">
        <w:rPr>
          <w:rFonts w:eastAsia="MTSYN" w:hint="eastAsia"/>
          <w:kern w:val="0"/>
          <w:sz w:val="24"/>
          <w:szCs w:val="24"/>
        </w:rPr>
        <w:t>(</w:t>
      </w:r>
      <w:r w:rsidRPr="00AB4465">
        <w:rPr>
          <w:kern w:val="0"/>
          <w:sz w:val="24"/>
          <w:szCs w:val="24"/>
        </w:rPr>
        <w:t>3</w:t>
      </w:r>
      <w:r w:rsidRPr="00AB4465">
        <w:rPr>
          <w:rFonts w:eastAsia="MTSYN"/>
          <w:kern w:val="0"/>
          <w:sz w:val="24"/>
          <w:szCs w:val="24"/>
        </w:rPr>
        <w:t>4.</w:t>
      </w:r>
      <w:r w:rsidRPr="00AB4465">
        <w:rPr>
          <w:kern w:val="0"/>
          <w:sz w:val="24"/>
          <w:szCs w:val="24"/>
        </w:rPr>
        <w:t>1</w:t>
      </w:r>
      <w:r w:rsidRPr="00AB4465">
        <w:rPr>
          <w:rFonts w:eastAsia="MTSYN"/>
          <w:kern w:val="0"/>
          <w:sz w:val="24"/>
          <w:szCs w:val="24"/>
        </w:rPr>
        <w:t xml:space="preserve">% </w:t>
      </w:r>
      <w:r w:rsidRPr="00AB4465">
        <w:rPr>
          <w:sz w:val="24"/>
          <w:szCs w:val="24"/>
        </w:rPr>
        <w:t xml:space="preserve">± </w:t>
      </w:r>
      <w:r w:rsidRPr="00AB4465">
        <w:rPr>
          <w:rFonts w:eastAsia="MTSYN"/>
          <w:kern w:val="0"/>
          <w:sz w:val="24"/>
          <w:szCs w:val="24"/>
        </w:rPr>
        <w:t>18.7%)</w:t>
      </w:r>
      <w:r w:rsidRPr="00AB4465">
        <w:rPr>
          <w:kern w:val="0"/>
          <w:sz w:val="24"/>
          <w:szCs w:val="24"/>
        </w:rPr>
        <w:t xml:space="preserve">, </w:t>
      </w:r>
      <w:r w:rsidRPr="00AB4465">
        <w:rPr>
          <w:i/>
          <w:iCs/>
          <w:kern w:val="0"/>
          <w:sz w:val="24"/>
          <w:szCs w:val="24"/>
        </w:rPr>
        <w:t>t</w:t>
      </w:r>
      <w:r w:rsidRPr="00AB4465">
        <w:rPr>
          <w:kern w:val="0"/>
          <w:sz w:val="24"/>
          <w:szCs w:val="24"/>
        </w:rPr>
        <w:t xml:space="preserve">(24) = 6.454, </w:t>
      </w:r>
      <w:r w:rsidRPr="00AB4465">
        <w:rPr>
          <w:i/>
          <w:iCs/>
          <w:kern w:val="0"/>
          <w:sz w:val="24"/>
          <w:szCs w:val="24"/>
        </w:rPr>
        <w:t>p</w:t>
      </w:r>
      <w:r w:rsidRPr="00AB4465">
        <w:rPr>
          <w:kern w:val="0"/>
          <w:sz w:val="24"/>
          <w:szCs w:val="24"/>
        </w:rPr>
        <w:t xml:space="preserve"> &lt; .001, </w:t>
      </w:r>
      <w:bookmarkStart w:id="29" w:name="OLE_LINK56"/>
      <w:r w:rsidRPr="00AB4465">
        <w:rPr>
          <w:rFonts w:eastAsia="MTSYN"/>
          <w:i/>
          <w:sz w:val="24"/>
          <w:szCs w:val="24"/>
        </w:rPr>
        <w:t>d</w:t>
      </w:r>
      <w:r w:rsidRPr="00AB4465">
        <w:rPr>
          <w:rFonts w:eastAsia="MTSYN"/>
          <w:sz w:val="24"/>
          <w:szCs w:val="24"/>
        </w:rPr>
        <w:t xml:space="preserve"> = 1.</w:t>
      </w:r>
      <w:bookmarkEnd w:id="29"/>
      <w:r w:rsidRPr="00AB4465">
        <w:rPr>
          <w:rFonts w:eastAsia="MTSYN"/>
          <w:sz w:val="24"/>
          <w:szCs w:val="24"/>
        </w:rPr>
        <w:t>29,</w:t>
      </w:r>
      <w:r w:rsidRPr="00AB4465">
        <w:rPr>
          <w:rFonts w:eastAsia="MTSYN"/>
          <w:kern w:val="0"/>
          <w:sz w:val="24"/>
          <w:szCs w:val="24"/>
        </w:rPr>
        <w:t xml:space="preserve"> but this pattern was weaker for </w:t>
      </w:r>
      <w:bookmarkEnd w:id="28"/>
      <w:r w:rsidRPr="00AB4465">
        <w:rPr>
          <w:rFonts w:eastAsia="MTSYN"/>
          <w:kern w:val="0"/>
          <w:sz w:val="24"/>
          <w:szCs w:val="24"/>
        </w:rPr>
        <w:t xml:space="preserve">low narcissists </w:t>
      </w:r>
      <w:r w:rsidRPr="00AB4465">
        <w:rPr>
          <w:kern w:val="0"/>
          <w:sz w:val="24"/>
          <w:szCs w:val="24"/>
        </w:rPr>
        <w:t>(</w:t>
      </w:r>
      <w:r w:rsidRPr="00AB4465">
        <w:rPr>
          <w:rFonts w:eastAsia="MTSYN"/>
          <w:kern w:val="0"/>
          <w:sz w:val="24"/>
          <w:szCs w:val="24"/>
        </w:rPr>
        <w:t xml:space="preserve">51.5% </w:t>
      </w:r>
      <w:r w:rsidRPr="00AB4465">
        <w:rPr>
          <w:sz w:val="24"/>
          <w:szCs w:val="24"/>
        </w:rPr>
        <w:t xml:space="preserve">± </w:t>
      </w:r>
      <w:r w:rsidRPr="00AB4465">
        <w:rPr>
          <w:rFonts w:eastAsia="MTSYN"/>
          <w:kern w:val="0"/>
          <w:sz w:val="24"/>
          <w:szCs w:val="24"/>
        </w:rPr>
        <w:t xml:space="preserve">17.5% vs. </w:t>
      </w:r>
      <w:r w:rsidRPr="00AB4465">
        <w:rPr>
          <w:kern w:val="0"/>
          <w:sz w:val="24"/>
          <w:szCs w:val="24"/>
        </w:rPr>
        <w:t>37</w:t>
      </w:r>
      <w:r w:rsidRPr="00AB4465">
        <w:rPr>
          <w:rFonts w:eastAsia="MTSYN"/>
          <w:kern w:val="0"/>
          <w:sz w:val="24"/>
          <w:szCs w:val="24"/>
        </w:rPr>
        <w:t>.</w:t>
      </w:r>
      <w:r w:rsidRPr="00AB4465">
        <w:rPr>
          <w:kern w:val="0"/>
          <w:sz w:val="24"/>
          <w:szCs w:val="24"/>
        </w:rPr>
        <w:t>9</w:t>
      </w:r>
      <w:r w:rsidRPr="00AB4465">
        <w:rPr>
          <w:rFonts w:eastAsia="MTSYN"/>
          <w:kern w:val="0"/>
          <w:sz w:val="24"/>
          <w:szCs w:val="24"/>
        </w:rPr>
        <w:t xml:space="preserve">% </w:t>
      </w:r>
      <w:r w:rsidRPr="00AB4465">
        <w:rPr>
          <w:sz w:val="24"/>
          <w:szCs w:val="24"/>
        </w:rPr>
        <w:t xml:space="preserve">± </w:t>
      </w:r>
      <w:r w:rsidRPr="00AB4465">
        <w:rPr>
          <w:rFonts w:eastAsia="MTSYN"/>
          <w:kern w:val="0"/>
          <w:sz w:val="24"/>
          <w:szCs w:val="24"/>
        </w:rPr>
        <w:t>20.8%, respectively)</w:t>
      </w:r>
      <w:r w:rsidRPr="00AB4465">
        <w:rPr>
          <w:kern w:val="0"/>
          <w:sz w:val="24"/>
          <w:szCs w:val="24"/>
        </w:rPr>
        <w:t xml:space="preserve">, </w:t>
      </w:r>
      <w:r w:rsidRPr="00AB4465">
        <w:rPr>
          <w:i/>
          <w:iCs/>
          <w:kern w:val="0"/>
          <w:sz w:val="24"/>
          <w:szCs w:val="24"/>
        </w:rPr>
        <w:t>t</w:t>
      </w:r>
      <w:r w:rsidRPr="00AB4465">
        <w:rPr>
          <w:kern w:val="0"/>
          <w:sz w:val="24"/>
          <w:szCs w:val="24"/>
        </w:rPr>
        <w:t xml:space="preserve">(23) = 3.130, </w:t>
      </w:r>
      <w:r w:rsidRPr="00AB4465">
        <w:rPr>
          <w:i/>
          <w:iCs/>
          <w:kern w:val="0"/>
          <w:sz w:val="24"/>
          <w:szCs w:val="24"/>
        </w:rPr>
        <w:t>p</w:t>
      </w:r>
      <w:r w:rsidRPr="00AB4465">
        <w:rPr>
          <w:kern w:val="0"/>
          <w:sz w:val="24"/>
          <w:szCs w:val="24"/>
        </w:rPr>
        <w:t xml:space="preserve"> = .005, </w:t>
      </w:r>
      <w:r w:rsidRPr="00AB4465">
        <w:rPr>
          <w:rFonts w:eastAsia="MTSYN"/>
          <w:i/>
          <w:sz w:val="24"/>
          <w:szCs w:val="24"/>
        </w:rPr>
        <w:t>d</w:t>
      </w:r>
      <w:r w:rsidRPr="00AB4465">
        <w:rPr>
          <w:rFonts w:eastAsia="MTSYN"/>
          <w:sz w:val="24"/>
          <w:szCs w:val="24"/>
        </w:rPr>
        <w:t xml:space="preserve"> = 0.64</w:t>
      </w:r>
      <w:r w:rsidRPr="00AB4465">
        <w:rPr>
          <w:rFonts w:eastAsia="MTSYN" w:hint="eastAsia"/>
          <w:kern w:val="0"/>
          <w:sz w:val="24"/>
          <w:szCs w:val="24"/>
        </w:rPr>
        <w:t xml:space="preserve">. No other effect was significant, </w:t>
      </w:r>
      <w:r w:rsidRPr="00AB4465">
        <w:rPr>
          <w:rFonts w:eastAsia="MTSYN"/>
          <w:i/>
          <w:sz w:val="24"/>
          <w:szCs w:val="24"/>
        </w:rPr>
        <w:t>F</w:t>
      </w:r>
      <w:r w:rsidRPr="00AB4465">
        <w:rPr>
          <w:rFonts w:eastAsia="MTSYN" w:hint="eastAsia"/>
          <w:i/>
          <w:sz w:val="24"/>
          <w:szCs w:val="24"/>
        </w:rPr>
        <w:t>s</w:t>
      </w:r>
      <w:r w:rsidRPr="00AB4465">
        <w:rPr>
          <w:rFonts w:eastAsia="MTSYN" w:hint="eastAsia"/>
          <w:sz w:val="24"/>
          <w:szCs w:val="24"/>
        </w:rPr>
        <w:t xml:space="preserve"> &lt; 3.38,</w:t>
      </w:r>
      <w:r w:rsidRPr="00AB4465">
        <w:rPr>
          <w:rFonts w:eastAsia="MTSYN"/>
          <w:sz w:val="24"/>
          <w:szCs w:val="24"/>
        </w:rPr>
        <w:t xml:space="preserve"> </w:t>
      </w:r>
      <w:r w:rsidRPr="00AB4465">
        <w:rPr>
          <w:rFonts w:eastAsia="MTSYN"/>
          <w:i/>
          <w:sz w:val="24"/>
          <w:szCs w:val="24"/>
        </w:rPr>
        <w:t>p</w:t>
      </w:r>
      <w:r w:rsidRPr="00AB4465">
        <w:rPr>
          <w:rFonts w:eastAsia="MTSYN" w:hint="eastAsia"/>
          <w:i/>
          <w:sz w:val="24"/>
          <w:szCs w:val="24"/>
        </w:rPr>
        <w:t>s</w:t>
      </w:r>
      <w:r w:rsidRPr="00AB4465">
        <w:rPr>
          <w:rFonts w:eastAsia="MTSYN" w:hint="eastAsia"/>
          <w:sz w:val="24"/>
          <w:szCs w:val="24"/>
        </w:rPr>
        <w:t xml:space="preserve"> &gt; .07</w:t>
      </w:r>
      <w:r w:rsidRPr="00AB4465">
        <w:rPr>
          <w:rFonts w:eastAsia="MTSYN" w:hint="eastAsia"/>
          <w:kern w:val="0"/>
          <w:sz w:val="24"/>
          <w:szCs w:val="24"/>
        </w:rPr>
        <w:t xml:space="preserve">. </w:t>
      </w:r>
      <w:r w:rsidRPr="00AB4465">
        <w:rPr>
          <w:rStyle w:val="Hyperlink"/>
          <w:color w:val="auto"/>
          <w:sz w:val="24"/>
          <w:szCs w:val="24"/>
          <w:u w:val="none"/>
        </w:rPr>
        <w:t>The results indicated that high narcissists (relative to low narcissists) made more high-risk choices on the next trial after they received the outcome of a high-risk choice, irrespective of outcome valence (positive vs. negative).</w:t>
      </w:r>
    </w:p>
    <w:p w14:paraId="26AD8E93" w14:textId="77777777" w:rsidR="00616247" w:rsidRPr="00AB4465" w:rsidRDefault="00616247" w:rsidP="0031571C">
      <w:pPr>
        <w:autoSpaceDE w:val="0"/>
        <w:autoSpaceDN w:val="0"/>
        <w:adjustRightInd w:val="0"/>
        <w:spacing w:line="480" w:lineRule="auto"/>
        <w:jc w:val="left"/>
        <w:rPr>
          <w:b/>
          <w:sz w:val="24"/>
          <w:szCs w:val="24"/>
        </w:rPr>
      </w:pPr>
      <w:r w:rsidRPr="00AB4465">
        <w:rPr>
          <w:b/>
          <w:sz w:val="24"/>
          <w:szCs w:val="24"/>
        </w:rPr>
        <w:t>ERP</w:t>
      </w:r>
    </w:p>
    <w:p w14:paraId="6B436E06" w14:textId="1B294353" w:rsidR="00616247" w:rsidRPr="00AB4465" w:rsidRDefault="00616247" w:rsidP="0031571C">
      <w:pPr>
        <w:spacing w:line="480" w:lineRule="auto"/>
        <w:ind w:firstLineChars="250" w:firstLine="602"/>
        <w:jc w:val="left"/>
        <w:rPr>
          <w:rFonts w:eastAsia="MTSYN"/>
          <w:sz w:val="24"/>
          <w:szCs w:val="24"/>
        </w:rPr>
      </w:pPr>
      <w:r w:rsidRPr="00AB4465">
        <w:rPr>
          <w:b/>
          <w:sz w:val="24"/>
          <w:szCs w:val="24"/>
        </w:rPr>
        <w:t>FRN.</w:t>
      </w:r>
      <w:r w:rsidRPr="00AB4465">
        <w:rPr>
          <w:b/>
          <w:i/>
          <w:sz w:val="24"/>
          <w:szCs w:val="24"/>
        </w:rPr>
        <w:t xml:space="preserve"> </w:t>
      </w:r>
      <w:r w:rsidRPr="00AB4465">
        <w:rPr>
          <w:sz w:val="24"/>
          <w:szCs w:val="24"/>
        </w:rPr>
        <w:t xml:space="preserve">We analyzed FRN in a 2 (narcissism: high, low) × 2 (valence: positive, negative) × 2 (magnitude: small, </w:t>
      </w:r>
      <w:r w:rsidRPr="00AB4465">
        <w:rPr>
          <w:rFonts w:hint="eastAsia"/>
          <w:sz w:val="24"/>
          <w:szCs w:val="24"/>
        </w:rPr>
        <w:t>large</w:t>
      </w:r>
      <w:r w:rsidRPr="00AB4465">
        <w:rPr>
          <w:sz w:val="24"/>
          <w:szCs w:val="24"/>
        </w:rPr>
        <w:t xml:space="preserve">) ANOVA. Consistent with prior findings </w:t>
      </w:r>
      <w:r w:rsidRPr="00AB4465">
        <w:rPr>
          <w:noProof/>
          <w:sz w:val="24"/>
          <w:szCs w:val="24"/>
        </w:rPr>
        <w:t>(Goyer, Woldorff, &amp; Huettel, 2008; Yeung &amp; Sanfey, 2004; Zhang et al., 2013)</w:t>
      </w:r>
      <w:r w:rsidRPr="00AB4465">
        <w:rPr>
          <w:sz w:val="24"/>
          <w:szCs w:val="24"/>
          <w:lang w:val="en-GB"/>
        </w:rPr>
        <w:t xml:space="preserve">, </w:t>
      </w:r>
      <w:r w:rsidRPr="00AB4465">
        <w:rPr>
          <w:rFonts w:hint="eastAsia"/>
          <w:sz w:val="24"/>
          <w:szCs w:val="24"/>
        </w:rPr>
        <w:t xml:space="preserve">we </w:t>
      </w:r>
      <w:r w:rsidRPr="00AB4465">
        <w:rPr>
          <w:sz w:val="24"/>
          <w:szCs w:val="24"/>
        </w:rPr>
        <w:t>obtained</w:t>
      </w:r>
      <w:r w:rsidRPr="00AB4465">
        <w:rPr>
          <w:rFonts w:hint="eastAsia"/>
          <w:sz w:val="24"/>
          <w:szCs w:val="24"/>
        </w:rPr>
        <w:t xml:space="preserve"> a</w:t>
      </w:r>
      <w:r w:rsidRPr="00AB4465">
        <w:rPr>
          <w:sz w:val="24"/>
          <w:szCs w:val="24"/>
        </w:rPr>
        <w:t xml:space="preserve"> valence</w:t>
      </w:r>
      <w:r w:rsidRPr="00AB4465">
        <w:rPr>
          <w:rFonts w:hint="eastAsia"/>
          <w:sz w:val="24"/>
          <w:szCs w:val="24"/>
        </w:rPr>
        <w:t xml:space="preserve"> main </w:t>
      </w:r>
      <w:r w:rsidRPr="00AB4465">
        <w:rPr>
          <w:sz w:val="24"/>
          <w:szCs w:val="24"/>
        </w:rPr>
        <w:t xml:space="preserve">effect, </w:t>
      </w:r>
      <w:r w:rsidRPr="00AB4465">
        <w:rPr>
          <w:rFonts w:eastAsia="MTSYN"/>
          <w:i/>
          <w:kern w:val="0"/>
          <w:sz w:val="24"/>
          <w:szCs w:val="24"/>
        </w:rPr>
        <w:t>F</w:t>
      </w:r>
      <w:r w:rsidRPr="00AB4465">
        <w:rPr>
          <w:rFonts w:eastAsia="MTSYN"/>
          <w:kern w:val="0"/>
          <w:sz w:val="24"/>
          <w:szCs w:val="24"/>
        </w:rPr>
        <w:t xml:space="preserve">(1, 47) = 30.490, </w:t>
      </w:r>
      <w:r w:rsidRPr="00AB4465">
        <w:rPr>
          <w:rFonts w:eastAsia="MTSYN"/>
          <w:i/>
          <w:kern w:val="0"/>
          <w:sz w:val="24"/>
          <w:szCs w:val="24"/>
        </w:rPr>
        <w:t>p</w:t>
      </w:r>
      <w:r w:rsidRPr="00AB4465">
        <w:rPr>
          <w:rFonts w:eastAsia="MTSYN"/>
          <w:kern w:val="0"/>
          <w:sz w:val="24"/>
          <w:szCs w:val="24"/>
        </w:rPr>
        <w:t xml:space="preserve"> &lt; .001, </w:t>
      </w:r>
      <w:r w:rsidRPr="00AB4465">
        <w:rPr>
          <w:iCs/>
          <w:sz w:val="24"/>
          <w:szCs w:val="24"/>
        </w:rPr>
        <w:t>ƞ</w:t>
      </w:r>
      <w:r w:rsidRPr="00AB4465">
        <w:rPr>
          <w:iCs/>
          <w:sz w:val="24"/>
          <w:szCs w:val="24"/>
          <w:vertAlign w:val="subscript"/>
        </w:rPr>
        <w:t>p</w:t>
      </w:r>
      <w:r w:rsidRPr="00AB4465">
        <w:rPr>
          <w:iCs/>
          <w:sz w:val="24"/>
          <w:szCs w:val="24"/>
          <w:vertAlign w:val="superscript"/>
        </w:rPr>
        <w:t>2</w:t>
      </w:r>
      <w:r w:rsidRPr="00AB4465">
        <w:rPr>
          <w:rFonts w:hint="eastAsia"/>
          <w:iCs/>
          <w:sz w:val="24"/>
          <w:szCs w:val="24"/>
          <w:vertAlign w:val="superscript"/>
        </w:rPr>
        <w:t xml:space="preserve"> </w:t>
      </w:r>
      <w:r w:rsidRPr="00AB4465">
        <w:rPr>
          <w:rFonts w:eastAsia="MTSYN"/>
          <w:sz w:val="24"/>
          <w:szCs w:val="24"/>
        </w:rPr>
        <w:t>= .393</w:t>
      </w:r>
      <w:r w:rsidRPr="00AB4465">
        <w:rPr>
          <w:sz w:val="24"/>
          <w:szCs w:val="24"/>
        </w:rPr>
        <w:t>: Negative outcomes elicited a greater FRN than positive outcomes</w:t>
      </w:r>
      <w:r w:rsidRPr="00AB4465">
        <w:rPr>
          <w:rFonts w:hint="eastAsia"/>
          <w:sz w:val="24"/>
          <w:szCs w:val="24"/>
        </w:rPr>
        <w:t xml:space="preserve"> (</w:t>
      </w:r>
      <w:r w:rsidRPr="00AB4465">
        <w:rPr>
          <w:sz w:val="24"/>
          <w:szCs w:val="24"/>
        </w:rPr>
        <w:t>7.25</w:t>
      </w:r>
      <w:r w:rsidRPr="00AB4465">
        <w:rPr>
          <w:rFonts w:hint="eastAsia"/>
          <w:sz w:val="24"/>
          <w:szCs w:val="24"/>
        </w:rPr>
        <w:t xml:space="preserve"> </w:t>
      </w:r>
      <w:r w:rsidRPr="00AB4465">
        <w:rPr>
          <w:sz w:val="24"/>
          <w:szCs w:val="24"/>
        </w:rPr>
        <w:t>±</w:t>
      </w:r>
      <w:r w:rsidRPr="00AB4465">
        <w:rPr>
          <w:rFonts w:hint="eastAsia"/>
          <w:sz w:val="24"/>
          <w:szCs w:val="24"/>
        </w:rPr>
        <w:t xml:space="preserve"> </w:t>
      </w:r>
      <w:r w:rsidRPr="00AB4465">
        <w:rPr>
          <w:sz w:val="24"/>
          <w:szCs w:val="24"/>
        </w:rPr>
        <w:t>5.12 μV vs. 9.44 ± 5.31 μV)</w:t>
      </w:r>
      <w:r w:rsidRPr="00AB4465">
        <w:rPr>
          <w:rFonts w:eastAsia="MTSYN" w:hint="eastAsia"/>
          <w:sz w:val="24"/>
          <w:szCs w:val="24"/>
        </w:rPr>
        <w:t xml:space="preserve">. </w:t>
      </w:r>
      <w:r w:rsidRPr="00AB4465">
        <w:rPr>
          <w:rFonts w:eastAsia="MTSYN"/>
          <w:sz w:val="24"/>
          <w:szCs w:val="24"/>
        </w:rPr>
        <w:t xml:space="preserve">Also consistent with prior findings </w:t>
      </w:r>
      <w:r w:rsidRPr="00AB4465">
        <w:rPr>
          <w:noProof/>
          <w:sz w:val="24"/>
          <w:szCs w:val="24"/>
        </w:rPr>
        <w:t>(Gu et al., 2011; Kreussel et al., 2012; Wu &amp; Zhou, 2009)</w:t>
      </w:r>
      <w:r w:rsidRPr="00AB4465">
        <w:rPr>
          <w:rFonts w:eastAsia="MTSYN"/>
          <w:sz w:val="24"/>
          <w:szCs w:val="24"/>
        </w:rPr>
        <w:t xml:space="preserve">, we obtained a </w:t>
      </w:r>
      <w:r w:rsidR="006514D1" w:rsidRPr="00AB4465">
        <w:rPr>
          <w:sz w:val="24"/>
          <w:szCs w:val="24"/>
        </w:rPr>
        <w:t>magnitude</w:t>
      </w:r>
      <w:r w:rsidRPr="00AB4465">
        <w:rPr>
          <w:rFonts w:eastAsia="MTSYN"/>
          <w:sz w:val="24"/>
          <w:szCs w:val="24"/>
        </w:rPr>
        <w:t xml:space="preserve"> main effect</w:t>
      </w:r>
      <w:r w:rsidRPr="00AB4465">
        <w:rPr>
          <w:sz w:val="24"/>
          <w:szCs w:val="24"/>
        </w:rPr>
        <w:t xml:space="preserve">, </w:t>
      </w:r>
      <w:r w:rsidRPr="00AB4465">
        <w:rPr>
          <w:rFonts w:eastAsia="MTSYN"/>
          <w:i/>
          <w:kern w:val="0"/>
          <w:sz w:val="24"/>
          <w:szCs w:val="24"/>
        </w:rPr>
        <w:t>F</w:t>
      </w:r>
      <w:r w:rsidRPr="00AB4465">
        <w:rPr>
          <w:rFonts w:eastAsia="MTSYN"/>
          <w:kern w:val="0"/>
          <w:sz w:val="24"/>
          <w:szCs w:val="24"/>
        </w:rPr>
        <w:t xml:space="preserve">(1, 47) = 31.034, </w:t>
      </w:r>
      <w:r w:rsidRPr="00AB4465">
        <w:rPr>
          <w:rFonts w:eastAsia="MTSYN"/>
          <w:i/>
          <w:kern w:val="0"/>
          <w:sz w:val="24"/>
          <w:szCs w:val="24"/>
        </w:rPr>
        <w:t>p</w:t>
      </w:r>
      <w:r w:rsidRPr="00AB4465">
        <w:rPr>
          <w:rFonts w:eastAsia="MTSYN"/>
          <w:kern w:val="0"/>
          <w:sz w:val="24"/>
          <w:szCs w:val="24"/>
        </w:rPr>
        <w:t xml:space="preserve"> &lt; .001, </w:t>
      </w:r>
      <w:r w:rsidRPr="00AB4465">
        <w:rPr>
          <w:iCs/>
          <w:sz w:val="24"/>
          <w:szCs w:val="24"/>
        </w:rPr>
        <w:t>ƞ</w:t>
      </w:r>
      <w:r w:rsidRPr="00AB4465">
        <w:rPr>
          <w:iCs/>
          <w:sz w:val="24"/>
          <w:szCs w:val="24"/>
          <w:vertAlign w:val="subscript"/>
        </w:rPr>
        <w:t>p</w:t>
      </w:r>
      <w:r w:rsidRPr="00AB4465">
        <w:rPr>
          <w:iCs/>
          <w:sz w:val="24"/>
          <w:szCs w:val="24"/>
          <w:vertAlign w:val="superscript"/>
        </w:rPr>
        <w:t>2</w:t>
      </w:r>
      <w:r w:rsidRPr="00AB4465">
        <w:rPr>
          <w:rFonts w:hint="eastAsia"/>
          <w:iCs/>
          <w:sz w:val="24"/>
          <w:szCs w:val="24"/>
          <w:vertAlign w:val="superscript"/>
        </w:rPr>
        <w:t xml:space="preserve"> </w:t>
      </w:r>
      <w:r w:rsidRPr="00AB4465">
        <w:rPr>
          <w:rFonts w:eastAsia="MTSYN"/>
          <w:sz w:val="24"/>
          <w:szCs w:val="24"/>
        </w:rPr>
        <w:t>= .398</w:t>
      </w:r>
      <w:r w:rsidRPr="00AB4465">
        <w:rPr>
          <w:sz w:val="24"/>
          <w:szCs w:val="24"/>
        </w:rPr>
        <w:t>: S</w:t>
      </w:r>
      <w:r w:rsidRPr="00AB4465">
        <w:rPr>
          <w:rFonts w:eastAsia="MTSYN"/>
          <w:sz w:val="24"/>
          <w:szCs w:val="24"/>
        </w:rPr>
        <w:t xml:space="preserve">mall outcomes </w:t>
      </w:r>
      <w:r w:rsidRPr="00AB4465">
        <w:rPr>
          <w:sz w:val="24"/>
          <w:szCs w:val="24"/>
        </w:rPr>
        <w:t xml:space="preserve">elicited a greater FRN than </w:t>
      </w:r>
      <w:r w:rsidRPr="00AB4465">
        <w:rPr>
          <w:rFonts w:hint="eastAsia"/>
          <w:sz w:val="24"/>
          <w:szCs w:val="24"/>
        </w:rPr>
        <w:t>large</w:t>
      </w:r>
      <w:r w:rsidRPr="00AB4465">
        <w:rPr>
          <w:sz w:val="24"/>
          <w:szCs w:val="24"/>
        </w:rPr>
        <w:t xml:space="preserve"> outcomes (6.61 ± 4.35 μV vs. 10.09 ± 6.42 μV). In addition, we found a Valence × Magnitude interaction, </w:t>
      </w:r>
      <w:r w:rsidRPr="00AB4465">
        <w:rPr>
          <w:rFonts w:eastAsia="MTSYN"/>
          <w:i/>
          <w:kern w:val="0"/>
          <w:sz w:val="24"/>
          <w:szCs w:val="24"/>
        </w:rPr>
        <w:t>F</w:t>
      </w:r>
      <w:r w:rsidRPr="00AB4465">
        <w:rPr>
          <w:rFonts w:eastAsia="MTSYN"/>
          <w:kern w:val="0"/>
          <w:sz w:val="24"/>
          <w:szCs w:val="24"/>
        </w:rPr>
        <w:t xml:space="preserve">(1, 47) = 19.782, </w:t>
      </w:r>
      <w:r w:rsidRPr="00AB4465">
        <w:rPr>
          <w:rFonts w:eastAsia="MTSYN"/>
          <w:i/>
          <w:kern w:val="0"/>
          <w:sz w:val="24"/>
          <w:szCs w:val="24"/>
        </w:rPr>
        <w:t>p</w:t>
      </w:r>
      <w:r w:rsidRPr="00AB4465">
        <w:rPr>
          <w:rFonts w:eastAsia="MTSYN"/>
          <w:kern w:val="0"/>
          <w:sz w:val="24"/>
          <w:szCs w:val="24"/>
        </w:rPr>
        <w:t xml:space="preserve"> &lt; .001, </w:t>
      </w:r>
      <w:r w:rsidRPr="00AB4465">
        <w:rPr>
          <w:iCs/>
          <w:sz w:val="24"/>
          <w:szCs w:val="24"/>
        </w:rPr>
        <w:t>ƞ</w:t>
      </w:r>
      <w:r w:rsidRPr="00AB4465">
        <w:rPr>
          <w:iCs/>
          <w:sz w:val="24"/>
          <w:szCs w:val="24"/>
          <w:vertAlign w:val="subscript"/>
        </w:rPr>
        <w:t>p</w:t>
      </w:r>
      <w:r w:rsidRPr="00AB4465">
        <w:rPr>
          <w:iCs/>
          <w:sz w:val="24"/>
          <w:szCs w:val="24"/>
          <w:vertAlign w:val="superscript"/>
        </w:rPr>
        <w:t>2</w:t>
      </w:r>
      <w:r w:rsidRPr="00AB4465">
        <w:rPr>
          <w:rFonts w:hint="eastAsia"/>
          <w:iCs/>
          <w:sz w:val="24"/>
          <w:szCs w:val="24"/>
          <w:vertAlign w:val="superscript"/>
        </w:rPr>
        <w:t xml:space="preserve"> </w:t>
      </w:r>
      <w:r w:rsidRPr="00AB4465">
        <w:rPr>
          <w:rFonts w:eastAsia="MTSYN"/>
          <w:sz w:val="24"/>
          <w:szCs w:val="24"/>
        </w:rPr>
        <w:t>= .296: L</w:t>
      </w:r>
      <w:r w:rsidRPr="00AB4465">
        <w:rPr>
          <w:rFonts w:eastAsia="MTSYN" w:hint="eastAsia"/>
          <w:sz w:val="24"/>
          <w:szCs w:val="24"/>
        </w:rPr>
        <w:t xml:space="preserve">arge </w:t>
      </w:r>
      <w:r w:rsidRPr="00AB4465">
        <w:rPr>
          <w:rFonts w:eastAsia="MTSYN"/>
          <w:sz w:val="24"/>
          <w:szCs w:val="24"/>
        </w:rPr>
        <w:t>negative outcomes</w:t>
      </w:r>
      <w:r w:rsidRPr="00AB4465">
        <w:rPr>
          <w:rFonts w:eastAsia="MTSYN" w:hint="eastAsia"/>
          <w:sz w:val="24"/>
          <w:szCs w:val="24"/>
        </w:rPr>
        <w:t xml:space="preserve"> (</w:t>
      </w:r>
      <w:r w:rsidRPr="00AB4465">
        <w:rPr>
          <w:rFonts w:eastAsia="MTSYN"/>
          <w:sz w:val="24"/>
          <w:szCs w:val="24"/>
        </w:rPr>
        <w:t>“</w:t>
      </w:r>
      <w:r w:rsidRPr="00AB4465">
        <w:rPr>
          <w:rFonts w:eastAsia="MTSYN" w:hint="eastAsia"/>
          <w:sz w:val="24"/>
          <w:szCs w:val="24"/>
        </w:rPr>
        <w:t>-99</w:t>
      </w:r>
      <w:r w:rsidRPr="00AB4465">
        <w:rPr>
          <w:rFonts w:eastAsia="MTSYN"/>
          <w:sz w:val="24"/>
          <w:szCs w:val="24"/>
        </w:rPr>
        <w:t>”</w:t>
      </w:r>
      <w:r w:rsidRPr="00AB4465">
        <w:rPr>
          <w:rFonts w:eastAsia="MTSYN" w:hint="eastAsia"/>
          <w:sz w:val="24"/>
          <w:szCs w:val="24"/>
        </w:rPr>
        <w:t>)</w:t>
      </w:r>
      <w:r w:rsidRPr="00AB4465">
        <w:rPr>
          <w:rFonts w:eastAsia="MTSYN"/>
          <w:sz w:val="24"/>
          <w:szCs w:val="24"/>
        </w:rPr>
        <w:t xml:space="preserve"> elicited a greater FRN than large</w:t>
      </w:r>
      <w:r w:rsidRPr="00AB4465">
        <w:rPr>
          <w:rFonts w:eastAsia="MTSYN" w:hint="eastAsia"/>
          <w:sz w:val="24"/>
          <w:szCs w:val="24"/>
        </w:rPr>
        <w:t xml:space="preserve"> </w:t>
      </w:r>
      <w:r w:rsidRPr="00AB4465">
        <w:rPr>
          <w:rFonts w:eastAsia="MTSYN"/>
          <w:sz w:val="24"/>
          <w:szCs w:val="24"/>
        </w:rPr>
        <w:t xml:space="preserve">positive outcomes </w:t>
      </w:r>
      <w:r w:rsidRPr="00AB4465">
        <w:rPr>
          <w:rFonts w:eastAsia="MTSYN" w:hint="eastAsia"/>
          <w:sz w:val="24"/>
          <w:szCs w:val="24"/>
        </w:rPr>
        <w:t>(</w:t>
      </w:r>
      <w:r w:rsidRPr="00AB4465">
        <w:rPr>
          <w:rFonts w:eastAsia="MTSYN"/>
          <w:sz w:val="24"/>
          <w:szCs w:val="24"/>
        </w:rPr>
        <w:t>“</w:t>
      </w:r>
      <w:r w:rsidRPr="00AB4465">
        <w:rPr>
          <w:rFonts w:eastAsia="MTSYN" w:hint="eastAsia"/>
          <w:sz w:val="24"/>
          <w:szCs w:val="24"/>
        </w:rPr>
        <w:t>+99</w:t>
      </w:r>
      <w:r w:rsidRPr="00AB4465">
        <w:rPr>
          <w:rFonts w:eastAsia="MTSYN"/>
          <w:sz w:val="24"/>
          <w:szCs w:val="24"/>
        </w:rPr>
        <w:t>”</w:t>
      </w:r>
      <w:r w:rsidRPr="00AB4465">
        <w:rPr>
          <w:rFonts w:eastAsia="MTSYN" w:hint="eastAsia"/>
          <w:sz w:val="24"/>
          <w:szCs w:val="24"/>
        </w:rPr>
        <w:t xml:space="preserve">) </w:t>
      </w:r>
      <w:r w:rsidRPr="00AB4465">
        <w:rPr>
          <w:rFonts w:eastAsia="MTSYN"/>
          <w:sz w:val="24"/>
          <w:szCs w:val="24"/>
        </w:rPr>
        <w:t>(</w:t>
      </w:r>
      <w:bookmarkStart w:id="30" w:name="OLE_LINK77"/>
      <w:r w:rsidRPr="00AB4465">
        <w:rPr>
          <w:rFonts w:eastAsia="MTSYN"/>
          <w:sz w:val="24"/>
          <w:szCs w:val="24"/>
        </w:rPr>
        <w:t xml:space="preserve">8.33 </w:t>
      </w:r>
      <w:r w:rsidRPr="00AB4465">
        <w:rPr>
          <w:sz w:val="24"/>
          <w:szCs w:val="24"/>
        </w:rPr>
        <w:t>± 6.19</w:t>
      </w:r>
      <w:r w:rsidRPr="00AB4465">
        <w:rPr>
          <w:rFonts w:eastAsia="MTSYN"/>
          <w:sz w:val="24"/>
          <w:szCs w:val="24"/>
        </w:rPr>
        <w:t xml:space="preserve"> </w:t>
      </w:r>
      <w:r w:rsidRPr="00AB4465">
        <w:rPr>
          <w:sz w:val="24"/>
          <w:szCs w:val="24"/>
        </w:rPr>
        <w:t>μV</w:t>
      </w:r>
      <w:r w:rsidRPr="00AB4465">
        <w:rPr>
          <w:rFonts w:eastAsia="MTSYN"/>
          <w:sz w:val="24"/>
          <w:szCs w:val="24"/>
        </w:rPr>
        <w:t xml:space="preserve"> vs. 11.87 </w:t>
      </w:r>
      <w:r w:rsidRPr="00AB4465">
        <w:rPr>
          <w:sz w:val="24"/>
          <w:szCs w:val="24"/>
        </w:rPr>
        <w:t>± 7.10</w:t>
      </w:r>
      <w:r w:rsidRPr="00AB4465">
        <w:rPr>
          <w:rFonts w:eastAsia="MTSYN"/>
          <w:sz w:val="24"/>
          <w:szCs w:val="24"/>
        </w:rPr>
        <w:t xml:space="preserve"> </w:t>
      </w:r>
      <w:r w:rsidRPr="00AB4465">
        <w:rPr>
          <w:sz w:val="24"/>
          <w:szCs w:val="24"/>
        </w:rPr>
        <w:t>μV</w:t>
      </w:r>
      <w:bookmarkEnd w:id="30"/>
      <w:r w:rsidRPr="00AB4465">
        <w:rPr>
          <w:sz w:val="24"/>
          <w:szCs w:val="24"/>
        </w:rPr>
        <w:t>)</w:t>
      </w:r>
      <w:r w:rsidRPr="00AB4465">
        <w:rPr>
          <w:sz w:val="24"/>
          <w:szCs w:val="24"/>
        </w:rPr>
        <w:t>，</w:t>
      </w:r>
      <w:r w:rsidRPr="00AB4465">
        <w:rPr>
          <w:i/>
          <w:sz w:val="24"/>
          <w:szCs w:val="24"/>
        </w:rPr>
        <w:t>t</w:t>
      </w:r>
      <w:r w:rsidRPr="00AB4465">
        <w:rPr>
          <w:sz w:val="24"/>
          <w:szCs w:val="24"/>
        </w:rPr>
        <w:t xml:space="preserve">(48) = 6.774, </w:t>
      </w:r>
      <w:r w:rsidRPr="00AB4465">
        <w:rPr>
          <w:i/>
          <w:sz w:val="24"/>
          <w:szCs w:val="24"/>
        </w:rPr>
        <w:t>p</w:t>
      </w:r>
      <w:r w:rsidRPr="00AB4465">
        <w:rPr>
          <w:sz w:val="24"/>
          <w:szCs w:val="24"/>
        </w:rPr>
        <w:t xml:space="preserve"> &lt; .001,</w:t>
      </w:r>
      <w:r w:rsidRPr="00AB4465">
        <w:rPr>
          <w:rFonts w:eastAsia="MTSYN"/>
          <w:i/>
          <w:sz w:val="24"/>
          <w:szCs w:val="24"/>
        </w:rPr>
        <w:t xml:space="preserve"> d</w:t>
      </w:r>
      <w:r w:rsidRPr="00AB4465">
        <w:rPr>
          <w:rFonts w:eastAsia="MTSYN"/>
          <w:sz w:val="24"/>
          <w:szCs w:val="24"/>
        </w:rPr>
        <w:t xml:space="preserve"> = 0.53</w:t>
      </w:r>
      <w:r w:rsidRPr="00AB4465">
        <w:rPr>
          <w:rFonts w:eastAsia="MTSYN" w:hint="eastAsia"/>
          <w:sz w:val="24"/>
          <w:szCs w:val="24"/>
        </w:rPr>
        <w:t xml:space="preserve"> </w:t>
      </w:r>
      <w:r w:rsidRPr="00AB4465">
        <w:rPr>
          <w:rFonts w:hint="eastAsia"/>
          <w:sz w:val="24"/>
          <w:szCs w:val="24"/>
        </w:rPr>
        <w:t>(Figure 2)</w:t>
      </w:r>
      <w:r w:rsidRPr="00AB4465">
        <w:rPr>
          <w:sz w:val="24"/>
          <w:szCs w:val="24"/>
        </w:rPr>
        <w:t xml:space="preserve">, but this effect was </w:t>
      </w:r>
      <w:r w:rsidRPr="00AB4465">
        <w:rPr>
          <w:rFonts w:hint="eastAsia"/>
          <w:sz w:val="24"/>
          <w:szCs w:val="24"/>
        </w:rPr>
        <w:t>weaker</w:t>
      </w:r>
      <w:r w:rsidRPr="00AB4465">
        <w:rPr>
          <w:sz w:val="24"/>
          <w:szCs w:val="24"/>
        </w:rPr>
        <w:t xml:space="preserve"> </w:t>
      </w:r>
      <w:r w:rsidRPr="00AB4465">
        <w:rPr>
          <w:rFonts w:eastAsia="MTSYN"/>
          <w:sz w:val="24"/>
          <w:szCs w:val="24"/>
        </w:rPr>
        <w:t xml:space="preserve">in the case of </w:t>
      </w:r>
      <w:r w:rsidRPr="00AB4465">
        <w:rPr>
          <w:rFonts w:eastAsia="MTSYN" w:hint="eastAsia"/>
          <w:sz w:val="24"/>
          <w:szCs w:val="24"/>
        </w:rPr>
        <w:t>small</w:t>
      </w:r>
      <w:r w:rsidRPr="00AB4465">
        <w:rPr>
          <w:rFonts w:eastAsia="MTSYN"/>
          <w:sz w:val="24"/>
          <w:szCs w:val="24"/>
        </w:rPr>
        <w:t xml:space="preserve"> negative outcomes </w:t>
      </w:r>
      <w:r w:rsidRPr="00AB4465">
        <w:rPr>
          <w:rFonts w:eastAsia="MTSYN" w:hint="eastAsia"/>
          <w:sz w:val="24"/>
          <w:szCs w:val="24"/>
        </w:rPr>
        <w:t>(</w:t>
      </w:r>
      <w:r w:rsidRPr="00AB4465">
        <w:rPr>
          <w:rFonts w:eastAsia="MTSYN"/>
          <w:sz w:val="24"/>
          <w:szCs w:val="24"/>
        </w:rPr>
        <w:t>“-</w:t>
      </w:r>
      <w:r w:rsidRPr="00AB4465">
        <w:rPr>
          <w:rFonts w:eastAsia="MTSYN" w:hint="eastAsia"/>
          <w:sz w:val="24"/>
          <w:szCs w:val="24"/>
        </w:rPr>
        <w:t>9</w:t>
      </w:r>
      <w:r w:rsidRPr="00AB4465">
        <w:rPr>
          <w:rFonts w:eastAsia="MTSYN"/>
          <w:sz w:val="24"/>
          <w:szCs w:val="24"/>
        </w:rPr>
        <w:t>”) and small positive</w:t>
      </w:r>
      <w:r w:rsidRPr="00AB4465">
        <w:rPr>
          <w:rFonts w:eastAsia="MTSYN" w:hint="eastAsia"/>
          <w:sz w:val="24"/>
          <w:szCs w:val="24"/>
        </w:rPr>
        <w:t xml:space="preserve"> </w:t>
      </w:r>
      <w:r w:rsidRPr="00AB4465">
        <w:rPr>
          <w:rFonts w:eastAsia="MTSYN"/>
          <w:sz w:val="24"/>
          <w:szCs w:val="24"/>
        </w:rPr>
        <w:t>outcomes</w:t>
      </w:r>
      <w:r w:rsidRPr="00AB4465">
        <w:rPr>
          <w:rFonts w:eastAsia="MTSYN" w:hint="eastAsia"/>
          <w:sz w:val="24"/>
          <w:szCs w:val="24"/>
        </w:rPr>
        <w:t xml:space="preserve"> (</w:t>
      </w:r>
      <w:r w:rsidRPr="00AB4465">
        <w:rPr>
          <w:rFonts w:eastAsia="MTSYN"/>
          <w:sz w:val="24"/>
          <w:szCs w:val="24"/>
        </w:rPr>
        <w:t>“</w:t>
      </w:r>
      <w:r w:rsidRPr="00AB4465">
        <w:rPr>
          <w:rFonts w:eastAsia="MTSYN" w:hint="eastAsia"/>
          <w:sz w:val="24"/>
          <w:szCs w:val="24"/>
        </w:rPr>
        <w:t>+9</w:t>
      </w:r>
      <w:r w:rsidRPr="00AB4465">
        <w:rPr>
          <w:rFonts w:eastAsia="MTSYN"/>
          <w:sz w:val="24"/>
          <w:szCs w:val="24"/>
        </w:rPr>
        <w:t>”</w:t>
      </w:r>
      <w:r w:rsidRPr="00AB4465">
        <w:rPr>
          <w:rFonts w:eastAsia="MTSYN" w:hint="eastAsia"/>
          <w:sz w:val="24"/>
          <w:szCs w:val="24"/>
        </w:rPr>
        <w:t>)</w:t>
      </w:r>
      <w:r w:rsidRPr="00AB4465">
        <w:rPr>
          <w:rFonts w:eastAsia="MTSYN"/>
          <w:sz w:val="24"/>
          <w:szCs w:val="24"/>
        </w:rPr>
        <w:t xml:space="preserve"> (6.18 </w:t>
      </w:r>
      <w:r w:rsidRPr="00AB4465">
        <w:rPr>
          <w:sz w:val="24"/>
          <w:szCs w:val="24"/>
        </w:rPr>
        <w:t>± 4.94</w:t>
      </w:r>
      <w:r w:rsidRPr="00AB4465">
        <w:rPr>
          <w:rFonts w:eastAsia="MTSYN"/>
          <w:sz w:val="24"/>
          <w:szCs w:val="24"/>
        </w:rPr>
        <w:t xml:space="preserve"> </w:t>
      </w:r>
      <w:r w:rsidRPr="00AB4465">
        <w:rPr>
          <w:sz w:val="24"/>
          <w:szCs w:val="24"/>
        </w:rPr>
        <w:t>μV</w:t>
      </w:r>
      <w:r w:rsidRPr="00AB4465">
        <w:rPr>
          <w:rFonts w:eastAsia="MTSYN"/>
          <w:sz w:val="24"/>
          <w:szCs w:val="24"/>
        </w:rPr>
        <w:t xml:space="preserve"> vs. 7.03 </w:t>
      </w:r>
      <w:r w:rsidRPr="00AB4465">
        <w:rPr>
          <w:sz w:val="24"/>
          <w:szCs w:val="24"/>
        </w:rPr>
        <w:t>± 4.25</w:t>
      </w:r>
      <w:r w:rsidRPr="00AB4465">
        <w:rPr>
          <w:rFonts w:eastAsia="MTSYN"/>
          <w:sz w:val="24"/>
          <w:szCs w:val="24"/>
        </w:rPr>
        <w:t xml:space="preserve"> </w:t>
      </w:r>
      <w:r w:rsidRPr="00AB4465">
        <w:rPr>
          <w:sz w:val="24"/>
          <w:szCs w:val="24"/>
        </w:rPr>
        <w:t>μV)</w:t>
      </w:r>
      <w:r w:rsidRPr="00AB4465">
        <w:rPr>
          <w:sz w:val="24"/>
          <w:szCs w:val="24"/>
        </w:rPr>
        <w:t>，</w:t>
      </w:r>
      <w:r w:rsidRPr="00AB4465">
        <w:rPr>
          <w:i/>
          <w:sz w:val="24"/>
          <w:szCs w:val="24"/>
        </w:rPr>
        <w:t>t</w:t>
      </w:r>
      <w:r w:rsidRPr="00AB4465">
        <w:rPr>
          <w:sz w:val="24"/>
          <w:szCs w:val="24"/>
        </w:rPr>
        <w:t xml:space="preserve">(48) = 1.789, </w:t>
      </w:r>
      <w:r w:rsidRPr="00AB4465">
        <w:rPr>
          <w:i/>
          <w:sz w:val="24"/>
          <w:szCs w:val="24"/>
        </w:rPr>
        <w:t>p</w:t>
      </w:r>
      <w:r w:rsidRPr="00AB4465">
        <w:rPr>
          <w:sz w:val="24"/>
          <w:szCs w:val="24"/>
        </w:rPr>
        <w:t xml:space="preserve"> = .080,</w:t>
      </w:r>
      <w:r w:rsidRPr="00AB4465">
        <w:rPr>
          <w:rFonts w:eastAsia="MTSYN"/>
          <w:i/>
          <w:sz w:val="24"/>
          <w:szCs w:val="24"/>
        </w:rPr>
        <w:t xml:space="preserve"> d</w:t>
      </w:r>
      <w:r w:rsidRPr="00AB4465">
        <w:rPr>
          <w:rFonts w:eastAsia="MTSYN"/>
          <w:sz w:val="24"/>
          <w:szCs w:val="24"/>
        </w:rPr>
        <w:t xml:space="preserve"> = 0.18</w:t>
      </w:r>
      <w:r w:rsidRPr="00AB4465">
        <w:rPr>
          <w:rFonts w:eastAsia="MTSYN" w:hint="eastAsia"/>
          <w:sz w:val="24"/>
          <w:szCs w:val="24"/>
        </w:rPr>
        <w:t xml:space="preserve"> </w:t>
      </w:r>
      <w:r w:rsidRPr="00AB4465">
        <w:rPr>
          <w:rFonts w:eastAsia="MTSYN"/>
          <w:sz w:val="24"/>
          <w:szCs w:val="24"/>
        </w:rPr>
        <w:t>(Online Supplement, Figure S1</w:t>
      </w:r>
      <w:r w:rsidRPr="00AB4465">
        <w:rPr>
          <w:rFonts w:eastAsia="MTSYN" w:hint="eastAsia"/>
          <w:sz w:val="24"/>
          <w:szCs w:val="24"/>
        </w:rPr>
        <w:t>)</w:t>
      </w:r>
      <w:r w:rsidRPr="00AB4465">
        <w:rPr>
          <w:rFonts w:eastAsia="MTSYN"/>
          <w:sz w:val="24"/>
          <w:szCs w:val="24"/>
        </w:rPr>
        <w:t xml:space="preserve">. </w:t>
      </w:r>
      <w:r w:rsidRPr="00AB4465">
        <w:rPr>
          <w:rFonts w:eastAsia="MTSYN" w:hint="eastAsia"/>
          <w:sz w:val="24"/>
          <w:szCs w:val="24"/>
        </w:rPr>
        <w:t>Crucially,</w:t>
      </w:r>
      <w:r w:rsidRPr="00AB4465">
        <w:rPr>
          <w:rFonts w:eastAsia="MTSYN"/>
          <w:sz w:val="24"/>
          <w:szCs w:val="24"/>
        </w:rPr>
        <w:t xml:space="preserve"> narcissism </w:t>
      </w:r>
      <w:r w:rsidRPr="00AB4465">
        <w:rPr>
          <w:rFonts w:eastAsia="MTSYN" w:hint="eastAsia"/>
          <w:sz w:val="24"/>
          <w:szCs w:val="24"/>
        </w:rPr>
        <w:t xml:space="preserve">neither showed a main effect nor </w:t>
      </w:r>
      <w:r w:rsidRPr="00AB4465">
        <w:rPr>
          <w:rFonts w:eastAsia="MTSYN"/>
          <w:sz w:val="24"/>
          <w:szCs w:val="24"/>
        </w:rPr>
        <w:t>interact</w:t>
      </w:r>
      <w:r w:rsidRPr="00AB4465">
        <w:rPr>
          <w:rFonts w:eastAsia="MTSYN" w:hint="eastAsia"/>
          <w:sz w:val="24"/>
          <w:szCs w:val="24"/>
        </w:rPr>
        <w:t>ed</w:t>
      </w:r>
      <w:r w:rsidRPr="00AB4465">
        <w:rPr>
          <w:rFonts w:eastAsia="MTSYN"/>
          <w:sz w:val="24"/>
          <w:szCs w:val="24"/>
        </w:rPr>
        <w:t xml:space="preserve"> with any of the</w:t>
      </w:r>
      <w:r w:rsidRPr="00AB4465">
        <w:rPr>
          <w:rFonts w:eastAsia="MTSYN" w:hint="eastAsia"/>
          <w:sz w:val="24"/>
          <w:szCs w:val="24"/>
        </w:rPr>
        <w:t xml:space="preserve"> aforemention</w:t>
      </w:r>
      <w:r w:rsidRPr="00AB4465">
        <w:rPr>
          <w:rFonts w:eastAsia="MTSYN"/>
          <w:sz w:val="24"/>
          <w:szCs w:val="24"/>
        </w:rPr>
        <w:t>e</w:t>
      </w:r>
      <w:r w:rsidRPr="00AB4465">
        <w:rPr>
          <w:rFonts w:eastAsia="MTSYN" w:hint="eastAsia"/>
          <w:sz w:val="24"/>
          <w:szCs w:val="24"/>
        </w:rPr>
        <w:t>d</w:t>
      </w:r>
      <w:r w:rsidRPr="00AB4465">
        <w:rPr>
          <w:sz w:val="24"/>
          <w:szCs w:val="24"/>
        </w:rPr>
        <w:t xml:space="preserve"> effect</w:t>
      </w:r>
      <w:bookmarkStart w:id="31" w:name="OLE_LINK1"/>
      <w:bookmarkStart w:id="32" w:name="OLE_LINK2"/>
      <w:r w:rsidRPr="00AB4465">
        <w:rPr>
          <w:sz w:val="24"/>
          <w:szCs w:val="24"/>
        </w:rPr>
        <w:t>s,</w:t>
      </w:r>
      <w:r w:rsidRPr="00AB4465">
        <w:rPr>
          <w:rFonts w:hint="eastAsia"/>
          <w:sz w:val="24"/>
          <w:szCs w:val="24"/>
        </w:rPr>
        <w:t xml:space="preserve"> </w:t>
      </w:r>
      <w:r w:rsidRPr="00AB4465">
        <w:rPr>
          <w:rFonts w:hint="eastAsia"/>
          <w:i/>
          <w:sz w:val="24"/>
          <w:szCs w:val="24"/>
        </w:rPr>
        <w:t>Fs</w:t>
      </w:r>
      <w:r w:rsidRPr="00AB4465">
        <w:rPr>
          <w:rFonts w:hint="eastAsia"/>
          <w:sz w:val="24"/>
          <w:szCs w:val="24"/>
        </w:rPr>
        <w:t xml:space="preserve"> &lt; 1.</w:t>
      </w:r>
      <w:r w:rsidRPr="00AB4465">
        <w:rPr>
          <w:sz w:val="24"/>
          <w:szCs w:val="24"/>
        </w:rPr>
        <w:t>86</w:t>
      </w:r>
      <w:r w:rsidRPr="00AB4465">
        <w:rPr>
          <w:rFonts w:hint="eastAsia"/>
          <w:sz w:val="24"/>
          <w:szCs w:val="24"/>
        </w:rPr>
        <w:t xml:space="preserve">, </w:t>
      </w:r>
      <w:r w:rsidRPr="00AB4465">
        <w:rPr>
          <w:i/>
          <w:sz w:val="24"/>
          <w:szCs w:val="24"/>
        </w:rPr>
        <w:t>ps</w:t>
      </w:r>
      <w:r w:rsidRPr="00AB4465">
        <w:rPr>
          <w:sz w:val="24"/>
          <w:szCs w:val="24"/>
        </w:rPr>
        <w:t xml:space="preserve"> &gt; .18</w:t>
      </w:r>
      <w:bookmarkEnd w:id="31"/>
      <w:bookmarkEnd w:id="32"/>
      <w:r w:rsidRPr="00AB4465">
        <w:rPr>
          <w:sz w:val="24"/>
          <w:szCs w:val="24"/>
        </w:rPr>
        <w:t>.</w:t>
      </w:r>
    </w:p>
    <w:p w14:paraId="14E0C71B" w14:textId="77777777" w:rsidR="00616247" w:rsidRPr="00AB4465" w:rsidRDefault="00616247" w:rsidP="0031571C">
      <w:pPr>
        <w:spacing w:line="480" w:lineRule="auto"/>
        <w:ind w:firstLineChars="200" w:firstLine="482"/>
        <w:jc w:val="left"/>
        <w:rPr>
          <w:sz w:val="24"/>
          <w:szCs w:val="24"/>
        </w:rPr>
      </w:pPr>
      <w:r w:rsidRPr="00AB4465">
        <w:rPr>
          <w:b/>
          <w:sz w:val="24"/>
          <w:szCs w:val="24"/>
        </w:rPr>
        <w:t>P3.</w:t>
      </w:r>
      <w:r w:rsidRPr="00AB4465">
        <w:rPr>
          <w:b/>
          <w:i/>
          <w:sz w:val="24"/>
          <w:szCs w:val="24"/>
        </w:rPr>
        <w:tab/>
      </w:r>
      <w:r w:rsidRPr="00AB4465">
        <w:rPr>
          <w:sz w:val="24"/>
          <w:szCs w:val="24"/>
        </w:rPr>
        <w:t xml:space="preserve">We analyzed P3 in a 2 (narcissism: high, low) × 2 (valence: </w:t>
      </w:r>
      <w:bookmarkStart w:id="33" w:name="OLE_LINK3"/>
      <w:bookmarkStart w:id="34" w:name="OLE_LINK4"/>
      <w:r w:rsidRPr="00AB4465">
        <w:rPr>
          <w:sz w:val="24"/>
          <w:szCs w:val="24"/>
        </w:rPr>
        <w:t>positive, negative</w:t>
      </w:r>
      <w:bookmarkEnd w:id="33"/>
      <w:bookmarkEnd w:id="34"/>
      <w:r w:rsidRPr="00AB4465">
        <w:rPr>
          <w:sz w:val="24"/>
          <w:szCs w:val="24"/>
        </w:rPr>
        <w:t xml:space="preserve">) × 2 (magnitude: small, </w:t>
      </w:r>
      <w:r w:rsidRPr="00AB4465">
        <w:rPr>
          <w:rFonts w:hint="eastAsia"/>
          <w:sz w:val="24"/>
          <w:szCs w:val="24"/>
        </w:rPr>
        <w:t>large</w:t>
      </w:r>
      <w:r w:rsidRPr="00AB4465">
        <w:rPr>
          <w:sz w:val="24"/>
          <w:szCs w:val="24"/>
        </w:rPr>
        <w:t xml:space="preserve">) ANOVA. In line with previous findings </w:t>
      </w:r>
      <w:r w:rsidRPr="00AB4465">
        <w:rPr>
          <w:noProof/>
          <w:sz w:val="24"/>
          <w:szCs w:val="24"/>
        </w:rPr>
        <w:t>(Gu et al., 2011; Polezzi, Sartori, Rumiati, Vidotto, &amp; Daum, 2010; Wu &amp; Zhou, 2009; Zhou, Yu, &amp; Zhou, 2010)</w:t>
      </w:r>
      <w:r w:rsidRPr="00AB4465">
        <w:rPr>
          <w:sz w:val="24"/>
          <w:szCs w:val="24"/>
        </w:rPr>
        <w:t xml:space="preserve">, we obtained a valence main effect, </w:t>
      </w:r>
      <w:r w:rsidRPr="00AB4465">
        <w:rPr>
          <w:rFonts w:eastAsia="MTSYN"/>
          <w:i/>
          <w:kern w:val="0"/>
          <w:sz w:val="24"/>
          <w:szCs w:val="24"/>
        </w:rPr>
        <w:t>F</w:t>
      </w:r>
      <w:r w:rsidRPr="00AB4465">
        <w:rPr>
          <w:rFonts w:eastAsia="MTSYN"/>
          <w:kern w:val="0"/>
          <w:sz w:val="24"/>
          <w:szCs w:val="24"/>
        </w:rPr>
        <w:t>(1, 47) = 4</w:t>
      </w:r>
      <w:r w:rsidRPr="00AB4465">
        <w:rPr>
          <w:kern w:val="0"/>
          <w:sz w:val="24"/>
          <w:szCs w:val="24"/>
        </w:rPr>
        <w:t>7</w:t>
      </w:r>
      <w:r w:rsidRPr="00AB4465">
        <w:rPr>
          <w:rFonts w:eastAsia="MTSYN"/>
          <w:kern w:val="0"/>
          <w:sz w:val="24"/>
          <w:szCs w:val="24"/>
        </w:rPr>
        <w:t>.2</w:t>
      </w:r>
      <w:r w:rsidRPr="00AB4465">
        <w:rPr>
          <w:kern w:val="0"/>
          <w:sz w:val="24"/>
          <w:szCs w:val="24"/>
        </w:rPr>
        <w:t>10</w:t>
      </w:r>
      <w:r w:rsidRPr="00AB4465">
        <w:rPr>
          <w:rFonts w:eastAsia="MTSYN"/>
          <w:kern w:val="0"/>
          <w:sz w:val="24"/>
          <w:szCs w:val="24"/>
        </w:rPr>
        <w:t xml:space="preserve">, </w:t>
      </w:r>
      <w:r w:rsidRPr="00AB4465">
        <w:rPr>
          <w:rFonts w:eastAsia="MTSYN"/>
          <w:i/>
          <w:kern w:val="0"/>
          <w:sz w:val="24"/>
          <w:szCs w:val="24"/>
        </w:rPr>
        <w:t>p</w:t>
      </w:r>
      <w:r w:rsidRPr="00AB4465">
        <w:rPr>
          <w:rFonts w:eastAsia="MTSYN"/>
          <w:kern w:val="0"/>
          <w:sz w:val="24"/>
          <w:szCs w:val="24"/>
        </w:rPr>
        <w:t xml:space="preserve"> &lt; .001, </w:t>
      </w:r>
      <w:r w:rsidRPr="00AB4465">
        <w:rPr>
          <w:iCs/>
          <w:sz w:val="24"/>
          <w:szCs w:val="24"/>
        </w:rPr>
        <w:t>ƞ</w:t>
      </w:r>
      <w:r w:rsidRPr="00AB4465">
        <w:rPr>
          <w:iCs/>
          <w:sz w:val="24"/>
          <w:szCs w:val="24"/>
          <w:vertAlign w:val="subscript"/>
        </w:rPr>
        <w:t>p</w:t>
      </w:r>
      <w:r w:rsidRPr="00AB4465">
        <w:rPr>
          <w:iCs/>
          <w:sz w:val="24"/>
          <w:szCs w:val="24"/>
          <w:vertAlign w:val="superscript"/>
        </w:rPr>
        <w:t>2</w:t>
      </w:r>
      <w:r w:rsidRPr="00AB4465">
        <w:rPr>
          <w:rFonts w:hint="eastAsia"/>
          <w:iCs/>
          <w:sz w:val="24"/>
          <w:szCs w:val="24"/>
          <w:vertAlign w:val="superscript"/>
        </w:rPr>
        <w:t xml:space="preserve"> </w:t>
      </w:r>
      <w:r w:rsidRPr="00AB4465">
        <w:rPr>
          <w:rFonts w:eastAsia="MTSYN"/>
          <w:sz w:val="24"/>
          <w:szCs w:val="24"/>
        </w:rPr>
        <w:t>= .</w:t>
      </w:r>
      <w:r w:rsidRPr="00AB4465">
        <w:rPr>
          <w:sz w:val="24"/>
          <w:szCs w:val="24"/>
        </w:rPr>
        <w:t>501: Positive outcomes elicited a greater P3 than negative outcomes (11.76</w:t>
      </w:r>
      <w:r w:rsidRPr="00AB4465">
        <w:rPr>
          <w:rFonts w:eastAsia="MTSYN"/>
          <w:sz w:val="24"/>
          <w:szCs w:val="24"/>
        </w:rPr>
        <w:t xml:space="preserve"> </w:t>
      </w:r>
      <w:r w:rsidRPr="00AB4465">
        <w:rPr>
          <w:sz w:val="24"/>
          <w:szCs w:val="24"/>
        </w:rPr>
        <w:t xml:space="preserve">± 5.47 μV vs. 10.37 ± 5.75 μV). Also in accordance with previous findings </w:t>
      </w:r>
      <w:r w:rsidRPr="00AB4465">
        <w:rPr>
          <w:noProof/>
          <w:sz w:val="24"/>
          <w:szCs w:val="24"/>
        </w:rPr>
        <w:t>(Bellebaum, Polezzi, &amp; Daum, 2010; Gu et al., 2011; Polezzi et al., 2010; Wu &amp; Zhou, 2009)</w:t>
      </w:r>
      <w:r w:rsidRPr="00AB4465">
        <w:rPr>
          <w:sz w:val="24"/>
          <w:szCs w:val="24"/>
        </w:rPr>
        <w:t>,</w:t>
      </w:r>
      <w:r w:rsidRPr="00AB4465">
        <w:rPr>
          <w:rFonts w:hint="eastAsia"/>
          <w:sz w:val="24"/>
          <w:szCs w:val="24"/>
        </w:rPr>
        <w:t xml:space="preserve"> </w:t>
      </w:r>
      <w:r w:rsidRPr="00AB4465">
        <w:rPr>
          <w:sz w:val="24"/>
          <w:szCs w:val="24"/>
        </w:rPr>
        <w:t xml:space="preserve">we obtained a magnitude </w:t>
      </w:r>
      <w:r w:rsidRPr="00AB4465">
        <w:rPr>
          <w:rFonts w:hint="eastAsia"/>
          <w:sz w:val="24"/>
          <w:szCs w:val="24"/>
        </w:rPr>
        <w:t xml:space="preserve">main </w:t>
      </w:r>
      <w:r w:rsidRPr="00AB4465">
        <w:rPr>
          <w:sz w:val="24"/>
          <w:szCs w:val="24"/>
        </w:rPr>
        <w:t xml:space="preserve">effect, </w:t>
      </w:r>
      <w:bookmarkStart w:id="35" w:name="OLE_LINK16"/>
      <w:bookmarkStart w:id="36" w:name="OLE_LINK17"/>
      <w:r w:rsidRPr="00AB4465">
        <w:rPr>
          <w:rFonts w:eastAsia="MTSYN"/>
          <w:i/>
          <w:kern w:val="0"/>
          <w:sz w:val="24"/>
          <w:szCs w:val="24"/>
        </w:rPr>
        <w:t>F</w:t>
      </w:r>
      <w:r w:rsidRPr="00AB4465">
        <w:rPr>
          <w:rFonts w:eastAsia="MTSYN"/>
          <w:kern w:val="0"/>
          <w:sz w:val="24"/>
          <w:szCs w:val="24"/>
        </w:rPr>
        <w:t xml:space="preserve">(1, 47) = </w:t>
      </w:r>
      <w:r w:rsidRPr="00AB4465">
        <w:rPr>
          <w:kern w:val="0"/>
          <w:sz w:val="24"/>
          <w:szCs w:val="24"/>
        </w:rPr>
        <w:t>26</w:t>
      </w:r>
      <w:r w:rsidRPr="00AB4465">
        <w:rPr>
          <w:rFonts w:eastAsia="MTSYN"/>
          <w:kern w:val="0"/>
          <w:sz w:val="24"/>
          <w:szCs w:val="24"/>
        </w:rPr>
        <w:t>.</w:t>
      </w:r>
      <w:r w:rsidRPr="00AB4465">
        <w:rPr>
          <w:kern w:val="0"/>
          <w:sz w:val="24"/>
          <w:szCs w:val="24"/>
        </w:rPr>
        <w:t>002</w:t>
      </w:r>
      <w:r w:rsidRPr="00AB4465">
        <w:rPr>
          <w:rFonts w:eastAsia="MTSYN"/>
          <w:kern w:val="0"/>
          <w:sz w:val="24"/>
          <w:szCs w:val="24"/>
        </w:rPr>
        <w:t xml:space="preserve">, </w:t>
      </w:r>
      <w:r w:rsidRPr="00AB4465">
        <w:rPr>
          <w:rFonts w:eastAsia="MTSYN"/>
          <w:i/>
          <w:kern w:val="0"/>
          <w:sz w:val="24"/>
          <w:szCs w:val="24"/>
        </w:rPr>
        <w:t>p</w:t>
      </w:r>
      <w:r w:rsidRPr="00AB4465">
        <w:rPr>
          <w:rFonts w:eastAsia="MTSYN"/>
          <w:kern w:val="0"/>
          <w:sz w:val="24"/>
          <w:szCs w:val="24"/>
        </w:rPr>
        <w:t xml:space="preserve"> &lt; .001, </w:t>
      </w:r>
      <w:r w:rsidRPr="00AB4465">
        <w:rPr>
          <w:iCs/>
          <w:sz w:val="24"/>
          <w:szCs w:val="24"/>
        </w:rPr>
        <w:t>ƞ</w:t>
      </w:r>
      <w:r w:rsidRPr="00AB4465">
        <w:rPr>
          <w:iCs/>
          <w:sz w:val="24"/>
          <w:szCs w:val="24"/>
          <w:vertAlign w:val="subscript"/>
        </w:rPr>
        <w:t>p</w:t>
      </w:r>
      <w:r w:rsidRPr="00AB4465">
        <w:rPr>
          <w:iCs/>
          <w:sz w:val="24"/>
          <w:szCs w:val="24"/>
          <w:vertAlign w:val="superscript"/>
        </w:rPr>
        <w:t>2</w:t>
      </w:r>
      <w:r w:rsidRPr="00AB4465">
        <w:rPr>
          <w:rFonts w:hint="eastAsia"/>
          <w:iCs/>
          <w:sz w:val="24"/>
          <w:szCs w:val="24"/>
          <w:vertAlign w:val="superscript"/>
        </w:rPr>
        <w:t xml:space="preserve"> </w:t>
      </w:r>
      <w:r w:rsidRPr="00AB4465">
        <w:rPr>
          <w:rFonts w:eastAsia="MTSYN"/>
          <w:sz w:val="24"/>
          <w:szCs w:val="24"/>
        </w:rPr>
        <w:t>= .</w:t>
      </w:r>
      <w:r w:rsidRPr="00AB4465">
        <w:rPr>
          <w:sz w:val="24"/>
          <w:szCs w:val="24"/>
        </w:rPr>
        <w:t>356</w:t>
      </w:r>
      <w:bookmarkEnd w:id="35"/>
      <w:bookmarkEnd w:id="36"/>
      <w:r w:rsidRPr="00AB4465">
        <w:rPr>
          <w:sz w:val="24"/>
          <w:szCs w:val="24"/>
        </w:rPr>
        <w:t>: L</w:t>
      </w:r>
      <w:r w:rsidRPr="00AB4465">
        <w:rPr>
          <w:rFonts w:hint="eastAsia"/>
          <w:sz w:val="24"/>
          <w:szCs w:val="24"/>
        </w:rPr>
        <w:t>arge</w:t>
      </w:r>
      <w:r w:rsidRPr="00AB4465">
        <w:rPr>
          <w:rFonts w:eastAsia="MTSYN"/>
          <w:sz w:val="24"/>
          <w:szCs w:val="24"/>
        </w:rPr>
        <w:t xml:space="preserve"> outcomes </w:t>
      </w:r>
      <w:r w:rsidRPr="00AB4465">
        <w:rPr>
          <w:sz w:val="24"/>
          <w:szCs w:val="24"/>
        </w:rPr>
        <w:t>elicited a greater P3 than small outcomes (13.86</w:t>
      </w:r>
      <w:r w:rsidRPr="00AB4465">
        <w:rPr>
          <w:rFonts w:eastAsia="MTSYN"/>
          <w:sz w:val="24"/>
          <w:szCs w:val="24"/>
        </w:rPr>
        <w:t xml:space="preserve"> </w:t>
      </w:r>
      <w:r w:rsidRPr="00AB4465">
        <w:rPr>
          <w:sz w:val="24"/>
          <w:szCs w:val="24"/>
        </w:rPr>
        <w:t>± 7.30 μV vs. 8.27</w:t>
      </w:r>
      <w:r w:rsidRPr="00AB4465">
        <w:rPr>
          <w:rFonts w:eastAsia="MTSYN"/>
          <w:sz w:val="24"/>
          <w:szCs w:val="24"/>
        </w:rPr>
        <w:t xml:space="preserve"> </w:t>
      </w:r>
      <w:r w:rsidRPr="00AB4465">
        <w:rPr>
          <w:sz w:val="24"/>
          <w:szCs w:val="24"/>
        </w:rPr>
        <w:t>± 4.89 μV). Further, we found a Valence × Magnitude interaction,</w:t>
      </w:r>
      <w:r w:rsidRPr="00AB4465">
        <w:rPr>
          <w:rFonts w:eastAsia="MTSYN"/>
          <w:i/>
          <w:kern w:val="0"/>
          <w:sz w:val="24"/>
          <w:szCs w:val="24"/>
        </w:rPr>
        <w:t xml:space="preserve"> F</w:t>
      </w:r>
      <w:r w:rsidRPr="00AB4465">
        <w:rPr>
          <w:rFonts w:eastAsia="MTSYN"/>
          <w:kern w:val="0"/>
          <w:sz w:val="24"/>
          <w:szCs w:val="24"/>
        </w:rPr>
        <w:t>(1, 47) = 5.</w:t>
      </w:r>
      <w:r w:rsidRPr="00AB4465">
        <w:rPr>
          <w:kern w:val="0"/>
          <w:sz w:val="24"/>
          <w:szCs w:val="24"/>
        </w:rPr>
        <w:t>820</w:t>
      </w:r>
      <w:r w:rsidRPr="00AB4465">
        <w:rPr>
          <w:rFonts w:eastAsia="MTSYN"/>
          <w:kern w:val="0"/>
          <w:sz w:val="24"/>
          <w:szCs w:val="24"/>
        </w:rPr>
        <w:t xml:space="preserve">, </w:t>
      </w:r>
      <w:r w:rsidRPr="00AB4465">
        <w:rPr>
          <w:rFonts w:eastAsia="MTSYN"/>
          <w:i/>
          <w:kern w:val="0"/>
          <w:sz w:val="24"/>
          <w:szCs w:val="24"/>
        </w:rPr>
        <w:t>p</w:t>
      </w:r>
      <w:r w:rsidRPr="00AB4465">
        <w:rPr>
          <w:rFonts w:eastAsia="MTSYN"/>
          <w:kern w:val="0"/>
          <w:sz w:val="24"/>
          <w:szCs w:val="24"/>
        </w:rPr>
        <w:t xml:space="preserve"> = .02</w:t>
      </w:r>
      <w:r w:rsidRPr="00AB4465">
        <w:rPr>
          <w:kern w:val="0"/>
          <w:sz w:val="24"/>
          <w:szCs w:val="24"/>
        </w:rPr>
        <w:t>0</w:t>
      </w:r>
      <w:r w:rsidRPr="00AB4465">
        <w:rPr>
          <w:rFonts w:eastAsia="MTSYN"/>
          <w:kern w:val="0"/>
          <w:sz w:val="24"/>
          <w:szCs w:val="24"/>
        </w:rPr>
        <w:t xml:space="preserve">, </w:t>
      </w:r>
      <w:r w:rsidRPr="00AB4465">
        <w:rPr>
          <w:iCs/>
          <w:sz w:val="24"/>
          <w:szCs w:val="24"/>
        </w:rPr>
        <w:t>ƞ</w:t>
      </w:r>
      <w:r w:rsidRPr="00AB4465">
        <w:rPr>
          <w:iCs/>
          <w:sz w:val="24"/>
          <w:szCs w:val="24"/>
          <w:vertAlign w:val="subscript"/>
        </w:rPr>
        <w:t>p</w:t>
      </w:r>
      <w:r w:rsidRPr="00AB4465">
        <w:rPr>
          <w:iCs/>
          <w:sz w:val="24"/>
          <w:szCs w:val="24"/>
          <w:vertAlign w:val="superscript"/>
        </w:rPr>
        <w:t>2</w:t>
      </w:r>
      <w:r w:rsidRPr="00AB4465">
        <w:rPr>
          <w:rFonts w:hint="eastAsia"/>
          <w:iCs/>
          <w:sz w:val="24"/>
          <w:szCs w:val="24"/>
          <w:vertAlign w:val="superscript"/>
        </w:rPr>
        <w:t xml:space="preserve"> </w:t>
      </w:r>
      <w:r w:rsidRPr="00AB4465">
        <w:rPr>
          <w:rFonts w:eastAsia="MTSYN"/>
          <w:sz w:val="24"/>
          <w:szCs w:val="24"/>
        </w:rPr>
        <w:t>= .</w:t>
      </w:r>
      <w:r w:rsidRPr="00AB4465">
        <w:rPr>
          <w:sz w:val="24"/>
          <w:szCs w:val="24"/>
        </w:rPr>
        <w:t xml:space="preserve">110: </w:t>
      </w:r>
      <w:r w:rsidRPr="00AB4465">
        <w:rPr>
          <w:rFonts w:hint="eastAsia"/>
          <w:sz w:val="24"/>
          <w:szCs w:val="24"/>
        </w:rPr>
        <w:t>Large</w:t>
      </w:r>
      <w:r w:rsidRPr="00AB4465">
        <w:rPr>
          <w:rFonts w:eastAsia="MTSYN" w:hint="eastAsia"/>
          <w:sz w:val="24"/>
          <w:szCs w:val="24"/>
        </w:rPr>
        <w:t xml:space="preserve"> </w:t>
      </w:r>
      <w:r w:rsidRPr="00AB4465">
        <w:rPr>
          <w:rFonts w:eastAsia="MTSYN"/>
          <w:sz w:val="24"/>
          <w:szCs w:val="24"/>
        </w:rPr>
        <w:t>positive outcomes</w:t>
      </w:r>
      <w:r w:rsidRPr="00AB4465">
        <w:rPr>
          <w:rFonts w:eastAsia="MTSYN" w:hint="eastAsia"/>
          <w:sz w:val="24"/>
          <w:szCs w:val="24"/>
        </w:rPr>
        <w:t xml:space="preserve"> (</w:t>
      </w:r>
      <w:r w:rsidRPr="00AB4465">
        <w:rPr>
          <w:rFonts w:eastAsia="MTSYN"/>
          <w:sz w:val="24"/>
          <w:szCs w:val="24"/>
        </w:rPr>
        <w:t>“</w:t>
      </w:r>
      <w:r w:rsidRPr="00AB4465">
        <w:rPr>
          <w:rFonts w:eastAsia="MTSYN" w:hint="eastAsia"/>
          <w:sz w:val="24"/>
          <w:szCs w:val="24"/>
        </w:rPr>
        <w:t>+99</w:t>
      </w:r>
      <w:r w:rsidRPr="00AB4465">
        <w:rPr>
          <w:rFonts w:eastAsia="MTSYN"/>
          <w:sz w:val="24"/>
          <w:szCs w:val="24"/>
        </w:rPr>
        <w:t>”</w:t>
      </w:r>
      <w:r w:rsidRPr="00AB4465">
        <w:rPr>
          <w:rFonts w:eastAsia="MTSYN" w:hint="eastAsia"/>
          <w:sz w:val="24"/>
          <w:szCs w:val="24"/>
        </w:rPr>
        <w:t>)</w:t>
      </w:r>
      <w:r w:rsidRPr="00AB4465">
        <w:rPr>
          <w:rFonts w:eastAsia="MTSYN"/>
          <w:sz w:val="24"/>
          <w:szCs w:val="24"/>
        </w:rPr>
        <w:t xml:space="preserve"> elicited a </w:t>
      </w:r>
      <w:r w:rsidRPr="00AB4465">
        <w:rPr>
          <w:sz w:val="24"/>
          <w:szCs w:val="24"/>
        </w:rPr>
        <w:t xml:space="preserve">greater </w:t>
      </w:r>
      <w:r w:rsidRPr="00AB4465">
        <w:rPr>
          <w:rFonts w:eastAsia="MTSYN"/>
          <w:sz w:val="24"/>
          <w:szCs w:val="24"/>
        </w:rPr>
        <w:t xml:space="preserve">P3 than </w:t>
      </w:r>
      <w:r w:rsidRPr="00AB4465">
        <w:rPr>
          <w:rFonts w:eastAsia="MTSYN" w:hint="eastAsia"/>
          <w:sz w:val="24"/>
          <w:szCs w:val="24"/>
        </w:rPr>
        <w:t xml:space="preserve">large </w:t>
      </w:r>
      <w:r w:rsidRPr="00AB4465">
        <w:rPr>
          <w:rFonts w:eastAsia="MTSYN"/>
          <w:sz w:val="24"/>
          <w:szCs w:val="24"/>
        </w:rPr>
        <w:t>negative outcomes</w:t>
      </w:r>
      <w:r w:rsidRPr="00AB4465">
        <w:rPr>
          <w:rFonts w:eastAsia="MTSYN" w:hint="eastAsia"/>
          <w:sz w:val="24"/>
          <w:szCs w:val="24"/>
        </w:rPr>
        <w:t xml:space="preserve"> (</w:t>
      </w:r>
      <w:r w:rsidRPr="00AB4465">
        <w:rPr>
          <w:rFonts w:eastAsia="MTSYN"/>
          <w:sz w:val="24"/>
          <w:szCs w:val="24"/>
        </w:rPr>
        <w:t>“</w:t>
      </w:r>
      <w:r w:rsidRPr="00AB4465">
        <w:rPr>
          <w:rFonts w:eastAsia="MTSYN" w:hint="eastAsia"/>
          <w:sz w:val="24"/>
          <w:szCs w:val="24"/>
        </w:rPr>
        <w:t>-99</w:t>
      </w:r>
      <w:r w:rsidRPr="00AB4465">
        <w:rPr>
          <w:rFonts w:eastAsia="MTSYN"/>
          <w:sz w:val="24"/>
          <w:szCs w:val="24"/>
        </w:rPr>
        <w:t>”</w:t>
      </w:r>
      <w:r w:rsidRPr="00AB4465">
        <w:rPr>
          <w:rFonts w:eastAsia="MTSYN" w:hint="eastAsia"/>
          <w:sz w:val="24"/>
          <w:szCs w:val="24"/>
        </w:rPr>
        <w:t>)</w:t>
      </w:r>
      <w:r w:rsidRPr="00AB4465">
        <w:rPr>
          <w:rFonts w:eastAsia="MTSYN"/>
          <w:sz w:val="24"/>
          <w:szCs w:val="24"/>
        </w:rPr>
        <w:t xml:space="preserve"> </w:t>
      </w:r>
      <w:bookmarkStart w:id="37" w:name="OLE_LINK37"/>
      <w:bookmarkStart w:id="38" w:name="OLE_LINK38"/>
      <w:r w:rsidRPr="00AB4465">
        <w:rPr>
          <w:rFonts w:eastAsia="MTSYN"/>
          <w:sz w:val="24"/>
          <w:szCs w:val="24"/>
        </w:rPr>
        <w:t xml:space="preserve">(14.92 </w:t>
      </w:r>
      <w:r w:rsidRPr="00AB4465">
        <w:rPr>
          <w:sz w:val="24"/>
          <w:szCs w:val="24"/>
        </w:rPr>
        <w:t>± 7.40</w:t>
      </w:r>
      <w:r w:rsidRPr="00AB4465">
        <w:rPr>
          <w:rFonts w:eastAsia="MTSYN"/>
          <w:sz w:val="24"/>
          <w:szCs w:val="24"/>
        </w:rPr>
        <w:t xml:space="preserve"> </w:t>
      </w:r>
      <w:r w:rsidRPr="00AB4465">
        <w:rPr>
          <w:sz w:val="24"/>
          <w:szCs w:val="24"/>
        </w:rPr>
        <w:t>μV</w:t>
      </w:r>
      <w:r w:rsidRPr="00AB4465">
        <w:rPr>
          <w:rFonts w:eastAsia="MTSYN"/>
          <w:sz w:val="24"/>
          <w:szCs w:val="24"/>
        </w:rPr>
        <w:t xml:space="preserve"> vs. 12.80 </w:t>
      </w:r>
      <w:r w:rsidRPr="00AB4465">
        <w:rPr>
          <w:sz w:val="24"/>
          <w:szCs w:val="24"/>
        </w:rPr>
        <w:t>± 7.52</w:t>
      </w:r>
      <w:r w:rsidRPr="00AB4465">
        <w:rPr>
          <w:rFonts w:eastAsia="MTSYN"/>
          <w:sz w:val="24"/>
          <w:szCs w:val="24"/>
        </w:rPr>
        <w:t xml:space="preserve"> </w:t>
      </w:r>
      <w:r w:rsidRPr="00AB4465">
        <w:rPr>
          <w:sz w:val="24"/>
          <w:szCs w:val="24"/>
        </w:rPr>
        <w:t>μV),</w:t>
      </w:r>
      <w:r w:rsidRPr="00AB4465">
        <w:rPr>
          <w:rFonts w:eastAsia="MTSYN"/>
          <w:sz w:val="24"/>
          <w:szCs w:val="24"/>
        </w:rPr>
        <w:t xml:space="preserve"> </w:t>
      </w:r>
      <w:r w:rsidRPr="00AB4465">
        <w:rPr>
          <w:i/>
          <w:sz w:val="24"/>
          <w:szCs w:val="24"/>
        </w:rPr>
        <w:t>t</w:t>
      </w:r>
      <w:r w:rsidRPr="00AB4465">
        <w:rPr>
          <w:sz w:val="24"/>
          <w:szCs w:val="24"/>
        </w:rPr>
        <w:t xml:space="preserve">(48) = 4.697, </w:t>
      </w:r>
      <w:r w:rsidRPr="00AB4465">
        <w:rPr>
          <w:i/>
          <w:sz w:val="24"/>
          <w:szCs w:val="24"/>
        </w:rPr>
        <w:t>p</w:t>
      </w:r>
      <w:r w:rsidRPr="00AB4465">
        <w:rPr>
          <w:sz w:val="24"/>
          <w:szCs w:val="24"/>
        </w:rPr>
        <w:t xml:space="preserve"> &lt; .001,</w:t>
      </w:r>
      <w:r w:rsidRPr="00AB4465">
        <w:rPr>
          <w:rFonts w:eastAsia="MTSYN"/>
          <w:i/>
          <w:sz w:val="24"/>
          <w:szCs w:val="24"/>
        </w:rPr>
        <w:t xml:space="preserve"> d</w:t>
      </w:r>
      <w:r w:rsidRPr="00AB4465">
        <w:rPr>
          <w:rFonts w:eastAsia="MTSYN"/>
          <w:sz w:val="24"/>
          <w:szCs w:val="24"/>
        </w:rPr>
        <w:t xml:space="preserve"> = 0.28, but this effect was not significant in the case of </w:t>
      </w:r>
      <w:r w:rsidRPr="00AB4465">
        <w:rPr>
          <w:rFonts w:eastAsia="MTSYN" w:hint="eastAsia"/>
          <w:sz w:val="24"/>
          <w:szCs w:val="24"/>
        </w:rPr>
        <w:t>small</w:t>
      </w:r>
      <w:r w:rsidRPr="00AB4465">
        <w:rPr>
          <w:rFonts w:eastAsia="MTSYN"/>
          <w:sz w:val="24"/>
          <w:szCs w:val="24"/>
        </w:rPr>
        <w:t xml:space="preserve"> positive outcomes versus small negative </w:t>
      </w:r>
      <w:r w:rsidRPr="00AB4465">
        <w:rPr>
          <w:rFonts w:eastAsia="MTSYN" w:hint="eastAsia"/>
          <w:sz w:val="24"/>
          <w:szCs w:val="24"/>
        </w:rPr>
        <w:t>outcome</w:t>
      </w:r>
      <w:r w:rsidRPr="00AB4465">
        <w:rPr>
          <w:rFonts w:eastAsia="MTSYN"/>
          <w:sz w:val="24"/>
          <w:szCs w:val="24"/>
        </w:rPr>
        <w:t>s</w:t>
      </w:r>
      <w:r w:rsidRPr="00AB4465">
        <w:rPr>
          <w:rFonts w:eastAsia="MTSYN" w:hint="eastAsia"/>
          <w:sz w:val="24"/>
          <w:szCs w:val="24"/>
        </w:rPr>
        <w:t xml:space="preserve"> (</w:t>
      </w:r>
      <w:r w:rsidRPr="00AB4465">
        <w:rPr>
          <w:rFonts w:eastAsia="MTSYN"/>
          <w:sz w:val="24"/>
          <w:szCs w:val="24"/>
        </w:rPr>
        <w:t>“</w:t>
      </w:r>
      <w:r w:rsidRPr="00AB4465">
        <w:rPr>
          <w:rFonts w:eastAsia="MTSYN" w:hint="eastAsia"/>
          <w:sz w:val="24"/>
          <w:szCs w:val="24"/>
        </w:rPr>
        <w:t>+9</w:t>
      </w:r>
      <w:r w:rsidRPr="00AB4465">
        <w:rPr>
          <w:rFonts w:eastAsia="MTSYN"/>
          <w:sz w:val="24"/>
          <w:szCs w:val="24"/>
        </w:rPr>
        <w:t>”</w:t>
      </w:r>
      <w:r w:rsidRPr="00AB4465">
        <w:rPr>
          <w:rFonts w:eastAsia="MTSYN" w:hint="eastAsia"/>
          <w:sz w:val="24"/>
          <w:szCs w:val="24"/>
        </w:rPr>
        <w:t xml:space="preserve"> vs. </w:t>
      </w:r>
      <w:r w:rsidRPr="00AB4465">
        <w:rPr>
          <w:rFonts w:eastAsia="MTSYN"/>
          <w:sz w:val="24"/>
          <w:szCs w:val="24"/>
        </w:rPr>
        <w:t>“</w:t>
      </w:r>
      <w:r w:rsidRPr="00AB4465">
        <w:rPr>
          <w:rFonts w:eastAsia="MTSYN" w:hint="eastAsia"/>
          <w:sz w:val="24"/>
          <w:szCs w:val="24"/>
        </w:rPr>
        <w:t>-9</w:t>
      </w:r>
      <w:r w:rsidRPr="00AB4465">
        <w:rPr>
          <w:rFonts w:eastAsia="MTSYN"/>
          <w:sz w:val="24"/>
          <w:szCs w:val="24"/>
        </w:rPr>
        <w:t>”</w:t>
      </w:r>
      <w:r w:rsidRPr="00AB4465">
        <w:rPr>
          <w:rFonts w:eastAsia="MTSYN" w:hint="eastAsia"/>
          <w:sz w:val="24"/>
          <w:szCs w:val="24"/>
        </w:rPr>
        <w:t xml:space="preserve">) </w:t>
      </w:r>
      <w:r w:rsidRPr="00AB4465">
        <w:rPr>
          <w:rFonts w:eastAsia="MTSYN"/>
          <w:sz w:val="24"/>
          <w:szCs w:val="24"/>
        </w:rPr>
        <w:t xml:space="preserve">(8.60 </w:t>
      </w:r>
      <w:r w:rsidRPr="00AB4465">
        <w:rPr>
          <w:sz w:val="24"/>
          <w:szCs w:val="24"/>
        </w:rPr>
        <w:t>± 4.90</w:t>
      </w:r>
      <w:r w:rsidRPr="00AB4465">
        <w:rPr>
          <w:rFonts w:eastAsia="MTSYN"/>
          <w:sz w:val="24"/>
          <w:szCs w:val="24"/>
        </w:rPr>
        <w:t xml:space="preserve"> </w:t>
      </w:r>
      <w:r w:rsidRPr="00AB4465">
        <w:rPr>
          <w:sz w:val="24"/>
          <w:szCs w:val="24"/>
        </w:rPr>
        <w:t>μV</w:t>
      </w:r>
      <w:r w:rsidRPr="00AB4465">
        <w:rPr>
          <w:rFonts w:eastAsia="MTSYN"/>
          <w:sz w:val="24"/>
          <w:szCs w:val="24"/>
        </w:rPr>
        <w:t xml:space="preserve"> vs. 7.94 </w:t>
      </w:r>
      <w:r w:rsidRPr="00AB4465">
        <w:rPr>
          <w:sz w:val="24"/>
          <w:szCs w:val="24"/>
        </w:rPr>
        <w:t>± 5.27</w:t>
      </w:r>
      <w:r w:rsidRPr="00AB4465">
        <w:rPr>
          <w:rFonts w:eastAsia="MTSYN"/>
          <w:sz w:val="24"/>
          <w:szCs w:val="24"/>
        </w:rPr>
        <w:t xml:space="preserve"> </w:t>
      </w:r>
      <w:r w:rsidRPr="00AB4465">
        <w:rPr>
          <w:sz w:val="24"/>
          <w:szCs w:val="24"/>
        </w:rPr>
        <w:t xml:space="preserve">μV), </w:t>
      </w:r>
      <w:r w:rsidRPr="00AB4465">
        <w:rPr>
          <w:i/>
          <w:sz w:val="24"/>
          <w:szCs w:val="24"/>
        </w:rPr>
        <w:t>t</w:t>
      </w:r>
      <w:r w:rsidRPr="00AB4465">
        <w:rPr>
          <w:sz w:val="24"/>
          <w:szCs w:val="24"/>
        </w:rPr>
        <w:t xml:space="preserve">(48) = 1.652, </w:t>
      </w:r>
      <w:r w:rsidRPr="00AB4465">
        <w:rPr>
          <w:i/>
          <w:sz w:val="24"/>
          <w:szCs w:val="24"/>
        </w:rPr>
        <w:t>p</w:t>
      </w:r>
      <w:r w:rsidRPr="00AB4465">
        <w:rPr>
          <w:sz w:val="24"/>
          <w:szCs w:val="24"/>
        </w:rPr>
        <w:t xml:space="preserve"> = .105,</w:t>
      </w:r>
      <w:r w:rsidRPr="00AB4465">
        <w:rPr>
          <w:rFonts w:eastAsia="MTSYN"/>
          <w:i/>
          <w:sz w:val="24"/>
          <w:szCs w:val="24"/>
        </w:rPr>
        <w:t xml:space="preserve"> d</w:t>
      </w:r>
      <w:r w:rsidRPr="00AB4465">
        <w:rPr>
          <w:rFonts w:eastAsia="MTSYN"/>
          <w:sz w:val="24"/>
          <w:szCs w:val="24"/>
        </w:rPr>
        <w:t xml:space="preserve"> = 0.13.</w:t>
      </w:r>
      <w:bookmarkEnd w:id="37"/>
      <w:bookmarkEnd w:id="38"/>
    </w:p>
    <w:p w14:paraId="0E431215" w14:textId="77777777" w:rsidR="00616247" w:rsidRPr="00AB4465" w:rsidRDefault="00616247" w:rsidP="0031571C">
      <w:pPr>
        <w:spacing w:line="480" w:lineRule="auto"/>
        <w:ind w:firstLine="420"/>
        <w:jc w:val="left"/>
        <w:rPr>
          <w:rFonts w:eastAsia="MTSYN"/>
          <w:sz w:val="24"/>
          <w:szCs w:val="24"/>
        </w:rPr>
      </w:pPr>
      <w:r w:rsidRPr="00AB4465">
        <w:rPr>
          <w:sz w:val="24"/>
          <w:szCs w:val="24"/>
        </w:rPr>
        <w:t xml:space="preserve">Most importantly, we obtained a significant Narcissism × Valence × Magnitude interaction, </w:t>
      </w:r>
      <w:r w:rsidRPr="00AB4465">
        <w:rPr>
          <w:rFonts w:eastAsia="MTSYN"/>
          <w:i/>
          <w:kern w:val="0"/>
          <w:sz w:val="24"/>
          <w:szCs w:val="24"/>
        </w:rPr>
        <w:t>F</w:t>
      </w:r>
      <w:r w:rsidRPr="00AB4465">
        <w:rPr>
          <w:rFonts w:eastAsia="MTSYN"/>
          <w:kern w:val="0"/>
          <w:sz w:val="24"/>
          <w:szCs w:val="24"/>
        </w:rPr>
        <w:t>(1, 47) = 5.</w:t>
      </w:r>
      <w:r w:rsidRPr="00AB4465">
        <w:rPr>
          <w:kern w:val="0"/>
          <w:sz w:val="24"/>
          <w:szCs w:val="24"/>
        </w:rPr>
        <w:t>422</w:t>
      </w:r>
      <w:r w:rsidRPr="00AB4465">
        <w:rPr>
          <w:rFonts w:eastAsia="MTSYN"/>
          <w:kern w:val="0"/>
          <w:sz w:val="24"/>
          <w:szCs w:val="24"/>
        </w:rPr>
        <w:t xml:space="preserve">, </w:t>
      </w:r>
      <w:r w:rsidRPr="00AB4465">
        <w:rPr>
          <w:rFonts w:eastAsia="MTSYN"/>
          <w:i/>
          <w:kern w:val="0"/>
          <w:sz w:val="24"/>
          <w:szCs w:val="24"/>
        </w:rPr>
        <w:t>p</w:t>
      </w:r>
      <w:r w:rsidRPr="00AB4465">
        <w:rPr>
          <w:rFonts w:eastAsia="MTSYN"/>
          <w:kern w:val="0"/>
          <w:sz w:val="24"/>
          <w:szCs w:val="24"/>
        </w:rPr>
        <w:t xml:space="preserve"> = .02</w:t>
      </w:r>
      <w:r w:rsidRPr="00AB4465">
        <w:rPr>
          <w:kern w:val="0"/>
          <w:sz w:val="24"/>
          <w:szCs w:val="24"/>
        </w:rPr>
        <w:t>4</w:t>
      </w:r>
      <w:r w:rsidRPr="00AB4465">
        <w:rPr>
          <w:rFonts w:eastAsia="MTSYN"/>
          <w:kern w:val="0"/>
          <w:sz w:val="24"/>
          <w:szCs w:val="24"/>
        </w:rPr>
        <w:t xml:space="preserve">, </w:t>
      </w:r>
      <w:r w:rsidRPr="00AB4465">
        <w:rPr>
          <w:iCs/>
          <w:sz w:val="24"/>
          <w:szCs w:val="24"/>
        </w:rPr>
        <w:t>ƞ</w:t>
      </w:r>
      <w:r w:rsidRPr="00AB4465">
        <w:rPr>
          <w:iCs/>
          <w:sz w:val="24"/>
          <w:szCs w:val="24"/>
          <w:vertAlign w:val="subscript"/>
        </w:rPr>
        <w:t>p</w:t>
      </w:r>
      <w:r w:rsidRPr="00AB4465">
        <w:rPr>
          <w:iCs/>
          <w:sz w:val="24"/>
          <w:szCs w:val="24"/>
          <w:vertAlign w:val="superscript"/>
        </w:rPr>
        <w:t>2</w:t>
      </w:r>
      <w:r w:rsidRPr="00AB4465">
        <w:rPr>
          <w:rFonts w:hint="eastAsia"/>
          <w:iCs/>
          <w:sz w:val="24"/>
          <w:szCs w:val="24"/>
          <w:vertAlign w:val="superscript"/>
        </w:rPr>
        <w:t xml:space="preserve"> </w:t>
      </w:r>
      <w:r w:rsidRPr="00AB4465">
        <w:rPr>
          <w:rFonts w:eastAsia="MTSYN"/>
          <w:sz w:val="24"/>
          <w:szCs w:val="24"/>
        </w:rPr>
        <w:t>= .10</w:t>
      </w:r>
      <w:r w:rsidRPr="00AB4465">
        <w:rPr>
          <w:sz w:val="24"/>
          <w:szCs w:val="24"/>
        </w:rPr>
        <w:t xml:space="preserve">3. </w:t>
      </w:r>
      <w:bookmarkStart w:id="39" w:name="OLE_LINK5"/>
      <w:bookmarkStart w:id="40" w:name="OLE_LINK8"/>
      <w:r w:rsidRPr="00AB4465">
        <w:rPr>
          <w:sz w:val="24"/>
          <w:szCs w:val="24"/>
        </w:rPr>
        <w:t xml:space="preserve">We conducted separate analyses of P3 responses for </w:t>
      </w:r>
      <w:r w:rsidRPr="00AB4465">
        <w:rPr>
          <w:rFonts w:hint="eastAsia"/>
          <w:sz w:val="24"/>
          <w:szCs w:val="24"/>
        </w:rPr>
        <w:t>large outcomes</w:t>
      </w:r>
      <w:r w:rsidRPr="00AB4465">
        <w:rPr>
          <w:sz w:val="24"/>
          <w:szCs w:val="24"/>
        </w:rPr>
        <w:t xml:space="preserve"> and small outcomes. The analysis for large outcomes </w:t>
      </w:r>
      <w:bookmarkEnd w:id="39"/>
      <w:bookmarkEnd w:id="40"/>
      <w:r w:rsidRPr="00AB4465">
        <w:rPr>
          <w:sz w:val="24"/>
          <w:szCs w:val="24"/>
        </w:rPr>
        <w:t>yielded a significant Narcissism × Valence</w:t>
      </w:r>
      <w:r w:rsidRPr="00AB4465">
        <w:rPr>
          <w:rFonts w:hint="eastAsia"/>
          <w:sz w:val="24"/>
          <w:szCs w:val="24"/>
        </w:rPr>
        <w:t xml:space="preserve"> interaction </w:t>
      </w:r>
      <w:r w:rsidRPr="00AB4465">
        <w:rPr>
          <w:sz w:val="24"/>
          <w:szCs w:val="24"/>
        </w:rPr>
        <w:t>(</w:t>
      </w:r>
      <w:r w:rsidRPr="00AB4465">
        <w:rPr>
          <w:rFonts w:hint="eastAsia"/>
          <w:sz w:val="24"/>
          <w:szCs w:val="24"/>
        </w:rPr>
        <w:t>Figure 3</w:t>
      </w:r>
      <w:r w:rsidRPr="00AB4465">
        <w:rPr>
          <w:sz w:val="24"/>
          <w:szCs w:val="24"/>
        </w:rPr>
        <w:t>),</w:t>
      </w:r>
      <w:bookmarkStart w:id="41" w:name="OLE_LINK9"/>
      <w:bookmarkStart w:id="42" w:name="OLE_LINK10"/>
      <w:r w:rsidRPr="00AB4465">
        <w:rPr>
          <w:sz w:val="24"/>
          <w:szCs w:val="24"/>
        </w:rPr>
        <w:t xml:space="preserve"> </w:t>
      </w:r>
      <w:bookmarkStart w:id="43" w:name="OLE_LINK11"/>
      <w:bookmarkStart w:id="44" w:name="OLE_LINK12"/>
      <w:r w:rsidRPr="00AB4465">
        <w:rPr>
          <w:rFonts w:eastAsia="MTSYN"/>
          <w:i/>
          <w:kern w:val="0"/>
          <w:sz w:val="24"/>
          <w:szCs w:val="24"/>
        </w:rPr>
        <w:t>F</w:t>
      </w:r>
      <w:r w:rsidRPr="00AB4465">
        <w:rPr>
          <w:rFonts w:eastAsia="MTSYN"/>
          <w:kern w:val="0"/>
          <w:sz w:val="24"/>
          <w:szCs w:val="24"/>
        </w:rPr>
        <w:t xml:space="preserve">(1, 47) = </w:t>
      </w:r>
      <w:r w:rsidRPr="00AB4465">
        <w:rPr>
          <w:kern w:val="0"/>
          <w:sz w:val="24"/>
          <w:szCs w:val="24"/>
        </w:rPr>
        <w:t>6</w:t>
      </w:r>
      <w:r w:rsidRPr="00AB4465">
        <w:rPr>
          <w:rFonts w:eastAsia="MTSYN"/>
          <w:kern w:val="0"/>
          <w:sz w:val="24"/>
          <w:szCs w:val="24"/>
        </w:rPr>
        <w:t>.</w:t>
      </w:r>
      <w:r w:rsidRPr="00AB4465">
        <w:rPr>
          <w:kern w:val="0"/>
          <w:sz w:val="24"/>
          <w:szCs w:val="24"/>
        </w:rPr>
        <w:t>384</w:t>
      </w:r>
      <w:r w:rsidRPr="00AB4465">
        <w:rPr>
          <w:rFonts w:eastAsia="MTSYN"/>
          <w:kern w:val="0"/>
          <w:sz w:val="24"/>
          <w:szCs w:val="24"/>
        </w:rPr>
        <w:t xml:space="preserve">, </w:t>
      </w:r>
      <w:r w:rsidRPr="00AB4465">
        <w:rPr>
          <w:rFonts w:eastAsia="MTSYN"/>
          <w:i/>
          <w:kern w:val="0"/>
          <w:sz w:val="24"/>
          <w:szCs w:val="24"/>
        </w:rPr>
        <w:t>p</w:t>
      </w:r>
      <w:r w:rsidRPr="00AB4465">
        <w:rPr>
          <w:rFonts w:eastAsia="MTSYN"/>
          <w:kern w:val="0"/>
          <w:sz w:val="24"/>
          <w:szCs w:val="24"/>
        </w:rPr>
        <w:t xml:space="preserve"> = .0</w:t>
      </w:r>
      <w:r w:rsidRPr="00AB4465">
        <w:rPr>
          <w:kern w:val="0"/>
          <w:sz w:val="24"/>
          <w:szCs w:val="24"/>
        </w:rPr>
        <w:t>15</w:t>
      </w:r>
      <w:r w:rsidRPr="00AB4465">
        <w:rPr>
          <w:rFonts w:eastAsia="MTSYN"/>
          <w:kern w:val="0"/>
          <w:sz w:val="24"/>
          <w:szCs w:val="24"/>
        </w:rPr>
        <w:t xml:space="preserve">, </w:t>
      </w:r>
      <w:r w:rsidRPr="00AB4465">
        <w:rPr>
          <w:iCs/>
          <w:sz w:val="24"/>
          <w:szCs w:val="24"/>
        </w:rPr>
        <w:t>ƞ</w:t>
      </w:r>
      <w:r w:rsidRPr="00AB4465">
        <w:rPr>
          <w:iCs/>
          <w:sz w:val="24"/>
          <w:szCs w:val="24"/>
          <w:vertAlign w:val="subscript"/>
        </w:rPr>
        <w:t>p</w:t>
      </w:r>
      <w:r w:rsidRPr="00AB4465">
        <w:rPr>
          <w:iCs/>
          <w:sz w:val="24"/>
          <w:szCs w:val="24"/>
          <w:vertAlign w:val="superscript"/>
        </w:rPr>
        <w:t>2</w:t>
      </w:r>
      <w:r w:rsidRPr="00AB4465">
        <w:rPr>
          <w:rFonts w:hint="eastAsia"/>
          <w:iCs/>
          <w:sz w:val="24"/>
          <w:szCs w:val="24"/>
          <w:vertAlign w:val="superscript"/>
        </w:rPr>
        <w:t xml:space="preserve"> </w:t>
      </w:r>
      <w:r w:rsidRPr="00AB4465">
        <w:rPr>
          <w:rFonts w:eastAsia="MTSYN"/>
          <w:sz w:val="24"/>
          <w:szCs w:val="24"/>
        </w:rPr>
        <w:t>= .1</w:t>
      </w:r>
      <w:bookmarkEnd w:id="41"/>
      <w:bookmarkEnd w:id="42"/>
      <w:bookmarkEnd w:id="43"/>
      <w:bookmarkEnd w:id="44"/>
      <w:r w:rsidRPr="00AB4465">
        <w:rPr>
          <w:sz w:val="24"/>
          <w:szCs w:val="24"/>
        </w:rPr>
        <w:t xml:space="preserve">20: </w:t>
      </w:r>
      <w:r w:rsidRPr="00AB4465">
        <w:rPr>
          <w:rFonts w:hint="eastAsia"/>
          <w:sz w:val="24"/>
          <w:szCs w:val="24"/>
        </w:rPr>
        <w:t xml:space="preserve">Large </w:t>
      </w:r>
      <w:r w:rsidRPr="00AB4465">
        <w:rPr>
          <w:sz w:val="24"/>
          <w:szCs w:val="24"/>
        </w:rPr>
        <w:t>positive outcomes</w:t>
      </w:r>
      <w:r w:rsidRPr="00AB4465">
        <w:rPr>
          <w:rFonts w:hint="eastAsia"/>
          <w:sz w:val="24"/>
          <w:szCs w:val="24"/>
        </w:rPr>
        <w:t xml:space="preserve"> (</w:t>
      </w:r>
      <w:r w:rsidRPr="00AB4465">
        <w:rPr>
          <w:sz w:val="24"/>
          <w:szCs w:val="24"/>
        </w:rPr>
        <w:t>“</w:t>
      </w:r>
      <w:r w:rsidRPr="00AB4465">
        <w:rPr>
          <w:rFonts w:hint="eastAsia"/>
          <w:sz w:val="24"/>
          <w:szCs w:val="24"/>
        </w:rPr>
        <w:t>+99</w:t>
      </w:r>
      <w:r w:rsidRPr="00AB4465">
        <w:rPr>
          <w:sz w:val="24"/>
          <w:szCs w:val="24"/>
        </w:rPr>
        <w:t>”</w:t>
      </w:r>
      <w:r w:rsidRPr="00AB4465">
        <w:rPr>
          <w:rFonts w:hint="eastAsia"/>
          <w:sz w:val="24"/>
          <w:szCs w:val="24"/>
        </w:rPr>
        <w:t>)</w:t>
      </w:r>
      <w:r w:rsidRPr="00AB4465">
        <w:rPr>
          <w:sz w:val="24"/>
          <w:szCs w:val="24"/>
        </w:rPr>
        <w:t xml:space="preserve"> induced </w:t>
      </w:r>
      <w:r w:rsidRPr="00AB4465">
        <w:rPr>
          <w:rFonts w:hint="eastAsia"/>
          <w:sz w:val="24"/>
          <w:szCs w:val="24"/>
        </w:rPr>
        <w:t xml:space="preserve">a </w:t>
      </w:r>
      <w:r w:rsidRPr="00AB4465">
        <w:rPr>
          <w:sz w:val="24"/>
          <w:szCs w:val="24"/>
        </w:rPr>
        <w:t xml:space="preserve">significantly greater P3 than </w:t>
      </w:r>
      <w:r w:rsidRPr="00AB4465">
        <w:rPr>
          <w:rFonts w:hint="eastAsia"/>
          <w:sz w:val="24"/>
          <w:szCs w:val="24"/>
        </w:rPr>
        <w:t xml:space="preserve">large </w:t>
      </w:r>
      <w:r w:rsidRPr="00AB4465">
        <w:rPr>
          <w:sz w:val="24"/>
          <w:szCs w:val="24"/>
        </w:rPr>
        <w:t>negative outcomes</w:t>
      </w:r>
      <w:r w:rsidRPr="00AB4465">
        <w:rPr>
          <w:rFonts w:hint="eastAsia"/>
          <w:sz w:val="24"/>
          <w:szCs w:val="24"/>
        </w:rPr>
        <w:t xml:space="preserve"> (</w:t>
      </w:r>
      <w:r w:rsidRPr="00AB4465">
        <w:rPr>
          <w:sz w:val="24"/>
          <w:szCs w:val="24"/>
        </w:rPr>
        <w:t>“</w:t>
      </w:r>
      <w:r w:rsidRPr="00AB4465">
        <w:rPr>
          <w:rFonts w:hint="eastAsia"/>
          <w:sz w:val="24"/>
          <w:szCs w:val="24"/>
        </w:rPr>
        <w:t>-99</w:t>
      </w:r>
      <w:r w:rsidRPr="00AB4465">
        <w:rPr>
          <w:sz w:val="24"/>
          <w:szCs w:val="24"/>
        </w:rPr>
        <w:t>”</w:t>
      </w:r>
      <w:r w:rsidRPr="00AB4465">
        <w:rPr>
          <w:rFonts w:hint="eastAsia"/>
          <w:sz w:val="24"/>
          <w:szCs w:val="24"/>
        </w:rPr>
        <w:t>)</w:t>
      </w:r>
      <w:r w:rsidRPr="00AB4465">
        <w:rPr>
          <w:sz w:val="24"/>
          <w:szCs w:val="24"/>
        </w:rPr>
        <w:t xml:space="preserve"> among </w:t>
      </w:r>
      <w:r w:rsidRPr="00AB4465">
        <w:rPr>
          <w:rFonts w:eastAsia="MTSYN"/>
          <w:sz w:val="24"/>
          <w:szCs w:val="24"/>
        </w:rPr>
        <w:t>low narcissists</w:t>
      </w:r>
      <w:r w:rsidRPr="00AB4465">
        <w:rPr>
          <w:sz w:val="24"/>
          <w:szCs w:val="24"/>
        </w:rPr>
        <w:t xml:space="preserve"> (14.35</w:t>
      </w:r>
      <w:r w:rsidRPr="00AB4465">
        <w:rPr>
          <w:rFonts w:eastAsia="MTSYN"/>
          <w:sz w:val="24"/>
          <w:szCs w:val="24"/>
        </w:rPr>
        <w:t xml:space="preserve"> </w:t>
      </w:r>
      <w:r w:rsidRPr="00AB4465">
        <w:rPr>
          <w:sz w:val="24"/>
          <w:szCs w:val="24"/>
        </w:rPr>
        <w:t>± 7.18 μV vs. 11.14</w:t>
      </w:r>
      <w:r w:rsidRPr="00AB4465">
        <w:rPr>
          <w:rFonts w:eastAsia="MTSYN"/>
          <w:sz w:val="24"/>
          <w:szCs w:val="24"/>
        </w:rPr>
        <w:t xml:space="preserve"> </w:t>
      </w:r>
      <w:r w:rsidRPr="00AB4465">
        <w:rPr>
          <w:sz w:val="24"/>
          <w:szCs w:val="24"/>
        </w:rPr>
        <w:t xml:space="preserve">± 5.17 μV), </w:t>
      </w:r>
      <w:bookmarkStart w:id="45" w:name="OLE_LINK44"/>
      <w:bookmarkStart w:id="46" w:name="OLE_LINK33"/>
      <w:bookmarkStart w:id="47" w:name="OLE_LINK34"/>
      <w:r w:rsidRPr="00AB4465">
        <w:rPr>
          <w:rFonts w:eastAsia="MTSYN"/>
          <w:i/>
          <w:kern w:val="0"/>
          <w:sz w:val="24"/>
          <w:szCs w:val="24"/>
        </w:rPr>
        <w:t>t</w:t>
      </w:r>
      <w:r w:rsidRPr="00AB4465">
        <w:rPr>
          <w:rFonts w:eastAsia="MTSYN"/>
          <w:kern w:val="0"/>
          <w:sz w:val="24"/>
          <w:szCs w:val="24"/>
        </w:rPr>
        <w:t xml:space="preserve">(23) = </w:t>
      </w:r>
      <w:r w:rsidRPr="00AB4465">
        <w:rPr>
          <w:kern w:val="0"/>
          <w:sz w:val="24"/>
          <w:szCs w:val="24"/>
        </w:rPr>
        <w:t>5</w:t>
      </w:r>
      <w:r w:rsidRPr="00AB4465">
        <w:rPr>
          <w:rFonts w:eastAsia="MTSYN"/>
          <w:kern w:val="0"/>
          <w:sz w:val="24"/>
          <w:szCs w:val="24"/>
        </w:rPr>
        <w:t>.</w:t>
      </w:r>
      <w:r w:rsidRPr="00AB4465">
        <w:rPr>
          <w:kern w:val="0"/>
          <w:sz w:val="24"/>
          <w:szCs w:val="24"/>
        </w:rPr>
        <w:t>023</w:t>
      </w:r>
      <w:r w:rsidRPr="00AB4465">
        <w:rPr>
          <w:rFonts w:eastAsia="MTSYN"/>
          <w:kern w:val="0"/>
          <w:sz w:val="24"/>
          <w:szCs w:val="24"/>
        </w:rPr>
        <w:t xml:space="preserve">, </w:t>
      </w:r>
      <w:r w:rsidRPr="00AB4465">
        <w:rPr>
          <w:rFonts w:eastAsia="MTSYN"/>
          <w:i/>
          <w:kern w:val="0"/>
          <w:sz w:val="24"/>
          <w:szCs w:val="24"/>
        </w:rPr>
        <w:t>p</w:t>
      </w:r>
      <w:r w:rsidRPr="00AB4465">
        <w:rPr>
          <w:rFonts w:eastAsia="MTSYN"/>
          <w:kern w:val="0"/>
          <w:sz w:val="24"/>
          <w:szCs w:val="24"/>
        </w:rPr>
        <w:t xml:space="preserve"> &lt; .001, </w:t>
      </w:r>
      <w:r w:rsidRPr="00AB4465">
        <w:rPr>
          <w:rFonts w:eastAsia="MTSYN"/>
          <w:i/>
          <w:sz w:val="24"/>
          <w:szCs w:val="24"/>
        </w:rPr>
        <w:t>d</w:t>
      </w:r>
      <w:r w:rsidRPr="00AB4465">
        <w:rPr>
          <w:rFonts w:eastAsia="MTSYN"/>
          <w:sz w:val="24"/>
          <w:szCs w:val="24"/>
        </w:rPr>
        <w:t xml:space="preserve"> = </w:t>
      </w:r>
      <w:bookmarkEnd w:id="45"/>
      <w:bookmarkEnd w:id="46"/>
      <w:bookmarkEnd w:id="47"/>
      <w:r w:rsidRPr="00AB4465">
        <w:rPr>
          <w:sz w:val="24"/>
          <w:szCs w:val="24"/>
        </w:rPr>
        <w:t xml:space="preserve">1.02, but this effect was weaker among </w:t>
      </w:r>
      <w:r w:rsidRPr="00AB4465">
        <w:rPr>
          <w:rFonts w:eastAsia="MTSYN"/>
          <w:sz w:val="24"/>
          <w:szCs w:val="24"/>
        </w:rPr>
        <w:t>high narcissists</w:t>
      </w:r>
      <w:r w:rsidRPr="00AB4465">
        <w:rPr>
          <w:sz w:val="24"/>
          <w:szCs w:val="24"/>
        </w:rPr>
        <w:t xml:space="preserve"> (15.46</w:t>
      </w:r>
      <w:r w:rsidRPr="00AB4465">
        <w:rPr>
          <w:rFonts w:eastAsia="MTSYN"/>
          <w:sz w:val="24"/>
          <w:szCs w:val="24"/>
        </w:rPr>
        <w:t xml:space="preserve"> </w:t>
      </w:r>
      <w:r w:rsidRPr="00AB4465">
        <w:rPr>
          <w:sz w:val="24"/>
          <w:szCs w:val="24"/>
        </w:rPr>
        <w:t>± 7.71 μV vs. 14.40</w:t>
      </w:r>
      <w:r w:rsidRPr="00AB4465">
        <w:rPr>
          <w:rFonts w:eastAsia="MTSYN"/>
          <w:sz w:val="24"/>
          <w:szCs w:val="24"/>
        </w:rPr>
        <w:t xml:space="preserve"> </w:t>
      </w:r>
      <w:r w:rsidRPr="00AB4465">
        <w:rPr>
          <w:sz w:val="24"/>
          <w:szCs w:val="24"/>
        </w:rPr>
        <w:t xml:space="preserve">± 9.07 μV), </w:t>
      </w:r>
      <w:r w:rsidRPr="00AB4465">
        <w:rPr>
          <w:rFonts w:eastAsia="MTSYN"/>
          <w:i/>
          <w:kern w:val="0"/>
          <w:sz w:val="24"/>
          <w:szCs w:val="24"/>
        </w:rPr>
        <w:t>t</w:t>
      </w:r>
      <w:r w:rsidRPr="00AB4465">
        <w:rPr>
          <w:rFonts w:eastAsia="MTSYN"/>
          <w:kern w:val="0"/>
          <w:sz w:val="24"/>
          <w:szCs w:val="24"/>
        </w:rPr>
        <w:t>(2</w:t>
      </w:r>
      <w:r w:rsidRPr="00AB4465">
        <w:rPr>
          <w:kern w:val="0"/>
          <w:sz w:val="24"/>
          <w:szCs w:val="24"/>
        </w:rPr>
        <w:t>4</w:t>
      </w:r>
      <w:r w:rsidRPr="00AB4465">
        <w:rPr>
          <w:rFonts w:eastAsia="MTSYN"/>
          <w:kern w:val="0"/>
          <w:sz w:val="24"/>
          <w:szCs w:val="24"/>
        </w:rPr>
        <w:t xml:space="preserve">) = </w:t>
      </w:r>
      <w:r w:rsidRPr="00AB4465">
        <w:rPr>
          <w:kern w:val="0"/>
          <w:sz w:val="24"/>
          <w:szCs w:val="24"/>
        </w:rPr>
        <w:t>1</w:t>
      </w:r>
      <w:r w:rsidRPr="00AB4465">
        <w:rPr>
          <w:rFonts w:eastAsia="MTSYN"/>
          <w:kern w:val="0"/>
          <w:sz w:val="24"/>
          <w:szCs w:val="24"/>
        </w:rPr>
        <w:t>.</w:t>
      </w:r>
      <w:r w:rsidRPr="00AB4465">
        <w:rPr>
          <w:kern w:val="0"/>
          <w:sz w:val="24"/>
          <w:szCs w:val="24"/>
        </w:rPr>
        <w:t>863</w:t>
      </w:r>
      <w:r w:rsidRPr="00AB4465">
        <w:rPr>
          <w:rFonts w:eastAsia="MTSYN"/>
          <w:kern w:val="0"/>
          <w:sz w:val="24"/>
          <w:szCs w:val="24"/>
        </w:rPr>
        <w:t>,</w:t>
      </w:r>
      <w:r w:rsidRPr="00AB4465">
        <w:rPr>
          <w:kern w:val="0"/>
          <w:sz w:val="24"/>
          <w:szCs w:val="24"/>
        </w:rPr>
        <w:t xml:space="preserve"> </w:t>
      </w:r>
      <w:bookmarkStart w:id="48" w:name="OLE_LINK31"/>
      <w:bookmarkStart w:id="49" w:name="OLE_LINK32"/>
      <w:r w:rsidRPr="00AB4465">
        <w:rPr>
          <w:rFonts w:eastAsia="MTSYN"/>
          <w:i/>
          <w:kern w:val="0"/>
          <w:sz w:val="24"/>
          <w:szCs w:val="24"/>
        </w:rPr>
        <w:t>p</w:t>
      </w:r>
      <w:r w:rsidRPr="00AB4465">
        <w:rPr>
          <w:rFonts w:eastAsia="MTSYN"/>
          <w:kern w:val="0"/>
          <w:sz w:val="24"/>
          <w:szCs w:val="24"/>
        </w:rPr>
        <w:t xml:space="preserve"> = .</w:t>
      </w:r>
      <w:bookmarkEnd w:id="48"/>
      <w:bookmarkEnd w:id="49"/>
      <w:r w:rsidRPr="00AB4465">
        <w:rPr>
          <w:kern w:val="0"/>
          <w:sz w:val="24"/>
          <w:szCs w:val="24"/>
        </w:rPr>
        <w:t xml:space="preserve">075, </w:t>
      </w:r>
      <w:bookmarkStart w:id="50" w:name="OLE_LINK54"/>
      <w:bookmarkStart w:id="51" w:name="OLE_LINK55"/>
      <w:r w:rsidRPr="00AB4465">
        <w:rPr>
          <w:rFonts w:eastAsia="MTSYN"/>
          <w:i/>
          <w:sz w:val="24"/>
          <w:szCs w:val="24"/>
        </w:rPr>
        <w:t>d</w:t>
      </w:r>
      <w:r w:rsidRPr="00AB4465">
        <w:rPr>
          <w:rFonts w:eastAsia="MTSYN"/>
          <w:sz w:val="24"/>
          <w:szCs w:val="24"/>
        </w:rPr>
        <w:t xml:space="preserve"> = 0.37</w:t>
      </w:r>
      <w:bookmarkEnd w:id="50"/>
      <w:bookmarkEnd w:id="51"/>
      <w:r w:rsidRPr="00AB4465">
        <w:rPr>
          <w:rFonts w:eastAsia="MTSYN"/>
          <w:sz w:val="24"/>
          <w:szCs w:val="24"/>
        </w:rPr>
        <w:t>. That is,</w:t>
      </w:r>
      <w:r w:rsidRPr="00AB4465">
        <w:rPr>
          <w:rFonts w:hint="eastAsia"/>
          <w:sz w:val="24"/>
          <w:szCs w:val="24"/>
        </w:rPr>
        <w:t xml:space="preserve"> P3 </w:t>
      </w:r>
      <w:r w:rsidRPr="00AB4465">
        <w:rPr>
          <w:sz w:val="24"/>
          <w:szCs w:val="24"/>
        </w:rPr>
        <w:t xml:space="preserve">amplitude </w:t>
      </w:r>
      <w:r w:rsidRPr="00AB4465">
        <w:rPr>
          <w:rFonts w:hint="eastAsia"/>
          <w:sz w:val="24"/>
          <w:szCs w:val="24"/>
        </w:rPr>
        <w:t xml:space="preserve">was </w:t>
      </w:r>
      <w:r w:rsidRPr="00AB4465">
        <w:rPr>
          <w:sz w:val="24"/>
          <w:szCs w:val="24"/>
        </w:rPr>
        <w:t xml:space="preserve">less sensitive to large outcome valence </w:t>
      </w:r>
      <w:r w:rsidRPr="00AB4465">
        <w:rPr>
          <w:rFonts w:hint="eastAsia"/>
          <w:sz w:val="24"/>
          <w:szCs w:val="24"/>
        </w:rPr>
        <w:t xml:space="preserve">among high </w:t>
      </w:r>
      <w:r w:rsidRPr="00AB4465">
        <w:rPr>
          <w:sz w:val="24"/>
          <w:szCs w:val="24"/>
        </w:rPr>
        <w:t xml:space="preserve">compared to </w:t>
      </w:r>
      <w:r w:rsidRPr="00AB4465">
        <w:rPr>
          <w:rFonts w:hint="eastAsia"/>
          <w:sz w:val="24"/>
          <w:szCs w:val="24"/>
        </w:rPr>
        <w:t>low narcissists</w:t>
      </w:r>
      <w:r w:rsidRPr="00AB4465">
        <w:rPr>
          <w:sz w:val="24"/>
          <w:szCs w:val="24"/>
        </w:rPr>
        <w:t xml:space="preserve">. By contrast, </w:t>
      </w:r>
      <w:r w:rsidRPr="00AB4465">
        <w:rPr>
          <w:rFonts w:eastAsia="MTSYN" w:hint="eastAsia"/>
          <w:sz w:val="24"/>
          <w:szCs w:val="24"/>
        </w:rPr>
        <w:t xml:space="preserve">the </w:t>
      </w:r>
      <w:r w:rsidRPr="00AB4465">
        <w:rPr>
          <w:sz w:val="24"/>
          <w:szCs w:val="24"/>
        </w:rPr>
        <w:t>Narcissism × Valence</w:t>
      </w:r>
      <w:r w:rsidRPr="00AB4465">
        <w:rPr>
          <w:rFonts w:eastAsia="MTSYN" w:hint="eastAsia"/>
          <w:sz w:val="24"/>
          <w:szCs w:val="24"/>
        </w:rPr>
        <w:t xml:space="preserve"> </w:t>
      </w:r>
      <w:r w:rsidRPr="00AB4465">
        <w:rPr>
          <w:rFonts w:eastAsia="MTSYN"/>
          <w:sz w:val="24"/>
          <w:szCs w:val="24"/>
        </w:rPr>
        <w:t>interaction in the case of small outcomes was</w:t>
      </w:r>
      <w:r w:rsidRPr="00AB4465">
        <w:rPr>
          <w:rFonts w:eastAsia="MTSYN" w:hint="eastAsia"/>
          <w:sz w:val="24"/>
          <w:szCs w:val="24"/>
        </w:rPr>
        <w:t xml:space="preserve"> not significant, </w:t>
      </w:r>
      <w:r w:rsidRPr="00AB4465">
        <w:rPr>
          <w:rFonts w:eastAsia="MTSYN"/>
          <w:i/>
          <w:kern w:val="0"/>
          <w:sz w:val="24"/>
          <w:szCs w:val="24"/>
        </w:rPr>
        <w:t>F</w:t>
      </w:r>
      <w:r w:rsidRPr="00AB4465">
        <w:rPr>
          <w:rFonts w:eastAsia="MTSYN"/>
          <w:kern w:val="0"/>
          <w:sz w:val="24"/>
          <w:szCs w:val="24"/>
        </w:rPr>
        <w:t xml:space="preserve">(1, 47) = </w:t>
      </w:r>
      <w:r w:rsidRPr="00AB4465">
        <w:rPr>
          <w:rFonts w:hint="eastAsia"/>
          <w:kern w:val="0"/>
          <w:sz w:val="24"/>
          <w:szCs w:val="24"/>
        </w:rPr>
        <w:t>0.820</w:t>
      </w:r>
      <w:r w:rsidRPr="00AB4465">
        <w:rPr>
          <w:rFonts w:eastAsia="MTSYN"/>
          <w:kern w:val="0"/>
          <w:sz w:val="24"/>
          <w:szCs w:val="24"/>
        </w:rPr>
        <w:t xml:space="preserve">, </w:t>
      </w:r>
      <w:r w:rsidRPr="00AB4465">
        <w:rPr>
          <w:rFonts w:eastAsia="MTSYN"/>
          <w:i/>
          <w:kern w:val="0"/>
          <w:sz w:val="24"/>
          <w:szCs w:val="24"/>
        </w:rPr>
        <w:t>p</w:t>
      </w:r>
      <w:r w:rsidRPr="00AB4465">
        <w:rPr>
          <w:rFonts w:eastAsia="MTSYN"/>
          <w:kern w:val="0"/>
          <w:sz w:val="24"/>
          <w:szCs w:val="24"/>
        </w:rPr>
        <w:t xml:space="preserve"> = .</w:t>
      </w:r>
      <w:r w:rsidRPr="00AB4465">
        <w:rPr>
          <w:rFonts w:eastAsia="MTSYN" w:hint="eastAsia"/>
          <w:kern w:val="0"/>
          <w:sz w:val="24"/>
          <w:szCs w:val="24"/>
        </w:rPr>
        <w:t>370</w:t>
      </w:r>
      <w:r w:rsidRPr="00AB4465">
        <w:rPr>
          <w:rFonts w:eastAsia="MTSYN"/>
          <w:kern w:val="0"/>
          <w:sz w:val="24"/>
          <w:szCs w:val="24"/>
        </w:rPr>
        <w:t xml:space="preserve">, </w:t>
      </w:r>
      <w:r w:rsidRPr="00AB4465">
        <w:rPr>
          <w:iCs/>
          <w:sz w:val="24"/>
          <w:szCs w:val="24"/>
        </w:rPr>
        <w:t>ƞ</w:t>
      </w:r>
      <w:r w:rsidRPr="00AB4465">
        <w:rPr>
          <w:iCs/>
          <w:sz w:val="24"/>
          <w:szCs w:val="24"/>
          <w:vertAlign w:val="subscript"/>
        </w:rPr>
        <w:t>p</w:t>
      </w:r>
      <w:r w:rsidRPr="00AB4465">
        <w:rPr>
          <w:iCs/>
          <w:sz w:val="24"/>
          <w:szCs w:val="24"/>
          <w:vertAlign w:val="superscript"/>
        </w:rPr>
        <w:t>2</w:t>
      </w:r>
      <w:r w:rsidRPr="00AB4465">
        <w:rPr>
          <w:rFonts w:hint="eastAsia"/>
          <w:iCs/>
          <w:sz w:val="24"/>
          <w:szCs w:val="24"/>
          <w:vertAlign w:val="superscript"/>
        </w:rPr>
        <w:t xml:space="preserve"> </w:t>
      </w:r>
      <w:r w:rsidRPr="00AB4465">
        <w:rPr>
          <w:rFonts w:eastAsia="MTSYN"/>
          <w:sz w:val="24"/>
          <w:szCs w:val="24"/>
        </w:rPr>
        <w:t>= .</w:t>
      </w:r>
      <w:r w:rsidRPr="00AB4465">
        <w:rPr>
          <w:rFonts w:eastAsia="MTSYN" w:hint="eastAsia"/>
          <w:sz w:val="24"/>
          <w:szCs w:val="24"/>
        </w:rPr>
        <w:t>017 (</w:t>
      </w:r>
      <w:r w:rsidRPr="00AB4465">
        <w:rPr>
          <w:rFonts w:eastAsia="MTSYN"/>
          <w:sz w:val="24"/>
          <w:szCs w:val="24"/>
        </w:rPr>
        <w:t>Online Supplement, Figure S2</w:t>
      </w:r>
      <w:r w:rsidRPr="00AB4465">
        <w:rPr>
          <w:rFonts w:eastAsia="MTSYN" w:hint="eastAsia"/>
          <w:sz w:val="24"/>
          <w:szCs w:val="24"/>
        </w:rPr>
        <w:t>)</w:t>
      </w:r>
      <w:r w:rsidRPr="00AB4465">
        <w:rPr>
          <w:rFonts w:eastAsia="MTSYN"/>
          <w:sz w:val="24"/>
          <w:szCs w:val="24"/>
        </w:rPr>
        <w:t>.</w:t>
      </w:r>
      <w:r w:rsidRPr="00AB4465">
        <w:rPr>
          <w:rFonts w:eastAsia="MTSYN" w:hint="eastAsia"/>
          <w:sz w:val="24"/>
          <w:szCs w:val="24"/>
        </w:rPr>
        <w:t xml:space="preserve"> No other </w:t>
      </w:r>
      <w:r w:rsidRPr="00AB4465">
        <w:rPr>
          <w:rFonts w:eastAsia="MTSYN"/>
          <w:sz w:val="24"/>
          <w:szCs w:val="24"/>
        </w:rPr>
        <w:t xml:space="preserve">effect reached </w:t>
      </w:r>
      <w:r w:rsidRPr="00AB4465">
        <w:rPr>
          <w:rFonts w:eastAsia="MTSYN" w:hint="eastAsia"/>
          <w:sz w:val="24"/>
          <w:szCs w:val="24"/>
        </w:rPr>
        <w:t>significan</w:t>
      </w:r>
      <w:r w:rsidRPr="00AB4465">
        <w:rPr>
          <w:rFonts w:eastAsia="MTSYN"/>
          <w:sz w:val="24"/>
          <w:szCs w:val="24"/>
        </w:rPr>
        <w:t>ce</w:t>
      </w:r>
      <w:r w:rsidRPr="00AB4465">
        <w:rPr>
          <w:rFonts w:eastAsia="MTSYN" w:hint="eastAsia"/>
          <w:sz w:val="24"/>
          <w:szCs w:val="24"/>
        </w:rPr>
        <w:t xml:space="preserve">, </w:t>
      </w:r>
      <w:r w:rsidRPr="00AB4465">
        <w:rPr>
          <w:rFonts w:hint="eastAsia"/>
          <w:i/>
          <w:sz w:val="24"/>
          <w:szCs w:val="24"/>
        </w:rPr>
        <w:t>Fs</w:t>
      </w:r>
      <w:r w:rsidRPr="00AB4465">
        <w:rPr>
          <w:rFonts w:hint="eastAsia"/>
          <w:sz w:val="24"/>
          <w:szCs w:val="24"/>
        </w:rPr>
        <w:t xml:space="preserve"> &lt; 1.74, </w:t>
      </w:r>
      <w:r w:rsidRPr="00AB4465">
        <w:rPr>
          <w:i/>
          <w:sz w:val="24"/>
          <w:szCs w:val="24"/>
        </w:rPr>
        <w:t>ps</w:t>
      </w:r>
      <w:r w:rsidRPr="00AB4465">
        <w:rPr>
          <w:sz w:val="24"/>
          <w:szCs w:val="24"/>
        </w:rPr>
        <w:t xml:space="preserve"> &gt; .1</w:t>
      </w:r>
      <w:r w:rsidRPr="00AB4465">
        <w:rPr>
          <w:rFonts w:hint="eastAsia"/>
          <w:sz w:val="24"/>
          <w:szCs w:val="24"/>
        </w:rPr>
        <w:t>9.</w:t>
      </w:r>
    </w:p>
    <w:p w14:paraId="3E1956BE" w14:textId="77777777" w:rsidR="00616247" w:rsidRPr="00AB4465" w:rsidRDefault="00616247" w:rsidP="0031571C">
      <w:pPr>
        <w:autoSpaceDE w:val="0"/>
        <w:autoSpaceDN w:val="0"/>
        <w:adjustRightInd w:val="0"/>
        <w:spacing w:line="480" w:lineRule="auto"/>
        <w:jc w:val="left"/>
        <w:rPr>
          <w:b/>
          <w:sz w:val="24"/>
          <w:szCs w:val="24"/>
        </w:rPr>
      </w:pPr>
      <w:r w:rsidRPr="00AB4465">
        <w:rPr>
          <w:b/>
          <w:sz w:val="24"/>
          <w:szCs w:val="24"/>
        </w:rPr>
        <w:t>ERP and Behavior</w:t>
      </w:r>
    </w:p>
    <w:p w14:paraId="6D2189D1" w14:textId="2362A8D7" w:rsidR="00616247" w:rsidRPr="00AB4465" w:rsidRDefault="00616247" w:rsidP="0031571C">
      <w:pPr>
        <w:spacing w:line="480" w:lineRule="auto"/>
        <w:ind w:firstLine="420"/>
        <w:jc w:val="left"/>
        <w:rPr>
          <w:bCs/>
          <w:sz w:val="24"/>
          <w:szCs w:val="24"/>
        </w:rPr>
      </w:pPr>
      <w:r w:rsidRPr="00AB4465">
        <w:rPr>
          <w:rFonts w:eastAsia="MTSYN"/>
          <w:sz w:val="24"/>
          <w:szCs w:val="24"/>
        </w:rPr>
        <w:t xml:space="preserve">We proceeded to examine the relation between ERP and behavior. </w:t>
      </w:r>
      <w:r w:rsidRPr="00AB4465">
        <w:rPr>
          <w:rFonts w:eastAsia="MTSYN" w:hint="eastAsia"/>
          <w:sz w:val="24"/>
          <w:szCs w:val="24"/>
        </w:rPr>
        <w:t xml:space="preserve">In regard </w:t>
      </w:r>
      <w:r w:rsidRPr="00AB4465">
        <w:rPr>
          <w:rFonts w:eastAsia="MTSYN"/>
          <w:sz w:val="24"/>
          <w:szCs w:val="24"/>
        </w:rPr>
        <w:t>to</w:t>
      </w:r>
      <w:r w:rsidRPr="00AB4465">
        <w:rPr>
          <w:rFonts w:eastAsia="MTSYN" w:hint="eastAsia"/>
          <w:sz w:val="24"/>
          <w:szCs w:val="24"/>
        </w:rPr>
        <w:t xml:space="preserve"> the P3</w:t>
      </w:r>
      <w:r w:rsidRPr="00AB4465">
        <w:rPr>
          <w:rFonts w:eastAsia="MTSYN"/>
          <w:sz w:val="24"/>
          <w:szCs w:val="24"/>
        </w:rPr>
        <w:t>, narcissism was linked to the</w:t>
      </w:r>
      <w:r w:rsidRPr="00AB4465">
        <w:rPr>
          <w:rFonts w:eastAsia="MTSYN" w:hint="eastAsia"/>
          <w:sz w:val="24"/>
          <w:szCs w:val="24"/>
        </w:rPr>
        <w:t xml:space="preserve"> processing of</w:t>
      </w:r>
      <w:r w:rsidRPr="00AB4465">
        <w:rPr>
          <w:rFonts w:eastAsia="MTSYN"/>
          <w:sz w:val="24"/>
          <w:szCs w:val="24"/>
        </w:rPr>
        <w:t xml:space="preserve"> large</w:t>
      </w:r>
      <w:r w:rsidRPr="00AB4465">
        <w:rPr>
          <w:rFonts w:eastAsia="MTSYN" w:hint="eastAsia"/>
          <w:sz w:val="24"/>
          <w:szCs w:val="24"/>
        </w:rPr>
        <w:t xml:space="preserve"> outcome</w:t>
      </w:r>
      <w:r w:rsidRPr="00AB4465">
        <w:rPr>
          <w:rFonts w:eastAsia="MTSYN"/>
          <w:sz w:val="24"/>
          <w:szCs w:val="24"/>
        </w:rPr>
        <w:t>s</w:t>
      </w:r>
      <w:r w:rsidRPr="00AB4465">
        <w:rPr>
          <w:rFonts w:eastAsia="MTSYN" w:hint="eastAsia"/>
          <w:sz w:val="24"/>
          <w:szCs w:val="24"/>
        </w:rPr>
        <w:t xml:space="preserve"> (resulting from </w:t>
      </w:r>
      <w:r w:rsidRPr="00AB4465">
        <w:rPr>
          <w:rFonts w:eastAsia="MTSYN"/>
          <w:sz w:val="24"/>
          <w:szCs w:val="24"/>
        </w:rPr>
        <w:t xml:space="preserve">the high-risk </w:t>
      </w:r>
      <w:r w:rsidRPr="00AB4465">
        <w:rPr>
          <w:rFonts w:eastAsia="MTSYN" w:hint="eastAsia"/>
          <w:sz w:val="24"/>
          <w:szCs w:val="24"/>
        </w:rPr>
        <w:t xml:space="preserve">option) </w:t>
      </w:r>
      <w:r w:rsidRPr="00AB4465">
        <w:rPr>
          <w:rFonts w:eastAsia="MTSYN"/>
          <w:sz w:val="24"/>
          <w:szCs w:val="24"/>
        </w:rPr>
        <w:t xml:space="preserve">than of </w:t>
      </w:r>
      <w:r w:rsidRPr="00AB4465">
        <w:rPr>
          <w:rFonts w:eastAsia="MTSYN" w:hint="eastAsia"/>
          <w:sz w:val="24"/>
          <w:szCs w:val="24"/>
        </w:rPr>
        <w:t>small outcome</w:t>
      </w:r>
      <w:r w:rsidRPr="00AB4465">
        <w:rPr>
          <w:rFonts w:eastAsia="MTSYN"/>
          <w:sz w:val="24"/>
          <w:szCs w:val="24"/>
        </w:rPr>
        <w:t>s</w:t>
      </w:r>
      <w:r w:rsidRPr="00AB4465">
        <w:rPr>
          <w:rFonts w:eastAsia="MTSYN" w:hint="eastAsia"/>
          <w:sz w:val="24"/>
          <w:szCs w:val="24"/>
        </w:rPr>
        <w:t xml:space="preserve"> (resulting from </w:t>
      </w:r>
      <w:r w:rsidRPr="00AB4465">
        <w:rPr>
          <w:rFonts w:eastAsia="MTSYN"/>
          <w:sz w:val="24"/>
          <w:szCs w:val="24"/>
        </w:rPr>
        <w:t xml:space="preserve">the low-risk </w:t>
      </w:r>
      <w:r w:rsidRPr="00AB4465">
        <w:rPr>
          <w:rFonts w:eastAsia="MTSYN" w:hint="eastAsia"/>
          <w:sz w:val="24"/>
          <w:szCs w:val="24"/>
        </w:rPr>
        <w:t>option)</w:t>
      </w:r>
      <w:r w:rsidRPr="00AB4465">
        <w:rPr>
          <w:rFonts w:eastAsia="MTSYN"/>
          <w:sz w:val="24"/>
          <w:szCs w:val="24"/>
        </w:rPr>
        <w:t>; that is, high narcissists displayed</w:t>
      </w:r>
      <w:r w:rsidRPr="00686C84">
        <w:rPr>
          <w:rFonts w:eastAsia="MTSYN"/>
          <w:color w:val="FF0000"/>
          <w:sz w:val="24"/>
          <w:szCs w:val="24"/>
        </w:rPr>
        <w:t xml:space="preserve"> </w:t>
      </w:r>
      <w:r w:rsidR="00CB27D5" w:rsidRPr="00686C84">
        <w:rPr>
          <w:rFonts w:eastAsia="MTSYN"/>
          <w:color w:val="FF0000"/>
          <w:sz w:val="24"/>
          <w:szCs w:val="24"/>
        </w:rPr>
        <w:t>a smaller</w:t>
      </w:r>
      <w:r w:rsidRPr="00AB4465">
        <w:rPr>
          <w:rFonts w:eastAsia="MTSYN"/>
          <w:sz w:val="24"/>
          <w:szCs w:val="24"/>
        </w:rPr>
        <w:t xml:space="preserve"> P3 </w:t>
      </w:r>
      <w:r w:rsidRPr="00AB4465">
        <w:rPr>
          <w:rFonts w:eastAsia="MTSYN" w:hint="eastAsia"/>
          <w:sz w:val="24"/>
          <w:szCs w:val="24"/>
        </w:rPr>
        <w:t xml:space="preserve">valence </w:t>
      </w:r>
      <w:r w:rsidRPr="00AB4465">
        <w:rPr>
          <w:rFonts w:eastAsia="MTSYN"/>
          <w:sz w:val="24"/>
          <w:szCs w:val="24"/>
        </w:rPr>
        <w:t xml:space="preserve">difference to large outcomes </w:t>
      </w:r>
      <w:r w:rsidRPr="00AB4465">
        <w:rPr>
          <w:rFonts w:eastAsia="MTSYN" w:hint="eastAsia"/>
          <w:sz w:val="24"/>
          <w:szCs w:val="24"/>
        </w:rPr>
        <w:t xml:space="preserve">and </w:t>
      </w:r>
      <w:r w:rsidRPr="00AB4465">
        <w:rPr>
          <w:rFonts w:eastAsia="MTSYN"/>
          <w:sz w:val="24"/>
          <w:szCs w:val="24"/>
        </w:rPr>
        <w:t>were more likely to persist with</w:t>
      </w:r>
      <w:r w:rsidRPr="00AB4465">
        <w:rPr>
          <w:rFonts w:eastAsia="MTSYN" w:hint="eastAsia"/>
          <w:sz w:val="24"/>
          <w:szCs w:val="24"/>
        </w:rPr>
        <w:t xml:space="preserve"> </w:t>
      </w:r>
      <w:r w:rsidRPr="00AB4465">
        <w:rPr>
          <w:rFonts w:eastAsia="MTSYN"/>
          <w:sz w:val="24"/>
          <w:szCs w:val="24"/>
        </w:rPr>
        <w:t xml:space="preserve">high-risk choices </w:t>
      </w:r>
      <w:r w:rsidRPr="00AB4465">
        <w:rPr>
          <w:rFonts w:eastAsia="MTSYN" w:hint="eastAsia"/>
          <w:sz w:val="24"/>
          <w:szCs w:val="24"/>
        </w:rPr>
        <w:t xml:space="preserve">than </w:t>
      </w:r>
      <w:r w:rsidRPr="00AB4465">
        <w:rPr>
          <w:rFonts w:eastAsia="MTSYN"/>
          <w:sz w:val="24"/>
          <w:szCs w:val="24"/>
        </w:rPr>
        <w:t>low narcissists</w:t>
      </w:r>
      <w:r w:rsidRPr="00AB4465">
        <w:rPr>
          <w:rFonts w:eastAsia="MTSYN" w:hint="eastAsia"/>
          <w:sz w:val="24"/>
          <w:szCs w:val="24"/>
        </w:rPr>
        <w:t>,</w:t>
      </w:r>
      <w:r w:rsidRPr="00AB4465">
        <w:rPr>
          <w:rFonts w:eastAsia="MTSYN"/>
          <w:sz w:val="24"/>
          <w:szCs w:val="24"/>
        </w:rPr>
        <w:t xml:space="preserve"> although the two groups did not differ in FRN. To explore further the relevance of narcissism, </w:t>
      </w:r>
      <w:r w:rsidRPr="00AB4465">
        <w:rPr>
          <w:bCs/>
          <w:sz w:val="24"/>
          <w:szCs w:val="24"/>
        </w:rPr>
        <w:t xml:space="preserve">we regressed narcissism (1 = </w:t>
      </w:r>
      <w:r w:rsidRPr="00AB4465">
        <w:rPr>
          <w:bCs/>
          <w:i/>
          <w:sz w:val="24"/>
          <w:szCs w:val="24"/>
        </w:rPr>
        <w:t>high narcissism</w:t>
      </w:r>
      <w:r w:rsidRPr="00AB4465">
        <w:rPr>
          <w:bCs/>
          <w:sz w:val="24"/>
          <w:szCs w:val="24"/>
        </w:rPr>
        <w:t xml:space="preserve">, 0 = </w:t>
      </w:r>
      <w:r w:rsidRPr="00AB4465">
        <w:rPr>
          <w:bCs/>
          <w:i/>
          <w:sz w:val="24"/>
          <w:szCs w:val="24"/>
        </w:rPr>
        <w:t>low narcissism</w:t>
      </w:r>
      <w:r w:rsidRPr="00AB4465">
        <w:rPr>
          <w:bCs/>
          <w:sz w:val="24"/>
          <w:szCs w:val="24"/>
        </w:rPr>
        <w:t xml:space="preserve">), P3 </w:t>
      </w:r>
      <w:r w:rsidRPr="00AB4465">
        <w:rPr>
          <w:rFonts w:hint="eastAsia"/>
          <w:bCs/>
          <w:sz w:val="24"/>
          <w:szCs w:val="24"/>
        </w:rPr>
        <w:t xml:space="preserve">valence </w:t>
      </w:r>
      <w:r w:rsidRPr="00AB4465">
        <w:rPr>
          <w:bCs/>
          <w:sz w:val="24"/>
          <w:szCs w:val="24"/>
        </w:rPr>
        <w:t>difference</w:t>
      </w:r>
      <w:r w:rsidRPr="00AB4465">
        <w:rPr>
          <w:rFonts w:hint="eastAsia"/>
          <w:bCs/>
          <w:sz w:val="24"/>
          <w:szCs w:val="24"/>
        </w:rPr>
        <w:t xml:space="preserve"> </w:t>
      </w:r>
      <w:r w:rsidRPr="00AB4465">
        <w:rPr>
          <w:bCs/>
          <w:sz w:val="24"/>
          <w:szCs w:val="24"/>
        </w:rPr>
        <w:t>(indexed by mean-centered amplitude difference in response to positive vs. negative feedback), and their product to the probability of risky decisions</w:t>
      </w:r>
      <w:r w:rsidRPr="00AB4465">
        <w:rPr>
          <w:rFonts w:hint="eastAsia"/>
          <w:bCs/>
          <w:sz w:val="24"/>
          <w:szCs w:val="24"/>
        </w:rPr>
        <w:t xml:space="preserve"> following </w:t>
      </w:r>
      <w:r w:rsidRPr="00AB4465">
        <w:rPr>
          <w:bCs/>
          <w:sz w:val="24"/>
          <w:szCs w:val="24"/>
        </w:rPr>
        <w:t>large</w:t>
      </w:r>
      <w:r w:rsidRPr="00AB4465">
        <w:rPr>
          <w:rFonts w:hint="eastAsia"/>
          <w:bCs/>
          <w:sz w:val="24"/>
          <w:szCs w:val="24"/>
        </w:rPr>
        <w:t xml:space="preserve"> outcome</w:t>
      </w:r>
      <w:r w:rsidRPr="00AB4465">
        <w:rPr>
          <w:bCs/>
          <w:sz w:val="24"/>
          <w:szCs w:val="24"/>
        </w:rPr>
        <w:t>s</w:t>
      </w:r>
      <w:r w:rsidRPr="00AB4465">
        <w:rPr>
          <w:rFonts w:hint="eastAsia"/>
          <w:bCs/>
          <w:sz w:val="24"/>
          <w:szCs w:val="24"/>
        </w:rPr>
        <w:t>.</w:t>
      </w:r>
      <w:r w:rsidRPr="00AB4465">
        <w:rPr>
          <w:bCs/>
          <w:sz w:val="24"/>
          <w:szCs w:val="24"/>
        </w:rPr>
        <w:t xml:space="preserve"> High narcissism predicted riskier decisions, </w:t>
      </w:r>
      <w:r w:rsidRPr="00AB4465">
        <w:rPr>
          <w:bCs/>
          <w:i/>
          <w:sz w:val="24"/>
          <w:szCs w:val="24"/>
        </w:rPr>
        <w:t>β</w:t>
      </w:r>
      <w:r w:rsidRPr="00AB4465">
        <w:rPr>
          <w:bCs/>
          <w:sz w:val="24"/>
          <w:szCs w:val="24"/>
        </w:rPr>
        <w:t xml:space="preserve"> = .296, </w:t>
      </w:r>
      <w:r w:rsidRPr="00AB4465">
        <w:rPr>
          <w:bCs/>
          <w:i/>
          <w:sz w:val="24"/>
          <w:szCs w:val="24"/>
        </w:rPr>
        <w:t>t</w:t>
      </w:r>
      <w:r w:rsidRPr="00AB4465">
        <w:rPr>
          <w:bCs/>
          <w:sz w:val="24"/>
          <w:szCs w:val="24"/>
        </w:rPr>
        <w:t xml:space="preserve"> = 2.048, </w:t>
      </w:r>
      <w:r w:rsidRPr="00AB4465">
        <w:rPr>
          <w:bCs/>
          <w:i/>
          <w:sz w:val="24"/>
          <w:szCs w:val="24"/>
        </w:rPr>
        <w:t>p</w:t>
      </w:r>
      <w:r w:rsidRPr="00AB4465">
        <w:rPr>
          <w:bCs/>
          <w:sz w:val="24"/>
          <w:szCs w:val="24"/>
        </w:rPr>
        <w:t xml:space="preserve"> = .046. Also, greater P3 valence difference tended to predict less risky decisions</w:t>
      </w:r>
      <w:r w:rsidRPr="00AB4465">
        <w:rPr>
          <w:sz w:val="24"/>
          <w:szCs w:val="24"/>
        </w:rPr>
        <w:t xml:space="preserve">, </w:t>
      </w:r>
      <w:r w:rsidRPr="00AB4465">
        <w:rPr>
          <w:bCs/>
          <w:i/>
          <w:sz w:val="24"/>
          <w:szCs w:val="24"/>
        </w:rPr>
        <w:t>β</w:t>
      </w:r>
      <w:r w:rsidRPr="00AB4465">
        <w:rPr>
          <w:bCs/>
          <w:sz w:val="24"/>
          <w:szCs w:val="24"/>
        </w:rPr>
        <w:t xml:space="preserve"> = -.337, </w:t>
      </w:r>
      <w:r w:rsidRPr="00AB4465">
        <w:rPr>
          <w:bCs/>
          <w:i/>
          <w:sz w:val="24"/>
          <w:szCs w:val="24"/>
        </w:rPr>
        <w:t>t</w:t>
      </w:r>
      <w:r w:rsidRPr="00AB4465">
        <w:rPr>
          <w:bCs/>
          <w:sz w:val="24"/>
          <w:szCs w:val="24"/>
        </w:rPr>
        <w:t xml:space="preserve"> = -1.713, </w:t>
      </w:r>
      <w:r w:rsidRPr="00AB4465">
        <w:rPr>
          <w:bCs/>
          <w:i/>
          <w:sz w:val="24"/>
          <w:szCs w:val="24"/>
        </w:rPr>
        <w:t>p</w:t>
      </w:r>
      <w:r w:rsidRPr="00AB4465">
        <w:rPr>
          <w:bCs/>
          <w:sz w:val="24"/>
          <w:szCs w:val="24"/>
        </w:rPr>
        <w:t xml:space="preserve"> = .094</w:t>
      </w:r>
      <w:r w:rsidRPr="00AB4465">
        <w:rPr>
          <w:sz w:val="24"/>
          <w:szCs w:val="24"/>
        </w:rPr>
        <w:t xml:space="preserve">. The </w:t>
      </w:r>
      <w:r w:rsidRPr="00AB4465">
        <w:rPr>
          <w:rFonts w:eastAsia="MTSYN"/>
          <w:sz w:val="24"/>
          <w:szCs w:val="24"/>
        </w:rPr>
        <w:t xml:space="preserve">Narcissism </w:t>
      </w:r>
      <w:r w:rsidRPr="00AB4465">
        <w:rPr>
          <w:sz w:val="24"/>
          <w:szCs w:val="24"/>
        </w:rPr>
        <w:t xml:space="preserve">× </w:t>
      </w:r>
      <w:r w:rsidRPr="00AB4465">
        <w:rPr>
          <w:rFonts w:eastAsia="MTSYN"/>
          <w:sz w:val="24"/>
          <w:szCs w:val="24"/>
        </w:rPr>
        <w:t xml:space="preserve">P3 </w:t>
      </w:r>
      <w:r w:rsidRPr="00AB4465">
        <w:rPr>
          <w:rFonts w:eastAsia="MTSYN" w:hint="eastAsia"/>
          <w:sz w:val="24"/>
          <w:szCs w:val="24"/>
        </w:rPr>
        <w:t xml:space="preserve">valence </w:t>
      </w:r>
      <w:r w:rsidRPr="00AB4465">
        <w:rPr>
          <w:rFonts w:eastAsia="MTSYN"/>
          <w:sz w:val="24"/>
          <w:szCs w:val="24"/>
        </w:rPr>
        <w:t xml:space="preserve">difference interaction </w:t>
      </w:r>
      <w:r w:rsidRPr="00AB4465">
        <w:rPr>
          <w:sz w:val="24"/>
          <w:szCs w:val="24"/>
        </w:rPr>
        <w:t xml:space="preserve">was </w:t>
      </w:r>
      <w:r w:rsidRPr="00AB4465">
        <w:rPr>
          <w:iCs/>
          <w:sz w:val="24"/>
          <w:szCs w:val="24"/>
        </w:rPr>
        <w:t xml:space="preserve">marginally significant, </w:t>
      </w:r>
      <w:r w:rsidRPr="00AB4465">
        <w:rPr>
          <w:i/>
          <w:iCs/>
          <w:sz w:val="24"/>
          <w:szCs w:val="24"/>
        </w:rPr>
        <w:t>β</w:t>
      </w:r>
      <w:r w:rsidRPr="00AB4465">
        <w:rPr>
          <w:sz w:val="24"/>
          <w:szCs w:val="24"/>
        </w:rPr>
        <w:t xml:space="preserve"> = .352, </w:t>
      </w:r>
      <w:r w:rsidRPr="00AB4465">
        <w:rPr>
          <w:i/>
          <w:iCs/>
          <w:sz w:val="24"/>
          <w:szCs w:val="24"/>
        </w:rPr>
        <w:t>t</w:t>
      </w:r>
      <w:r w:rsidRPr="00AB4465">
        <w:rPr>
          <w:sz w:val="24"/>
          <w:szCs w:val="24"/>
        </w:rPr>
        <w:t xml:space="preserve"> = 1.842, </w:t>
      </w:r>
      <w:r w:rsidRPr="00AB4465">
        <w:rPr>
          <w:bCs/>
          <w:i/>
          <w:iCs/>
          <w:sz w:val="24"/>
          <w:szCs w:val="24"/>
        </w:rPr>
        <w:t>p</w:t>
      </w:r>
      <w:r w:rsidRPr="00AB4465">
        <w:rPr>
          <w:bCs/>
          <w:sz w:val="24"/>
          <w:szCs w:val="24"/>
        </w:rPr>
        <w:t xml:space="preserve"> = .072</w:t>
      </w:r>
      <w:r w:rsidR="00685DEC">
        <w:rPr>
          <w:bCs/>
          <w:sz w:val="24"/>
          <w:szCs w:val="24"/>
        </w:rPr>
        <w:t>:</w:t>
      </w:r>
      <w:r w:rsidRPr="00AB4465">
        <w:rPr>
          <w:rFonts w:hint="eastAsia"/>
          <w:bCs/>
          <w:sz w:val="24"/>
          <w:szCs w:val="24"/>
        </w:rPr>
        <w:t xml:space="preserve"> </w:t>
      </w:r>
      <w:r w:rsidR="00685DEC">
        <w:rPr>
          <w:bCs/>
          <w:sz w:val="24"/>
          <w:szCs w:val="24"/>
        </w:rPr>
        <w:t>F</w:t>
      </w:r>
      <w:r w:rsidRPr="00AB4465">
        <w:rPr>
          <w:bCs/>
          <w:sz w:val="24"/>
          <w:szCs w:val="24"/>
        </w:rPr>
        <w:t xml:space="preserve">or </w:t>
      </w:r>
      <w:r w:rsidRPr="00AB4465">
        <w:rPr>
          <w:rFonts w:eastAsia="MTSYN"/>
          <w:sz w:val="24"/>
          <w:szCs w:val="24"/>
        </w:rPr>
        <w:t>low narcissists,</w:t>
      </w:r>
      <w:r w:rsidRPr="00AB4465">
        <w:rPr>
          <w:rFonts w:hint="eastAsia"/>
          <w:bCs/>
          <w:sz w:val="24"/>
          <w:szCs w:val="24"/>
        </w:rPr>
        <w:t xml:space="preserve"> stronger P3 valence </w:t>
      </w:r>
      <w:r w:rsidRPr="00AB4465">
        <w:rPr>
          <w:bCs/>
          <w:sz w:val="24"/>
          <w:szCs w:val="24"/>
        </w:rPr>
        <w:t>difference</w:t>
      </w:r>
      <w:r w:rsidRPr="00AB4465">
        <w:rPr>
          <w:rFonts w:hint="eastAsia"/>
          <w:bCs/>
          <w:sz w:val="24"/>
          <w:szCs w:val="24"/>
        </w:rPr>
        <w:t xml:space="preserve"> </w:t>
      </w:r>
      <w:r w:rsidRPr="00AB4465">
        <w:rPr>
          <w:bCs/>
          <w:sz w:val="24"/>
          <w:szCs w:val="24"/>
        </w:rPr>
        <w:t>tended to be associated with</w:t>
      </w:r>
      <w:r w:rsidRPr="00AB4465">
        <w:rPr>
          <w:rFonts w:hint="eastAsia"/>
          <w:bCs/>
          <w:sz w:val="24"/>
          <w:szCs w:val="24"/>
        </w:rPr>
        <w:t xml:space="preserve"> less risky</w:t>
      </w:r>
      <w:r w:rsidRPr="00AB4465">
        <w:rPr>
          <w:bCs/>
          <w:sz w:val="24"/>
          <w:szCs w:val="24"/>
        </w:rPr>
        <w:t xml:space="preserve"> </w:t>
      </w:r>
      <w:r w:rsidRPr="00AB4465">
        <w:rPr>
          <w:rFonts w:hint="eastAsia"/>
          <w:bCs/>
          <w:sz w:val="24"/>
          <w:szCs w:val="24"/>
        </w:rPr>
        <w:t>decisions</w:t>
      </w:r>
      <w:r w:rsidRPr="00AB4465">
        <w:rPr>
          <w:bCs/>
          <w:sz w:val="24"/>
          <w:szCs w:val="24"/>
        </w:rPr>
        <w:t xml:space="preserve">, </w:t>
      </w:r>
      <w:r w:rsidRPr="00AB4465">
        <w:rPr>
          <w:bCs/>
          <w:i/>
          <w:iCs/>
          <w:sz w:val="24"/>
          <w:szCs w:val="24"/>
        </w:rPr>
        <w:t>β</w:t>
      </w:r>
      <w:r w:rsidRPr="00AB4465">
        <w:rPr>
          <w:bCs/>
          <w:sz w:val="24"/>
          <w:szCs w:val="24"/>
        </w:rPr>
        <w:t xml:space="preserve"> = -.3</w:t>
      </w:r>
      <w:r w:rsidRPr="00AB4465">
        <w:rPr>
          <w:rFonts w:hint="eastAsia"/>
          <w:bCs/>
          <w:sz w:val="24"/>
          <w:szCs w:val="24"/>
        </w:rPr>
        <w:t>9</w:t>
      </w:r>
      <w:r w:rsidRPr="00AB4465">
        <w:rPr>
          <w:bCs/>
          <w:sz w:val="24"/>
          <w:szCs w:val="24"/>
        </w:rPr>
        <w:t xml:space="preserve">3, </w:t>
      </w:r>
      <w:r w:rsidRPr="00AB4465">
        <w:rPr>
          <w:bCs/>
          <w:i/>
          <w:iCs/>
          <w:sz w:val="24"/>
          <w:szCs w:val="24"/>
        </w:rPr>
        <w:t>t</w:t>
      </w:r>
      <w:r w:rsidRPr="00AB4465">
        <w:rPr>
          <w:bCs/>
          <w:sz w:val="24"/>
          <w:szCs w:val="24"/>
        </w:rPr>
        <w:t xml:space="preserve"> = -</w:t>
      </w:r>
      <w:r w:rsidRPr="00AB4465">
        <w:rPr>
          <w:rFonts w:hint="eastAsia"/>
          <w:bCs/>
          <w:sz w:val="24"/>
          <w:szCs w:val="24"/>
        </w:rPr>
        <w:t>2</w:t>
      </w:r>
      <w:r w:rsidRPr="00AB4465">
        <w:rPr>
          <w:bCs/>
          <w:sz w:val="24"/>
          <w:szCs w:val="24"/>
        </w:rPr>
        <w:t>.</w:t>
      </w:r>
      <w:r w:rsidRPr="00AB4465">
        <w:rPr>
          <w:rFonts w:hint="eastAsia"/>
          <w:bCs/>
          <w:sz w:val="24"/>
          <w:szCs w:val="24"/>
        </w:rPr>
        <w:t>006</w:t>
      </w:r>
      <w:r w:rsidRPr="00AB4465">
        <w:rPr>
          <w:bCs/>
          <w:sz w:val="24"/>
          <w:szCs w:val="24"/>
        </w:rPr>
        <w:t xml:space="preserve">, </w:t>
      </w:r>
      <w:r w:rsidRPr="00AB4465">
        <w:rPr>
          <w:bCs/>
          <w:i/>
          <w:iCs/>
          <w:sz w:val="24"/>
          <w:szCs w:val="24"/>
        </w:rPr>
        <w:t>p</w:t>
      </w:r>
      <w:r w:rsidRPr="00AB4465">
        <w:rPr>
          <w:bCs/>
          <w:sz w:val="24"/>
          <w:szCs w:val="24"/>
        </w:rPr>
        <w:t xml:space="preserve"> = .0</w:t>
      </w:r>
      <w:r w:rsidRPr="00AB4465">
        <w:rPr>
          <w:rFonts w:hint="eastAsia"/>
          <w:bCs/>
          <w:sz w:val="24"/>
          <w:szCs w:val="24"/>
        </w:rPr>
        <w:t>57</w:t>
      </w:r>
      <w:r w:rsidRPr="00AB4465">
        <w:rPr>
          <w:bCs/>
          <w:sz w:val="24"/>
          <w:szCs w:val="24"/>
        </w:rPr>
        <w:t xml:space="preserve">; for </w:t>
      </w:r>
      <w:r w:rsidRPr="00AB4465">
        <w:rPr>
          <w:rFonts w:eastAsia="MTSYN"/>
          <w:sz w:val="24"/>
          <w:szCs w:val="24"/>
        </w:rPr>
        <w:t xml:space="preserve">high narcissists, </w:t>
      </w:r>
      <w:r w:rsidRPr="00AB4465">
        <w:rPr>
          <w:bCs/>
          <w:sz w:val="24"/>
          <w:szCs w:val="24"/>
        </w:rPr>
        <w:t xml:space="preserve">however, </w:t>
      </w:r>
      <w:r w:rsidRPr="00AB4465">
        <w:rPr>
          <w:rFonts w:hint="eastAsia"/>
          <w:bCs/>
          <w:sz w:val="24"/>
          <w:szCs w:val="24"/>
        </w:rPr>
        <w:t xml:space="preserve">P3 valence </w:t>
      </w:r>
      <w:r w:rsidRPr="00AB4465">
        <w:rPr>
          <w:bCs/>
          <w:sz w:val="24"/>
          <w:szCs w:val="24"/>
        </w:rPr>
        <w:t>difference</w:t>
      </w:r>
      <w:r w:rsidRPr="00AB4465">
        <w:rPr>
          <w:rFonts w:hint="eastAsia"/>
          <w:bCs/>
          <w:sz w:val="24"/>
          <w:szCs w:val="24"/>
        </w:rPr>
        <w:t xml:space="preserve"> </w:t>
      </w:r>
      <w:r w:rsidRPr="00AB4465">
        <w:rPr>
          <w:bCs/>
          <w:sz w:val="24"/>
          <w:szCs w:val="24"/>
        </w:rPr>
        <w:t>did</w:t>
      </w:r>
      <w:r w:rsidRPr="00AB4465">
        <w:rPr>
          <w:rFonts w:hint="eastAsia"/>
          <w:bCs/>
          <w:sz w:val="24"/>
          <w:szCs w:val="24"/>
        </w:rPr>
        <w:t xml:space="preserve"> not predict risk</w:t>
      </w:r>
      <w:r w:rsidRPr="00AB4465">
        <w:rPr>
          <w:bCs/>
          <w:sz w:val="24"/>
          <w:szCs w:val="24"/>
        </w:rPr>
        <w:t>y</w:t>
      </w:r>
      <w:r w:rsidRPr="00AB4465">
        <w:rPr>
          <w:rFonts w:hint="eastAsia"/>
          <w:bCs/>
          <w:sz w:val="24"/>
          <w:szCs w:val="24"/>
        </w:rPr>
        <w:t xml:space="preserve"> decision-making</w:t>
      </w:r>
      <w:r w:rsidRPr="00AB4465">
        <w:rPr>
          <w:bCs/>
          <w:sz w:val="24"/>
          <w:szCs w:val="24"/>
        </w:rPr>
        <w:t>,</w:t>
      </w:r>
      <w:r w:rsidRPr="00AB4465">
        <w:rPr>
          <w:rFonts w:hint="eastAsia"/>
          <w:bCs/>
          <w:sz w:val="24"/>
          <w:szCs w:val="24"/>
        </w:rPr>
        <w:t xml:space="preserve"> </w:t>
      </w:r>
      <w:r w:rsidRPr="00AB4465">
        <w:rPr>
          <w:bCs/>
          <w:i/>
          <w:iCs/>
          <w:sz w:val="24"/>
          <w:szCs w:val="24"/>
        </w:rPr>
        <w:t>β</w:t>
      </w:r>
      <w:r w:rsidRPr="00AB4465">
        <w:rPr>
          <w:bCs/>
          <w:sz w:val="24"/>
          <w:szCs w:val="24"/>
        </w:rPr>
        <w:t xml:space="preserve"> = .</w:t>
      </w:r>
      <w:r w:rsidRPr="00AB4465">
        <w:rPr>
          <w:rFonts w:hint="eastAsia"/>
          <w:bCs/>
          <w:sz w:val="24"/>
          <w:szCs w:val="24"/>
        </w:rPr>
        <w:t>169</w:t>
      </w:r>
      <w:r w:rsidRPr="00AB4465">
        <w:rPr>
          <w:bCs/>
          <w:sz w:val="24"/>
          <w:szCs w:val="24"/>
        </w:rPr>
        <w:t xml:space="preserve">, </w:t>
      </w:r>
      <w:r w:rsidRPr="00AB4465">
        <w:rPr>
          <w:bCs/>
          <w:i/>
          <w:iCs/>
          <w:sz w:val="24"/>
          <w:szCs w:val="24"/>
        </w:rPr>
        <w:t>t</w:t>
      </w:r>
      <w:r w:rsidRPr="00AB4465">
        <w:rPr>
          <w:bCs/>
          <w:sz w:val="24"/>
          <w:szCs w:val="24"/>
        </w:rPr>
        <w:t xml:space="preserve"> = 0.</w:t>
      </w:r>
      <w:r w:rsidRPr="00AB4465">
        <w:rPr>
          <w:rFonts w:hint="eastAsia"/>
          <w:bCs/>
          <w:sz w:val="24"/>
          <w:szCs w:val="24"/>
        </w:rPr>
        <w:t>824</w:t>
      </w:r>
      <w:r w:rsidRPr="00AB4465">
        <w:rPr>
          <w:bCs/>
          <w:sz w:val="24"/>
          <w:szCs w:val="24"/>
        </w:rPr>
        <w:t xml:space="preserve">, </w:t>
      </w:r>
      <w:r w:rsidRPr="00AB4465">
        <w:rPr>
          <w:bCs/>
          <w:i/>
          <w:iCs/>
          <w:sz w:val="24"/>
          <w:szCs w:val="24"/>
        </w:rPr>
        <w:t>p</w:t>
      </w:r>
      <w:r w:rsidRPr="00AB4465">
        <w:rPr>
          <w:bCs/>
          <w:sz w:val="24"/>
          <w:szCs w:val="24"/>
        </w:rPr>
        <w:t xml:space="preserve"> = .4</w:t>
      </w:r>
      <w:r w:rsidRPr="00AB4465">
        <w:rPr>
          <w:rFonts w:hint="eastAsia"/>
          <w:bCs/>
          <w:sz w:val="24"/>
          <w:szCs w:val="24"/>
        </w:rPr>
        <w:t>18</w:t>
      </w:r>
      <w:r w:rsidRPr="00AB4465">
        <w:rPr>
          <w:bCs/>
          <w:sz w:val="24"/>
          <w:szCs w:val="24"/>
        </w:rPr>
        <w:t>.</w:t>
      </w:r>
      <w:bookmarkStart w:id="52" w:name="OLE_LINK26"/>
      <w:bookmarkStart w:id="53" w:name="OLE_LINK35"/>
    </w:p>
    <w:bookmarkEnd w:id="52"/>
    <w:bookmarkEnd w:id="53"/>
    <w:p w14:paraId="3AB10C1D" w14:textId="77777777" w:rsidR="00616247" w:rsidRPr="00AB4465" w:rsidRDefault="00616247" w:rsidP="0031571C">
      <w:pPr>
        <w:spacing w:line="480" w:lineRule="auto"/>
        <w:jc w:val="center"/>
        <w:rPr>
          <w:b/>
          <w:sz w:val="24"/>
          <w:szCs w:val="24"/>
        </w:rPr>
      </w:pPr>
      <w:r w:rsidRPr="00AB4465">
        <w:rPr>
          <w:b/>
          <w:sz w:val="24"/>
          <w:szCs w:val="24"/>
        </w:rPr>
        <w:t>Discussion</w:t>
      </w:r>
    </w:p>
    <w:p w14:paraId="352A91AC" w14:textId="1944229F" w:rsidR="00616247" w:rsidRPr="00AB4465" w:rsidRDefault="00616247" w:rsidP="0031571C">
      <w:pPr>
        <w:tabs>
          <w:tab w:val="left" w:pos="30"/>
        </w:tabs>
        <w:spacing w:line="480" w:lineRule="auto"/>
        <w:jc w:val="left"/>
        <w:rPr>
          <w:sz w:val="24"/>
          <w:szCs w:val="24"/>
        </w:rPr>
      </w:pPr>
      <w:r w:rsidRPr="00AB4465">
        <w:rPr>
          <w:sz w:val="24"/>
          <w:szCs w:val="24"/>
        </w:rPr>
        <w:tab/>
      </w:r>
      <w:r w:rsidRPr="00AB4465">
        <w:rPr>
          <w:sz w:val="24"/>
          <w:szCs w:val="24"/>
        </w:rPr>
        <w:tab/>
        <w:t xml:space="preserve">We addressed the role of narcissism in decision-making, using behavioral and electrophysiological measures. High and low narcissists made </w:t>
      </w:r>
      <w:r w:rsidRPr="00AB4465">
        <w:rPr>
          <w:sz w:val="24"/>
          <w:szCs w:val="24"/>
          <w:shd w:val="clear" w:color="auto" w:fill="FFFFFF"/>
        </w:rPr>
        <w:t xml:space="preserve">choices between a high-risk and a low-risk option in a monetary gambling task. </w:t>
      </w:r>
      <w:r w:rsidRPr="00AB4465">
        <w:rPr>
          <w:rFonts w:hint="eastAsia"/>
          <w:sz w:val="24"/>
          <w:szCs w:val="24"/>
          <w:shd w:val="clear" w:color="auto" w:fill="FFFFFF"/>
        </w:rPr>
        <w:t xml:space="preserve">Results </w:t>
      </w:r>
      <w:r w:rsidRPr="00AB4465">
        <w:rPr>
          <w:sz w:val="24"/>
          <w:szCs w:val="24"/>
          <w:shd w:val="clear" w:color="auto" w:fill="FFFFFF"/>
        </w:rPr>
        <w:t>indicate that narcissism</w:t>
      </w:r>
      <w:r w:rsidRPr="00AB4465">
        <w:rPr>
          <w:rFonts w:hint="eastAsia"/>
          <w:sz w:val="24"/>
          <w:szCs w:val="24"/>
          <w:shd w:val="clear" w:color="auto" w:fill="FFFFFF"/>
        </w:rPr>
        <w:t xml:space="preserve"> </w:t>
      </w:r>
      <w:r w:rsidRPr="00AB4465">
        <w:rPr>
          <w:sz w:val="24"/>
          <w:szCs w:val="24"/>
          <w:shd w:val="clear" w:color="auto" w:fill="FFFFFF"/>
        </w:rPr>
        <w:t>played a role</w:t>
      </w:r>
      <w:r w:rsidRPr="00AB4465">
        <w:rPr>
          <w:rFonts w:hint="eastAsia"/>
          <w:sz w:val="24"/>
          <w:szCs w:val="24"/>
          <w:shd w:val="clear" w:color="auto" w:fill="FFFFFF"/>
        </w:rPr>
        <w:t xml:space="preserve"> in </w:t>
      </w:r>
      <w:r w:rsidRPr="00AB4465">
        <w:rPr>
          <w:sz w:val="24"/>
          <w:szCs w:val="24"/>
          <w:shd w:val="clear" w:color="auto" w:fill="FFFFFF"/>
        </w:rPr>
        <w:t xml:space="preserve">the </w:t>
      </w:r>
      <w:r w:rsidRPr="00AB4465">
        <w:rPr>
          <w:rFonts w:hint="eastAsia"/>
          <w:sz w:val="24"/>
          <w:szCs w:val="24"/>
          <w:shd w:val="clear" w:color="auto" w:fill="FFFFFF"/>
        </w:rPr>
        <w:t xml:space="preserve">high-risk but not low-risk condition. </w:t>
      </w:r>
      <w:r w:rsidRPr="00AB4465">
        <w:rPr>
          <w:sz w:val="24"/>
          <w:szCs w:val="24"/>
          <w:shd w:val="clear" w:color="auto" w:fill="FFFFFF"/>
        </w:rPr>
        <w:t xml:space="preserve">In line with prior findings </w:t>
      </w:r>
      <w:r w:rsidRPr="00AB4465">
        <w:rPr>
          <w:noProof/>
          <w:sz w:val="24"/>
          <w:szCs w:val="24"/>
        </w:rPr>
        <w:t>(Campbell et al., 2004; Foster et al., 2011; Lakey et al., 2008)</w:t>
      </w:r>
      <w:r w:rsidRPr="00AB4465">
        <w:rPr>
          <w:sz w:val="24"/>
          <w:szCs w:val="24"/>
        </w:rPr>
        <w:t xml:space="preserve">, high (vs. low) narcissists </w:t>
      </w:r>
      <w:bookmarkStart w:id="54" w:name="OLE_LINK30"/>
      <w:r w:rsidRPr="00AB4465">
        <w:rPr>
          <w:sz w:val="24"/>
          <w:szCs w:val="24"/>
        </w:rPr>
        <w:t>were more prone to risky decision-making</w:t>
      </w:r>
      <w:bookmarkEnd w:id="54"/>
      <w:r w:rsidRPr="00AB4465">
        <w:rPr>
          <w:sz w:val="24"/>
          <w:szCs w:val="24"/>
        </w:rPr>
        <w:t xml:space="preserve"> </w:t>
      </w:r>
      <w:r w:rsidRPr="00AB4465">
        <w:rPr>
          <w:rStyle w:val="Hyperlink"/>
          <w:color w:val="auto"/>
          <w:sz w:val="24"/>
          <w:szCs w:val="24"/>
          <w:u w:val="none"/>
        </w:rPr>
        <w:t xml:space="preserve">after they received outcome feedback pertaining to the high-risk option (i.e., large outcome magnitude). Meanwhile, the ERP results </w:t>
      </w:r>
      <w:r w:rsidRPr="00AB4465">
        <w:rPr>
          <w:rStyle w:val="Hyperlink"/>
          <w:rFonts w:hint="eastAsia"/>
          <w:color w:val="auto"/>
          <w:sz w:val="24"/>
          <w:szCs w:val="24"/>
          <w:u w:val="none"/>
        </w:rPr>
        <w:t>showed that</w:t>
      </w:r>
      <w:r w:rsidRPr="00AB4465">
        <w:rPr>
          <w:rStyle w:val="Hyperlink"/>
          <w:color w:val="auto"/>
          <w:sz w:val="24"/>
          <w:szCs w:val="24"/>
          <w:u w:val="none"/>
        </w:rPr>
        <w:t xml:space="preserve"> high and low narcissists did not differ on the FRN but on the P3. Specifically, the impact of outcome valence (positive/negative) on P3 amplitude was stronger among low narcissists in the high-risk condition. Further, greater P3 valence difference among low narcissists was </w:t>
      </w:r>
      <w:r w:rsidR="00D54BA3" w:rsidRPr="00385C6F">
        <w:rPr>
          <w:rStyle w:val="Hyperlink"/>
          <w:color w:val="FF0000"/>
          <w:sz w:val="24"/>
          <w:szCs w:val="24"/>
          <w:u w:val="none"/>
        </w:rPr>
        <w:t xml:space="preserve">marginally </w:t>
      </w:r>
      <w:r w:rsidRPr="00AB4465">
        <w:rPr>
          <w:rStyle w:val="Hyperlink"/>
          <w:color w:val="auto"/>
          <w:sz w:val="24"/>
          <w:szCs w:val="24"/>
          <w:u w:val="none"/>
        </w:rPr>
        <w:t>associated with a smaller likelihood of making risky decisions on the next trial.</w:t>
      </w:r>
    </w:p>
    <w:p w14:paraId="3D2344DB" w14:textId="478EAC9D" w:rsidR="00616247" w:rsidRDefault="00616247" w:rsidP="005C2E98">
      <w:pPr>
        <w:spacing w:line="480" w:lineRule="auto"/>
        <w:ind w:firstLine="420"/>
        <w:jc w:val="left"/>
        <w:rPr>
          <w:sz w:val="24"/>
          <w:szCs w:val="24"/>
        </w:rPr>
      </w:pPr>
      <w:r w:rsidRPr="00AB4465">
        <w:rPr>
          <w:rStyle w:val="Hyperlink"/>
          <w:rFonts w:hint="eastAsia"/>
          <w:color w:val="auto"/>
          <w:sz w:val="24"/>
          <w:szCs w:val="24"/>
          <w:u w:val="none"/>
        </w:rPr>
        <w:t xml:space="preserve">Our </w:t>
      </w:r>
      <w:r w:rsidRPr="00AB4465">
        <w:rPr>
          <w:rStyle w:val="Hyperlink"/>
          <w:color w:val="auto"/>
          <w:sz w:val="24"/>
          <w:szCs w:val="24"/>
          <w:u w:val="none"/>
        </w:rPr>
        <w:t>finding</w:t>
      </w:r>
      <w:r w:rsidRPr="00AB4465">
        <w:rPr>
          <w:rStyle w:val="Hyperlink"/>
          <w:rFonts w:hint="eastAsia"/>
          <w:color w:val="auto"/>
          <w:sz w:val="24"/>
          <w:szCs w:val="24"/>
          <w:u w:val="none"/>
        </w:rPr>
        <w:t xml:space="preserve">s </w:t>
      </w:r>
      <w:r w:rsidRPr="00AB4465">
        <w:rPr>
          <w:rStyle w:val="Hyperlink"/>
          <w:color w:val="auto"/>
          <w:sz w:val="24"/>
          <w:szCs w:val="24"/>
          <w:u w:val="none"/>
        </w:rPr>
        <w:t xml:space="preserve">reveal </w:t>
      </w:r>
      <w:r w:rsidRPr="00AB4465">
        <w:rPr>
          <w:rStyle w:val="Hyperlink"/>
          <w:rFonts w:hint="eastAsia"/>
          <w:color w:val="auto"/>
          <w:sz w:val="24"/>
          <w:szCs w:val="24"/>
          <w:u w:val="none"/>
        </w:rPr>
        <w:t xml:space="preserve">not only </w:t>
      </w:r>
      <w:r w:rsidRPr="00AB4465">
        <w:rPr>
          <w:rStyle w:val="Hyperlink"/>
          <w:color w:val="auto"/>
          <w:sz w:val="24"/>
          <w:szCs w:val="24"/>
          <w:u w:val="none"/>
        </w:rPr>
        <w:t>an association between narcissism and risky decision-making</w:t>
      </w:r>
      <w:r w:rsidRPr="00AB4465">
        <w:rPr>
          <w:rStyle w:val="Hyperlink"/>
          <w:rFonts w:hint="eastAsia"/>
          <w:color w:val="auto"/>
          <w:sz w:val="24"/>
          <w:szCs w:val="24"/>
          <w:u w:val="none"/>
        </w:rPr>
        <w:t xml:space="preserve"> under high-risk circumstance</w:t>
      </w:r>
      <w:r w:rsidRPr="00AB4465">
        <w:rPr>
          <w:rStyle w:val="Hyperlink"/>
          <w:color w:val="auto"/>
          <w:sz w:val="24"/>
          <w:szCs w:val="24"/>
          <w:u w:val="none"/>
        </w:rPr>
        <w:t>s,</w:t>
      </w:r>
      <w:r w:rsidRPr="00AB4465">
        <w:rPr>
          <w:rStyle w:val="Hyperlink"/>
          <w:rFonts w:hint="eastAsia"/>
          <w:color w:val="auto"/>
          <w:sz w:val="24"/>
          <w:szCs w:val="24"/>
          <w:u w:val="none"/>
        </w:rPr>
        <w:t xml:space="preserve"> but also</w:t>
      </w:r>
      <w:r w:rsidRPr="00AB4465">
        <w:rPr>
          <w:rStyle w:val="Hyperlink"/>
          <w:color w:val="auto"/>
          <w:sz w:val="24"/>
          <w:szCs w:val="24"/>
          <w:u w:val="none"/>
        </w:rPr>
        <w:t xml:space="preserve"> a potential mechanism underlying this </w:t>
      </w:r>
      <w:r w:rsidRPr="00AB4465">
        <w:rPr>
          <w:rStyle w:val="Hyperlink"/>
          <w:rFonts w:hint="eastAsia"/>
          <w:color w:val="auto"/>
          <w:sz w:val="24"/>
          <w:szCs w:val="24"/>
          <w:u w:val="none"/>
        </w:rPr>
        <w:t>association</w:t>
      </w:r>
      <w:r w:rsidRPr="00AB4465">
        <w:rPr>
          <w:rStyle w:val="Hyperlink"/>
          <w:color w:val="auto"/>
          <w:sz w:val="24"/>
          <w:szCs w:val="24"/>
          <w:u w:val="none"/>
        </w:rPr>
        <w:t>.</w:t>
      </w:r>
      <w:r w:rsidRPr="00AB4465">
        <w:rPr>
          <w:rStyle w:val="Hyperlink"/>
          <w:rFonts w:hint="eastAsia"/>
          <w:color w:val="auto"/>
          <w:sz w:val="24"/>
          <w:szCs w:val="24"/>
          <w:u w:val="none"/>
        </w:rPr>
        <w:t xml:space="preserve"> We have proposed two possibilities: </w:t>
      </w:r>
      <w:r w:rsidRPr="00AB4465">
        <w:rPr>
          <w:rStyle w:val="Hyperlink"/>
          <w:color w:val="auto"/>
          <w:sz w:val="24"/>
          <w:szCs w:val="24"/>
          <w:u w:val="none"/>
        </w:rPr>
        <w:t>D</w:t>
      </w:r>
      <w:r w:rsidRPr="00AB4465">
        <w:rPr>
          <w:rStyle w:val="Hyperlink"/>
          <w:rFonts w:hint="eastAsia"/>
          <w:color w:val="auto"/>
          <w:sz w:val="24"/>
          <w:szCs w:val="24"/>
          <w:u w:val="none"/>
        </w:rPr>
        <w:t xml:space="preserve">eficiency in error monitoring and deficiency in action updating. </w:t>
      </w:r>
      <w:r w:rsidRPr="00AB4465">
        <w:rPr>
          <w:rStyle w:val="Hyperlink"/>
          <w:color w:val="auto"/>
          <w:sz w:val="24"/>
          <w:szCs w:val="24"/>
          <w:u w:val="none"/>
        </w:rPr>
        <w:t>Our results provide no evidence for the error monitoring account. However, the</w:t>
      </w:r>
      <w:r w:rsidRPr="00AB4465">
        <w:rPr>
          <w:rStyle w:val="Hyperlink"/>
          <w:rFonts w:hint="eastAsia"/>
          <w:color w:val="auto"/>
          <w:sz w:val="24"/>
          <w:szCs w:val="24"/>
          <w:u w:val="none"/>
        </w:rPr>
        <w:t xml:space="preserve"> results suggest that </w:t>
      </w:r>
      <w:r w:rsidRPr="00AB4465">
        <w:rPr>
          <w:sz w:val="24"/>
          <w:szCs w:val="24"/>
        </w:rPr>
        <w:t>compared to low narcissists, high narcissists exhibited a weaker capacity of action updating</w:t>
      </w:r>
      <w:r w:rsidRPr="00AB4465">
        <w:rPr>
          <w:rFonts w:hint="eastAsia"/>
          <w:sz w:val="24"/>
          <w:szCs w:val="24"/>
        </w:rPr>
        <w:t xml:space="preserve"> </w:t>
      </w:r>
      <w:r w:rsidRPr="00AB4465">
        <w:rPr>
          <w:sz w:val="24"/>
          <w:szCs w:val="24"/>
        </w:rPr>
        <w:t>after receiving</w:t>
      </w:r>
      <w:r w:rsidR="00E83FB7" w:rsidRPr="00E83FB7">
        <w:rPr>
          <w:color w:val="FF0000"/>
          <w:sz w:val="24"/>
          <w:szCs w:val="24"/>
        </w:rPr>
        <w:t xml:space="preserve"> a high-risk</w:t>
      </w:r>
      <w:r w:rsidRPr="00AB4465">
        <w:rPr>
          <w:sz w:val="24"/>
          <w:szCs w:val="24"/>
        </w:rPr>
        <w:t xml:space="preserve"> decision</w:t>
      </w:r>
      <w:r w:rsidRPr="00AB4465">
        <w:rPr>
          <w:rFonts w:hint="eastAsia"/>
          <w:sz w:val="24"/>
          <w:szCs w:val="24"/>
        </w:rPr>
        <w:t xml:space="preserve"> outcome</w:t>
      </w:r>
      <w:r w:rsidRPr="00AB4465">
        <w:rPr>
          <w:sz w:val="24"/>
          <w:szCs w:val="24"/>
        </w:rPr>
        <w:t>.</w:t>
      </w:r>
      <w:r w:rsidRPr="00AB4465">
        <w:rPr>
          <w:rFonts w:hint="eastAsia"/>
          <w:sz w:val="24"/>
          <w:szCs w:val="24"/>
        </w:rPr>
        <w:t xml:space="preserve"> </w:t>
      </w:r>
      <w:r w:rsidRPr="00AB4465">
        <w:rPr>
          <w:sz w:val="24"/>
          <w:szCs w:val="24"/>
        </w:rPr>
        <w:t xml:space="preserve">That is, even though high </w:t>
      </w:r>
      <w:r w:rsidRPr="00AB4465">
        <w:rPr>
          <w:rFonts w:hint="eastAsia"/>
          <w:sz w:val="24"/>
          <w:szCs w:val="24"/>
        </w:rPr>
        <w:t>narcissists</w:t>
      </w:r>
      <w:r w:rsidRPr="00AB4465">
        <w:rPr>
          <w:sz w:val="24"/>
          <w:szCs w:val="24"/>
        </w:rPr>
        <w:t xml:space="preserve"> were able to detect their errors similar with low narcissists, they might have had more difficulties in updating their mental model in memory. Consequently, they were less likely to change their maladaptive</w:t>
      </w:r>
      <w:r w:rsidRPr="00AB4465">
        <w:rPr>
          <w:rFonts w:hint="eastAsia"/>
          <w:sz w:val="24"/>
          <w:szCs w:val="24"/>
        </w:rPr>
        <w:t xml:space="preserve"> </w:t>
      </w:r>
      <w:r w:rsidRPr="00AB4465">
        <w:rPr>
          <w:sz w:val="24"/>
          <w:szCs w:val="24"/>
        </w:rPr>
        <w:t>behavior</w:t>
      </w:r>
      <w:r w:rsidRPr="00AB4465">
        <w:rPr>
          <w:rFonts w:hint="eastAsia"/>
          <w:sz w:val="24"/>
          <w:szCs w:val="24"/>
        </w:rPr>
        <w:t xml:space="preserve"> pattern</w:t>
      </w:r>
      <w:r w:rsidRPr="00AB4465">
        <w:rPr>
          <w:sz w:val="24"/>
          <w:szCs w:val="24"/>
        </w:rPr>
        <w:t xml:space="preserve">s (i.e., risky choices) following feedback. </w:t>
      </w:r>
      <w:r w:rsidRPr="00AB4465">
        <w:rPr>
          <w:rFonts w:hint="eastAsia"/>
          <w:sz w:val="24"/>
          <w:szCs w:val="24"/>
        </w:rPr>
        <w:t xml:space="preserve">This </w:t>
      </w:r>
      <w:r w:rsidRPr="00AB4465">
        <w:rPr>
          <w:sz w:val="24"/>
          <w:szCs w:val="24"/>
        </w:rPr>
        <w:t xml:space="preserve">interpretation </w:t>
      </w:r>
      <w:r w:rsidRPr="00AB4465">
        <w:rPr>
          <w:rFonts w:hint="eastAsia"/>
          <w:sz w:val="24"/>
          <w:szCs w:val="24"/>
        </w:rPr>
        <w:t xml:space="preserve">implies that </w:t>
      </w:r>
      <w:r w:rsidRPr="00AB4465">
        <w:rPr>
          <w:sz w:val="24"/>
          <w:szCs w:val="24"/>
        </w:rPr>
        <w:t xml:space="preserve">compared to low narcissists, </w:t>
      </w:r>
      <w:r w:rsidRPr="00AB4465">
        <w:rPr>
          <w:rFonts w:hint="eastAsia"/>
          <w:sz w:val="24"/>
          <w:szCs w:val="24"/>
        </w:rPr>
        <w:t xml:space="preserve">high </w:t>
      </w:r>
      <w:r w:rsidRPr="00AB4465">
        <w:rPr>
          <w:sz w:val="24"/>
          <w:szCs w:val="24"/>
        </w:rPr>
        <w:t xml:space="preserve">narcissists </w:t>
      </w:r>
      <w:r w:rsidRPr="00AB4465">
        <w:rPr>
          <w:rFonts w:hint="eastAsia"/>
          <w:sz w:val="24"/>
          <w:szCs w:val="24"/>
        </w:rPr>
        <w:t xml:space="preserve">have </w:t>
      </w:r>
      <w:r w:rsidRPr="00AB4465">
        <w:rPr>
          <w:sz w:val="24"/>
          <w:szCs w:val="24"/>
        </w:rPr>
        <w:t>more problems with feedback learning</w:t>
      </w:r>
      <w:r w:rsidRPr="00AB4465">
        <w:rPr>
          <w:rFonts w:hint="eastAsia"/>
          <w:noProof/>
          <w:sz w:val="24"/>
          <w:szCs w:val="24"/>
        </w:rPr>
        <w:t xml:space="preserve">, thus </w:t>
      </w:r>
      <w:r w:rsidRPr="00AB4465">
        <w:rPr>
          <w:rFonts w:hint="eastAsia"/>
          <w:sz w:val="24"/>
          <w:szCs w:val="24"/>
        </w:rPr>
        <w:t>providing a</w:t>
      </w:r>
      <w:r w:rsidRPr="00AB4465">
        <w:rPr>
          <w:sz w:val="24"/>
          <w:szCs w:val="24"/>
        </w:rPr>
        <w:t xml:space="preserve">n </w:t>
      </w:r>
      <w:r w:rsidRPr="00AB4465">
        <w:rPr>
          <w:rFonts w:hint="eastAsia"/>
          <w:sz w:val="24"/>
          <w:szCs w:val="24"/>
        </w:rPr>
        <w:t xml:space="preserve">explanation </w:t>
      </w:r>
      <w:r w:rsidRPr="00AB4465">
        <w:rPr>
          <w:sz w:val="24"/>
          <w:szCs w:val="24"/>
        </w:rPr>
        <w:t>for</w:t>
      </w:r>
      <w:r w:rsidRPr="00AB4465">
        <w:rPr>
          <w:rFonts w:hint="eastAsia"/>
          <w:sz w:val="24"/>
          <w:szCs w:val="24"/>
        </w:rPr>
        <w:t xml:space="preserve"> why </w:t>
      </w:r>
      <w:r w:rsidRPr="00AB4465">
        <w:rPr>
          <w:sz w:val="24"/>
          <w:szCs w:val="24"/>
        </w:rPr>
        <w:t>narcissists have trouble learning from external</w:t>
      </w:r>
      <w:r w:rsidRPr="00AB4465">
        <w:rPr>
          <w:rFonts w:hint="eastAsia"/>
          <w:sz w:val="24"/>
          <w:szCs w:val="24"/>
        </w:rPr>
        <w:t xml:space="preserve"> feedback </w:t>
      </w:r>
      <w:r w:rsidRPr="00AB4465">
        <w:rPr>
          <w:sz w:val="24"/>
          <w:szCs w:val="24"/>
        </w:rPr>
        <w:t>despite</w:t>
      </w:r>
      <w:r w:rsidRPr="00AB4465">
        <w:rPr>
          <w:rFonts w:hint="eastAsia"/>
          <w:sz w:val="24"/>
          <w:szCs w:val="24"/>
        </w:rPr>
        <w:t xml:space="preserve"> understand</w:t>
      </w:r>
      <w:r w:rsidRPr="00AB4465">
        <w:rPr>
          <w:sz w:val="24"/>
          <w:szCs w:val="24"/>
        </w:rPr>
        <w:t xml:space="preserve">ing it </w:t>
      </w:r>
      <w:r w:rsidRPr="00AB4465">
        <w:rPr>
          <w:noProof/>
          <w:sz w:val="24"/>
          <w:szCs w:val="24"/>
        </w:rPr>
        <w:t>(Carlson, 2013; Jordan &amp; Audia, 2012)</w:t>
      </w:r>
      <w:r w:rsidRPr="00AB4465">
        <w:rPr>
          <w:sz w:val="24"/>
          <w:szCs w:val="24"/>
        </w:rPr>
        <w:t>.</w:t>
      </w:r>
    </w:p>
    <w:p w14:paraId="20341DF8" w14:textId="3FC44628" w:rsidR="00CD10A0" w:rsidRPr="00CD10A0" w:rsidRDefault="00CD10A0" w:rsidP="00CD10A0">
      <w:pPr>
        <w:spacing w:line="480" w:lineRule="auto"/>
        <w:ind w:firstLine="420"/>
        <w:jc w:val="left"/>
        <w:rPr>
          <w:sz w:val="24"/>
          <w:szCs w:val="24"/>
        </w:rPr>
      </w:pPr>
      <w:r w:rsidRPr="00AB4465">
        <w:rPr>
          <w:rStyle w:val="Hyperlink"/>
          <w:color w:val="auto"/>
          <w:sz w:val="24"/>
          <w:szCs w:val="24"/>
          <w:u w:val="none"/>
        </w:rPr>
        <w:t xml:space="preserve">We consider the P3 as an index of action updating. This consideration was supported by our main ERP and behavioral findings under high-risk </w:t>
      </w:r>
      <w:r w:rsidRPr="007D0B81">
        <w:rPr>
          <w:rStyle w:val="Hyperlink"/>
          <w:color w:val="FF0000"/>
          <w:sz w:val="24"/>
          <w:szCs w:val="24"/>
          <w:u w:val="none"/>
        </w:rPr>
        <w:t>circumstances</w:t>
      </w:r>
      <w:r w:rsidRPr="00AB4465">
        <w:rPr>
          <w:rStyle w:val="Hyperlink"/>
          <w:color w:val="auto"/>
          <w:sz w:val="24"/>
          <w:szCs w:val="24"/>
          <w:u w:val="none"/>
        </w:rPr>
        <w:t xml:space="preserve">. First, </w:t>
      </w:r>
      <w:r w:rsidRPr="00400A58">
        <w:rPr>
          <w:rStyle w:val="Hyperlink"/>
          <w:color w:val="FF0000"/>
          <w:sz w:val="24"/>
          <w:szCs w:val="24"/>
          <w:u w:val="none"/>
        </w:rPr>
        <w:t xml:space="preserve">a </w:t>
      </w:r>
      <w:r w:rsidRPr="00AB4465">
        <w:rPr>
          <w:rStyle w:val="Hyperlink"/>
          <w:color w:val="auto"/>
          <w:sz w:val="24"/>
          <w:szCs w:val="24"/>
          <w:u w:val="none"/>
        </w:rPr>
        <w:t xml:space="preserve">between-group analysis shows that compared to high narcissists, low narcissists displayed stronger changes of P3 amplitude in response to large positive versus negative outcomes, and were also more likely to change from high-risk to low-risk strategy following large outcomes. Second, </w:t>
      </w:r>
      <w:r w:rsidRPr="00BB505F">
        <w:rPr>
          <w:rStyle w:val="Hyperlink"/>
          <w:color w:val="FF0000"/>
          <w:sz w:val="24"/>
          <w:szCs w:val="24"/>
          <w:u w:val="none"/>
        </w:rPr>
        <w:t xml:space="preserve">a </w:t>
      </w:r>
      <w:r w:rsidRPr="00AB4465">
        <w:rPr>
          <w:rStyle w:val="Hyperlink"/>
          <w:color w:val="auto"/>
          <w:sz w:val="24"/>
          <w:szCs w:val="24"/>
          <w:u w:val="none"/>
        </w:rPr>
        <w:t xml:space="preserve">within-group analysis indicates that the P3 amplitude difference between large positive and negative outcomes was </w:t>
      </w:r>
      <w:r w:rsidRPr="00B51204">
        <w:rPr>
          <w:rStyle w:val="Hyperlink"/>
          <w:color w:val="FF0000"/>
          <w:sz w:val="24"/>
          <w:szCs w:val="24"/>
          <w:u w:val="none"/>
        </w:rPr>
        <w:t xml:space="preserve">marginally </w:t>
      </w:r>
      <w:r w:rsidRPr="00AB4465">
        <w:rPr>
          <w:rStyle w:val="Hyperlink"/>
          <w:color w:val="auto"/>
          <w:sz w:val="24"/>
          <w:szCs w:val="24"/>
          <w:u w:val="none"/>
        </w:rPr>
        <w:t>predictive of risky decision-making among low narcissists, but not among high narcissists. Thus, both between-group and within-group findings suggest that, relative to high narcissists, low narcissists are more likely to utilize outcome information to guide their decisions in the high-risk condition.</w:t>
      </w:r>
    </w:p>
    <w:p w14:paraId="0D156971" w14:textId="6D05A57F" w:rsidR="00616247" w:rsidRPr="00AB4465" w:rsidRDefault="00616247" w:rsidP="00AE093A">
      <w:pPr>
        <w:spacing w:line="480" w:lineRule="auto"/>
        <w:ind w:firstLine="420"/>
        <w:jc w:val="left"/>
        <w:rPr>
          <w:rStyle w:val="Hyperlink"/>
          <w:color w:val="auto"/>
          <w:sz w:val="24"/>
          <w:szCs w:val="24"/>
          <w:u w:val="none"/>
        </w:rPr>
      </w:pPr>
      <w:bookmarkStart w:id="55" w:name="_Hlk515660066"/>
      <w:r w:rsidRPr="00AB4465">
        <w:rPr>
          <w:sz w:val="24"/>
          <w:szCs w:val="24"/>
        </w:rPr>
        <w:t xml:space="preserve">Given that the P3 has been associated with various cognitive functions, in particular, attention </w:t>
      </w:r>
      <w:r w:rsidRPr="00AB4465">
        <w:rPr>
          <w:noProof/>
          <w:sz w:val="24"/>
          <w:szCs w:val="24"/>
        </w:rPr>
        <w:t>(Polich &amp; Criado, 2006; Schirmer, Simpson, &amp; Escoffier, 2007)</w:t>
      </w:r>
      <w:r w:rsidRPr="00AB4465">
        <w:rPr>
          <w:sz w:val="24"/>
          <w:szCs w:val="24"/>
        </w:rPr>
        <w:t xml:space="preserve">, it is possible that attention allocation played a role in the ways in which narcissism, action updating, and risky behavior interrelated. Indeed, effective learning and action updating entail differential attention </w:t>
      </w:r>
      <w:r w:rsidR="00275839" w:rsidRPr="00275839">
        <w:rPr>
          <w:color w:val="FF0000"/>
          <w:sz w:val="24"/>
          <w:szCs w:val="24"/>
        </w:rPr>
        <w:t xml:space="preserve">allocation </w:t>
      </w:r>
      <w:r w:rsidRPr="00AB4465">
        <w:rPr>
          <w:sz w:val="24"/>
          <w:szCs w:val="24"/>
        </w:rPr>
        <w:t>to positive and negative outcomes</w:t>
      </w:r>
      <w:r w:rsidRPr="004E0020">
        <w:rPr>
          <w:color w:val="FF0000"/>
          <w:sz w:val="24"/>
          <w:szCs w:val="24"/>
        </w:rPr>
        <w:t xml:space="preserve"> </w:t>
      </w:r>
      <w:r w:rsidR="004E0020" w:rsidRPr="004E0020">
        <w:rPr>
          <w:color w:val="FF0000"/>
          <w:sz w:val="24"/>
          <w:szCs w:val="24"/>
        </w:rPr>
        <w:t xml:space="preserve">in line with </w:t>
      </w:r>
      <w:r w:rsidRPr="00AB4465">
        <w:rPr>
          <w:sz w:val="24"/>
          <w:szCs w:val="24"/>
        </w:rPr>
        <w:t>their reinforcement values</w:t>
      </w:r>
      <w:r w:rsidRPr="00AB4465">
        <w:rPr>
          <w:rStyle w:val="Hyperlink"/>
          <w:color w:val="auto"/>
          <w:sz w:val="24"/>
          <w:szCs w:val="24"/>
          <w:u w:val="none"/>
        </w:rPr>
        <w:t xml:space="preserve"> </w:t>
      </w:r>
      <w:r w:rsidRPr="00AB4465">
        <w:rPr>
          <w:rStyle w:val="Hyperlink"/>
          <w:noProof/>
          <w:color w:val="auto"/>
          <w:sz w:val="24"/>
          <w:szCs w:val="24"/>
          <w:u w:val="none"/>
        </w:rPr>
        <w:t>(Leong, Radulescu, Daniel, DeWoskin, &amp; Niv, 2018; Stanisor, van der Togt, Pennartz, &amp; Roelfsema, 2013)</w:t>
      </w:r>
      <w:r w:rsidRPr="00AB4465">
        <w:rPr>
          <w:rStyle w:val="Hyperlink"/>
          <w:color w:val="auto"/>
          <w:sz w:val="24"/>
          <w:szCs w:val="24"/>
          <w:u w:val="none"/>
        </w:rPr>
        <w:t>.</w:t>
      </w:r>
      <w:r w:rsidR="008D70FB" w:rsidRPr="00AB4465">
        <w:rPr>
          <w:rStyle w:val="Hyperlink"/>
          <w:rFonts w:hint="eastAsia"/>
          <w:color w:val="auto"/>
          <w:sz w:val="24"/>
          <w:szCs w:val="24"/>
          <w:u w:val="none"/>
        </w:rPr>
        <w:t xml:space="preserve"> </w:t>
      </w:r>
      <w:r w:rsidR="008D70FB" w:rsidRPr="00AB4465">
        <w:rPr>
          <w:rStyle w:val="Hyperlink"/>
          <w:color w:val="auto"/>
          <w:sz w:val="24"/>
          <w:szCs w:val="24"/>
          <w:u w:val="none"/>
        </w:rPr>
        <w:t>A</w:t>
      </w:r>
      <w:r w:rsidRPr="00AB4465">
        <w:rPr>
          <w:rStyle w:val="Hyperlink"/>
          <w:color w:val="auto"/>
          <w:sz w:val="24"/>
          <w:szCs w:val="24"/>
          <w:u w:val="none"/>
        </w:rPr>
        <w:t xml:space="preserve">lthough we have attributed behavioral and ERP differences between high and low narcissists to action updating, attention allocation may have also played a role. Follow-up research may examine the potential influence of other factors, such as emotion and motivation, given that they may also modulate the P3 amplitude </w:t>
      </w:r>
      <w:r w:rsidRPr="00AB4465">
        <w:rPr>
          <w:rStyle w:val="Hyperlink"/>
          <w:noProof/>
          <w:color w:val="auto"/>
          <w:sz w:val="24"/>
          <w:szCs w:val="24"/>
          <w:u w:val="none"/>
        </w:rPr>
        <w:t>(Nieuwenhuis et al., 2005; Polezzi et al., 2010)</w:t>
      </w:r>
      <w:r w:rsidRPr="00AB4465">
        <w:rPr>
          <w:rStyle w:val="Hyperlink"/>
          <w:color w:val="auto"/>
          <w:sz w:val="24"/>
          <w:szCs w:val="24"/>
          <w:u w:val="none"/>
        </w:rPr>
        <w:t>.</w:t>
      </w:r>
    </w:p>
    <w:bookmarkEnd w:id="55"/>
    <w:p w14:paraId="097ACC67" w14:textId="7D02605C" w:rsidR="00616247" w:rsidRPr="00AB4465" w:rsidRDefault="00616247" w:rsidP="0031571C">
      <w:pPr>
        <w:spacing w:line="480" w:lineRule="auto"/>
        <w:ind w:firstLine="420"/>
        <w:jc w:val="left"/>
        <w:rPr>
          <w:sz w:val="24"/>
          <w:szCs w:val="24"/>
        </w:rPr>
      </w:pPr>
      <w:r w:rsidRPr="00AB4465">
        <w:rPr>
          <w:sz w:val="24"/>
          <w:szCs w:val="24"/>
        </w:rPr>
        <w:t xml:space="preserve">The results also </w:t>
      </w:r>
      <w:r w:rsidRPr="00AB4465">
        <w:rPr>
          <w:rFonts w:hint="eastAsia"/>
          <w:sz w:val="24"/>
          <w:szCs w:val="24"/>
        </w:rPr>
        <w:t xml:space="preserve">shed light on </w:t>
      </w:r>
      <w:r w:rsidRPr="00AB4465">
        <w:rPr>
          <w:sz w:val="24"/>
          <w:szCs w:val="24"/>
        </w:rPr>
        <w:t>self-regulation models</w:t>
      </w:r>
      <w:r w:rsidRPr="00AB4465">
        <w:rPr>
          <w:rFonts w:hint="eastAsia"/>
          <w:sz w:val="24"/>
          <w:szCs w:val="24"/>
        </w:rPr>
        <w:t xml:space="preserve"> of </w:t>
      </w:r>
      <w:r w:rsidRPr="00AB4465">
        <w:rPr>
          <w:sz w:val="24"/>
          <w:szCs w:val="24"/>
        </w:rPr>
        <w:t xml:space="preserve">narcissism </w:t>
      </w:r>
      <w:r w:rsidRPr="00AB4465">
        <w:rPr>
          <w:noProof/>
          <w:sz w:val="24"/>
          <w:szCs w:val="24"/>
        </w:rPr>
        <w:t>(Campbell &amp; Campbell, 2009; Morf &amp; Rhodewalt, 2001)</w:t>
      </w:r>
      <w:r w:rsidRPr="00AB4465">
        <w:rPr>
          <w:sz w:val="24"/>
          <w:szCs w:val="24"/>
        </w:rPr>
        <w:t xml:space="preserve">. </w:t>
      </w:r>
      <w:r w:rsidRPr="00AB4465">
        <w:rPr>
          <w:rFonts w:hint="eastAsia"/>
          <w:sz w:val="24"/>
          <w:szCs w:val="24"/>
        </w:rPr>
        <w:t>E</w:t>
      </w:r>
      <w:r w:rsidRPr="00AB4465">
        <w:rPr>
          <w:sz w:val="24"/>
          <w:szCs w:val="24"/>
        </w:rPr>
        <w:t xml:space="preserve">rror monitoring and action updating are essential in the self-regulation process </w:t>
      </w:r>
      <w:r w:rsidRPr="00AB4465">
        <w:rPr>
          <w:noProof/>
          <w:sz w:val="24"/>
          <w:szCs w:val="24"/>
        </w:rPr>
        <w:t>(Heatherton, 2011; Luu et al., 2003; Morf &amp; Horvath, 2010)</w:t>
      </w:r>
      <w:r w:rsidRPr="00AB4465">
        <w:rPr>
          <w:sz w:val="24"/>
          <w:szCs w:val="24"/>
        </w:rPr>
        <w:t xml:space="preserve">. Effective self-regulation requires the capabilities of monitoring conflicts and further updating thoughts, feelings, </w:t>
      </w:r>
      <w:r w:rsidRPr="00AB4465">
        <w:rPr>
          <w:rFonts w:hint="eastAsia"/>
          <w:sz w:val="24"/>
          <w:szCs w:val="24"/>
        </w:rPr>
        <w:t>and</w:t>
      </w:r>
      <w:r w:rsidRPr="00AB4465">
        <w:rPr>
          <w:sz w:val="24"/>
          <w:szCs w:val="24"/>
        </w:rPr>
        <w:t xml:space="preserve"> actions to resolve conflicts.</w:t>
      </w:r>
      <w:r w:rsidRPr="00AB4465">
        <w:rPr>
          <w:rFonts w:hint="eastAsia"/>
          <w:sz w:val="24"/>
          <w:szCs w:val="24"/>
        </w:rPr>
        <w:t xml:space="preserve"> </w:t>
      </w:r>
      <w:r w:rsidRPr="00AB4465">
        <w:rPr>
          <w:sz w:val="24"/>
          <w:szCs w:val="24"/>
        </w:rPr>
        <w:t>Our findings hint at the possibility that high n</w:t>
      </w:r>
      <w:r w:rsidRPr="00AB4465">
        <w:rPr>
          <w:rFonts w:hint="eastAsia"/>
          <w:sz w:val="24"/>
          <w:szCs w:val="24"/>
        </w:rPr>
        <w:t>arcissist</w:t>
      </w:r>
      <w:r w:rsidRPr="00AB4465">
        <w:rPr>
          <w:sz w:val="24"/>
          <w:szCs w:val="24"/>
        </w:rPr>
        <w:t>s’</w:t>
      </w:r>
      <w:r w:rsidRPr="00AB4465">
        <w:rPr>
          <w:rFonts w:hint="eastAsia"/>
          <w:sz w:val="24"/>
          <w:szCs w:val="24"/>
        </w:rPr>
        <w:t xml:space="preserve"> </w:t>
      </w:r>
      <w:r w:rsidRPr="00AB4465">
        <w:rPr>
          <w:sz w:val="24"/>
          <w:szCs w:val="24"/>
        </w:rPr>
        <w:t>maladaptive self-regulation</w:t>
      </w:r>
      <w:r w:rsidRPr="00AB4465">
        <w:rPr>
          <w:rFonts w:hint="eastAsia"/>
          <w:sz w:val="24"/>
          <w:szCs w:val="24"/>
        </w:rPr>
        <w:t xml:space="preserve"> (i.e., risky) </w:t>
      </w:r>
      <w:r w:rsidRPr="00AB4465">
        <w:rPr>
          <w:sz w:val="24"/>
          <w:szCs w:val="24"/>
        </w:rPr>
        <w:t xml:space="preserve">is </w:t>
      </w:r>
      <w:r w:rsidRPr="00AB4465">
        <w:rPr>
          <w:rFonts w:hint="eastAsia"/>
          <w:sz w:val="24"/>
          <w:szCs w:val="24"/>
        </w:rPr>
        <w:t xml:space="preserve">due to their insufficiency in </w:t>
      </w:r>
      <w:r w:rsidRPr="00AB4465">
        <w:rPr>
          <w:sz w:val="24"/>
          <w:szCs w:val="24"/>
        </w:rPr>
        <w:t>action updating. This could help explain why narcissistic self-regulatory efforts are often counterproductive</w:t>
      </w:r>
      <w:r w:rsidRPr="00AB4465">
        <w:rPr>
          <w:rFonts w:hint="eastAsia"/>
          <w:sz w:val="24"/>
          <w:szCs w:val="24"/>
        </w:rPr>
        <w:t xml:space="preserve"> </w:t>
      </w:r>
      <w:r w:rsidRPr="00AB4465">
        <w:rPr>
          <w:noProof/>
          <w:sz w:val="24"/>
          <w:szCs w:val="24"/>
        </w:rPr>
        <w:t>(Morf &amp; Rhodewalt, 2001)</w:t>
      </w:r>
      <w:r w:rsidRPr="00AB4465">
        <w:rPr>
          <w:sz w:val="24"/>
          <w:szCs w:val="24"/>
        </w:rPr>
        <w:t xml:space="preserve">. Successful self-regulation </w:t>
      </w:r>
      <w:r w:rsidRPr="00AB4465">
        <w:rPr>
          <w:rFonts w:hint="eastAsia"/>
          <w:sz w:val="24"/>
          <w:szCs w:val="24"/>
        </w:rPr>
        <w:t xml:space="preserve">depends </w:t>
      </w:r>
      <w:r w:rsidRPr="00AB4465">
        <w:rPr>
          <w:sz w:val="24"/>
          <w:szCs w:val="24"/>
        </w:rPr>
        <w:t xml:space="preserve">on </w:t>
      </w:r>
      <w:r w:rsidR="005C6CDC" w:rsidRPr="005C6CDC">
        <w:rPr>
          <w:color w:val="FF0000"/>
          <w:sz w:val="24"/>
          <w:szCs w:val="24"/>
        </w:rPr>
        <w:t>prefrontal cortex (PFC) exerting top-down control over subcortical regions</w:t>
      </w:r>
      <w:r w:rsidRPr="00AB4465">
        <w:rPr>
          <w:sz w:val="24"/>
          <w:szCs w:val="24"/>
        </w:rPr>
        <w:t xml:space="preserve"> involved in reward and emotion </w:t>
      </w:r>
      <w:r w:rsidRPr="00AB4465">
        <w:rPr>
          <w:noProof/>
          <w:sz w:val="24"/>
          <w:szCs w:val="24"/>
        </w:rPr>
        <w:t>(Delgado, Gillis, &amp; Phelps, 2008; Heatherton &amp; Wagner, 2011; Kober et al., 2010)</w:t>
      </w:r>
      <w:r w:rsidRPr="00AB4465">
        <w:rPr>
          <w:sz w:val="24"/>
          <w:szCs w:val="24"/>
        </w:rPr>
        <w:t xml:space="preserve">. Future research could examine whether regions related to self-regulation (e.g., PFC) </w:t>
      </w:r>
      <w:r w:rsidRPr="00AB4465">
        <w:rPr>
          <w:rFonts w:hint="eastAsia"/>
          <w:sz w:val="24"/>
          <w:szCs w:val="24"/>
        </w:rPr>
        <w:t>are</w:t>
      </w:r>
      <w:r w:rsidRPr="00AB4465">
        <w:rPr>
          <w:sz w:val="24"/>
          <w:szCs w:val="24"/>
        </w:rPr>
        <w:t xml:space="preserve"> relatively</w:t>
      </w:r>
      <w:r w:rsidRPr="00AB4465">
        <w:rPr>
          <w:rFonts w:hint="eastAsia"/>
          <w:sz w:val="24"/>
          <w:szCs w:val="24"/>
        </w:rPr>
        <w:t xml:space="preserve"> inactive among</w:t>
      </w:r>
      <w:r w:rsidRPr="00AB4465">
        <w:rPr>
          <w:sz w:val="24"/>
          <w:szCs w:val="24"/>
        </w:rPr>
        <w:t xml:space="preserve"> high</w:t>
      </w:r>
      <w:r w:rsidRPr="00AB4465">
        <w:rPr>
          <w:rFonts w:hint="eastAsia"/>
          <w:sz w:val="24"/>
          <w:szCs w:val="24"/>
        </w:rPr>
        <w:t xml:space="preserve"> </w:t>
      </w:r>
      <w:r w:rsidRPr="00AB4465">
        <w:rPr>
          <w:sz w:val="24"/>
          <w:szCs w:val="24"/>
        </w:rPr>
        <w:t xml:space="preserve">narcissists when they are engaged in a gambling task (and presumably </w:t>
      </w:r>
      <w:bookmarkStart w:id="56" w:name="OLE_LINK70"/>
      <w:bookmarkStart w:id="57" w:name="OLE_LINK73"/>
      <w:r w:rsidRPr="00AB4465">
        <w:rPr>
          <w:sz w:val="24"/>
          <w:szCs w:val="24"/>
        </w:rPr>
        <w:t xml:space="preserve">enacting </w:t>
      </w:r>
      <w:bookmarkEnd w:id="56"/>
      <w:bookmarkEnd w:id="57"/>
      <w:r w:rsidRPr="00AB4465">
        <w:rPr>
          <w:sz w:val="24"/>
          <w:szCs w:val="24"/>
        </w:rPr>
        <w:t>risky decision-making).</w:t>
      </w:r>
    </w:p>
    <w:p w14:paraId="47002F4F" w14:textId="77777777" w:rsidR="00616247" w:rsidRPr="00AB4465" w:rsidRDefault="00616247" w:rsidP="00667069">
      <w:pPr>
        <w:spacing w:line="480" w:lineRule="auto"/>
        <w:ind w:firstLine="420"/>
        <w:jc w:val="left"/>
        <w:rPr>
          <w:sz w:val="24"/>
          <w:szCs w:val="24"/>
          <w:shd w:val="clear" w:color="auto" w:fill="FFFFFF"/>
        </w:rPr>
      </w:pPr>
      <w:r w:rsidRPr="00AB4465">
        <w:rPr>
          <w:rFonts w:eastAsia="MTSYN"/>
          <w:kern w:val="0"/>
          <w:sz w:val="24"/>
          <w:szCs w:val="24"/>
        </w:rPr>
        <w:t>We next turn to limitations</w:t>
      </w:r>
      <w:r w:rsidRPr="00AB4465">
        <w:rPr>
          <w:rFonts w:eastAsia="MTSYN" w:hint="eastAsia"/>
          <w:kern w:val="0"/>
          <w:sz w:val="24"/>
          <w:szCs w:val="24"/>
        </w:rPr>
        <w:t xml:space="preserve"> and </w:t>
      </w:r>
      <w:r w:rsidRPr="00AB4465">
        <w:rPr>
          <w:rFonts w:eastAsia="MTSYN"/>
          <w:kern w:val="0"/>
          <w:sz w:val="24"/>
          <w:szCs w:val="24"/>
        </w:rPr>
        <w:t xml:space="preserve">additional research </w:t>
      </w:r>
      <w:r w:rsidRPr="00AB4465">
        <w:rPr>
          <w:rFonts w:eastAsia="MTSYN" w:hint="eastAsia"/>
          <w:kern w:val="0"/>
          <w:sz w:val="24"/>
          <w:szCs w:val="24"/>
        </w:rPr>
        <w:t>directions</w:t>
      </w:r>
      <w:r w:rsidRPr="00AB4465">
        <w:rPr>
          <w:rFonts w:eastAsia="MTSYN"/>
          <w:kern w:val="0"/>
          <w:sz w:val="24"/>
          <w:szCs w:val="24"/>
        </w:rPr>
        <w:t>. First, our decision-making paradigm only involved</w:t>
      </w:r>
      <w:r w:rsidRPr="00AB4465">
        <w:rPr>
          <w:rFonts w:eastAsia="MTSYN" w:hint="eastAsia"/>
          <w:kern w:val="0"/>
          <w:sz w:val="24"/>
          <w:szCs w:val="24"/>
        </w:rPr>
        <w:t xml:space="preserve"> </w:t>
      </w:r>
      <w:r w:rsidRPr="00AB4465">
        <w:rPr>
          <w:rFonts w:eastAsia="MTSYN"/>
          <w:kern w:val="0"/>
          <w:sz w:val="24"/>
          <w:szCs w:val="24"/>
        </w:rPr>
        <w:t xml:space="preserve">an economic scenario. As narcissists also manifest unique self-regulatory patterns to interpersonal feedback </w:t>
      </w:r>
      <w:r w:rsidRPr="00AB4465">
        <w:rPr>
          <w:rFonts w:eastAsia="MTSYN"/>
          <w:noProof/>
          <w:kern w:val="0"/>
          <w:sz w:val="24"/>
          <w:szCs w:val="24"/>
        </w:rPr>
        <w:t>(Thomaes et al., 2016)</w:t>
      </w:r>
      <w:r w:rsidRPr="00AB4465">
        <w:rPr>
          <w:rFonts w:eastAsia="MTSYN"/>
          <w:kern w:val="0"/>
          <w:sz w:val="24"/>
          <w:szCs w:val="24"/>
        </w:rPr>
        <w:t xml:space="preserve">, future research could test the replicability of our findings in social decision-making tasks. Second, we have only detected a marginal relation between ERP components and behavioral indices, as well as marginal moderation by narcissism. Future samples will need to be more high-powered. </w:t>
      </w:r>
      <w:r w:rsidRPr="00AB4465">
        <w:rPr>
          <w:sz w:val="24"/>
          <w:szCs w:val="24"/>
        </w:rPr>
        <w:t xml:space="preserve">Third, the FRN may overlap with the P3 in some situations </w:t>
      </w:r>
      <w:r w:rsidRPr="00AB4465">
        <w:rPr>
          <w:noProof/>
          <w:sz w:val="24"/>
          <w:szCs w:val="24"/>
        </w:rPr>
        <w:t>(Foti, Weinberg, Dien, &amp; Hajcak, 2011)</w:t>
      </w:r>
      <w:r w:rsidRPr="00AB4465">
        <w:rPr>
          <w:sz w:val="24"/>
          <w:szCs w:val="24"/>
        </w:rPr>
        <w:t>, and we are not sure if this was the case in our study, thus confounding the results. Finally, we did not assess self-report of risk preference and outcome experience. With 20/20 hindsight, our interpretation of the ERP results could have been strengthened, if self-report data also showed that high narcissists were less sensitive to outcome feedback compared to low narcissists. Despite these limitations, the current study has contributed to the understanding of the relation between narcissism and decision making, suggesting</w:t>
      </w:r>
      <w:bookmarkStart w:id="58" w:name="_Hlk516580280"/>
      <w:r w:rsidRPr="00AB4465">
        <w:rPr>
          <w:rStyle w:val="Hyperlink"/>
          <w:color w:val="auto"/>
          <w:sz w:val="24"/>
          <w:szCs w:val="24"/>
          <w:u w:val="none"/>
        </w:rPr>
        <w:t xml:space="preserve"> the possibility that</w:t>
      </w:r>
      <w:bookmarkEnd w:id="58"/>
      <w:r w:rsidRPr="00AB4465">
        <w:rPr>
          <w:rStyle w:val="Hyperlink"/>
          <w:color w:val="auto"/>
          <w:sz w:val="24"/>
          <w:szCs w:val="24"/>
          <w:u w:val="none"/>
        </w:rPr>
        <w:t xml:space="preserve"> high narcissists’ decisional risk proneness is associated with their </w:t>
      </w:r>
      <w:r w:rsidRPr="00AB4465">
        <w:rPr>
          <w:sz w:val="24"/>
          <w:szCs w:val="24"/>
        </w:rPr>
        <w:t>weaker ability in</w:t>
      </w:r>
      <w:r w:rsidRPr="00AB4465">
        <w:rPr>
          <w:rStyle w:val="Hyperlink"/>
          <w:color w:val="auto"/>
          <w:sz w:val="24"/>
          <w:szCs w:val="24"/>
          <w:u w:val="none"/>
        </w:rPr>
        <w:t xml:space="preserve"> action updating (rather than error monitoring) compared with low narcissists.</w:t>
      </w:r>
    </w:p>
    <w:p w14:paraId="6D23C3C3" w14:textId="77777777" w:rsidR="00616247" w:rsidRPr="00AB4465" w:rsidRDefault="00616247" w:rsidP="00E770F3">
      <w:pPr>
        <w:spacing w:line="480" w:lineRule="auto"/>
        <w:jc w:val="center"/>
        <w:rPr>
          <w:b/>
          <w:sz w:val="24"/>
          <w:szCs w:val="24"/>
          <w:shd w:val="clear" w:color="auto" w:fill="FFFFFF"/>
        </w:rPr>
      </w:pPr>
      <w:r w:rsidRPr="00AB4465">
        <w:rPr>
          <w:sz w:val="24"/>
          <w:szCs w:val="24"/>
          <w:shd w:val="clear" w:color="auto" w:fill="FFFFFF"/>
        </w:rPr>
        <w:br w:type="page"/>
      </w:r>
      <w:r w:rsidRPr="00AB4465">
        <w:rPr>
          <w:rFonts w:hint="eastAsia"/>
          <w:b/>
          <w:sz w:val="24"/>
          <w:szCs w:val="24"/>
          <w:shd w:val="clear" w:color="auto" w:fill="FFFFFF"/>
        </w:rPr>
        <w:t>Funding</w:t>
      </w:r>
    </w:p>
    <w:p w14:paraId="1019F66C" w14:textId="77777777" w:rsidR="00616247" w:rsidRPr="00AB4465" w:rsidRDefault="00616247" w:rsidP="0031571C">
      <w:pPr>
        <w:spacing w:line="480" w:lineRule="auto"/>
        <w:ind w:firstLine="420"/>
        <w:jc w:val="left"/>
        <w:rPr>
          <w:sz w:val="24"/>
          <w:szCs w:val="24"/>
          <w:shd w:val="clear" w:color="auto" w:fill="FFFFFF"/>
        </w:rPr>
      </w:pPr>
      <w:r w:rsidRPr="00AB4465">
        <w:rPr>
          <w:sz w:val="24"/>
          <w:szCs w:val="24"/>
          <w:shd w:val="clear" w:color="auto" w:fill="FFFFFF"/>
        </w:rPr>
        <w:t xml:space="preserve">This </w:t>
      </w:r>
      <w:r w:rsidRPr="00AB4465">
        <w:rPr>
          <w:rFonts w:hint="eastAsia"/>
          <w:sz w:val="24"/>
          <w:szCs w:val="24"/>
          <w:shd w:val="clear" w:color="auto" w:fill="FFFFFF"/>
        </w:rPr>
        <w:t>work</w:t>
      </w:r>
      <w:r w:rsidRPr="00AB4465">
        <w:rPr>
          <w:sz w:val="24"/>
          <w:szCs w:val="24"/>
          <w:shd w:val="clear" w:color="auto" w:fill="FFFFFF"/>
        </w:rPr>
        <w:t xml:space="preserve"> was supported by the National Natural Science Foundation of China </w:t>
      </w:r>
      <w:r w:rsidRPr="00AB4465">
        <w:rPr>
          <w:rFonts w:hint="eastAsia"/>
          <w:sz w:val="24"/>
          <w:szCs w:val="24"/>
          <w:shd w:val="clear" w:color="auto" w:fill="FFFFFF"/>
        </w:rPr>
        <w:t>[</w:t>
      </w:r>
      <w:r w:rsidRPr="00AB4465">
        <w:rPr>
          <w:sz w:val="24"/>
          <w:szCs w:val="24"/>
          <w:shd w:val="clear" w:color="auto" w:fill="FFFFFF"/>
        </w:rPr>
        <w:t>31571148, 31300871, 31571124</w:t>
      </w:r>
      <w:r w:rsidRPr="00AB4465">
        <w:rPr>
          <w:rFonts w:hint="eastAsia"/>
          <w:sz w:val="24"/>
          <w:szCs w:val="24"/>
          <w:shd w:val="clear" w:color="auto" w:fill="FFFFFF"/>
        </w:rPr>
        <w:t>]</w:t>
      </w:r>
      <w:r w:rsidRPr="00AB4465">
        <w:rPr>
          <w:sz w:val="24"/>
          <w:szCs w:val="24"/>
          <w:shd w:val="clear" w:color="auto" w:fill="FFFFFF"/>
        </w:rPr>
        <w:t xml:space="preserve">, </w:t>
      </w:r>
      <w:r w:rsidRPr="00AB4465">
        <w:rPr>
          <w:sz w:val="24"/>
          <w:szCs w:val="21"/>
        </w:rPr>
        <w:t xml:space="preserve">the Major Program of </w:t>
      </w:r>
      <w:r w:rsidRPr="00AB4465">
        <w:rPr>
          <w:rFonts w:hint="eastAsia"/>
          <w:sz w:val="24"/>
          <w:szCs w:val="21"/>
        </w:rPr>
        <w:t xml:space="preserve">the </w:t>
      </w:r>
      <w:r w:rsidRPr="00AB4465">
        <w:rPr>
          <w:sz w:val="24"/>
          <w:szCs w:val="21"/>
        </w:rPr>
        <w:t>Chinese National Social Science Foundation [17ZDA324]</w:t>
      </w:r>
      <w:r w:rsidRPr="00AB4465">
        <w:rPr>
          <w:sz w:val="24"/>
          <w:szCs w:val="24"/>
          <w:shd w:val="clear" w:color="auto" w:fill="FFFFFF"/>
        </w:rPr>
        <w:t xml:space="preserve">, and the </w:t>
      </w:r>
      <w:r w:rsidRPr="00AB4465">
        <w:rPr>
          <w:sz w:val="24"/>
          <w:szCs w:val="24"/>
        </w:rPr>
        <w:t>Chinese Academy of Sciences</w:t>
      </w:r>
      <w:r w:rsidRPr="00AB4465">
        <w:rPr>
          <w:sz w:val="24"/>
          <w:szCs w:val="24"/>
          <w:shd w:val="clear" w:color="auto" w:fill="FFFFFF"/>
        </w:rPr>
        <w:t xml:space="preserve"> Key Laboratory of Behavioral Science, Institute of Psychology </w:t>
      </w:r>
      <w:r w:rsidRPr="00AB4465">
        <w:rPr>
          <w:rFonts w:hint="eastAsia"/>
          <w:sz w:val="24"/>
          <w:szCs w:val="24"/>
          <w:shd w:val="clear" w:color="auto" w:fill="FFFFFF"/>
        </w:rPr>
        <w:t>[</w:t>
      </w:r>
      <w:r w:rsidRPr="00AB4465">
        <w:rPr>
          <w:sz w:val="24"/>
          <w:szCs w:val="24"/>
          <w:shd w:val="clear" w:color="auto" w:fill="FFFFFF"/>
        </w:rPr>
        <w:t>Y5CX052003</w:t>
      </w:r>
      <w:r w:rsidRPr="00AB4465">
        <w:rPr>
          <w:rFonts w:hint="eastAsia"/>
          <w:sz w:val="24"/>
          <w:szCs w:val="24"/>
          <w:shd w:val="clear" w:color="auto" w:fill="FFFFFF"/>
        </w:rPr>
        <w:t>]</w:t>
      </w:r>
      <w:r w:rsidRPr="00AB4465">
        <w:rPr>
          <w:sz w:val="24"/>
          <w:szCs w:val="24"/>
          <w:shd w:val="clear" w:color="auto" w:fill="FFFFFF"/>
        </w:rPr>
        <w:t>.</w:t>
      </w:r>
    </w:p>
    <w:p w14:paraId="4F0F33F9" w14:textId="77777777" w:rsidR="00616247" w:rsidRPr="00AB4465" w:rsidRDefault="00616247" w:rsidP="0031571C">
      <w:pPr>
        <w:spacing w:line="480" w:lineRule="auto"/>
        <w:jc w:val="center"/>
        <w:rPr>
          <w:b/>
          <w:sz w:val="24"/>
          <w:szCs w:val="24"/>
        </w:rPr>
      </w:pPr>
      <w:r w:rsidRPr="00AB4465">
        <w:rPr>
          <w:b/>
          <w:sz w:val="24"/>
          <w:szCs w:val="24"/>
        </w:rPr>
        <w:br w:type="page"/>
        <w:t>References</w:t>
      </w:r>
    </w:p>
    <w:p w14:paraId="1549ADC7" w14:textId="77777777" w:rsidR="00616247" w:rsidRPr="00AB4465" w:rsidRDefault="00616247" w:rsidP="00A853C0">
      <w:pPr>
        <w:pStyle w:val="EndNoteBibliography"/>
        <w:ind w:left="720" w:hanging="720"/>
        <w:rPr>
          <w:rFonts w:ascii="Times New Roman" w:hAnsi="Times New Roman" w:cs="Times New Roman"/>
          <w:noProof/>
        </w:rPr>
      </w:pPr>
      <w:bookmarkStart w:id="59" w:name="_ENREF_1"/>
      <w:r w:rsidRPr="00AB4465">
        <w:rPr>
          <w:rFonts w:ascii="Times New Roman" w:hAnsi="Times New Roman" w:cs="Times New Roman"/>
          <w:noProof/>
        </w:rPr>
        <w:t xml:space="preserve">Audia, P. G., &amp; Brion, S. (2007). Reluctant to change: Self-enhancing responses to diverging performance measures. </w:t>
      </w:r>
      <w:r w:rsidRPr="00AB4465">
        <w:rPr>
          <w:rFonts w:ascii="Times New Roman" w:hAnsi="Times New Roman" w:cs="Times New Roman"/>
          <w:i/>
          <w:noProof/>
        </w:rPr>
        <w:t>Organizational Behavior and Human Decision Processes, 102</w:t>
      </w:r>
      <w:r w:rsidRPr="00AB4465">
        <w:rPr>
          <w:rFonts w:ascii="Times New Roman" w:hAnsi="Times New Roman" w:cs="Times New Roman"/>
          <w:noProof/>
        </w:rPr>
        <w:t>(2), 255-269. doi:10.1016/j.obhdp.2006.01.007</w:t>
      </w:r>
      <w:bookmarkEnd w:id="59"/>
    </w:p>
    <w:p w14:paraId="469C685C" w14:textId="77777777" w:rsidR="00616247" w:rsidRPr="00AB4465" w:rsidRDefault="00616247" w:rsidP="00A853C0">
      <w:pPr>
        <w:pStyle w:val="EndNoteBibliography"/>
        <w:ind w:left="720" w:hanging="720"/>
        <w:rPr>
          <w:rFonts w:ascii="Times New Roman" w:hAnsi="Times New Roman" w:cs="Times New Roman"/>
          <w:noProof/>
        </w:rPr>
      </w:pPr>
      <w:bookmarkStart w:id="60" w:name="_ENREF_2"/>
      <w:r w:rsidRPr="00AB4465">
        <w:rPr>
          <w:rFonts w:ascii="Times New Roman" w:hAnsi="Times New Roman" w:cs="Times New Roman"/>
          <w:noProof/>
        </w:rPr>
        <w:t xml:space="preserve">Bellebaum, C., Polezzi, D., &amp; Daum, I. (2010). It is less than you expected: the feedback-related negativity reflects violations of reward magnitude expectations. </w:t>
      </w:r>
      <w:r w:rsidRPr="00AB4465">
        <w:rPr>
          <w:rFonts w:ascii="Times New Roman" w:hAnsi="Times New Roman" w:cs="Times New Roman"/>
          <w:i/>
          <w:noProof/>
        </w:rPr>
        <w:t>Neuropsychologia, 48</w:t>
      </w:r>
      <w:r w:rsidRPr="00AB4465">
        <w:rPr>
          <w:rFonts w:ascii="Times New Roman" w:hAnsi="Times New Roman" w:cs="Times New Roman"/>
          <w:noProof/>
        </w:rPr>
        <w:t>(11), 3343-3350. doi:10.1016/j.neuropsychologia.2010.07.023</w:t>
      </w:r>
      <w:bookmarkEnd w:id="60"/>
    </w:p>
    <w:p w14:paraId="795C6CAE" w14:textId="77777777" w:rsidR="00616247" w:rsidRPr="00AB4465" w:rsidRDefault="00616247" w:rsidP="00A853C0">
      <w:pPr>
        <w:pStyle w:val="EndNoteBibliography"/>
        <w:ind w:left="720" w:hanging="720"/>
        <w:rPr>
          <w:rFonts w:ascii="Times New Roman" w:hAnsi="Times New Roman" w:cs="Times New Roman"/>
          <w:noProof/>
        </w:rPr>
      </w:pPr>
      <w:bookmarkStart w:id="61" w:name="_ENREF_3"/>
      <w:r w:rsidRPr="00AB4465">
        <w:rPr>
          <w:rFonts w:ascii="Times New Roman" w:hAnsi="Times New Roman" w:cs="Times New Roman"/>
          <w:noProof/>
        </w:rPr>
        <w:t xml:space="preserve">Britt, T. W., &amp; Garrity, M. J. (2006). Attributions and personality as predictors of the road rage response. </w:t>
      </w:r>
      <w:r w:rsidRPr="00AB4465">
        <w:rPr>
          <w:rFonts w:ascii="Times New Roman" w:hAnsi="Times New Roman" w:cs="Times New Roman"/>
          <w:i/>
          <w:noProof/>
        </w:rPr>
        <w:t>British Journal of Social Psychology, 45</w:t>
      </w:r>
      <w:r w:rsidRPr="00AB4465">
        <w:rPr>
          <w:rFonts w:ascii="Times New Roman" w:hAnsi="Times New Roman" w:cs="Times New Roman"/>
          <w:noProof/>
        </w:rPr>
        <w:t>(1), 127-147. doi:10.1348/014466605X41355</w:t>
      </w:r>
      <w:bookmarkEnd w:id="61"/>
    </w:p>
    <w:p w14:paraId="69C2588D" w14:textId="77777777" w:rsidR="00616247" w:rsidRPr="00AB4465" w:rsidRDefault="00616247" w:rsidP="00A853C0">
      <w:pPr>
        <w:pStyle w:val="EndNoteBibliography"/>
        <w:ind w:left="720" w:hanging="720"/>
        <w:rPr>
          <w:rFonts w:ascii="Times New Roman" w:hAnsi="Times New Roman" w:cs="Times New Roman"/>
          <w:noProof/>
        </w:rPr>
      </w:pPr>
      <w:bookmarkStart w:id="62" w:name="_ENREF_4"/>
      <w:r w:rsidRPr="00AB4465">
        <w:rPr>
          <w:rFonts w:ascii="Times New Roman" w:hAnsi="Times New Roman" w:cs="Times New Roman"/>
          <w:noProof/>
        </w:rPr>
        <w:t>Brunell, A. B., &amp; Buelow, M. T. (2015). Narcissism and performance on behavioral decision</w:t>
      </w:r>
      <w:r w:rsidRPr="00AB4465">
        <w:rPr>
          <w:rFonts w:ascii="SimSun" w:eastAsia="SimSun" w:hAnsi="SimSun" w:cs="SimSun" w:hint="eastAsia"/>
          <w:noProof/>
        </w:rPr>
        <w:t>‐</w:t>
      </w:r>
      <w:r w:rsidRPr="00AB4465">
        <w:rPr>
          <w:rFonts w:ascii="Times New Roman" w:hAnsi="Times New Roman" w:cs="Times New Roman"/>
          <w:noProof/>
        </w:rPr>
        <w:t xml:space="preserve">making tasks. </w:t>
      </w:r>
      <w:r w:rsidRPr="00AB4465">
        <w:rPr>
          <w:rFonts w:ascii="Times New Roman" w:hAnsi="Times New Roman" w:cs="Times New Roman"/>
          <w:i/>
          <w:noProof/>
        </w:rPr>
        <w:t>Journal of Behavioral Decision Making, 30</w:t>
      </w:r>
      <w:r w:rsidRPr="00AB4465">
        <w:rPr>
          <w:rFonts w:ascii="Times New Roman" w:hAnsi="Times New Roman" w:cs="Times New Roman"/>
          <w:noProof/>
        </w:rPr>
        <w:t>(1), 3-14. doi:10.1002/bdm.1900</w:t>
      </w:r>
      <w:bookmarkEnd w:id="62"/>
    </w:p>
    <w:p w14:paraId="5FCC177A" w14:textId="77777777" w:rsidR="00616247" w:rsidRPr="00AB4465" w:rsidRDefault="00616247" w:rsidP="00A853C0">
      <w:pPr>
        <w:pStyle w:val="EndNoteBibliography"/>
        <w:ind w:left="720" w:hanging="720"/>
        <w:rPr>
          <w:rFonts w:ascii="Times New Roman" w:hAnsi="Times New Roman" w:cs="Times New Roman"/>
          <w:noProof/>
        </w:rPr>
      </w:pPr>
      <w:bookmarkStart w:id="63" w:name="_ENREF_5"/>
      <w:r w:rsidRPr="00AB4465">
        <w:rPr>
          <w:rFonts w:ascii="Times New Roman" w:hAnsi="Times New Roman" w:cs="Times New Roman"/>
          <w:noProof/>
        </w:rPr>
        <w:t xml:space="preserve">Buelow, M. T., &amp; Brunell, A. B. (2014). Facets of grandiose narcissism predict involvement in health-risk behaviors. </w:t>
      </w:r>
      <w:r w:rsidRPr="00AB4465">
        <w:rPr>
          <w:rFonts w:ascii="Times New Roman" w:hAnsi="Times New Roman" w:cs="Times New Roman"/>
          <w:i/>
          <w:noProof/>
        </w:rPr>
        <w:t>Personality and Individual Differences, 69</w:t>
      </w:r>
      <w:r w:rsidRPr="00AB4465">
        <w:rPr>
          <w:rFonts w:ascii="Times New Roman" w:hAnsi="Times New Roman" w:cs="Times New Roman"/>
          <w:noProof/>
        </w:rPr>
        <w:t>, 193-198. doi:10.1016/j.paid.2014.05.031</w:t>
      </w:r>
      <w:bookmarkEnd w:id="63"/>
    </w:p>
    <w:p w14:paraId="33AD7FA2" w14:textId="77777777" w:rsidR="00616247" w:rsidRPr="00AB4465" w:rsidRDefault="00616247" w:rsidP="00A853C0">
      <w:pPr>
        <w:pStyle w:val="EndNoteBibliography"/>
        <w:ind w:left="720" w:hanging="720"/>
        <w:rPr>
          <w:rFonts w:ascii="Times New Roman" w:hAnsi="Times New Roman" w:cs="Times New Roman"/>
          <w:noProof/>
        </w:rPr>
      </w:pPr>
      <w:bookmarkStart w:id="64" w:name="_ENREF_6"/>
      <w:r w:rsidRPr="00AB4465">
        <w:rPr>
          <w:rFonts w:ascii="Times New Roman" w:hAnsi="Times New Roman" w:cs="Times New Roman"/>
          <w:noProof/>
        </w:rPr>
        <w:t xml:space="preserve">Cai, H., Kwan, V. S., &amp; Sedikides, C. (2012). A sociocultural approach to narcissism: The case of modern China. </w:t>
      </w:r>
      <w:r w:rsidRPr="00AB4465">
        <w:rPr>
          <w:rFonts w:ascii="Times New Roman" w:hAnsi="Times New Roman" w:cs="Times New Roman"/>
          <w:i/>
          <w:noProof/>
        </w:rPr>
        <w:t>European Journal of Personality, 26</w:t>
      </w:r>
      <w:r w:rsidRPr="00AB4465">
        <w:rPr>
          <w:rFonts w:ascii="Times New Roman" w:hAnsi="Times New Roman" w:cs="Times New Roman"/>
          <w:noProof/>
        </w:rPr>
        <w:t>(5), 529-535. doi:10.1002/per.852</w:t>
      </w:r>
      <w:bookmarkEnd w:id="64"/>
    </w:p>
    <w:p w14:paraId="22063B4D" w14:textId="77777777" w:rsidR="00616247" w:rsidRPr="00AB4465" w:rsidRDefault="00616247" w:rsidP="00A853C0">
      <w:pPr>
        <w:pStyle w:val="EndNoteBibliography"/>
        <w:ind w:left="720" w:hanging="720"/>
        <w:rPr>
          <w:rFonts w:ascii="Times New Roman" w:hAnsi="Times New Roman" w:cs="Times New Roman"/>
          <w:noProof/>
        </w:rPr>
      </w:pPr>
      <w:bookmarkStart w:id="65" w:name="_ENREF_7"/>
      <w:r w:rsidRPr="00AB4465">
        <w:rPr>
          <w:rFonts w:ascii="Times New Roman" w:hAnsi="Times New Roman" w:cs="Times New Roman"/>
          <w:noProof/>
        </w:rPr>
        <w:t xml:space="preserve">Cai, H., Shi, Y., Fang, X., &amp; Luo, Y. L. (2015). Narcissism predicts impulsive buying: Phenotypic and genetic evidence. </w:t>
      </w:r>
      <w:r w:rsidRPr="00AB4465">
        <w:rPr>
          <w:rFonts w:ascii="Times New Roman" w:hAnsi="Times New Roman" w:cs="Times New Roman"/>
          <w:i/>
          <w:noProof/>
        </w:rPr>
        <w:t>Frontiers in Psychology, 6</w:t>
      </w:r>
      <w:r w:rsidRPr="00AB4465">
        <w:rPr>
          <w:rFonts w:ascii="Times New Roman" w:hAnsi="Times New Roman" w:cs="Times New Roman"/>
          <w:noProof/>
        </w:rPr>
        <w:t>, 881. doi:10.3389/fpsyg.2015.00881</w:t>
      </w:r>
      <w:bookmarkEnd w:id="65"/>
    </w:p>
    <w:p w14:paraId="641DBD75" w14:textId="77777777" w:rsidR="00616247" w:rsidRPr="00AB4465" w:rsidRDefault="00616247" w:rsidP="00A853C0">
      <w:pPr>
        <w:pStyle w:val="EndNoteBibliography"/>
        <w:ind w:left="720" w:hanging="720"/>
        <w:rPr>
          <w:rFonts w:ascii="Times New Roman" w:hAnsi="Times New Roman" w:cs="Times New Roman"/>
          <w:noProof/>
        </w:rPr>
      </w:pPr>
      <w:bookmarkStart w:id="66" w:name="_ENREF_8"/>
      <w:r w:rsidRPr="00AB4465">
        <w:rPr>
          <w:rFonts w:ascii="Times New Roman" w:hAnsi="Times New Roman" w:cs="Times New Roman"/>
          <w:noProof/>
        </w:rPr>
        <w:t xml:space="preserve">Campbell, W. K., &amp; Campbell, S. M. (2009). On the self-regulatory dynamics created by the peculiar costs and benefits of narcissism: A contextual reinforcement model and examination of leadership. </w:t>
      </w:r>
      <w:r w:rsidRPr="00AB4465">
        <w:rPr>
          <w:rFonts w:ascii="Times New Roman" w:hAnsi="Times New Roman" w:cs="Times New Roman"/>
          <w:i/>
          <w:noProof/>
        </w:rPr>
        <w:t>Self and Identity, 8</w:t>
      </w:r>
      <w:r w:rsidRPr="00AB4465">
        <w:rPr>
          <w:rFonts w:ascii="Times New Roman" w:hAnsi="Times New Roman" w:cs="Times New Roman"/>
          <w:noProof/>
        </w:rPr>
        <w:t>, 214-232. doi:10.1080/15298860802505129</w:t>
      </w:r>
      <w:bookmarkEnd w:id="66"/>
    </w:p>
    <w:p w14:paraId="63FA0C17" w14:textId="77777777" w:rsidR="00616247" w:rsidRPr="00AB4465" w:rsidRDefault="00616247" w:rsidP="00A853C0">
      <w:pPr>
        <w:pStyle w:val="EndNoteBibliography"/>
        <w:ind w:left="720" w:hanging="720"/>
        <w:rPr>
          <w:rFonts w:ascii="Times New Roman" w:hAnsi="Times New Roman" w:cs="Times New Roman"/>
          <w:noProof/>
        </w:rPr>
      </w:pPr>
      <w:bookmarkStart w:id="67" w:name="_ENREF_9"/>
      <w:r w:rsidRPr="00AB4465">
        <w:rPr>
          <w:rFonts w:ascii="Times New Roman" w:hAnsi="Times New Roman" w:cs="Times New Roman"/>
          <w:noProof/>
        </w:rPr>
        <w:t xml:space="preserve">Campbell, W. K., &amp; Foster, J. D. (2007). The narcissistic self: Background, and extended agency model, and ongoing controversies. In C. Sedikides &amp; S. Spencer (Eds.), </w:t>
      </w:r>
      <w:r w:rsidRPr="00AB4465">
        <w:rPr>
          <w:rFonts w:ascii="Times New Roman" w:hAnsi="Times New Roman" w:cs="Times New Roman"/>
          <w:i/>
          <w:noProof/>
        </w:rPr>
        <w:t>Frontiers in social psychology: The self</w:t>
      </w:r>
      <w:r w:rsidRPr="00AB4465">
        <w:rPr>
          <w:rFonts w:ascii="Times New Roman" w:hAnsi="Times New Roman" w:cs="Times New Roman"/>
          <w:noProof/>
        </w:rPr>
        <w:t xml:space="preserve"> (pp. 115-138). Philadelphia, PA: Psychology Press.</w:t>
      </w:r>
      <w:bookmarkEnd w:id="67"/>
    </w:p>
    <w:p w14:paraId="0AAEBF5A" w14:textId="77777777" w:rsidR="00616247" w:rsidRPr="00AB4465" w:rsidRDefault="00616247" w:rsidP="00A853C0">
      <w:pPr>
        <w:pStyle w:val="EndNoteBibliography"/>
        <w:ind w:left="720" w:hanging="720"/>
        <w:rPr>
          <w:rFonts w:ascii="Times New Roman" w:hAnsi="Times New Roman" w:cs="Times New Roman"/>
          <w:noProof/>
        </w:rPr>
      </w:pPr>
      <w:bookmarkStart w:id="68" w:name="_ENREF_10"/>
      <w:r w:rsidRPr="00AB4465">
        <w:rPr>
          <w:rFonts w:ascii="Times New Roman" w:hAnsi="Times New Roman" w:cs="Times New Roman"/>
          <w:noProof/>
        </w:rPr>
        <w:t xml:space="preserve">Campbell, W. K., Goodie, A. S., &amp; Foster, J. D. (2004). Narcissism, confidence, and risk attitude. </w:t>
      </w:r>
      <w:r w:rsidRPr="00AB4465">
        <w:rPr>
          <w:rFonts w:ascii="Times New Roman" w:hAnsi="Times New Roman" w:cs="Times New Roman"/>
          <w:i/>
          <w:noProof/>
        </w:rPr>
        <w:t>Journal of Behavioral Decision Making, 17</w:t>
      </w:r>
      <w:r w:rsidRPr="00AB4465">
        <w:rPr>
          <w:rFonts w:ascii="Times New Roman" w:hAnsi="Times New Roman" w:cs="Times New Roman"/>
          <w:noProof/>
        </w:rPr>
        <w:t>(4), 297-311. doi:10.1002/bdm.475</w:t>
      </w:r>
      <w:bookmarkEnd w:id="68"/>
    </w:p>
    <w:p w14:paraId="6CEF8FDF" w14:textId="77777777" w:rsidR="00616247" w:rsidRPr="00AB4465" w:rsidRDefault="00616247" w:rsidP="00A853C0">
      <w:pPr>
        <w:pStyle w:val="EndNoteBibliography"/>
        <w:ind w:left="720" w:hanging="720"/>
        <w:rPr>
          <w:rFonts w:ascii="Times New Roman" w:hAnsi="Times New Roman" w:cs="Times New Roman"/>
          <w:noProof/>
        </w:rPr>
      </w:pPr>
      <w:bookmarkStart w:id="69" w:name="_ENREF_11"/>
      <w:r w:rsidRPr="00AB4465">
        <w:rPr>
          <w:rFonts w:ascii="Times New Roman" w:hAnsi="Times New Roman" w:cs="Times New Roman"/>
          <w:noProof/>
        </w:rPr>
        <w:t xml:space="preserve">Campbell, W. K., &amp; Green, J. D. (2007). Narcissism and interpersonal self-regulation. In J. V. Wood, A. Tesser, &amp; J. G. Holmes (Eds.), </w:t>
      </w:r>
      <w:r w:rsidRPr="00AB4465">
        <w:rPr>
          <w:rFonts w:ascii="Times New Roman" w:hAnsi="Times New Roman" w:cs="Times New Roman"/>
          <w:i/>
          <w:noProof/>
        </w:rPr>
        <w:t>Self and relationships</w:t>
      </w:r>
      <w:r w:rsidRPr="00AB4465">
        <w:rPr>
          <w:rFonts w:ascii="Times New Roman" w:hAnsi="Times New Roman" w:cs="Times New Roman"/>
          <w:noProof/>
        </w:rPr>
        <w:t xml:space="preserve"> (pp. 73-94). New York, NY: Psychology Press.</w:t>
      </w:r>
      <w:bookmarkEnd w:id="69"/>
    </w:p>
    <w:p w14:paraId="3D6F5659" w14:textId="77777777" w:rsidR="00616247" w:rsidRPr="00AB4465" w:rsidRDefault="00616247" w:rsidP="00A853C0">
      <w:pPr>
        <w:pStyle w:val="EndNoteBibliography"/>
        <w:ind w:left="720" w:hanging="720"/>
        <w:rPr>
          <w:rFonts w:ascii="Times New Roman" w:hAnsi="Times New Roman" w:cs="Times New Roman"/>
          <w:noProof/>
        </w:rPr>
      </w:pPr>
      <w:bookmarkStart w:id="70" w:name="_ENREF_12"/>
      <w:r w:rsidRPr="00AB4465">
        <w:rPr>
          <w:rFonts w:ascii="Times New Roman" w:hAnsi="Times New Roman" w:cs="Times New Roman"/>
          <w:noProof/>
        </w:rPr>
        <w:t xml:space="preserve">Carlson, E. N. (2013). Honestly arrogant or simply misunderstood? Narcissists’ awareness of their narcissism. </w:t>
      </w:r>
      <w:r w:rsidRPr="00AB4465">
        <w:rPr>
          <w:rFonts w:ascii="Times New Roman" w:hAnsi="Times New Roman" w:cs="Times New Roman"/>
          <w:i/>
          <w:noProof/>
        </w:rPr>
        <w:t>Self and Identity, 12</w:t>
      </w:r>
      <w:r w:rsidRPr="00AB4465">
        <w:rPr>
          <w:rFonts w:ascii="Times New Roman" w:hAnsi="Times New Roman" w:cs="Times New Roman"/>
          <w:noProof/>
        </w:rPr>
        <w:t>(3), 259-277. doi:10.1080/15298868.2012.659427</w:t>
      </w:r>
      <w:bookmarkEnd w:id="70"/>
    </w:p>
    <w:p w14:paraId="73506361" w14:textId="77777777" w:rsidR="00616247" w:rsidRPr="00AB4465" w:rsidRDefault="00616247" w:rsidP="00A853C0">
      <w:pPr>
        <w:pStyle w:val="EndNoteBibliography"/>
        <w:ind w:left="720" w:hanging="720"/>
        <w:rPr>
          <w:rFonts w:ascii="Times New Roman" w:hAnsi="Times New Roman" w:cs="Times New Roman"/>
          <w:noProof/>
        </w:rPr>
      </w:pPr>
      <w:bookmarkStart w:id="71" w:name="_ENREF_13"/>
      <w:r w:rsidRPr="00AB4465">
        <w:rPr>
          <w:rFonts w:ascii="Times New Roman" w:hAnsi="Times New Roman" w:cs="Times New Roman"/>
          <w:noProof/>
        </w:rPr>
        <w:t xml:space="preserve">Carlson, E. N., Vazire, S., &amp; Oltmanns, T. F. (2011). You probably think this paper's about you: Narcissists' perceptions of their personality and reputation. </w:t>
      </w:r>
      <w:r w:rsidRPr="00AB4465">
        <w:rPr>
          <w:rFonts w:ascii="Times New Roman" w:hAnsi="Times New Roman" w:cs="Times New Roman"/>
          <w:i/>
          <w:noProof/>
        </w:rPr>
        <w:t>Journal of Personality and Social Psychology, 101</w:t>
      </w:r>
      <w:r w:rsidRPr="00AB4465">
        <w:rPr>
          <w:rFonts w:ascii="Times New Roman" w:hAnsi="Times New Roman" w:cs="Times New Roman"/>
          <w:noProof/>
        </w:rPr>
        <w:t>(1), 185-201. doi:10.1037/a0023781</w:t>
      </w:r>
      <w:bookmarkEnd w:id="71"/>
    </w:p>
    <w:p w14:paraId="6E017247" w14:textId="77777777" w:rsidR="00616247" w:rsidRPr="00AB4465" w:rsidRDefault="00616247" w:rsidP="00A853C0">
      <w:pPr>
        <w:pStyle w:val="EndNoteBibliography"/>
        <w:ind w:left="720" w:hanging="720"/>
        <w:rPr>
          <w:rFonts w:ascii="Times New Roman" w:hAnsi="Times New Roman" w:cs="Times New Roman"/>
          <w:noProof/>
        </w:rPr>
      </w:pPr>
      <w:bookmarkStart w:id="72" w:name="_ENREF_14"/>
      <w:r w:rsidRPr="00AB4465">
        <w:rPr>
          <w:rFonts w:ascii="Times New Roman" w:hAnsi="Times New Roman" w:cs="Times New Roman"/>
          <w:noProof/>
        </w:rPr>
        <w:t xml:space="preserve">Chase, H. W., Swainson, R., Durham, L., Benham, L., &amp; Cools, R. (2011). Feedback-related negativity codes prediction error but not behavioral adjustment during probabilistic reversal learning. </w:t>
      </w:r>
      <w:r w:rsidRPr="00AB4465">
        <w:rPr>
          <w:rFonts w:ascii="Times New Roman" w:hAnsi="Times New Roman" w:cs="Times New Roman"/>
          <w:i/>
          <w:noProof/>
        </w:rPr>
        <w:t>Journal of Cognitive Neuroscience, 23</w:t>
      </w:r>
      <w:r w:rsidRPr="00AB4465">
        <w:rPr>
          <w:rFonts w:ascii="Times New Roman" w:hAnsi="Times New Roman" w:cs="Times New Roman"/>
          <w:noProof/>
        </w:rPr>
        <w:t>(4), 936-946. doi:10.1162/jocn.2010.21456</w:t>
      </w:r>
      <w:bookmarkEnd w:id="72"/>
    </w:p>
    <w:p w14:paraId="4889F951" w14:textId="77777777" w:rsidR="00616247" w:rsidRPr="00AB4465" w:rsidRDefault="00616247" w:rsidP="00A853C0">
      <w:pPr>
        <w:pStyle w:val="EndNoteBibliography"/>
        <w:ind w:left="720" w:hanging="720"/>
        <w:rPr>
          <w:rFonts w:ascii="Times New Roman" w:hAnsi="Times New Roman" w:cs="Times New Roman"/>
          <w:noProof/>
        </w:rPr>
      </w:pPr>
      <w:bookmarkStart w:id="73" w:name="_ENREF_15"/>
      <w:r w:rsidRPr="00AB4465">
        <w:rPr>
          <w:rFonts w:ascii="Times New Roman" w:hAnsi="Times New Roman" w:cs="Times New Roman"/>
          <w:noProof/>
        </w:rPr>
        <w:t xml:space="preserve">Cohen, J., &amp; Polich, J. (1997). On the number of trials needed for P300. </w:t>
      </w:r>
      <w:r w:rsidRPr="00AB4465">
        <w:rPr>
          <w:rFonts w:ascii="Times New Roman" w:hAnsi="Times New Roman" w:cs="Times New Roman"/>
          <w:i/>
          <w:noProof/>
        </w:rPr>
        <w:t>International Journal of Psychophysiology, 25</w:t>
      </w:r>
      <w:r w:rsidRPr="00AB4465">
        <w:rPr>
          <w:rFonts w:ascii="Times New Roman" w:hAnsi="Times New Roman" w:cs="Times New Roman"/>
          <w:noProof/>
        </w:rPr>
        <w:t>(3), 249-255. doi:10.1016/S0167-8760(96)00743-X</w:t>
      </w:r>
      <w:bookmarkEnd w:id="73"/>
    </w:p>
    <w:p w14:paraId="702E6513" w14:textId="77777777" w:rsidR="00616247" w:rsidRPr="00AB4465" w:rsidRDefault="00616247" w:rsidP="00A853C0">
      <w:pPr>
        <w:pStyle w:val="EndNoteBibliography"/>
        <w:ind w:left="720" w:hanging="720"/>
        <w:rPr>
          <w:rFonts w:ascii="Times New Roman" w:hAnsi="Times New Roman" w:cs="Times New Roman"/>
          <w:noProof/>
        </w:rPr>
      </w:pPr>
      <w:bookmarkStart w:id="74" w:name="_ENREF_16"/>
      <w:r w:rsidRPr="00AB4465">
        <w:rPr>
          <w:rFonts w:ascii="Times New Roman" w:hAnsi="Times New Roman" w:cs="Times New Roman"/>
          <w:noProof/>
        </w:rPr>
        <w:t xml:space="preserve">Cohen, M. X., Wilmes, K., &amp; van de Vijver, I. (2011). Cortical electrophysiological network dynamics of feedback learning. </w:t>
      </w:r>
      <w:r w:rsidRPr="00AB4465">
        <w:rPr>
          <w:rFonts w:ascii="Times New Roman" w:hAnsi="Times New Roman" w:cs="Times New Roman"/>
          <w:i/>
          <w:noProof/>
        </w:rPr>
        <w:t>Trends in Cognitive Sciences, 15</w:t>
      </w:r>
      <w:r w:rsidRPr="00AB4465">
        <w:rPr>
          <w:rFonts w:ascii="Times New Roman" w:hAnsi="Times New Roman" w:cs="Times New Roman"/>
          <w:noProof/>
        </w:rPr>
        <w:t>(12), 558-566. doi:10.1016/j.tics.2011.10.004</w:t>
      </w:r>
      <w:bookmarkEnd w:id="74"/>
    </w:p>
    <w:p w14:paraId="3EE88323" w14:textId="77777777" w:rsidR="00616247" w:rsidRPr="00AB4465" w:rsidRDefault="00616247" w:rsidP="00A853C0">
      <w:pPr>
        <w:pStyle w:val="EndNoteBibliography"/>
        <w:ind w:left="720" w:hanging="720"/>
        <w:rPr>
          <w:rFonts w:ascii="Times New Roman" w:hAnsi="Times New Roman" w:cs="Times New Roman"/>
          <w:noProof/>
        </w:rPr>
      </w:pPr>
      <w:bookmarkStart w:id="75" w:name="_ENREF_17"/>
      <w:r w:rsidRPr="00AB4465">
        <w:rPr>
          <w:rFonts w:ascii="Times New Roman" w:hAnsi="Times New Roman" w:cs="Times New Roman"/>
          <w:noProof/>
        </w:rPr>
        <w:t xml:space="preserve">Cokely, E. T., &amp; Kelley, C. M. (2009). Cognitive abilities and superior decision making under risk: A protocol analysis and process model evaluation. </w:t>
      </w:r>
      <w:r w:rsidRPr="00AB4465">
        <w:rPr>
          <w:rFonts w:ascii="Times New Roman" w:hAnsi="Times New Roman" w:cs="Times New Roman"/>
          <w:i/>
          <w:noProof/>
        </w:rPr>
        <w:t>Judgment and Decision Making, 4</w:t>
      </w:r>
      <w:r w:rsidRPr="00AB4465">
        <w:rPr>
          <w:rFonts w:ascii="Times New Roman" w:hAnsi="Times New Roman" w:cs="Times New Roman"/>
          <w:noProof/>
        </w:rPr>
        <w:t>(1), 20-33. doi:10.81125/ jdm81125</w:t>
      </w:r>
      <w:bookmarkEnd w:id="75"/>
    </w:p>
    <w:p w14:paraId="78FBABA8" w14:textId="77777777" w:rsidR="00616247" w:rsidRPr="00AB4465" w:rsidRDefault="00616247" w:rsidP="00A853C0">
      <w:pPr>
        <w:pStyle w:val="EndNoteBibliography"/>
        <w:ind w:left="720" w:hanging="720"/>
        <w:rPr>
          <w:rFonts w:ascii="Times New Roman" w:hAnsi="Times New Roman" w:cs="Times New Roman"/>
          <w:noProof/>
        </w:rPr>
      </w:pPr>
      <w:bookmarkStart w:id="76" w:name="_ENREF_18"/>
      <w:r w:rsidRPr="00AB4465">
        <w:rPr>
          <w:rFonts w:ascii="Times New Roman" w:hAnsi="Times New Roman" w:cs="Times New Roman"/>
          <w:noProof/>
        </w:rPr>
        <w:t xml:space="preserve">Delgado, M. R., Gillis, M. M., &amp; Phelps, E. A. (2008). Regulating the expectation of reward via cognitive strategies. </w:t>
      </w:r>
      <w:r w:rsidRPr="00AB4465">
        <w:rPr>
          <w:rFonts w:ascii="Times New Roman" w:hAnsi="Times New Roman" w:cs="Times New Roman"/>
          <w:i/>
          <w:noProof/>
        </w:rPr>
        <w:t>Nature Neuroscience, 11</w:t>
      </w:r>
      <w:r w:rsidRPr="00AB4465">
        <w:rPr>
          <w:rFonts w:ascii="Times New Roman" w:hAnsi="Times New Roman" w:cs="Times New Roman"/>
          <w:noProof/>
        </w:rPr>
        <w:t>(8), 880-881. doi:10.1038/nn.2141</w:t>
      </w:r>
      <w:bookmarkEnd w:id="76"/>
    </w:p>
    <w:p w14:paraId="69F532FB" w14:textId="77777777" w:rsidR="00616247" w:rsidRPr="00AB4465" w:rsidRDefault="00616247" w:rsidP="00A853C0">
      <w:pPr>
        <w:pStyle w:val="EndNoteBibliography"/>
        <w:ind w:left="720" w:hanging="720"/>
        <w:rPr>
          <w:rFonts w:ascii="Times New Roman" w:hAnsi="Times New Roman" w:cs="Times New Roman"/>
          <w:noProof/>
        </w:rPr>
      </w:pPr>
      <w:bookmarkStart w:id="77" w:name="_ENREF_19"/>
      <w:r w:rsidRPr="00AB4465">
        <w:rPr>
          <w:rFonts w:ascii="Times New Roman" w:hAnsi="Times New Roman" w:cs="Times New Roman"/>
          <w:noProof/>
        </w:rPr>
        <w:t xml:space="preserve">Donchin, E., &amp; Coles, M. G. H. (1988). Is the P300 component a manifestation of context updating? . </w:t>
      </w:r>
      <w:r w:rsidRPr="00AB4465">
        <w:rPr>
          <w:rFonts w:ascii="Times New Roman" w:hAnsi="Times New Roman" w:cs="Times New Roman"/>
          <w:i/>
          <w:noProof/>
        </w:rPr>
        <w:t>Behavioral and Bran Sciences, 11</w:t>
      </w:r>
      <w:r w:rsidRPr="00AB4465">
        <w:rPr>
          <w:rFonts w:ascii="Times New Roman" w:hAnsi="Times New Roman" w:cs="Times New Roman"/>
          <w:noProof/>
        </w:rPr>
        <w:t>(3), 355-372. doi:10.1017/S0140525X00058027</w:t>
      </w:r>
      <w:bookmarkEnd w:id="77"/>
    </w:p>
    <w:p w14:paraId="7EB1B733" w14:textId="77777777" w:rsidR="00616247" w:rsidRPr="00AB4465" w:rsidRDefault="00616247" w:rsidP="00A853C0">
      <w:pPr>
        <w:pStyle w:val="EndNoteBibliography"/>
        <w:ind w:left="720" w:hanging="720"/>
        <w:rPr>
          <w:rFonts w:ascii="Times New Roman" w:hAnsi="Times New Roman" w:cs="Times New Roman"/>
          <w:noProof/>
        </w:rPr>
      </w:pPr>
      <w:bookmarkStart w:id="78" w:name="_ENREF_20"/>
      <w:r w:rsidRPr="00AB4465">
        <w:rPr>
          <w:rFonts w:ascii="Times New Roman" w:hAnsi="Times New Roman" w:cs="Times New Roman"/>
          <w:noProof/>
        </w:rPr>
        <w:t xml:space="preserve">Doya, K. (2008). Modulators of decision making. </w:t>
      </w:r>
      <w:r w:rsidRPr="00AB4465">
        <w:rPr>
          <w:rFonts w:ascii="Times New Roman" w:hAnsi="Times New Roman" w:cs="Times New Roman"/>
          <w:i/>
          <w:noProof/>
        </w:rPr>
        <w:t>Nature Neuroscience, 11</w:t>
      </w:r>
      <w:r w:rsidRPr="00AB4465">
        <w:rPr>
          <w:rFonts w:ascii="Times New Roman" w:hAnsi="Times New Roman" w:cs="Times New Roman"/>
          <w:noProof/>
        </w:rPr>
        <w:t>(4), 410-416. doi:10.1038/nn2077</w:t>
      </w:r>
      <w:bookmarkEnd w:id="78"/>
    </w:p>
    <w:p w14:paraId="02CE0E93" w14:textId="77777777" w:rsidR="00616247" w:rsidRPr="00AB4465" w:rsidRDefault="00616247" w:rsidP="00A853C0">
      <w:pPr>
        <w:pStyle w:val="EndNoteBibliography"/>
        <w:ind w:left="720" w:hanging="720"/>
        <w:rPr>
          <w:rFonts w:ascii="Times New Roman" w:hAnsi="Times New Roman" w:cs="Times New Roman"/>
          <w:noProof/>
        </w:rPr>
      </w:pPr>
      <w:bookmarkStart w:id="79" w:name="_ENREF_21"/>
      <w:r w:rsidRPr="00AB4465">
        <w:rPr>
          <w:rFonts w:ascii="Times New Roman" w:hAnsi="Times New Roman" w:cs="Times New Roman"/>
          <w:noProof/>
        </w:rPr>
        <w:t xml:space="preserve">Ernst, M., &amp; Paulus, M. P. (2005). Neurobiology of decision making: A selective review from a neurocognitive and clinical perspective. </w:t>
      </w:r>
      <w:r w:rsidRPr="00AB4465">
        <w:rPr>
          <w:rFonts w:ascii="Times New Roman" w:hAnsi="Times New Roman" w:cs="Times New Roman"/>
          <w:i/>
          <w:noProof/>
        </w:rPr>
        <w:t>Biological Psychiatry, 58</w:t>
      </w:r>
      <w:r w:rsidRPr="00AB4465">
        <w:rPr>
          <w:rFonts w:ascii="Times New Roman" w:hAnsi="Times New Roman" w:cs="Times New Roman"/>
          <w:noProof/>
        </w:rPr>
        <w:t>(8), 597-604. doi:10.1016/j.biopsych.2005.06.004</w:t>
      </w:r>
      <w:bookmarkEnd w:id="79"/>
    </w:p>
    <w:p w14:paraId="3611D85F" w14:textId="77777777" w:rsidR="00616247" w:rsidRPr="00AB4465" w:rsidRDefault="00616247" w:rsidP="00A853C0">
      <w:pPr>
        <w:pStyle w:val="EndNoteBibliography"/>
        <w:ind w:left="720" w:hanging="720"/>
        <w:rPr>
          <w:rFonts w:ascii="Times New Roman" w:hAnsi="Times New Roman" w:cs="Times New Roman"/>
          <w:noProof/>
        </w:rPr>
      </w:pPr>
      <w:bookmarkStart w:id="80" w:name="_ENREF_22"/>
      <w:r w:rsidRPr="00AB4465">
        <w:rPr>
          <w:rFonts w:ascii="Times New Roman" w:hAnsi="Times New Roman" w:cs="Times New Roman"/>
          <w:noProof/>
        </w:rPr>
        <w:t xml:space="preserve">Faul, F., Erdfelder, E., Lang, A. G., &amp; Buchner, A. (2007). G*Power 3: A flexible statistical power analysis program for the social, behavioral, and biomedical sciences. </w:t>
      </w:r>
      <w:r w:rsidRPr="00AB4465">
        <w:rPr>
          <w:rFonts w:ascii="Times New Roman" w:hAnsi="Times New Roman" w:cs="Times New Roman"/>
          <w:i/>
          <w:noProof/>
        </w:rPr>
        <w:t>Behavior Research Methods, 39</w:t>
      </w:r>
      <w:r w:rsidRPr="00AB4465">
        <w:rPr>
          <w:rFonts w:ascii="Times New Roman" w:hAnsi="Times New Roman" w:cs="Times New Roman"/>
          <w:noProof/>
        </w:rPr>
        <w:t>(2), 175-191. doi:10.3758/BF03193146</w:t>
      </w:r>
      <w:bookmarkEnd w:id="80"/>
    </w:p>
    <w:p w14:paraId="65A68C7A" w14:textId="77777777" w:rsidR="00616247" w:rsidRPr="00AB4465" w:rsidRDefault="00616247" w:rsidP="00A853C0">
      <w:pPr>
        <w:pStyle w:val="EndNoteBibliography"/>
        <w:ind w:left="720" w:hanging="720"/>
        <w:rPr>
          <w:rFonts w:ascii="Times New Roman" w:hAnsi="Times New Roman" w:cs="Times New Roman"/>
          <w:noProof/>
        </w:rPr>
      </w:pPr>
      <w:bookmarkStart w:id="81" w:name="_ENREF_23"/>
      <w:r w:rsidRPr="00AB4465">
        <w:rPr>
          <w:rFonts w:ascii="Times New Roman" w:hAnsi="Times New Roman" w:cs="Times New Roman"/>
          <w:noProof/>
        </w:rPr>
        <w:t xml:space="preserve">Foster, J. D., Misra, T. A., &amp; Reidy, D. E. (2009). Narcissists are approach-oriented toward their money and their friends. </w:t>
      </w:r>
      <w:r w:rsidRPr="00AB4465">
        <w:rPr>
          <w:rFonts w:ascii="Times New Roman" w:hAnsi="Times New Roman" w:cs="Times New Roman"/>
          <w:i/>
          <w:noProof/>
        </w:rPr>
        <w:t>Journal of Research in Personality, 43</w:t>
      </w:r>
      <w:r w:rsidRPr="00AB4465">
        <w:rPr>
          <w:rFonts w:ascii="Times New Roman" w:hAnsi="Times New Roman" w:cs="Times New Roman"/>
          <w:noProof/>
        </w:rPr>
        <w:t>(5), 764-769. doi:10.1016/j.jrp.2009.05.005</w:t>
      </w:r>
      <w:bookmarkEnd w:id="81"/>
    </w:p>
    <w:p w14:paraId="41681E9B" w14:textId="77777777" w:rsidR="00616247" w:rsidRPr="00AB4465" w:rsidRDefault="00616247" w:rsidP="00A853C0">
      <w:pPr>
        <w:pStyle w:val="EndNoteBibliography"/>
        <w:ind w:left="720" w:hanging="720"/>
        <w:rPr>
          <w:rFonts w:ascii="Times New Roman" w:hAnsi="Times New Roman" w:cs="Times New Roman"/>
          <w:noProof/>
        </w:rPr>
      </w:pPr>
      <w:bookmarkStart w:id="82" w:name="_ENREF_24"/>
      <w:r w:rsidRPr="00AB4465">
        <w:rPr>
          <w:rFonts w:ascii="Times New Roman" w:hAnsi="Times New Roman" w:cs="Times New Roman"/>
          <w:noProof/>
        </w:rPr>
        <w:t xml:space="preserve">Foster, J. D., Reidy, D. E., Misra, T. A., &amp; Goff, J. S. (2011). Narcissism and stock market investing: Correlates and consequences of cocksure investing. </w:t>
      </w:r>
      <w:r w:rsidRPr="00AB4465">
        <w:rPr>
          <w:rFonts w:ascii="Times New Roman" w:hAnsi="Times New Roman" w:cs="Times New Roman"/>
          <w:i/>
          <w:noProof/>
        </w:rPr>
        <w:t>Personality and Individual Differences, 50</w:t>
      </w:r>
      <w:r w:rsidRPr="00AB4465">
        <w:rPr>
          <w:rFonts w:ascii="Times New Roman" w:hAnsi="Times New Roman" w:cs="Times New Roman"/>
          <w:noProof/>
        </w:rPr>
        <w:t>(6), 816-821. doi:10.1016/j.paid.2011.01.002</w:t>
      </w:r>
      <w:bookmarkEnd w:id="82"/>
    </w:p>
    <w:p w14:paraId="526AE491" w14:textId="77777777" w:rsidR="00616247" w:rsidRPr="00AB4465" w:rsidRDefault="00616247" w:rsidP="00A853C0">
      <w:pPr>
        <w:pStyle w:val="EndNoteBibliography"/>
        <w:ind w:left="720" w:hanging="720"/>
        <w:rPr>
          <w:rFonts w:ascii="Times New Roman" w:hAnsi="Times New Roman" w:cs="Times New Roman"/>
          <w:noProof/>
        </w:rPr>
      </w:pPr>
      <w:bookmarkStart w:id="83" w:name="_ENREF_25"/>
      <w:r w:rsidRPr="00AB4465">
        <w:rPr>
          <w:rFonts w:ascii="Times New Roman" w:hAnsi="Times New Roman" w:cs="Times New Roman"/>
          <w:noProof/>
        </w:rPr>
        <w:t xml:space="preserve">Foster, J. D., Shenesey, J. W., &amp; Goff, J. S. (2009). Why do narcissists take more risks? Testing the roles of perceived risks and benefits of risky behaviors. </w:t>
      </w:r>
      <w:r w:rsidRPr="00AB4465">
        <w:rPr>
          <w:rFonts w:ascii="Times New Roman" w:hAnsi="Times New Roman" w:cs="Times New Roman"/>
          <w:i/>
          <w:noProof/>
        </w:rPr>
        <w:t>Personality and Individual Differences, 47</w:t>
      </w:r>
      <w:r w:rsidRPr="00AB4465">
        <w:rPr>
          <w:rFonts w:ascii="Times New Roman" w:hAnsi="Times New Roman" w:cs="Times New Roman"/>
          <w:noProof/>
        </w:rPr>
        <w:t>(8), 885-889. doi:10.1016/j.paid.2009.07.008</w:t>
      </w:r>
      <w:bookmarkEnd w:id="83"/>
    </w:p>
    <w:p w14:paraId="69CF7AB8" w14:textId="77777777" w:rsidR="00616247" w:rsidRPr="00AB4465" w:rsidRDefault="00616247" w:rsidP="00A853C0">
      <w:pPr>
        <w:pStyle w:val="EndNoteBibliography"/>
        <w:ind w:left="720" w:hanging="720"/>
        <w:rPr>
          <w:rFonts w:ascii="Times New Roman" w:hAnsi="Times New Roman" w:cs="Times New Roman"/>
          <w:noProof/>
        </w:rPr>
      </w:pPr>
      <w:bookmarkStart w:id="84" w:name="_ENREF_26"/>
      <w:r w:rsidRPr="00AB4465">
        <w:rPr>
          <w:rFonts w:ascii="Times New Roman" w:hAnsi="Times New Roman" w:cs="Times New Roman"/>
          <w:noProof/>
        </w:rPr>
        <w:t xml:space="preserve">Foti, D., Weinberg, A., Dien, J., &amp; Hajcak, G. (2011). Event-related potential activity in the basal ganglia differentiates rewards from nonrewards: Temporospatial principal components analysis and source localization of the feedback negativity. </w:t>
      </w:r>
      <w:r w:rsidRPr="00AB4465">
        <w:rPr>
          <w:rFonts w:ascii="Times New Roman" w:hAnsi="Times New Roman" w:cs="Times New Roman"/>
          <w:i/>
          <w:noProof/>
        </w:rPr>
        <w:t>Human Brain Mapping, 32</w:t>
      </w:r>
      <w:r w:rsidRPr="00AB4465">
        <w:rPr>
          <w:rFonts w:ascii="Times New Roman" w:hAnsi="Times New Roman" w:cs="Times New Roman"/>
          <w:noProof/>
        </w:rPr>
        <w:t>(12), 2207-2216. doi:10.1002/hbm.21182</w:t>
      </w:r>
      <w:bookmarkEnd w:id="84"/>
    </w:p>
    <w:p w14:paraId="57A3E233" w14:textId="77777777" w:rsidR="00616247" w:rsidRPr="00AB4465" w:rsidRDefault="00616247" w:rsidP="00A853C0">
      <w:pPr>
        <w:pStyle w:val="EndNoteBibliography"/>
        <w:ind w:left="720" w:hanging="720"/>
        <w:rPr>
          <w:rFonts w:ascii="Times New Roman" w:hAnsi="Times New Roman" w:cs="Times New Roman"/>
          <w:noProof/>
        </w:rPr>
      </w:pPr>
      <w:bookmarkStart w:id="85" w:name="_ENREF_27"/>
      <w:r w:rsidRPr="00AB4465">
        <w:rPr>
          <w:rFonts w:ascii="Times New Roman" w:hAnsi="Times New Roman" w:cs="Times New Roman"/>
          <w:noProof/>
        </w:rPr>
        <w:t xml:space="preserve">Gehring, W. J., &amp; Willoughby, A. R. (2002). The medial frontal cortex and the rapid processing of monetary gains and losses. </w:t>
      </w:r>
      <w:r w:rsidRPr="00AB4465">
        <w:rPr>
          <w:rFonts w:ascii="Times New Roman" w:hAnsi="Times New Roman" w:cs="Times New Roman"/>
          <w:i/>
          <w:noProof/>
        </w:rPr>
        <w:t>Science, 295</w:t>
      </w:r>
      <w:r w:rsidRPr="00AB4465">
        <w:rPr>
          <w:rFonts w:ascii="Times New Roman" w:hAnsi="Times New Roman" w:cs="Times New Roman"/>
          <w:noProof/>
        </w:rPr>
        <w:t>(5563), 2279-2282. doi:10.1126/science.1066893</w:t>
      </w:r>
      <w:bookmarkEnd w:id="85"/>
    </w:p>
    <w:p w14:paraId="452993F2" w14:textId="77777777" w:rsidR="00616247" w:rsidRPr="00AB4465" w:rsidRDefault="00616247" w:rsidP="00A853C0">
      <w:pPr>
        <w:pStyle w:val="EndNoteBibliography"/>
        <w:ind w:left="720" w:hanging="720"/>
        <w:rPr>
          <w:rFonts w:ascii="Times New Roman" w:hAnsi="Times New Roman" w:cs="Times New Roman"/>
          <w:noProof/>
        </w:rPr>
      </w:pPr>
      <w:bookmarkStart w:id="86" w:name="_ENREF_28"/>
      <w:r w:rsidRPr="00AB4465">
        <w:rPr>
          <w:rFonts w:ascii="Times New Roman" w:hAnsi="Times New Roman" w:cs="Times New Roman"/>
          <w:noProof/>
        </w:rPr>
        <w:t xml:space="preserve">Goyer, J. P., Woldorff, M. G., &amp; Huettel, S. A. (2008). Rapid electrophysiological brain responses are influenced by both valence and magnitude of monetary rewards. </w:t>
      </w:r>
      <w:r w:rsidRPr="00AB4465">
        <w:rPr>
          <w:rFonts w:ascii="Times New Roman" w:hAnsi="Times New Roman" w:cs="Times New Roman"/>
          <w:i/>
          <w:noProof/>
        </w:rPr>
        <w:t>Journal of Cognitive Neuroscience, 20</w:t>
      </w:r>
      <w:r w:rsidRPr="00AB4465">
        <w:rPr>
          <w:rFonts w:ascii="Times New Roman" w:hAnsi="Times New Roman" w:cs="Times New Roman"/>
          <w:noProof/>
        </w:rPr>
        <w:t>(11), 2058-2069. doi:10.1162/jocn.2008.20134</w:t>
      </w:r>
      <w:bookmarkEnd w:id="86"/>
    </w:p>
    <w:p w14:paraId="671D8773" w14:textId="77777777" w:rsidR="00616247" w:rsidRPr="00AB4465" w:rsidRDefault="00616247" w:rsidP="00A853C0">
      <w:pPr>
        <w:pStyle w:val="EndNoteBibliography"/>
        <w:ind w:left="720" w:hanging="720"/>
        <w:rPr>
          <w:rFonts w:ascii="Times New Roman" w:hAnsi="Times New Roman" w:cs="Times New Roman"/>
          <w:noProof/>
        </w:rPr>
      </w:pPr>
      <w:bookmarkStart w:id="87" w:name="_ENREF_29"/>
      <w:r w:rsidRPr="00AB4465">
        <w:rPr>
          <w:rFonts w:ascii="Times New Roman" w:hAnsi="Times New Roman" w:cs="Times New Roman"/>
          <w:noProof/>
        </w:rPr>
        <w:t xml:space="preserve">Gu, R., Lei, Z., Broster, L., Wu, T., Jiang, Y., &amp; Luo, Y. J. (2011). Beyond valence and magnitude: A flexible evaluative coding system in the brain. </w:t>
      </w:r>
      <w:r w:rsidRPr="00AB4465">
        <w:rPr>
          <w:rFonts w:ascii="Times New Roman" w:hAnsi="Times New Roman" w:cs="Times New Roman"/>
          <w:i/>
          <w:noProof/>
        </w:rPr>
        <w:t>Neuropsychologia, 49</w:t>
      </w:r>
      <w:r w:rsidRPr="00AB4465">
        <w:rPr>
          <w:rFonts w:ascii="Times New Roman" w:hAnsi="Times New Roman" w:cs="Times New Roman"/>
          <w:noProof/>
        </w:rPr>
        <w:t>(14), 3891-3897. doi:10.1016/j.neuropsychologia.2011.10.006</w:t>
      </w:r>
      <w:bookmarkEnd w:id="87"/>
    </w:p>
    <w:p w14:paraId="72E22D20" w14:textId="77777777" w:rsidR="00616247" w:rsidRPr="00AB4465" w:rsidRDefault="00616247" w:rsidP="00A853C0">
      <w:pPr>
        <w:pStyle w:val="EndNoteBibliography"/>
        <w:ind w:left="720" w:hanging="720"/>
        <w:rPr>
          <w:rFonts w:ascii="Times New Roman" w:hAnsi="Times New Roman" w:cs="Times New Roman"/>
          <w:noProof/>
        </w:rPr>
      </w:pPr>
      <w:bookmarkStart w:id="88" w:name="_ENREF_30"/>
      <w:r w:rsidRPr="00AB4465">
        <w:rPr>
          <w:rFonts w:ascii="Times New Roman" w:hAnsi="Times New Roman" w:cs="Times New Roman"/>
          <w:noProof/>
        </w:rPr>
        <w:t xml:space="preserve">Hastie, R. (2001). Problems for judgment and decision making. </w:t>
      </w:r>
      <w:r w:rsidRPr="00AB4465">
        <w:rPr>
          <w:rFonts w:ascii="Times New Roman" w:hAnsi="Times New Roman" w:cs="Times New Roman"/>
          <w:i/>
          <w:noProof/>
        </w:rPr>
        <w:t>Annual Review of Psychology, 52</w:t>
      </w:r>
      <w:r w:rsidRPr="00AB4465">
        <w:rPr>
          <w:rFonts w:ascii="Times New Roman" w:hAnsi="Times New Roman" w:cs="Times New Roman"/>
          <w:noProof/>
        </w:rPr>
        <w:t>, 653-683. doi:10.1146/annurev.psych.52.1.653</w:t>
      </w:r>
      <w:bookmarkEnd w:id="88"/>
    </w:p>
    <w:p w14:paraId="69EA2978" w14:textId="77777777" w:rsidR="00616247" w:rsidRPr="00AB4465" w:rsidRDefault="00616247" w:rsidP="00A853C0">
      <w:pPr>
        <w:pStyle w:val="EndNoteBibliography"/>
        <w:ind w:left="720" w:hanging="720"/>
        <w:rPr>
          <w:rFonts w:ascii="Times New Roman" w:hAnsi="Times New Roman" w:cs="Times New Roman"/>
          <w:noProof/>
        </w:rPr>
      </w:pPr>
      <w:bookmarkStart w:id="89" w:name="_ENREF_31"/>
      <w:r w:rsidRPr="00AB4465">
        <w:rPr>
          <w:rFonts w:ascii="Times New Roman" w:hAnsi="Times New Roman" w:cs="Times New Roman"/>
          <w:noProof/>
        </w:rPr>
        <w:t xml:space="preserve">Hauser, T. U., Iannaccone, R., Stämpfli, P., Drechsler, R., Brandeis, D., Walitza, S., &amp; Brem, S. (2014). The feedback-related negativity (FRN) revisited: New insights into the localization, meaning and network organization. </w:t>
      </w:r>
      <w:r w:rsidRPr="00AB4465">
        <w:rPr>
          <w:rFonts w:ascii="Times New Roman" w:hAnsi="Times New Roman" w:cs="Times New Roman"/>
          <w:i/>
          <w:noProof/>
        </w:rPr>
        <w:t>Neuroimage, 84</w:t>
      </w:r>
      <w:r w:rsidRPr="00AB4465">
        <w:rPr>
          <w:rFonts w:ascii="Times New Roman" w:hAnsi="Times New Roman" w:cs="Times New Roman"/>
          <w:noProof/>
        </w:rPr>
        <w:t>, 159-168. doi:10.1016/j.neuroimage.2013.08.028</w:t>
      </w:r>
      <w:bookmarkEnd w:id="89"/>
    </w:p>
    <w:p w14:paraId="5745E2BE" w14:textId="77777777" w:rsidR="00616247" w:rsidRPr="00AB4465" w:rsidRDefault="00616247" w:rsidP="00A853C0">
      <w:pPr>
        <w:pStyle w:val="EndNoteBibliography"/>
        <w:ind w:left="720" w:hanging="720"/>
        <w:rPr>
          <w:rFonts w:ascii="Times New Roman" w:hAnsi="Times New Roman" w:cs="Times New Roman"/>
          <w:noProof/>
        </w:rPr>
      </w:pPr>
      <w:bookmarkStart w:id="90" w:name="_ENREF_32"/>
      <w:r w:rsidRPr="00AB4465">
        <w:rPr>
          <w:rFonts w:ascii="Times New Roman" w:hAnsi="Times New Roman" w:cs="Times New Roman"/>
          <w:noProof/>
        </w:rPr>
        <w:t xml:space="preserve">Heatherton, T. F. (2011). Neuroscience of self and self-regulation. </w:t>
      </w:r>
      <w:r w:rsidRPr="00AB4465">
        <w:rPr>
          <w:rFonts w:ascii="Times New Roman" w:hAnsi="Times New Roman" w:cs="Times New Roman"/>
          <w:i/>
          <w:noProof/>
        </w:rPr>
        <w:t>Annual Review of Psychology, 62</w:t>
      </w:r>
      <w:r w:rsidRPr="00AB4465">
        <w:rPr>
          <w:rFonts w:ascii="Times New Roman" w:hAnsi="Times New Roman" w:cs="Times New Roman"/>
          <w:noProof/>
        </w:rPr>
        <w:t>, 363-390. doi:10.1146/annurev.psych.121208.131616</w:t>
      </w:r>
      <w:bookmarkEnd w:id="90"/>
    </w:p>
    <w:p w14:paraId="2F18806C" w14:textId="77777777" w:rsidR="00616247" w:rsidRPr="00AB4465" w:rsidRDefault="00616247" w:rsidP="00A853C0">
      <w:pPr>
        <w:pStyle w:val="EndNoteBibliography"/>
        <w:ind w:left="720" w:hanging="720"/>
        <w:rPr>
          <w:rFonts w:ascii="Times New Roman" w:hAnsi="Times New Roman" w:cs="Times New Roman"/>
          <w:noProof/>
        </w:rPr>
      </w:pPr>
      <w:bookmarkStart w:id="91" w:name="_ENREF_33"/>
      <w:r w:rsidRPr="00AB4465">
        <w:rPr>
          <w:rFonts w:ascii="Times New Roman" w:hAnsi="Times New Roman" w:cs="Times New Roman"/>
          <w:noProof/>
        </w:rPr>
        <w:t xml:space="preserve">Heatherton, T. F., &amp; Wagner, D. D. (2011). Cognitive neuroscience of self-regulation failure. </w:t>
      </w:r>
      <w:r w:rsidRPr="00AB4465">
        <w:rPr>
          <w:rFonts w:ascii="Times New Roman" w:hAnsi="Times New Roman" w:cs="Times New Roman"/>
          <w:i/>
          <w:noProof/>
        </w:rPr>
        <w:t>Trends in Cognitive Sciences, 15</w:t>
      </w:r>
      <w:r w:rsidRPr="00AB4465">
        <w:rPr>
          <w:rFonts w:ascii="Times New Roman" w:hAnsi="Times New Roman" w:cs="Times New Roman"/>
          <w:noProof/>
        </w:rPr>
        <w:t>(3), 132-139. doi:10.1016/j.tics.2010.12.005</w:t>
      </w:r>
      <w:bookmarkEnd w:id="91"/>
    </w:p>
    <w:p w14:paraId="5A036A34" w14:textId="77777777" w:rsidR="00616247" w:rsidRPr="00AB4465" w:rsidRDefault="00616247" w:rsidP="00A853C0">
      <w:pPr>
        <w:pStyle w:val="EndNoteBibliography"/>
        <w:ind w:left="720" w:hanging="720"/>
        <w:rPr>
          <w:rFonts w:ascii="Times New Roman" w:hAnsi="Times New Roman" w:cs="Times New Roman"/>
          <w:noProof/>
        </w:rPr>
      </w:pPr>
      <w:bookmarkStart w:id="92" w:name="_ENREF_34"/>
      <w:r w:rsidRPr="00AB4465">
        <w:rPr>
          <w:rFonts w:ascii="Times New Roman" w:hAnsi="Times New Roman" w:cs="Times New Roman"/>
          <w:noProof/>
        </w:rPr>
        <w:t xml:space="preserve">Holroyd, C. B., &amp; Krigolson, O. E. (2007). Reward prediction error signals associated with a modified time estimation task. </w:t>
      </w:r>
      <w:r w:rsidRPr="00AB4465">
        <w:rPr>
          <w:rFonts w:ascii="Times New Roman" w:hAnsi="Times New Roman" w:cs="Times New Roman"/>
          <w:i/>
          <w:noProof/>
        </w:rPr>
        <w:t>Psychophysiology, 44</w:t>
      </w:r>
      <w:r w:rsidRPr="00AB4465">
        <w:rPr>
          <w:rFonts w:ascii="Times New Roman" w:hAnsi="Times New Roman" w:cs="Times New Roman"/>
          <w:noProof/>
        </w:rPr>
        <w:t>(6), 913-917. doi:10.1111/j.1469-8986.2007.00561.x</w:t>
      </w:r>
      <w:bookmarkEnd w:id="92"/>
    </w:p>
    <w:p w14:paraId="500E24DB" w14:textId="77777777" w:rsidR="00616247" w:rsidRPr="00AB4465" w:rsidRDefault="00616247" w:rsidP="00A853C0">
      <w:pPr>
        <w:pStyle w:val="EndNoteBibliography"/>
        <w:ind w:left="720" w:hanging="720"/>
        <w:rPr>
          <w:rFonts w:ascii="Times New Roman" w:hAnsi="Times New Roman" w:cs="Times New Roman"/>
          <w:noProof/>
        </w:rPr>
      </w:pPr>
      <w:bookmarkStart w:id="93" w:name="_ENREF_35"/>
      <w:r w:rsidRPr="00AB4465">
        <w:rPr>
          <w:rFonts w:ascii="Times New Roman" w:hAnsi="Times New Roman" w:cs="Times New Roman"/>
          <w:noProof/>
        </w:rPr>
        <w:t xml:space="preserve">Holroyd, C. B., Larsen, J. T., &amp; Cohen, J. D. (2004). Context dependence of the event-related brain potential associated with reward and punishment. </w:t>
      </w:r>
      <w:r w:rsidRPr="00AB4465">
        <w:rPr>
          <w:rFonts w:ascii="Times New Roman" w:hAnsi="Times New Roman" w:cs="Times New Roman"/>
          <w:i/>
          <w:noProof/>
        </w:rPr>
        <w:t>Psychophysiology, 41</w:t>
      </w:r>
      <w:r w:rsidRPr="00AB4465">
        <w:rPr>
          <w:rFonts w:ascii="Times New Roman" w:hAnsi="Times New Roman" w:cs="Times New Roman"/>
          <w:noProof/>
        </w:rPr>
        <w:t>(2), 245-253. doi:10.1111/j.1469-8986.2004.00152.x</w:t>
      </w:r>
      <w:bookmarkEnd w:id="93"/>
    </w:p>
    <w:p w14:paraId="49A8C8D7" w14:textId="77777777" w:rsidR="00616247" w:rsidRPr="00AB4465" w:rsidRDefault="00616247" w:rsidP="00A853C0">
      <w:pPr>
        <w:pStyle w:val="EndNoteBibliography"/>
        <w:ind w:left="720" w:hanging="720"/>
        <w:rPr>
          <w:rFonts w:ascii="Times New Roman" w:hAnsi="Times New Roman" w:cs="Times New Roman"/>
          <w:noProof/>
        </w:rPr>
      </w:pPr>
      <w:bookmarkStart w:id="94" w:name="_ENREF_36"/>
      <w:r w:rsidRPr="00AB4465">
        <w:rPr>
          <w:rFonts w:ascii="Times New Roman" w:hAnsi="Times New Roman" w:cs="Times New Roman"/>
          <w:noProof/>
        </w:rPr>
        <w:t xml:space="preserve">Jordan, A. H., &amp; Audia, P. G. (2012). Self-enhancement and learning from performance feedback. </w:t>
      </w:r>
      <w:r w:rsidRPr="00AB4465">
        <w:rPr>
          <w:rFonts w:ascii="Times New Roman" w:hAnsi="Times New Roman" w:cs="Times New Roman"/>
          <w:i/>
          <w:noProof/>
        </w:rPr>
        <w:t>Academy of Management Review, 37</w:t>
      </w:r>
      <w:r w:rsidRPr="00AB4465">
        <w:rPr>
          <w:rFonts w:ascii="Times New Roman" w:hAnsi="Times New Roman" w:cs="Times New Roman"/>
          <w:noProof/>
        </w:rPr>
        <w:t>(2), 211-231. doi:10.5465/amr.2010.0108</w:t>
      </w:r>
      <w:bookmarkEnd w:id="94"/>
    </w:p>
    <w:p w14:paraId="6B2DAD6E" w14:textId="77777777" w:rsidR="00616247" w:rsidRPr="00AB4465" w:rsidRDefault="00616247" w:rsidP="00A853C0">
      <w:pPr>
        <w:pStyle w:val="EndNoteBibliography"/>
        <w:ind w:left="720" w:hanging="720"/>
        <w:rPr>
          <w:rFonts w:ascii="Times New Roman" w:hAnsi="Times New Roman" w:cs="Times New Roman"/>
          <w:noProof/>
        </w:rPr>
      </w:pPr>
      <w:bookmarkStart w:id="95" w:name="_ENREF_37"/>
      <w:r w:rsidRPr="00AB4465">
        <w:rPr>
          <w:rFonts w:ascii="Times New Roman" w:hAnsi="Times New Roman" w:cs="Times New Roman"/>
          <w:noProof/>
        </w:rPr>
        <w:t xml:space="preserve">Kahnt, T., Park, S. Q., Cohen, M. X., Beck, A., Heinz, A., &amp; Wrase, J. (2009). Dorsal striatal-midbrain connectivity in humans predicts how reinforcements are used to guide decisions. </w:t>
      </w:r>
      <w:r w:rsidRPr="00AB4465">
        <w:rPr>
          <w:rFonts w:ascii="Times New Roman" w:hAnsi="Times New Roman" w:cs="Times New Roman"/>
          <w:i/>
          <w:noProof/>
        </w:rPr>
        <w:t>Journal of Cognitive Neuroscience, 21</w:t>
      </w:r>
      <w:r w:rsidRPr="00AB4465">
        <w:rPr>
          <w:rFonts w:ascii="Times New Roman" w:hAnsi="Times New Roman" w:cs="Times New Roman"/>
          <w:noProof/>
        </w:rPr>
        <w:t>(7), 1332-1345. doi:10.1162/jocn.2009.21092</w:t>
      </w:r>
      <w:bookmarkEnd w:id="95"/>
    </w:p>
    <w:p w14:paraId="5263402F" w14:textId="77777777" w:rsidR="00616247" w:rsidRPr="00AB4465" w:rsidRDefault="00616247" w:rsidP="00A853C0">
      <w:pPr>
        <w:pStyle w:val="EndNoteBibliography"/>
        <w:ind w:left="720" w:hanging="720"/>
        <w:rPr>
          <w:rFonts w:ascii="Times New Roman" w:hAnsi="Times New Roman" w:cs="Times New Roman"/>
          <w:noProof/>
        </w:rPr>
      </w:pPr>
      <w:bookmarkStart w:id="96" w:name="_ENREF_38"/>
      <w:r w:rsidRPr="00AB4465">
        <w:rPr>
          <w:rFonts w:ascii="Times New Roman" w:hAnsi="Times New Roman" w:cs="Times New Roman"/>
          <w:noProof/>
        </w:rPr>
        <w:t xml:space="preserve">Kernis, M. H., &amp; Sun, C. R. (1994). Narcissism and reactions to interpersonal feedback. </w:t>
      </w:r>
      <w:r w:rsidRPr="00AB4465">
        <w:rPr>
          <w:rFonts w:ascii="Times New Roman" w:hAnsi="Times New Roman" w:cs="Times New Roman"/>
          <w:i/>
          <w:noProof/>
        </w:rPr>
        <w:t>Journal of Research in Personality, 28</w:t>
      </w:r>
      <w:r w:rsidRPr="00AB4465">
        <w:rPr>
          <w:rFonts w:ascii="Times New Roman" w:hAnsi="Times New Roman" w:cs="Times New Roman"/>
          <w:noProof/>
        </w:rPr>
        <w:t>(1), 4-13. doi:10.1006/jrpe.1994.1002</w:t>
      </w:r>
      <w:bookmarkEnd w:id="96"/>
    </w:p>
    <w:p w14:paraId="44A22237" w14:textId="77777777" w:rsidR="00616247" w:rsidRPr="00AB4465" w:rsidRDefault="00616247" w:rsidP="00A853C0">
      <w:pPr>
        <w:pStyle w:val="EndNoteBibliography"/>
        <w:ind w:left="720" w:hanging="720"/>
        <w:rPr>
          <w:rFonts w:ascii="Times New Roman" w:hAnsi="Times New Roman" w:cs="Times New Roman"/>
          <w:noProof/>
        </w:rPr>
      </w:pPr>
      <w:bookmarkStart w:id="97" w:name="_ENREF_39"/>
      <w:r w:rsidRPr="00AB4465">
        <w:rPr>
          <w:rFonts w:ascii="Times New Roman" w:hAnsi="Times New Roman" w:cs="Times New Roman"/>
          <w:noProof/>
        </w:rPr>
        <w:t xml:space="preserve">Kober, H., Mende-Siedlecki, P., Kross, E. F., Weber, J., Mischel, W., Hart, C. L., &amp; Ochsner, K. N. (2010). Prefrontal-striatal pathway underlies cognitive regulation of craving. </w:t>
      </w:r>
      <w:r w:rsidRPr="00AB4465">
        <w:rPr>
          <w:rFonts w:ascii="Times New Roman" w:hAnsi="Times New Roman" w:cs="Times New Roman"/>
          <w:i/>
          <w:noProof/>
        </w:rPr>
        <w:t>Proceedings of the National Academy of Sciences of the United States of America, 107</w:t>
      </w:r>
      <w:r w:rsidRPr="00AB4465">
        <w:rPr>
          <w:rFonts w:ascii="Times New Roman" w:hAnsi="Times New Roman" w:cs="Times New Roman"/>
          <w:noProof/>
        </w:rPr>
        <w:t>(33), 14811-14816. doi:10.1073/pnas.1007779107</w:t>
      </w:r>
      <w:bookmarkEnd w:id="97"/>
    </w:p>
    <w:p w14:paraId="1B077B57" w14:textId="77777777" w:rsidR="00616247" w:rsidRPr="00AB4465" w:rsidRDefault="00616247" w:rsidP="00A853C0">
      <w:pPr>
        <w:pStyle w:val="EndNoteBibliography"/>
        <w:ind w:left="720" w:hanging="720"/>
        <w:rPr>
          <w:rFonts w:ascii="Times New Roman" w:hAnsi="Times New Roman" w:cs="Times New Roman"/>
          <w:noProof/>
        </w:rPr>
      </w:pPr>
      <w:bookmarkStart w:id="98" w:name="_ENREF_40"/>
      <w:r w:rsidRPr="00AB4465">
        <w:rPr>
          <w:rFonts w:ascii="Times New Roman" w:hAnsi="Times New Roman" w:cs="Times New Roman"/>
          <w:noProof/>
        </w:rPr>
        <w:t xml:space="preserve">Koechlin, E., &amp; Hyafil, A. (2007). Anterior prefrontal function and the limits of human decision-making. </w:t>
      </w:r>
      <w:r w:rsidRPr="00AB4465">
        <w:rPr>
          <w:rFonts w:ascii="Times New Roman" w:hAnsi="Times New Roman" w:cs="Times New Roman"/>
          <w:i/>
          <w:noProof/>
        </w:rPr>
        <w:t>Science, 318</w:t>
      </w:r>
      <w:r w:rsidRPr="00AB4465">
        <w:rPr>
          <w:rFonts w:ascii="Times New Roman" w:hAnsi="Times New Roman" w:cs="Times New Roman"/>
          <w:noProof/>
        </w:rPr>
        <w:t>(5850), 594-598. doi:10.1126/science.1142995</w:t>
      </w:r>
      <w:bookmarkEnd w:id="98"/>
    </w:p>
    <w:p w14:paraId="0913668A" w14:textId="77777777" w:rsidR="00616247" w:rsidRPr="00AB4465" w:rsidRDefault="00616247" w:rsidP="00A853C0">
      <w:pPr>
        <w:pStyle w:val="EndNoteBibliography"/>
        <w:ind w:left="720" w:hanging="720"/>
        <w:rPr>
          <w:rFonts w:ascii="Times New Roman" w:hAnsi="Times New Roman" w:cs="Times New Roman"/>
          <w:noProof/>
        </w:rPr>
      </w:pPr>
      <w:bookmarkStart w:id="99" w:name="_ENREF_41"/>
      <w:r w:rsidRPr="00AB4465">
        <w:rPr>
          <w:rFonts w:ascii="Times New Roman" w:hAnsi="Times New Roman" w:cs="Times New Roman"/>
          <w:noProof/>
        </w:rPr>
        <w:t xml:space="preserve">Kreussel, L., Hewig, J., Kretschmer, N., Hecht, H., Coles, M. G., &amp; Miltner, W. H. (2012). The influence of the magnitude, probability, and valence of potential wins and losses on the amplitude of the feedback negativity. </w:t>
      </w:r>
      <w:r w:rsidRPr="00AB4465">
        <w:rPr>
          <w:rFonts w:ascii="Times New Roman" w:hAnsi="Times New Roman" w:cs="Times New Roman"/>
          <w:i/>
          <w:noProof/>
        </w:rPr>
        <w:t>Psychophysiology, 49</w:t>
      </w:r>
      <w:r w:rsidRPr="00AB4465">
        <w:rPr>
          <w:rFonts w:ascii="Times New Roman" w:hAnsi="Times New Roman" w:cs="Times New Roman"/>
          <w:noProof/>
        </w:rPr>
        <w:t>(2), 207-219. doi:10.1111/j.1469-8986.2011.01291.x</w:t>
      </w:r>
      <w:bookmarkEnd w:id="99"/>
    </w:p>
    <w:p w14:paraId="48517CDF" w14:textId="77777777" w:rsidR="00616247" w:rsidRPr="00AB4465" w:rsidRDefault="00616247" w:rsidP="00A853C0">
      <w:pPr>
        <w:pStyle w:val="EndNoteBibliography"/>
        <w:ind w:left="720" w:hanging="720"/>
        <w:rPr>
          <w:rFonts w:ascii="Times New Roman" w:hAnsi="Times New Roman" w:cs="Times New Roman"/>
          <w:noProof/>
        </w:rPr>
      </w:pPr>
      <w:bookmarkStart w:id="100" w:name="_ENREF_42"/>
      <w:r w:rsidRPr="00AB4465">
        <w:rPr>
          <w:rFonts w:ascii="Times New Roman" w:hAnsi="Times New Roman" w:cs="Times New Roman"/>
          <w:noProof/>
        </w:rPr>
        <w:t xml:space="preserve">Lakey, C. E., Rose, P., Campbell, W. K., &amp; Goodie, A. S. (2008). Probing the link between narcissism and gambling: The mediating role of judgment and decision-making biases. </w:t>
      </w:r>
      <w:r w:rsidRPr="00AB4465">
        <w:rPr>
          <w:rFonts w:ascii="Times New Roman" w:hAnsi="Times New Roman" w:cs="Times New Roman"/>
          <w:i/>
          <w:noProof/>
        </w:rPr>
        <w:t>Journal of Behavioral Decision Making, 21</w:t>
      </w:r>
      <w:r w:rsidRPr="00AB4465">
        <w:rPr>
          <w:rFonts w:ascii="Times New Roman" w:hAnsi="Times New Roman" w:cs="Times New Roman"/>
          <w:noProof/>
        </w:rPr>
        <w:t>(2), 113-137. doi:10.1002/bdm.582</w:t>
      </w:r>
      <w:bookmarkEnd w:id="100"/>
    </w:p>
    <w:p w14:paraId="79304E73" w14:textId="77777777" w:rsidR="00616247" w:rsidRPr="00AB4465" w:rsidRDefault="00616247" w:rsidP="00A853C0">
      <w:pPr>
        <w:pStyle w:val="EndNoteBibliography"/>
        <w:ind w:left="720" w:hanging="720"/>
        <w:rPr>
          <w:rFonts w:ascii="Times New Roman" w:hAnsi="Times New Roman" w:cs="Times New Roman"/>
          <w:noProof/>
        </w:rPr>
      </w:pPr>
      <w:bookmarkStart w:id="101" w:name="_ENREF_43"/>
      <w:r w:rsidRPr="00AB4465">
        <w:rPr>
          <w:rFonts w:ascii="Times New Roman" w:hAnsi="Times New Roman" w:cs="Times New Roman"/>
          <w:noProof/>
        </w:rPr>
        <w:t xml:space="preserve">Leong, Y. C., Radulescu, A., Daniel, R., DeWoskin, V., &amp; Niv, Y. (2018). Dynamic interaction between reinforcement learning and attention in multidimensional environments. </w:t>
      </w:r>
      <w:r w:rsidRPr="00AB4465">
        <w:rPr>
          <w:rFonts w:ascii="Times New Roman" w:hAnsi="Times New Roman" w:cs="Times New Roman"/>
          <w:i/>
          <w:noProof/>
        </w:rPr>
        <w:t>Neuron, 93</w:t>
      </w:r>
      <w:r w:rsidRPr="00AB4465">
        <w:rPr>
          <w:rFonts w:ascii="Times New Roman" w:hAnsi="Times New Roman" w:cs="Times New Roman"/>
          <w:noProof/>
        </w:rPr>
        <w:t>(2), 451-463. doi:10.1016/j.neuron.2016.12.040</w:t>
      </w:r>
      <w:bookmarkEnd w:id="101"/>
    </w:p>
    <w:p w14:paraId="4D3E9101" w14:textId="77777777" w:rsidR="00616247" w:rsidRPr="00AB4465" w:rsidRDefault="00616247" w:rsidP="00A853C0">
      <w:pPr>
        <w:pStyle w:val="EndNoteBibliography"/>
        <w:ind w:left="720" w:hanging="720"/>
        <w:rPr>
          <w:rFonts w:ascii="Times New Roman" w:hAnsi="Times New Roman" w:cs="Times New Roman"/>
          <w:noProof/>
        </w:rPr>
      </w:pPr>
      <w:bookmarkStart w:id="102" w:name="_ENREF_44"/>
      <w:r w:rsidRPr="00AB4465">
        <w:rPr>
          <w:rFonts w:ascii="Times New Roman" w:hAnsi="Times New Roman" w:cs="Times New Roman"/>
          <w:noProof/>
        </w:rPr>
        <w:t xml:space="preserve">Li, H., &amp; Yang, J. (2013). Low self-esteem elicits greater mobilization of attentional resources toward emotional stimuli. </w:t>
      </w:r>
      <w:r w:rsidRPr="00AB4465">
        <w:rPr>
          <w:rFonts w:ascii="Times New Roman" w:hAnsi="Times New Roman" w:cs="Times New Roman"/>
          <w:i/>
          <w:noProof/>
        </w:rPr>
        <w:t>Neuroscience Letter, 548</w:t>
      </w:r>
      <w:r w:rsidRPr="00AB4465">
        <w:rPr>
          <w:rFonts w:ascii="Times New Roman" w:hAnsi="Times New Roman" w:cs="Times New Roman"/>
          <w:noProof/>
        </w:rPr>
        <w:t>, 286-290. doi:10.1016/j.neulet.2013.05.071</w:t>
      </w:r>
      <w:bookmarkEnd w:id="102"/>
    </w:p>
    <w:p w14:paraId="744DBDAF" w14:textId="77777777" w:rsidR="00616247" w:rsidRPr="00AB4465" w:rsidRDefault="00616247" w:rsidP="00A853C0">
      <w:pPr>
        <w:pStyle w:val="EndNoteBibliography"/>
        <w:ind w:left="720" w:hanging="720"/>
        <w:rPr>
          <w:rFonts w:ascii="Times New Roman" w:hAnsi="Times New Roman" w:cs="Times New Roman"/>
          <w:noProof/>
        </w:rPr>
      </w:pPr>
      <w:bookmarkStart w:id="103" w:name="_ENREF_45"/>
      <w:r w:rsidRPr="00AB4465">
        <w:rPr>
          <w:rFonts w:ascii="Times New Roman" w:hAnsi="Times New Roman" w:cs="Times New Roman"/>
          <w:noProof/>
        </w:rPr>
        <w:t xml:space="preserve">Li, H., Zeigler-Hill, V., Luo, J., Yang, J., &amp; Zhang, Q. (2012). Self-esteem modulates attentional responses to rejection: Evidence from event-related brain potentials. </w:t>
      </w:r>
      <w:r w:rsidRPr="00AB4465">
        <w:rPr>
          <w:rFonts w:ascii="Times New Roman" w:hAnsi="Times New Roman" w:cs="Times New Roman"/>
          <w:i/>
          <w:noProof/>
        </w:rPr>
        <w:t>Journal of Research in Personality, 46</w:t>
      </w:r>
      <w:r w:rsidRPr="00AB4465">
        <w:rPr>
          <w:rFonts w:ascii="Times New Roman" w:hAnsi="Times New Roman" w:cs="Times New Roman"/>
          <w:noProof/>
        </w:rPr>
        <w:t>(5), 459-464. doi:10.1016/j.jrp.2012.02.010</w:t>
      </w:r>
      <w:bookmarkEnd w:id="103"/>
    </w:p>
    <w:p w14:paraId="6572D91C" w14:textId="77777777" w:rsidR="00616247" w:rsidRPr="00AB4465" w:rsidRDefault="00616247" w:rsidP="00A853C0">
      <w:pPr>
        <w:pStyle w:val="EndNoteBibliography"/>
        <w:ind w:left="720" w:hanging="720"/>
        <w:rPr>
          <w:rFonts w:ascii="Times New Roman" w:hAnsi="Times New Roman" w:cs="Times New Roman"/>
          <w:noProof/>
        </w:rPr>
      </w:pPr>
      <w:bookmarkStart w:id="104" w:name="_ENREF_46"/>
      <w:r w:rsidRPr="00AB4465">
        <w:rPr>
          <w:rFonts w:ascii="Times New Roman" w:hAnsi="Times New Roman" w:cs="Times New Roman"/>
          <w:noProof/>
        </w:rPr>
        <w:t xml:space="preserve">Luck, S. J., &amp; Gaspelin, N. (2017). How to get statistically significant effects in any ERP experiment (and why you shouldn't). </w:t>
      </w:r>
      <w:r w:rsidRPr="00AB4465">
        <w:rPr>
          <w:rFonts w:ascii="Times New Roman" w:hAnsi="Times New Roman" w:cs="Times New Roman"/>
          <w:i/>
          <w:noProof/>
        </w:rPr>
        <w:t>Psychophysiology, 54</w:t>
      </w:r>
      <w:r w:rsidRPr="00AB4465">
        <w:rPr>
          <w:rFonts w:ascii="Times New Roman" w:hAnsi="Times New Roman" w:cs="Times New Roman"/>
          <w:noProof/>
        </w:rPr>
        <w:t>(1), 146-157. doi:10.1111/psyp.12639</w:t>
      </w:r>
      <w:bookmarkEnd w:id="104"/>
    </w:p>
    <w:p w14:paraId="01FFEECD" w14:textId="77777777" w:rsidR="00616247" w:rsidRPr="00AB4465" w:rsidRDefault="00616247" w:rsidP="00A853C0">
      <w:pPr>
        <w:pStyle w:val="EndNoteBibliography"/>
        <w:ind w:left="720" w:hanging="720"/>
        <w:rPr>
          <w:rFonts w:ascii="Times New Roman" w:hAnsi="Times New Roman" w:cs="Times New Roman"/>
          <w:noProof/>
        </w:rPr>
      </w:pPr>
      <w:bookmarkStart w:id="105" w:name="_ENREF_47"/>
      <w:r w:rsidRPr="00AB4465">
        <w:rPr>
          <w:rFonts w:ascii="Times New Roman" w:hAnsi="Times New Roman" w:cs="Times New Roman"/>
          <w:noProof/>
        </w:rPr>
        <w:t xml:space="preserve">Luo, Y., Wu, T., Broster, L. S., Feng, C., Zhang, D., Gu, R., &amp; Luo, Y. J. (2014). The temporal course of the influence of anxiety on fairness considerations. </w:t>
      </w:r>
      <w:r w:rsidRPr="00AB4465">
        <w:rPr>
          <w:rFonts w:ascii="Times New Roman" w:hAnsi="Times New Roman" w:cs="Times New Roman"/>
          <w:i/>
          <w:noProof/>
        </w:rPr>
        <w:t>Psychophysiology, 51</w:t>
      </w:r>
      <w:r w:rsidRPr="00AB4465">
        <w:rPr>
          <w:rFonts w:ascii="Times New Roman" w:hAnsi="Times New Roman" w:cs="Times New Roman"/>
          <w:noProof/>
        </w:rPr>
        <w:t>(9), 834-842. doi:10.1111/psyp.12235</w:t>
      </w:r>
      <w:bookmarkEnd w:id="105"/>
    </w:p>
    <w:p w14:paraId="5278E9F7" w14:textId="77777777" w:rsidR="00616247" w:rsidRPr="00AB4465" w:rsidRDefault="00616247" w:rsidP="00A853C0">
      <w:pPr>
        <w:pStyle w:val="EndNoteBibliography"/>
        <w:ind w:left="720" w:hanging="720"/>
        <w:rPr>
          <w:rFonts w:ascii="Times New Roman" w:hAnsi="Times New Roman" w:cs="Times New Roman"/>
          <w:noProof/>
        </w:rPr>
      </w:pPr>
      <w:bookmarkStart w:id="106" w:name="_ENREF_48"/>
      <w:r w:rsidRPr="00AB4465">
        <w:rPr>
          <w:rFonts w:ascii="Times New Roman" w:hAnsi="Times New Roman" w:cs="Times New Roman"/>
          <w:noProof/>
        </w:rPr>
        <w:t xml:space="preserve">Luo, Y. L., Cai, H., Sedikides, C., &amp; Song, H. (2014). Distinguishing communal narcissism from agentic narcissism: A behavior genetics analysis on the agency–communion model of narcissism. </w:t>
      </w:r>
      <w:r w:rsidRPr="00AB4465">
        <w:rPr>
          <w:rFonts w:ascii="Times New Roman" w:hAnsi="Times New Roman" w:cs="Times New Roman"/>
          <w:i/>
          <w:noProof/>
        </w:rPr>
        <w:t>Journal of Research in Personality, 49</w:t>
      </w:r>
      <w:r w:rsidRPr="00AB4465">
        <w:rPr>
          <w:rFonts w:ascii="Times New Roman" w:hAnsi="Times New Roman" w:cs="Times New Roman"/>
          <w:noProof/>
        </w:rPr>
        <w:t>, 52-58. doi:10.1016/j.jrp.2014.01.001</w:t>
      </w:r>
      <w:bookmarkEnd w:id="106"/>
    </w:p>
    <w:p w14:paraId="03B48B1E" w14:textId="77777777" w:rsidR="00616247" w:rsidRPr="00AB4465" w:rsidRDefault="00616247" w:rsidP="00A853C0">
      <w:pPr>
        <w:pStyle w:val="EndNoteBibliography"/>
        <w:ind w:left="720" w:hanging="720"/>
        <w:rPr>
          <w:rFonts w:ascii="Times New Roman" w:hAnsi="Times New Roman" w:cs="Times New Roman"/>
          <w:noProof/>
        </w:rPr>
      </w:pPr>
      <w:bookmarkStart w:id="107" w:name="_ENREF_49"/>
      <w:r w:rsidRPr="00AB4465">
        <w:rPr>
          <w:rFonts w:ascii="Times New Roman" w:hAnsi="Times New Roman" w:cs="Times New Roman"/>
          <w:noProof/>
        </w:rPr>
        <w:t xml:space="preserve">Luu, P., Tucker, D. M., Derryberry, D., Reed, M., &amp; Poulsen, C. (2003). Electrophysiological responses to errors and feedback in the process of action regulation. </w:t>
      </w:r>
      <w:r w:rsidRPr="00AB4465">
        <w:rPr>
          <w:rFonts w:ascii="Times New Roman" w:hAnsi="Times New Roman" w:cs="Times New Roman"/>
          <w:i/>
          <w:noProof/>
        </w:rPr>
        <w:t>Psychological Science, 14</w:t>
      </w:r>
      <w:r w:rsidRPr="00AB4465">
        <w:rPr>
          <w:rFonts w:ascii="Times New Roman" w:hAnsi="Times New Roman" w:cs="Times New Roman"/>
          <w:noProof/>
        </w:rPr>
        <w:t>(1), 47-53. doi:10.1111/1467-9280.01417</w:t>
      </w:r>
      <w:bookmarkEnd w:id="107"/>
    </w:p>
    <w:p w14:paraId="4049B4F9" w14:textId="77777777" w:rsidR="00616247" w:rsidRPr="00AB4465" w:rsidRDefault="00616247" w:rsidP="00A853C0">
      <w:pPr>
        <w:pStyle w:val="EndNoteBibliography"/>
        <w:ind w:left="720" w:hanging="720"/>
        <w:rPr>
          <w:rFonts w:ascii="Times New Roman" w:hAnsi="Times New Roman" w:cs="Times New Roman"/>
          <w:noProof/>
        </w:rPr>
      </w:pPr>
      <w:bookmarkStart w:id="108" w:name="_ENREF_50"/>
      <w:r w:rsidRPr="00AB4465">
        <w:rPr>
          <w:rFonts w:ascii="Times New Roman" w:hAnsi="Times New Roman" w:cs="Times New Roman"/>
          <w:noProof/>
        </w:rPr>
        <w:t xml:space="preserve">Marco-Pallares, J., Cucurell, D., Munte, T. F., Strien, N., &amp; Rodriguez-Fornells, A. (2011). On the number of trials needed for a stable feedback-related negativity. </w:t>
      </w:r>
      <w:r w:rsidRPr="00AB4465">
        <w:rPr>
          <w:rFonts w:ascii="Times New Roman" w:hAnsi="Times New Roman" w:cs="Times New Roman"/>
          <w:i/>
          <w:noProof/>
        </w:rPr>
        <w:t>Psychophysiology, 48</w:t>
      </w:r>
      <w:r w:rsidRPr="00AB4465">
        <w:rPr>
          <w:rFonts w:ascii="Times New Roman" w:hAnsi="Times New Roman" w:cs="Times New Roman"/>
          <w:noProof/>
        </w:rPr>
        <w:t>(6), 852-860. doi:10.1111/j.1469-8986.2010.01152.x</w:t>
      </w:r>
      <w:bookmarkEnd w:id="108"/>
    </w:p>
    <w:p w14:paraId="66B07B56" w14:textId="77777777" w:rsidR="00616247" w:rsidRPr="00AB4465" w:rsidRDefault="00616247" w:rsidP="00A853C0">
      <w:pPr>
        <w:pStyle w:val="EndNoteBibliography"/>
        <w:ind w:left="720" w:hanging="720"/>
        <w:rPr>
          <w:rFonts w:ascii="Times New Roman" w:hAnsi="Times New Roman" w:cs="Times New Roman"/>
          <w:noProof/>
        </w:rPr>
      </w:pPr>
      <w:bookmarkStart w:id="109" w:name="_ENREF_51"/>
      <w:r w:rsidRPr="00AB4465">
        <w:rPr>
          <w:rFonts w:ascii="Times New Roman" w:hAnsi="Times New Roman" w:cs="Times New Roman"/>
          <w:noProof/>
        </w:rPr>
        <w:t xml:space="preserve">Mell, T., Wartenburger, I., Marschner, A., Villringer, A., Reischies, F. M., &amp; Heekeren, H. R. (2009). Altered function of ventral striatum during reward-based decision making in old age. </w:t>
      </w:r>
      <w:r w:rsidRPr="00AB4465">
        <w:rPr>
          <w:rFonts w:ascii="Times New Roman" w:hAnsi="Times New Roman" w:cs="Times New Roman"/>
          <w:i/>
          <w:noProof/>
        </w:rPr>
        <w:t>Frontiers in Human Neuroscience, 3</w:t>
      </w:r>
      <w:r w:rsidRPr="00AB4465">
        <w:rPr>
          <w:rFonts w:ascii="Times New Roman" w:hAnsi="Times New Roman" w:cs="Times New Roman"/>
          <w:noProof/>
        </w:rPr>
        <w:t>, 34. doi:10.3389/neuro.09.034.2009</w:t>
      </w:r>
      <w:bookmarkEnd w:id="109"/>
    </w:p>
    <w:p w14:paraId="1B788C01" w14:textId="77777777" w:rsidR="00616247" w:rsidRPr="00AB4465" w:rsidRDefault="00616247" w:rsidP="00A853C0">
      <w:pPr>
        <w:pStyle w:val="EndNoteBibliography"/>
        <w:ind w:left="720" w:hanging="720"/>
        <w:rPr>
          <w:rFonts w:ascii="Times New Roman" w:hAnsi="Times New Roman" w:cs="Times New Roman"/>
          <w:noProof/>
        </w:rPr>
      </w:pPr>
      <w:bookmarkStart w:id="110" w:name="_ENREF_52"/>
      <w:r w:rsidRPr="00AB4465">
        <w:rPr>
          <w:rFonts w:ascii="Times New Roman" w:hAnsi="Times New Roman" w:cs="Times New Roman"/>
          <w:noProof/>
        </w:rPr>
        <w:t xml:space="preserve">Miltner, W. H. R., Braun, C. H., &amp; Coles, M. G. H. (1997). Event-related brain potentials following incorrect feedback in a time-estimation task: Evidence for a "generic" neural system for error detection. </w:t>
      </w:r>
      <w:r w:rsidRPr="00AB4465">
        <w:rPr>
          <w:rFonts w:ascii="Times New Roman" w:hAnsi="Times New Roman" w:cs="Times New Roman"/>
          <w:i/>
          <w:noProof/>
        </w:rPr>
        <w:t>Journal of Cognitive Neuroscience, 9</w:t>
      </w:r>
      <w:r w:rsidRPr="00AB4465">
        <w:rPr>
          <w:rFonts w:ascii="Times New Roman" w:hAnsi="Times New Roman" w:cs="Times New Roman"/>
          <w:noProof/>
        </w:rPr>
        <w:t>(6), 788-798. doi:10.1162/jocn.1997.9.6.788</w:t>
      </w:r>
      <w:bookmarkEnd w:id="110"/>
    </w:p>
    <w:p w14:paraId="7A9FBC34" w14:textId="77777777" w:rsidR="00616247" w:rsidRPr="00AB4465" w:rsidRDefault="00616247" w:rsidP="00A853C0">
      <w:pPr>
        <w:pStyle w:val="EndNoteBibliography"/>
        <w:ind w:left="720" w:hanging="720"/>
        <w:rPr>
          <w:rFonts w:ascii="Times New Roman" w:hAnsi="Times New Roman" w:cs="Times New Roman"/>
          <w:noProof/>
        </w:rPr>
      </w:pPr>
      <w:bookmarkStart w:id="111" w:name="_ENREF_53"/>
      <w:r w:rsidRPr="00AB4465">
        <w:rPr>
          <w:rFonts w:ascii="Times New Roman" w:hAnsi="Times New Roman" w:cs="Times New Roman"/>
          <w:noProof/>
        </w:rPr>
        <w:t xml:space="preserve">Morf, C. C., &amp; Horvath, S. (2010). Self-regulation processes and their signatures. In R. Hoyle (Ed.), </w:t>
      </w:r>
      <w:r w:rsidRPr="00AB4465">
        <w:rPr>
          <w:rFonts w:ascii="Times New Roman" w:hAnsi="Times New Roman" w:cs="Times New Roman"/>
          <w:i/>
          <w:noProof/>
        </w:rPr>
        <w:t>Handbook of personality and self-regulation</w:t>
      </w:r>
      <w:r w:rsidRPr="00AB4465">
        <w:rPr>
          <w:rFonts w:ascii="Times New Roman" w:hAnsi="Times New Roman" w:cs="Times New Roman"/>
          <w:noProof/>
        </w:rPr>
        <w:t xml:space="preserve"> (pp. 117-144). Malden, MA: Blackwell.</w:t>
      </w:r>
      <w:bookmarkEnd w:id="111"/>
    </w:p>
    <w:p w14:paraId="5D041FC8" w14:textId="77777777" w:rsidR="00616247" w:rsidRPr="00AB4465" w:rsidRDefault="00616247" w:rsidP="00A853C0">
      <w:pPr>
        <w:pStyle w:val="EndNoteBibliography"/>
        <w:ind w:left="720" w:hanging="720"/>
        <w:rPr>
          <w:rFonts w:ascii="Times New Roman" w:hAnsi="Times New Roman" w:cs="Times New Roman"/>
          <w:noProof/>
        </w:rPr>
      </w:pPr>
      <w:bookmarkStart w:id="112" w:name="_ENREF_54"/>
      <w:r w:rsidRPr="00AB4465">
        <w:rPr>
          <w:rFonts w:ascii="Times New Roman" w:hAnsi="Times New Roman" w:cs="Times New Roman"/>
          <w:noProof/>
        </w:rPr>
        <w:t xml:space="preserve">Morf, C. C., Horvath, S., &amp; Torchetti, L. (2011). Narcissistic self-enhancement: Tales of (successful?) self-portrayal. In M. D. Alicke &amp; C. Sedikides (Eds.), </w:t>
      </w:r>
      <w:r w:rsidRPr="00AB4465">
        <w:rPr>
          <w:rFonts w:ascii="Times New Roman" w:hAnsi="Times New Roman" w:cs="Times New Roman"/>
          <w:i/>
          <w:noProof/>
        </w:rPr>
        <w:t>Handbook of self-enhancement and self-protection</w:t>
      </w:r>
      <w:r w:rsidRPr="00AB4465">
        <w:rPr>
          <w:rFonts w:ascii="Times New Roman" w:hAnsi="Times New Roman" w:cs="Times New Roman"/>
          <w:noProof/>
        </w:rPr>
        <w:t xml:space="preserve"> (pp. 399-424). New York, NY: Guilford.</w:t>
      </w:r>
      <w:bookmarkEnd w:id="112"/>
    </w:p>
    <w:p w14:paraId="02443678" w14:textId="77777777" w:rsidR="00616247" w:rsidRPr="00AB4465" w:rsidRDefault="00616247" w:rsidP="00A853C0">
      <w:pPr>
        <w:pStyle w:val="EndNoteBibliography"/>
        <w:ind w:left="720" w:hanging="720"/>
        <w:rPr>
          <w:rFonts w:ascii="Times New Roman" w:hAnsi="Times New Roman" w:cs="Times New Roman"/>
          <w:noProof/>
        </w:rPr>
      </w:pPr>
      <w:bookmarkStart w:id="113" w:name="_ENREF_55"/>
      <w:r w:rsidRPr="00AB4465">
        <w:rPr>
          <w:rFonts w:ascii="Times New Roman" w:hAnsi="Times New Roman" w:cs="Times New Roman"/>
          <w:noProof/>
        </w:rPr>
        <w:t xml:space="preserve">Morf, C. C., &amp; Rhodewalt, F. (2001). Unraveling the paradoxes of narcissism: A dynamic self-regulatory processing model. </w:t>
      </w:r>
      <w:r w:rsidRPr="00AB4465">
        <w:rPr>
          <w:rFonts w:ascii="Times New Roman" w:hAnsi="Times New Roman" w:cs="Times New Roman"/>
          <w:i/>
          <w:noProof/>
        </w:rPr>
        <w:t>Psychological Inquiry, 12</w:t>
      </w:r>
      <w:r w:rsidRPr="00AB4465">
        <w:rPr>
          <w:rFonts w:ascii="Times New Roman" w:hAnsi="Times New Roman" w:cs="Times New Roman"/>
          <w:noProof/>
        </w:rPr>
        <w:t>(4), 177-196. doi:10.1207/S15327965PLI1204_1</w:t>
      </w:r>
      <w:bookmarkEnd w:id="113"/>
    </w:p>
    <w:p w14:paraId="0DEA41E9" w14:textId="77777777" w:rsidR="00616247" w:rsidRPr="00AB4465" w:rsidRDefault="00616247" w:rsidP="00A853C0">
      <w:pPr>
        <w:pStyle w:val="EndNoteBibliography"/>
        <w:ind w:left="720" w:hanging="720"/>
        <w:rPr>
          <w:rFonts w:ascii="Times New Roman" w:hAnsi="Times New Roman" w:cs="Times New Roman"/>
          <w:noProof/>
        </w:rPr>
      </w:pPr>
      <w:bookmarkStart w:id="114" w:name="_ENREF_56"/>
      <w:r w:rsidRPr="00AB4465">
        <w:rPr>
          <w:rFonts w:ascii="Times New Roman" w:hAnsi="Times New Roman" w:cs="Times New Roman"/>
          <w:noProof/>
        </w:rPr>
        <w:t xml:space="preserve">Muller, S. V., Moller, J., Rodriguez-Fornells, A., &amp; Munte, T. F. (2005). Brain potentials related to self-generated and external information used for performance monitoring. </w:t>
      </w:r>
      <w:r w:rsidRPr="00AB4465">
        <w:rPr>
          <w:rFonts w:ascii="Times New Roman" w:hAnsi="Times New Roman" w:cs="Times New Roman"/>
          <w:i/>
          <w:noProof/>
        </w:rPr>
        <w:t>Clinical Neurophysiology, 116</w:t>
      </w:r>
      <w:r w:rsidRPr="00AB4465">
        <w:rPr>
          <w:rFonts w:ascii="Times New Roman" w:hAnsi="Times New Roman" w:cs="Times New Roman"/>
          <w:noProof/>
        </w:rPr>
        <w:t>(1), 63-74. doi:10.1016/j.clinph.2004.07.009</w:t>
      </w:r>
      <w:bookmarkEnd w:id="114"/>
    </w:p>
    <w:p w14:paraId="6EEF307B" w14:textId="77777777" w:rsidR="00616247" w:rsidRPr="00AB4465" w:rsidRDefault="00616247" w:rsidP="00A853C0">
      <w:pPr>
        <w:pStyle w:val="EndNoteBibliography"/>
        <w:ind w:left="720" w:hanging="720"/>
        <w:rPr>
          <w:rFonts w:ascii="Times New Roman" w:hAnsi="Times New Roman" w:cs="Times New Roman"/>
          <w:noProof/>
        </w:rPr>
      </w:pPr>
      <w:bookmarkStart w:id="115" w:name="_ENREF_57"/>
      <w:r w:rsidRPr="00AB4465">
        <w:rPr>
          <w:rFonts w:ascii="Times New Roman" w:hAnsi="Times New Roman" w:cs="Times New Roman"/>
          <w:noProof/>
        </w:rPr>
        <w:t xml:space="preserve">Nieuwenhuis, S., Aston-Jones, G., &amp; Cohen, J. D. (2005). Decision making, the P3, and the locus coeruleus-norepinephrine system. </w:t>
      </w:r>
      <w:r w:rsidRPr="00AB4465">
        <w:rPr>
          <w:rFonts w:ascii="Times New Roman" w:hAnsi="Times New Roman" w:cs="Times New Roman"/>
          <w:i/>
          <w:noProof/>
        </w:rPr>
        <w:t>Psychological Bulletin, 131</w:t>
      </w:r>
      <w:r w:rsidRPr="00AB4465">
        <w:rPr>
          <w:rFonts w:ascii="Times New Roman" w:hAnsi="Times New Roman" w:cs="Times New Roman"/>
          <w:noProof/>
        </w:rPr>
        <w:t>(4), 510-532. doi:10.1037/0033-2909.131.4.510</w:t>
      </w:r>
      <w:bookmarkEnd w:id="115"/>
    </w:p>
    <w:p w14:paraId="6923CF4C" w14:textId="77777777" w:rsidR="00616247" w:rsidRPr="00AB4465" w:rsidRDefault="00616247" w:rsidP="00A853C0">
      <w:pPr>
        <w:pStyle w:val="EndNoteBibliography"/>
        <w:ind w:left="720" w:hanging="720"/>
        <w:rPr>
          <w:rFonts w:ascii="Times New Roman" w:hAnsi="Times New Roman" w:cs="Times New Roman"/>
          <w:noProof/>
        </w:rPr>
      </w:pPr>
      <w:bookmarkStart w:id="116" w:name="_ENREF_58"/>
      <w:r w:rsidRPr="00AB4465">
        <w:rPr>
          <w:rFonts w:ascii="Times New Roman" w:hAnsi="Times New Roman" w:cs="Times New Roman"/>
          <w:noProof/>
        </w:rPr>
        <w:t xml:space="preserve">Polezzi, D., Sartori, G., Rumiati, R., Vidotto, G., &amp; Daum, I. (2010). Brain correlates of risky decision-making. </w:t>
      </w:r>
      <w:r w:rsidRPr="00AB4465">
        <w:rPr>
          <w:rFonts w:ascii="Times New Roman" w:hAnsi="Times New Roman" w:cs="Times New Roman"/>
          <w:i/>
          <w:noProof/>
        </w:rPr>
        <w:t>Neuroimage, 49</w:t>
      </w:r>
      <w:r w:rsidRPr="00AB4465">
        <w:rPr>
          <w:rFonts w:ascii="Times New Roman" w:hAnsi="Times New Roman" w:cs="Times New Roman"/>
          <w:noProof/>
        </w:rPr>
        <w:t>(2), 1886-1894. doi:10.1016/j.neuroimage.2009.08.068</w:t>
      </w:r>
      <w:bookmarkEnd w:id="116"/>
    </w:p>
    <w:p w14:paraId="1DD4971D" w14:textId="77777777" w:rsidR="00616247" w:rsidRPr="00AB4465" w:rsidRDefault="00616247" w:rsidP="00A853C0">
      <w:pPr>
        <w:pStyle w:val="EndNoteBibliography"/>
        <w:ind w:left="720" w:hanging="720"/>
        <w:rPr>
          <w:rFonts w:ascii="Times New Roman" w:hAnsi="Times New Roman" w:cs="Times New Roman"/>
          <w:noProof/>
        </w:rPr>
      </w:pPr>
      <w:bookmarkStart w:id="117" w:name="_ENREF_59"/>
      <w:r w:rsidRPr="00AB4465">
        <w:rPr>
          <w:rFonts w:ascii="Times New Roman" w:hAnsi="Times New Roman" w:cs="Times New Roman"/>
          <w:noProof/>
        </w:rPr>
        <w:t xml:space="preserve">Polich, J. (2007). Updating P300: An integrative theory of P3a and P3b. </w:t>
      </w:r>
      <w:r w:rsidRPr="00AB4465">
        <w:rPr>
          <w:rFonts w:ascii="Times New Roman" w:hAnsi="Times New Roman" w:cs="Times New Roman"/>
          <w:i/>
          <w:noProof/>
        </w:rPr>
        <w:t>Clinical Neurophysiology, 118</w:t>
      </w:r>
      <w:r w:rsidRPr="00AB4465">
        <w:rPr>
          <w:rFonts w:ascii="Times New Roman" w:hAnsi="Times New Roman" w:cs="Times New Roman"/>
          <w:noProof/>
        </w:rPr>
        <w:t>(10), 2128-2148. doi:10.1016/j.clinph.2007.04.019</w:t>
      </w:r>
      <w:bookmarkEnd w:id="117"/>
    </w:p>
    <w:p w14:paraId="7FB5FAB7" w14:textId="77777777" w:rsidR="00616247" w:rsidRPr="00AB4465" w:rsidRDefault="00616247" w:rsidP="00A853C0">
      <w:pPr>
        <w:pStyle w:val="EndNoteBibliography"/>
        <w:ind w:left="720" w:hanging="720"/>
        <w:rPr>
          <w:rFonts w:ascii="Times New Roman" w:hAnsi="Times New Roman" w:cs="Times New Roman"/>
          <w:noProof/>
        </w:rPr>
      </w:pPr>
      <w:bookmarkStart w:id="118" w:name="_ENREF_60"/>
      <w:r w:rsidRPr="00AB4465">
        <w:rPr>
          <w:rFonts w:ascii="Times New Roman" w:hAnsi="Times New Roman" w:cs="Times New Roman"/>
          <w:noProof/>
        </w:rPr>
        <w:t xml:space="preserve">Polich, J., &amp; Criado, J. R. (2006). Neuropsychology and neuropharmacology of P3a and P3b. </w:t>
      </w:r>
      <w:r w:rsidRPr="00AB4465">
        <w:rPr>
          <w:rFonts w:ascii="Times New Roman" w:hAnsi="Times New Roman" w:cs="Times New Roman"/>
          <w:i/>
          <w:noProof/>
        </w:rPr>
        <w:t>International Journal of Psychophysiology, 60</w:t>
      </w:r>
      <w:r w:rsidRPr="00AB4465">
        <w:rPr>
          <w:rFonts w:ascii="Times New Roman" w:hAnsi="Times New Roman" w:cs="Times New Roman"/>
          <w:noProof/>
        </w:rPr>
        <w:t>(2), 172-185. doi:10.1016/j.ijpsycho.2005.12.012</w:t>
      </w:r>
      <w:bookmarkEnd w:id="118"/>
    </w:p>
    <w:p w14:paraId="03602DC1" w14:textId="77777777" w:rsidR="00616247" w:rsidRPr="00AB4465" w:rsidRDefault="00616247" w:rsidP="00A853C0">
      <w:pPr>
        <w:pStyle w:val="EndNoteBibliography"/>
        <w:ind w:left="720" w:hanging="720"/>
        <w:rPr>
          <w:rFonts w:ascii="Times New Roman" w:hAnsi="Times New Roman" w:cs="Times New Roman"/>
          <w:noProof/>
        </w:rPr>
      </w:pPr>
      <w:bookmarkStart w:id="119" w:name="_ENREF_61"/>
      <w:r w:rsidRPr="00AB4465">
        <w:rPr>
          <w:rFonts w:ascii="Times New Roman" w:hAnsi="Times New Roman" w:cs="Times New Roman"/>
          <w:noProof/>
        </w:rPr>
        <w:t xml:space="preserve">Raskin, R., &amp; Terry, H. (1988). A principal-components analysis of the Narcissistic Personality Inventory and further evidence of its construct validity. </w:t>
      </w:r>
      <w:r w:rsidRPr="00AB4465">
        <w:rPr>
          <w:rFonts w:ascii="Times New Roman" w:hAnsi="Times New Roman" w:cs="Times New Roman"/>
          <w:i/>
          <w:noProof/>
        </w:rPr>
        <w:t>Journal of Personality and Social Psychology, 54</w:t>
      </w:r>
      <w:r w:rsidRPr="00AB4465">
        <w:rPr>
          <w:rFonts w:ascii="Times New Roman" w:hAnsi="Times New Roman" w:cs="Times New Roman"/>
          <w:noProof/>
        </w:rPr>
        <w:t>(5), 890-902. doi:10.1037/0022-3514.54.5.890</w:t>
      </w:r>
      <w:bookmarkEnd w:id="119"/>
    </w:p>
    <w:p w14:paraId="1BC7EE8D" w14:textId="77777777" w:rsidR="00616247" w:rsidRPr="00AB4465" w:rsidRDefault="00616247" w:rsidP="00A853C0">
      <w:pPr>
        <w:pStyle w:val="EndNoteBibliography"/>
        <w:ind w:left="720" w:hanging="720"/>
        <w:rPr>
          <w:rFonts w:ascii="Times New Roman" w:hAnsi="Times New Roman" w:cs="Times New Roman"/>
          <w:noProof/>
        </w:rPr>
      </w:pPr>
      <w:bookmarkStart w:id="120" w:name="_ENREF_62"/>
      <w:r w:rsidRPr="00AB4465">
        <w:rPr>
          <w:rFonts w:ascii="Times New Roman" w:hAnsi="Times New Roman" w:cs="Times New Roman"/>
          <w:noProof/>
        </w:rPr>
        <w:t xml:space="preserve">Roberts, T., Woodman, T., &amp; Sedikides, C. (2017). Pass me the ball: Narcissism in performance settings. </w:t>
      </w:r>
      <w:r w:rsidRPr="00AB4465">
        <w:rPr>
          <w:rFonts w:ascii="Times New Roman" w:hAnsi="Times New Roman" w:cs="Times New Roman"/>
          <w:i/>
          <w:noProof/>
        </w:rPr>
        <w:t>International Review of Sport and Exercise Psychology</w:t>
      </w:r>
      <w:r w:rsidRPr="00AB4465">
        <w:rPr>
          <w:rFonts w:ascii="Times New Roman" w:hAnsi="Times New Roman" w:cs="Times New Roman"/>
          <w:noProof/>
        </w:rPr>
        <w:t>, Advance online publication. doi:10.1080/1750984X.2017.1290815</w:t>
      </w:r>
      <w:bookmarkEnd w:id="120"/>
    </w:p>
    <w:p w14:paraId="60175BDB" w14:textId="77777777" w:rsidR="00616247" w:rsidRPr="00AB4465" w:rsidRDefault="00616247" w:rsidP="00A853C0">
      <w:pPr>
        <w:pStyle w:val="EndNoteBibliography"/>
        <w:ind w:left="720" w:hanging="720"/>
        <w:rPr>
          <w:rFonts w:ascii="Times New Roman" w:hAnsi="Times New Roman" w:cs="Times New Roman"/>
          <w:noProof/>
        </w:rPr>
      </w:pPr>
      <w:bookmarkStart w:id="121" w:name="_ENREF_63"/>
      <w:r w:rsidRPr="00AB4465">
        <w:rPr>
          <w:rFonts w:ascii="Times New Roman" w:hAnsi="Times New Roman" w:cs="Times New Roman"/>
          <w:noProof/>
        </w:rPr>
        <w:t xml:space="preserve">Rothschild, M., &amp; Stiglitz, J. E. (1970). Increasing risk: I. A definition. </w:t>
      </w:r>
      <w:r w:rsidRPr="00AB4465">
        <w:rPr>
          <w:rFonts w:ascii="Times New Roman" w:hAnsi="Times New Roman" w:cs="Times New Roman"/>
          <w:i/>
          <w:noProof/>
        </w:rPr>
        <w:t>Journal of Economic Theory, 2</w:t>
      </w:r>
      <w:r w:rsidRPr="00AB4465">
        <w:rPr>
          <w:rFonts w:ascii="Times New Roman" w:hAnsi="Times New Roman" w:cs="Times New Roman"/>
          <w:noProof/>
        </w:rPr>
        <w:t>(3), 225-243. doi:10.1016/0022-0531(70)90038-4</w:t>
      </w:r>
      <w:bookmarkEnd w:id="121"/>
    </w:p>
    <w:p w14:paraId="7B2BC915" w14:textId="77777777" w:rsidR="00616247" w:rsidRPr="00AB4465" w:rsidRDefault="00616247" w:rsidP="00A853C0">
      <w:pPr>
        <w:pStyle w:val="EndNoteBibliography"/>
        <w:ind w:left="720" w:hanging="720"/>
        <w:rPr>
          <w:rFonts w:ascii="Times New Roman" w:hAnsi="Times New Roman" w:cs="Times New Roman"/>
          <w:noProof/>
        </w:rPr>
      </w:pPr>
      <w:bookmarkStart w:id="122" w:name="_ENREF_64"/>
      <w:r w:rsidRPr="00AB4465">
        <w:rPr>
          <w:rFonts w:ascii="Times New Roman" w:hAnsi="Times New Roman" w:cs="Times New Roman"/>
          <w:noProof/>
        </w:rPr>
        <w:t xml:space="preserve">Ruff, C. C., &amp; Fehr, E. (2014). The neurobiology of rewards and values in social decision making. </w:t>
      </w:r>
      <w:r w:rsidRPr="00AB4465">
        <w:rPr>
          <w:rFonts w:ascii="Times New Roman" w:hAnsi="Times New Roman" w:cs="Times New Roman"/>
          <w:i/>
          <w:noProof/>
        </w:rPr>
        <w:t>Nature Reviews Neuroscience, 15</w:t>
      </w:r>
      <w:r w:rsidRPr="00AB4465">
        <w:rPr>
          <w:rFonts w:ascii="Times New Roman" w:hAnsi="Times New Roman" w:cs="Times New Roman"/>
          <w:noProof/>
        </w:rPr>
        <w:t>(8), 549-562. doi:10.1038/nrn3776</w:t>
      </w:r>
      <w:bookmarkEnd w:id="122"/>
    </w:p>
    <w:p w14:paraId="59CE1361" w14:textId="77777777" w:rsidR="00616247" w:rsidRPr="00AB4465" w:rsidRDefault="00616247" w:rsidP="00A853C0">
      <w:pPr>
        <w:pStyle w:val="EndNoteBibliography"/>
        <w:ind w:left="720" w:hanging="720"/>
        <w:rPr>
          <w:rFonts w:ascii="Times New Roman" w:hAnsi="Times New Roman" w:cs="Times New Roman"/>
          <w:noProof/>
        </w:rPr>
      </w:pPr>
      <w:bookmarkStart w:id="123" w:name="_ENREF_65"/>
      <w:r w:rsidRPr="00AB4465">
        <w:rPr>
          <w:rFonts w:ascii="Times New Roman" w:hAnsi="Times New Roman" w:cs="Times New Roman"/>
          <w:noProof/>
        </w:rPr>
        <w:t xml:space="preserve">San Martín, R. (2012). Event-related potential studies of outcome processing and feedback-guided learning. </w:t>
      </w:r>
      <w:r w:rsidRPr="00AB4465">
        <w:rPr>
          <w:rFonts w:ascii="Times New Roman" w:hAnsi="Times New Roman" w:cs="Times New Roman"/>
          <w:i/>
          <w:noProof/>
        </w:rPr>
        <w:t>Frontiers in Human Neuroscience, 6</w:t>
      </w:r>
      <w:r w:rsidRPr="00AB4465">
        <w:rPr>
          <w:rFonts w:ascii="Times New Roman" w:hAnsi="Times New Roman" w:cs="Times New Roman"/>
          <w:noProof/>
        </w:rPr>
        <w:t>, 304. doi:10.3389/fnhum.2012.00304</w:t>
      </w:r>
      <w:bookmarkEnd w:id="123"/>
    </w:p>
    <w:p w14:paraId="51CA47AE" w14:textId="77777777" w:rsidR="00616247" w:rsidRPr="00AB4465" w:rsidRDefault="00616247" w:rsidP="00A853C0">
      <w:pPr>
        <w:pStyle w:val="EndNoteBibliography"/>
        <w:ind w:left="720" w:hanging="720"/>
        <w:rPr>
          <w:rFonts w:ascii="Times New Roman" w:hAnsi="Times New Roman" w:cs="Times New Roman"/>
          <w:noProof/>
        </w:rPr>
      </w:pPr>
      <w:bookmarkStart w:id="124" w:name="_ENREF_66"/>
      <w:r w:rsidRPr="00AB4465">
        <w:rPr>
          <w:rFonts w:ascii="Times New Roman" w:hAnsi="Times New Roman" w:cs="Times New Roman"/>
          <w:noProof/>
        </w:rPr>
        <w:t xml:space="preserve">San Martín, R., Appelbaum, L. G., Pearson, J. M., Huettel, S. A., &amp; Woldorff, M. G. (2013). Rapid brain responses independently predict gain-maximization and loss-minimization during economic decision-making. </w:t>
      </w:r>
      <w:r w:rsidRPr="00AB4465">
        <w:rPr>
          <w:rFonts w:ascii="Times New Roman" w:hAnsi="Times New Roman" w:cs="Times New Roman"/>
          <w:i/>
          <w:noProof/>
        </w:rPr>
        <w:t>Journal of Neuroscience, 33</w:t>
      </w:r>
      <w:r w:rsidRPr="00AB4465">
        <w:rPr>
          <w:rFonts w:ascii="Times New Roman" w:hAnsi="Times New Roman" w:cs="Times New Roman"/>
          <w:noProof/>
        </w:rPr>
        <w:t>(16), 7011-7019. doi:10.1523/JNEUROSCI.4242-12.2013</w:t>
      </w:r>
      <w:bookmarkEnd w:id="124"/>
    </w:p>
    <w:p w14:paraId="582CB713" w14:textId="77777777" w:rsidR="00616247" w:rsidRPr="00AB4465" w:rsidRDefault="00616247" w:rsidP="00A853C0">
      <w:pPr>
        <w:pStyle w:val="EndNoteBibliography"/>
        <w:ind w:left="720" w:hanging="720"/>
        <w:rPr>
          <w:rFonts w:ascii="Times New Roman" w:hAnsi="Times New Roman" w:cs="Times New Roman"/>
          <w:noProof/>
        </w:rPr>
      </w:pPr>
      <w:bookmarkStart w:id="125" w:name="_ENREF_67"/>
      <w:r w:rsidRPr="00AB4465">
        <w:rPr>
          <w:rFonts w:ascii="Times New Roman" w:hAnsi="Times New Roman" w:cs="Times New Roman"/>
          <w:noProof/>
        </w:rPr>
        <w:t xml:space="preserve">Schirmer, A., Simpson, E., &amp; Escoffier, N. (2007). Listen up! Processing of intensity change differs for vocal and nonvocal sounds. </w:t>
      </w:r>
      <w:r w:rsidRPr="00AB4465">
        <w:rPr>
          <w:rFonts w:ascii="Times New Roman" w:hAnsi="Times New Roman" w:cs="Times New Roman"/>
          <w:i/>
          <w:noProof/>
        </w:rPr>
        <w:t>Brain Research, 1176</w:t>
      </w:r>
      <w:r w:rsidRPr="00AB4465">
        <w:rPr>
          <w:rFonts w:ascii="Times New Roman" w:hAnsi="Times New Roman" w:cs="Times New Roman"/>
          <w:noProof/>
        </w:rPr>
        <w:t>, 103-112. doi:10.1016/j.brainres.2007.08.008</w:t>
      </w:r>
      <w:bookmarkEnd w:id="125"/>
    </w:p>
    <w:p w14:paraId="46783E13" w14:textId="77777777" w:rsidR="00616247" w:rsidRPr="00AB4465" w:rsidRDefault="00616247" w:rsidP="00A853C0">
      <w:pPr>
        <w:pStyle w:val="EndNoteBibliography"/>
        <w:ind w:left="720" w:hanging="720"/>
        <w:rPr>
          <w:rFonts w:ascii="Times New Roman" w:hAnsi="Times New Roman" w:cs="Times New Roman"/>
          <w:noProof/>
        </w:rPr>
      </w:pPr>
      <w:bookmarkStart w:id="126" w:name="_ENREF_68"/>
      <w:r w:rsidRPr="00AB4465">
        <w:rPr>
          <w:rFonts w:ascii="Times New Roman" w:hAnsi="Times New Roman" w:cs="Times New Roman"/>
          <w:noProof/>
        </w:rPr>
        <w:t xml:space="preserve">Sedikides, C., &amp; Campbell, W. K. (2017). Narcissistic force meets systemic resistance: The energy clash model. </w:t>
      </w:r>
      <w:r w:rsidRPr="00AB4465">
        <w:rPr>
          <w:rFonts w:ascii="Times New Roman" w:hAnsi="Times New Roman" w:cs="Times New Roman"/>
          <w:i/>
          <w:noProof/>
        </w:rPr>
        <w:t>Perspectives on Psychological Science, 12</w:t>
      </w:r>
      <w:r w:rsidRPr="00AB4465">
        <w:rPr>
          <w:rFonts w:ascii="Times New Roman" w:hAnsi="Times New Roman" w:cs="Times New Roman"/>
          <w:noProof/>
        </w:rPr>
        <w:t>(3), 400-421. doi:10.1177/1745691617692105</w:t>
      </w:r>
      <w:bookmarkEnd w:id="126"/>
    </w:p>
    <w:p w14:paraId="0DF24781" w14:textId="77777777" w:rsidR="00616247" w:rsidRPr="00AB4465" w:rsidRDefault="00616247" w:rsidP="00A853C0">
      <w:pPr>
        <w:pStyle w:val="EndNoteBibliography"/>
        <w:ind w:left="720" w:hanging="720"/>
        <w:rPr>
          <w:rFonts w:ascii="Times New Roman" w:hAnsi="Times New Roman" w:cs="Times New Roman"/>
          <w:noProof/>
        </w:rPr>
      </w:pPr>
      <w:bookmarkStart w:id="127" w:name="_ENREF_69"/>
      <w:r w:rsidRPr="00AB4465">
        <w:rPr>
          <w:rFonts w:ascii="Times New Roman" w:hAnsi="Times New Roman" w:cs="Times New Roman"/>
          <w:noProof/>
        </w:rPr>
        <w:t xml:space="preserve">Simons, R. F. (2010). The way of our errors: Theme and variations. </w:t>
      </w:r>
      <w:r w:rsidRPr="00AB4465">
        <w:rPr>
          <w:rFonts w:ascii="Times New Roman" w:hAnsi="Times New Roman" w:cs="Times New Roman"/>
          <w:i/>
          <w:noProof/>
        </w:rPr>
        <w:t>Psychophysiology, 47</w:t>
      </w:r>
      <w:r w:rsidRPr="00AB4465">
        <w:rPr>
          <w:rFonts w:ascii="Times New Roman" w:hAnsi="Times New Roman" w:cs="Times New Roman"/>
          <w:noProof/>
        </w:rPr>
        <w:t>(1), 1-14. doi:10.1111/j.1469-8986.2009.00929.x</w:t>
      </w:r>
      <w:bookmarkEnd w:id="127"/>
    </w:p>
    <w:p w14:paraId="22ADE938" w14:textId="77777777" w:rsidR="00616247" w:rsidRPr="00AB4465" w:rsidRDefault="00616247" w:rsidP="00A853C0">
      <w:pPr>
        <w:pStyle w:val="EndNoteBibliography"/>
        <w:ind w:left="720" w:hanging="720"/>
        <w:rPr>
          <w:rFonts w:ascii="Times New Roman" w:hAnsi="Times New Roman" w:cs="Times New Roman"/>
          <w:noProof/>
        </w:rPr>
      </w:pPr>
      <w:bookmarkStart w:id="128" w:name="_ENREF_70"/>
      <w:r w:rsidRPr="00AB4465">
        <w:rPr>
          <w:rFonts w:ascii="Times New Roman" w:hAnsi="Times New Roman" w:cs="Times New Roman"/>
          <w:noProof/>
        </w:rPr>
        <w:t xml:space="preserve">Stanisor, L., van der Togt, C., Pennartz, C. M., &amp; Roelfsema, P. R. (2013). A unified selection signal for attention and reward in primary visual cortex. </w:t>
      </w:r>
      <w:r w:rsidRPr="00AB4465">
        <w:rPr>
          <w:rFonts w:ascii="Times New Roman" w:hAnsi="Times New Roman" w:cs="Times New Roman"/>
          <w:i/>
          <w:noProof/>
        </w:rPr>
        <w:t>Proceedings of the National Academy of Sciences of the United States of America, 110</w:t>
      </w:r>
      <w:r w:rsidRPr="00AB4465">
        <w:rPr>
          <w:rFonts w:ascii="Times New Roman" w:hAnsi="Times New Roman" w:cs="Times New Roman"/>
          <w:noProof/>
        </w:rPr>
        <w:t>(22), 9136-9141. doi:10.1073/pnas.1300117110</w:t>
      </w:r>
      <w:bookmarkEnd w:id="128"/>
    </w:p>
    <w:p w14:paraId="04D8DC85" w14:textId="77777777" w:rsidR="00616247" w:rsidRPr="00AB4465" w:rsidRDefault="00616247" w:rsidP="00A853C0">
      <w:pPr>
        <w:pStyle w:val="EndNoteBibliography"/>
        <w:ind w:left="720" w:hanging="720"/>
        <w:rPr>
          <w:rFonts w:ascii="Times New Roman" w:hAnsi="Times New Roman" w:cs="Times New Roman"/>
          <w:noProof/>
        </w:rPr>
      </w:pPr>
      <w:bookmarkStart w:id="129" w:name="_ENREF_71"/>
      <w:r w:rsidRPr="00AB4465">
        <w:rPr>
          <w:rFonts w:ascii="Times New Roman" w:hAnsi="Times New Roman" w:cs="Times New Roman"/>
          <w:noProof/>
        </w:rPr>
        <w:t xml:space="preserve">Steinhauser, M., &amp; Yeung, N. (2010). Decision processes in human performance monitoring. </w:t>
      </w:r>
      <w:r w:rsidRPr="00AB4465">
        <w:rPr>
          <w:rFonts w:ascii="Times New Roman" w:hAnsi="Times New Roman" w:cs="Times New Roman"/>
          <w:i/>
          <w:noProof/>
        </w:rPr>
        <w:t>Journal of Neuroscience, 30</w:t>
      </w:r>
      <w:r w:rsidRPr="00AB4465">
        <w:rPr>
          <w:rFonts w:ascii="Times New Roman" w:hAnsi="Times New Roman" w:cs="Times New Roman"/>
          <w:noProof/>
        </w:rPr>
        <w:t>(46), 15643-15653. doi:10.1523/JNEUROSCI.1899-10.2010</w:t>
      </w:r>
      <w:bookmarkEnd w:id="129"/>
    </w:p>
    <w:p w14:paraId="0E907F42" w14:textId="77777777" w:rsidR="00616247" w:rsidRPr="00AB4465" w:rsidRDefault="00616247" w:rsidP="00A853C0">
      <w:pPr>
        <w:pStyle w:val="EndNoteBibliography"/>
        <w:ind w:left="720" w:hanging="720"/>
        <w:rPr>
          <w:rFonts w:ascii="Times New Roman" w:hAnsi="Times New Roman" w:cs="Times New Roman"/>
          <w:noProof/>
        </w:rPr>
      </w:pPr>
      <w:bookmarkStart w:id="130" w:name="_ENREF_72"/>
      <w:r w:rsidRPr="00AB4465">
        <w:rPr>
          <w:rFonts w:ascii="Times New Roman" w:hAnsi="Times New Roman" w:cs="Times New Roman"/>
          <w:noProof/>
        </w:rPr>
        <w:t xml:space="preserve">Thomaes, S., Brummelman, E., &amp; Sedikides, C. (2016). Narcissism: A social-developmental perspective. In V. Zeigler-Hill &amp; T. Shackelford (Eds.), </w:t>
      </w:r>
      <w:r w:rsidRPr="00AB4465">
        <w:rPr>
          <w:rFonts w:ascii="Times New Roman" w:hAnsi="Times New Roman" w:cs="Times New Roman"/>
          <w:i/>
          <w:noProof/>
        </w:rPr>
        <w:t>The SAGE Handbook of Personality and Individual Differences</w:t>
      </w:r>
      <w:r w:rsidRPr="00AB4465">
        <w:rPr>
          <w:rFonts w:ascii="Times New Roman" w:hAnsi="Times New Roman" w:cs="Times New Roman"/>
          <w:noProof/>
        </w:rPr>
        <w:t xml:space="preserve"> (pp. 1-40). New York, NY: Sage.</w:t>
      </w:r>
      <w:bookmarkEnd w:id="130"/>
    </w:p>
    <w:p w14:paraId="586ECF82" w14:textId="77777777" w:rsidR="00616247" w:rsidRPr="00AB4465" w:rsidRDefault="00616247" w:rsidP="00A853C0">
      <w:pPr>
        <w:pStyle w:val="EndNoteBibliography"/>
        <w:ind w:left="720" w:hanging="720"/>
        <w:rPr>
          <w:rFonts w:ascii="Times New Roman" w:hAnsi="Times New Roman" w:cs="Times New Roman"/>
          <w:noProof/>
        </w:rPr>
      </w:pPr>
      <w:bookmarkStart w:id="131" w:name="_ENREF_73"/>
      <w:r w:rsidRPr="00AB4465">
        <w:rPr>
          <w:rFonts w:ascii="Times New Roman" w:hAnsi="Times New Roman" w:cs="Times New Roman"/>
          <w:noProof/>
        </w:rPr>
        <w:t xml:space="preserve">Thomaes, S., &amp; Sedikides, C. (2016). Thin images reflected in the water: Narcissism and girls' vulnerability to the thin-ideal. </w:t>
      </w:r>
      <w:r w:rsidRPr="00AB4465">
        <w:rPr>
          <w:rFonts w:ascii="Times New Roman" w:hAnsi="Times New Roman" w:cs="Times New Roman"/>
          <w:i/>
          <w:noProof/>
        </w:rPr>
        <w:t>Journal of Personality, 84</w:t>
      </w:r>
      <w:r w:rsidRPr="00AB4465">
        <w:rPr>
          <w:rFonts w:ascii="Times New Roman" w:hAnsi="Times New Roman" w:cs="Times New Roman"/>
          <w:noProof/>
        </w:rPr>
        <w:t>(5), 633-645. doi:10.1111/jopy.12187</w:t>
      </w:r>
      <w:bookmarkEnd w:id="131"/>
    </w:p>
    <w:p w14:paraId="2E1B8179" w14:textId="77777777" w:rsidR="00616247" w:rsidRPr="00AB4465" w:rsidRDefault="00616247" w:rsidP="00A853C0">
      <w:pPr>
        <w:pStyle w:val="EndNoteBibliography"/>
        <w:ind w:left="720" w:hanging="720"/>
        <w:rPr>
          <w:rFonts w:ascii="Times New Roman" w:hAnsi="Times New Roman" w:cs="Times New Roman"/>
          <w:noProof/>
        </w:rPr>
      </w:pPr>
      <w:bookmarkStart w:id="132" w:name="_ENREF_74"/>
      <w:r w:rsidRPr="00AB4465">
        <w:rPr>
          <w:rFonts w:ascii="Times New Roman" w:hAnsi="Times New Roman" w:cs="Times New Roman"/>
          <w:noProof/>
        </w:rPr>
        <w:t xml:space="preserve">Toplak, M. E., Sorge, G. B., Benoit, A., West, R. F., &amp; Stanovich, K. E. (2010). Decision-making and cognitive abilities: A review of associations between Iowa Gambling Task performance, executive functions, and intelligence. </w:t>
      </w:r>
      <w:r w:rsidRPr="00AB4465">
        <w:rPr>
          <w:rFonts w:ascii="Times New Roman" w:hAnsi="Times New Roman" w:cs="Times New Roman"/>
          <w:i/>
          <w:noProof/>
        </w:rPr>
        <w:t>Clinical Psychology Review, 30</w:t>
      </w:r>
      <w:r w:rsidRPr="00AB4465">
        <w:rPr>
          <w:rFonts w:ascii="Times New Roman" w:hAnsi="Times New Roman" w:cs="Times New Roman"/>
          <w:noProof/>
        </w:rPr>
        <w:t>(5), 562-581. doi:10.1016/j.cpr.2010.04.002</w:t>
      </w:r>
      <w:bookmarkEnd w:id="132"/>
    </w:p>
    <w:p w14:paraId="7042D13A" w14:textId="77777777" w:rsidR="00616247" w:rsidRPr="00AB4465" w:rsidRDefault="00616247" w:rsidP="00A853C0">
      <w:pPr>
        <w:pStyle w:val="EndNoteBibliography"/>
        <w:ind w:left="720" w:hanging="720"/>
        <w:rPr>
          <w:rFonts w:ascii="Times New Roman" w:hAnsi="Times New Roman" w:cs="Times New Roman"/>
          <w:noProof/>
        </w:rPr>
      </w:pPr>
      <w:bookmarkStart w:id="133" w:name="_ENREF_75"/>
      <w:r w:rsidRPr="00AB4465">
        <w:rPr>
          <w:rFonts w:ascii="Times New Roman" w:hAnsi="Times New Roman" w:cs="Times New Roman"/>
          <w:noProof/>
        </w:rPr>
        <w:t xml:space="preserve">Vazire, S. (2016). Editorial. </w:t>
      </w:r>
      <w:r w:rsidRPr="00AB4465">
        <w:rPr>
          <w:rFonts w:ascii="Times New Roman" w:hAnsi="Times New Roman" w:cs="Times New Roman"/>
          <w:i/>
          <w:noProof/>
        </w:rPr>
        <w:t>Social Psychological and Personality Science, 7</w:t>
      </w:r>
      <w:r w:rsidRPr="00AB4465">
        <w:rPr>
          <w:rFonts w:ascii="Times New Roman" w:hAnsi="Times New Roman" w:cs="Times New Roman"/>
          <w:noProof/>
        </w:rPr>
        <w:t>(1), 3-7. doi:10.1177/1948550615603955</w:t>
      </w:r>
      <w:bookmarkEnd w:id="133"/>
    </w:p>
    <w:p w14:paraId="4E6188D8" w14:textId="77777777" w:rsidR="00616247" w:rsidRPr="00AB4465" w:rsidRDefault="00616247" w:rsidP="00A853C0">
      <w:pPr>
        <w:pStyle w:val="EndNoteBibliography"/>
        <w:ind w:left="720" w:hanging="720"/>
        <w:rPr>
          <w:rFonts w:ascii="Times New Roman" w:hAnsi="Times New Roman" w:cs="Times New Roman"/>
          <w:noProof/>
        </w:rPr>
      </w:pPr>
      <w:bookmarkStart w:id="134" w:name="_ENREF_76"/>
      <w:r w:rsidRPr="00AB4465">
        <w:rPr>
          <w:rFonts w:ascii="Times New Roman" w:hAnsi="Times New Roman" w:cs="Times New Roman"/>
          <w:noProof/>
        </w:rPr>
        <w:t xml:space="preserve">Walsh, M. M., &amp; Anderson, J. R. (2012). Learning from experience: Event-related potential correlates of reward processing, neural adaptation, and behavioral choice. </w:t>
      </w:r>
      <w:r w:rsidRPr="00AB4465">
        <w:rPr>
          <w:rFonts w:ascii="Times New Roman" w:hAnsi="Times New Roman" w:cs="Times New Roman"/>
          <w:i/>
          <w:noProof/>
        </w:rPr>
        <w:t>Neuroscience &amp; Biobehavioral Reviews, 36</w:t>
      </w:r>
      <w:r w:rsidRPr="00AB4465">
        <w:rPr>
          <w:rFonts w:ascii="Times New Roman" w:hAnsi="Times New Roman" w:cs="Times New Roman"/>
          <w:noProof/>
        </w:rPr>
        <w:t>(8), 1870-1884. doi:10.1016/j.neubiorev.2012.05.008</w:t>
      </w:r>
      <w:bookmarkEnd w:id="134"/>
    </w:p>
    <w:p w14:paraId="0ECB9A2B" w14:textId="77777777" w:rsidR="00616247" w:rsidRPr="00AB4465" w:rsidRDefault="00616247" w:rsidP="00A853C0">
      <w:pPr>
        <w:pStyle w:val="EndNoteBibliography"/>
        <w:ind w:left="720" w:hanging="720"/>
        <w:rPr>
          <w:rFonts w:ascii="Times New Roman" w:hAnsi="Times New Roman" w:cs="Times New Roman"/>
          <w:noProof/>
        </w:rPr>
      </w:pPr>
      <w:bookmarkStart w:id="135" w:name="_ENREF_77"/>
      <w:r w:rsidRPr="00AB4465">
        <w:rPr>
          <w:rFonts w:ascii="Times New Roman" w:hAnsi="Times New Roman" w:cs="Times New Roman"/>
          <w:noProof/>
        </w:rPr>
        <w:t xml:space="preserve">Wood, A. M. (2010). Narcissism and binge drinking: Exploring the role of overconfidence and confidence-based risk-taking. </w:t>
      </w:r>
      <w:r w:rsidRPr="00AB4465">
        <w:rPr>
          <w:rFonts w:ascii="Times New Roman" w:hAnsi="Times New Roman" w:cs="Times New Roman"/>
          <w:i/>
          <w:noProof/>
        </w:rPr>
        <w:t>Electronic Theses and Dissertations</w:t>
      </w:r>
      <w:r w:rsidRPr="00AB4465">
        <w:rPr>
          <w:rFonts w:ascii="Times New Roman" w:hAnsi="Times New Roman" w:cs="Times New Roman"/>
          <w:noProof/>
        </w:rPr>
        <w:t xml:space="preserve">, Paper 1741. </w:t>
      </w:r>
      <w:bookmarkEnd w:id="135"/>
    </w:p>
    <w:p w14:paraId="33E612FA" w14:textId="77777777" w:rsidR="00616247" w:rsidRPr="00AB4465" w:rsidRDefault="00616247" w:rsidP="00A853C0">
      <w:pPr>
        <w:pStyle w:val="EndNoteBibliography"/>
        <w:ind w:left="720" w:hanging="720"/>
        <w:rPr>
          <w:rFonts w:ascii="Times New Roman" w:hAnsi="Times New Roman" w:cs="Times New Roman"/>
          <w:noProof/>
        </w:rPr>
      </w:pPr>
      <w:bookmarkStart w:id="136" w:name="_ENREF_78"/>
      <w:r w:rsidRPr="00AB4465">
        <w:rPr>
          <w:rFonts w:ascii="Times New Roman" w:hAnsi="Times New Roman" w:cs="Times New Roman"/>
          <w:noProof/>
        </w:rPr>
        <w:t xml:space="preserve">Wu, Y., &amp; Zhou, X. L. (2009). The P300 and reward valence, magnitude, and expectancy in outcome evaluation. </w:t>
      </w:r>
      <w:r w:rsidRPr="00AB4465">
        <w:rPr>
          <w:rFonts w:ascii="Times New Roman" w:hAnsi="Times New Roman" w:cs="Times New Roman"/>
          <w:i/>
          <w:noProof/>
        </w:rPr>
        <w:t>Brain Research, 1286</w:t>
      </w:r>
      <w:r w:rsidRPr="00AB4465">
        <w:rPr>
          <w:rFonts w:ascii="Times New Roman" w:hAnsi="Times New Roman" w:cs="Times New Roman"/>
          <w:noProof/>
        </w:rPr>
        <w:t>, 114-122. doi:10.1016/j.brainres.2009.06.032</w:t>
      </w:r>
      <w:bookmarkEnd w:id="136"/>
    </w:p>
    <w:p w14:paraId="1C72D2DF" w14:textId="77777777" w:rsidR="00616247" w:rsidRPr="00AB4465" w:rsidRDefault="00616247" w:rsidP="00A853C0">
      <w:pPr>
        <w:pStyle w:val="EndNoteBibliography"/>
        <w:ind w:left="720" w:hanging="720"/>
        <w:rPr>
          <w:rFonts w:ascii="Times New Roman" w:hAnsi="Times New Roman" w:cs="Times New Roman"/>
          <w:noProof/>
        </w:rPr>
      </w:pPr>
      <w:bookmarkStart w:id="137" w:name="_ENREF_79"/>
      <w:r w:rsidRPr="00AB4465">
        <w:rPr>
          <w:rFonts w:ascii="Times New Roman" w:hAnsi="Times New Roman" w:cs="Times New Roman"/>
          <w:noProof/>
        </w:rPr>
        <w:t xml:space="preserve">Yeung, N., &amp; Sanfey, A. G. (2004). Independent coding of reward magnitude and valence in the human brain. </w:t>
      </w:r>
      <w:r w:rsidRPr="00AB4465">
        <w:rPr>
          <w:rFonts w:ascii="Times New Roman" w:hAnsi="Times New Roman" w:cs="Times New Roman"/>
          <w:i/>
          <w:noProof/>
        </w:rPr>
        <w:t>Journal of Neuroscience, 24</w:t>
      </w:r>
      <w:r w:rsidRPr="00AB4465">
        <w:rPr>
          <w:rFonts w:ascii="Times New Roman" w:hAnsi="Times New Roman" w:cs="Times New Roman"/>
          <w:noProof/>
        </w:rPr>
        <w:t>(28), 6258-6264. doi:10.1523/JNEUROSCI.4537-03.2004</w:t>
      </w:r>
      <w:bookmarkEnd w:id="137"/>
    </w:p>
    <w:p w14:paraId="7C106483" w14:textId="77777777" w:rsidR="00616247" w:rsidRPr="00AB4465" w:rsidRDefault="00616247" w:rsidP="00A853C0">
      <w:pPr>
        <w:pStyle w:val="EndNoteBibliography"/>
        <w:ind w:left="720" w:hanging="720"/>
        <w:rPr>
          <w:rFonts w:ascii="Times New Roman" w:hAnsi="Times New Roman" w:cs="Times New Roman"/>
          <w:noProof/>
        </w:rPr>
      </w:pPr>
      <w:bookmarkStart w:id="138" w:name="_ENREF_80"/>
      <w:r w:rsidRPr="00AB4465">
        <w:rPr>
          <w:rFonts w:ascii="Times New Roman" w:hAnsi="Times New Roman" w:cs="Times New Roman"/>
          <w:noProof/>
        </w:rPr>
        <w:t xml:space="preserve">Yeung, N., &amp; Summerfield, C. (2012). Metacognition in human decision-making: Confidence and error monitoring. </w:t>
      </w:r>
      <w:r w:rsidRPr="00AB4465">
        <w:rPr>
          <w:rFonts w:ascii="Times New Roman" w:hAnsi="Times New Roman" w:cs="Times New Roman"/>
          <w:i/>
          <w:noProof/>
        </w:rPr>
        <w:t>Philosophical Transactions of the Royal Society B, 367</w:t>
      </w:r>
      <w:r w:rsidRPr="00AB4465">
        <w:rPr>
          <w:rFonts w:ascii="Times New Roman" w:hAnsi="Times New Roman" w:cs="Times New Roman"/>
          <w:noProof/>
        </w:rPr>
        <w:t>(1594), 1310-1321. doi:10.1098/rstb.2011.0416</w:t>
      </w:r>
      <w:bookmarkEnd w:id="138"/>
    </w:p>
    <w:p w14:paraId="6D89F3E3" w14:textId="77777777" w:rsidR="00616247" w:rsidRPr="00AB4465" w:rsidRDefault="00616247" w:rsidP="00A853C0">
      <w:pPr>
        <w:pStyle w:val="EndNoteBibliography"/>
        <w:ind w:left="720" w:hanging="720"/>
        <w:rPr>
          <w:rFonts w:ascii="Times New Roman" w:hAnsi="Times New Roman" w:cs="Times New Roman"/>
          <w:noProof/>
        </w:rPr>
      </w:pPr>
      <w:bookmarkStart w:id="139" w:name="_ENREF_82"/>
      <w:r w:rsidRPr="00AB4465">
        <w:rPr>
          <w:rFonts w:ascii="Times New Roman" w:hAnsi="Times New Roman" w:cs="Times New Roman"/>
          <w:noProof/>
        </w:rPr>
        <w:t xml:space="preserve">Zhang, D., Gu, R., Broster, L. S., Jiang, Y., Luo, W., Zhang, J., &amp; Luo, Y. J. (2014). Linking brain electrical signals elicited by current outcomes with future risk decision-making. </w:t>
      </w:r>
      <w:r w:rsidRPr="00AB4465">
        <w:rPr>
          <w:rFonts w:ascii="Times New Roman" w:hAnsi="Times New Roman" w:cs="Times New Roman"/>
          <w:i/>
          <w:noProof/>
        </w:rPr>
        <w:t>Frontiers in Behavioral Neuroscience, 8</w:t>
      </w:r>
      <w:r w:rsidRPr="00AB4465">
        <w:rPr>
          <w:rFonts w:ascii="Times New Roman" w:hAnsi="Times New Roman" w:cs="Times New Roman"/>
          <w:noProof/>
        </w:rPr>
        <w:t>, 84. doi:10.3389/fnbeh.2014.00084</w:t>
      </w:r>
      <w:bookmarkEnd w:id="139"/>
    </w:p>
    <w:p w14:paraId="605E332A" w14:textId="77777777" w:rsidR="00616247" w:rsidRPr="00AB4465" w:rsidRDefault="00616247" w:rsidP="00A853C0">
      <w:pPr>
        <w:pStyle w:val="EndNoteBibliography"/>
        <w:ind w:left="720" w:hanging="720"/>
        <w:rPr>
          <w:rFonts w:ascii="Times New Roman" w:hAnsi="Times New Roman" w:cs="Times New Roman"/>
          <w:noProof/>
        </w:rPr>
      </w:pPr>
      <w:bookmarkStart w:id="140" w:name="_ENREF_83"/>
      <w:r w:rsidRPr="00AB4465">
        <w:rPr>
          <w:rFonts w:ascii="Times New Roman" w:hAnsi="Times New Roman" w:cs="Times New Roman"/>
          <w:noProof/>
        </w:rPr>
        <w:t xml:space="preserve">Zhang, D., Gu, R., Wu, T., Broster, L. S., Luo, Y., Jiang, Y., &amp; Luo, Y. J. (2013). An electrophysiological index of changes in risk decision-making strategies. </w:t>
      </w:r>
      <w:r w:rsidRPr="00AB4465">
        <w:rPr>
          <w:rFonts w:ascii="Times New Roman" w:hAnsi="Times New Roman" w:cs="Times New Roman"/>
          <w:i/>
          <w:noProof/>
        </w:rPr>
        <w:t>Neuropsychologia, 51</w:t>
      </w:r>
      <w:r w:rsidRPr="00AB4465">
        <w:rPr>
          <w:rFonts w:ascii="Times New Roman" w:hAnsi="Times New Roman" w:cs="Times New Roman"/>
          <w:noProof/>
        </w:rPr>
        <w:t>(8), 1397-1407. doi:10.1016/j.neuropsychologia.2013.04.014</w:t>
      </w:r>
      <w:bookmarkEnd w:id="140"/>
    </w:p>
    <w:p w14:paraId="0D5EF2E4" w14:textId="7D7F368E" w:rsidR="00616247" w:rsidRPr="00AB4465" w:rsidRDefault="00616247" w:rsidP="00312EBA">
      <w:pPr>
        <w:pStyle w:val="EndNoteBibliography"/>
        <w:ind w:left="720" w:hanging="720"/>
        <w:rPr>
          <w:rFonts w:ascii="Times New Roman" w:hAnsi="Times New Roman" w:cs="Times New Roman"/>
          <w:noProof/>
        </w:rPr>
      </w:pPr>
      <w:bookmarkStart w:id="141" w:name="_ENREF_84"/>
      <w:r w:rsidRPr="00AB4465">
        <w:rPr>
          <w:rFonts w:ascii="Times New Roman" w:hAnsi="Times New Roman" w:cs="Times New Roman"/>
          <w:noProof/>
        </w:rPr>
        <w:t xml:space="preserve">Zhou, Z., Yu, R., &amp; Zhou, X. (2010). To do or not to do? Action enlarges the FRN and P300 effects in outcome evaluation. </w:t>
      </w:r>
      <w:r w:rsidRPr="00AB4465">
        <w:rPr>
          <w:rFonts w:ascii="Times New Roman" w:hAnsi="Times New Roman" w:cs="Times New Roman"/>
          <w:i/>
          <w:noProof/>
        </w:rPr>
        <w:t>Neuropsychologia, 48</w:t>
      </w:r>
      <w:r w:rsidRPr="00AB4465">
        <w:rPr>
          <w:rFonts w:ascii="Times New Roman" w:hAnsi="Times New Roman" w:cs="Times New Roman"/>
          <w:noProof/>
        </w:rPr>
        <w:t>(12), 3606-3613. doi:10.1016/j.neuropsychologia.2010.08.010</w:t>
      </w:r>
      <w:bookmarkEnd w:id="141"/>
    </w:p>
    <w:p w14:paraId="0E98DBA4" w14:textId="4D2AE9FD" w:rsidR="00616247" w:rsidRPr="00AB4465" w:rsidRDefault="00616247" w:rsidP="00F974F2">
      <w:pPr>
        <w:spacing w:line="480" w:lineRule="auto"/>
        <w:jc w:val="center"/>
        <w:rPr>
          <w:b/>
          <w:sz w:val="24"/>
          <w:szCs w:val="24"/>
        </w:rPr>
      </w:pPr>
      <w:r w:rsidRPr="00AB4465">
        <w:rPr>
          <w:sz w:val="24"/>
          <w:szCs w:val="24"/>
        </w:rPr>
        <w:br w:type="page"/>
      </w:r>
      <w:r w:rsidRPr="00AB4465">
        <w:rPr>
          <w:b/>
          <w:sz w:val="24"/>
          <w:szCs w:val="24"/>
        </w:rPr>
        <w:t>Figure Legend</w:t>
      </w:r>
    </w:p>
    <w:p w14:paraId="192EC8A5" w14:textId="77777777" w:rsidR="00616247" w:rsidRPr="00AB4465" w:rsidRDefault="00616247" w:rsidP="0031571C">
      <w:pPr>
        <w:spacing w:line="480" w:lineRule="auto"/>
        <w:jc w:val="left"/>
        <w:rPr>
          <w:sz w:val="24"/>
          <w:szCs w:val="24"/>
        </w:rPr>
      </w:pPr>
      <w:r w:rsidRPr="00AB4465">
        <w:rPr>
          <w:b/>
          <w:sz w:val="24"/>
          <w:szCs w:val="24"/>
        </w:rPr>
        <w:t>F</w:t>
      </w:r>
      <w:r w:rsidRPr="00AB4465">
        <w:rPr>
          <w:rFonts w:hint="eastAsia"/>
          <w:b/>
          <w:sz w:val="24"/>
          <w:szCs w:val="24"/>
        </w:rPr>
        <w:t>igure</w:t>
      </w:r>
      <w:r w:rsidRPr="00AB4465">
        <w:rPr>
          <w:b/>
          <w:sz w:val="24"/>
          <w:szCs w:val="24"/>
        </w:rPr>
        <w:t xml:space="preserve"> 1</w:t>
      </w:r>
      <w:r w:rsidRPr="00AB4465">
        <w:rPr>
          <w:rFonts w:hint="eastAsia"/>
          <w:b/>
          <w:sz w:val="24"/>
          <w:szCs w:val="24"/>
        </w:rPr>
        <w:t>.</w:t>
      </w:r>
      <w:r w:rsidRPr="00AB4465">
        <w:rPr>
          <w:sz w:val="24"/>
          <w:szCs w:val="24"/>
        </w:rPr>
        <w:t xml:space="preserve"> Schematic depiction of a single trial setting. On this exemplar trial, </w:t>
      </w:r>
      <w:r w:rsidRPr="00AB4465">
        <w:rPr>
          <w:rFonts w:hint="eastAsia"/>
          <w:sz w:val="24"/>
          <w:szCs w:val="24"/>
        </w:rPr>
        <w:t>participant chooses the small option (</w:t>
      </w:r>
      <w:r w:rsidRPr="00AB4465">
        <w:rPr>
          <w:sz w:val="24"/>
          <w:szCs w:val="24"/>
        </w:rPr>
        <w:t>“</w:t>
      </w:r>
      <w:r w:rsidRPr="00AB4465">
        <w:rPr>
          <w:rFonts w:hint="eastAsia"/>
          <w:sz w:val="24"/>
          <w:szCs w:val="24"/>
        </w:rPr>
        <w:t>9</w:t>
      </w:r>
      <w:r w:rsidRPr="00AB4465">
        <w:rPr>
          <w:sz w:val="24"/>
          <w:szCs w:val="24"/>
        </w:rPr>
        <w:t>”</w:t>
      </w:r>
      <w:r w:rsidRPr="00AB4465">
        <w:rPr>
          <w:rFonts w:hint="eastAsia"/>
          <w:sz w:val="24"/>
          <w:szCs w:val="24"/>
        </w:rPr>
        <w:t>) and receives positive feedback (</w:t>
      </w:r>
      <w:r w:rsidRPr="00AB4465">
        <w:rPr>
          <w:sz w:val="24"/>
          <w:szCs w:val="24"/>
        </w:rPr>
        <w:t>“</w:t>
      </w:r>
      <w:r w:rsidRPr="00AB4465">
        <w:rPr>
          <w:rFonts w:hint="eastAsia"/>
          <w:sz w:val="24"/>
          <w:szCs w:val="24"/>
        </w:rPr>
        <w:t>+</w:t>
      </w:r>
      <w:r w:rsidRPr="00AB4465">
        <w:rPr>
          <w:sz w:val="24"/>
          <w:szCs w:val="24"/>
        </w:rPr>
        <w:t>”</w:t>
      </w:r>
      <w:r w:rsidRPr="00AB4465">
        <w:rPr>
          <w:rFonts w:hint="eastAsia"/>
          <w:sz w:val="24"/>
          <w:szCs w:val="24"/>
        </w:rPr>
        <w:t>)</w:t>
      </w:r>
      <w:r w:rsidRPr="00AB4465">
        <w:rPr>
          <w:sz w:val="24"/>
          <w:szCs w:val="24"/>
        </w:rPr>
        <w:t>.</w:t>
      </w:r>
    </w:p>
    <w:p w14:paraId="32D41FE9" w14:textId="77777777" w:rsidR="00616247" w:rsidRPr="00AB4465" w:rsidRDefault="00616247" w:rsidP="0031571C">
      <w:pPr>
        <w:spacing w:line="480" w:lineRule="auto"/>
        <w:jc w:val="left"/>
        <w:rPr>
          <w:sz w:val="24"/>
          <w:szCs w:val="24"/>
        </w:rPr>
      </w:pPr>
    </w:p>
    <w:p w14:paraId="0ED8E971" w14:textId="77777777" w:rsidR="00616247" w:rsidRPr="00AB4465" w:rsidRDefault="00616247" w:rsidP="0031571C">
      <w:pPr>
        <w:spacing w:line="480" w:lineRule="auto"/>
        <w:jc w:val="left"/>
        <w:rPr>
          <w:sz w:val="24"/>
          <w:szCs w:val="24"/>
        </w:rPr>
      </w:pPr>
      <w:r w:rsidRPr="00AB4465">
        <w:rPr>
          <w:b/>
          <w:sz w:val="24"/>
          <w:szCs w:val="24"/>
        </w:rPr>
        <w:t>F</w:t>
      </w:r>
      <w:r w:rsidRPr="00AB4465">
        <w:rPr>
          <w:rFonts w:hint="eastAsia"/>
          <w:b/>
          <w:sz w:val="24"/>
          <w:szCs w:val="24"/>
        </w:rPr>
        <w:t>igure</w:t>
      </w:r>
      <w:r w:rsidRPr="00AB4465">
        <w:rPr>
          <w:b/>
          <w:sz w:val="24"/>
          <w:szCs w:val="24"/>
        </w:rPr>
        <w:t xml:space="preserve"> 2</w:t>
      </w:r>
      <w:r w:rsidRPr="00AB4465">
        <w:rPr>
          <w:rFonts w:hint="eastAsia"/>
          <w:b/>
          <w:sz w:val="24"/>
          <w:szCs w:val="24"/>
        </w:rPr>
        <w:t>.</w:t>
      </w:r>
      <w:r w:rsidRPr="00AB4465">
        <w:rPr>
          <w:sz w:val="24"/>
          <w:szCs w:val="24"/>
        </w:rPr>
        <w:t xml:space="preserve"> Grand-average ERPs evoked by </w:t>
      </w:r>
      <w:r w:rsidRPr="00AB4465">
        <w:rPr>
          <w:rFonts w:hint="eastAsia"/>
          <w:sz w:val="24"/>
          <w:szCs w:val="24"/>
        </w:rPr>
        <w:t xml:space="preserve">large </w:t>
      </w:r>
      <w:r w:rsidRPr="00AB4465">
        <w:rPr>
          <w:sz w:val="24"/>
          <w:szCs w:val="24"/>
        </w:rPr>
        <w:t>outcome presentation at the Fz</w:t>
      </w:r>
      <w:r w:rsidRPr="00AB4465">
        <w:rPr>
          <w:rFonts w:hint="eastAsia"/>
          <w:sz w:val="24"/>
          <w:szCs w:val="24"/>
        </w:rPr>
        <w:t xml:space="preserve"> </w:t>
      </w:r>
      <w:r w:rsidRPr="00AB4465">
        <w:rPr>
          <w:sz w:val="24"/>
          <w:szCs w:val="24"/>
        </w:rPr>
        <w:t>site</w:t>
      </w:r>
      <w:r w:rsidRPr="00AB4465">
        <w:rPr>
          <w:rFonts w:hint="eastAsia"/>
          <w:sz w:val="24"/>
          <w:szCs w:val="24"/>
        </w:rPr>
        <w:t>, where the FRN reached its maximum</w:t>
      </w:r>
      <w:r w:rsidRPr="00AB4465">
        <w:rPr>
          <w:sz w:val="24"/>
          <w:szCs w:val="24"/>
        </w:rPr>
        <w:t>. The time point 0 indicates the onset of outcome presentation. The shaded blue area indicate</w:t>
      </w:r>
      <w:r w:rsidRPr="00AB4465">
        <w:rPr>
          <w:rFonts w:hint="eastAsia"/>
          <w:sz w:val="24"/>
          <w:szCs w:val="24"/>
        </w:rPr>
        <w:t>s</w:t>
      </w:r>
      <w:r w:rsidRPr="00AB4465">
        <w:rPr>
          <w:sz w:val="24"/>
          <w:szCs w:val="24"/>
        </w:rPr>
        <w:t xml:space="preserve"> the 250-350 ms time window for the calculation of the mean value of the FRN. The scalp topographies of the difference (Negative - Positive)</w:t>
      </w:r>
      <w:r w:rsidRPr="00AB4465">
        <w:rPr>
          <w:rFonts w:hint="eastAsia"/>
          <w:sz w:val="24"/>
          <w:szCs w:val="24"/>
        </w:rPr>
        <w:t xml:space="preserve"> for large outcome</w:t>
      </w:r>
      <w:r w:rsidRPr="00AB4465">
        <w:rPr>
          <w:sz w:val="24"/>
          <w:szCs w:val="24"/>
        </w:rPr>
        <w:t>s are presented beneath</w:t>
      </w:r>
      <w:r w:rsidRPr="00AB4465">
        <w:rPr>
          <w:rFonts w:hint="eastAsia"/>
          <w:sz w:val="24"/>
          <w:szCs w:val="24"/>
        </w:rPr>
        <w:t>.</w:t>
      </w:r>
    </w:p>
    <w:p w14:paraId="32804594" w14:textId="77777777" w:rsidR="00616247" w:rsidRPr="00AB4465" w:rsidRDefault="00616247" w:rsidP="0031571C">
      <w:pPr>
        <w:spacing w:line="480" w:lineRule="auto"/>
        <w:jc w:val="left"/>
        <w:rPr>
          <w:sz w:val="24"/>
          <w:szCs w:val="24"/>
        </w:rPr>
      </w:pPr>
    </w:p>
    <w:p w14:paraId="7DFA1B13" w14:textId="77777777" w:rsidR="00616247" w:rsidRPr="00AB4465" w:rsidRDefault="00616247" w:rsidP="00616247">
      <w:pPr>
        <w:spacing w:line="480" w:lineRule="auto"/>
        <w:jc w:val="left"/>
        <w:rPr>
          <w:sz w:val="24"/>
          <w:szCs w:val="24"/>
        </w:rPr>
      </w:pPr>
      <w:bookmarkStart w:id="142" w:name="OLE_LINK85"/>
      <w:r w:rsidRPr="00AB4465">
        <w:rPr>
          <w:b/>
          <w:sz w:val="24"/>
          <w:szCs w:val="24"/>
        </w:rPr>
        <w:t>F</w:t>
      </w:r>
      <w:r w:rsidRPr="00AB4465">
        <w:rPr>
          <w:rFonts w:hint="eastAsia"/>
          <w:b/>
          <w:sz w:val="24"/>
          <w:szCs w:val="24"/>
        </w:rPr>
        <w:t>igure</w:t>
      </w:r>
      <w:r w:rsidRPr="00AB4465">
        <w:rPr>
          <w:b/>
          <w:sz w:val="24"/>
          <w:szCs w:val="24"/>
        </w:rPr>
        <w:t xml:space="preserve"> </w:t>
      </w:r>
      <w:r w:rsidRPr="00AB4465">
        <w:rPr>
          <w:rFonts w:hint="eastAsia"/>
          <w:b/>
          <w:sz w:val="24"/>
          <w:szCs w:val="24"/>
        </w:rPr>
        <w:t>3.</w:t>
      </w:r>
      <w:r w:rsidRPr="00AB4465">
        <w:rPr>
          <w:sz w:val="24"/>
          <w:szCs w:val="24"/>
        </w:rPr>
        <w:t xml:space="preserve"> Grand-average ERPs evoked by large outcome presentation at the Cz site</w:t>
      </w:r>
      <w:r w:rsidRPr="00AB4465">
        <w:rPr>
          <w:rFonts w:hint="eastAsia"/>
          <w:sz w:val="24"/>
          <w:szCs w:val="24"/>
        </w:rPr>
        <w:t>, where the P3 reached its maximum</w:t>
      </w:r>
      <w:r w:rsidRPr="00AB4465">
        <w:rPr>
          <w:sz w:val="24"/>
          <w:szCs w:val="24"/>
        </w:rPr>
        <w:t xml:space="preserve">. The time point 0 indicates the onset of outcome presentation. The shaded </w:t>
      </w:r>
      <w:r w:rsidRPr="00AB4465">
        <w:rPr>
          <w:rFonts w:hint="eastAsia"/>
          <w:sz w:val="24"/>
          <w:szCs w:val="24"/>
        </w:rPr>
        <w:t>blue</w:t>
      </w:r>
      <w:r w:rsidRPr="00AB4465">
        <w:rPr>
          <w:sz w:val="24"/>
          <w:szCs w:val="24"/>
        </w:rPr>
        <w:t xml:space="preserve"> area indicate</w:t>
      </w:r>
      <w:r w:rsidRPr="00AB4465">
        <w:rPr>
          <w:rFonts w:hint="eastAsia"/>
          <w:sz w:val="24"/>
          <w:szCs w:val="24"/>
        </w:rPr>
        <w:t>s</w:t>
      </w:r>
      <w:r w:rsidRPr="00AB4465">
        <w:rPr>
          <w:sz w:val="24"/>
          <w:szCs w:val="24"/>
        </w:rPr>
        <w:t xml:space="preserve"> the 350</w:t>
      </w:r>
      <w:r w:rsidRPr="00AB4465">
        <w:rPr>
          <w:rFonts w:hint="eastAsia"/>
          <w:sz w:val="24"/>
          <w:szCs w:val="24"/>
        </w:rPr>
        <w:t>-</w:t>
      </w:r>
      <w:r w:rsidRPr="00AB4465">
        <w:rPr>
          <w:sz w:val="24"/>
          <w:szCs w:val="24"/>
        </w:rPr>
        <w:t>450 ms time window for the calculation of the mean value of the P3. The scalp topographies of positive</w:t>
      </w:r>
      <w:r w:rsidRPr="00AB4465">
        <w:rPr>
          <w:rFonts w:hint="eastAsia"/>
          <w:sz w:val="24"/>
          <w:szCs w:val="24"/>
        </w:rPr>
        <w:t xml:space="preserve"> and </w:t>
      </w:r>
      <w:r w:rsidRPr="00AB4465">
        <w:rPr>
          <w:sz w:val="24"/>
          <w:szCs w:val="24"/>
        </w:rPr>
        <w:t xml:space="preserve">negative condition </w:t>
      </w:r>
      <w:r w:rsidRPr="00AB4465">
        <w:rPr>
          <w:rFonts w:hint="eastAsia"/>
          <w:sz w:val="24"/>
          <w:szCs w:val="24"/>
        </w:rPr>
        <w:t>for</w:t>
      </w:r>
      <w:r w:rsidRPr="00AB4465">
        <w:rPr>
          <w:sz w:val="24"/>
          <w:szCs w:val="24"/>
        </w:rPr>
        <w:t xml:space="preserve"> large </w:t>
      </w:r>
      <w:r w:rsidRPr="00AB4465">
        <w:rPr>
          <w:rFonts w:hint="eastAsia"/>
          <w:sz w:val="24"/>
          <w:szCs w:val="24"/>
        </w:rPr>
        <w:t>outcome</w:t>
      </w:r>
      <w:r w:rsidRPr="00AB4465">
        <w:rPr>
          <w:sz w:val="24"/>
          <w:szCs w:val="24"/>
        </w:rPr>
        <w:t>s are presented beneath.</w:t>
      </w:r>
      <w:bookmarkEnd w:id="142"/>
    </w:p>
    <w:sectPr w:rsidR="00616247" w:rsidRPr="00AB4465" w:rsidSect="0098064F">
      <w:headerReference w:type="default" r:id="rId10"/>
      <w:pgSz w:w="11906" w:h="16838"/>
      <w:pgMar w:top="1440" w:right="1800" w:bottom="1440" w:left="1800" w:header="851" w:footer="992" w:gutter="0"/>
      <w:lnNumType w:countBy="1" w:restart="continuous"/>
      <w:pgNumType w:start="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08900" w14:textId="77777777" w:rsidR="00DD5175" w:rsidRDefault="00DD5175">
      <w:r>
        <w:separator/>
      </w:r>
    </w:p>
  </w:endnote>
  <w:endnote w:type="continuationSeparator" w:id="0">
    <w:p w14:paraId="28C0106D" w14:textId="77777777" w:rsidR="00DD5175" w:rsidRDefault="00DD5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TSYN">
    <w:altName w:val="Arial Unicode MS"/>
    <w:charset w:val="00"/>
    <w:family w:val="auto"/>
    <w:pitch w:val="default"/>
    <w:sig w:usb0="00000000" w:usb1="00000000" w:usb2="00000000" w:usb3="00000000" w:csb0="00040001" w:csb1="00000000"/>
  </w:font>
  <w:font w:name="Microsoft YaHei UI">
    <w:altName w:val="Microsoft YaHei"/>
    <w:panose1 w:val="020B0503020204020204"/>
    <w:charset w:val="86"/>
    <w:family w:val="swiss"/>
    <w:pitch w:val="variable"/>
    <w:sig w:usb0="80000287" w:usb1="28CF3C50" w:usb2="00000016" w:usb3="00000000" w:csb0="0004001F" w:csb1="00000000"/>
  </w:font>
  <w:font w:name="DengXian Light">
    <w:altName w:val="Arial Unicode MS"/>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A01EF" w14:textId="77777777" w:rsidR="00DD5175" w:rsidRDefault="00DD5175">
      <w:r>
        <w:separator/>
      </w:r>
    </w:p>
  </w:footnote>
  <w:footnote w:type="continuationSeparator" w:id="0">
    <w:p w14:paraId="7BD29D77" w14:textId="77777777" w:rsidR="00DD5175" w:rsidRDefault="00DD5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65FB3" w14:textId="0D07D116" w:rsidR="00A17717" w:rsidRPr="00E90957" w:rsidRDefault="00CB3EBC">
    <w:pPr>
      <w:pStyle w:val="Header"/>
      <w:jc w:val="right"/>
      <w:rPr>
        <w:color w:val="000000"/>
        <w:sz w:val="24"/>
        <w:szCs w:val="24"/>
      </w:rPr>
    </w:pPr>
    <w:r w:rsidRPr="00E90957">
      <w:rPr>
        <w:color w:val="000000"/>
        <w:sz w:val="24"/>
        <w:szCs w:val="24"/>
      </w:rPr>
      <w:t xml:space="preserve">NARCISSIM AND </w:t>
    </w:r>
    <w:r w:rsidRPr="00E90957">
      <w:rPr>
        <w:rFonts w:hint="eastAsia"/>
        <w:color w:val="000000"/>
        <w:sz w:val="24"/>
        <w:szCs w:val="24"/>
      </w:rPr>
      <w:t>RISKY DECISION</w:t>
    </w:r>
    <w:r w:rsidRPr="00E90957">
      <w:rPr>
        <w:color w:val="000000"/>
        <w:sz w:val="24"/>
        <w:szCs w:val="24"/>
      </w:rPr>
      <w:t>S</w:t>
    </w:r>
    <w:r w:rsidRPr="00E90957">
      <w:rPr>
        <w:color w:val="000000"/>
        <w:sz w:val="24"/>
        <w:szCs w:val="24"/>
      </w:rPr>
      <w:tab/>
    </w:r>
    <w:r w:rsidRPr="00E90957">
      <w:rPr>
        <w:color w:val="000000"/>
        <w:sz w:val="24"/>
        <w:szCs w:val="24"/>
      </w:rPr>
      <w:tab/>
    </w:r>
    <w:r w:rsidRPr="00E90957">
      <w:rPr>
        <w:color w:val="000000"/>
        <w:sz w:val="24"/>
        <w:szCs w:val="24"/>
      </w:rPr>
      <w:fldChar w:fldCharType="begin"/>
    </w:r>
    <w:r w:rsidRPr="00E90957">
      <w:rPr>
        <w:color w:val="000000"/>
        <w:sz w:val="24"/>
        <w:szCs w:val="24"/>
      </w:rPr>
      <w:instrText xml:space="preserve"> PAGE   \* MERGEFORMAT </w:instrText>
    </w:r>
    <w:r w:rsidRPr="00E90957">
      <w:rPr>
        <w:color w:val="000000"/>
        <w:sz w:val="24"/>
        <w:szCs w:val="24"/>
      </w:rPr>
      <w:fldChar w:fldCharType="separate"/>
    </w:r>
    <w:r w:rsidR="00814231">
      <w:rPr>
        <w:noProof/>
        <w:color w:val="000000"/>
        <w:sz w:val="24"/>
        <w:szCs w:val="24"/>
      </w:rPr>
      <w:t>0</w:t>
    </w:r>
    <w:r w:rsidRPr="00E90957">
      <w:rPr>
        <w:noProof/>
        <w:color w:val="000000"/>
        <w:sz w:val="24"/>
        <w:szCs w:val="24"/>
      </w:rPr>
      <w:fldChar w:fldCharType="end"/>
    </w:r>
  </w:p>
  <w:p w14:paraId="61A22945" w14:textId="77777777" w:rsidR="00A17717" w:rsidRDefault="008142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D686E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16247"/>
    <w:rsid w:val="000727D6"/>
    <w:rsid w:val="000C12FE"/>
    <w:rsid w:val="000D1B61"/>
    <w:rsid w:val="001359A0"/>
    <w:rsid w:val="00164FF0"/>
    <w:rsid w:val="001A19C4"/>
    <w:rsid w:val="001B44EF"/>
    <w:rsid w:val="001C1D76"/>
    <w:rsid w:val="001F268E"/>
    <w:rsid w:val="002168A6"/>
    <w:rsid w:val="0027479C"/>
    <w:rsid w:val="00275839"/>
    <w:rsid w:val="002B495B"/>
    <w:rsid w:val="002F27F1"/>
    <w:rsid w:val="002F5A63"/>
    <w:rsid w:val="00312EBA"/>
    <w:rsid w:val="00364508"/>
    <w:rsid w:val="00385C6F"/>
    <w:rsid w:val="003A1393"/>
    <w:rsid w:val="003E09FB"/>
    <w:rsid w:val="003F61EE"/>
    <w:rsid w:val="00400A58"/>
    <w:rsid w:val="00415208"/>
    <w:rsid w:val="004763A1"/>
    <w:rsid w:val="004E0020"/>
    <w:rsid w:val="005447CF"/>
    <w:rsid w:val="00587318"/>
    <w:rsid w:val="005960F7"/>
    <w:rsid w:val="005A679B"/>
    <w:rsid w:val="005C2E98"/>
    <w:rsid w:val="005C6CDC"/>
    <w:rsid w:val="005D6A5A"/>
    <w:rsid w:val="00616247"/>
    <w:rsid w:val="006514D1"/>
    <w:rsid w:val="00685DEC"/>
    <w:rsid w:val="00686C84"/>
    <w:rsid w:val="00696077"/>
    <w:rsid w:val="006B13BB"/>
    <w:rsid w:val="006C2A3B"/>
    <w:rsid w:val="006D291E"/>
    <w:rsid w:val="006D4F9C"/>
    <w:rsid w:val="006E3709"/>
    <w:rsid w:val="007252C3"/>
    <w:rsid w:val="00797400"/>
    <w:rsid w:val="007D0B81"/>
    <w:rsid w:val="00814231"/>
    <w:rsid w:val="00863458"/>
    <w:rsid w:val="008D70FB"/>
    <w:rsid w:val="00906E14"/>
    <w:rsid w:val="00930A57"/>
    <w:rsid w:val="00955EB7"/>
    <w:rsid w:val="00957C8B"/>
    <w:rsid w:val="00974EBE"/>
    <w:rsid w:val="0098064F"/>
    <w:rsid w:val="0098504C"/>
    <w:rsid w:val="009F4582"/>
    <w:rsid w:val="009F6FAA"/>
    <w:rsid w:val="00A236B1"/>
    <w:rsid w:val="00A641EF"/>
    <w:rsid w:val="00AB4465"/>
    <w:rsid w:val="00B15B69"/>
    <w:rsid w:val="00B47E4C"/>
    <w:rsid w:val="00B51204"/>
    <w:rsid w:val="00BA4DD1"/>
    <w:rsid w:val="00BB505F"/>
    <w:rsid w:val="00BE2EE6"/>
    <w:rsid w:val="00C14870"/>
    <w:rsid w:val="00C14E6F"/>
    <w:rsid w:val="00C5677B"/>
    <w:rsid w:val="00C6508A"/>
    <w:rsid w:val="00C76EC6"/>
    <w:rsid w:val="00CB27D5"/>
    <w:rsid w:val="00CB3EBC"/>
    <w:rsid w:val="00CD10A0"/>
    <w:rsid w:val="00D258F9"/>
    <w:rsid w:val="00D3514C"/>
    <w:rsid w:val="00D3554E"/>
    <w:rsid w:val="00D54BA3"/>
    <w:rsid w:val="00D64C2C"/>
    <w:rsid w:val="00D921A0"/>
    <w:rsid w:val="00DB3184"/>
    <w:rsid w:val="00DD5175"/>
    <w:rsid w:val="00DE1FC4"/>
    <w:rsid w:val="00E01BC6"/>
    <w:rsid w:val="00E83FB7"/>
    <w:rsid w:val="00ED5046"/>
    <w:rsid w:val="00F24D7A"/>
    <w:rsid w:val="00F86D8B"/>
    <w:rsid w:val="00FB4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C20755"/>
  <w15:docId w15:val="{5A5A2266-E5E1-476A-BC9C-781E83F9F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247"/>
    <w:pPr>
      <w:widowControl w:val="0"/>
      <w:jc w:val="both"/>
    </w:pPr>
    <w:rPr>
      <w:rFonts w:ascii="Times New Roman" w:eastAsia="SimSu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BibliographyChar">
    <w:name w:val="EndNote Bibliography Char"/>
    <w:link w:val="EndNoteBibliography"/>
    <w:rsid w:val="00616247"/>
    <w:rPr>
      <w:sz w:val="24"/>
      <w:lang w:val="en-US" w:eastAsia="zh-CN"/>
    </w:rPr>
  </w:style>
  <w:style w:type="character" w:styleId="CommentReference">
    <w:name w:val="annotation reference"/>
    <w:uiPriority w:val="99"/>
    <w:unhideWhenUsed/>
    <w:rsid w:val="00616247"/>
    <w:rPr>
      <w:sz w:val="21"/>
      <w:szCs w:val="21"/>
    </w:rPr>
  </w:style>
  <w:style w:type="character" w:styleId="LineNumber">
    <w:name w:val="line number"/>
    <w:uiPriority w:val="99"/>
    <w:unhideWhenUsed/>
    <w:rsid w:val="00616247"/>
  </w:style>
  <w:style w:type="character" w:customStyle="1" w:styleId="CommentTextChar">
    <w:name w:val="Comment Text Char"/>
    <w:link w:val="CommentText"/>
    <w:uiPriority w:val="99"/>
    <w:rsid w:val="00616247"/>
    <w:rPr>
      <w:rFonts w:ascii="Calibri" w:hAnsi="Calibri"/>
    </w:rPr>
  </w:style>
  <w:style w:type="character" w:customStyle="1" w:styleId="EndNoteBibliographyTitleChar">
    <w:name w:val="EndNote Bibliography Title Char"/>
    <w:link w:val="EndNoteBibliographyTitle"/>
    <w:rsid w:val="00616247"/>
    <w:rPr>
      <w:sz w:val="24"/>
      <w:lang w:val="en-US" w:eastAsia="zh-CN"/>
    </w:rPr>
  </w:style>
  <w:style w:type="character" w:customStyle="1" w:styleId="CommentSubjectChar">
    <w:name w:val="Comment Subject Char"/>
    <w:link w:val="CommentSubject"/>
    <w:uiPriority w:val="99"/>
    <w:rsid w:val="00616247"/>
    <w:rPr>
      <w:rFonts w:ascii="Calibri" w:hAnsi="Calibri"/>
      <w:b/>
      <w:bCs/>
    </w:rPr>
  </w:style>
  <w:style w:type="character" w:styleId="Hyperlink">
    <w:name w:val="Hyperlink"/>
    <w:unhideWhenUsed/>
    <w:rsid w:val="00616247"/>
    <w:rPr>
      <w:color w:val="0000FF"/>
      <w:u w:val="single"/>
    </w:rPr>
  </w:style>
  <w:style w:type="character" w:customStyle="1" w:styleId="BalloonTextChar">
    <w:name w:val="Balloon Text Char"/>
    <w:link w:val="BalloonText"/>
    <w:uiPriority w:val="99"/>
    <w:rsid w:val="00616247"/>
    <w:rPr>
      <w:sz w:val="18"/>
      <w:szCs w:val="18"/>
    </w:rPr>
  </w:style>
  <w:style w:type="paragraph" w:customStyle="1" w:styleId="EndNoteBibliographyTitle">
    <w:name w:val="EndNote Bibliography Title"/>
    <w:basedOn w:val="Normal"/>
    <w:link w:val="EndNoteBibliographyTitleChar"/>
    <w:rsid w:val="00616247"/>
    <w:pPr>
      <w:jc w:val="center"/>
    </w:pPr>
    <w:rPr>
      <w:rFonts w:asciiTheme="minorHAnsi" w:eastAsiaTheme="minorEastAsia" w:hAnsiTheme="minorHAnsi" w:cstheme="minorBidi"/>
      <w:sz w:val="24"/>
      <w:szCs w:val="22"/>
    </w:rPr>
  </w:style>
  <w:style w:type="paragraph" w:styleId="Footer">
    <w:name w:val="footer"/>
    <w:basedOn w:val="Normal"/>
    <w:link w:val="FooterChar"/>
    <w:rsid w:val="00616247"/>
    <w:pPr>
      <w:tabs>
        <w:tab w:val="center" w:pos="4153"/>
        <w:tab w:val="right" w:pos="8306"/>
      </w:tabs>
      <w:snapToGrid w:val="0"/>
      <w:jc w:val="left"/>
    </w:pPr>
    <w:rPr>
      <w:sz w:val="18"/>
    </w:rPr>
  </w:style>
  <w:style w:type="character" w:customStyle="1" w:styleId="FooterChar">
    <w:name w:val="Footer Char"/>
    <w:basedOn w:val="DefaultParagraphFont"/>
    <w:link w:val="Footer"/>
    <w:rsid w:val="00616247"/>
    <w:rPr>
      <w:rFonts w:ascii="Times New Roman" w:eastAsia="SimSun" w:hAnsi="Times New Roman" w:cs="Times New Roman"/>
      <w:sz w:val="18"/>
      <w:szCs w:val="20"/>
    </w:rPr>
  </w:style>
  <w:style w:type="paragraph" w:styleId="NormalWeb">
    <w:name w:val="Normal (Web)"/>
    <w:basedOn w:val="Normal"/>
    <w:uiPriority w:val="99"/>
    <w:unhideWhenUsed/>
    <w:rsid w:val="00616247"/>
    <w:pPr>
      <w:widowControl/>
      <w:spacing w:before="100" w:beforeAutospacing="1" w:after="100" w:afterAutospacing="1"/>
      <w:jc w:val="left"/>
    </w:pPr>
    <w:rPr>
      <w:rFonts w:ascii="SimSun" w:hAnsi="SimSun" w:cs="SimSun"/>
      <w:kern w:val="0"/>
      <w:sz w:val="24"/>
      <w:szCs w:val="24"/>
    </w:rPr>
  </w:style>
  <w:style w:type="paragraph" w:styleId="CommentText">
    <w:name w:val="annotation text"/>
    <w:basedOn w:val="Normal"/>
    <w:link w:val="CommentTextChar"/>
    <w:uiPriority w:val="99"/>
    <w:unhideWhenUsed/>
    <w:rsid w:val="00616247"/>
    <w:pPr>
      <w:jc w:val="left"/>
    </w:pPr>
    <w:rPr>
      <w:rFonts w:ascii="Calibri" w:eastAsiaTheme="minorEastAsia" w:hAnsi="Calibri" w:cstheme="minorBidi"/>
      <w:szCs w:val="22"/>
    </w:rPr>
  </w:style>
  <w:style w:type="character" w:customStyle="1" w:styleId="a">
    <w:name w:val="批注文字 字符"/>
    <w:uiPriority w:val="99"/>
    <w:rsid w:val="00616247"/>
    <w:rPr>
      <w:rFonts w:eastAsia="Times New Roman"/>
      <w:sz w:val="24"/>
    </w:rPr>
  </w:style>
  <w:style w:type="paragraph" w:styleId="BalloonText">
    <w:name w:val="Balloon Text"/>
    <w:basedOn w:val="Normal"/>
    <w:link w:val="BalloonTextChar"/>
    <w:uiPriority w:val="99"/>
    <w:unhideWhenUsed/>
    <w:rsid w:val="00616247"/>
    <w:rPr>
      <w:rFonts w:asciiTheme="minorHAnsi" w:eastAsiaTheme="minorEastAsia" w:hAnsiTheme="minorHAnsi" w:cstheme="minorBidi"/>
      <w:sz w:val="18"/>
      <w:szCs w:val="18"/>
    </w:rPr>
  </w:style>
  <w:style w:type="character" w:customStyle="1" w:styleId="a0">
    <w:name w:val="批注框文本 字符"/>
    <w:basedOn w:val="DefaultParagraphFont"/>
    <w:uiPriority w:val="99"/>
    <w:semiHidden/>
    <w:rsid w:val="00616247"/>
    <w:rPr>
      <w:rFonts w:ascii="Times New Roman" w:eastAsia="SimSun" w:hAnsi="Times New Roman" w:cs="Times New Roman"/>
      <w:sz w:val="18"/>
      <w:szCs w:val="18"/>
    </w:rPr>
  </w:style>
  <w:style w:type="paragraph" w:styleId="Header">
    <w:name w:val="header"/>
    <w:basedOn w:val="Normal"/>
    <w:link w:val="HeaderChar"/>
    <w:uiPriority w:val="99"/>
    <w:rsid w:val="0061624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1">
    <w:name w:val="页眉 字符"/>
    <w:basedOn w:val="DefaultParagraphFont"/>
    <w:uiPriority w:val="99"/>
    <w:semiHidden/>
    <w:rsid w:val="00616247"/>
    <w:rPr>
      <w:rFonts w:ascii="Times New Roman" w:eastAsia="SimSun" w:hAnsi="Times New Roman" w:cs="Times New Roman"/>
      <w:sz w:val="18"/>
      <w:szCs w:val="18"/>
    </w:rPr>
  </w:style>
  <w:style w:type="paragraph" w:styleId="CommentSubject">
    <w:name w:val="annotation subject"/>
    <w:basedOn w:val="CommentText"/>
    <w:next w:val="CommentText"/>
    <w:link w:val="CommentSubjectChar"/>
    <w:uiPriority w:val="99"/>
    <w:unhideWhenUsed/>
    <w:rsid w:val="00616247"/>
    <w:rPr>
      <w:b/>
      <w:bCs/>
    </w:rPr>
  </w:style>
  <w:style w:type="character" w:customStyle="1" w:styleId="a2">
    <w:name w:val="批注主题 字符"/>
    <w:basedOn w:val="a"/>
    <w:uiPriority w:val="99"/>
    <w:semiHidden/>
    <w:rsid w:val="00616247"/>
    <w:rPr>
      <w:rFonts w:eastAsia="Times New Roman"/>
      <w:b/>
      <w:bCs/>
      <w:sz w:val="24"/>
    </w:rPr>
  </w:style>
  <w:style w:type="paragraph" w:customStyle="1" w:styleId="ListParagraph1">
    <w:name w:val="List Paragraph1"/>
    <w:basedOn w:val="Normal"/>
    <w:uiPriority w:val="34"/>
    <w:qFormat/>
    <w:rsid w:val="00616247"/>
    <w:pPr>
      <w:ind w:firstLineChars="200" w:firstLine="420"/>
    </w:pPr>
  </w:style>
  <w:style w:type="paragraph" w:customStyle="1" w:styleId="EndNoteBibliography">
    <w:name w:val="EndNote Bibliography"/>
    <w:basedOn w:val="Normal"/>
    <w:link w:val="EndNoteBibliographyChar"/>
    <w:rsid w:val="00616247"/>
    <w:rPr>
      <w:rFonts w:asciiTheme="minorHAnsi" w:eastAsiaTheme="minorEastAsia" w:hAnsiTheme="minorHAnsi" w:cstheme="minorBidi"/>
      <w:sz w:val="24"/>
      <w:szCs w:val="22"/>
    </w:rPr>
  </w:style>
  <w:style w:type="character" w:customStyle="1" w:styleId="apple-converted-space">
    <w:name w:val="apple-converted-space"/>
    <w:rsid w:val="00616247"/>
  </w:style>
  <w:style w:type="paragraph" w:customStyle="1" w:styleId="1">
    <w:name w:val="列出段落1"/>
    <w:basedOn w:val="Normal"/>
    <w:uiPriority w:val="34"/>
    <w:qFormat/>
    <w:rsid w:val="00616247"/>
    <w:pPr>
      <w:ind w:firstLineChars="200" w:firstLine="420"/>
    </w:pPr>
    <w:rPr>
      <w:rFonts w:ascii="Calibri" w:hAnsi="Calibri"/>
      <w:szCs w:val="22"/>
    </w:rPr>
  </w:style>
  <w:style w:type="paragraph" w:styleId="Revision">
    <w:name w:val="Revision"/>
    <w:hidden/>
    <w:uiPriority w:val="99"/>
    <w:semiHidden/>
    <w:rsid w:val="00616247"/>
    <w:rPr>
      <w:rFonts w:ascii="Times New Roman" w:eastAsia="SimSun" w:hAnsi="Times New Roman" w:cs="Times New Roman"/>
      <w:szCs w:val="20"/>
    </w:rPr>
  </w:style>
  <w:style w:type="character" w:customStyle="1" w:styleId="HeaderChar">
    <w:name w:val="Header Char"/>
    <w:link w:val="Header"/>
    <w:uiPriority w:val="99"/>
    <w:rsid w:val="00616247"/>
    <w:rPr>
      <w:rFonts w:ascii="Times New Roman" w:eastAsia="SimSun" w:hAnsi="Times New Roman" w:cs="Times New Roman"/>
      <w:sz w:val="18"/>
      <w:szCs w:val="20"/>
    </w:rPr>
  </w:style>
  <w:style w:type="paragraph" w:customStyle="1" w:styleId="Reference">
    <w:name w:val="Reference"/>
    <w:basedOn w:val="Normal"/>
    <w:rsid w:val="00616247"/>
    <w:pPr>
      <w:widowControl/>
      <w:spacing w:before="120" w:after="120"/>
      <w:ind w:left="720" w:hanging="720"/>
      <w:jc w:val="left"/>
    </w:pPr>
    <w:rPr>
      <w:rFonts w:eastAsia="Times New Roman"/>
      <w:kern w:val="0"/>
      <w:sz w:val="24"/>
      <w:lang w:eastAsia="en-US"/>
    </w:rPr>
  </w:style>
  <w:style w:type="character" w:customStyle="1" w:styleId="article-headermeta-info-label">
    <w:name w:val="article-header__meta-info-label"/>
    <w:rsid w:val="00616247"/>
  </w:style>
  <w:style w:type="character" w:customStyle="1" w:styleId="article-headermeta-info-data">
    <w:name w:val="article-header__meta-info-data"/>
    <w:rsid w:val="00616247"/>
  </w:style>
  <w:style w:type="character" w:styleId="Emphasis">
    <w:name w:val="Emphasis"/>
    <w:uiPriority w:val="20"/>
    <w:qFormat/>
    <w:rsid w:val="00616247"/>
    <w:rPr>
      <w:i/>
      <w:iCs/>
    </w:rPr>
  </w:style>
  <w:style w:type="character" w:customStyle="1" w:styleId="10">
    <w:name w:val="未处理的提及1"/>
    <w:uiPriority w:val="99"/>
    <w:semiHidden/>
    <w:unhideWhenUsed/>
    <w:rsid w:val="00616247"/>
    <w:rPr>
      <w:color w:val="808080"/>
      <w:shd w:val="clear" w:color="auto" w:fill="E6E6E6"/>
    </w:rPr>
  </w:style>
  <w:style w:type="character" w:customStyle="1" w:styleId="11">
    <w:name w:val="批注文字 字符1"/>
    <w:uiPriority w:val="99"/>
    <w:rsid w:val="00616247"/>
    <w:rPr>
      <w:rFonts w:ascii="Calibri" w:hAnsi="Calibri"/>
    </w:rPr>
  </w:style>
  <w:style w:type="character" w:customStyle="1" w:styleId="2">
    <w:name w:val="批注文字 字符2"/>
    <w:uiPriority w:val="99"/>
    <w:rsid w:val="00616247"/>
    <w:rPr>
      <w:rFonts w:ascii="Calibri" w:hAnsi="Calibri"/>
    </w:rPr>
  </w:style>
  <w:style w:type="character" w:customStyle="1" w:styleId="3">
    <w:name w:val="批注文字 字符3"/>
    <w:uiPriority w:val="99"/>
    <w:rsid w:val="00616247"/>
    <w:rPr>
      <w:rFonts w:ascii="Calibri" w:hAnsi="Calibri"/>
    </w:rPr>
  </w:style>
  <w:style w:type="table" w:styleId="TableGrid">
    <w:name w:val="Table Grid"/>
    <w:basedOn w:val="TableNormal"/>
    <w:uiPriority w:val="59"/>
    <w:rsid w:val="00C1487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0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rl@psych.ac.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ihj@psych.a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2C4B2-B794-422B-A0B6-8EA46D1EA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7567</Words>
  <Characters>43132</Characters>
  <Application>Microsoft Office Word</Application>
  <DocSecurity>4</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Ruolei Gu</dc:creator>
  <cp:lastModifiedBy>Gordon G.</cp:lastModifiedBy>
  <cp:revision>2</cp:revision>
  <dcterms:created xsi:type="dcterms:W3CDTF">2018-09-12T07:32:00Z</dcterms:created>
  <dcterms:modified xsi:type="dcterms:W3CDTF">2018-09-12T07:32:00Z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-1525365770</vt:i4>
  </property>
  <property fmtid="{D5CDD505-2E9C-101B-9397-08002B2CF9AE}" pid="3" name="_NewReviewCycle">
    <vt:lpwstr/>
  </property>
  <property fmtid="{D5CDD505-2E9C-101B-9397-08002B2CF9AE}" pid="4" name="_EmailSubject">
    <vt:lpwstr>4</vt:lpwstr>
  </property>
  <property fmtid="{D5CDD505-2E9C-101B-9397-08002B2CF9AE}" pid="5" name="_AuthorEmail">
    <vt:lpwstr>C.Sedikides@soton.ac.uk</vt:lpwstr>
  </property>
  <property fmtid="{D5CDD505-2E9C-101B-9397-08002B2CF9AE}" pid="6" name="_AuthorEmailDisplayName">
    <vt:lpwstr>Sedikides C.</vt:lpwstr>
  </property>
  <property fmtid="{D5CDD505-2E9C-101B-9397-08002B2CF9AE}" pid="7" name="_ReviewingToolsShownOnce">
    <vt:lpwstr/>
  </property>
</Properties>
</file>