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57408" w14:textId="77777777" w:rsidR="006F41DB" w:rsidRPr="002976CD" w:rsidRDefault="006F41DB" w:rsidP="00CF7C79">
      <w:pPr>
        <w:spacing w:line="480" w:lineRule="auto"/>
        <w:rPr>
          <w:rFonts w:asciiTheme="minorHAnsi" w:hAnsiTheme="minorHAnsi"/>
          <w:sz w:val="22"/>
          <w:szCs w:val="22"/>
          <w:u w:val="single"/>
        </w:rPr>
      </w:pPr>
      <w:bookmarkStart w:id="0" w:name="_GoBack"/>
      <w:bookmarkEnd w:id="0"/>
      <w:r w:rsidRPr="002976CD">
        <w:rPr>
          <w:rFonts w:asciiTheme="minorHAnsi" w:hAnsiTheme="minorHAnsi"/>
          <w:sz w:val="22"/>
          <w:szCs w:val="22"/>
          <w:u w:val="single"/>
        </w:rPr>
        <w:t>Title</w:t>
      </w:r>
    </w:p>
    <w:p w14:paraId="07905ABE" w14:textId="0674E311" w:rsidR="00754A21" w:rsidRPr="002976CD" w:rsidRDefault="00754A21" w:rsidP="00CF7C79">
      <w:pPr>
        <w:spacing w:line="480" w:lineRule="auto"/>
        <w:rPr>
          <w:rFonts w:asciiTheme="minorHAnsi" w:hAnsiTheme="minorHAnsi"/>
          <w:sz w:val="22"/>
          <w:szCs w:val="22"/>
        </w:rPr>
      </w:pPr>
      <w:r w:rsidRPr="002976CD">
        <w:rPr>
          <w:rFonts w:asciiTheme="minorHAnsi" w:hAnsiTheme="minorHAnsi"/>
          <w:sz w:val="22"/>
          <w:szCs w:val="22"/>
        </w:rPr>
        <w:t xml:space="preserve">Methods of gestational age assessment influence the observed association between </w:t>
      </w:r>
      <w:r w:rsidR="002A7D05">
        <w:rPr>
          <w:rFonts w:asciiTheme="minorHAnsi" w:hAnsiTheme="minorHAnsi"/>
          <w:sz w:val="22"/>
          <w:szCs w:val="22"/>
        </w:rPr>
        <w:t>antiretroviral therapy</w:t>
      </w:r>
      <w:r w:rsidRPr="002976CD">
        <w:rPr>
          <w:rFonts w:asciiTheme="minorHAnsi" w:hAnsiTheme="minorHAnsi"/>
          <w:sz w:val="22"/>
          <w:szCs w:val="22"/>
        </w:rPr>
        <w:t xml:space="preserve"> exposure</w:t>
      </w:r>
      <w:r w:rsidR="0014382D">
        <w:rPr>
          <w:rFonts w:asciiTheme="minorHAnsi" w:hAnsiTheme="minorHAnsi"/>
          <w:sz w:val="22"/>
          <w:szCs w:val="22"/>
        </w:rPr>
        <w:t>, preterm deliver</w:t>
      </w:r>
      <w:r w:rsidR="0082008E">
        <w:rPr>
          <w:rFonts w:asciiTheme="minorHAnsi" w:hAnsiTheme="minorHAnsi"/>
          <w:sz w:val="22"/>
          <w:szCs w:val="22"/>
        </w:rPr>
        <w:t>y and small-for-gestational age infants</w:t>
      </w:r>
      <w:r w:rsidRPr="002976CD">
        <w:rPr>
          <w:rFonts w:asciiTheme="minorHAnsi" w:hAnsiTheme="minorHAnsi"/>
          <w:sz w:val="22"/>
          <w:szCs w:val="22"/>
        </w:rPr>
        <w:t>: a prospective study in Cape Town, South Africa</w:t>
      </w:r>
    </w:p>
    <w:p w14:paraId="6F4EF093" w14:textId="77777777" w:rsidR="006F41DB" w:rsidRPr="006648A0" w:rsidRDefault="006F41DB" w:rsidP="00CF7C79">
      <w:pPr>
        <w:spacing w:line="480" w:lineRule="auto"/>
        <w:rPr>
          <w:rFonts w:asciiTheme="minorHAnsi" w:hAnsiTheme="minorHAnsi"/>
          <w:b/>
          <w:sz w:val="10"/>
          <w:szCs w:val="16"/>
        </w:rPr>
      </w:pPr>
    </w:p>
    <w:p w14:paraId="427032F6" w14:textId="77777777" w:rsidR="006F41DB" w:rsidRPr="002976CD" w:rsidRDefault="006F41DB" w:rsidP="00CF7C79">
      <w:pPr>
        <w:spacing w:line="480" w:lineRule="auto"/>
        <w:rPr>
          <w:rFonts w:asciiTheme="minorHAnsi" w:hAnsiTheme="minorHAnsi"/>
          <w:sz w:val="22"/>
          <w:szCs w:val="22"/>
          <w:u w:val="single"/>
        </w:rPr>
      </w:pPr>
      <w:r w:rsidRPr="002976CD">
        <w:rPr>
          <w:rFonts w:asciiTheme="minorHAnsi" w:hAnsiTheme="minorHAnsi"/>
          <w:sz w:val="22"/>
          <w:szCs w:val="22"/>
          <w:u w:val="single"/>
        </w:rPr>
        <w:t>Authors</w:t>
      </w:r>
    </w:p>
    <w:p w14:paraId="655FCF12" w14:textId="66C727FD" w:rsidR="006F41DB" w:rsidRPr="002976CD" w:rsidRDefault="006F41DB" w:rsidP="00CF7C79">
      <w:pPr>
        <w:spacing w:line="480" w:lineRule="auto"/>
        <w:rPr>
          <w:rFonts w:asciiTheme="minorHAnsi" w:hAnsiTheme="minorHAnsi"/>
          <w:sz w:val="22"/>
          <w:szCs w:val="22"/>
        </w:rPr>
      </w:pPr>
      <w:r w:rsidRPr="002976CD">
        <w:rPr>
          <w:rFonts w:asciiTheme="minorHAnsi" w:hAnsiTheme="minorHAnsi"/>
          <w:sz w:val="22"/>
          <w:szCs w:val="22"/>
        </w:rPr>
        <w:t>Thokozile R Malaba*</w:t>
      </w:r>
      <w:r w:rsidRPr="002976CD">
        <w:rPr>
          <w:rFonts w:asciiTheme="minorHAnsi" w:hAnsiTheme="minorHAnsi"/>
          <w:sz w:val="22"/>
          <w:szCs w:val="22"/>
          <w:vertAlign w:val="superscript"/>
        </w:rPr>
        <w:t>1,2</w:t>
      </w:r>
      <w:r w:rsidRPr="002976CD">
        <w:rPr>
          <w:rFonts w:asciiTheme="minorHAnsi" w:hAnsiTheme="minorHAnsi"/>
          <w:sz w:val="22"/>
          <w:szCs w:val="22"/>
        </w:rPr>
        <w:t xml:space="preserve">, </w:t>
      </w:r>
      <w:r w:rsidR="00754A21" w:rsidRPr="002976CD">
        <w:rPr>
          <w:rFonts w:asciiTheme="minorHAnsi" w:hAnsiTheme="minorHAnsi"/>
          <w:sz w:val="22"/>
          <w:szCs w:val="22"/>
        </w:rPr>
        <w:t>Marie-Louise Newell</w:t>
      </w:r>
      <w:r w:rsidRPr="002976CD">
        <w:rPr>
          <w:rFonts w:asciiTheme="minorHAnsi" w:hAnsiTheme="minorHAnsi"/>
          <w:sz w:val="22"/>
          <w:szCs w:val="22"/>
          <w:vertAlign w:val="superscript"/>
        </w:rPr>
        <w:t>3</w:t>
      </w:r>
      <w:r w:rsidR="009A1D54" w:rsidRPr="002976CD">
        <w:rPr>
          <w:rFonts w:asciiTheme="minorHAnsi" w:hAnsiTheme="minorHAnsi"/>
          <w:sz w:val="22"/>
          <w:szCs w:val="22"/>
          <w:vertAlign w:val="superscript"/>
        </w:rPr>
        <w:t>,4</w:t>
      </w:r>
      <w:r w:rsidRPr="002976CD">
        <w:rPr>
          <w:rFonts w:asciiTheme="minorHAnsi" w:hAnsiTheme="minorHAnsi"/>
          <w:sz w:val="22"/>
          <w:szCs w:val="22"/>
        </w:rPr>
        <w:t xml:space="preserve">, </w:t>
      </w:r>
      <w:r w:rsidR="00754A21" w:rsidRPr="002976CD">
        <w:rPr>
          <w:rFonts w:asciiTheme="minorHAnsi" w:hAnsiTheme="minorHAnsi"/>
          <w:sz w:val="22"/>
          <w:szCs w:val="22"/>
        </w:rPr>
        <w:t>Hlengiwe Madlala</w:t>
      </w:r>
      <w:r w:rsidRPr="002976CD">
        <w:rPr>
          <w:rFonts w:asciiTheme="minorHAnsi" w:hAnsiTheme="minorHAnsi"/>
          <w:sz w:val="22"/>
          <w:szCs w:val="22"/>
          <w:vertAlign w:val="superscript"/>
        </w:rPr>
        <w:t>1,2</w:t>
      </w:r>
      <w:r w:rsidRPr="002976CD">
        <w:rPr>
          <w:rFonts w:asciiTheme="minorHAnsi" w:hAnsiTheme="minorHAnsi"/>
          <w:sz w:val="22"/>
          <w:szCs w:val="22"/>
        </w:rPr>
        <w:t xml:space="preserve">, </w:t>
      </w:r>
      <w:r w:rsidR="00754A21" w:rsidRPr="002976CD">
        <w:rPr>
          <w:rFonts w:asciiTheme="minorHAnsi" w:hAnsiTheme="minorHAnsi"/>
          <w:sz w:val="22"/>
          <w:szCs w:val="22"/>
        </w:rPr>
        <w:t>Alexander Perez</w:t>
      </w:r>
      <w:r w:rsidR="00754A21" w:rsidRPr="002976CD">
        <w:rPr>
          <w:rFonts w:asciiTheme="minorHAnsi" w:hAnsiTheme="minorHAnsi"/>
          <w:sz w:val="22"/>
          <w:szCs w:val="22"/>
          <w:vertAlign w:val="superscript"/>
        </w:rPr>
        <w:t xml:space="preserve"> </w:t>
      </w:r>
      <w:r w:rsidRPr="002976CD">
        <w:rPr>
          <w:rFonts w:asciiTheme="minorHAnsi" w:hAnsiTheme="minorHAnsi"/>
          <w:sz w:val="22"/>
          <w:szCs w:val="22"/>
          <w:vertAlign w:val="superscript"/>
        </w:rPr>
        <w:t>1,2</w:t>
      </w:r>
      <w:r w:rsidRPr="002976CD">
        <w:rPr>
          <w:rFonts w:asciiTheme="minorHAnsi" w:hAnsiTheme="minorHAnsi"/>
          <w:sz w:val="22"/>
          <w:szCs w:val="22"/>
        </w:rPr>
        <w:t xml:space="preserve">, </w:t>
      </w:r>
      <w:r w:rsidR="00754A21" w:rsidRPr="002976CD">
        <w:rPr>
          <w:rFonts w:asciiTheme="minorHAnsi" w:hAnsiTheme="minorHAnsi"/>
          <w:sz w:val="22"/>
          <w:szCs w:val="22"/>
        </w:rPr>
        <w:t>Clive Gray</w:t>
      </w:r>
      <w:r w:rsidR="009A1D54" w:rsidRPr="002976CD">
        <w:rPr>
          <w:rFonts w:asciiTheme="minorHAnsi" w:hAnsiTheme="minorHAnsi"/>
          <w:sz w:val="22"/>
          <w:szCs w:val="22"/>
          <w:vertAlign w:val="superscript"/>
        </w:rPr>
        <w:t>5</w:t>
      </w:r>
      <w:r w:rsidRPr="002976CD">
        <w:rPr>
          <w:rFonts w:asciiTheme="minorHAnsi" w:hAnsiTheme="minorHAnsi"/>
          <w:sz w:val="22"/>
          <w:szCs w:val="22"/>
        </w:rPr>
        <w:t>, Landon Myer</w:t>
      </w:r>
      <w:r w:rsidRPr="002976CD">
        <w:rPr>
          <w:rFonts w:asciiTheme="minorHAnsi" w:hAnsiTheme="minorHAnsi"/>
          <w:sz w:val="22"/>
          <w:szCs w:val="22"/>
          <w:vertAlign w:val="superscript"/>
        </w:rPr>
        <w:t>1,2</w:t>
      </w:r>
    </w:p>
    <w:p w14:paraId="086BDC50" w14:textId="77777777" w:rsidR="00754A21" w:rsidRPr="006648A0" w:rsidRDefault="00754A21" w:rsidP="00CF7C79">
      <w:pPr>
        <w:spacing w:line="480" w:lineRule="auto"/>
        <w:rPr>
          <w:rFonts w:asciiTheme="minorHAnsi" w:hAnsiTheme="minorHAnsi"/>
          <w:sz w:val="10"/>
          <w:szCs w:val="16"/>
        </w:rPr>
      </w:pPr>
    </w:p>
    <w:p w14:paraId="085B66F3" w14:textId="77777777" w:rsidR="006F41DB" w:rsidRPr="002976CD" w:rsidRDefault="006F41DB" w:rsidP="00CF7C79">
      <w:pPr>
        <w:spacing w:line="480" w:lineRule="auto"/>
        <w:rPr>
          <w:rFonts w:asciiTheme="minorHAnsi" w:hAnsiTheme="minorHAnsi"/>
          <w:sz w:val="22"/>
          <w:szCs w:val="22"/>
          <w:u w:val="single"/>
        </w:rPr>
      </w:pPr>
      <w:r w:rsidRPr="002976CD">
        <w:rPr>
          <w:rFonts w:asciiTheme="minorHAnsi" w:hAnsiTheme="minorHAnsi"/>
          <w:sz w:val="22"/>
          <w:szCs w:val="22"/>
          <w:u w:val="single"/>
        </w:rPr>
        <w:t>Affiliations</w:t>
      </w:r>
    </w:p>
    <w:p w14:paraId="35893891" w14:textId="77777777" w:rsidR="006F41DB" w:rsidRPr="002976CD" w:rsidRDefault="006F41DB" w:rsidP="00CF7C79">
      <w:pPr>
        <w:tabs>
          <w:tab w:val="left" w:pos="426"/>
        </w:tabs>
        <w:spacing w:line="480" w:lineRule="auto"/>
        <w:ind w:left="426" w:hanging="426"/>
        <w:rPr>
          <w:rFonts w:asciiTheme="minorHAnsi" w:hAnsiTheme="minorHAnsi"/>
          <w:sz w:val="22"/>
          <w:szCs w:val="22"/>
        </w:rPr>
      </w:pPr>
      <w:r w:rsidRPr="002976CD">
        <w:rPr>
          <w:rFonts w:asciiTheme="minorHAnsi" w:hAnsiTheme="minorHAnsi"/>
          <w:sz w:val="22"/>
          <w:szCs w:val="22"/>
        </w:rPr>
        <w:t>1.</w:t>
      </w:r>
      <w:r w:rsidRPr="002976CD">
        <w:rPr>
          <w:rFonts w:asciiTheme="minorHAnsi" w:hAnsiTheme="minorHAnsi"/>
          <w:sz w:val="22"/>
          <w:szCs w:val="22"/>
        </w:rPr>
        <w:tab/>
        <w:t>Division of Epidemiology &amp; Biostatistics, School of Public Health &amp; Family Medicine, University of Cape Town, South Africa</w:t>
      </w:r>
    </w:p>
    <w:p w14:paraId="6C4BE6AB" w14:textId="77777777" w:rsidR="006F41DB" w:rsidRPr="002976CD" w:rsidRDefault="006F41DB" w:rsidP="00CF7C79">
      <w:pPr>
        <w:tabs>
          <w:tab w:val="left" w:pos="426"/>
        </w:tabs>
        <w:spacing w:line="480" w:lineRule="auto"/>
        <w:ind w:left="426" w:hanging="426"/>
        <w:rPr>
          <w:rFonts w:asciiTheme="minorHAnsi" w:hAnsiTheme="minorHAnsi"/>
          <w:sz w:val="22"/>
          <w:szCs w:val="22"/>
        </w:rPr>
      </w:pPr>
      <w:r w:rsidRPr="002976CD">
        <w:rPr>
          <w:rFonts w:asciiTheme="minorHAnsi" w:hAnsiTheme="minorHAnsi"/>
          <w:sz w:val="22"/>
          <w:szCs w:val="22"/>
        </w:rPr>
        <w:lastRenderedPageBreak/>
        <w:t xml:space="preserve">2. </w:t>
      </w:r>
      <w:r w:rsidRPr="002976CD">
        <w:rPr>
          <w:rFonts w:asciiTheme="minorHAnsi" w:hAnsiTheme="minorHAnsi"/>
          <w:sz w:val="22"/>
          <w:szCs w:val="22"/>
        </w:rPr>
        <w:tab/>
        <w:t>Centre for Infectious Disease Epidemiology &amp; Research, School of Public Health &amp; Family Medicine, University of Cape Town, South Africa</w:t>
      </w:r>
    </w:p>
    <w:p w14:paraId="49A3EED8" w14:textId="23B6F465" w:rsidR="00AE73BC" w:rsidRPr="002976CD" w:rsidRDefault="006F41DB" w:rsidP="00CF7C79">
      <w:pPr>
        <w:tabs>
          <w:tab w:val="left" w:pos="426"/>
        </w:tabs>
        <w:spacing w:line="480" w:lineRule="auto"/>
        <w:ind w:left="426" w:hanging="426"/>
        <w:rPr>
          <w:rFonts w:asciiTheme="minorHAnsi" w:hAnsiTheme="minorHAnsi"/>
          <w:sz w:val="22"/>
          <w:szCs w:val="22"/>
          <w:lang w:val="en-US"/>
        </w:rPr>
      </w:pPr>
      <w:r w:rsidRPr="002976CD">
        <w:rPr>
          <w:rFonts w:asciiTheme="minorHAnsi" w:hAnsiTheme="minorHAnsi"/>
          <w:sz w:val="22"/>
          <w:szCs w:val="22"/>
        </w:rPr>
        <w:t xml:space="preserve">3. </w:t>
      </w:r>
      <w:r w:rsidRPr="002976CD">
        <w:rPr>
          <w:rFonts w:asciiTheme="minorHAnsi" w:hAnsiTheme="minorHAnsi"/>
          <w:sz w:val="22"/>
          <w:szCs w:val="22"/>
        </w:rPr>
        <w:tab/>
      </w:r>
      <w:r w:rsidR="00757924" w:rsidRPr="002976CD">
        <w:rPr>
          <w:rFonts w:asciiTheme="minorHAnsi" w:hAnsiTheme="minorHAnsi"/>
          <w:sz w:val="22"/>
          <w:szCs w:val="22"/>
        </w:rPr>
        <w:t xml:space="preserve">Institute for Developmental Science, </w:t>
      </w:r>
      <w:r w:rsidR="00C31A18" w:rsidRPr="002976CD">
        <w:rPr>
          <w:rFonts w:asciiTheme="minorHAnsi" w:hAnsiTheme="minorHAnsi"/>
          <w:sz w:val="22"/>
          <w:szCs w:val="22"/>
          <w:lang w:val="en-US"/>
        </w:rPr>
        <w:t>Faculty of Medicine, University of Southampton, Southampton, United Kingdom</w:t>
      </w:r>
    </w:p>
    <w:p w14:paraId="1CC8CCC9" w14:textId="015609CD" w:rsidR="00AE73BC" w:rsidRPr="002976CD" w:rsidRDefault="006F41DB" w:rsidP="00CF7C79">
      <w:pPr>
        <w:pStyle w:val="CommentText"/>
        <w:tabs>
          <w:tab w:val="left" w:pos="426"/>
        </w:tabs>
        <w:spacing w:after="0" w:line="480" w:lineRule="auto"/>
        <w:ind w:left="420" w:hanging="420"/>
        <w:rPr>
          <w:sz w:val="22"/>
          <w:szCs w:val="22"/>
        </w:rPr>
      </w:pPr>
      <w:r w:rsidRPr="002976CD">
        <w:rPr>
          <w:sz w:val="22"/>
          <w:szCs w:val="22"/>
        </w:rPr>
        <w:t xml:space="preserve">4. </w:t>
      </w:r>
      <w:r w:rsidR="00AE73BC" w:rsidRPr="002976CD">
        <w:rPr>
          <w:sz w:val="22"/>
          <w:szCs w:val="22"/>
        </w:rPr>
        <w:tab/>
        <w:t>School of Public Health, Faculty of Health Sciences, University of the Witwatersrand, Johannesburg, South Africa</w:t>
      </w:r>
    </w:p>
    <w:p w14:paraId="63FB8A5C" w14:textId="634BF6B8" w:rsidR="006F41DB" w:rsidRPr="002976CD" w:rsidRDefault="00AE73BC" w:rsidP="00CF7C79">
      <w:pPr>
        <w:tabs>
          <w:tab w:val="left" w:pos="426"/>
        </w:tabs>
        <w:spacing w:line="480" w:lineRule="auto"/>
        <w:ind w:left="426" w:hanging="426"/>
        <w:rPr>
          <w:rFonts w:asciiTheme="minorHAnsi" w:hAnsiTheme="minorHAnsi"/>
          <w:sz w:val="22"/>
          <w:szCs w:val="22"/>
        </w:rPr>
      </w:pPr>
      <w:r w:rsidRPr="002976CD">
        <w:rPr>
          <w:rFonts w:asciiTheme="minorHAnsi" w:hAnsiTheme="minorHAnsi"/>
          <w:sz w:val="22"/>
          <w:szCs w:val="22"/>
          <w:lang w:val="en-US"/>
        </w:rPr>
        <w:t>5.</w:t>
      </w:r>
      <w:r w:rsidRPr="002976CD">
        <w:rPr>
          <w:rFonts w:asciiTheme="minorHAnsi" w:hAnsiTheme="minorHAnsi"/>
          <w:sz w:val="22"/>
          <w:szCs w:val="22"/>
          <w:lang w:val="en-US"/>
        </w:rPr>
        <w:tab/>
      </w:r>
      <w:r w:rsidR="00C31A18" w:rsidRPr="002976CD">
        <w:rPr>
          <w:rFonts w:asciiTheme="minorHAnsi" w:hAnsiTheme="minorHAnsi"/>
          <w:sz w:val="22"/>
          <w:szCs w:val="22"/>
          <w:lang w:val="en-US"/>
        </w:rPr>
        <w:t>Division of Immunology, University of Cape Town, Cape Town, South Africa</w:t>
      </w:r>
    </w:p>
    <w:p w14:paraId="43F7E3AF" w14:textId="77777777" w:rsidR="006F41DB" w:rsidRPr="006648A0" w:rsidRDefault="006F41DB" w:rsidP="00CF7C79">
      <w:pPr>
        <w:spacing w:line="480" w:lineRule="auto"/>
        <w:rPr>
          <w:rFonts w:asciiTheme="minorHAnsi" w:hAnsiTheme="minorHAnsi"/>
          <w:b/>
          <w:sz w:val="8"/>
          <w:szCs w:val="16"/>
        </w:rPr>
      </w:pPr>
    </w:p>
    <w:p w14:paraId="17E67882" w14:textId="77777777" w:rsidR="006F41DB" w:rsidRPr="002976CD" w:rsidRDefault="006F41DB" w:rsidP="00CF7C79">
      <w:pPr>
        <w:spacing w:line="480" w:lineRule="auto"/>
        <w:rPr>
          <w:rFonts w:asciiTheme="minorHAnsi" w:hAnsiTheme="minorHAnsi"/>
          <w:sz w:val="22"/>
          <w:szCs w:val="22"/>
          <w:u w:val="single"/>
        </w:rPr>
      </w:pPr>
      <w:r w:rsidRPr="002976CD">
        <w:rPr>
          <w:rFonts w:asciiTheme="minorHAnsi" w:hAnsiTheme="minorHAnsi"/>
          <w:sz w:val="22"/>
          <w:szCs w:val="22"/>
          <w:u w:val="single"/>
        </w:rPr>
        <w:t>Corresponding Author (*)</w:t>
      </w:r>
    </w:p>
    <w:p w14:paraId="7FA9D516" w14:textId="77777777" w:rsidR="006F41DB" w:rsidRPr="002976CD" w:rsidRDefault="006F41DB" w:rsidP="00CF7C79">
      <w:pPr>
        <w:spacing w:line="480" w:lineRule="auto"/>
        <w:rPr>
          <w:rFonts w:asciiTheme="minorHAnsi" w:hAnsiTheme="minorHAnsi"/>
          <w:sz w:val="22"/>
          <w:szCs w:val="22"/>
        </w:rPr>
      </w:pPr>
      <w:r w:rsidRPr="002976CD">
        <w:rPr>
          <w:rFonts w:asciiTheme="minorHAnsi" w:hAnsiTheme="minorHAnsi"/>
          <w:sz w:val="22"/>
          <w:szCs w:val="22"/>
        </w:rPr>
        <w:t xml:space="preserve">Thokozile R Malaba, Division of Epidemiology &amp; Biostatistics, School of Public Health &amp; Family Medicine, Falmouth Building, University of Cape Town Faculty of Health Sciences, Anzio Road, Observatory, Cape Town, South Africa, 7925; Tel: +27 21 406 6713; Email: </w:t>
      </w:r>
      <w:hyperlink r:id="rId8" w:history="1">
        <w:r w:rsidRPr="002976CD">
          <w:rPr>
            <w:rStyle w:val="Hyperlink"/>
            <w:rFonts w:asciiTheme="minorHAnsi" w:hAnsiTheme="minorHAnsi"/>
            <w:sz w:val="22"/>
            <w:szCs w:val="22"/>
          </w:rPr>
          <w:t>thoko.malaba@uct.ac.za</w:t>
        </w:r>
      </w:hyperlink>
    </w:p>
    <w:p w14:paraId="63D918C5" w14:textId="77777777" w:rsidR="007E4851" w:rsidRPr="006648A0" w:rsidRDefault="007E4851" w:rsidP="007E4851">
      <w:pPr>
        <w:spacing w:line="480" w:lineRule="auto"/>
        <w:rPr>
          <w:rFonts w:asciiTheme="minorHAnsi" w:hAnsiTheme="minorHAnsi"/>
          <w:sz w:val="8"/>
          <w:szCs w:val="22"/>
          <w:u w:val="single"/>
        </w:rPr>
      </w:pPr>
    </w:p>
    <w:p w14:paraId="576BF66A" w14:textId="5D5E420C" w:rsidR="007E4851" w:rsidRPr="002976CD" w:rsidRDefault="007E4851" w:rsidP="007E4851">
      <w:pPr>
        <w:spacing w:line="480" w:lineRule="auto"/>
        <w:rPr>
          <w:rFonts w:asciiTheme="minorHAnsi" w:hAnsiTheme="minorHAnsi"/>
          <w:sz w:val="22"/>
          <w:szCs w:val="22"/>
          <w:u w:val="single"/>
        </w:rPr>
      </w:pPr>
      <w:r>
        <w:rPr>
          <w:rFonts w:asciiTheme="minorHAnsi" w:hAnsiTheme="minorHAnsi"/>
          <w:sz w:val="22"/>
          <w:szCs w:val="22"/>
          <w:u w:val="single"/>
        </w:rPr>
        <w:t>Word Count</w:t>
      </w:r>
    </w:p>
    <w:p w14:paraId="4D40A8A2" w14:textId="7A9BCA0C" w:rsidR="004F70BA" w:rsidRPr="002976CD" w:rsidRDefault="004F70BA" w:rsidP="004F70BA">
      <w:pPr>
        <w:spacing w:line="480" w:lineRule="auto"/>
        <w:rPr>
          <w:rFonts w:asciiTheme="minorHAnsi" w:hAnsiTheme="minorHAnsi"/>
          <w:sz w:val="22"/>
          <w:szCs w:val="22"/>
        </w:rPr>
      </w:pPr>
      <w:r w:rsidRPr="002976CD">
        <w:rPr>
          <w:rFonts w:asciiTheme="minorHAnsi" w:hAnsiTheme="minorHAnsi"/>
          <w:sz w:val="22"/>
          <w:szCs w:val="22"/>
        </w:rPr>
        <w:t>Main text:</w:t>
      </w:r>
      <w:r w:rsidRPr="002976CD">
        <w:rPr>
          <w:rFonts w:asciiTheme="minorHAnsi" w:hAnsiTheme="minorHAnsi"/>
          <w:sz w:val="22"/>
          <w:szCs w:val="22"/>
        </w:rPr>
        <w:tab/>
      </w:r>
      <w:r w:rsidR="002C29A8">
        <w:rPr>
          <w:rFonts w:asciiTheme="minorHAnsi" w:hAnsiTheme="minorHAnsi"/>
          <w:sz w:val="22"/>
          <w:szCs w:val="22"/>
        </w:rPr>
        <w:t>3412</w:t>
      </w:r>
    </w:p>
    <w:p w14:paraId="5BBA175E" w14:textId="1DC51D4E" w:rsidR="006F41DB" w:rsidRPr="005E22AA" w:rsidRDefault="004F70BA" w:rsidP="00CF7C79">
      <w:pPr>
        <w:spacing w:line="480" w:lineRule="auto"/>
        <w:rPr>
          <w:rFonts w:asciiTheme="minorHAnsi" w:hAnsiTheme="minorHAnsi"/>
          <w:sz w:val="16"/>
          <w:szCs w:val="16"/>
        </w:rPr>
      </w:pPr>
      <w:r w:rsidRPr="002976CD">
        <w:rPr>
          <w:rFonts w:asciiTheme="minorHAnsi" w:hAnsiTheme="minorHAnsi"/>
          <w:sz w:val="22"/>
          <w:szCs w:val="22"/>
        </w:rPr>
        <w:t>Abstract:</w:t>
      </w:r>
      <w:r w:rsidRPr="002976CD">
        <w:rPr>
          <w:rFonts w:asciiTheme="minorHAnsi" w:hAnsiTheme="minorHAnsi"/>
          <w:sz w:val="22"/>
          <w:szCs w:val="22"/>
        </w:rPr>
        <w:tab/>
      </w:r>
      <w:r w:rsidR="004A5B0F">
        <w:rPr>
          <w:rFonts w:asciiTheme="minorHAnsi" w:hAnsiTheme="minorHAnsi"/>
          <w:sz w:val="22"/>
          <w:szCs w:val="22"/>
        </w:rPr>
        <w:t>240</w:t>
      </w:r>
      <w:r w:rsidR="006F41DB" w:rsidRPr="002976CD">
        <w:rPr>
          <w:rFonts w:asciiTheme="minorHAnsi" w:hAnsiTheme="minorHAnsi"/>
          <w:sz w:val="22"/>
          <w:szCs w:val="22"/>
          <w:vertAlign w:val="superscript"/>
        </w:rPr>
        <w:br w:type="page"/>
      </w:r>
    </w:p>
    <w:p w14:paraId="01842F94" w14:textId="415DB01B" w:rsidR="00A4035A" w:rsidRPr="002976CD" w:rsidRDefault="00A4035A" w:rsidP="009C35B3">
      <w:pPr>
        <w:spacing w:line="480" w:lineRule="auto"/>
        <w:outlineLvl w:val="0"/>
        <w:rPr>
          <w:rFonts w:asciiTheme="minorHAnsi" w:hAnsiTheme="minorHAnsi"/>
          <w:b/>
          <w:sz w:val="22"/>
          <w:szCs w:val="22"/>
        </w:rPr>
      </w:pPr>
      <w:r w:rsidRPr="002976CD">
        <w:rPr>
          <w:rFonts w:asciiTheme="minorHAnsi" w:hAnsiTheme="minorHAnsi"/>
          <w:b/>
          <w:sz w:val="22"/>
          <w:szCs w:val="22"/>
        </w:rPr>
        <w:lastRenderedPageBreak/>
        <w:t>ABSTRACT</w:t>
      </w:r>
    </w:p>
    <w:p w14:paraId="3F8555C7" w14:textId="4F441740" w:rsidR="003630C7" w:rsidRPr="002976CD" w:rsidRDefault="00182BCF" w:rsidP="009C35B3">
      <w:pPr>
        <w:spacing w:line="480" w:lineRule="auto"/>
        <w:outlineLvl w:val="0"/>
        <w:rPr>
          <w:rFonts w:asciiTheme="minorHAnsi" w:hAnsiTheme="minorHAnsi"/>
          <w:b/>
          <w:sz w:val="22"/>
          <w:szCs w:val="22"/>
        </w:rPr>
      </w:pPr>
      <w:r>
        <w:rPr>
          <w:rFonts w:asciiTheme="minorHAnsi" w:hAnsiTheme="minorHAnsi"/>
          <w:b/>
          <w:sz w:val="22"/>
          <w:szCs w:val="22"/>
        </w:rPr>
        <w:t>Purpose</w:t>
      </w:r>
    </w:p>
    <w:p w14:paraId="2CD9BD18" w14:textId="7F85BA3B" w:rsidR="005D1F15" w:rsidRDefault="00716896" w:rsidP="009C35B3">
      <w:pPr>
        <w:spacing w:line="480" w:lineRule="auto"/>
        <w:outlineLvl w:val="0"/>
        <w:rPr>
          <w:rFonts w:ascii="Calibri" w:hAnsi="Calibri"/>
          <w:color w:val="000000"/>
          <w:sz w:val="22"/>
          <w:szCs w:val="22"/>
        </w:rPr>
      </w:pPr>
      <w:r w:rsidRPr="00E6178A">
        <w:rPr>
          <w:rFonts w:ascii="Calibri" w:hAnsi="Calibri"/>
          <w:color w:val="000000"/>
          <w:sz w:val="22"/>
          <w:szCs w:val="22"/>
        </w:rPr>
        <w:t>Heterogeneous</w:t>
      </w:r>
      <w:r w:rsidR="0082008E" w:rsidRPr="00E6178A">
        <w:rPr>
          <w:rFonts w:ascii="Calibri" w:hAnsi="Calibri"/>
          <w:color w:val="000000"/>
          <w:sz w:val="22"/>
          <w:szCs w:val="22"/>
        </w:rPr>
        <w:t xml:space="preserve"> findings exist </w:t>
      </w:r>
      <w:r w:rsidR="004804A5">
        <w:rPr>
          <w:rFonts w:ascii="Calibri" w:hAnsi="Calibri"/>
          <w:color w:val="000000"/>
          <w:sz w:val="22"/>
          <w:szCs w:val="22"/>
        </w:rPr>
        <w:t xml:space="preserve">on </w:t>
      </w:r>
      <w:r w:rsidR="0082008E" w:rsidRPr="00E6178A">
        <w:rPr>
          <w:rFonts w:ascii="Calibri" w:hAnsi="Calibri"/>
          <w:color w:val="000000"/>
          <w:sz w:val="22"/>
          <w:szCs w:val="22"/>
        </w:rPr>
        <w:t xml:space="preserve">antiretroviral treatment (ART) </w:t>
      </w:r>
      <w:r w:rsidR="004804A5">
        <w:rPr>
          <w:rFonts w:ascii="Calibri" w:hAnsi="Calibri"/>
          <w:color w:val="000000"/>
          <w:sz w:val="22"/>
          <w:szCs w:val="22"/>
        </w:rPr>
        <w:t xml:space="preserve">use </w:t>
      </w:r>
      <w:r w:rsidR="0082008E" w:rsidRPr="00E6178A">
        <w:rPr>
          <w:rFonts w:ascii="Calibri" w:hAnsi="Calibri"/>
          <w:color w:val="000000"/>
          <w:sz w:val="22"/>
          <w:szCs w:val="22"/>
        </w:rPr>
        <w:t xml:space="preserve">in pregnancy and preterm delivery </w:t>
      </w:r>
      <w:r w:rsidR="002A7D05">
        <w:rPr>
          <w:rFonts w:ascii="Calibri" w:hAnsi="Calibri"/>
          <w:color w:val="000000"/>
          <w:sz w:val="22"/>
          <w:szCs w:val="22"/>
        </w:rPr>
        <w:t xml:space="preserve">(PTD) </w:t>
      </w:r>
      <w:r w:rsidR="0082008E" w:rsidRPr="00E6178A">
        <w:rPr>
          <w:rFonts w:ascii="Calibri" w:hAnsi="Calibri"/>
          <w:color w:val="000000"/>
          <w:sz w:val="22"/>
          <w:szCs w:val="22"/>
        </w:rPr>
        <w:t>or infants born small-for-gestational age</w:t>
      </w:r>
      <w:r w:rsidR="002A7D05">
        <w:rPr>
          <w:rFonts w:ascii="Calibri" w:hAnsi="Calibri"/>
          <w:color w:val="000000"/>
          <w:sz w:val="22"/>
          <w:szCs w:val="22"/>
        </w:rPr>
        <w:t xml:space="preserve"> (SGA)</w:t>
      </w:r>
      <w:r w:rsidR="0082008E" w:rsidRPr="00E6178A">
        <w:rPr>
          <w:rFonts w:ascii="Calibri" w:hAnsi="Calibri"/>
          <w:color w:val="000000"/>
          <w:sz w:val="22"/>
          <w:szCs w:val="22"/>
        </w:rPr>
        <w:t xml:space="preserve">.  </w:t>
      </w:r>
      <w:r w:rsidR="004804A5" w:rsidRPr="00E6178A">
        <w:rPr>
          <w:rFonts w:ascii="Calibri" w:hAnsi="Calibri"/>
          <w:color w:val="000000"/>
          <w:sz w:val="22"/>
          <w:szCs w:val="22"/>
        </w:rPr>
        <w:t>W</w:t>
      </w:r>
      <w:r w:rsidR="004804A5">
        <w:rPr>
          <w:rFonts w:ascii="Calibri" w:hAnsi="Calibri"/>
          <w:color w:val="000000"/>
          <w:sz w:val="22"/>
          <w:szCs w:val="22"/>
        </w:rPr>
        <w:t>hether</w:t>
      </w:r>
      <w:r w:rsidR="004804A5" w:rsidRPr="00E6178A">
        <w:rPr>
          <w:rFonts w:ascii="Calibri" w:hAnsi="Calibri"/>
          <w:color w:val="000000"/>
          <w:sz w:val="22"/>
          <w:szCs w:val="22"/>
        </w:rPr>
        <w:t xml:space="preserve"> </w:t>
      </w:r>
      <w:r w:rsidR="0082008E" w:rsidRPr="00E6178A">
        <w:rPr>
          <w:rFonts w:ascii="Calibri" w:hAnsi="Calibri"/>
          <w:color w:val="000000"/>
          <w:sz w:val="22"/>
          <w:szCs w:val="22"/>
        </w:rPr>
        <w:t xml:space="preserve">reported differences may be explained by methods used </w:t>
      </w:r>
      <w:r w:rsidR="004804A5">
        <w:rPr>
          <w:rFonts w:ascii="Calibri" w:hAnsi="Calibri"/>
          <w:color w:val="000000"/>
          <w:sz w:val="22"/>
          <w:szCs w:val="22"/>
        </w:rPr>
        <w:t>to ascertain</w:t>
      </w:r>
      <w:r w:rsidR="004804A5" w:rsidRPr="00E6178A">
        <w:rPr>
          <w:rFonts w:ascii="Calibri" w:hAnsi="Calibri"/>
          <w:color w:val="000000"/>
          <w:sz w:val="22"/>
          <w:szCs w:val="22"/>
        </w:rPr>
        <w:t xml:space="preserve"> </w:t>
      </w:r>
      <w:r w:rsidR="0082008E" w:rsidRPr="00E6178A">
        <w:rPr>
          <w:rFonts w:ascii="Calibri" w:hAnsi="Calibri"/>
          <w:color w:val="000000"/>
          <w:sz w:val="22"/>
          <w:szCs w:val="22"/>
        </w:rPr>
        <w:t>gestational age</w:t>
      </w:r>
      <w:r w:rsidR="004804A5">
        <w:rPr>
          <w:rFonts w:ascii="Calibri" w:hAnsi="Calibri"/>
          <w:color w:val="000000"/>
          <w:sz w:val="22"/>
          <w:szCs w:val="22"/>
        </w:rPr>
        <w:t>(GA)</w:t>
      </w:r>
      <w:r w:rsidR="0082008E" w:rsidRPr="00E6178A">
        <w:rPr>
          <w:rFonts w:ascii="Calibri" w:hAnsi="Calibri"/>
          <w:color w:val="000000"/>
          <w:sz w:val="22"/>
          <w:szCs w:val="22"/>
        </w:rPr>
        <w:t xml:space="preserve"> has not been explored.</w:t>
      </w:r>
    </w:p>
    <w:p w14:paraId="06C802D7" w14:textId="77777777" w:rsidR="003630C7" w:rsidRPr="002976CD" w:rsidRDefault="003630C7" w:rsidP="009C35B3">
      <w:pPr>
        <w:spacing w:line="480" w:lineRule="auto"/>
        <w:outlineLvl w:val="0"/>
        <w:rPr>
          <w:rFonts w:asciiTheme="minorHAnsi" w:hAnsiTheme="minorHAnsi"/>
          <w:b/>
          <w:sz w:val="22"/>
          <w:szCs w:val="22"/>
        </w:rPr>
      </w:pPr>
      <w:r w:rsidRPr="002976CD">
        <w:rPr>
          <w:rFonts w:asciiTheme="minorHAnsi" w:hAnsiTheme="minorHAnsi"/>
          <w:b/>
          <w:sz w:val="22"/>
          <w:szCs w:val="22"/>
        </w:rPr>
        <w:t>Methods</w:t>
      </w:r>
    </w:p>
    <w:p w14:paraId="223B7B63" w14:textId="38109CAE" w:rsidR="003630C7" w:rsidRPr="002976CD" w:rsidRDefault="003630C7" w:rsidP="009C35B3">
      <w:pPr>
        <w:spacing w:line="480" w:lineRule="auto"/>
        <w:rPr>
          <w:rFonts w:asciiTheme="minorHAnsi" w:hAnsiTheme="minorHAnsi"/>
          <w:sz w:val="22"/>
          <w:szCs w:val="22"/>
        </w:rPr>
      </w:pPr>
      <w:r w:rsidRPr="002976CD">
        <w:rPr>
          <w:rFonts w:asciiTheme="minorHAnsi" w:hAnsiTheme="minorHAnsi"/>
          <w:sz w:val="22"/>
          <w:szCs w:val="22"/>
        </w:rPr>
        <w:t>We enrolled consecutive pregnant women</w:t>
      </w:r>
      <w:r w:rsidR="00C748D9" w:rsidRPr="002976CD">
        <w:rPr>
          <w:rFonts w:asciiTheme="minorHAnsi" w:hAnsiTheme="minorHAnsi"/>
          <w:sz w:val="22"/>
          <w:szCs w:val="22"/>
        </w:rPr>
        <w:t xml:space="preserve"> </w:t>
      </w:r>
      <w:r w:rsidRPr="002976CD">
        <w:rPr>
          <w:rFonts w:asciiTheme="minorHAnsi" w:hAnsiTheme="minorHAnsi"/>
          <w:sz w:val="22"/>
          <w:szCs w:val="22"/>
        </w:rPr>
        <w:t xml:space="preserve">attending a large primary care antenatal clinic in South Africa.  Public-sector midwives assessed GA by last menstrual period (LMP) and symphysis-fundal height (SFH).  Separately, if clinical GA was &lt;24weeks, ultrasound (US) was performed by a research sonographer blinded to midwife assessments.  </w:t>
      </w:r>
      <w:r w:rsidR="004804A5">
        <w:rPr>
          <w:rFonts w:asciiTheme="minorHAnsi" w:hAnsiTheme="minorHAnsi"/>
          <w:sz w:val="22"/>
          <w:szCs w:val="22"/>
        </w:rPr>
        <w:lastRenderedPageBreak/>
        <w:t>In analysis,</w:t>
      </w:r>
      <w:r w:rsidRPr="002976CD">
        <w:rPr>
          <w:rFonts w:asciiTheme="minorHAnsi" w:hAnsiTheme="minorHAnsi"/>
          <w:sz w:val="22"/>
          <w:szCs w:val="22"/>
        </w:rPr>
        <w:t xml:space="preserve"> the </w:t>
      </w:r>
      <w:r w:rsidR="007F7C8C">
        <w:rPr>
          <w:rFonts w:asciiTheme="minorHAnsi" w:hAnsiTheme="minorHAnsi"/>
          <w:sz w:val="22"/>
          <w:szCs w:val="22"/>
        </w:rPr>
        <w:t xml:space="preserve">impact of measurement error on the </w:t>
      </w:r>
      <w:r w:rsidRPr="002976CD">
        <w:rPr>
          <w:rFonts w:asciiTheme="minorHAnsi" w:hAnsiTheme="minorHAnsi"/>
          <w:sz w:val="22"/>
          <w:szCs w:val="22"/>
        </w:rPr>
        <w:t xml:space="preserve">association between HIV/ART status and birth outcome by </w:t>
      </w:r>
      <w:r w:rsidR="00A05732" w:rsidRPr="002976CD">
        <w:rPr>
          <w:rFonts w:asciiTheme="minorHAnsi" w:hAnsiTheme="minorHAnsi"/>
          <w:sz w:val="22"/>
          <w:szCs w:val="22"/>
        </w:rPr>
        <w:t>GA</w:t>
      </w:r>
      <w:r w:rsidRPr="002976CD">
        <w:rPr>
          <w:rFonts w:asciiTheme="minorHAnsi" w:hAnsiTheme="minorHAnsi"/>
          <w:sz w:val="22"/>
          <w:szCs w:val="22"/>
        </w:rPr>
        <w:t xml:space="preserve"> method</w:t>
      </w:r>
      <w:r w:rsidR="008110A3" w:rsidRPr="002976CD">
        <w:rPr>
          <w:rFonts w:asciiTheme="minorHAnsi" w:hAnsiTheme="minorHAnsi"/>
          <w:sz w:val="22"/>
          <w:szCs w:val="22"/>
        </w:rPr>
        <w:t xml:space="preserve"> was assessed</w:t>
      </w:r>
      <w:r w:rsidRPr="002976CD">
        <w:rPr>
          <w:rFonts w:asciiTheme="minorHAnsi" w:hAnsiTheme="minorHAnsi"/>
          <w:sz w:val="22"/>
          <w:szCs w:val="22"/>
        </w:rPr>
        <w:t xml:space="preserve">, and factors associated with </w:t>
      </w:r>
      <w:r w:rsidR="004804A5">
        <w:rPr>
          <w:rFonts w:asciiTheme="minorHAnsi" w:hAnsiTheme="minorHAnsi"/>
          <w:sz w:val="22"/>
          <w:szCs w:val="22"/>
        </w:rPr>
        <w:t xml:space="preserve">clinical </w:t>
      </w:r>
      <w:r w:rsidRPr="002976CD">
        <w:rPr>
          <w:rFonts w:asciiTheme="minorHAnsi" w:hAnsiTheme="minorHAnsi"/>
          <w:sz w:val="22"/>
          <w:szCs w:val="22"/>
        </w:rPr>
        <w:t xml:space="preserve">GA </w:t>
      </w:r>
      <w:r w:rsidRPr="002976CD">
        <w:rPr>
          <w:rFonts w:asciiTheme="minorHAnsi" w:hAnsiTheme="minorHAnsi" w:cs="Arial"/>
          <w:sz w:val="22"/>
          <w:szCs w:val="22"/>
        </w:rPr>
        <w:t>under- or over-estimation</w:t>
      </w:r>
      <w:r w:rsidR="008110A3" w:rsidRPr="002976CD">
        <w:rPr>
          <w:rFonts w:asciiTheme="minorHAnsi" w:hAnsiTheme="minorHAnsi" w:cs="Arial"/>
          <w:sz w:val="22"/>
          <w:szCs w:val="22"/>
        </w:rPr>
        <w:t xml:space="preserve"> identified</w:t>
      </w:r>
      <w:r w:rsidRPr="002976CD">
        <w:rPr>
          <w:rFonts w:asciiTheme="minorHAnsi" w:hAnsiTheme="minorHAnsi"/>
          <w:sz w:val="22"/>
          <w:szCs w:val="22"/>
        </w:rPr>
        <w:t>.</w:t>
      </w:r>
    </w:p>
    <w:p w14:paraId="5EF940AE" w14:textId="77777777" w:rsidR="003630C7" w:rsidRPr="002976CD" w:rsidRDefault="003630C7" w:rsidP="009C35B3">
      <w:pPr>
        <w:spacing w:line="480" w:lineRule="auto"/>
        <w:outlineLvl w:val="0"/>
        <w:rPr>
          <w:rFonts w:asciiTheme="minorHAnsi" w:hAnsiTheme="minorHAnsi"/>
          <w:b/>
          <w:sz w:val="22"/>
          <w:szCs w:val="22"/>
        </w:rPr>
      </w:pPr>
      <w:r w:rsidRPr="002976CD">
        <w:rPr>
          <w:rFonts w:asciiTheme="minorHAnsi" w:hAnsiTheme="minorHAnsi"/>
          <w:b/>
          <w:sz w:val="22"/>
          <w:szCs w:val="22"/>
        </w:rPr>
        <w:t>Results</w:t>
      </w:r>
    </w:p>
    <w:p w14:paraId="19BDCA92" w14:textId="3720A587" w:rsidR="003630C7" w:rsidRPr="002976CD" w:rsidRDefault="003630C7" w:rsidP="009C35B3">
      <w:pPr>
        <w:spacing w:line="480" w:lineRule="auto"/>
        <w:rPr>
          <w:rFonts w:asciiTheme="minorHAnsi" w:hAnsiTheme="minorHAnsi" w:cs="Arial"/>
          <w:sz w:val="22"/>
          <w:szCs w:val="22"/>
        </w:rPr>
      </w:pPr>
      <w:r w:rsidRPr="002976CD">
        <w:rPr>
          <w:rFonts w:asciiTheme="minorHAnsi" w:hAnsiTheme="minorHAnsi"/>
          <w:sz w:val="22"/>
          <w:szCs w:val="22"/>
          <w:shd w:val="clear" w:color="auto" w:fill="FFFFFF"/>
        </w:rPr>
        <w:t xml:space="preserve">In 1787 women </w:t>
      </w:r>
      <w:r w:rsidR="0007114E">
        <w:rPr>
          <w:rFonts w:asciiTheme="minorHAnsi" w:hAnsiTheme="minorHAnsi"/>
          <w:sz w:val="22"/>
          <w:szCs w:val="22"/>
          <w:shd w:val="clear" w:color="auto" w:fill="FFFFFF"/>
        </w:rPr>
        <w:t xml:space="preserve">included </w:t>
      </w:r>
      <w:r w:rsidR="00A05732" w:rsidRPr="002976CD">
        <w:rPr>
          <w:rFonts w:asciiTheme="minorHAnsi" w:hAnsiTheme="minorHAnsi"/>
          <w:sz w:val="22"/>
          <w:szCs w:val="22"/>
          <w:shd w:val="clear" w:color="auto" w:fill="FFFFFF"/>
        </w:rPr>
        <w:t>o</w:t>
      </w:r>
      <w:r w:rsidRPr="002976CD">
        <w:rPr>
          <w:rFonts w:asciiTheme="minorHAnsi" w:hAnsiTheme="minorHAnsi" w:cs="Arial"/>
          <w:sz w:val="22"/>
          <w:szCs w:val="22"/>
        </w:rPr>
        <w:t>verall</w:t>
      </w:r>
      <w:r w:rsidR="004804A5">
        <w:rPr>
          <w:rFonts w:asciiTheme="minorHAnsi" w:hAnsiTheme="minorHAnsi" w:cs="Arial"/>
          <w:sz w:val="22"/>
          <w:szCs w:val="22"/>
        </w:rPr>
        <w:t>,</w:t>
      </w:r>
      <w:r w:rsidRPr="002976CD">
        <w:rPr>
          <w:rFonts w:asciiTheme="minorHAnsi" w:hAnsiTheme="minorHAnsi" w:cs="Arial"/>
          <w:sz w:val="22"/>
          <w:szCs w:val="22"/>
        </w:rPr>
        <w:t xml:space="preserve"> </w:t>
      </w:r>
      <w:r w:rsidR="004804A5">
        <w:rPr>
          <w:rFonts w:asciiTheme="minorHAnsi" w:hAnsiTheme="minorHAnsi" w:cs="Arial"/>
          <w:sz w:val="22"/>
          <w:szCs w:val="22"/>
        </w:rPr>
        <w:t xml:space="preserve">estimated </w:t>
      </w:r>
      <w:r w:rsidRPr="002976CD">
        <w:rPr>
          <w:rFonts w:asciiTheme="minorHAnsi" w:hAnsiTheme="minorHAnsi" w:cs="Arial"/>
          <w:sz w:val="22"/>
          <w:szCs w:val="22"/>
        </w:rPr>
        <w:t xml:space="preserve">PTD incidence was 36% by LMP, 17% by SFH and 11% by US.  PTD risk </w:t>
      </w:r>
      <w:r w:rsidR="008110A3" w:rsidRPr="002976CD">
        <w:rPr>
          <w:rFonts w:asciiTheme="minorHAnsi" w:hAnsiTheme="minorHAnsi" w:cs="Arial"/>
          <w:sz w:val="22"/>
          <w:szCs w:val="22"/>
        </w:rPr>
        <w:t xml:space="preserve">was </w:t>
      </w:r>
      <w:r w:rsidRPr="002976CD">
        <w:rPr>
          <w:rFonts w:asciiTheme="minorHAnsi" w:hAnsiTheme="minorHAnsi" w:cs="Arial"/>
          <w:sz w:val="22"/>
          <w:szCs w:val="22"/>
        </w:rPr>
        <w:t xml:space="preserve">higher for HIV-infected </w:t>
      </w:r>
      <w:r w:rsidR="008110A3" w:rsidRPr="002976CD">
        <w:rPr>
          <w:rFonts w:asciiTheme="minorHAnsi" w:hAnsiTheme="minorHAnsi" w:cs="Arial"/>
          <w:sz w:val="22"/>
          <w:szCs w:val="22"/>
        </w:rPr>
        <w:t xml:space="preserve">than </w:t>
      </w:r>
      <w:r w:rsidRPr="002976CD">
        <w:rPr>
          <w:rFonts w:asciiTheme="minorHAnsi" w:hAnsiTheme="minorHAnsi" w:cs="Arial"/>
          <w:sz w:val="22"/>
          <w:szCs w:val="22"/>
        </w:rPr>
        <w:t>HIV-uninfected women using US-GA (adjusted odds ratio (aOR) 1.95; 95% CI 1.10-3.46); for LMP/SFH-GA the association</w:t>
      </w:r>
      <w:r w:rsidR="00A05732" w:rsidRPr="002976CD">
        <w:rPr>
          <w:rFonts w:asciiTheme="minorHAnsi" w:hAnsiTheme="minorHAnsi" w:cs="Arial"/>
          <w:sz w:val="22"/>
          <w:szCs w:val="22"/>
        </w:rPr>
        <w:t>s were smaller and</w:t>
      </w:r>
      <w:r w:rsidRPr="002976CD">
        <w:rPr>
          <w:rFonts w:asciiTheme="minorHAnsi" w:hAnsiTheme="minorHAnsi" w:cs="Arial"/>
          <w:sz w:val="22"/>
          <w:szCs w:val="22"/>
        </w:rPr>
        <w:t xml:space="preserve"> not significant.</w:t>
      </w:r>
      <w:r w:rsidR="00D64631">
        <w:rPr>
          <w:rFonts w:asciiTheme="minorHAnsi" w:hAnsiTheme="minorHAnsi" w:cs="Arial"/>
          <w:sz w:val="22"/>
          <w:szCs w:val="22"/>
        </w:rPr>
        <w:t xml:space="preserve"> </w:t>
      </w:r>
      <w:r w:rsidRPr="002976CD">
        <w:rPr>
          <w:rFonts w:asciiTheme="minorHAnsi" w:hAnsiTheme="minorHAnsi" w:cs="Arial"/>
          <w:sz w:val="22"/>
          <w:szCs w:val="22"/>
        </w:rPr>
        <w:t xml:space="preserve"> These findings persisted after adjustment for age, parity, height and previous PTD. PTD risk did not vary by</w:t>
      </w:r>
      <w:r w:rsidR="004804A5">
        <w:rPr>
          <w:rFonts w:asciiTheme="minorHAnsi" w:hAnsiTheme="minorHAnsi" w:cs="Arial"/>
          <w:sz w:val="22"/>
          <w:szCs w:val="22"/>
        </w:rPr>
        <w:t xml:space="preserve"> timing of</w:t>
      </w:r>
      <w:r w:rsidRPr="002976CD">
        <w:rPr>
          <w:rFonts w:asciiTheme="minorHAnsi" w:hAnsiTheme="minorHAnsi" w:cs="Arial"/>
          <w:sz w:val="22"/>
          <w:szCs w:val="22"/>
        </w:rPr>
        <w:t xml:space="preserve"> ART initiation </w:t>
      </w:r>
      <w:r w:rsidR="004804A5">
        <w:rPr>
          <w:rFonts w:asciiTheme="minorHAnsi" w:hAnsiTheme="minorHAnsi" w:cs="Arial"/>
          <w:sz w:val="22"/>
          <w:szCs w:val="22"/>
        </w:rPr>
        <w:t>(before or during pregnancy)</w:t>
      </w:r>
      <w:r w:rsidR="00D64631">
        <w:rPr>
          <w:rFonts w:asciiTheme="minorHAnsi" w:hAnsiTheme="minorHAnsi" w:cs="Arial"/>
          <w:sz w:val="22"/>
          <w:szCs w:val="22"/>
        </w:rPr>
        <w:t xml:space="preserve"> </w:t>
      </w:r>
      <w:r w:rsidRPr="002976CD">
        <w:rPr>
          <w:rFonts w:asciiTheme="minorHAnsi" w:hAnsiTheme="minorHAnsi" w:cs="Arial"/>
          <w:sz w:val="22"/>
          <w:szCs w:val="22"/>
        </w:rPr>
        <w:t xml:space="preserve">for any method.  Elevated BMI and older age were associated with decreased risk of under-estimation by </w:t>
      </w:r>
      <w:r w:rsidR="00487710">
        <w:rPr>
          <w:rFonts w:asciiTheme="minorHAnsi" w:hAnsiTheme="minorHAnsi" w:cs="Arial"/>
          <w:sz w:val="22"/>
          <w:szCs w:val="22"/>
        </w:rPr>
        <w:t xml:space="preserve">both </w:t>
      </w:r>
      <w:r w:rsidRPr="002976CD">
        <w:rPr>
          <w:rFonts w:asciiTheme="minorHAnsi" w:hAnsiTheme="minorHAnsi" w:cs="Arial"/>
          <w:sz w:val="22"/>
          <w:szCs w:val="22"/>
        </w:rPr>
        <w:t>LMP and SFH; HIV status and obesity were associated with increased risk of over-estimation by SFH.</w:t>
      </w:r>
      <w:r w:rsidR="001162E2" w:rsidRPr="002976CD">
        <w:rPr>
          <w:rFonts w:asciiTheme="minorHAnsi" w:hAnsiTheme="minorHAnsi" w:cs="Arial"/>
          <w:sz w:val="22"/>
          <w:szCs w:val="22"/>
        </w:rPr>
        <w:t xml:space="preserve">  There were no differences </w:t>
      </w:r>
      <w:r w:rsidR="00270291" w:rsidRPr="002976CD">
        <w:rPr>
          <w:rFonts w:asciiTheme="minorHAnsi" w:hAnsiTheme="minorHAnsi" w:cs="Arial"/>
          <w:sz w:val="22"/>
          <w:szCs w:val="22"/>
        </w:rPr>
        <w:t>in SGA incidence across GA methods.</w:t>
      </w:r>
    </w:p>
    <w:p w14:paraId="2111141D" w14:textId="023CD0D0" w:rsidR="003630C7" w:rsidRPr="002976CD" w:rsidRDefault="003630C7" w:rsidP="009C35B3">
      <w:pPr>
        <w:spacing w:line="480" w:lineRule="auto"/>
        <w:outlineLvl w:val="0"/>
        <w:rPr>
          <w:rFonts w:asciiTheme="minorHAnsi" w:hAnsiTheme="minorHAnsi"/>
          <w:b/>
          <w:sz w:val="22"/>
          <w:szCs w:val="22"/>
        </w:rPr>
      </w:pPr>
      <w:r w:rsidRPr="002976CD">
        <w:rPr>
          <w:rFonts w:asciiTheme="minorHAnsi" w:hAnsiTheme="minorHAnsi"/>
          <w:b/>
          <w:sz w:val="22"/>
          <w:szCs w:val="22"/>
        </w:rPr>
        <w:lastRenderedPageBreak/>
        <w:t>Conclusion</w:t>
      </w:r>
      <w:r w:rsidR="00182BCF">
        <w:rPr>
          <w:rFonts w:asciiTheme="minorHAnsi" w:hAnsiTheme="minorHAnsi"/>
          <w:b/>
          <w:sz w:val="22"/>
          <w:szCs w:val="22"/>
        </w:rPr>
        <w:t>s</w:t>
      </w:r>
    </w:p>
    <w:p w14:paraId="383366A1" w14:textId="7D39F615" w:rsidR="00A4035A" w:rsidRPr="002976CD" w:rsidRDefault="003630C7" w:rsidP="000C5BA6">
      <w:pPr>
        <w:spacing w:line="480" w:lineRule="auto"/>
        <w:rPr>
          <w:rFonts w:asciiTheme="minorHAnsi" w:hAnsiTheme="minorHAnsi"/>
          <w:b/>
          <w:sz w:val="22"/>
          <w:szCs w:val="22"/>
        </w:rPr>
      </w:pPr>
      <w:r w:rsidRPr="002976CD">
        <w:rPr>
          <w:rFonts w:asciiTheme="minorHAnsi" w:hAnsiTheme="minorHAnsi"/>
          <w:sz w:val="22"/>
          <w:szCs w:val="22"/>
        </w:rPr>
        <w:t xml:space="preserve">Findings for an association between HIV/ART and birth outcomes are substantially influenced by GA assessment method.  With growing </w:t>
      </w:r>
      <w:r w:rsidR="00A05732" w:rsidRPr="002976CD">
        <w:rPr>
          <w:rFonts w:asciiTheme="minorHAnsi" w:hAnsiTheme="minorHAnsi"/>
          <w:sz w:val="22"/>
          <w:szCs w:val="22"/>
        </w:rPr>
        <w:t xml:space="preserve">public health </w:t>
      </w:r>
      <w:r w:rsidRPr="002976CD">
        <w:rPr>
          <w:rFonts w:asciiTheme="minorHAnsi" w:hAnsiTheme="minorHAnsi"/>
          <w:sz w:val="22"/>
          <w:szCs w:val="22"/>
        </w:rPr>
        <w:t>interest in this association, future research efforts should seek to standardize optimal measures of gestation.</w:t>
      </w:r>
      <w:r w:rsidR="00A4035A" w:rsidRPr="002976CD">
        <w:rPr>
          <w:rFonts w:asciiTheme="minorHAnsi" w:hAnsiTheme="minorHAnsi"/>
          <w:b/>
          <w:sz w:val="22"/>
          <w:szCs w:val="22"/>
        </w:rPr>
        <w:br w:type="page"/>
      </w:r>
    </w:p>
    <w:p w14:paraId="12BF293B" w14:textId="23EB3569" w:rsidR="00FB380B" w:rsidRPr="009C35B3" w:rsidRDefault="002C618D" w:rsidP="009C35B3">
      <w:pPr>
        <w:spacing w:line="480" w:lineRule="auto"/>
        <w:outlineLvl w:val="0"/>
        <w:rPr>
          <w:rFonts w:asciiTheme="minorHAnsi" w:hAnsiTheme="minorHAnsi"/>
          <w:b/>
          <w:sz w:val="22"/>
          <w:szCs w:val="22"/>
        </w:rPr>
      </w:pPr>
      <w:r w:rsidRPr="002976CD">
        <w:rPr>
          <w:rFonts w:asciiTheme="minorHAnsi" w:hAnsiTheme="minorHAnsi"/>
          <w:b/>
          <w:sz w:val="22"/>
          <w:szCs w:val="22"/>
        </w:rPr>
        <w:lastRenderedPageBreak/>
        <w:t>Background</w:t>
      </w:r>
    </w:p>
    <w:p w14:paraId="038BB39B" w14:textId="3489251E" w:rsidR="008B0C81" w:rsidRPr="002976CD" w:rsidRDefault="001F74B8" w:rsidP="009C35B3">
      <w:pPr>
        <w:widowControl w:val="0"/>
        <w:autoSpaceDE w:val="0"/>
        <w:autoSpaceDN w:val="0"/>
        <w:adjustRightInd w:val="0"/>
        <w:spacing w:line="480" w:lineRule="auto"/>
        <w:rPr>
          <w:rFonts w:asciiTheme="minorHAnsi" w:hAnsiTheme="minorHAnsi"/>
          <w:sz w:val="22"/>
          <w:szCs w:val="22"/>
        </w:rPr>
      </w:pPr>
      <w:r w:rsidRPr="002976CD">
        <w:rPr>
          <w:rFonts w:asciiTheme="minorHAnsi" w:hAnsiTheme="minorHAnsi"/>
          <w:sz w:val="22"/>
          <w:szCs w:val="22"/>
        </w:rPr>
        <w:t xml:space="preserve">Increasing </w:t>
      </w:r>
      <w:r w:rsidR="00F5269C" w:rsidRPr="002976CD">
        <w:rPr>
          <w:rFonts w:asciiTheme="minorHAnsi" w:hAnsiTheme="minorHAnsi"/>
          <w:sz w:val="22"/>
          <w:szCs w:val="22"/>
        </w:rPr>
        <w:t>number</w:t>
      </w:r>
      <w:r w:rsidRPr="002976CD">
        <w:rPr>
          <w:rFonts w:asciiTheme="minorHAnsi" w:hAnsiTheme="minorHAnsi"/>
          <w:sz w:val="22"/>
          <w:szCs w:val="22"/>
        </w:rPr>
        <w:t>s</w:t>
      </w:r>
      <w:r w:rsidR="00F5269C" w:rsidRPr="002976CD">
        <w:rPr>
          <w:rFonts w:asciiTheme="minorHAnsi" w:hAnsiTheme="minorHAnsi"/>
          <w:sz w:val="22"/>
          <w:szCs w:val="22"/>
        </w:rPr>
        <w:t xml:space="preserve"> </w:t>
      </w:r>
      <w:r w:rsidR="00F9093F" w:rsidRPr="002976CD">
        <w:rPr>
          <w:rFonts w:asciiTheme="minorHAnsi" w:hAnsiTheme="minorHAnsi"/>
          <w:sz w:val="22"/>
          <w:szCs w:val="22"/>
        </w:rPr>
        <w:t xml:space="preserve">of HIV-infected pregnant women </w:t>
      </w:r>
      <w:r w:rsidR="00BC65FC" w:rsidRPr="002976CD">
        <w:rPr>
          <w:rFonts w:asciiTheme="minorHAnsi" w:hAnsiTheme="minorHAnsi"/>
          <w:sz w:val="22"/>
          <w:szCs w:val="22"/>
        </w:rPr>
        <w:t>us</w:t>
      </w:r>
      <w:r w:rsidRPr="002976CD">
        <w:rPr>
          <w:rFonts w:asciiTheme="minorHAnsi" w:hAnsiTheme="minorHAnsi"/>
          <w:sz w:val="22"/>
          <w:szCs w:val="22"/>
        </w:rPr>
        <w:t xml:space="preserve">e </w:t>
      </w:r>
      <w:r w:rsidR="00CA0A7C" w:rsidRPr="002976CD">
        <w:rPr>
          <w:rFonts w:asciiTheme="minorHAnsi" w:hAnsiTheme="minorHAnsi"/>
          <w:sz w:val="22"/>
          <w:szCs w:val="22"/>
        </w:rPr>
        <w:t xml:space="preserve">lifelong </w:t>
      </w:r>
      <w:r w:rsidR="00934532" w:rsidRPr="002976CD">
        <w:rPr>
          <w:rFonts w:asciiTheme="minorHAnsi" w:hAnsiTheme="minorHAnsi"/>
          <w:sz w:val="22"/>
          <w:szCs w:val="22"/>
        </w:rPr>
        <w:t>antiretroviral therapy (</w:t>
      </w:r>
      <w:r w:rsidR="00BC65FC" w:rsidRPr="002976CD">
        <w:rPr>
          <w:rFonts w:asciiTheme="minorHAnsi" w:hAnsiTheme="minorHAnsi"/>
          <w:sz w:val="22"/>
          <w:szCs w:val="22"/>
        </w:rPr>
        <w:t>ART</w:t>
      </w:r>
      <w:r w:rsidR="00934532" w:rsidRPr="002976CD">
        <w:rPr>
          <w:rFonts w:asciiTheme="minorHAnsi" w:hAnsiTheme="minorHAnsi"/>
          <w:sz w:val="22"/>
          <w:szCs w:val="22"/>
        </w:rPr>
        <w:t>)</w:t>
      </w:r>
      <w:r w:rsidR="00AC3412">
        <w:rPr>
          <w:rFonts w:asciiTheme="minorHAnsi" w:hAnsiTheme="minorHAnsi"/>
          <w:sz w:val="22"/>
          <w:szCs w:val="22"/>
        </w:rPr>
        <w:t>;</w:t>
      </w:r>
      <w:r w:rsidR="00F5269C" w:rsidRPr="002976CD">
        <w:rPr>
          <w:rFonts w:asciiTheme="minorHAnsi" w:hAnsiTheme="minorHAnsi"/>
          <w:sz w:val="22"/>
          <w:szCs w:val="22"/>
        </w:rPr>
        <w:t xml:space="preserve"> </w:t>
      </w:r>
      <w:r w:rsidR="00F9093F" w:rsidRPr="002976CD">
        <w:rPr>
          <w:rFonts w:asciiTheme="minorHAnsi" w:hAnsiTheme="minorHAnsi"/>
          <w:sz w:val="22"/>
          <w:szCs w:val="22"/>
        </w:rPr>
        <w:t xml:space="preserve"> in </w:t>
      </w:r>
      <w:r w:rsidR="006F5533" w:rsidRPr="002976CD">
        <w:rPr>
          <w:rFonts w:asciiTheme="minorHAnsi" w:hAnsiTheme="minorHAnsi"/>
          <w:sz w:val="22"/>
          <w:szCs w:val="22"/>
        </w:rPr>
        <w:t xml:space="preserve">high prevalence HIV </w:t>
      </w:r>
      <w:r w:rsidR="00CA0A7C" w:rsidRPr="002976CD">
        <w:rPr>
          <w:rFonts w:asciiTheme="minorHAnsi" w:hAnsiTheme="minorHAnsi"/>
          <w:sz w:val="22"/>
          <w:szCs w:val="22"/>
        </w:rPr>
        <w:t>countries</w:t>
      </w:r>
      <w:r w:rsidR="00B366DB" w:rsidRPr="002976CD">
        <w:rPr>
          <w:rFonts w:asciiTheme="minorHAnsi" w:hAnsiTheme="minorHAnsi"/>
          <w:sz w:val="22"/>
          <w:szCs w:val="22"/>
          <w:vertAlign w:val="superscript"/>
        </w:rPr>
        <w:t>1</w:t>
      </w:r>
      <w:r w:rsidRPr="002976CD">
        <w:rPr>
          <w:rFonts w:asciiTheme="minorHAnsi" w:hAnsiTheme="minorHAnsi" w:cs="Times"/>
          <w:color w:val="000000"/>
          <w:sz w:val="22"/>
          <w:szCs w:val="22"/>
          <w:lang w:val="en-US"/>
        </w:rPr>
        <w:t xml:space="preserve"> </w:t>
      </w:r>
      <w:r w:rsidR="000A6265" w:rsidRPr="002976CD">
        <w:rPr>
          <w:rFonts w:asciiTheme="minorHAnsi" w:hAnsiTheme="minorHAnsi" w:cs="Times"/>
          <w:color w:val="000000"/>
          <w:sz w:val="22"/>
          <w:szCs w:val="22"/>
          <w:lang w:val="en-US"/>
        </w:rPr>
        <w:t xml:space="preserve">ART </w:t>
      </w:r>
      <w:r w:rsidR="00A05732" w:rsidRPr="002976CD">
        <w:rPr>
          <w:rFonts w:asciiTheme="minorHAnsi" w:hAnsiTheme="minorHAnsi" w:cs="Times"/>
          <w:color w:val="000000"/>
          <w:sz w:val="22"/>
          <w:szCs w:val="22"/>
          <w:lang w:val="en-US"/>
        </w:rPr>
        <w:t>may be</w:t>
      </w:r>
      <w:r w:rsidR="00481469" w:rsidRPr="002976CD">
        <w:rPr>
          <w:rFonts w:asciiTheme="minorHAnsi" w:hAnsiTheme="minorHAnsi" w:cs="Times"/>
          <w:color w:val="000000"/>
          <w:sz w:val="22"/>
          <w:szCs w:val="22"/>
          <w:lang w:val="en-US"/>
        </w:rPr>
        <w:t xml:space="preserve"> </w:t>
      </w:r>
      <w:r w:rsidR="000A6265" w:rsidRPr="002976CD">
        <w:rPr>
          <w:rFonts w:asciiTheme="minorHAnsi" w:hAnsiTheme="minorHAnsi" w:cs="Times"/>
          <w:color w:val="000000"/>
          <w:sz w:val="22"/>
          <w:szCs w:val="22"/>
          <w:lang w:val="en-US"/>
        </w:rPr>
        <w:t xml:space="preserve">the most common drug exposure in </w:t>
      </w:r>
      <w:r w:rsidR="005A7A90" w:rsidRPr="002976CD">
        <w:rPr>
          <w:rFonts w:asciiTheme="minorHAnsi" w:hAnsiTheme="minorHAnsi" w:cs="Times"/>
          <w:color w:val="000000"/>
          <w:sz w:val="22"/>
          <w:szCs w:val="22"/>
          <w:lang w:val="en-US"/>
        </w:rPr>
        <w:t>pregnancy</w:t>
      </w:r>
      <w:r w:rsidR="00B366DB" w:rsidRPr="002976CD">
        <w:rPr>
          <w:rFonts w:asciiTheme="minorHAnsi" w:hAnsiTheme="minorHAnsi" w:cs="Times"/>
          <w:color w:val="000000"/>
          <w:sz w:val="22"/>
          <w:szCs w:val="22"/>
          <w:lang w:val="en-US"/>
        </w:rPr>
        <w:t>.</w:t>
      </w:r>
      <w:r w:rsidR="00B366DB" w:rsidRPr="002976CD">
        <w:rPr>
          <w:rFonts w:asciiTheme="minorHAnsi" w:hAnsiTheme="minorHAnsi" w:cs="Times"/>
          <w:color w:val="000000"/>
          <w:sz w:val="22"/>
          <w:szCs w:val="22"/>
          <w:vertAlign w:val="superscript"/>
          <w:lang w:val="en-US"/>
        </w:rPr>
        <w:t>2</w:t>
      </w:r>
      <w:r w:rsidR="000A6265" w:rsidRPr="002976CD">
        <w:rPr>
          <w:rFonts w:asciiTheme="minorHAnsi" w:hAnsiTheme="minorHAnsi" w:cs="Times"/>
          <w:color w:val="000000"/>
          <w:sz w:val="22"/>
          <w:szCs w:val="22"/>
          <w:lang w:val="en-US"/>
        </w:rPr>
        <w:t xml:space="preserve">  </w:t>
      </w:r>
      <w:r w:rsidR="00F9093F" w:rsidRPr="002976CD">
        <w:rPr>
          <w:rFonts w:asciiTheme="minorHAnsi" w:hAnsiTheme="minorHAnsi"/>
          <w:sz w:val="22"/>
          <w:szCs w:val="22"/>
        </w:rPr>
        <w:t xml:space="preserve">While ART </w:t>
      </w:r>
      <w:r w:rsidR="00F5269C" w:rsidRPr="002976CD">
        <w:rPr>
          <w:rFonts w:asciiTheme="minorHAnsi" w:hAnsiTheme="minorHAnsi"/>
          <w:sz w:val="22"/>
          <w:szCs w:val="22"/>
        </w:rPr>
        <w:t xml:space="preserve">is </w:t>
      </w:r>
      <w:r w:rsidR="00F9093F" w:rsidRPr="002976CD">
        <w:rPr>
          <w:rFonts w:asciiTheme="minorHAnsi" w:hAnsiTheme="minorHAnsi"/>
          <w:sz w:val="22"/>
          <w:szCs w:val="22"/>
        </w:rPr>
        <w:t xml:space="preserve">invaluable for the health of HIV-infected women and their infants, </w:t>
      </w:r>
      <w:r w:rsidR="0044510E">
        <w:rPr>
          <w:rFonts w:asciiTheme="minorHAnsi" w:hAnsiTheme="minorHAnsi"/>
          <w:sz w:val="22"/>
          <w:szCs w:val="22"/>
        </w:rPr>
        <w:t xml:space="preserve">some studies have reported associations </w:t>
      </w:r>
      <w:r w:rsidR="004A36F8">
        <w:rPr>
          <w:rFonts w:asciiTheme="minorHAnsi" w:hAnsiTheme="minorHAnsi"/>
          <w:sz w:val="22"/>
          <w:szCs w:val="22"/>
        </w:rPr>
        <w:t xml:space="preserve">between ART use in pregnancy and </w:t>
      </w:r>
      <w:r w:rsidR="00F9093F" w:rsidRPr="002976CD">
        <w:rPr>
          <w:rFonts w:asciiTheme="minorHAnsi" w:hAnsiTheme="minorHAnsi"/>
          <w:sz w:val="22"/>
          <w:szCs w:val="22"/>
        </w:rPr>
        <w:t xml:space="preserve">adverse birth </w:t>
      </w:r>
      <w:r w:rsidR="00C171A6" w:rsidRPr="002976CD">
        <w:rPr>
          <w:rFonts w:asciiTheme="minorHAnsi" w:hAnsiTheme="minorHAnsi"/>
          <w:sz w:val="22"/>
          <w:szCs w:val="22"/>
        </w:rPr>
        <w:t xml:space="preserve">outcomes </w:t>
      </w:r>
      <w:r w:rsidR="00380CAD" w:rsidRPr="002976CD">
        <w:rPr>
          <w:rFonts w:asciiTheme="minorHAnsi" w:hAnsiTheme="minorHAnsi"/>
          <w:sz w:val="22"/>
          <w:szCs w:val="22"/>
        </w:rPr>
        <w:t xml:space="preserve">such as preterm delivery </w:t>
      </w:r>
      <w:r w:rsidR="00F9093F" w:rsidRPr="002976CD">
        <w:rPr>
          <w:rFonts w:asciiTheme="minorHAnsi" w:hAnsiTheme="minorHAnsi"/>
          <w:sz w:val="22"/>
          <w:szCs w:val="22"/>
        </w:rPr>
        <w:t>(PTD</w:t>
      </w:r>
      <w:r w:rsidR="00380CAD" w:rsidRPr="002976CD">
        <w:rPr>
          <w:rFonts w:asciiTheme="minorHAnsi" w:hAnsiTheme="minorHAnsi"/>
          <w:sz w:val="22"/>
          <w:szCs w:val="22"/>
        </w:rPr>
        <w:t>)</w:t>
      </w:r>
      <w:r w:rsidR="007336CB" w:rsidRPr="002976CD">
        <w:rPr>
          <w:rFonts w:asciiTheme="minorHAnsi" w:hAnsiTheme="minorHAnsi"/>
          <w:sz w:val="22"/>
          <w:szCs w:val="22"/>
        </w:rPr>
        <w:t>and small-for-gestational age (SGA) infants</w:t>
      </w:r>
      <w:r w:rsidR="00BE1D25">
        <w:rPr>
          <w:rFonts w:asciiTheme="minorHAnsi" w:hAnsiTheme="minorHAnsi"/>
          <w:sz w:val="22"/>
          <w:szCs w:val="22"/>
        </w:rPr>
        <w:t>.</w:t>
      </w:r>
      <w:r w:rsidR="009A0D26" w:rsidRPr="002976CD">
        <w:rPr>
          <w:rFonts w:asciiTheme="minorHAnsi" w:hAnsiTheme="minorHAnsi"/>
          <w:sz w:val="22"/>
          <w:szCs w:val="22"/>
          <w:vertAlign w:val="superscript"/>
        </w:rPr>
        <w:t>3-5</w:t>
      </w:r>
      <w:r w:rsidR="000732E1" w:rsidRPr="002976CD">
        <w:rPr>
          <w:rFonts w:asciiTheme="minorHAnsi" w:hAnsiTheme="minorHAnsi"/>
          <w:sz w:val="22"/>
          <w:szCs w:val="22"/>
        </w:rPr>
        <w:t xml:space="preserve">  </w:t>
      </w:r>
      <w:r w:rsidR="00882C3E" w:rsidRPr="002976CD">
        <w:rPr>
          <w:rFonts w:asciiTheme="minorHAnsi" w:eastAsiaTheme="minorEastAsia" w:hAnsiTheme="minorHAnsi"/>
          <w:sz w:val="22"/>
          <w:szCs w:val="22"/>
        </w:rPr>
        <w:t>PTD</w:t>
      </w:r>
      <w:r w:rsidR="00812425">
        <w:rPr>
          <w:rFonts w:asciiTheme="minorHAnsi" w:eastAsiaTheme="minorEastAsia" w:hAnsiTheme="minorHAnsi"/>
          <w:sz w:val="22"/>
          <w:szCs w:val="22"/>
        </w:rPr>
        <w:t xml:space="preserve"> and</w:t>
      </w:r>
      <w:r w:rsidR="00D778EB">
        <w:rPr>
          <w:rFonts w:asciiTheme="minorHAnsi" w:eastAsiaTheme="minorEastAsia" w:hAnsiTheme="minorHAnsi"/>
          <w:sz w:val="22"/>
          <w:szCs w:val="22"/>
        </w:rPr>
        <w:t xml:space="preserve"> </w:t>
      </w:r>
      <w:r w:rsidR="0028770A" w:rsidRPr="002976CD">
        <w:rPr>
          <w:rFonts w:asciiTheme="minorHAnsi" w:eastAsiaTheme="minorEastAsia" w:hAnsiTheme="minorHAnsi"/>
          <w:sz w:val="22"/>
          <w:szCs w:val="22"/>
        </w:rPr>
        <w:t xml:space="preserve">SGA  substantially increase the risk of </w:t>
      </w:r>
      <w:r w:rsidR="00882C3E" w:rsidRPr="002976CD">
        <w:rPr>
          <w:rFonts w:asciiTheme="minorHAnsi" w:hAnsiTheme="minorHAnsi"/>
          <w:sz w:val="22"/>
          <w:szCs w:val="22"/>
        </w:rPr>
        <w:t>infant</w:t>
      </w:r>
      <w:r w:rsidR="006C4E7C" w:rsidRPr="002976CD">
        <w:rPr>
          <w:rFonts w:asciiTheme="minorHAnsi" w:hAnsiTheme="minorHAnsi"/>
          <w:sz w:val="22"/>
          <w:szCs w:val="22"/>
        </w:rPr>
        <w:t xml:space="preserve"> mortality</w:t>
      </w:r>
      <w:r w:rsidR="0028770A" w:rsidRPr="002976CD">
        <w:rPr>
          <w:rFonts w:asciiTheme="minorHAnsi" w:hAnsiTheme="minorHAnsi"/>
          <w:sz w:val="22"/>
          <w:szCs w:val="22"/>
        </w:rPr>
        <w:t>, with PTD</w:t>
      </w:r>
      <w:r w:rsidR="00882C3E" w:rsidRPr="002976CD">
        <w:rPr>
          <w:rFonts w:asciiTheme="minorHAnsi" w:hAnsiTheme="minorHAnsi"/>
          <w:sz w:val="22"/>
          <w:szCs w:val="22"/>
        </w:rPr>
        <w:t xml:space="preserve"> </w:t>
      </w:r>
      <w:r w:rsidR="00C90A88">
        <w:rPr>
          <w:rFonts w:asciiTheme="minorHAnsi" w:hAnsiTheme="minorHAnsi"/>
          <w:sz w:val="22"/>
          <w:szCs w:val="22"/>
        </w:rPr>
        <w:t>accounting for the highest proportion of</w:t>
      </w:r>
      <w:r w:rsidR="00183B53" w:rsidRPr="002976CD">
        <w:rPr>
          <w:rFonts w:asciiTheme="minorHAnsi" w:hAnsiTheme="minorHAnsi"/>
          <w:sz w:val="22"/>
          <w:szCs w:val="22"/>
        </w:rPr>
        <w:t xml:space="preserve"> </w:t>
      </w:r>
      <w:r w:rsidR="00882C3E" w:rsidRPr="002976CD">
        <w:rPr>
          <w:rFonts w:asciiTheme="minorHAnsi" w:hAnsiTheme="minorHAnsi"/>
          <w:sz w:val="22"/>
          <w:szCs w:val="22"/>
        </w:rPr>
        <w:t>death</w:t>
      </w:r>
      <w:r w:rsidR="00C90A88">
        <w:rPr>
          <w:rFonts w:asciiTheme="minorHAnsi" w:hAnsiTheme="minorHAnsi"/>
          <w:sz w:val="22"/>
          <w:szCs w:val="22"/>
        </w:rPr>
        <w:t>s</w:t>
      </w:r>
      <w:r w:rsidR="00882C3E" w:rsidRPr="002976CD">
        <w:rPr>
          <w:rFonts w:asciiTheme="minorHAnsi" w:hAnsiTheme="minorHAnsi"/>
          <w:sz w:val="22"/>
          <w:szCs w:val="22"/>
        </w:rPr>
        <w:t xml:space="preserve"> in the critical neonatal period</w:t>
      </w:r>
      <w:r w:rsidR="005A2947" w:rsidRPr="002976CD">
        <w:rPr>
          <w:rFonts w:asciiTheme="minorHAnsi" w:hAnsiTheme="minorHAnsi" w:cs="Times"/>
          <w:color w:val="000000"/>
          <w:sz w:val="22"/>
          <w:szCs w:val="22"/>
          <w:lang w:val="en-US"/>
        </w:rPr>
        <w:t>.</w:t>
      </w:r>
      <w:r w:rsidR="00B366DB" w:rsidRPr="002976CD">
        <w:rPr>
          <w:rFonts w:asciiTheme="minorHAnsi" w:hAnsiTheme="minorHAnsi" w:cs="Times"/>
          <w:color w:val="000000"/>
          <w:sz w:val="22"/>
          <w:szCs w:val="22"/>
          <w:vertAlign w:val="superscript"/>
          <w:lang w:val="en-US"/>
        </w:rPr>
        <w:t>6</w:t>
      </w:r>
      <w:r w:rsidR="005A2947" w:rsidRPr="002976CD">
        <w:rPr>
          <w:rFonts w:asciiTheme="minorHAnsi" w:hAnsiTheme="minorHAnsi" w:cs="Times"/>
          <w:color w:val="000000"/>
          <w:sz w:val="22"/>
          <w:szCs w:val="22"/>
          <w:lang w:val="en-US"/>
        </w:rPr>
        <w:t xml:space="preserve"> </w:t>
      </w:r>
      <w:r w:rsidR="0028770A" w:rsidRPr="002976CD">
        <w:rPr>
          <w:rFonts w:asciiTheme="minorHAnsi" w:hAnsiTheme="minorHAnsi" w:cs="Times"/>
          <w:color w:val="000000"/>
          <w:sz w:val="22"/>
          <w:szCs w:val="22"/>
          <w:lang w:val="en-US"/>
        </w:rPr>
        <w:t xml:space="preserve"> </w:t>
      </w:r>
      <w:r w:rsidR="000256A7">
        <w:rPr>
          <w:rFonts w:asciiTheme="minorHAnsi" w:hAnsiTheme="minorHAnsi"/>
          <w:sz w:val="22"/>
          <w:szCs w:val="22"/>
        </w:rPr>
        <w:t>Thus</w:t>
      </w:r>
      <w:r w:rsidR="00304C02" w:rsidRPr="002976CD">
        <w:rPr>
          <w:rFonts w:asciiTheme="minorHAnsi" w:hAnsiTheme="minorHAnsi"/>
          <w:sz w:val="22"/>
          <w:szCs w:val="22"/>
        </w:rPr>
        <w:t xml:space="preserve"> in high HIV prevalence settings</w:t>
      </w:r>
      <w:r w:rsidR="00304C02" w:rsidRPr="002976CD">
        <w:rPr>
          <w:rFonts w:asciiTheme="minorHAnsi" w:hAnsiTheme="minorHAnsi" w:cs="Times"/>
          <w:color w:val="000000"/>
          <w:sz w:val="22"/>
          <w:szCs w:val="22"/>
          <w:lang w:val="en-US"/>
        </w:rPr>
        <w:t xml:space="preserve"> </w:t>
      </w:r>
      <w:r w:rsidR="0028770A" w:rsidRPr="002976CD">
        <w:rPr>
          <w:rFonts w:asciiTheme="minorHAnsi" w:hAnsiTheme="minorHAnsi" w:cs="Times"/>
          <w:color w:val="000000"/>
          <w:sz w:val="22"/>
          <w:szCs w:val="22"/>
          <w:lang w:val="en-US"/>
        </w:rPr>
        <w:t xml:space="preserve">it </w:t>
      </w:r>
      <w:r w:rsidR="00F60DA4" w:rsidRPr="002976CD">
        <w:rPr>
          <w:rFonts w:asciiTheme="minorHAnsi" w:hAnsiTheme="minorHAnsi" w:cs="Times"/>
          <w:color w:val="000000"/>
          <w:sz w:val="22"/>
          <w:szCs w:val="22"/>
          <w:lang w:val="en-US"/>
        </w:rPr>
        <w:t xml:space="preserve">is </w:t>
      </w:r>
      <w:r w:rsidR="006C4E7C" w:rsidRPr="002976CD">
        <w:rPr>
          <w:rFonts w:asciiTheme="minorHAnsi" w:hAnsiTheme="minorHAnsi"/>
          <w:sz w:val="22"/>
          <w:szCs w:val="22"/>
        </w:rPr>
        <w:t xml:space="preserve">essential to understand </w:t>
      </w:r>
      <w:r w:rsidR="00A05732" w:rsidRPr="002976CD">
        <w:rPr>
          <w:rFonts w:asciiTheme="minorHAnsi" w:hAnsiTheme="minorHAnsi"/>
          <w:sz w:val="22"/>
          <w:szCs w:val="22"/>
        </w:rPr>
        <w:t>how</w:t>
      </w:r>
      <w:r w:rsidR="006C4E7C" w:rsidRPr="002976CD">
        <w:rPr>
          <w:rFonts w:asciiTheme="minorHAnsi" w:hAnsiTheme="minorHAnsi"/>
          <w:sz w:val="22"/>
          <w:szCs w:val="22"/>
        </w:rPr>
        <w:t xml:space="preserve"> ART use</w:t>
      </w:r>
      <w:r w:rsidR="00A05732" w:rsidRPr="002976CD">
        <w:rPr>
          <w:rFonts w:asciiTheme="minorHAnsi" w:hAnsiTheme="minorHAnsi"/>
          <w:sz w:val="22"/>
          <w:szCs w:val="22"/>
        </w:rPr>
        <w:t xml:space="preserve"> may influence </w:t>
      </w:r>
      <w:r w:rsidR="000256A7">
        <w:rPr>
          <w:rFonts w:asciiTheme="minorHAnsi" w:hAnsiTheme="minorHAnsi"/>
          <w:sz w:val="22"/>
          <w:szCs w:val="22"/>
        </w:rPr>
        <w:t xml:space="preserve">the risk of </w:t>
      </w:r>
      <w:r w:rsidR="008110A3" w:rsidRPr="002976CD">
        <w:rPr>
          <w:rFonts w:asciiTheme="minorHAnsi" w:hAnsiTheme="minorHAnsi"/>
          <w:sz w:val="22"/>
          <w:szCs w:val="22"/>
        </w:rPr>
        <w:t>pre</w:t>
      </w:r>
      <w:r w:rsidR="00637B0C" w:rsidRPr="002976CD">
        <w:rPr>
          <w:rFonts w:asciiTheme="minorHAnsi" w:hAnsiTheme="minorHAnsi"/>
          <w:sz w:val="22"/>
          <w:szCs w:val="22"/>
        </w:rPr>
        <w:t>term deliver</w:t>
      </w:r>
      <w:r w:rsidR="000256A7">
        <w:rPr>
          <w:rFonts w:asciiTheme="minorHAnsi" w:hAnsiTheme="minorHAnsi"/>
          <w:sz w:val="22"/>
          <w:szCs w:val="22"/>
        </w:rPr>
        <w:t>y</w:t>
      </w:r>
      <w:r w:rsidR="006C4E7C" w:rsidRPr="002976CD">
        <w:rPr>
          <w:rFonts w:asciiTheme="minorHAnsi" w:hAnsiTheme="minorHAnsi"/>
          <w:sz w:val="22"/>
          <w:szCs w:val="22"/>
        </w:rPr>
        <w:t xml:space="preserve">. </w:t>
      </w:r>
      <w:r w:rsidR="00BE28CA" w:rsidRPr="002976CD">
        <w:rPr>
          <w:rFonts w:asciiTheme="minorHAnsi" w:hAnsiTheme="minorHAnsi"/>
          <w:sz w:val="22"/>
          <w:szCs w:val="22"/>
        </w:rPr>
        <w:t xml:space="preserve"> </w:t>
      </w:r>
      <w:r w:rsidR="00F5269C" w:rsidRPr="002976CD">
        <w:rPr>
          <w:rFonts w:asciiTheme="minorHAnsi" w:hAnsiTheme="minorHAnsi"/>
          <w:sz w:val="22"/>
          <w:szCs w:val="22"/>
        </w:rPr>
        <w:t>F</w:t>
      </w:r>
      <w:r w:rsidR="000070FD" w:rsidRPr="002976CD">
        <w:rPr>
          <w:rFonts w:asciiTheme="minorHAnsi" w:hAnsiTheme="minorHAnsi"/>
          <w:sz w:val="22"/>
          <w:szCs w:val="22"/>
        </w:rPr>
        <w:t>indings</w:t>
      </w:r>
      <w:r w:rsidR="00DD41D1" w:rsidRPr="002976CD">
        <w:rPr>
          <w:rFonts w:asciiTheme="minorHAnsi" w:hAnsiTheme="minorHAnsi"/>
          <w:sz w:val="22"/>
          <w:szCs w:val="22"/>
        </w:rPr>
        <w:t xml:space="preserve"> </w:t>
      </w:r>
      <w:r w:rsidR="00DD41D1" w:rsidRPr="002976CD">
        <w:rPr>
          <w:rFonts w:asciiTheme="minorHAnsi" w:eastAsia="Times New Roman" w:hAnsiTheme="minorHAnsi" w:cs="Arial"/>
          <w:color w:val="000000"/>
          <w:sz w:val="22"/>
          <w:szCs w:val="22"/>
          <w:shd w:val="clear" w:color="auto" w:fill="FFFFFF"/>
        </w:rPr>
        <w:t>on the association between</w:t>
      </w:r>
      <w:r w:rsidR="000070FD" w:rsidRPr="002976CD">
        <w:rPr>
          <w:rFonts w:asciiTheme="minorHAnsi" w:hAnsiTheme="minorHAnsi"/>
          <w:sz w:val="22"/>
          <w:szCs w:val="22"/>
        </w:rPr>
        <w:t xml:space="preserve"> ART use and </w:t>
      </w:r>
      <w:r w:rsidR="00DD41D1" w:rsidRPr="002976CD">
        <w:rPr>
          <w:rFonts w:asciiTheme="minorHAnsi" w:hAnsiTheme="minorHAnsi"/>
          <w:sz w:val="22"/>
          <w:szCs w:val="22"/>
        </w:rPr>
        <w:t xml:space="preserve">adverse birth </w:t>
      </w:r>
      <w:r w:rsidR="006C4E7C" w:rsidRPr="002976CD">
        <w:rPr>
          <w:rFonts w:asciiTheme="minorHAnsi" w:hAnsiTheme="minorHAnsi"/>
          <w:sz w:val="22"/>
          <w:szCs w:val="22"/>
        </w:rPr>
        <w:t>outcome</w:t>
      </w:r>
      <w:r w:rsidR="007C0641" w:rsidRPr="002976CD">
        <w:rPr>
          <w:rFonts w:asciiTheme="minorHAnsi" w:hAnsiTheme="minorHAnsi"/>
          <w:sz w:val="22"/>
          <w:szCs w:val="22"/>
        </w:rPr>
        <w:t>s</w:t>
      </w:r>
      <w:r w:rsidR="006C4E7C" w:rsidRPr="002976CD">
        <w:rPr>
          <w:rFonts w:asciiTheme="minorHAnsi" w:hAnsiTheme="minorHAnsi"/>
          <w:sz w:val="22"/>
          <w:szCs w:val="22"/>
        </w:rPr>
        <w:t xml:space="preserve">, </w:t>
      </w:r>
      <w:r w:rsidR="00DD41D1" w:rsidRPr="002976CD">
        <w:rPr>
          <w:rFonts w:asciiTheme="minorHAnsi" w:hAnsiTheme="minorHAnsi"/>
          <w:sz w:val="22"/>
          <w:szCs w:val="22"/>
        </w:rPr>
        <w:t>i</w:t>
      </w:r>
      <w:r w:rsidR="006C4E7C" w:rsidRPr="002976CD">
        <w:rPr>
          <w:rFonts w:asciiTheme="minorHAnsi" w:hAnsiTheme="minorHAnsi"/>
          <w:sz w:val="22"/>
          <w:szCs w:val="22"/>
        </w:rPr>
        <w:t xml:space="preserve">ncluding </w:t>
      </w:r>
      <w:r w:rsidR="000070FD" w:rsidRPr="002976CD">
        <w:rPr>
          <w:rFonts w:asciiTheme="minorHAnsi" w:hAnsiTheme="minorHAnsi"/>
          <w:sz w:val="22"/>
          <w:szCs w:val="22"/>
        </w:rPr>
        <w:t>PTD</w:t>
      </w:r>
      <w:r w:rsidR="000256A7">
        <w:rPr>
          <w:rFonts w:asciiTheme="minorHAnsi" w:hAnsiTheme="minorHAnsi"/>
          <w:sz w:val="22"/>
          <w:szCs w:val="22"/>
        </w:rPr>
        <w:t>, are conflicting</w:t>
      </w:r>
      <w:r w:rsidR="009A0D26" w:rsidRPr="002976CD">
        <w:rPr>
          <w:rFonts w:asciiTheme="minorHAnsi" w:hAnsiTheme="minorHAnsi"/>
          <w:sz w:val="22"/>
          <w:szCs w:val="22"/>
          <w:vertAlign w:val="superscript"/>
        </w:rPr>
        <w:t xml:space="preserve"> 7,8</w:t>
      </w:r>
      <w:r w:rsidR="00D45B5C" w:rsidRPr="002976CD">
        <w:rPr>
          <w:rFonts w:asciiTheme="minorHAnsi" w:hAnsiTheme="minorHAnsi"/>
          <w:sz w:val="22"/>
          <w:szCs w:val="22"/>
        </w:rPr>
        <w:t xml:space="preserve"> </w:t>
      </w:r>
      <w:r w:rsidR="000256A7">
        <w:rPr>
          <w:rFonts w:asciiTheme="minorHAnsi" w:hAnsiTheme="minorHAnsi"/>
          <w:sz w:val="22"/>
          <w:szCs w:val="22"/>
        </w:rPr>
        <w:t xml:space="preserve">and </w:t>
      </w:r>
      <w:r w:rsidR="005F25D5" w:rsidRPr="002976CD">
        <w:rPr>
          <w:rFonts w:asciiTheme="minorHAnsi" w:hAnsiTheme="minorHAnsi"/>
          <w:sz w:val="22"/>
          <w:szCs w:val="22"/>
        </w:rPr>
        <w:t>p</w:t>
      </w:r>
      <w:r w:rsidR="00F5269C" w:rsidRPr="002976CD">
        <w:rPr>
          <w:rFonts w:asciiTheme="minorHAnsi" w:hAnsiTheme="minorHAnsi"/>
          <w:sz w:val="22"/>
          <w:szCs w:val="22"/>
        </w:rPr>
        <w:t xml:space="preserve">ossibly associated with </w:t>
      </w:r>
      <w:r w:rsidR="006C4E7C" w:rsidRPr="002976CD">
        <w:rPr>
          <w:rFonts w:asciiTheme="minorHAnsi" w:hAnsiTheme="minorHAnsi"/>
          <w:sz w:val="22"/>
          <w:szCs w:val="22"/>
        </w:rPr>
        <w:t>ART regimen used, timing of initiation and ART eligibility criteria</w:t>
      </w:r>
      <w:r w:rsidR="00D45B5C" w:rsidRPr="002976CD">
        <w:rPr>
          <w:rFonts w:asciiTheme="minorHAnsi" w:hAnsiTheme="minorHAnsi"/>
          <w:sz w:val="22"/>
          <w:szCs w:val="22"/>
        </w:rPr>
        <w:t xml:space="preserve">. </w:t>
      </w:r>
      <w:r w:rsidR="0028770A" w:rsidRPr="002976CD">
        <w:rPr>
          <w:rFonts w:asciiTheme="minorHAnsi" w:hAnsiTheme="minorHAnsi"/>
          <w:sz w:val="22"/>
          <w:szCs w:val="22"/>
        </w:rPr>
        <w:t xml:space="preserve"> </w:t>
      </w:r>
    </w:p>
    <w:p w14:paraId="15173E87" w14:textId="4E478125" w:rsidR="006D2CAE" w:rsidRPr="002976CD" w:rsidRDefault="00394751" w:rsidP="000C2A78">
      <w:pPr>
        <w:pStyle w:val="ListParagraph"/>
        <w:widowControl w:val="0"/>
        <w:autoSpaceDE w:val="0"/>
        <w:autoSpaceDN w:val="0"/>
        <w:adjustRightInd w:val="0"/>
        <w:spacing w:after="0" w:line="480" w:lineRule="auto"/>
        <w:ind w:left="0" w:firstLine="567"/>
      </w:pPr>
      <w:r w:rsidRPr="002976CD">
        <w:lastRenderedPageBreak/>
        <w:t>Studies investigating ART use in pregnancy are heterogeneous in the</w:t>
      </w:r>
      <w:r w:rsidR="000256A7">
        <w:t>ir</w:t>
      </w:r>
      <w:r w:rsidR="00D778EB">
        <w:t xml:space="preserve"> </w:t>
      </w:r>
      <w:r w:rsidR="002E0970">
        <w:t>gestational age (</w:t>
      </w:r>
      <w:r w:rsidRPr="002976CD">
        <w:t>GA</w:t>
      </w:r>
      <w:r w:rsidR="002E0970">
        <w:t>)</w:t>
      </w:r>
      <w:r w:rsidRPr="002976CD">
        <w:t xml:space="preserve"> assessment method. </w:t>
      </w:r>
      <w:r w:rsidR="00637B0C" w:rsidRPr="002976CD">
        <w:t xml:space="preserve"> </w:t>
      </w:r>
      <w:r w:rsidR="00BE7650" w:rsidRPr="002976CD">
        <w:t>GA</w:t>
      </w:r>
      <w:r w:rsidR="00B156F6" w:rsidRPr="002976CD">
        <w:t xml:space="preserve"> assessment</w:t>
      </w:r>
      <w:r w:rsidR="00BE7650" w:rsidRPr="002976CD">
        <w:t xml:space="preserve"> is challenging in resource-limited settings </w:t>
      </w:r>
      <w:r w:rsidR="00BE7650" w:rsidRPr="002976CD">
        <w:rPr>
          <w:rFonts w:eastAsiaTheme="minorEastAsia" w:cs="Arial"/>
          <w:lang w:val="en-US"/>
        </w:rPr>
        <w:t xml:space="preserve">where ultrasonography is </w:t>
      </w:r>
      <w:r w:rsidR="0028770A" w:rsidRPr="002976CD">
        <w:rPr>
          <w:rFonts w:eastAsiaTheme="minorEastAsia" w:cs="Arial"/>
          <w:lang w:val="en-US"/>
        </w:rPr>
        <w:t xml:space="preserve">usually </w:t>
      </w:r>
      <w:r w:rsidR="00BE7650" w:rsidRPr="002976CD">
        <w:rPr>
          <w:rFonts w:eastAsiaTheme="minorEastAsia" w:cs="Arial"/>
          <w:lang w:val="en-US"/>
        </w:rPr>
        <w:t>unavailable</w:t>
      </w:r>
      <w:r w:rsidR="000256A7">
        <w:rPr>
          <w:rFonts w:eastAsiaTheme="minorEastAsia" w:cs="Arial"/>
          <w:lang w:val="en-US"/>
        </w:rPr>
        <w:t>,</w:t>
      </w:r>
      <w:r w:rsidR="00FA6F7D" w:rsidRPr="002976CD">
        <w:rPr>
          <w:rFonts w:eastAsiaTheme="minorEastAsia" w:cs="Arial"/>
          <w:lang w:val="en-US"/>
        </w:rPr>
        <w:t xml:space="preserve"> and </w:t>
      </w:r>
      <w:r w:rsidR="000256A7">
        <w:rPr>
          <w:rFonts w:eastAsiaTheme="minorEastAsia" w:cs="Arial"/>
          <w:lang w:val="en-US"/>
        </w:rPr>
        <w:t xml:space="preserve">instead </w:t>
      </w:r>
      <w:r w:rsidR="00D46148" w:rsidRPr="002976CD">
        <w:rPr>
          <w:rFonts w:eastAsiaTheme="minorEastAsia" w:cs="Arial"/>
          <w:lang w:val="en-US"/>
        </w:rPr>
        <w:t>routinely</w:t>
      </w:r>
      <w:r w:rsidR="00B156F6" w:rsidRPr="002976CD">
        <w:rPr>
          <w:rFonts w:eastAsiaTheme="minorEastAsia" w:cs="Arial"/>
          <w:lang w:val="en-US"/>
        </w:rPr>
        <w:t xml:space="preserve"> </w:t>
      </w:r>
      <w:r w:rsidR="00C725B8" w:rsidRPr="002976CD">
        <w:rPr>
          <w:rFonts w:eastAsiaTheme="minorEastAsia" w:cs="Arial"/>
          <w:lang w:val="en-US"/>
        </w:rPr>
        <w:t xml:space="preserve">based </w:t>
      </w:r>
      <w:r w:rsidR="00E979CE" w:rsidRPr="002976CD">
        <w:rPr>
          <w:rFonts w:eastAsiaTheme="minorEastAsia" w:cs="Arial"/>
          <w:lang w:val="en-US"/>
        </w:rPr>
        <w:t>on</w:t>
      </w:r>
      <w:r w:rsidR="00D71CC3" w:rsidRPr="002976CD">
        <w:rPr>
          <w:rFonts w:eastAsiaTheme="minorEastAsia" w:cs="Arial"/>
          <w:lang w:val="en-US"/>
        </w:rPr>
        <w:t xml:space="preserve"> </w:t>
      </w:r>
      <w:r w:rsidR="00E979CE" w:rsidRPr="002976CD">
        <w:rPr>
          <w:rFonts w:eastAsiaTheme="minorEastAsia" w:cs="Arial"/>
          <w:lang w:val="en-US"/>
        </w:rPr>
        <w:t>clinical assessment</w:t>
      </w:r>
      <w:r w:rsidR="000256A7">
        <w:rPr>
          <w:rFonts w:eastAsiaTheme="minorEastAsia" w:cs="Arial"/>
          <w:lang w:val="en-US"/>
        </w:rPr>
        <w:t xml:space="preserve"> via</w:t>
      </w:r>
      <w:r w:rsidR="00C725B8" w:rsidRPr="002976CD">
        <w:rPr>
          <w:rFonts w:eastAsiaTheme="minorEastAsia" w:cs="Arial"/>
          <w:lang w:val="en-US"/>
        </w:rPr>
        <w:t xml:space="preserve"> dating the last menstrual period (LMP) and</w:t>
      </w:r>
      <w:r w:rsidR="00E979CE" w:rsidRPr="002976CD">
        <w:rPr>
          <w:rFonts w:eastAsiaTheme="minorEastAsia" w:cs="Arial"/>
          <w:lang w:val="en-US"/>
        </w:rPr>
        <w:t>/or</w:t>
      </w:r>
      <w:r w:rsidR="00C725B8" w:rsidRPr="002976CD">
        <w:rPr>
          <w:rFonts w:eastAsiaTheme="minorEastAsia" w:cs="Arial"/>
          <w:lang w:val="en-US"/>
        </w:rPr>
        <w:t xml:space="preserve"> measurement of </w:t>
      </w:r>
      <w:r w:rsidR="00E979CE" w:rsidRPr="002976CD">
        <w:rPr>
          <w:rFonts w:eastAsiaTheme="minorEastAsia" w:cs="Arial"/>
          <w:lang w:val="en-US"/>
        </w:rPr>
        <w:t xml:space="preserve">the </w:t>
      </w:r>
      <w:r w:rsidR="00C725B8" w:rsidRPr="002976CD">
        <w:rPr>
          <w:rFonts w:eastAsiaTheme="minorEastAsia" w:cs="Arial"/>
          <w:lang w:val="en-US"/>
        </w:rPr>
        <w:t>symphysis-fundal height (SFH)</w:t>
      </w:r>
      <w:r w:rsidR="00D71CC3" w:rsidRPr="002976CD">
        <w:rPr>
          <w:rFonts w:eastAsiaTheme="minorEastAsia" w:cs="Arial"/>
          <w:lang w:val="en-US"/>
        </w:rPr>
        <w:t xml:space="preserve">. </w:t>
      </w:r>
      <w:r w:rsidR="00846BFD" w:rsidRPr="002976CD">
        <w:rPr>
          <w:rFonts w:eastAsiaTheme="minorEastAsia" w:cs="Arial"/>
          <w:lang w:val="en-US"/>
        </w:rPr>
        <w:t xml:space="preserve"> </w:t>
      </w:r>
      <w:r w:rsidR="00FA6F7D" w:rsidRPr="002976CD">
        <w:t>Although generally considered most</w:t>
      </w:r>
      <w:r w:rsidR="006D2CAE" w:rsidRPr="002976CD">
        <w:t xml:space="preserve"> reliable</w:t>
      </w:r>
      <w:r w:rsidR="00FA6F7D" w:rsidRPr="002976CD">
        <w:t xml:space="preserve">, </w:t>
      </w:r>
      <w:r w:rsidR="004243D4" w:rsidRPr="002976CD">
        <w:t>ultrasound (</w:t>
      </w:r>
      <w:r w:rsidR="00DE5BB9" w:rsidRPr="002976CD">
        <w:t>US</w:t>
      </w:r>
      <w:r w:rsidR="004243D4" w:rsidRPr="002976CD">
        <w:t>)</w:t>
      </w:r>
      <w:r w:rsidR="00DF360C" w:rsidRPr="002976CD">
        <w:t xml:space="preserve"> is</w:t>
      </w:r>
      <w:r w:rsidR="00C725B8" w:rsidRPr="002976CD">
        <w:t xml:space="preserve"> </w:t>
      </w:r>
      <w:r w:rsidR="00145F31" w:rsidRPr="002976CD">
        <w:t>less</w:t>
      </w:r>
      <w:r w:rsidR="00C725B8" w:rsidRPr="002976CD">
        <w:t xml:space="preserve"> accurate</w:t>
      </w:r>
      <w:r w:rsidR="00D71CC3" w:rsidRPr="002976CD">
        <w:t xml:space="preserve"> for </w:t>
      </w:r>
      <w:r w:rsidR="00401595" w:rsidRPr="002976CD">
        <w:t xml:space="preserve">pregnancy </w:t>
      </w:r>
      <w:r w:rsidR="00D71CC3" w:rsidRPr="002976CD">
        <w:t>dating if carried out</w:t>
      </w:r>
      <w:r w:rsidR="00C725B8" w:rsidRPr="002976CD">
        <w:t xml:space="preserve"> </w:t>
      </w:r>
      <w:r w:rsidR="009526D3">
        <w:rPr>
          <w:rFonts w:cs="Times"/>
          <w:lang w:val="en-US"/>
        </w:rPr>
        <w:t xml:space="preserve">after </w:t>
      </w:r>
      <w:r w:rsidR="00DF360C" w:rsidRPr="002976CD">
        <w:rPr>
          <w:rFonts w:cs="Times"/>
          <w:lang w:val="en-US"/>
        </w:rPr>
        <w:t>24 weeks</w:t>
      </w:r>
      <w:r w:rsidR="00DF360C" w:rsidRPr="002976CD">
        <w:t xml:space="preserve">, </w:t>
      </w:r>
      <w:r w:rsidR="00145F31" w:rsidRPr="002976CD">
        <w:rPr>
          <w:rFonts w:cs="Times"/>
          <w:lang w:val="en-US"/>
        </w:rPr>
        <w:t>when</w:t>
      </w:r>
      <w:r w:rsidR="009F4A5D" w:rsidRPr="002976CD">
        <w:rPr>
          <w:rFonts w:cs="Times"/>
          <w:lang w:val="en-US"/>
        </w:rPr>
        <w:t xml:space="preserve"> </w:t>
      </w:r>
      <w:r w:rsidR="008477F6" w:rsidRPr="002976CD">
        <w:rPr>
          <w:rFonts w:cs="Times"/>
          <w:lang w:val="en-US"/>
        </w:rPr>
        <w:t xml:space="preserve">biological variability of fetal biometry </w:t>
      </w:r>
      <w:r w:rsidR="00456F49" w:rsidRPr="002976CD">
        <w:rPr>
          <w:rFonts w:cs="Times"/>
          <w:lang w:val="en-US"/>
        </w:rPr>
        <w:t>increases</w:t>
      </w:r>
      <w:r w:rsidR="008477F6" w:rsidRPr="002976CD">
        <w:rPr>
          <w:rFonts w:cs="Times"/>
          <w:lang w:val="en-US"/>
        </w:rPr>
        <w:t>.</w:t>
      </w:r>
      <w:r w:rsidR="00F63AF3" w:rsidRPr="002976CD">
        <w:rPr>
          <w:rFonts w:cs="Times"/>
          <w:vertAlign w:val="superscript"/>
          <w:lang w:val="en-US"/>
        </w:rPr>
        <w:t>9,</w:t>
      </w:r>
      <w:r w:rsidR="00082897" w:rsidRPr="002976CD">
        <w:rPr>
          <w:rFonts w:cs="Times"/>
          <w:vertAlign w:val="superscript"/>
          <w:lang w:val="en-US"/>
        </w:rPr>
        <w:t>10</w:t>
      </w:r>
      <w:r w:rsidR="00476163" w:rsidRPr="002976CD">
        <w:rPr>
          <w:rFonts w:cs="Times"/>
          <w:lang w:val="en-US"/>
        </w:rPr>
        <w:t xml:space="preserve">  </w:t>
      </w:r>
      <w:r w:rsidR="00D71CC3" w:rsidRPr="002976CD">
        <w:rPr>
          <w:rFonts w:cs="Times"/>
          <w:lang w:val="en-US"/>
        </w:rPr>
        <w:t xml:space="preserve">The reliability of </w:t>
      </w:r>
      <w:r w:rsidR="00C725B8" w:rsidRPr="002976CD">
        <w:t xml:space="preserve">LMP-GA is </w:t>
      </w:r>
      <w:r w:rsidR="00D71CC3" w:rsidRPr="002976CD">
        <w:t xml:space="preserve">limited </w:t>
      </w:r>
      <w:r w:rsidR="00846BFD" w:rsidRPr="002976CD">
        <w:t>by</w:t>
      </w:r>
      <w:r w:rsidR="00D319DA" w:rsidRPr="002976CD">
        <w:t xml:space="preserve"> </w:t>
      </w:r>
      <w:r w:rsidR="00D71CC3" w:rsidRPr="002976CD">
        <w:t xml:space="preserve">errors related to </w:t>
      </w:r>
      <w:r w:rsidR="006967E1" w:rsidRPr="002976CD">
        <w:t>irregular menstrual cycles of varying duration</w:t>
      </w:r>
      <w:r w:rsidR="00D319DA" w:rsidRPr="002976CD">
        <w:t xml:space="preserve"> or </w:t>
      </w:r>
      <w:r w:rsidR="001A5FF1" w:rsidRPr="002976CD">
        <w:t xml:space="preserve">accurate </w:t>
      </w:r>
      <w:r w:rsidR="00D319DA" w:rsidRPr="002976CD">
        <w:t>recall of LMP</w:t>
      </w:r>
      <w:r w:rsidR="009526D3">
        <w:t xml:space="preserve"> dates</w:t>
      </w:r>
      <w:r w:rsidR="00D71CC3" w:rsidRPr="002976CD">
        <w:t xml:space="preserve">, and </w:t>
      </w:r>
      <w:r w:rsidR="006D2CAE" w:rsidRPr="002976CD">
        <w:t xml:space="preserve">variation in </w:t>
      </w:r>
      <w:r w:rsidR="00D319DA" w:rsidRPr="002976CD">
        <w:t>timing of ovulatio</w:t>
      </w:r>
      <w:r w:rsidR="000C4B3F" w:rsidRPr="002976CD">
        <w:t>n</w:t>
      </w:r>
      <w:r w:rsidR="002A56DA" w:rsidRPr="002976CD">
        <w:t>.</w:t>
      </w:r>
      <w:r w:rsidR="00F63AF3" w:rsidRPr="002976CD">
        <w:rPr>
          <w:vertAlign w:val="superscript"/>
        </w:rPr>
        <w:t>11,</w:t>
      </w:r>
      <w:r w:rsidR="000C4B3F" w:rsidRPr="002976CD">
        <w:rPr>
          <w:vertAlign w:val="superscript"/>
        </w:rPr>
        <w:t>12</w:t>
      </w:r>
      <w:r w:rsidR="006967E1" w:rsidRPr="002976CD">
        <w:rPr>
          <w:lang w:val="en-US"/>
        </w:rPr>
        <w:t xml:space="preserve"> </w:t>
      </w:r>
      <w:r w:rsidR="003D6D2E" w:rsidRPr="002976CD">
        <w:rPr>
          <w:rFonts w:cs="Times"/>
          <w:lang w:val="en-US"/>
        </w:rPr>
        <w:t xml:space="preserve"> </w:t>
      </w:r>
      <w:r w:rsidR="00C725B8" w:rsidRPr="002976CD">
        <w:t>SFH-GA assessment</w:t>
      </w:r>
      <w:r w:rsidR="003D6D2E" w:rsidRPr="002976CD">
        <w:t xml:space="preserve"> </w:t>
      </w:r>
      <w:r w:rsidR="008E26DB" w:rsidRPr="002976CD">
        <w:t xml:space="preserve">is </w:t>
      </w:r>
      <w:r w:rsidR="00C725B8" w:rsidRPr="002976CD">
        <w:t xml:space="preserve">difficult early in pregnancy </w:t>
      </w:r>
      <w:r w:rsidR="00C725B8" w:rsidRPr="002976CD">
        <w:rPr>
          <w:rFonts w:eastAsiaTheme="minorEastAsia" w:cs="Arial"/>
          <w:lang w:val="en-US"/>
        </w:rPr>
        <w:t>(&lt;12 weeks)</w:t>
      </w:r>
      <w:r w:rsidR="003D6D2E" w:rsidRPr="002976CD">
        <w:rPr>
          <w:rFonts w:eastAsiaTheme="minorEastAsia" w:cs="Arial"/>
          <w:lang w:val="en-US"/>
        </w:rPr>
        <w:t>; and</w:t>
      </w:r>
      <w:r w:rsidR="009F4A5D" w:rsidRPr="002976CD">
        <w:rPr>
          <w:rFonts w:eastAsiaTheme="minorEastAsia" w:cs="Arial"/>
          <w:lang w:val="en-US"/>
        </w:rPr>
        <w:t xml:space="preserve"> even when measurable </w:t>
      </w:r>
      <w:r w:rsidR="003D6D2E" w:rsidRPr="002976CD">
        <w:rPr>
          <w:rFonts w:eastAsiaTheme="minorEastAsia" w:cs="Arial"/>
          <w:lang w:val="en-US"/>
        </w:rPr>
        <w:t xml:space="preserve">its accuracy can be diminished by multiple </w:t>
      </w:r>
      <w:r w:rsidR="00A05732" w:rsidRPr="002976CD">
        <w:rPr>
          <w:rFonts w:eastAsiaTheme="minorEastAsia" w:cs="Arial"/>
          <w:lang w:val="en-US"/>
        </w:rPr>
        <w:t>gestations</w:t>
      </w:r>
      <w:r w:rsidR="003D6D2E" w:rsidRPr="002976CD">
        <w:rPr>
          <w:rFonts w:eastAsiaTheme="minorEastAsia" w:cs="Arial"/>
          <w:lang w:val="en-US"/>
        </w:rPr>
        <w:t xml:space="preserve">, </w:t>
      </w:r>
      <w:r w:rsidR="00C725B8" w:rsidRPr="002976CD">
        <w:t xml:space="preserve">high </w:t>
      </w:r>
      <w:r w:rsidR="003D6D2E" w:rsidRPr="002976CD">
        <w:t>body mass index (</w:t>
      </w:r>
      <w:r w:rsidR="00C725B8" w:rsidRPr="002976CD">
        <w:t>BMI</w:t>
      </w:r>
      <w:r w:rsidR="003D6D2E" w:rsidRPr="002976CD">
        <w:t xml:space="preserve">), intrauterine growth restriction and other </w:t>
      </w:r>
      <w:r w:rsidR="00100B8E" w:rsidRPr="002976CD">
        <w:t>factors</w:t>
      </w:r>
      <w:r w:rsidR="000C4B3F" w:rsidRPr="002976CD">
        <w:t>.</w:t>
      </w:r>
      <w:r w:rsidR="00F63AF3" w:rsidRPr="002976CD">
        <w:rPr>
          <w:vertAlign w:val="superscript"/>
        </w:rPr>
        <w:t>13,</w:t>
      </w:r>
      <w:r w:rsidR="000C4B3F" w:rsidRPr="002976CD">
        <w:rPr>
          <w:vertAlign w:val="superscript"/>
        </w:rPr>
        <w:t>14</w:t>
      </w:r>
      <w:r w:rsidR="00D0151A" w:rsidRPr="002976CD">
        <w:t xml:space="preserve"> </w:t>
      </w:r>
    </w:p>
    <w:p w14:paraId="2AEA1EE5" w14:textId="459F4145" w:rsidR="006936F2" w:rsidRDefault="00394751" w:rsidP="00EF4292">
      <w:pPr>
        <w:widowControl w:val="0"/>
        <w:autoSpaceDE w:val="0"/>
        <w:autoSpaceDN w:val="0"/>
        <w:adjustRightInd w:val="0"/>
        <w:spacing w:line="480" w:lineRule="auto"/>
        <w:ind w:firstLine="567"/>
        <w:rPr>
          <w:rFonts w:asciiTheme="minorHAnsi" w:hAnsiTheme="minorHAnsi"/>
          <w:sz w:val="22"/>
          <w:szCs w:val="22"/>
        </w:rPr>
      </w:pPr>
      <w:r w:rsidRPr="002976CD">
        <w:rPr>
          <w:rFonts w:asciiTheme="minorHAnsi" w:hAnsiTheme="minorHAnsi"/>
          <w:sz w:val="22"/>
          <w:szCs w:val="22"/>
        </w:rPr>
        <w:lastRenderedPageBreak/>
        <w:t>Differences in GA</w:t>
      </w:r>
      <w:r w:rsidR="00D778EB">
        <w:rPr>
          <w:rFonts w:asciiTheme="minorHAnsi" w:hAnsiTheme="minorHAnsi"/>
          <w:sz w:val="22"/>
          <w:szCs w:val="22"/>
        </w:rPr>
        <w:t xml:space="preserve"> </w:t>
      </w:r>
      <w:r w:rsidRPr="002976CD">
        <w:rPr>
          <w:rFonts w:asciiTheme="minorHAnsi" w:hAnsiTheme="minorHAnsi"/>
          <w:sz w:val="22"/>
          <w:szCs w:val="22"/>
        </w:rPr>
        <w:t xml:space="preserve">assessment could provide an important methodological explanation for the observed heterogeneity in findings, but has not so far been evaluated. </w:t>
      </w:r>
      <w:r w:rsidR="00637B0C" w:rsidRPr="002976CD">
        <w:rPr>
          <w:rFonts w:asciiTheme="minorHAnsi" w:hAnsiTheme="minorHAnsi"/>
          <w:sz w:val="22"/>
          <w:szCs w:val="22"/>
        </w:rPr>
        <w:t xml:space="preserve"> </w:t>
      </w:r>
      <w:r w:rsidR="006A5938">
        <w:rPr>
          <w:rFonts w:asciiTheme="minorHAnsi" w:hAnsiTheme="minorHAnsi"/>
          <w:sz w:val="22"/>
          <w:szCs w:val="22"/>
        </w:rPr>
        <w:t xml:space="preserve">Measurement </w:t>
      </w:r>
      <w:r w:rsidR="006936F2">
        <w:rPr>
          <w:rFonts w:asciiTheme="minorHAnsi" w:hAnsiTheme="minorHAnsi"/>
          <w:sz w:val="22"/>
          <w:szCs w:val="22"/>
        </w:rPr>
        <w:t xml:space="preserve">error of </w:t>
      </w:r>
      <w:r w:rsidR="006A5938">
        <w:rPr>
          <w:rFonts w:asciiTheme="minorHAnsi" w:hAnsiTheme="minorHAnsi"/>
          <w:sz w:val="22"/>
          <w:szCs w:val="22"/>
        </w:rPr>
        <w:t xml:space="preserve">GA could </w:t>
      </w:r>
      <w:r w:rsidR="006936F2">
        <w:rPr>
          <w:rFonts w:asciiTheme="minorHAnsi" w:hAnsiTheme="minorHAnsi"/>
          <w:sz w:val="22"/>
          <w:szCs w:val="22"/>
        </w:rPr>
        <w:t xml:space="preserve">lead to </w:t>
      </w:r>
      <w:r w:rsidR="006A5938">
        <w:rPr>
          <w:rFonts w:asciiTheme="minorHAnsi" w:hAnsiTheme="minorHAnsi"/>
          <w:sz w:val="22"/>
          <w:szCs w:val="22"/>
        </w:rPr>
        <w:t>bias</w:t>
      </w:r>
      <w:r w:rsidR="006936F2">
        <w:rPr>
          <w:rFonts w:asciiTheme="minorHAnsi" w:hAnsiTheme="minorHAnsi"/>
          <w:sz w:val="22"/>
          <w:szCs w:val="22"/>
        </w:rPr>
        <w:t>ed estimates of</w:t>
      </w:r>
      <w:r w:rsidR="006A5938">
        <w:rPr>
          <w:rFonts w:asciiTheme="minorHAnsi" w:hAnsiTheme="minorHAnsi"/>
          <w:sz w:val="22"/>
          <w:szCs w:val="22"/>
        </w:rPr>
        <w:t xml:space="preserve"> the </w:t>
      </w:r>
      <w:r w:rsidR="006936F2">
        <w:rPr>
          <w:rFonts w:asciiTheme="minorHAnsi" w:hAnsiTheme="minorHAnsi"/>
          <w:sz w:val="22"/>
          <w:szCs w:val="22"/>
        </w:rPr>
        <w:t>association</w:t>
      </w:r>
      <w:r w:rsidR="006A5938">
        <w:rPr>
          <w:rFonts w:asciiTheme="minorHAnsi" w:hAnsiTheme="minorHAnsi"/>
          <w:sz w:val="22"/>
          <w:szCs w:val="22"/>
        </w:rPr>
        <w:t xml:space="preserve"> between </w:t>
      </w:r>
      <w:r w:rsidR="006936F2">
        <w:rPr>
          <w:rFonts w:asciiTheme="minorHAnsi" w:hAnsiTheme="minorHAnsi"/>
          <w:sz w:val="22"/>
          <w:szCs w:val="22"/>
        </w:rPr>
        <w:t>HIV/</w:t>
      </w:r>
      <w:r w:rsidR="006A5938">
        <w:rPr>
          <w:rFonts w:asciiTheme="minorHAnsi" w:hAnsiTheme="minorHAnsi"/>
          <w:sz w:val="22"/>
          <w:szCs w:val="22"/>
        </w:rPr>
        <w:t xml:space="preserve">ART and </w:t>
      </w:r>
      <w:r w:rsidR="008E5E01">
        <w:rPr>
          <w:rFonts w:asciiTheme="minorHAnsi" w:hAnsiTheme="minorHAnsi"/>
          <w:sz w:val="22"/>
          <w:szCs w:val="22"/>
        </w:rPr>
        <w:t xml:space="preserve">the </w:t>
      </w:r>
      <w:r w:rsidR="006A5938">
        <w:rPr>
          <w:rFonts w:asciiTheme="minorHAnsi" w:hAnsiTheme="minorHAnsi"/>
          <w:sz w:val="22"/>
          <w:szCs w:val="22"/>
        </w:rPr>
        <w:t>GA-based outcomes PTD and SGA</w:t>
      </w:r>
      <w:r w:rsidR="00B517BB">
        <w:rPr>
          <w:rFonts w:asciiTheme="minorHAnsi" w:hAnsiTheme="minorHAnsi"/>
          <w:sz w:val="22"/>
          <w:szCs w:val="22"/>
        </w:rPr>
        <w:t>,</w:t>
      </w:r>
      <w:r w:rsidR="006B43A6">
        <w:rPr>
          <w:rFonts w:asciiTheme="minorHAnsi" w:hAnsiTheme="minorHAnsi"/>
          <w:sz w:val="22"/>
          <w:szCs w:val="22"/>
        </w:rPr>
        <w:t xml:space="preserve"> </w:t>
      </w:r>
      <w:r w:rsidR="006936F2">
        <w:rPr>
          <w:rFonts w:asciiTheme="minorHAnsi" w:hAnsiTheme="minorHAnsi"/>
          <w:sz w:val="22"/>
          <w:szCs w:val="22"/>
        </w:rPr>
        <w:t>with the severity and nature of this bias depending on the form of the error.</w:t>
      </w:r>
      <w:r w:rsidR="006A5938" w:rsidRPr="002976CD">
        <w:rPr>
          <w:rFonts w:asciiTheme="minorHAnsi" w:hAnsiTheme="minorHAnsi"/>
          <w:sz w:val="22"/>
          <w:szCs w:val="22"/>
        </w:rPr>
        <w:t xml:space="preserve"> </w:t>
      </w:r>
      <w:r w:rsidR="006936F2">
        <w:rPr>
          <w:rFonts w:asciiTheme="minorHAnsi" w:hAnsiTheme="minorHAnsi"/>
          <w:sz w:val="22"/>
          <w:szCs w:val="22"/>
        </w:rPr>
        <w:t xml:space="preserve"> </w:t>
      </w:r>
    </w:p>
    <w:p w14:paraId="3E019B30" w14:textId="7979A1CE" w:rsidR="00F5689F" w:rsidRPr="002976CD" w:rsidRDefault="009F034D" w:rsidP="000C2A78">
      <w:pPr>
        <w:widowControl w:val="0"/>
        <w:autoSpaceDE w:val="0"/>
        <w:autoSpaceDN w:val="0"/>
        <w:adjustRightInd w:val="0"/>
        <w:spacing w:line="480" w:lineRule="auto"/>
        <w:ind w:firstLine="567"/>
      </w:pPr>
      <w:r w:rsidRPr="002976CD">
        <w:rPr>
          <w:rFonts w:asciiTheme="minorHAnsi" w:hAnsiTheme="minorHAnsi"/>
          <w:sz w:val="22"/>
          <w:szCs w:val="22"/>
        </w:rPr>
        <w:t>W</w:t>
      </w:r>
      <w:r w:rsidR="001B715D" w:rsidRPr="002976CD">
        <w:rPr>
          <w:rFonts w:asciiTheme="minorHAnsi" w:hAnsiTheme="minorHAnsi"/>
          <w:sz w:val="22"/>
          <w:szCs w:val="22"/>
        </w:rPr>
        <w:t>e set out to</w:t>
      </w:r>
      <w:r w:rsidR="001B715D" w:rsidRPr="002976CD">
        <w:rPr>
          <w:rFonts w:asciiTheme="minorHAnsi" w:hAnsiTheme="minorHAnsi" w:cs="Times"/>
          <w:sz w:val="22"/>
          <w:szCs w:val="22"/>
          <w:lang w:val="en-US"/>
        </w:rPr>
        <w:t xml:space="preserve"> examine the impact of GA assessment method</w:t>
      </w:r>
      <w:r w:rsidR="002E0970">
        <w:rPr>
          <w:rFonts w:asciiTheme="minorHAnsi" w:hAnsiTheme="minorHAnsi" w:cs="Times"/>
          <w:sz w:val="22"/>
          <w:szCs w:val="22"/>
          <w:lang w:val="en-US"/>
        </w:rPr>
        <w:t>,</w:t>
      </w:r>
      <w:r w:rsidR="001B715D" w:rsidRPr="002976CD">
        <w:rPr>
          <w:rFonts w:asciiTheme="minorHAnsi" w:hAnsiTheme="minorHAnsi" w:cs="Times"/>
          <w:sz w:val="22"/>
          <w:szCs w:val="22"/>
          <w:lang w:val="en-US"/>
        </w:rPr>
        <w:t xml:space="preserve"> </w:t>
      </w:r>
      <w:r w:rsidR="003B4897">
        <w:rPr>
          <w:rFonts w:asciiTheme="minorHAnsi" w:hAnsiTheme="minorHAnsi" w:cs="Times"/>
          <w:sz w:val="22"/>
          <w:szCs w:val="22"/>
          <w:lang w:val="en-US"/>
        </w:rPr>
        <w:t xml:space="preserve">and </w:t>
      </w:r>
      <w:r w:rsidR="00AB1F52">
        <w:rPr>
          <w:rFonts w:asciiTheme="minorHAnsi" w:hAnsiTheme="minorHAnsi" w:cs="Times"/>
          <w:sz w:val="22"/>
          <w:szCs w:val="22"/>
          <w:lang w:val="en-US"/>
        </w:rPr>
        <w:t>any measurement error</w:t>
      </w:r>
      <w:r w:rsidR="002E0970">
        <w:rPr>
          <w:rFonts w:asciiTheme="minorHAnsi" w:hAnsiTheme="minorHAnsi" w:cs="Times"/>
          <w:sz w:val="22"/>
          <w:szCs w:val="22"/>
          <w:lang w:val="en-US"/>
        </w:rPr>
        <w:t xml:space="preserve"> therein,</w:t>
      </w:r>
      <w:r w:rsidR="00AB1F52">
        <w:rPr>
          <w:rFonts w:asciiTheme="minorHAnsi" w:hAnsiTheme="minorHAnsi" w:cs="Times"/>
          <w:sz w:val="22"/>
          <w:szCs w:val="22"/>
          <w:lang w:val="en-US"/>
        </w:rPr>
        <w:t xml:space="preserve"> </w:t>
      </w:r>
      <w:r w:rsidR="001B715D" w:rsidRPr="002976CD">
        <w:rPr>
          <w:rFonts w:asciiTheme="minorHAnsi" w:hAnsiTheme="minorHAnsi" w:cs="Times"/>
          <w:sz w:val="22"/>
          <w:szCs w:val="22"/>
          <w:lang w:val="en-US"/>
        </w:rPr>
        <w:t xml:space="preserve">on </w:t>
      </w:r>
      <w:r w:rsidR="006D2CAE" w:rsidRPr="002976CD">
        <w:rPr>
          <w:rFonts w:asciiTheme="minorHAnsi" w:hAnsiTheme="minorHAnsi" w:cs="Times"/>
          <w:sz w:val="22"/>
          <w:szCs w:val="22"/>
          <w:lang w:val="en-US"/>
        </w:rPr>
        <w:t xml:space="preserve">the </w:t>
      </w:r>
      <w:r w:rsidR="001B715D" w:rsidRPr="002976CD">
        <w:rPr>
          <w:rFonts w:asciiTheme="minorHAnsi" w:hAnsiTheme="minorHAnsi" w:cs="Times"/>
          <w:sz w:val="22"/>
          <w:szCs w:val="22"/>
          <w:lang w:val="en-US"/>
        </w:rPr>
        <w:t xml:space="preserve">association between HIV/ART status and </w:t>
      </w:r>
      <w:r w:rsidR="00FA096A" w:rsidRPr="002976CD">
        <w:rPr>
          <w:rFonts w:asciiTheme="minorHAnsi" w:hAnsiTheme="minorHAnsi" w:cs="Times"/>
          <w:sz w:val="22"/>
          <w:szCs w:val="22"/>
          <w:lang w:val="en-US"/>
        </w:rPr>
        <w:t xml:space="preserve">adverse </w:t>
      </w:r>
      <w:r w:rsidR="00601D6D" w:rsidRPr="002976CD">
        <w:rPr>
          <w:rFonts w:asciiTheme="minorHAnsi" w:hAnsiTheme="minorHAnsi" w:cs="Times"/>
          <w:sz w:val="22"/>
          <w:szCs w:val="22"/>
          <w:lang w:val="en-US"/>
        </w:rPr>
        <w:t xml:space="preserve">birth </w:t>
      </w:r>
      <w:r w:rsidR="00285D75" w:rsidRPr="002976CD">
        <w:rPr>
          <w:rFonts w:asciiTheme="minorHAnsi" w:hAnsiTheme="minorHAnsi" w:cs="Times"/>
          <w:sz w:val="22"/>
          <w:szCs w:val="22"/>
          <w:lang w:val="en-US"/>
        </w:rPr>
        <w:t xml:space="preserve">outcomes </w:t>
      </w:r>
      <w:r w:rsidR="001B715D" w:rsidRPr="002976CD">
        <w:rPr>
          <w:rFonts w:asciiTheme="minorHAnsi" w:hAnsiTheme="minorHAnsi" w:cs="Times"/>
          <w:sz w:val="22"/>
          <w:szCs w:val="22"/>
          <w:lang w:val="en-US"/>
        </w:rPr>
        <w:t xml:space="preserve">among </w:t>
      </w:r>
      <w:r w:rsidR="001B715D" w:rsidRPr="002976CD">
        <w:rPr>
          <w:rFonts w:asciiTheme="minorHAnsi" w:hAnsiTheme="minorHAnsi"/>
          <w:sz w:val="22"/>
          <w:szCs w:val="22"/>
        </w:rPr>
        <w:t xml:space="preserve">a </w:t>
      </w:r>
      <w:r w:rsidR="00F5689F" w:rsidRPr="002976CD">
        <w:rPr>
          <w:rFonts w:asciiTheme="minorHAnsi" w:hAnsiTheme="minorHAnsi"/>
          <w:sz w:val="22"/>
          <w:szCs w:val="22"/>
        </w:rPr>
        <w:t>population of pregnant women undergoing routine antenatal care at a large public sector primary care facility in Cape Town, South Africa.</w:t>
      </w:r>
    </w:p>
    <w:p w14:paraId="28F884C8" w14:textId="77777777" w:rsidR="00952B0B" w:rsidRDefault="00952B0B" w:rsidP="009C35B3">
      <w:pPr>
        <w:spacing w:line="480" w:lineRule="auto"/>
        <w:outlineLvl w:val="0"/>
        <w:rPr>
          <w:rFonts w:asciiTheme="minorHAnsi" w:hAnsiTheme="minorHAnsi"/>
          <w:b/>
          <w:sz w:val="22"/>
          <w:szCs w:val="22"/>
        </w:rPr>
      </w:pPr>
    </w:p>
    <w:p w14:paraId="2585DC77" w14:textId="40BCBEA9" w:rsidR="00C305EC" w:rsidRPr="002976CD" w:rsidRDefault="00ED6980" w:rsidP="009C35B3">
      <w:pPr>
        <w:spacing w:line="480" w:lineRule="auto"/>
        <w:outlineLvl w:val="0"/>
        <w:rPr>
          <w:rFonts w:asciiTheme="minorHAnsi" w:hAnsiTheme="minorHAnsi"/>
          <w:b/>
          <w:sz w:val="22"/>
          <w:szCs w:val="22"/>
        </w:rPr>
      </w:pPr>
      <w:r w:rsidRPr="002976CD">
        <w:rPr>
          <w:rFonts w:asciiTheme="minorHAnsi" w:hAnsiTheme="minorHAnsi"/>
          <w:b/>
          <w:sz w:val="22"/>
          <w:szCs w:val="22"/>
        </w:rPr>
        <w:t>Methods</w:t>
      </w:r>
    </w:p>
    <w:p w14:paraId="14176E48" w14:textId="4EACE3AE" w:rsidR="003C0783" w:rsidRPr="00914725" w:rsidRDefault="0044490B" w:rsidP="009C35B3">
      <w:pPr>
        <w:spacing w:line="480" w:lineRule="auto"/>
        <w:rPr>
          <w:rFonts w:eastAsia="Times New Roman"/>
        </w:rPr>
      </w:pPr>
      <w:r w:rsidRPr="002976CD">
        <w:rPr>
          <w:rFonts w:asciiTheme="minorHAnsi" w:hAnsiTheme="minorHAnsi"/>
          <w:sz w:val="22"/>
          <w:szCs w:val="22"/>
        </w:rPr>
        <w:lastRenderedPageBreak/>
        <w:t xml:space="preserve">Between April </w:t>
      </w:r>
      <w:r w:rsidR="009326AE" w:rsidRPr="002976CD">
        <w:rPr>
          <w:rFonts w:asciiTheme="minorHAnsi" w:hAnsiTheme="minorHAnsi"/>
          <w:sz w:val="22"/>
          <w:szCs w:val="22"/>
        </w:rPr>
        <w:t>2014 and October 2016</w:t>
      </w:r>
      <w:r w:rsidR="00B8239D" w:rsidRPr="002976CD">
        <w:rPr>
          <w:rFonts w:asciiTheme="minorHAnsi" w:hAnsiTheme="minorHAnsi"/>
          <w:sz w:val="22"/>
          <w:szCs w:val="22"/>
        </w:rPr>
        <w:t xml:space="preserve">, </w:t>
      </w:r>
      <w:r w:rsidR="009326AE" w:rsidRPr="002976CD">
        <w:rPr>
          <w:rFonts w:asciiTheme="minorHAnsi" w:hAnsiTheme="minorHAnsi"/>
          <w:sz w:val="22"/>
          <w:szCs w:val="22"/>
        </w:rPr>
        <w:t xml:space="preserve">consecutive </w:t>
      </w:r>
      <w:r w:rsidR="0029088F" w:rsidRPr="002976CD">
        <w:rPr>
          <w:rFonts w:asciiTheme="minorHAnsi" w:hAnsiTheme="minorHAnsi"/>
          <w:sz w:val="22"/>
          <w:szCs w:val="22"/>
        </w:rPr>
        <w:t>pregnant</w:t>
      </w:r>
      <w:r w:rsidR="00C305EC" w:rsidRPr="002976CD">
        <w:rPr>
          <w:rFonts w:asciiTheme="minorHAnsi" w:hAnsiTheme="minorHAnsi"/>
          <w:sz w:val="22"/>
          <w:szCs w:val="22"/>
        </w:rPr>
        <w:t xml:space="preserve"> </w:t>
      </w:r>
      <w:r w:rsidR="0029088F" w:rsidRPr="002976CD">
        <w:rPr>
          <w:rFonts w:asciiTheme="minorHAnsi" w:hAnsiTheme="minorHAnsi"/>
          <w:sz w:val="22"/>
          <w:szCs w:val="22"/>
        </w:rPr>
        <w:t>women</w:t>
      </w:r>
      <w:r w:rsidR="00F10C87" w:rsidRPr="002976CD">
        <w:rPr>
          <w:rFonts w:asciiTheme="minorHAnsi" w:hAnsiTheme="minorHAnsi"/>
          <w:sz w:val="22"/>
          <w:szCs w:val="22"/>
        </w:rPr>
        <w:t xml:space="preserve"> (aged ≥18 years</w:t>
      </w:r>
      <w:r w:rsidR="00E341F3">
        <w:rPr>
          <w:rFonts w:asciiTheme="minorHAnsi" w:hAnsiTheme="minorHAnsi"/>
          <w:sz w:val="22"/>
          <w:szCs w:val="22"/>
        </w:rPr>
        <w:t xml:space="preserve">) were enrolled in a prospective cohort (n=3972).  All women </w:t>
      </w:r>
      <w:r w:rsidR="009326AE" w:rsidRPr="002976CD">
        <w:rPr>
          <w:rFonts w:asciiTheme="minorHAnsi" w:hAnsiTheme="minorHAnsi"/>
          <w:sz w:val="22"/>
          <w:szCs w:val="22"/>
        </w:rPr>
        <w:t>seeking</w:t>
      </w:r>
      <w:r w:rsidRPr="002976CD">
        <w:rPr>
          <w:rFonts w:asciiTheme="minorHAnsi" w:hAnsiTheme="minorHAnsi"/>
          <w:sz w:val="22"/>
          <w:szCs w:val="22"/>
        </w:rPr>
        <w:t xml:space="preserve"> </w:t>
      </w:r>
      <w:r w:rsidR="00C305EC" w:rsidRPr="002976CD">
        <w:rPr>
          <w:rFonts w:asciiTheme="minorHAnsi" w:hAnsiTheme="minorHAnsi"/>
          <w:sz w:val="22"/>
          <w:szCs w:val="22"/>
        </w:rPr>
        <w:t xml:space="preserve">antenatal care (ANC) at a large public sector primary care facility </w:t>
      </w:r>
      <w:r w:rsidR="00394751" w:rsidRPr="002976CD">
        <w:rPr>
          <w:rFonts w:asciiTheme="minorHAnsi" w:hAnsiTheme="minorHAnsi"/>
          <w:sz w:val="22"/>
          <w:szCs w:val="22"/>
        </w:rPr>
        <w:t>serving a low-income, high HIV prevalence sub</w:t>
      </w:r>
      <w:r w:rsidR="00A935A8" w:rsidRPr="002976CD">
        <w:rPr>
          <w:rFonts w:asciiTheme="minorHAnsi" w:hAnsiTheme="minorHAnsi"/>
          <w:sz w:val="22"/>
          <w:szCs w:val="22"/>
        </w:rPr>
        <w:t>-</w:t>
      </w:r>
      <w:r w:rsidR="00394751" w:rsidRPr="002976CD">
        <w:rPr>
          <w:rFonts w:asciiTheme="minorHAnsi" w:hAnsiTheme="minorHAnsi"/>
          <w:sz w:val="22"/>
          <w:szCs w:val="22"/>
        </w:rPr>
        <w:t xml:space="preserve">district of </w:t>
      </w:r>
      <w:r w:rsidR="00C305EC" w:rsidRPr="002976CD">
        <w:rPr>
          <w:rFonts w:asciiTheme="minorHAnsi" w:hAnsiTheme="minorHAnsi"/>
          <w:sz w:val="22"/>
          <w:szCs w:val="22"/>
        </w:rPr>
        <w:t>Cape Town</w:t>
      </w:r>
      <w:r w:rsidR="00D64085">
        <w:rPr>
          <w:rFonts w:asciiTheme="minorHAnsi" w:hAnsiTheme="minorHAnsi"/>
          <w:sz w:val="22"/>
          <w:szCs w:val="22"/>
        </w:rPr>
        <w:t xml:space="preserve"> </w:t>
      </w:r>
      <w:r w:rsidR="00C305EC" w:rsidRPr="002976CD">
        <w:rPr>
          <w:rFonts w:asciiTheme="minorHAnsi" w:hAnsiTheme="minorHAnsi"/>
          <w:sz w:val="22"/>
          <w:szCs w:val="22"/>
        </w:rPr>
        <w:t>South Africa</w:t>
      </w:r>
      <w:r w:rsidR="00D64085" w:rsidRPr="002976CD">
        <w:rPr>
          <w:rFonts w:asciiTheme="minorHAnsi" w:eastAsia="Times New Roman" w:hAnsiTheme="minorHAnsi"/>
          <w:color w:val="000000"/>
          <w:sz w:val="22"/>
          <w:szCs w:val="22"/>
          <w:shd w:val="clear" w:color="auto" w:fill="FFFFFF"/>
          <w:vertAlign w:val="superscript"/>
        </w:rPr>
        <w:t>16</w:t>
      </w:r>
      <w:r w:rsidR="00E341F3">
        <w:rPr>
          <w:rFonts w:asciiTheme="minorHAnsi" w:hAnsiTheme="minorHAnsi"/>
          <w:sz w:val="22"/>
          <w:szCs w:val="22"/>
        </w:rPr>
        <w:t>.</w:t>
      </w:r>
      <w:r w:rsidR="00B8239D" w:rsidRPr="002976CD">
        <w:rPr>
          <w:rFonts w:asciiTheme="minorHAnsi" w:hAnsiTheme="minorHAnsi"/>
          <w:sz w:val="22"/>
          <w:szCs w:val="22"/>
        </w:rPr>
        <w:t xml:space="preserve"> </w:t>
      </w:r>
      <w:r w:rsidR="00861167">
        <w:rPr>
          <w:rFonts w:asciiTheme="minorHAnsi" w:hAnsiTheme="minorHAnsi"/>
          <w:sz w:val="22"/>
          <w:szCs w:val="22"/>
        </w:rPr>
        <w:t xml:space="preserve"> </w:t>
      </w:r>
      <w:r w:rsidR="00E341F3">
        <w:rPr>
          <w:rFonts w:asciiTheme="minorHAnsi" w:hAnsiTheme="minorHAnsi"/>
          <w:sz w:val="22"/>
          <w:szCs w:val="22"/>
        </w:rPr>
        <w:t xml:space="preserve">Eligibility was regardless of their HIV status and included </w:t>
      </w:r>
      <w:r w:rsidR="004B6350" w:rsidRPr="00796AA7">
        <w:rPr>
          <w:rFonts w:ascii="Calibri" w:hAnsi="Calibri"/>
          <w:color w:val="000000"/>
          <w:sz w:val="22"/>
          <w:szCs w:val="22"/>
        </w:rPr>
        <w:t>HIV-infected women who conceived while on ART continued their</w:t>
      </w:r>
      <w:r w:rsidR="004B6350">
        <w:rPr>
          <w:rFonts w:ascii="Calibri" w:hAnsi="Calibri"/>
          <w:color w:val="000000"/>
          <w:sz w:val="22"/>
          <w:szCs w:val="22"/>
        </w:rPr>
        <w:t xml:space="preserve"> current regimen</w:t>
      </w:r>
      <w:r w:rsidR="00FA53E9">
        <w:rPr>
          <w:rFonts w:ascii="Calibri" w:hAnsi="Calibri"/>
          <w:color w:val="000000"/>
          <w:sz w:val="22"/>
          <w:szCs w:val="22"/>
        </w:rPr>
        <w:t>, and</w:t>
      </w:r>
      <w:r w:rsidR="004B6350">
        <w:rPr>
          <w:rFonts w:ascii="Calibri" w:hAnsi="Calibri"/>
          <w:color w:val="000000"/>
          <w:sz w:val="22"/>
          <w:szCs w:val="22"/>
        </w:rPr>
        <w:t xml:space="preserve"> those newly diagnosed or </w:t>
      </w:r>
      <w:r w:rsidR="004B6350" w:rsidRPr="00796AA7">
        <w:rPr>
          <w:rFonts w:ascii="Calibri" w:hAnsi="Calibri"/>
          <w:color w:val="000000"/>
          <w:sz w:val="22"/>
          <w:szCs w:val="22"/>
        </w:rPr>
        <w:t xml:space="preserve">not on ART </w:t>
      </w:r>
      <w:r w:rsidR="004B6350">
        <w:rPr>
          <w:rFonts w:ascii="Calibri" w:hAnsi="Calibri"/>
          <w:color w:val="000000"/>
          <w:sz w:val="22"/>
          <w:szCs w:val="22"/>
        </w:rPr>
        <w:t xml:space="preserve">were initiated on </w:t>
      </w:r>
      <w:r w:rsidR="00EF65B1">
        <w:rPr>
          <w:rFonts w:ascii="Calibri" w:hAnsi="Calibri"/>
          <w:color w:val="000000"/>
          <w:sz w:val="22"/>
          <w:szCs w:val="22"/>
        </w:rPr>
        <w:t xml:space="preserve">the </w:t>
      </w:r>
      <w:r w:rsidR="00AF4CE9">
        <w:rPr>
          <w:rFonts w:ascii="Calibri" w:hAnsi="Calibri"/>
          <w:color w:val="000000"/>
          <w:sz w:val="22"/>
          <w:szCs w:val="22"/>
        </w:rPr>
        <w:t xml:space="preserve">WHO </w:t>
      </w:r>
      <w:r w:rsidR="00EF65B1">
        <w:rPr>
          <w:rFonts w:ascii="Calibri" w:hAnsi="Calibri"/>
          <w:color w:val="000000"/>
          <w:sz w:val="22"/>
          <w:szCs w:val="22"/>
        </w:rPr>
        <w:t>recommended first-line regimen</w:t>
      </w:r>
      <w:r w:rsidR="004B6350" w:rsidRPr="00796AA7">
        <w:rPr>
          <w:rFonts w:ascii="Calibri" w:hAnsi="Calibri"/>
          <w:color w:val="000000"/>
          <w:sz w:val="22"/>
          <w:szCs w:val="22"/>
        </w:rPr>
        <w:t>.</w:t>
      </w:r>
      <w:r w:rsidR="004B6350">
        <w:rPr>
          <w:rFonts w:ascii="Calibri" w:hAnsi="Calibri"/>
          <w:color w:val="000000"/>
          <w:sz w:val="22"/>
          <w:szCs w:val="22"/>
        </w:rPr>
        <w:t xml:space="preserve">  </w:t>
      </w:r>
      <w:r w:rsidR="00255512" w:rsidRPr="002976CD">
        <w:rPr>
          <w:rFonts w:asciiTheme="minorHAnsi" w:hAnsiTheme="minorHAnsi" w:cs="Arial"/>
          <w:sz w:val="22"/>
          <w:szCs w:val="22"/>
        </w:rPr>
        <w:t>Women clinically</w:t>
      </w:r>
      <w:r w:rsidR="00070F29" w:rsidRPr="002976CD">
        <w:rPr>
          <w:rFonts w:asciiTheme="minorHAnsi" w:hAnsiTheme="minorHAnsi" w:cs="Arial"/>
          <w:sz w:val="22"/>
          <w:szCs w:val="22"/>
        </w:rPr>
        <w:t xml:space="preserve"> </w:t>
      </w:r>
      <w:r w:rsidR="00255512" w:rsidRPr="002976CD">
        <w:rPr>
          <w:rFonts w:asciiTheme="minorHAnsi" w:hAnsiTheme="minorHAnsi" w:cs="Arial"/>
          <w:sz w:val="22"/>
          <w:szCs w:val="22"/>
        </w:rPr>
        <w:t xml:space="preserve">assessed (LMP and/or SFH) </w:t>
      </w:r>
      <w:r w:rsidR="00394751" w:rsidRPr="002976CD">
        <w:rPr>
          <w:rFonts w:asciiTheme="minorHAnsi" w:eastAsia="Helvetica" w:hAnsiTheme="minorHAnsi" w:cs="Helvetica"/>
          <w:sz w:val="22"/>
          <w:szCs w:val="22"/>
        </w:rPr>
        <w:t>during routine ANC s</w:t>
      </w:r>
      <w:r w:rsidR="00394751" w:rsidRPr="002976CD">
        <w:rPr>
          <w:rFonts w:asciiTheme="minorHAnsi" w:hAnsiTheme="minorHAnsi" w:cs="Arial"/>
          <w:sz w:val="22"/>
          <w:szCs w:val="22"/>
        </w:rPr>
        <w:t xml:space="preserve">ervices </w:t>
      </w:r>
      <w:r w:rsidR="00255512" w:rsidRPr="002976CD">
        <w:rPr>
          <w:rFonts w:asciiTheme="minorHAnsi" w:hAnsiTheme="minorHAnsi" w:cs="Arial"/>
          <w:sz w:val="22"/>
          <w:szCs w:val="22"/>
        </w:rPr>
        <w:t xml:space="preserve">to be </w:t>
      </w:r>
      <w:r w:rsidR="00255512" w:rsidRPr="002976CD">
        <w:rPr>
          <w:rFonts w:ascii="Helvetica" w:eastAsia="Helvetica" w:hAnsi="Helvetica" w:cs="Helvetica"/>
          <w:sz w:val="22"/>
          <w:szCs w:val="22"/>
        </w:rPr>
        <w:t>≤</w:t>
      </w:r>
      <w:r w:rsidR="00255512" w:rsidRPr="002976CD">
        <w:rPr>
          <w:rFonts w:asciiTheme="minorHAnsi" w:eastAsia="Helvetica" w:hAnsiTheme="minorHAnsi" w:cs="Helvetica"/>
          <w:sz w:val="22"/>
          <w:szCs w:val="22"/>
        </w:rPr>
        <w:t>24</w:t>
      </w:r>
      <w:r w:rsidR="00255512" w:rsidRPr="002976CD">
        <w:rPr>
          <w:rFonts w:ascii="Helvetica" w:eastAsia="Helvetica" w:hAnsi="Helvetica" w:cs="Helvetica"/>
          <w:sz w:val="22"/>
          <w:szCs w:val="22"/>
        </w:rPr>
        <w:t xml:space="preserve"> </w:t>
      </w:r>
      <w:r w:rsidR="00255512" w:rsidRPr="002976CD">
        <w:rPr>
          <w:rFonts w:asciiTheme="minorHAnsi" w:eastAsia="Helvetica" w:hAnsiTheme="minorHAnsi" w:cs="Helvetica"/>
          <w:sz w:val="22"/>
          <w:szCs w:val="22"/>
        </w:rPr>
        <w:t xml:space="preserve">weeks gestation </w:t>
      </w:r>
      <w:r w:rsidR="00255512" w:rsidRPr="002976CD">
        <w:rPr>
          <w:rFonts w:asciiTheme="minorHAnsi" w:hAnsiTheme="minorHAnsi" w:cs="Arial"/>
          <w:sz w:val="22"/>
          <w:szCs w:val="22"/>
        </w:rPr>
        <w:t xml:space="preserve">were referred </w:t>
      </w:r>
      <w:r w:rsidR="00E16C93" w:rsidRPr="002976CD">
        <w:rPr>
          <w:rFonts w:asciiTheme="minorHAnsi" w:hAnsiTheme="minorHAnsi" w:cs="Arial"/>
          <w:sz w:val="22"/>
          <w:szCs w:val="22"/>
        </w:rPr>
        <w:t>for a</w:t>
      </w:r>
      <w:r w:rsidR="005D41DF">
        <w:rPr>
          <w:rFonts w:asciiTheme="minorHAnsi" w:hAnsiTheme="minorHAnsi" w:cs="Arial"/>
          <w:sz w:val="22"/>
          <w:szCs w:val="22"/>
        </w:rPr>
        <w:t xml:space="preserve"> same day</w:t>
      </w:r>
      <w:r w:rsidR="00E16C93" w:rsidRPr="002976CD">
        <w:rPr>
          <w:rFonts w:asciiTheme="minorHAnsi" w:hAnsiTheme="minorHAnsi" w:cs="Arial"/>
          <w:sz w:val="22"/>
          <w:szCs w:val="22"/>
        </w:rPr>
        <w:t xml:space="preserve"> ultrasound</w:t>
      </w:r>
      <w:r w:rsidR="00255512" w:rsidRPr="002976CD">
        <w:rPr>
          <w:rFonts w:asciiTheme="minorHAnsi" w:hAnsiTheme="minorHAnsi" w:cs="Arial"/>
          <w:sz w:val="22"/>
          <w:szCs w:val="22"/>
        </w:rPr>
        <w:t xml:space="preserve"> by a research sonographer using standardized assessment protocols and blinded to the midwife GA assessment.</w:t>
      </w:r>
      <w:r w:rsidR="001C230D" w:rsidRPr="002976CD">
        <w:rPr>
          <w:rFonts w:asciiTheme="minorHAnsi" w:hAnsiTheme="minorHAnsi" w:cs="Arial"/>
          <w:sz w:val="22"/>
          <w:szCs w:val="22"/>
        </w:rPr>
        <w:t xml:space="preserve">  </w:t>
      </w:r>
      <w:r w:rsidR="00394751" w:rsidRPr="002976CD">
        <w:rPr>
          <w:rFonts w:asciiTheme="minorHAnsi" w:hAnsiTheme="minorHAnsi"/>
          <w:sz w:val="22"/>
          <w:szCs w:val="22"/>
        </w:rPr>
        <w:t xml:space="preserve">The study </w:t>
      </w:r>
      <w:r w:rsidR="00C305EC" w:rsidRPr="002976CD">
        <w:rPr>
          <w:rFonts w:asciiTheme="minorHAnsi" w:hAnsiTheme="minorHAnsi"/>
          <w:sz w:val="22"/>
          <w:szCs w:val="22"/>
        </w:rPr>
        <w:t>was reviewed and approved by the University of Cape Town Faculty of Health S</w:t>
      </w:r>
      <w:r w:rsidR="00B761E9" w:rsidRPr="002976CD">
        <w:rPr>
          <w:rFonts w:asciiTheme="minorHAnsi" w:hAnsiTheme="minorHAnsi"/>
          <w:sz w:val="22"/>
          <w:szCs w:val="22"/>
        </w:rPr>
        <w:t>ciences</w:t>
      </w:r>
      <w:r w:rsidR="00C305EC" w:rsidRPr="002976CD">
        <w:rPr>
          <w:rFonts w:asciiTheme="minorHAnsi" w:hAnsiTheme="minorHAnsi"/>
          <w:sz w:val="22"/>
          <w:szCs w:val="22"/>
        </w:rPr>
        <w:t xml:space="preserve"> Human Re</w:t>
      </w:r>
      <w:r w:rsidR="00C305EC" w:rsidRPr="002976CD">
        <w:rPr>
          <w:rFonts w:asciiTheme="minorHAnsi" w:hAnsiTheme="minorHAnsi"/>
          <w:sz w:val="22"/>
          <w:szCs w:val="22"/>
        </w:rPr>
        <w:lastRenderedPageBreak/>
        <w:t xml:space="preserve">search Ethics Committee and </w:t>
      </w:r>
      <w:r w:rsidR="00B761E9" w:rsidRPr="002976CD">
        <w:rPr>
          <w:rFonts w:asciiTheme="minorHAnsi" w:hAnsiTheme="minorHAnsi"/>
          <w:sz w:val="22"/>
          <w:szCs w:val="22"/>
        </w:rPr>
        <w:t>the University of Southampton Faculty of Medicine Ethics Committee</w:t>
      </w:r>
      <w:r w:rsidR="008933DA" w:rsidRPr="002976CD">
        <w:rPr>
          <w:rFonts w:asciiTheme="minorHAnsi" w:hAnsiTheme="minorHAnsi"/>
          <w:sz w:val="22"/>
          <w:szCs w:val="22"/>
        </w:rPr>
        <w:t xml:space="preserve">. </w:t>
      </w:r>
      <w:r w:rsidR="00C305EC" w:rsidRPr="002976CD">
        <w:rPr>
          <w:rFonts w:asciiTheme="minorHAnsi" w:hAnsiTheme="minorHAnsi"/>
          <w:sz w:val="22"/>
          <w:szCs w:val="22"/>
        </w:rPr>
        <w:t xml:space="preserve"> Written informed consent was obtained for</w:t>
      </w:r>
      <w:r w:rsidR="003C0783" w:rsidRPr="002976CD">
        <w:rPr>
          <w:rFonts w:asciiTheme="minorHAnsi" w:hAnsiTheme="minorHAnsi"/>
          <w:sz w:val="22"/>
          <w:szCs w:val="22"/>
        </w:rPr>
        <w:t xml:space="preserve"> </w:t>
      </w:r>
      <w:r w:rsidR="00070F29" w:rsidRPr="002976CD">
        <w:rPr>
          <w:rFonts w:asciiTheme="minorHAnsi" w:hAnsiTheme="minorHAnsi"/>
          <w:sz w:val="22"/>
          <w:szCs w:val="22"/>
        </w:rPr>
        <w:t xml:space="preserve">study participation, including </w:t>
      </w:r>
      <w:r w:rsidR="003C0783" w:rsidRPr="002976CD">
        <w:rPr>
          <w:rFonts w:asciiTheme="minorHAnsi" w:hAnsiTheme="minorHAnsi"/>
          <w:sz w:val="22"/>
          <w:szCs w:val="22"/>
        </w:rPr>
        <w:t xml:space="preserve">data abstraction from routine clinical records through the pregnancy and post-partum period.  </w:t>
      </w:r>
    </w:p>
    <w:p w14:paraId="35B98B24" w14:textId="7F18F569" w:rsidR="00ED6980" w:rsidRPr="002976CD" w:rsidRDefault="00100E25" w:rsidP="00E643E0">
      <w:pPr>
        <w:tabs>
          <w:tab w:val="left" w:pos="0"/>
        </w:tabs>
        <w:autoSpaceDE w:val="0"/>
        <w:autoSpaceDN w:val="0"/>
        <w:spacing w:line="480" w:lineRule="auto"/>
        <w:ind w:firstLine="567"/>
        <w:rPr>
          <w:rFonts w:asciiTheme="minorHAnsi" w:hAnsiTheme="minorHAnsi"/>
          <w:sz w:val="22"/>
          <w:szCs w:val="22"/>
        </w:rPr>
      </w:pPr>
      <w:r w:rsidRPr="002976CD">
        <w:rPr>
          <w:rFonts w:asciiTheme="minorHAnsi" w:hAnsiTheme="minorHAnsi"/>
          <w:sz w:val="22"/>
          <w:szCs w:val="22"/>
        </w:rPr>
        <w:t xml:space="preserve">Following their first ANC visit, </w:t>
      </w:r>
      <w:r w:rsidR="002F6A08" w:rsidRPr="002976CD">
        <w:rPr>
          <w:rFonts w:asciiTheme="minorHAnsi" w:hAnsiTheme="minorHAnsi"/>
          <w:sz w:val="22"/>
          <w:szCs w:val="22"/>
        </w:rPr>
        <w:t xml:space="preserve">enrolled </w:t>
      </w:r>
      <w:r w:rsidR="00ED6980" w:rsidRPr="002976CD">
        <w:rPr>
          <w:rFonts w:asciiTheme="minorHAnsi" w:hAnsiTheme="minorHAnsi"/>
          <w:sz w:val="22"/>
          <w:szCs w:val="22"/>
        </w:rPr>
        <w:t xml:space="preserve">women </w:t>
      </w:r>
      <w:r w:rsidRPr="002976CD">
        <w:rPr>
          <w:rFonts w:asciiTheme="minorHAnsi" w:hAnsiTheme="minorHAnsi"/>
          <w:sz w:val="22"/>
          <w:szCs w:val="22"/>
        </w:rPr>
        <w:t xml:space="preserve">had data </w:t>
      </w:r>
      <w:r w:rsidR="00FA53E9">
        <w:rPr>
          <w:rFonts w:asciiTheme="minorHAnsi" w:hAnsiTheme="minorHAnsi"/>
          <w:sz w:val="22"/>
          <w:szCs w:val="22"/>
        </w:rPr>
        <w:t xml:space="preserve">abstracted </w:t>
      </w:r>
      <w:r w:rsidR="005D41DF">
        <w:rPr>
          <w:rFonts w:asciiTheme="minorHAnsi" w:hAnsiTheme="minorHAnsi"/>
          <w:sz w:val="22"/>
          <w:szCs w:val="22"/>
        </w:rPr>
        <w:t xml:space="preserve">on </w:t>
      </w:r>
      <w:r w:rsidR="00827F33" w:rsidRPr="002976CD">
        <w:rPr>
          <w:rFonts w:asciiTheme="minorHAnsi" w:hAnsiTheme="minorHAnsi"/>
          <w:sz w:val="22"/>
          <w:szCs w:val="22"/>
        </w:rPr>
        <w:t>HIV status, pregnancy history</w:t>
      </w:r>
      <w:r w:rsidR="00200DA2">
        <w:rPr>
          <w:rFonts w:asciiTheme="minorHAnsi" w:hAnsiTheme="minorHAnsi"/>
          <w:sz w:val="22"/>
          <w:szCs w:val="22"/>
        </w:rPr>
        <w:t xml:space="preserve"> (previous and index pregnancies)</w:t>
      </w:r>
      <w:r w:rsidR="00827F33" w:rsidRPr="002976CD">
        <w:rPr>
          <w:rFonts w:asciiTheme="minorHAnsi" w:hAnsiTheme="minorHAnsi"/>
          <w:sz w:val="22"/>
          <w:szCs w:val="22"/>
        </w:rPr>
        <w:t>, medications prescribed during pregnancy and any maternal diagnoses during pregnancy.</w:t>
      </w:r>
      <w:r w:rsidR="007F0704" w:rsidRPr="002976CD">
        <w:rPr>
          <w:rFonts w:asciiTheme="minorHAnsi" w:hAnsiTheme="minorHAnsi"/>
          <w:sz w:val="22"/>
          <w:szCs w:val="22"/>
        </w:rPr>
        <w:t xml:space="preserve">  </w:t>
      </w:r>
      <w:r w:rsidR="00955008" w:rsidRPr="002976CD">
        <w:rPr>
          <w:rFonts w:asciiTheme="minorHAnsi" w:hAnsiTheme="minorHAnsi"/>
          <w:sz w:val="22"/>
          <w:szCs w:val="22"/>
        </w:rPr>
        <w:t>Obstetric outcomes</w:t>
      </w:r>
      <w:r w:rsidR="00697D39" w:rsidRPr="002976CD">
        <w:rPr>
          <w:rFonts w:asciiTheme="minorHAnsi" w:hAnsiTheme="minorHAnsi"/>
          <w:sz w:val="22"/>
          <w:szCs w:val="22"/>
        </w:rPr>
        <w:t>,</w:t>
      </w:r>
      <w:r w:rsidR="00955008" w:rsidRPr="002976CD">
        <w:rPr>
          <w:rFonts w:asciiTheme="minorHAnsi" w:hAnsiTheme="minorHAnsi"/>
          <w:sz w:val="22"/>
          <w:szCs w:val="22"/>
        </w:rPr>
        <w:t xml:space="preserve"> includ</w:t>
      </w:r>
      <w:r w:rsidR="00B8239D" w:rsidRPr="002976CD">
        <w:rPr>
          <w:rFonts w:asciiTheme="minorHAnsi" w:hAnsiTheme="minorHAnsi"/>
          <w:sz w:val="22"/>
          <w:szCs w:val="22"/>
        </w:rPr>
        <w:t xml:space="preserve">ing </w:t>
      </w:r>
      <w:r w:rsidR="00955008" w:rsidRPr="002976CD">
        <w:rPr>
          <w:rFonts w:asciiTheme="minorHAnsi" w:hAnsiTheme="minorHAnsi"/>
          <w:sz w:val="22"/>
          <w:szCs w:val="22"/>
        </w:rPr>
        <w:t>date of delivery and birthweight</w:t>
      </w:r>
      <w:r w:rsidR="00697D39" w:rsidRPr="002976CD">
        <w:rPr>
          <w:rFonts w:asciiTheme="minorHAnsi" w:hAnsiTheme="minorHAnsi"/>
          <w:sz w:val="22"/>
          <w:szCs w:val="22"/>
        </w:rPr>
        <w:t>,</w:t>
      </w:r>
      <w:r w:rsidR="00955008" w:rsidRPr="002976CD">
        <w:rPr>
          <w:rFonts w:asciiTheme="minorHAnsi" w:hAnsiTheme="minorHAnsi"/>
          <w:sz w:val="22"/>
          <w:szCs w:val="22"/>
        </w:rPr>
        <w:t xml:space="preserve"> were abstracted </w:t>
      </w:r>
      <w:r w:rsidR="009D1AC7" w:rsidRPr="002976CD">
        <w:rPr>
          <w:rFonts w:asciiTheme="minorHAnsi" w:hAnsiTheme="minorHAnsi"/>
          <w:sz w:val="22"/>
          <w:szCs w:val="22"/>
        </w:rPr>
        <w:t xml:space="preserve">following </w:t>
      </w:r>
      <w:r w:rsidR="00697D39" w:rsidRPr="002976CD">
        <w:rPr>
          <w:rFonts w:asciiTheme="minorHAnsi" w:hAnsiTheme="minorHAnsi"/>
          <w:sz w:val="22"/>
          <w:szCs w:val="22"/>
        </w:rPr>
        <w:t>delivery.</w:t>
      </w:r>
      <w:r w:rsidR="009D648D" w:rsidRPr="002976CD">
        <w:rPr>
          <w:rFonts w:asciiTheme="minorHAnsi" w:hAnsiTheme="minorHAnsi"/>
          <w:sz w:val="22"/>
          <w:szCs w:val="22"/>
        </w:rPr>
        <w:t xml:space="preserve"> </w:t>
      </w:r>
      <w:r w:rsidR="0072369A">
        <w:rPr>
          <w:rFonts w:asciiTheme="minorHAnsi" w:hAnsiTheme="minorHAnsi"/>
          <w:sz w:val="22"/>
          <w:szCs w:val="22"/>
        </w:rPr>
        <w:t xml:space="preserve"> </w:t>
      </w:r>
      <w:r w:rsidR="00181C68" w:rsidRPr="002976CD">
        <w:rPr>
          <w:rFonts w:asciiTheme="minorHAnsi" w:hAnsiTheme="minorHAnsi"/>
          <w:sz w:val="22"/>
          <w:szCs w:val="22"/>
        </w:rPr>
        <w:t xml:space="preserve">HIV status was </w:t>
      </w:r>
      <w:r w:rsidR="00675387" w:rsidRPr="002976CD">
        <w:rPr>
          <w:rFonts w:asciiTheme="minorHAnsi" w:hAnsiTheme="minorHAnsi"/>
          <w:sz w:val="22"/>
          <w:szCs w:val="22"/>
        </w:rPr>
        <w:t xml:space="preserve">categorized as </w:t>
      </w:r>
      <w:r w:rsidR="00181C68" w:rsidRPr="002976CD">
        <w:rPr>
          <w:rFonts w:asciiTheme="minorHAnsi" w:hAnsiTheme="minorHAnsi"/>
          <w:sz w:val="22"/>
          <w:szCs w:val="22"/>
        </w:rPr>
        <w:t xml:space="preserve">HIV-uninfected </w:t>
      </w:r>
      <w:r w:rsidR="009D1AC7" w:rsidRPr="002976CD">
        <w:rPr>
          <w:rFonts w:asciiTheme="minorHAnsi" w:hAnsiTheme="minorHAnsi"/>
          <w:sz w:val="22"/>
          <w:szCs w:val="22"/>
        </w:rPr>
        <w:t xml:space="preserve">or </w:t>
      </w:r>
      <w:r w:rsidR="00181C68" w:rsidRPr="002976CD">
        <w:rPr>
          <w:rFonts w:asciiTheme="minorHAnsi" w:hAnsiTheme="minorHAnsi"/>
          <w:sz w:val="22"/>
          <w:szCs w:val="22"/>
        </w:rPr>
        <w:t>HIV-infected; ART status was c</w:t>
      </w:r>
      <w:r w:rsidR="00675387" w:rsidRPr="002976CD">
        <w:rPr>
          <w:rFonts w:asciiTheme="minorHAnsi" w:hAnsiTheme="minorHAnsi"/>
          <w:sz w:val="22"/>
          <w:szCs w:val="22"/>
        </w:rPr>
        <w:t>ategorized as initiat</w:t>
      </w:r>
      <w:r w:rsidR="00244F13" w:rsidRPr="002976CD">
        <w:rPr>
          <w:rFonts w:asciiTheme="minorHAnsi" w:hAnsiTheme="minorHAnsi"/>
          <w:sz w:val="22"/>
          <w:szCs w:val="22"/>
        </w:rPr>
        <w:t>ion</w:t>
      </w:r>
      <w:r w:rsidR="00675387" w:rsidRPr="002976CD">
        <w:rPr>
          <w:rFonts w:asciiTheme="minorHAnsi" w:hAnsiTheme="minorHAnsi"/>
          <w:sz w:val="22"/>
          <w:szCs w:val="22"/>
        </w:rPr>
        <w:t xml:space="preserve"> before </w:t>
      </w:r>
      <w:r w:rsidR="009D1AC7" w:rsidRPr="002976CD">
        <w:rPr>
          <w:rFonts w:asciiTheme="minorHAnsi" w:hAnsiTheme="minorHAnsi"/>
          <w:sz w:val="22"/>
          <w:szCs w:val="22"/>
        </w:rPr>
        <w:t xml:space="preserve">or </w:t>
      </w:r>
      <w:r w:rsidR="00675387" w:rsidRPr="002976CD">
        <w:rPr>
          <w:rFonts w:asciiTheme="minorHAnsi" w:hAnsiTheme="minorHAnsi"/>
          <w:sz w:val="22"/>
          <w:szCs w:val="22"/>
        </w:rPr>
        <w:t xml:space="preserve">during pregnancy.  </w:t>
      </w:r>
      <w:r w:rsidR="00F80F05" w:rsidRPr="002976CD">
        <w:rPr>
          <w:rFonts w:asciiTheme="minorHAnsi" w:hAnsiTheme="minorHAnsi"/>
          <w:sz w:val="22"/>
          <w:szCs w:val="22"/>
        </w:rPr>
        <w:t xml:space="preserve">The primary outcome was </w:t>
      </w:r>
      <w:r w:rsidR="008758E0" w:rsidRPr="002976CD">
        <w:rPr>
          <w:rFonts w:asciiTheme="minorHAnsi" w:hAnsiTheme="minorHAnsi"/>
          <w:sz w:val="22"/>
          <w:szCs w:val="22"/>
        </w:rPr>
        <w:t>GA</w:t>
      </w:r>
      <w:r w:rsidR="00D0151A" w:rsidRPr="002976CD">
        <w:rPr>
          <w:rFonts w:asciiTheme="minorHAnsi" w:hAnsiTheme="minorHAnsi"/>
          <w:sz w:val="22"/>
          <w:szCs w:val="22"/>
        </w:rPr>
        <w:t xml:space="preserve"> at delivery </w:t>
      </w:r>
      <w:r w:rsidR="00271B34" w:rsidRPr="002976CD">
        <w:rPr>
          <w:rFonts w:asciiTheme="minorHAnsi" w:hAnsiTheme="minorHAnsi"/>
          <w:sz w:val="22"/>
          <w:szCs w:val="22"/>
        </w:rPr>
        <w:t xml:space="preserve">based </w:t>
      </w:r>
      <w:r w:rsidR="00F80F05" w:rsidRPr="002976CD">
        <w:rPr>
          <w:rFonts w:asciiTheme="minorHAnsi" w:hAnsiTheme="minorHAnsi"/>
          <w:sz w:val="22"/>
          <w:szCs w:val="22"/>
        </w:rPr>
        <w:t xml:space="preserve">on </w:t>
      </w:r>
      <w:r w:rsidR="00612616" w:rsidRPr="002976CD">
        <w:rPr>
          <w:rFonts w:asciiTheme="minorHAnsi" w:hAnsiTheme="minorHAnsi"/>
          <w:sz w:val="22"/>
          <w:szCs w:val="22"/>
        </w:rPr>
        <w:t xml:space="preserve">completed weeks </w:t>
      </w:r>
      <w:r w:rsidR="00B8239D" w:rsidRPr="002976CD">
        <w:rPr>
          <w:rFonts w:asciiTheme="minorHAnsi" w:hAnsiTheme="minorHAnsi"/>
          <w:sz w:val="22"/>
          <w:szCs w:val="22"/>
        </w:rPr>
        <w:t xml:space="preserve">by </w:t>
      </w:r>
      <w:r w:rsidR="00675387" w:rsidRPr="002976CD">
        <w:rPr>
          <w:rFonts w:asciiTheme="minorHAnsi" w:hAnsiTheme="minorHAnsi"/>
          <w:sz w:val="22"/>
          <w:szCs w:val="22"/>
        </w:rPr>
        <w:t>LMP</w:t>
      </w:r>
      <w:r w:rsidR="00140B20" w:rsidRPr="002976CD">
        <w:rPr>
          <w:rFonts w:asciiTheme="minorHAnsi" w:hAnsiTheme="minorHAnsi"/>
          <w:sz w:val="22"/>
          <w:szCs w:val="22"/>
        </w:rPr>
        <w:t>, SFH and US</w:t>
      </w:r>
      <w:r w:rsidR="00675387" w:rsidRPr="002976CD">
        <w:rPr>
          <w:rFonts w:asciiTheme="minorHAnsi" w:hAnsiTheme="minorHAnsi"/>
          <w:sz w:val="22"/>
          <w:szCs w:val="22"/>
        </w:rPr>
        <w:t xml:space="preserve">.  </w:t>
      </w:r>
      <w:r w:rsidR="00F80F05" w:rsidRPr="002976CD">
        <w:rPr>
          <w:rFonts w:asciiTheme="minorHAnsi" w:hAnsiTheme="minorHAnsi"/>
          <w:sz w:val="22"/>
          <w:szCs w:val="22"/>
        </w:rPr>
        <w:t>PTD was defined as d</w:t>
      </w:r>
      <w:r w:rsidR="00116A11" w:rsidRPr="002976CD">
        <w:rPr>
          <w:rFonts w:asciiTheme="minorHAnsi" w:hAnsiTheme="minorHAnsi"/>
          <w:sz w:val="22"/>
          <w:szCs w:val="22"/>
        </w:rPr>
        <w:t xml:space="preserve">elivery at &lt;37 </w:t>
      </w:r>
      <w:r w:rsidR="00A17C3F" w:rsidRPr="002976CD">
        <w:rPr>
          <w:rFonts w:asciiTheme="minorHAnsi" w:hAnsiTheme="minorHAnsi"/>
          <w:sz w:val="22"/>
          <w:szCs w:val="22"/>
        </w:rPr>
        <w:t>weeks</w:t>
      </w:r>
      <w:r w:rsidR="00116A11" w:rsidRPr="002976CD">
        <w:rPr>
          <w:rFonts w:asciiTheme="minorHAnsi" w:hAnsiTheme="minorHAnsi"/>
          <w:sz w:val="22"/>
          <w:szCs w:val="22"/>
        </w:rPr>
        <w:t xml:space="preserve"> gestation</w:t>
      </w:r>
      <w:r w:rsidR="00B8239D" w:rsidRPr="002976CD">
        <w:rPr>
          <w:rFonts w:asciiTheme="minorHAnsi" w:hAnsiTheme="minorHAnsi"/>
          <w:sz w:val="22"/>
          <w:szCs w:val="22"/>
        </w:rPr>
        <w:t xml:space="preserve">, </w:t>
      </w:r>
      <w:r w:rsidR="00DD3212" w:rsidRPr="002976CD">
        <w:rPr>
          <w:rFonts w:asciiTheme="minorHAnsi" w:hAnsiTheme="minorHAnsi"/>
          <w:sz w:val="22"/>
          <w:szCs w:val="22"/>
        </w:rPr>
        <w:t xml:space="preserve">late to </w:t>
      </w:r>
      <w:r w:rsidR="00F80F05" w:rsidRPr="002976CD">
        <w:rPr>
          <w:rFonts w:asciiTheme="minorHAnsi" w:hAnsiTheme="minorHAnsi"/>
          <w:sz w:val="22"/>
          <w:szCs w:val="22"/>
        </w:rPr>
        <w:t xml:space="preserve">moderate preterm as </w:t>
      </w:r>
      <w:r w:rsidR="00116A11" w:rsidRPr="002976CD">
        <w:rPr>
          <w:rFonts w:asciiTheme="minorHAnsi" w:hAnsiTheme="minorHAnsi"/>
          <w:sz w:val="22"/>
          <w:szCs w:val="22"/>
        </w:rPr>
        <w:t xml:space="preserve">delivery </w:t>
      </w:r>
      <w:r w:rsidR="004D73B4" w:rsidRPr="002976CD">
        <w:rPr>
          <w:rFonts w:asciiTheme="minorHAnsi" w:hAnsiTheme="minorHAnsi"/>
          <w:sz w:val="22"/>
          <w:szCs w:val="22"/>
        </w:rPr>
        <w:t>32</w:t>
      </w:r>
      <w:r w:rsidR="001036DE" w:rsidRPr="002976CD">
        <w:rPr>
          <w:rFonts w:asciiTheme="minorHAnsi" w:hAnsiTheme="minorHAnsi"/>
          <w:sz w:val="22"/>
          <w:szCs w:val="22"/>
        </w:rPr>
        <w:t xml:space="preserve"> to 37 weeks</w:t>
      </w:r>
      <w:r w:rsidR="00B8239D" w:rsidRPr="002976CD">
        <w:rPr>
          <w:rFonts w:asciiTheme="minorHAnsi" w:hAnsiTheme="minorHAnsi"/>
          <w:sz w:val="22"/>
          <w:szCs w:val="22"/>
        </w:rPr>
        <w:t xml:space="preserve"> and p</w:t>
      </w:r>
      <w:r w:rsidR="00C46ABE" w:rsidRPr="002976CD">
        <w:rPr>
          <w:rFonts w:asciiTheme="minorHAnsi" w:hAnsiTheme="minorHAnsi"/>
          <w:sz w:val="22"/>
          <w:szCs w:val="22"/>
        </w:rPr>
        <w:t>ost</w:t>
      </w:r>
      <w:r w:rsidR="00B8239D" w:rsidRPr="002976CD">
        <w:rPr>
          <w:rFonts w:asciiTheme="minorHAnsi" w:hAnsiTheme="minorHAnsi"/>
          <w:sz w:val="22"/>
          <w:szCs w:val="22"/>
        </w:rPr>
        <w:t>-</w:t>
      </w:r>
      <w:r w:rsidR="00C46ABE" w:rsidRPr="002976CD">
        <w:rPr>
          <w:rFonts w:asciiTheme="minorHAnsi" w:hAnsiTheme="minorHAnsi"/>
          <w:sz w:val="22"/>
          <w:szCs w:val="22"/>
        </w:rPr>
        <w:t>term as delivery at &gt;42 week</w:t>
      </w:r>
      <w:r w:rsidR="00C967D6" w:rsidRPr="002976CD">
        <w:rPr>
          <w:rFonts w:asciiTheme="minorHAnsi" w:hAnsiTheme="minorHAnsi"/>
          <w:sz w:val="22"/>
          <w:szCs w:val="22"/>
        </w:rPr>
        <w:t>s</w:t>
      </w:r>
      <w:r w:rsidR="00C46ABE" w:rsidRPr="002976CD">
        <w:rPr>
          <w:rFonts w:asciiTheme="minorHAnsi" w:hAnsiTheme="minorHAnsi"/>
          <w:sz w:val="22"/>
          <w:szCs w:val="22"/>
        </w:rPr>
        <w:t>.</w:t>
      </w:r>
      <w:r w:rsidR="00C967D6" w:rsidRPr="002976CD">
        <w:rPr>
          <w:rFonts w:asciiTheme="minorHAnsi" w:hAnsiTheme="minorHAnsi"/>
          <w:sz w:val="22"/>
          <w:szCs w:val="22"/>
          <w:vertAlign w:val="superscript"/>
        </w:rPr>
        <w:t>17</w:t>
      </w:r>
      <w:r w:rsidR="009F57BB" w:rsidRPr="002976CD">
        <w:rPr>
          <w:rFonts w:asciiTheme="minorHAnsi" w:hAnsiTheme="minorHAnsi"/>
          <w:sz w:val="22"/>
          <w:szCs w:val="22"/>
        </w:rPr>
        <w:t xml:space="preserve"> </w:t>
      </w:r>
      <w:r w:rsidR="00C85DAA">
        <w:rPr>
          <w:rFonts w:asciiTheme="minorHAnsi" w:hAnsiTheme="minorHAnsi"/>
          <w:sz w:val="22"/>
          <w:szCs w:val="22"/>
        </w:rPr>
        <w:t xml:space="preserve"> </w:t>
      </w:r>
      <w:r w:rsidR="00ED6980" w:rsidRPr="002976CD">
        <w:rPr>
          <w:rFonts w:asciiTheme="minorHAnsi" w:hAnsiTheme="minorHAnsi"/>
          <w:sz w:val="22"/>
          <w:szCs w:val="22"/>
        </w:rPr>
        <w:t xml:space="preserve">Using the </w:t>
      </w:r>
      <w:r w:rsidR="002E3EF1" w:rsidRPr="002976CD">
        <w:rPr>
          <w:rFonts w:asciiTheme="minorHAnsi" w:hAnsiTheme="minorHAnsi"/>
          <w:sz w:val="22"/>
          <w:szCs w:val="22"/>
        </w:rPr>
        <w:t xml:space="preserve">gender-specific </w:t>
      </w:r>
      <w:r w:rsidR="00ED6980" w:rsidRPr="002976CD">
        <w:rPr>
          <w:rFonts w:asciiTheme="minorHAnsi" w:hAnsiTheme="minorHAnsi"/>
          <w:sz w:val="22"/>
          <w:szCs w:val="22"/>
        </w:rPr>
        <w:t>Intergrowth Standards</w:t>
      </w:r>
      <w:r w:rsidR="00116A11" w:rsidRPr="002976CD">
        <w:rPr>
          <w:rFonts w:asciiTheme="minorHAnsi" w:hAnsiTheme="minorHAnsi"/>
          <w:sz w:val="22"/>
          <w:szCs w:val="22"/>
        </w:rPr>
        <w:t>-21</w:t>
      </w:r>
      <w:r w:rsidR="00116A11" w:rsidRPr="002976CD">
        <w:rPr>
          <w:rFonts w:asciiTheme="minorHAnsi" w:hAnsiTheme="minorHAnsi"/>
          <w:sz w:val="22"/>
          <w:szCs w:val="22"/>
          <w:vertAlign w:val="superscript"/>
        </w:rPr>
        <w:t>st</w:t>
      </w:r>
      <w:r w:rsidR="00116A11" w:rsidRPr="002976CD">
        <w:rPr>
          <w:rFonts w:asciiTheme="minorHAnsi" w:hAnsiTheme="minorHAnsi"/>
          <w:sz w:val="22"/>
          <w:szCs w:val="22"/>
        </w:rPr>
        <w:t xml:space="preserve"> project standards</w:t>
      </w:r>
      <w:r w:rsidR="00ED6980" w:rsidRPr="002976CD">
        <w:rPr>
          <w:rFonts w:asciiTheme="minorHAnsi" w:hAnsiTheme="minorHAnsi"/>
          <w:sz w:val="22"/>
          <w:szCs w:val="22"/>
        </w:rPr>
        <w:t>,</w:t>
      </w:r>
      <w:r w:rsidR="009A0D26" w:rsidRPr="002976CD">
        <w:rPr>
          <w:rFonts w:asciiTheme="minorHAnsi" w:hAnsiTheme="minorHAnsi"/>
          <w:sz w:val="22"/>
          <w:szCs w:val="22"/>
          <w:vertAlign w:val="superscript"/>
        </w:rPr>
        <w:t>18</w:t>
      </w:r>
      <w:r w:rsidR="00ED6980" w:rsidRPr="002976CD">
        <w:rPr>
          <w:rFonts w:asciiTheme="minorHAnsi" w:hAnsiTheme="minorHAnsi"/>
          <w:sz w:val="22"/>
          <w:szCs w:val="22"/>
        </w:rPr>
        <w:t xml:space="preserve"> infants with birthweights </w:t>
      </w:r>
      <w:r w:rsidR="00116A11" w:rsidRPr="002976CD">
        <w:rPr>
          <w:rFonts w:asciiTheme="minorHAnsi" w:hAnsiTheme="minorHAnsi"/>
          <w:sz w:val="22"/>
          <w:szCs w:val="22"/>
        </w:rPr>
        <w:t>&lt;</w:t>
      </w:r>
      <w:r w:rsidR="00ED6980" w:rsidRPr="002976CD">
        <w:rPr>
          <w:rFonts w:asciiTheme="minorHAnsi" w:hAnsiTheme="minorHAnsi"/>
          <w:sz w:val="22"/>
          <w:szCs w:val="22"/>
        </w:rPr>
        <w:t>10</w:t>
      </w:r>
      <w:r w:rsidR="00ED6980" w:rsidRPr="002976CD">
        <w:rPr>
          <w:rFonts w:asciiTheme="minorHAnsi" w:hAnsiTheme="minorHAnsi"/>
          <w:sz w:val="22"/>
          <w:szCs w:val="22"/>
          <w:vertAlign w:val="superscript"/>
        </w:rPr>
        <w:t>th</w:t>
      </w:r>
      <w:r w:rsidR="00116A11" w:rsidRPr="002976CD">
        <w:rPr>
          <w:rFonts w:asciiTheme="minorHAnsi" w:hAnsiTheme="minorHAnsi"/>
          <w:sz w:val="22"/>
          <w:szCs w:val="22"/>
        </w:rPr>
        <w:t xml:space="preserve"> </w:t>
      </w:r>
      <w:r w:rsidR="00116A11" w:rsidRPr="002976CD">
        <w:rPr>
          <w:rFonts w:asciiTheme="minorHAnsi" w:hAnsiTheme="minorHAnsi"/>
          <w:sz w:val="22"/>
          <w:szCs w:val="22"/>
        </w:rPr>
        <w:lastRenderedPageBreak/>
        <w:t xml:space="preserve">percentile for </w:t>
      </w:r>
      <w:r w:rsidR="000C550C" w:rsidRPr="002976CD">
        <w:rPr>
          <w:rFonts w:asciiTheme="minorHAnsi" w:hAnsiTheme="minorHAnsi"/>
          <w:sz w:val="22"/>
          <w:szCs w:val="22"/>
        </w:rPr>
        <w:t>GA</w:t>
      </w:r>
      <w:r w:rsidR="00ED6980" w:rsidRPr="002976CD">
        <w:rPr>
          <w:rFonts w:asciiTheme="minorHAnsi" w:hAnsiTheme="minorHAnsi"/>
          <w:sz w:val="22"/>
          <w:szCs w:val="22"/>
        </w:rPr>
        <w:t xml:space="preserve"> were classified as SGA</w:t>
      </w:r>
      <w:r w:rsidR="00B8239D" w:rsidRPr="002976CD">
        <w:rPr>
          <w:rFonts w:asciiTheme="minorHAnsi" w:hAnsiTheme="minorHAnsi"/>
          <w:sz w:val="22"/>
          <w:szCs w:val="22"/>
        </w:rPr>
        <w:t xml:space="preserve">, </w:t>
      </w:r>
      <w:r w:rsidR="00116A11" w:rsidRPr="002976CD">
        <w:rPr>
          <w:rFonts w:asciiTheme="minorHAnsi" w:hAnsiTheme="minorHAnsi"/>
          <w:sz w:val="22"/>
          <w:szCs w:val="22"/>
        </w:rPr>
        <w:t>between</w:t>
      </w:r>
      <w:r w:rsidR="00ED6980" w:rsidRPr="002976CD">
        <w:rPr>
          <w:rFonts w:asciiTheme="minorHAnsi" w:hAnsiTheme="minorHAnsi"/>
          <w:sz w:val="22"/>
          <w:szCs w:val="22"/>
        </w:rPr>
        <w:t xml:space="preserve"> </w:t>
      </w:r>
      <w:r w:rsidR="00116A11" w:rsidRPr="002976CD">
        <w:rPr>
          <w:rFonts w:asciiTheme="minorHAnsi" w:hAnsiTheme="minorHAnsi"/>
          <w:sz w:val="22"/>
          <w:szCs w:val="22"/>
        </w:rPr>
        <w:t>10</w:t>
      </w:r>
      <w:r w:rsidR="00116A11" w:rsidRPr="002976CD">
        <w:rPr>
          <w:rFonts w:asciiTheme="minorHAnsi" w:hAnsiTheme="minorHAnsi"/>
          <w:sz w:val="22"/>
          <w:szCs w:val="22"/>
          <w:vertAlign w:val="superscript"/>
        </w:rPr>
        <w:t>th</w:t>
      </w:r>
      <w:r w:rsidR="00116A11" w:rsidRPr="002976CD">
        <w:rPr>
          <w:rFonts w:asciiTheme="minorHAnsi" w:hAnsiTheme="minorHAnsi"/>
          <w:sz w:val="22"/>
          <w:szCs w:val="22"/>
        </w:rPr>
        <w:t xml:space="preserve"> and </w:t>
      </w:r>
      <w:r w:rsidR="00ED6980" w:rsidRPr="002976CD">
        <w:rPr>
          <w:rFonts w:asciiTheme="minorHAnsi" w:hAnsiTheme="minorHAnsi"/>
          <w:sz w:val="22"/>
          <w:szCs w:val="22"/>
        </w:rPr>
        <w:t>90</w:t>
      </w:r>
      <w:r w:rsidR="00ED6980" w:rsidRPr="002976CD">
        <w:rPr>
          <w:rFonts w:asciiTheme="minorHAnsi" w:hAnsiTheme="minorHAnsi"/>
          <w:sz w:val="22"/>
          <w:szCs w:val="22"/>
          <w:vertAlign w:val="superscript"/>
        </w:rPr>
        <w:t>th</w:t>
      </w:r>
      <w:r w:rsidR="00116A11" w:rsidRPr="002976CD">
        <w:rPr>
          <w:rFonts w:asciiTheme="minorHAnsi" w:hAnsiTheme="minorHAnsi"/>
          <w:sz w:val="22"/>
          <w:szCs w:val="22"/>
        </w:rPr>
        <w:t xml:space="preserve"> percentile as appropriate</w:t>
      </w:r>
      <w:r w:rsidR="009F57BB" w:rsidRPr="002976CD">
        <w:rPr>
          <w:rFonts w:asciiTheme="minorHAnsi" w:hAnsiTheme="minorHAnsi"/>
          <w:sz w:val="22"/>
          <w:szCs w:val="22"/>
        </w:rPr>
        <w:t>-</w:t>
      </w:r>
      <w:r w:rsidR="00116A11" w:rsidRPr="002976CD">
        <w:rPr>
          <w:rFonts w:asciiTheme="minorHAnsi" w:hAnsiTheme="minorHAnsi"/>
          <w:sz w:val="22"/>
          <w:szCs w:val="22"/>
        </w:rPr>
        <w:t>for</w:t>
      </w:r>
      <w:r w:rsidR="009F57BB" w:rsidRPr="002976CD">
        <w:rPr>
          <w:rFonts w:asciiTheme="minorHAnsi" w:hAnsiTheme="minorHAnsi"/>
          <w:sz w:val="22"/>
          <w:szCs w:val="22"/>
        </w:rPr>
        <w:t>-</w:t>
      </w:r>
      <w:r w:rsidR="00116A11" w:rsidRPr="002976CD">
        <w:rPr>
          <w:rFonts w:asciiTheme="minorHAnsi" w:hAnsiTheme="minorHAnsi"/>
          <w:sz w:val="22"/>
          <w:szCs w:val="22"/>
        </w:rPr>
        <w:t>gestational age (</w:t>
      </w:r>
      <w:r w:rsidR="00ED6980" w:rsidRPr="002976CD">
        <w:rPr>
          <w:rFonts w:asciiTheme="minorHAnsi" w:hAnsiTheme="minorHAnsi"/>
          <w:sz w:val="22"/>
          <w:szCs w:val="22"/>
        </w:rPr>
        <w:t>AGA</w:t>
      </w:r>
      <w:r w:rsidR="00CE7CAA" w:rsidRPr="002976CD">
        <w:rPr>
          <w:rFonts w:asciiTheme="minorHAnsi" w:hAnsiTheme="minorHAnsi"/>
          <w:sz w:val="22"/>
          <w:szCs w:val="22"/>
        </w:rPr>
        <w:t xml:space="preserve">), and </w:t>
      </w:r>
      <w:r w:rsidR="00116A11" w:rsidRPr="002976CD">
        <w:rPr>
          <w:rFonts w:asciiTheme="minorHAnsi" w:hAnsiTheme="minorHAnsi"/>
          <w:sz w:val="22"/>
          <w:szCs w:val="22"/>
        </w:rPr>
        <w:t>&gt;90</w:t>
      </w:r>
      <w:r w:rsidR="00116A11" w:rsidRPr="002976CD">
        <w:rPr>
          <w:rFonts w:asciiTheme="minorHAnsi" w:hAnsiTheme="minorHAnsi"/>
          <w:sz w:val="22"/>
          <w:szCs w:val="22"/>
          <w:vertAlign w:val="superscript"/>
        </w:rPr>
        <w:t>th</w:t>
      </w:r>
      <w:r w:rsidR="00116A11" w:rsidRPr="002976CD">
        <w:rPr>
          <w:rFonts w:asciiTheme="minorHAnsi" w:hAnsiTheme="minorHAnsi"/>
          <w:sz w:val="22"/>
          <w:szCs w:val="22"/>
        </w:rPr>
        <w:t xml:space="preserve"> percentile as large</w:t>
      </w:r>
      <w:r w:rsidR="009F57BB" w:rsidRPr="002976CD">
        <w:rPr>
          <w:rFonts w:asciiTheme="minorHAnsi" w:hAnsiTheme="minorHAnsi"/>
          <w:sz w:val="22"/>
          <w:szCs w:val="22"/>
        </w:rPr>
        <w:t>-</w:t>
      </w:r>
      <w:r w:rsidR="00116A11" w:rsidRPr="002976CD">
        <w:rPr>
          <w:rFonts w:asciiTheme="minorHAnsi" w:hAnsiTheme="minorHAnsi"/>
          <w:sz w:val="22"/>
          <w:szCs w:val="22"/>
        </w:rPr>
        <w:t>for</w:t>
      </w:r>
      <w:r w:rsidR="009F57BB" w:rsidRPr="002976CD">
        <w:rPr>
          <w:rFonts w:asciiTheme="minorHAnsi" w:hAnsiTheme="minorHAnsi"/>
          <w:sz w:val="22"/>
          <w:szCs w:val="22"/>
        </w:rPr>
        <w:t>-</w:t>
      </w:r>
      <w:r w:rsidR="00116A11" w:rsidRPr="002976CD">
        <w:rPr>
          <w:rFonts w:asciiTheme="minorHAnsi" w:hAnsiTheme="minorHAnsi"/>
          <w:sz w:val="22"/>
          <w:szCs w:val="22"/>
        </w:rPr>
        <w:t>gestational age (LGA).</w:t>
      </w:r>
      <w:r w:rsidR="00A52055" w:rsidRPr="002976CD">
        <w:rPr>
          <w:rFonts w:asciiTheme="minorHAnsi" w:hAnsiTheme="minorHAnsi"/>
          <w:sz w:val="22"/>
          <w:szCs w:val="22"/>
        </w:rPr>
        <w:t xml:space="preserve"> </w:t>
      </w:r>
    </w:p>
    <w:p w14:paraId="35E252B6" w14:textId="0284A639" w:rsidR="000B00FC" w:rsidRPr="002976CD" w:rsidRDefault="006505DA" w:rsidP="00E643E0">
      <w:pPr>
        <w:spacing w:line="480" w:lineRule="auto"/>
        <w:ind w:firstLine="567"/>
        <w:rPr>
          <w:rFonts w:asciiTheme="minorHAnsi" w:hAnsiTheme="minorHAnsi"/>
          <w:sz w:val="22"/>
          <w:szCs w:val="22"/>
        </w:rPr>
      </w:pPr>
      <w:r w:rsidRPr="002976CD">
        <w:rPr>
          <w:rFonts w:asciiTheme="minorHAnsi" w:hAnsiTheme="minorHAnsi"/>
          <w:sz w:val="22"/>
          <w:szCs w:val="22"/>
        </w:rPr>
        <w:t>S</w:t>
      </w:r>
      <w:r w:rsidR="00E43A82" w:rsidRPr="002976CD">
        <w:rPr>
          <w:rFonts w:asciiTheme="minorHAnsi" w:hAnsiTheme="minorHAnsi"/>
          <w:sz w:val="22"/>
          <w:szCs w:val="22"/>
        </w:rPr>
        <w:t xml:space="preserve">tatistical analyses were performed using STATA version 14.0 </w:t>
      </w:r>
      <w:r w:rsidR="00E43A82" w:rsidRPr="002976CD">
        <w:rPr>
          <w:rFonts w:asciiTheme="minorHAnsi" w:hAnsiTheme="minorHAnsi"/>
          <w:sz w:val="22"/>
          <w:szCs w:val="22"/>
          <w:shd w:val="clear" w:color="auto" w:fill="FFFFFF"/>
        </w:rPr>
        <w:t>(Stata Corpora</w:t>
      </w:r>
      <w:r w:rsidRPr="002976CD">
        <w:rPr>
          <w:rFonts w:asciiTheme="minorHAnsi" w:hAnsiTheme="minorHAnsi"/>
          <w:sz w:val="22"/>
          <w:szCs w:val="22"/>
          <w:shd w:val="clear" w:color="auto" w:fill="FFFFFF"/>
        </w:rPr>
        <w:t>tion, College Station, TX, USA).  Analyses f</w:t>
      </w:r>
      <w:r w:rsidR="00154F28" w:rsidRPr="002976CD">
        <w:rPr>
          <w:rFonts w:asciiTheme="minorHAnsi" w:hAnsiTheme="minorHAnsi"/>
          <w:sz w:val="22"/>
          <w:szCs w:val="22"/>
          <w:shd w:val="clear" w:color="auto" w:fill="FFFFFF"/>
        </w:rPr>
        <w:t xml:space="preserve">ocused on </w:t>
      </w:r>
      <w:r w:rsidR="009F57BB" w:rsidRPr="002976CD">
        <w:rPr>
          <w:rFonts w:asciiTheme="minorHAnsi" w:hAnsiTheme="minorHAnsi"/>
          <w:sz w:val="22"/>
          <w:szCs w:val="22"/>
          <w:shd w:val="clear" w:color="auto" w:fill="FFFFFF"/>
        </w:rPr>
        <w:t>two</w:t>
      </w:r>
      <w:r w:rsidR="00154F28" w:rsidRPr="002976CD">
        <w:rPr>
          <w:rFonts w:asciiTheme="minorHAnsi" w:hAnsiTheme="minorHAnsi"/>
          <w:sz w:val="22"/>
          <w:szCs w:val="22"/>
          <w:shd w:val="clear" w:color="auto" w:fill="FFFFFF"/>
        </w:rPr>
        <w:t xml:space="preserve"> comparisons: HIV-infected vs HIV-uninfected</w:t>
      </w:r>
      <w:r w:rsidRPr="002976CD">
        <w:rPr>
          <w:rFonts w:asciiTheme="minorHAnsi" w:hAnsiTheme="minorHAnsi"/>
          <w:sz w:val="22"/>
          <w:szCs w:val="22"/>
          <w:shd w:val="clear" w:color="auto" w:fill="FFFFFF"/>
        </w:rPr>
        <w:t xml:space="preserve"> women</w:t>
      </w:r>
      <w:r w:rsidR="002F0B38" w:rsidRPr="002976CD">
        <w:rPr>
          <w:rFonts w:asciiTheme="minorHAnsi" w:hAnsiTheme="minorHAnsi"/>
          <w:sz w:val="22"/>
          <w:szCs w:val="22"/>
          <w:shd w:val="clear" w:color="auto" w:fill="FFFFFF"/>
        </w:rPr>
        <w:t>; and among</w:t>
      </w:r>
      <w:r w:rsidR="00EB47D1" w:rsidRPr="002976CD">
        <w:rPr>
          <w:rFonts w:asciiTheme="minorHAnsi" w:hAnsiTheme="minorHAnsi"/>
          <w:sz w:val="22"/>
          <w:szCs w:val="22"/>
          <w:shd w:val="clear" w:color="auto" w:fill="FFFFFF"/>
        </w:rPr>
        <w:t xml:space="preserve"> HIV-infected women </w:t>
      </w:r>
      <w:r w:rsidR="00EB47D1" w:rsidRPr="002976CD">
        <w:rPr>
          <w:rFonts w:asciiTheme="minorHAnsi" w:hAnsiTheme="minorHAnsi"/>
          <w:sz w:val="22"/>
          <w:szCs w:val="22"/>
        </w:rPr>
        <w:t xml:space="preserve">ART </w:t>
      </w:r>
      <w:r w:rsidR="00CC0B5A">
        <w:rPr>
          <w:rFonts w:asciiTheme="minorHAnsi" w:hAnsiTheme="minorHAnsi"/>
          <w:sz w:val="22"/>
          <w:szCs w:val="22"/>
        </w:rPr>
        <w:t xml:space="preserve">initiation </w:t>
      </w:r>
      <w:r w:rsidR="00EB47D1" w:rsidRPr="002976CD">
        <w:rPr>
          <w:rFonts w:asciiTheme="minorHAnsi" w:hAnsiTheme="minorHAnsi"/>
          <w:sz w:val="22"/>
          <w:szCs w:val="22"/>
        </w:rPr>
        <w:t>before pregnancy vs</w:t>
      </w:r>
      <w:r w:rsidR="00605218" w:rsidRPr="002976CD">
        <w:rPr>
          <w:rFonts w:asciiTheme="minorHAnsi" w:hAnsiTheme="minorHAnsi"/>
          <w:sz w:val="22"/>
          <w:szCs w:val="22"/>
        </w:rPr>
        <w:t xml:space="preserve"> </w:t>
      </w:r>
      <w:r w:rsidR="00CC0B5A">
        <w:rPr>
          <w:rFonts w:asciiTheme="minorHAnsi" w:hAnsiTheme="minorHAnsi"/>
          <w:sz w:val="22"/>
          <w:szCs w:val="22"/>
        </w:rPr>
        <w:t>initiation</w:t>
      </w:r>
      <w:r w:rsidR="00B35845" w:rsidRPr="002976CD">
        <w:rPr>
          <w:rFonts w:asciiTheme="minorHAnsi" w:hAnsiTheme="minorHAnsi"/>
          <w:sz w:val="22"/>
          <w:szCs w:val="22"/>
        </w:rPr>
        <w:t xml:space="preserve"> during pregnancy</w:t>
      </w:r>
      <w:r w:rsidR="00EB47D1" w:rsidRPr="002976CD">
        <w:rPr>
          <w:rFonts w:asciiTheme="minorHAnsi" w:hAnsiTheme="minorHAnsi"/>
          <w:sz w:val="22"/>
          <w:szCs w:val="22"/>
        </w:rPr>
        <w:t>.</w:t>
      </w:r>
      <w:r w:rsidR="009F57BB" w:rsidRPr="002976CD">
        <w:rPr>
          <w:rFonts w:asciiTheme="minorHAnsi" w:hAnsiTheme="minorHAnsi"/>
          <w:sz w:val="22"/>
          <w:szCs w:val="22"/>
        </w:rPr>
        <w:t xml:space="preserve"> </w:t>
      </w:r>
      <w:r w:rsidR="001036DE" w:rsidRPr="002976CD">
        <w:rPr>
          <w:rFonts w:asciiTheme="minorHAnsi" w:hAnsiTheme="minorHAnsi"/>
          <w:sz w:val="22"/>
          <w:szCs w:val="22"/>
        </w:rPr>
        <w:t xml:space="preserve"> O</w:t>
      </w:r>
      <w:r w:rsidR="00812C9F" w:rsidRPr="002976CD">
        <w:rPr>
          <w:rFonts w:asciiTheme="minorHAnsi" w:hAnsiTheme="minorHAnsi"/>
          <w:sz w:val="22"/>
          <w:szCs w:val="22"/>
        </w:rPr>
        <w:t>utcome variables</w:t>
      </w:r>
      <w:r w:rsidR="00D17E47" w:rsidRPr="002976CD">
        <w:rPr>
          <w:rFonts w:asciiTheme="minorHAnsi" w:hAnsiTheme="minorHAnsi"/>
          <w:sz w:val="22"/>
          <w:szCs w:val="22"/>
        </w:rPr>
        <w:t xml:space="preserve"> (PTD and SGA)</w:t>
      </w:r>
      <w:r w:rsidR="00812C9F" w:rsidRPr="002976CD">
        <w:rPr>
          <w:rFonts w:asciiTheme="minorHAnsi" w:hAnsiTheme="minorHAnsi"/>
          <w:sz w:val="22"/>
          <w:szCs w:val="22"/>
        </w:rPr>
        <w:t xml:space="preserve"> were created for each assessment method</w:t>
      </w:r>
      <w:r w:rsidR="001036DE" w:rsidRPr="002976CD">
        <w:rPr>
          <w:rFonts w:asciiTheme="minorHAnsi" w:hAnsiTheme="minorHAnsi"/>
          <w:sz w:val="22"/>
          <w:szCs w:val="22"/>
        </w:rPr>
        <w:t xml:space="preserve"> (LMP, SFH and US)</w:t>
      </w:r>
      <w:r w:rsidR="00812C9F" w:rsidRPr="002976CD">
        <w:rPr>
          <w:rFonts w:asciiTheme="minorHAnsi" w:hAnsiTheme="minorHAnsi"/>
          <w:sz w:val="22"/>
          <w:szCs w:val="22"/>
        </w:rPr>
        <w:t>, using GA at booking and date of delivery.</w:t>
      </w:r>
      <w:r w:rsidR="002F0B38" w:rsidRPr="002976CD">
        <w:rPr>
          <w:rFonts w:asciiTheme="minorHAnsi" w:hAnsiTheme="minorHAnsi"/>
          <w:sz w:val="22"/>
          <w:szCs w:val="22"/>
        </w:rPr>
        <w:t xml:space="preserve">  </w:t>
      </w:r>
      <w:r w:rsidR="009D1AC7" w:rsidRPr="002976CD">
        <w:rPr>
          <w:rFonts w:asciiTheme="minorHAnsi" w:hAnsiTheme="minorHAnsi"/>
          <w:sz w:val="22"/>
          <w:szCs w:val="22"/>
        </w:rPr>
        <w:t>A</w:t>
      </w:r>
      <w:r w:rsidR="0089442F" w:rsidRPr="002976CD">
        <w:rPr>
          <w:rFonts w:asciiTheme="minorHAnsi" w:hAnsiTheme="minorHAnsi"/>
          <w:sz w:val="22"/>
          <w:szCs w:val="22"/>
        </w:rPr>
        <w:t xml:space="preserve">nalyses compared GA estimated by </w:t>
      </w:r>
      <w:r w:rsidR="009355CB" w:rsidRPr="002976CD">
        <w:rPr>
          <w:rFonts w:asciiTheme="minorHAnsi" w:hAnsiTheme="minorHAnsi"/>
          <w:sz w:val="22"/>
          <w:szCs w:val="22"/>
        </w:rPr>
        <w:t>each</w:t>
      </w:r>
      <w:r w:rsidR="00EB47D1" w:rsidRPr="002976CD">
        <w:rPr>
          <w:rFonts w:asciiTheme="minorHAnsi" w:hAnsiTheme="minorHAnsi"/>
          <w:sz w:val="22"/>
          <w:szCs w:val="22"/>
        </w:rPr>
        <w:t xml:space="preserve"> assessment method</w:t>
      </w:r>
      <w:r w:rsidR="00B73B09" w:rsidRPr="002976CD">
        <w:rPr>
          <w:rFonts w:asciiTheme="minorHAnsi" w:hAnsiTheme="minorHAnsi"/>
          <w:sz w:val="22"/>
          <w:szCs w:val="22"/>
        </w:rPr>
        <w:t xml:space="preserve"> </w:t>
      </w:r>
      <w:r w:rsidR="00942E07" w:rsidRPr="002976CD">
        <w:rPr>
          <w:rFonts w:asciiTheme="minorHAnsi" w:hAnsiTheme="minorHAnsi"/>
          <w:sz w:val="22"/>
          <w:szCs w:val="22"/>
        </w:rPr>
        <w:t>in live singleton births</w:t>
      </w:r>
      <w:r w:rsidR="00EB47D1" w:rsidRPr="002976CD">
        <w:rPr>
          <w:rFonts w:asciiTheme="minorHAnsi" w:hAnsiTheme="minorHAnsi"/>
          <w:sz w:val="22"/>
          <w:szCs w:val="22"/>
        </w:rPr>
        <w:t xml:space="preserve">. </w:t>
      </w:r>
      <w:r w:rsidR="002E3EF1" w:rsidRPr="002976CD">
        <w:rPr>
          <w:rFonts w:asciiTheme="minorHAnsi" w:hAnsiTheme="minorHAnsi"/>
          <w:sz w:val="22"/>
          <w:szCs w:val="22"/>
        </w:rPr>
        <w:t xml:space="preserve"> </w:t>
      </w:r>
      <w:r w:rsidR="00AE582D" w:rsidRPr="002976CD">
        <w:rPr>
          <w:rFonts w:asciiTheme="minorHAnsi" w:hAnsiTheme="minorHAnsi"/>
          <w:sz w:val="22"/>
          <w:szCs w:val="22"/>
        </w:rPr>
        <w:t xml:space="preserve">Further </w:t>
      </w:r>
      <w:r w:rsidR="002408B3" w:rsidRPr="002976CD">
        <w:rPr>
          <w:rFonts w:asciiTheme="minorHAnsi" w:hAnsiTheme="minorHAnsi"/>
          <w:sz w:val="22"/>
          <w:szCs w:val="22"/>
        </w:rPr>
        <w:t xml:space="preserve">analyses were </w:t>
      </w:r>
      <w:r w:rsidR="00AE582D" w:rsidRPr="002976CD">
        <w:rPr>
          <w:rFonts w:asciiTheme="minorHAnsi" w:hAnsiTheme="minorHAnsi"/>
          <w:sz w:val="22"/>
          <w:szCs w:val="22"/>
        </w:rPr>
        <w:t xml:space="preserve">restricted to </w:t>
      </w:r>
      <w:r w:rsidR="002408B3" w:rsidRPr="002976CD">
        <w:rPr>
          <w:rFonts w:asciiTheme="minorHAnsi" w:hAnsiTheme="minorHAnsi"/>
          <w:sz w:val="22"/>
          <w:szCs w:val="22"/>
        </w:rPr>
        <w:t xml:space="preserve">women </w:t>
      </w:r>
      <w:r w:rsidR="00AE582D" w:rsidRPr="002976CD">
        <w:rPr>
          <w:rFonts w:asciiTheme="minorHAnsi" w:hAnsiTheme="minorHAnsi"/>
          <w:sz w:val="22"/>
          <w:szCs w:val="22"/>
        </w:rPr>
        <w:t xml:space="preserve">with </w:t>
      </w:r>
      <w:r w:rsidR="002408B3" w:rsidRPr="002976CD">
        <w:rPr>
          <w:rFonts w:asciiTheme="minorHAnsi" w:hAnsiTheme="minorHAnsi"/>
          <w:sz w:val="22"/>
          <w:szCs w:val="22"/>
        </w:rPr>
        <w:t>GA estimated by all three assessment methods</w:t>
      </w:r>
      <w:r w:rsidR="005103E7" w:rsidRPr="002976CD">
        <w:rPr>
          <w:rFonts w:asciiTheme="minorHAnsi" w:hAnsiTheme="minorHAnsi"/>
          <w:sz w:val="22"/>
          <w:szCs w:val="22"/>
        </w:rPr>
        <w:t xml:space="preserve"> and </w:t>
      </w:r>
      <w:r w:rsidR="00AE582D" w:rsidRPr="002976CD">
        <w:rPr>
          <w:rFonts w:asciiTheme="minorHAnsi" w:hAnsiTheme="minorHAnsi"/>
          <w:sz w:val="22"/>
          <w:szCs w:val="22"/>
        </w:rPr>
        <w:t xml:space="preserve">to </w:t>
      </w:r>
      <w:r w:rsidR="005103E7" w:rsidRPr="002976CD">
        <w:rPr>
          <w:rFonts w:asciiTheme="minorHAnsi" w:hAnsiTheme="minorHAnsi"/>
          <w:sz w:val="22"/>
          <w:szCs w:val="22"/>
        </w:rPr>
        <w:t xml:space="preserve">women </w:t>
      </w:r>
      <w:r w:rsidR="00AE582D" w:rsidRPr="002976CD">
        <w:rPr>
          <w:rFonts w:asciiTheme="minorHAnsi" w:hAnsiTheme="minorHAnsi"/>
          <w:sz w:val="22"/>
          <w:szCs w:val="22"/>
        </w:rPr>
        <w:t xml:space="preserve">with </w:t>
      </w:r>
      <w:r w:rsidR="005103E7" w:rsidRPr="002976CD">
        <w:rPr>
          <w:rFonts w:asciiTheme="minorHAnsi" w:hAnsiTheme="minorHAnsi"/>
          <w:sz w:val="22"/>
          <w:szCs w:val="22"/>
        </w:rPr>
        <w:t>both a clinical GA estimate (LMP and/or SFH) and an ultrasound GA estimate</w:t>
      </w:r>
      <w:r w:rsidR="002408B3" w:rsidRPr="002976CD">
        <w:rPr>
          <w:rFonts w:asciiTheme="minorHAnsi" w:hAnsiTheme="minorHAnsi"/>
          <w:sz w:val="22"/>
          <w:szCs w:val="22"/>
        </w:rPr>
        <w:t xml:space="preserve">.  </w:t>
      </w:r>
      <w:r w:rsidR="00942E07" w:rsidRPr="002976CD">
        <w:rPr>
          <w:rFonts w:asciiTheme="minorHAnsi" w:hAnsiTheme="minorHAnsi"/>
          <w:sz w:val="22"/>
          <w:szCs w:val="22"/>
          <w:shd w:val="clear" w:color="auto" w:fill="FFFFFF"/>
        </w:rPr>
        <w:t xml:space="preserve">Comparisons of proportions were </w:t>
      </w:r>
      <w:r w:rsidR="00AE582D" w:rsidRPr="002976CD">
        <w:rPr>
          <w:rFonts w:asciiTheme="minorHAnsi" w:hAnsiTheme="minorHAnsi"/>
          <w:sz w:val="22"/>
          <w:szCs w:val="22"/>
          <w:shd w:val="clear" w:color="auto" w:fill="FFFFFF"/>
        </w:rPr>
        <w:t xml:space="preserve">based on </w:t>
      </w:r>
      <w:r w:rsidR="00942E07" w:rsidRPr="002976CD">
        <w:rPr>
          <w:rFonts w:asciiTheme="minorHAnsi" w:hAnsiTheme="minorHAnsi"/>
          <w:sz w:val="22"/>
          <w:szCs w:val="22"/>
          <w:shd w:val="clear" w:color="auto" w:fill="FFFFFF"/>
        </w:rPr>
        <w:t>chi-squared tests and rank-sum tests</w:t>
      </w:r>
      <w:r w:rsidR="001036DE" w:rsidRPr="002976CD">
        <w:rPr>
          <w:rFonts w:asciiTheme="minorHAnsi" w:hAnsiTheme="minorHAnsi"/>
          <w:sz w:val="22"/>
          <w:szCs w:val="22"/>
          <w:shd w:val="clear" w:color="auto" w:fill="FFFFFF"/>
        </w:rPr>
        <w:t>.</w:t>
      </w:r>
      <w:r w:rsidR="00B61175" w:rsidRPr="002976CD">
        <w:rPr>
          <w:rFonts w:asciiTheme="minorHAnsi" w:hAnsiTheme="minorHAnsi"/>
          <w:sz w:val="22"/>
          <w:szCs w:val="22"/>
          <w:shd w:val="clear" w:color="auto" w:fill="FFFFFF"/>
        </w:rPr>
        <w:t xml:space="preserve"> </w:t>
      </w:r>
    </w:p>
    <w:p w14:paraId="19AAEE90" w14:textId="5EDB833F" w:rsidR="004676DA" w:rsidRDefault="00B12D7F" w:rsidP="00C85DAA">
      <w:pPr>
        <w:spacing w:line="480" w:lineRule="auto"/>
        <w:ind w:firstLine="567"/>
        <w:rPr>
          <w:rFonts w:asciiTheme="minorHAnsi" w:hAnsiTheme="minorHAnsi"/>
          <w:sz w:val="22"/>
          <w:szCs w:val="22"/>
        </w:rPr>
      </w:pPr>
      <w:r w:rsidRPr="002976CD">
        <w:rPr>
          <w:rFonts w:asciiTheme="minorHAnsi" w:hAnsiTheme="minorHAnsi"/>
          <w:sz w:val="22"/>
          <w:szCs w:val="22"/>
          <w:lang w:val="en-US"/>
        </w:rPr>
        <w:lastRenderedPageBreak/>
        <w:t>In women with GA by all three assessment</w:t>
      </w:r>
      <w:r w:rsidR="001725EC" w:rsidRPr="002976CD">
        <w:rPr>
          <w:rFonts w:asciiTheme="minorHAnsi" w:hAnsiTheme="minorHAnsi"/>
          <w:sz w:val="22"/>
          <w:szCs w:val="22"/>
          <w:lang w:val="en-US"/>
        </w:rPr>
        <w:t xml:space="preserve"> methods</w:t>
      </w:r>
      <w:r w:rsidRPr="002976CD">
        <w:rPr>
          <w:rFonts w:asciiTheme="minorHAnsi" w:hAnsiTheme="minorHAnsi"/>
          <w:sz w:val="22"/>
          <w:szCs w:val="22"/>
          <w:lang w:val="en-US"/>
        </w:rPr>
        <w:t xml:space="preserve"> </w:t>
      </w:r>
      <w:r w:rsidR="0089442F" w:rsidRPr="002976CD">
        <w:rPr>
          <w:rFonts w:asciiTheme="minorHAnsi" w:hAnsiTheme="minorHAnsi"/>
          <w:sz w:val="22"/>
          <w:szCs w:val="22"/>
        </w:rPr>
        <w:t>the association</w:t>
      </w:r>
      <w:r w:rsidR="00394751" w:rsidRPr="002976CD">
        <w:rPr>
          <w:rFonts w:asciiTheme="minorHAnsi" w:hAnsiTheme="minorHAnsi"/>
          <w:sz w:val="22"/>
          <w:szCs w:val="22"/>
        </w:rPr>
        <w:t>s</w:t>
      </w:r>
      <w:r w:rsidR="0089442F" w:rsidRPr="002976CD">
        <w:rPr>
          <w:rFonts w:asciiTheme="minorHAnsi" w:hAnsiTheme="minorHAnsi"/>
          <w:sz w:val="22"/>
          <w:szCs w:val="22"/>
        </w:rPr>
        <w:t xml:space="preserve"> between HIV/ART status and PTD w</w:t>
      </w:r>
      <w:r w:rsidR="00394751" w:rsidRPr="002976CD">
        <w:rPr>
          <w:rFonts w:asciiTheme="minorHAnsi" w:hAnsiTheme="minorHAnsi"/>
          <w:sz w:val="22"/>
          <w:szCs w:val="22"/>
        </w:rPr>
        <w:t>ere</w:t>
      </w:r>
      <w:r w:rsidR="0089442F" w:rsidRPr="002976CD">
        <w:rPr>
          <w:rFonts w:asciiTheme="minorHAnsi" w:hAnsiTheme="minorHAnsi"/>
          <w:sz w:val="22"/>
          <w:szCs w:val="22"/>
        </w:rPr>
        <w:t xml:space="preserve"> examined by </w:t>
      </w:r>
      <w:r w:rsidR="00B73B09" w:rsidRPr="002976CD">
        <w:rPr>
          <w:rFonts w:asciiTheme="minorHAnsi" w:hAnsiTheme="minorHAnsi"/>
          <w:sz w:val="22"/>
          <w:szCs w:val="22"/>
        </w:rPr>
        <w:t xml:space="preserve">each </w:t>
      </w:r>
      <w:r w:rsidR="0089442F" w:rsidRPr="002976CD">
        <w:rPr>
          <w:rFonts w:asciiTheme="minorHAnsi" w:hAnsiTheme="minorHAnsi"/>
          <w:sz w:val="22"/>
          <w:szCs w:val="22"/>
        </w:rPr>
        <w:t>assessment method</w:t>
      </w:r>
      <w:r w:rsidR="00394751" w:rsidRPr="002976CD">
        <w:rPr>
          <w:rFonts w:asciiTheme="minorHAnsi" w:hAnsiTheme="minorHAnsi"/>
          <w:sz w:val="22"/>
          <w:szCs w:val="22"/>
        </w:rPr>
        <w:t xml:space="preserve"> </w:t>
      </w:r>
      <w:r w:rsidR="00394751" w:rsidRPr="002976CD">
        <w:rPr>
          <w:rFonts w:asciiTheme="minorHAnsi" w:hAnsiTheme="minorHAnsi"/>
          <w:sz w:val="22"/>
          <w:szCs w:val="22"/>
          <w:lang w:val="en-US"/>
        </w:rPr>
        <w:t>u</w:t>
      </w:r>
      <w:r w:rsidR="00394751" w:rsidRPr="002976CD">
        <w:rPr>
          <w:rFonts w:asciiTheme="minorHAnsi" w:hAnsiTheme="minorHAnsi"/>
          <w:sz w:val="22"/>
          <w:szCs w:val="22"/>
        </w:rPr>
        <w:t>sing logistic regression</w:t>
      </w:r>
      <w:r w:rsidR="00627C26" w:rsidRPr="002976CD">
        <w:rPr>
          <w:rFonts w:asciiTheme="minorHAnsi" w:hAnsiTheme="minorHAnsi"/>
          <w:sz w:val="22"/>
          <w:szCs w:val="22"/>
        </w:rPr>
        <w:t>.</w:t>
      </w:r>
      <w:r w:rsidR="00B73B09" w:rsidRPr="002976CD">
        <w:rPr>
          <w:rFonts w:asciiTheme="minorHAnsi" w:hAnsiTheme="minorHAnsi"/>
          <w:sz w:val="22"/>
          <w:szCs w:val="22"/>
        </w:rPr>
        <w:t xml:space="preserve"> </w:t>
      </w:r>
      <w:r w:rsidR="001725EC" w:rsidRPr="002976CD">
        <w:rPr>
          <w:rFonts w:asciiTheme="minorHAnsi" w:hAnsiTheme="minorHAnsi"/>
          <w:sz w:val="22"/>
          <w:szCs w:val="22"/>
        </w:rPr>
        <w:t xml:space="preserve"> </w:t>
      </w:r>
      <w:r w:rsidR="00627C26" w:rsidRPr="002976CD">
        <w:rPr>
          <w:rFonts w:asciiTheme="minorHAnsi" w:hAnsiTheme="minorHAnsi"/>
          <w:sz w:val="22"/>
          <w:szCs w:val="22"/>
        </w:rPr>
        <w:t>R</w:t>
      </w:r>
      <w:r w:rsidR="00B73B09" w:rsidRPr="002976CD">
        <w:rPr>
          <w:rFonts w:asciiTheme="minorHAnsi" w:hAnsiTheme="minorHAnsi"/>
          <w:sz w:val="22"/>
          <w:szCs w:val="22"/>
        </w:rPr>
        <w:t xml:space="preserve">esults </w:t>
      </w:r>
      <w:r w:rsidR="00627C26" w:rsidRPr="002976CD">
        <w:rPr>
          <w:rFonts w:asciiTheme="minorHAnsi" w:hAnsiTheme="minorHAnsi"/>
          <w:sz w:val="22"/>
          <w:szCs w:val="22"/>
        </w:rPr>
        <w:t xml:space="preserve">were </w:t>
      </w:r>
      <w:r w:rsidR="00B73B09" w:rsidRPr="002976CD">
        <w:rPr>
          <w:rFonts w:asciiTheme="minorHAnsi" w:hAnsiTheme="minorHAnsi"/>
          <w:sz w:val="22"/>
          <w:szCs w:val="22"/>
        </w:rPr>
        <w:t>presented as odds ratios (OR) with 95% confidence intervals (CI)</w:t>
      </w:r>
      <w:r w:rsidR="00AE582D" w:rsidRPr="002976CD">
        <w:rPr>
          <w:rFonts w:asciiTheme="minorHAnsi" w:hAnsiTheme="minorHAnsi"/>
          <w:sz w:val="22"/>
          <w:szCs w:val="22"/>
        </w:rPr>
        <w:t xml:space="preserve">, </w:t>
      </w:r>
      <w:r w:rsidR="009D1AC7" w:rsidRPr="002976CD">
        <w:rPr>
          <w:rFonts w:asciiTheme="minorHAnsi" w:hAnsiTheme="minorHAnsi"/>
          <w:sz w:val="22"/>
          <w:szCs w:val="22"/>
        </w:rPr>
        <w:t xml:space="preserve">and </w:t>
      </w:r>
      <w:r w:rsidR="006A5916" w:rsidRPr="002976CD">
        <w:rPr>
          <w:rFonts w:asciiTheme="minorHAnsi" w:hAnsiTheme="minorHAnsi"/>
          <w:sz w:val="22"/>
          <w:szCs w:val="22"/>
        </w:rPr>
        <w:t>adjusted</w:t>
      </w:r>
      <w:r w:rsidR="009D1AC7" w:rsidRPr="002976CD">
        <w:rPr>
          <w:rFonts w:asciiTheme="minorHAnsi" w:hAnsiTheme="minorHAnsi"/>
          <w:sz w:val="22"/>
          <w:szCs w:val="22"/>
        </w:rPr>
        <w:t xml:space="preserve"> </w:t>
      </w:r>
      <w:r w:rsidR="00AE582D" w:rsidRPr="002976CD">
        <w:rPr>
          <w:rFonts w:asciiTheme="minorHAnsi" w:hAnsiTheme="minorHAnsi"/>
          <w:sz w:val="22"/>
          <w:szCs w:val="22"/>
        </w:rPr>
        <w:t xml:space="preserve">for </w:t>
      </w:r>
      <w:r w:rsidR="006A5321" w:rsidRPr="002976CD">
        <w:rPr>
          <w:rFonts w:asciiTheme="minorHAnsi" w:hAnsiTheme="minorHAnsi"/>
          <w:sz w:val="22"/>
          <w:szCs w:val="22"/>
        </w:rPr>
        <w:t>age, parity, BMI</w:t>
      </w:r>
      <w:r w:rsidR="00E93A69">
        <w:rPr>
          <w:rFonts w:asciiTheme="minorHAnsi" w:hAnsiTheme="minorHAnsi"/>
          <w:sz w:val="22"/>
          <w:szCs w:val="22"/>
        </w:rPr>
        <w:t xml:space="preserve"> </w:t>
      </w:r>
      <w:r w:rsidR="00E85AC5" w:rsidRPr="002976CD">
        <w:rPr>
          <w:rFonts w:asciiTheme="minorHAnsi" w:hAnsiTheme="minorHAnsi"/>
          <w:sz w:val="22"/>
          <w:szCs w:val="22"/>
        </w:rPr>
        <w:t>and previous PTD</w:t>
      </w:r>
      <w:r w:rsidR="00C75B2F">
        <w:rPr>
          <w:rFonts w:asciiTheme="minorHAnsi" w:hAnsiTheme="minorHAnsi"/>
          <w:sz w:val="22"/>
          <w:szCs w:val="22"/>
        </w:rPr>
        <w:t xml:space="preserve"> </w:t>
      </w:r>
      <w:r w:rsidR="00C75B2F" w:rsidRPr="00D32D4B">
        <w:rPr>
          <w:rFonts w:asciiTheme="minorHAnsi" w:hAnsiTheme="minorHAnsi"/>
          <w:color w:val="000000"/>
          <w:sz w:val="22"/>
          <w:szCs w:val="22"/>
          <w:shd w:val="clear" w:color="auto" w:fill="FFFFFF"/>
        </w:rPr>
        <w:t xml:space="preserve">based on their </w:t>
      </w:r>
      <w:r w:rsidR="00FA53E9">
        <w:rPr>
          <w:rFonts w:asciiTheme="minorHAnsi" w:hAnsiTheme="minorHAnsi"/>
          <w:color w:val="000000"/>
          <w:sz w:val="22"/>
          <w:szCs w:val="22"/>
          <w:shd w:val="clear" w:color="auto" w:fill="FFFFFF"/>
        </w:rPr>
        <w:t>association</w:t>
      </w:r>
      <w:r w:rsidR="00C75B2F" w:rsidRPr="00D32D4B">
        <w:rPr>
          <w:rFonts w:asciiTheme="minorHAnsi" w:hAnsiTheme="minorHAnsi"/>
          <w:color w:val="000000"/>
          <w:sz w:val="22"/>
          <w:szCs w:val="22"/>
          <w:shd w:val="clear" w:color="auto" w:fill="FFFFFF"/>
        </w:rPr>
        <w:t xml:space="preserve"> with adverse birth outcomes</w:t>
      </w:r>
      <w:r w:rsidR="00951F89" w:rsidRPr="002976CD">
        <w:rPr>
          <w:rFonts w:asciiTheme="minorHAnsi" w:hAnsiTheme="minorHAnsi"/>
          <w:sz w:val="22"/>
          <w:szCs w:val="22"/>
        </w:rPr>
        <w:t>.</w:t>
      </w:r>
      <w:r w:rsidR="00951F89" w:rsidRPr="002976CD">
        <w:rPr>
          <w:rFonts w:asciiTheme="minorHAnsi" w:hAnsiTheme="minorHAnsi"/>
          <w:sz w:val="22"/>
          <w:szCs w:val="22"/>
          <w:vertAlign w:val="superscript"/>
        </w:rPr>
        <w:t>3,5</w:t>
      </w:r>
      <w:r w:rsidR="00E85AC5" w:rsidRPr="002976CD">
        <w:rPr>
          <w:rFonts w:asciiTheme="minorHAnsi" w:hAnsiTheme="minorHAnsi"/>
          <w:sz w:val="22"/>
          <w:szCs w:val="22"/>
        </w:rPr>
        <w:t xml:space="preserve">  </w:t>
      </w:r>
      <w:r w:rsidR="0094615B" w:rsidRPr="002976CD">
        <w:rPr>
          <w:rFonts w:asciiTheme="minorHAnsi" w:hAnsiTheme="minorHAnsi" w:cs="Arial"/>
          <w:sz w:val="22"/>
          <w:szCs w:val="22"/>
        </w:rPr>
        <w:t>BMI</w:t>
      </w:r>
      <w:r w:rsidR="00CC0B5A">
        <w:rPr>
          <w:rFonts w:asciiTheme="minorHAnsi" w:hAnsiTheme="minorHAnsi" w:cs="Arial"/>
          <w:sz w:val="22"/>
          <w:szCs w:val="22"/>
        </w:rPr>
        <w:t>,</w:t>
      </w:r>
      <w:r w:rsidR="00861167">
        <w:rPr>
          <w:rFonts w:asciiTheme="minorHAnsi" w:hAnsiTheme="minorHAnsi" w:cs="Arial"/>
          <w:sz w:val="22"/>
          <w:szCs w:val="22"/>
        </w:rPr>
        <w:t xml:space="preserve"> </w:t>
      </w:r>
      <w:r w:rsidR="002B3890">
        <w:rPr>
          <w:rFonts w:asciiTheme="minorHAnsi" w:hAnsiTheme="minorHAnsi" w:cs="Arial"/>
          <w:sz w:val="22"/>
          <w:szCs w:val="22"/>
        </w:rPr>
        <w:t xml:space="preserve">assessed at the first ANC visit, </w:t>
      </w:r>
      <w:r w:rsidR="0094615B" w:rsidRPr="002976CD">
        <w:rPr>
          <w:rFonts w:asciiTheme="minorHAnsi" w:hAnsiTheme="minorHAnsi" w:cs="Arial"/>
          <w:sz w:val="22"/>
          <w:szCs w:val="22"/>
        </w:rPr>
        <w:t xml:space="preserve">was classified as </w:t>
      </w:r>
      <w:r w:rsidR="000B671E">
        <w:rPr>
          <w:rFonts w:asciiTheme="minorHAnsi" w:hAnsiTheme="minorHAnsi" w:cs="Arial"/>
          <w:sz w:val="22"/>
          <w:szCs w:val="22"/>
        </w:rPr>
        <w:t>underweight (</w:t>
      </w:r>
      <w:r w:rsidR="00757FEA">
        <w:rPr>
          <w:rFonts w:ascii="Calibri" w:hAnsi="Calibri"/>
          <w:color w:val="000000" w:themeColor="text1"/>
          <w:sz w:val="22"/>
          <w:szCs w:val="22"/>
        </w:rPr>
        <w:t>≤</w:t>
      </w:r>
      <w:r w:rsidR="00007891">
        <w:rPr>
          <w:rFonts w:asciiTheme="minorHAnsi" w:hAnsiTheme="minorHAnsi" w:cs="Arial"/>
          <w:sz w:val="22"/>
          <w:szCs w:val="22"/>
        </w:rPr>
        <w:t>18.5</w:t>
      </w:r>
      <w:r w:rsidR="00007891" w:rsidRPr="00007891">
        <w:rPr>
          <w:rFonts w:asciiTheme="minorHAnsi" w:hAnsiTheme="minorHAnsi"/>
          <w:color w:val="000000" w:themeColor="text1"/>
          <w:sz w:val="22"/>
          <w:szCs w:val="22"/>
        </w:rPr>
        <w:t xml:space="preserve"> </w:t>
      </w:r>
      <w:r w:rsidR="00007891" w:rsidRPr="002976CD">
        <w:rPr>
          <w:rFonts w:asciiTheme="minorHAnsi" w:hAnsiTheme="minorHAnsi"/>
          <w:color w:val="000000" w:themeColor="text1"/>
          <w:sz w:val="22"/>
          <w:szCs w:val="22"/>
        </w:rPr>
        <w:t>kg/m</w:t>
      </w:r>
      <w:r w:rsidR="00007891" w:rsidRPr="002976CD">
        <w:rPr>
          <w:rFonts w:asciiTheme="minorHAnsi" w:hAnsiTheme="minorHAnsi"/>
          <w:color w:val="000000" w:themeColor="text1"/>
          <w:sz w:val="22"/>
          <w:szCs w:val="22"/>
          <w:vertAlign w:val="superscript"/>
        </w:rPr>
        <w:t>2</w:t>
      </w:r>
      <w:r w:rsidR="00007891">
        <w:rPr>
          <w:rFonts w:asciiTheme="minorHAnsi" w:hAnsiTheme="minorHAnsi" w:cs="Arial"/>
          <w:sz w:val="22"/>
          <w:szCs w:val="22"/>
        </w:rPr>
        <w:t xml:space="preserve">), </w:t>
      </w:r>
      <w:r w:rsidR="0094615B" w:rsidRPr="002976CD">
        <w:rPr>
          <w:rFonts w:asciiTheme="minorHAnsi" w:hAnsiTheme="minorHAnsi" w:cs="Arial"/>
          <w:sz w:val="22"/>
          <w:szCs w:val="22"/>
        </w:rPr>
        <w:t>normal (</w:t>
      </w:r>
      <w:r w:rsidR="00007891">
        <w:rPr>
          <w:rFonts w:asciiTheme="minorHAnsi" w:hAnsiTheme="minorHAnsi" w:cs="Arial"/>
          <w:sz w:val="22"/>
          <w:szCs w:val="22"/>
        </w:rPr>
        <w:t>18.6-</w:t>
      </w:r>
      <w:r w:rsidR="0094615B" w:rsidRPr="002976CD">
        <w:rPr>
          <w:rFonts w:asciiTheme="minorHAnsi" w:hAnsiTheme="minorHAnsi" w:cs="Arial"/>
          <w:sz w:val="22"/>
          <w:szCs w:val="22"/>
        </w:rPr>
        <w:t>2</w:t>
      </w:r>
      <w:r w:rsidR="00007891">
        <w:rPr>
          <w:rFonts w:asciiTheme="minorHAnsi" w:hAnsiTheme="minorHAnsi" w:cs="Arial"/>
          <w:sz w:val="22"/>
          <w:szCs w:val="22"/>
        </w:rPr>
        <w:t>4.9</w:t>
      </w:r>
      <w:r w:rsidR="0094615B" w:rsidRPr="002976CD">
        <w:rPr>
          <w:rFonts w:asciiTheme="minorHAnsi" w:hAnsiTheme="minorHAnsi"/>
          <w:color w:val="000000" w:themeColor="text1"/>
          <w:sz w:val="22"/>
          <w:szCs w:val="22"/>
        </w:rPr>
        <w:t xml:space="preserve"> kg/m</w:t>
      </w:r>
      <w:r w:rsidR="0094615B" w:rsidRPr="002976CD">
        <w:rPr>
          <w:rFonts w:asciiTheme="minorHAnsi" w:hAnsiTheme="minorHAnsi"/>
          <w:color w:val="000000" w:themeColor="text1"/>
          <w:sz w:val="22"/>
          <w:szCs w:val="22"/>
          <w:vertAlign w:val="superscript"/>
        </w:rPr>
        <w:t>2</w:t>
      </w:r>
      <w:r w:rsidR="0094615B" w:rsidRPr="002976CD">
        <w:rPr>
          <w:rFonts w:asciiTheme="minorHAnsi" w:hAnsiTheme="minorHAnsi" w:cs="Arial"/>
          <w:sz w:val="22"/>
          <w:szCs w:val="22"/>
        </w:rPr>
        <w:t xml:space="preserve">), </w:t>
      </w:r>
      <w:r w:rsidR="0094615B" w:rsidRPr="002976CD">
        <w:rPr>
          <w:rFonts w:asciiTheme="minorHAnsi" w:hAnsiTheme="minorHAnsi"/>
          <w:color w:val="000000" w:themeColor="text1"/>
          <w:sz w:val="22"/>
          <w:szCs w:val="22"/>
        </w:rPr>
        <w:t>overweight (25</w:t>
      </w:r>
      <w:r w:rsidR="00757FEA">
        <w:rPr>
          <w:rFonts w:asciiTheme="minorHAnsi" w:hAnsiTheme="minorHAnsi"/>
          <w:color w:val="000000" w:themeColor="text1"/>
          <w:sz w:val="22"/>
          <w:szCs w:val="22"/>
        </w:rPr>
        <w:t>.0</w:t>
      </w:r>
      <w:r w:rsidR="0094615B" w:rsidRPr="002976CD">
        <w:rPr>
          <w:rFonts w:asciiTheme="minorHAnsi" w:hAnsiTheme="minorHAnsi"/>
          <w:color w:val="000000" w:themeColor="text1"/>
          <w:sz w:val="22"/>
          <w:szCs w:val="22"/>
        </w:rPr>
        <w:t>-29</w:t>
      </w:r>
      <w:r w:rsidR="00757FEA">
        <w:rPr>
          <w:rFonts w:asciiTheme="minorHAnsi" w:hAnsiTheme="minorHAnsi"/>
          <w:color w:val="000000" w:themeColor="text1"/>
          <w:sz w:val="22"/>
          <w:szCs w:val="22"/>
        </w:rPr>
        <w:t>.9</w:t>
      </w:r>
      <w:r w:rsidR="0094615B" w:rsidRPr="002976CD">
        <w:rPr>
          <w:rFonts w:asciiTheme="minorHAnsi" w:hAnsiTheme="minorHAnsi"/>
          <w:color w:val="000000" w:themeColor="text1"/>
          <w:sz w:val="22"/>
          <w:szCs w:val="22"/>
        </w:rPr>
        <w:t xml:space="preserve"> kg/m</w:t>
      </w:r>
      <w:r w:rsidR="0094615B" w:rsidRPr="002976CD">
        <w:rPr>
          <w:rFonts w:asciiTheme="minorHAnsi" w:hAnsiTheme="minorHAnsi"/>
          <w:color w:val="000000" w:themeColor="text1"/>
          <w:sz w:val="22"/>
          <w:szCs w:val="22"/>
          <w:vertAlign w:val="superscript"/>
        </w:rPr>
        <w:t>2</w:t>
      </w:r>
      <w:r w:rsidR="0094615B" w:rsidRPr="002976CD">
        <w:rPr>
          <w:rFonts w:asciiTheme="minorHAnsi" w:hAnsiTheme="minorHAnsi"/>
          <w:color w:val="000000" w:themeColor="text1"/>
          <w:sz w:val="22"/>
          <w:szCs w:val="22"/>
        </w:rPr>
        <w:t>)</w:t>
      </w:r>
      <w:r w:rsidR="0094615B" w:rsidRPr="002976CD">
        <w:rPr>
          <w:rFonts w:asciiTheme="minorHAnsi" w:hAnsiTheme="minorHAnsi" w:cs="Arial"/>
          <w:sz w:val="22"/>
          <w:szCs w:val="22"/>
        </w:rPr>
        <w:t xml:space="preserve">, </w:t>
      </w:r>
      <w:r w:rsidR="009D1AC7" w:rsidRPr="002976CD">
        <w:rPr>
          <w:rFonts w:asciiTheme="minorHAnsi" w:hAnsiTheme="minorHAnsi"/>
          <w:color w:val="000000" w:themeColor="text1"/>
          <w:sz w:val="22"/>
          <w:szCs w:val="22"/>
        </w:rPr>
        <w:t xml:space="preserve">or </w:t>
      </w:r>
      <w:r w:rsidR="0094615B" w:rsidRPr="002976CD">
        <w:rPr>
          <w:rFonts w:asciiTheme="minorHAnsi" w:hAnsiTheme="minorHAnsi"/>
          <w:color w:val="000000" w:themeColor="text1"/>
          <w:sz w:val="22"/>
          <w:szCs w:val="22"/>
        </w:rPr>
        <w:t>obese (</w:t>
      </w:r>
      <w:r w:rsidR="00757FEA">
        <w:rPr>
          <w:rFonts w:ascii="Calibri" w:hAnsi="Calibri"/>
          <w:color w:val="000000" w:themeColor="text1"/>
          <w:sz w:val="22"/>
          <w:szCs w:val="22"/>
        </w:rPr>
        <w:t>≥</w:t>
      </w:r>
      <w:r w:rsidR="00757FEA">
        <w:rPr>
          <w:rFonts w:asciiTheme="minorHAnsi" w:hAnsiTheme="minorHAnsi"/>
          <w:color w:val="000000" w:themeColor="text1"/>
          <w:sz w:val="22"/>
          <w:szCs w:val="22"/>
        </w:rPr>
        <w:t>30</w:t>
      </w:r>
      <w:r w:rsidR="0094615B" w:rsidRPr="002976CD">
        <w:rPr>
          <w:rFonts w:asciiTheme="minorHAnsi" w:hAnsiTheme="minorHAnsi"/>
          <w:color w:val="000000" w:themeColor="text1"/>
          <w:sz w:val="22"/>
          <w:szCs w:val="22"/>
        </w:rPr>
        <w:t>kg/m</w:t>
      </w:r>
      <w:r w:rsidR="0094615B" w:rsidRPr="002976CD">
        <w:rPr>
          <w:rFonts w:asciiTheme="minorHAnsi" w:hAnsiTheme="minorHAnsi"/>
          <w:color w:val="000000" w:themeColor="text1"/>
          <w:sz w:val="22"/>
          <w:szCs w:val="22"/>
          <w:vertAlign w:val="superscript"/>
        </w:rPr>
        <w:t>2</w:t>
      </w:r>
      <w:r w:rsidR="001725EC" w:rsidRPr="002976CD">
        <w:rPr>
          <w:rFonts w:asciiTheme="minorHAnsi" w:hAnsiTheme="minorHAnsi"/>
          <w:sz w:val="22"/>
          <w:szCs w:val="22"/>
        </w:rPr>
        <w:t>)</w:t>
      </w:r>
      <w:r w:rsidR="0079339E" w:rsidRPr="002976CD">
        <w:rPr>
          <w:rFonts w:asciiTheme="minorHAnsi" w:hAnsiTheme="minorHAnsi"/>
          <w:sz w:val="22"/>
          <w:szCs w:val="22"/>
        </w:rPr>
        <w:t>.</w:t>
      </w:r>
      <w:r w:rsidR="0079339E" w:rsidRPr="002976CD">
        <w:rPr>
          <w:rFonts w:asciiTheme="minorHAnsi" w:hAnsiTheme="minorHAnsi"/>
          <w:sz w:val="22"/>
          <w:szCs w:val="22"/>
          <w:vertAlign w:val="superscript"/>
        </w:rPr>
        <w:t>19</w:t>
      </w:r>
      <w:r w:rsidR="0094615B" w:rsidRPr="002976CD">
        <w:rPr>
          <w:rFonts w:asciiTheme="minorHAnsi" w:hAnsiTheme="minorHAnsi"/>
          <w:sz w:val="22"/>
          <w:szCs w:val="22"/>
        </w:rPr>
        <w:t xml:space="preserve">  </w:t>
      </w:r>
      <w:r w:rsidR="005103E7" w:rsidRPr="002976CD">
        <w:rPr>
          <w:rFonts w:asciiTheme="minorHAnsi" w:hAnsiTheme="minorHAnsi"/>
          <w:sz w:val="22"/>
          <w:szCs w:val="22"/>
        </w:rPr>
        <w:t>To inform understanding of</w:t>
      </w:r>
      <w:r w:rsidR="009D78F6" w:rsidRPr="002976CD">
        <w:rPr>
          <w:rFonts w:asciiTheme="minorHAnsi" w:hAnsiTheme="minorHAnsi"/>
          <w:sz w:val="22"/>
          <w:szCs w:val="22"/>
        </w:rPr>
        <w:t xml:space="preserve"> GA</w:t>
      </w:r>
      <w:r w:rsidR="005103E7" w:rsidRPr="002976CD">
        <w:rPr>
          <w:rFonts w:asciiTheme="minorHAnsi" w:hAnsiTheme="minorHAnsi"/>
          <w:sz w:val="22"/>
          <w:szCs w:val="22"/>
        </w:rPr>
        <w:t xml:space="preserve"> </w:t>
      </w:r>
      <w:r w:rsidR="005103E7" w:rsidRPr="002976CD">
        <w:rPr>
          <w:rFonts w:asciiTheme="minorHAnsi" w:hAnsiTheme="minorHAnsi" w:cs="Arial"/>
          <w:sz w:val="22"/>
          <w:szCs w:val="22"/>
        </w:rPr>
        <w:t>under- or over</w:t>
      </w:r>
      <w:r w:rsidR="009F57BB" w:rsidRPr="002976CD">
        <w:rPr>
          <w:rFonts w:asciiTheme="minorHAnsi" w:hAnsiTheme="minorHAnsi" w:cs="Arial"/>
          <w:sz w:val="22"/>
          <w:szCs w:val="22"/>
        </w:rPr>
        <w:t>-</w:t>
      </w:r>
      <w:r w:rsidR="005103E7" w:rsidRPr="002976CD">
        <w:rPr>
          <w:rFonts w:asciiTheme="minorHAnsi" w:hAnsiTheme="minorHAnsi" w:cs="Arial"/>
          <w:sz w:val="22"/>
          <w:szCs w:val="22"/>
        </w:rPr>
        <w:t xml:space="preserve">estimation </w:t>
      </w:r>
      <w:r w:rsidR="000B00FC" w:rsidRPr="002976CD">
        <w:rPr>
          <w:rFonts w:asciiTheme="minorHAnsi" w:hAnsiTheme="minorHAnsi" w:cs="Arial"/>
          <w:sz w:val="22"/>
          <w:szCs w:val="22"/>
        </w:rPr>
        <w:t xml:space="preserve">by LMP and SFH </w:t>
      </w:r>
      <w:r w:rsidR="009D1AC7" w:rsidRPr="002976CD">
        <w:rPr>
          <w:rFonts w:asciiTheme="minorHAnsi" w:hAnsiTheme="minorHAnsi" w:cs="Arial"/>
          <w:sz w:val="22"/>
          <w:szCs w:val="22"/>
        </w:rPr>
        <w:t xml:space="preserve">compared </w:t>
      </w:r>
      <w:r w:rsidR="00753433" w:rsidRPr="002976CD">
        <w:rPr>
          <w:rFonts w:asciiTheme="minorHAnsi" w:hAnsiTheme="minorHAnsi" w:cs="Arial"/>
          <w:sz w:val="22"/>
          <w:szCs w:val="22"/>
        </w:rPr>
        <w:t>to US</w:t>
      </w:r>
      <w:r w:rsidR="00E25400" w:rsidRPr="002976CD">
        <w:rPr>
          <w:rFonts w:asciiTheme="minorHAnsi" w:hAnsiTheme="minorHAnsi" w:cs="Arial"/>
          <w:sz w:val="22"/>
          <w:szCs w:val="22"/>
        </w:rPr>
        <w:t xml:space="preserve">, multinomial </w:t>
      </w:r>
      <w:r w:rsidR="00394751" w:rsidRPr="002976CD">
        <w:rPr>
          <w:rFonts w:asciiTheme="minorHAnsi" w:hAnsiTheme="minorHAnsi" w:cs="Arial"/>
          <w:sz w:val="22"/>
          <w:szCs w:val="22"/>
        </w:rPr>
        <w:t xml:space="preserve">logistic </w:t>
      </w:r>
      <w:r w:rsidR="00E25400" w:rsidRPr="002976CD">
        <w:rPr>
          <w:rFonts w:asciiTheme="minorHAnsi" w:hAnsiTheme="minorHAnsi" w:cs="Arial"/>
          <w:sz w:val="22"/>
          <w:szCs w:val="22"/>
        </w:rPr>
        <w:t xml:space="preserve">regression was </w:t>
      </w:r>
      <w:r w:rsidR="009D78F6" w:rsidRPr="002976CD">
        <w:rPr>
          <w:rFonts w:asciiTheme="minorHAnsi" w:hAnsiTheme="minorHAnsi" w:cs="Arial"/>
          <w:sz w:val="22"/>
          <w:szCs w:val="22"/>
        </w:rPr>
        <w:t>conducted</w:t>
      </w:r>
      <w:r w:rsidR="00C85DAA">
        <w:rPr>
          <w:rFonts w:asciiTheme="minorHAnsi" w:hAnsiTheme="minorHAnsi" w:cs="Arial"/>
          <w:sz w:val="22"/>
          <w:szCs w:val="22"/>
        </w:rPr>
        <w:t xml:space="preserve">. </w:t>
      </w:r>
      <w:r w:rsidR="00753433" w:rsidRPr="002976CD">
        <w:rPr>
          <w:rFonts w:asciiTheme="minorHAnsi" w:hAnsiTheme="minorHAnsi" w:cs="Arial"/>
          <w:sz w:val="22"/>
          <w:szCs w:val="22"/>
        </w:rPr>
        <w:t xml:space="preserve"> </w:t>
      </w:r>
      <w:r w:rsidR="00C85DAA">
        <w:rPr>
          <w:rFonts w:asciiTheme="minorHAnsi" w:hAnsiTheme="minorHAnsi" w:cs="Arial"/>
          <w:sz w:val="22"/>
          <w:szCs w:val="22"/>
          <w:shd w:val="clear" w:color="auto" w:fill="FFFFFF"/>
        </w:rPr>
        <w:t xml:space="preserve">Concordance was defined as </w:t>
      </w:r>
      <w:r w:rsidR="00C85DAA" w:rsidRPr="002976CD">
        <w:rPr>
          <w:rFonts w:asciiTheme="minorHAnsi" w:hAnsiTheme="minorHAnsi" w:cs="Arial"/>
          <w:sz w:val="22"/>
          <w:szCs w:val="22"/>
          <w:shd w:val="clear" w:color="auto" w:fill="FFFFFF"/>
        </w:rPr>
        <w:t>&lt;7 days difference</w:t>
      </w:r>
      <w:r w:rsidR="00C85DAA">
        <w:rPr>
          <w:rFonts w:asciiTheme="minorHAnsi" w:hAnsiTheme="minorHAnsi" w:cs="Arial"/>
          <w:sz w:val="22"/>
          <w:szCs w:val="22"/>
          <w:shd w:val="clear" w:color="auto" w:fill="FFFFFF"/>
        </w:rPr>
        <w:t xml:space="preserve"> which is deemed to be clinically relevant; however for US conducted in the second trimester LMP c</w:t>
      </w:r>
      <w:r w:rsidR="00C85DAA" w:rsidRPr="002976CD">
        <w:rPr>
          <w:rFonts w:asciiTheme="minorHAnsi" w:hAnsiTheme="minorHAnsi" w:cs="Arial"/>
          <w:sz w:val="22"/>
          <w:szCs w:val="22"/>
          <w:shd w:val="clear" w:color="auto" w:fill="FFFFFF"/>
        </w:rPr>
        <w:t xml:space="preserve">oncordance </w:t>
      </w:r>
      <w:r w:rsidR="00C85DAA">
        <w:rPr>
          <w:rFonts w:asciiTheme="minorHAnsi" w:hAnsiTheme="minorHAnsi" w:cs="Arial"/>
          <w:sz w:val="22"/>
          <w:szCs w:val="22"/>
          <w:shd w:val="clear" w:color="auto" w:fill="FFFFFF"/>
        </w:rPr>
        <w:t>was defined according to American College of Obstetricians and Gynaecologists recommendations: &lt;7days between 14-15weeks GA, &lt;10 days between 16-21weeks</w:t>
      </w:r>
      <w:r w:rsidR="005C1601">
        <w:rPr>
          <w:rFonts w:asciiTheme="minorHAnsi" w:hAnsiTheme="minorHAnsi" w:cs="Arial"/>
          <w:sz w:val="22"/>
          <w:szCs w:val="22"/>
          <w:shd w:val="clear" w:color="auto" w:fill="FFFFFF"/>
        </w:rPr>
        <w:t xml:space="preserve"> and &lt;14days between 22-27weeks</w:t>
      </w:r>
      <w:r w:rsidR="0098057D" w:rsidRPr="002976CD">
        <w:rPr>
          <w:rFonts w:asciiTheme="minorHAnsi" w:hAnsiTheme="minorHAnsi" w:cs="Arial"/>
          <w:sz w:val="22"/>
          <w:szCs w:val="22"/>
          <w:shd w:val="clear" w:color="auto" w:fill="FFFFFF"/>
        </w:rPr>
        <w:t>.</w:t>
      </w:r>
      <w:r w:rsidR="005C1601">
        <w:rPr>
          <w:rFonts w:asciiTheme="minorHAnsi" w:hAnsiTheme="minorHAnsi"/>
          <w:sz w:val="22"/>
          <w:szCs w:val="22"/>
          <w:vertAlign w:val="superscript"/>
        </w:rPr>
        <w:t>20</w:t>
      </w:r>
      <w:r w:rsidR="0098057D" w:rsidRPr="002976CD">
        <w:rPr>
          <w:rFonts w:asciiTheme="minorHAnsi" w:hAnsiTheme="minorHAnsi" w:cs="Arial"/>
          <w:sz w:val="22"/>
          <w:szCs w:val="22"/>
          <w:shd w:val="clear" w:color="auto" w:fill="FFFFFF"/>
        </w:rPr>
        <w:t xml:space="preserve">  </w:t>
      </w:r>
      <w:r w:rsidR="0053723A" w:rsidRPr="002976CD">
        <w:rPr>
          <w:rFonts w:asciiTheme="minorHAnsi" w:hAnsiTheme="minorHAnsi"/>
          <w:sz w:val="22"/>
          <w:szCs w:val="22"/>
        </w:rPr>
        <w:lastRenderedPageBreak/>
        <w:t xml:space="preserve">Results </w:t>
      </w:r>
      <w:r w:rsidR="00627C26" w:rsidRPr="002976CD">
        <w:rPr>
          <w:rFonts w:asciiTheme="minorHAnsi" w:hAnsiTheme="minorHAnsi"/>
          <w:sz w:val="22"/>
          <w:szCs w:val="22"/>
        </w:rPr>
        <w:t xml:space="preserve">were </w:t>
      </w:r>
      <w:r w:rsidR="0053723A" w:rsidRPr="002976CD">
        <w:rPr>
          <w:rFonts w:asciiTheme="minorHAnsi" w:hAnsiTheme="minorHAnsi"/>
          <w:sz w:val="22"/>
          <w:szCs w:val="22"/>
        </w:rPr>
        <w:t xml:space="preserve">presented as </w:t>
      </w:r>
      <w:r w:rsidR="008E3B60" w:rsidRPr="002976CD">
        <w:rPr>
          <w:rFonts w:asciiTheme="minorHAnsi" w:hAnsiTheme="minorHAnsi"/>
          <w:sz w:val="22"/>
          <w:szCs w:val="22"/>
        </w:rPr>
        <w:t>risk ratios (R</w:t>
      </w:r>
      <w:r w:rsidR="0053723A" w:rsidRPr="002976CD">
        <w:rPr>
          <w:rFonts w:asciiTheme="minorHAnsi" w:hAnsiTheme="minorHAnsi"/>
          <w:sz w:val="22"/>
          <w:szCs w:val="22"/>
        </w:rPr>
        <w:t xml:space="preserve">R) with </w:t>
      </w:r>
      <w:r w:rsidR="008E3B60" w:rsidRPr="002976CD">
        <w:rPr>
          <w:rFonts w:asciiTheme="minorHAnsi" w:hAnsiTheme="minorHAnsi"/>
          <w:sz w:val="22"/>
          <w:szCs w:val="22"/>
        </w:rPr>
        <w:t>95% CI, and</w:t>
      </w:r>
      <w:r w:rsidR="00D90B9E">
        <w:rPr>
          <w:rFonts w:asciiTheme="minorHAnsi" w:hAnsiTheme="minorHAnsi"/>
          <w:sz w:val="22"/>
          <w:szCs w:val="22"/>
        </w:rPr>
        <w:t xml:space="preserve"> adjusted for</w:t>
      </w:r>
      <w:r w:rsidR="008E3B60" w:rsidRPr="002976CD">
        <w:rPr>
          <w:rFonts w:asciiTheme="minorHAnsi" w:hAnsiTheme="minorHAnsi"/>
          <w:sz w:val="22"/>
          <w:szCs w:val="22"/>
        </w:rPr>
        <w:t xml:space="preserve"> </w:t>
      </w:r>
      <w:r w:rsidR="00C85DAA" w:rsidRPr="000E068D">
        <w:rPr>
          <w:rFonts w:asciiTheme="minorHAnsi" w:hAnsiTheme="minorHAnsi"/>
          <w:sz w:val="22"/>
          <w:szCs w:val="22"/>
        </w:rPr>
        <w:t xml:space="preserve">age, parity, previous PTD, BMI and ART regimen (in </w:t>
      </w:r>
      <w:r w:rsidR="00C85DAA">
        <w:rPr>
          <w:rFonts w:asciiTheme="minorHAnsi" w:hAnsiTheme="minorHAnsi"/>
          <w:sz w:val="22"/>
          <w:szCs w:val="22"/>
        </w:rPr>
        <w:t>HIV-infected only comparisons).</w:t>
      </w:r>
    </w:p>
    <w:p w14:paraId="5367B8AA" w14:textId="77777777" w:rsidR="00AC361B" w:rsidRPr="002976CD" w:rsidRDefault="00AC361B" w:rsidP="00C85DAA">
      <w:pPr>
        <w:spacing w:line="480" w:lineRule="auto"/>
        <w:ind w:firstLine="567"/>
        <w:rPr>
          <w:b/>
          <w:color w:val="000000" w:themeColor="text1"/>
        </w:rPr>
      </w:pPr>
    </w:p>
    <w:p w14:paraId="56F5B046" w14:textId="542CC306" w:rsidR="006C3347" w:rsidRPr="00A666E0" w:rsidRDefault="00DF6EDE" w:rsidP="00A666E0">
      <w:pPr>
        <w:pStyle w:val="ListParagraph"/>
        <w:spacing w:after="0" w:line="480" w:lineRule="auto"/>
        <w:ind w:left="0"/>
        <w:outlineLvl w:val="0"/>
        <w:rPr>
          <w:b/>
          <w:color w:val="000000" w:themeColor="text1"/>
        </w:rPr>
      </w:pPr>
      <w:r w:rsidRPr="002976CD">
        <w:rPr>
          <w:b/>
          <w:color w:val="000000" w:themeColor="text1"/>
        </w:rPr>
        <w:t>Results</w:t>
      </w:r>
    </w:p>
    <w:p w14:paraId="72030391" w14:textId="3C724858" w:rsidR="00BD0E12" w:rsidRPr="000E3C50" w:rsidRDefault="00F666DC" w:rsidP="00E643E0">
      <w:pPr>
        <w:spacing w:line="480" w:lineRule="auto"/>
        <w:rPr>
          <w:rFonts w:asciiTheme="minorHAnsi" w:hAnsiTheme="minorHAnsi"/>
          <w:color w:val="FF0000"/>
          <w:sz w:val="22"/>
          <w:szCs w:val="22"/>
        </w:rPr>
      </w:pPr>
      <w:r w:rsidRPr="000E3C50">
        <w:rPr>
          <w:rFonts w:asciiTheme="minorHAnsi" w:hAnsiTheme="minorHAnsi"/>
          <w:color w:val="000000" w:themeColor="text1"/>
          <w:sz w:val="22"/>
          <w:szCs w:val="22"/>
        </w:rPr>
        <w:t xml:space="preserve">A total of </w:t>
      </w:r>
      <w:r w:rsidR="0074744A" w:rsidRPr="000C5BA6">
        <w:rPr>
          <w:rFonts w:asciiTheme="minorHAnsi" w:hAnsiTheme="minorHAnsi"/>
          <w:color w:val="000000" w:themeColor="text1"/>
          <w:sz w:val="22"/>
          <w:szCs w:val="22"/>
        </w:rPr>
        <w:t>178</w:t>
      </w:r>
      <w:r w:rsidR="005866CE" w:rsidRPr="000C5BA6">
        <w:rPr>
          <w:rFonts w:asciiTheme="minorHAnsi" w:hAnsiTheme="minorHAnsi"/>
          <w:color w:val="000000" w:themeColor="text1"/>
          <w:sz w:val="22"/>
          <w:szCs w:val="22"/>
        </w:rPr>
        <w:t>7</w:t>
      </w:r>
      <w:r w:rsidR="0074744A" w:rsidRPr="000C5BA6">
        <w:rPr>
          <w:rFonts w:asciiTheme="minorHAnsi" w:hAnsiTheme="minorHAnsi"/>
          <w:color w:val="000000" w:themeColor="text1"/>
          <w:sz w:val="22"/>
          <w:szCs w:val="22"/>
        </w:rPr>
        <w:t xml:space="preserve"> </w:t>
      </w:r>
      <w:r w:rsidR="006C3347" w:rsidRPr="000C5BA6">
        <w:rPr>
          <w:rFonts w:asciiTheme="minorHAnsi" w:hAnsiTheme="minorHAnsi"/>
          <w:color w:val="000000" w:themeColor="text1"/>
          <w:sz w:val="22"/>
          <w:szCs w:val="22"/>
        </w:rPr>
        <w:t xml:space="preserve">women </w:t>
      </w:r>
      <w:r w:rsidR="00FE6BF5" w:rsidRPr="000C5BA6">
        <w:rPr>
          <w:rFonts w:asciiTheme="minorHAnsi" w:hAnsiTheme="minorHAnsi"/>
          <w:color w:val="000000" w:themeColor="text1"/>
          <w:sz w:val="22"/>
          <w:szCs w:val="22"/>
        </w:rPr>
        <w:t xml:space="preserve">with </w:t>
      </w:r>
      <w:r w:rsidR="0074744A" w:rsidRPr="000C5BA6">
        <w:rPr>
          <w:rFonts w:asciiTheme="minorHAnsi" w:hAnsiTheme="minorHAnsi"/>
          <w:color w:val="000000" w:themeColor="text1"/>
          <w:sz w:val="22"/>
          <w:szCs w:val="22"/>
        </w:rPr>
        <w:t xml:space="preserve">live singleton births </w:t>
      </w:r>
      <w:r w:rsidR="006C3347" w:rsidRPr="000C5BA6">
        <w:rPr>
          <w:rFonts w:asciiTheme="minorHAnsi" w:hAnsiTheme="minorHAnsi"/>
          <w:color w:val="000000" w:themeColor="text1"/>
          <w:sz w:val="22"/>
          <w:szCs w:val="22"/>
        </w:rPr>
        <w:t>were included</w:t>
      </w:r>
      <w:r w:rsidR="0075461F" w:rsidRPr="000C5BA6">
        <w:rPr>
          <w:rFonts w:asciiTheme="minorHAnsi" w:hAnsiTheme="minorHAnsi"/>
          <w:color w:val="000000" w:themeColor="text1"/>
          <w:sz w:val="22"/>
          <w:szCs w:val="22"/>
        </w:rPr>
        <w:t>:</w:t>
      </w:r>
      <w:r w:rsidR="00840388" w:rsidRPr="000C5BA6">
        <w:rPr>
          <w:rFonts w:asciiTheme="minorHAnsi" w:hAnsiTheme="minorHAnsi"/>
          <w:color w:val="000000" w:themeColor="text1"/>
          <w:sz w:val="22"/>
          <w:szCs w:val="22"/>
        </w:rPr>
        <w:t xml:space="preserve">  10</w:t>
      </w:r>
      <w:r w:rsidR="005B7A8F" w:rsidRPr="000C5BA6">
        <w:rPr>
          <w:rFonts w:asciiTheme="minorHAnsi" w:hAnsiTheme="minorHAnsi"/>
          <w:color w:val="000000" w:themeColor="text1"/>
          <w:sz w:val="22"/>
          <w:szCs w:val="22"/>
        </w:rPr>
        <w:t>14</w:t>
      </w:r>
      <w:r w:rsidR="00840388" w:rsidRPr="000C5BA6">
        <w:rPr>
          <w:rFonts w:asciiTheme="minorHAnsi" w:hAnsiTheme="minorHAnsi"/>
          <w:color w:val="000000" w:themeColor="text1"/>
          <w:sz w:val="22"/>
          <w:szCs w:val="22"/>
        </w:rPr>
        <w:t xml:space="preserve"> HIV-</w:t>
      </w:r>
      <w:r w:rsidR="00915D9C" w:rsidRPr="0013673D">
        <w:rPr>
          <w:rFonts w:asciiTheme="minorHAnsi" w:hAnsiTheme="minorHAnsi"/>
          <w:color w:val="000000" w:themeColor="text1"/>
          <w:sz w:val="22"/>
          <w:szCs w:val="22"/>
        </w:rPr>
        <w:t>un</w:t>
      </w:r>
      <w:r w:rsidR="00840388" w:rsidRPr="0013673D">
        <w:rPr>
          <w:rFonts w:asciiTheme="minorHAnsi" w:hAnsiTheme="minorHAnsi"/>
          <w:color w:val="000000" w:themeColor="text1"/>
          <w:sz w:val="22"/>
          <w:szCs w:val="22"/>
        </w:rPr>
        <w:t>infected (5</w:t>
      </w:r>
      <w:r w:rsidR="005B7A8F" w:rsidRPr="00A62931">
        <w:rPr>
          <w:rFonts w:asciiTheme="minorHAnsi" w:hAnsiTheme="minorHAnsi"/>
          <w:color w:val="000000" w:themeColor="text1"/>
          <w:sz w:val="22"/>
          <w:szCs w:val="22"/>
        </w:rPr>
        <w:t>7</w:t>
      </w:r>
      <w:r w:rsidR="00F94D05" w:rsidRPr="000E3C50">
        <w:rPr>
          <w:rFonts w:asciiTheme="minorHAnsi" w:hAnsiTheme="minorHAnsi"/>
          <w:color w:val="000000" w:themeColor="text1"/>
          <w:sz w:val="22"/>
          <w:szCs w:val="22"/>
        </w:rPr>
        <w:t>%)</w:t>
      </w:r>
      <w:r w:rsidR="00915D9C" w:rsidRPr="000E3C50">
        <w:rPr>
          <w:rFonts w:asciiTheme="minorHAnsi" w:hAnsiTheme="minorHAnsi"/>
          <w:color w:val="000000" w:themeColor="text1"/>
          <w:sz w:val="22"/>
          <w:szCs w:val="22"/>
        </w:rPr>
        <w:t xml:space="preserve"> and 7</w:t>
      </w:r>
      <w:r w:rsidR="005B7A8F" w:rsidRPr="000E3C50">
        <w:rPr>
          <w:rFonts w:asciiTheme="minorHAnsi" w:hAnsiTheme="minorHAnsi"/>
          <w:color w:val="000000" w:themeColor="text1"/>
          <w:sz w:val="22"/>
          <w:szCs w:val="22"/>
        </w:rPr>
        <w:t>7</w:t>
      </w:r>
      <w:r w:rsidR="002B6B08" w:rsidRPr="000E3C50">
        <w:rPr>
          <w:rFonts w:asciiTheme="minorHAnsi" w:hAnsiTheme="minorHAnsi"/>
          <w:color w:val="000000" w:themeColor="text1"/>
          <w:sz w:val="22"/>
          <w:szCs w:val="22"/>
        </w:rPr>
        <w:t>3</w:t>
      </w:r>
      <w:r w:rsidR="00915D9C" w:rsidRPr="000E3C50">
        <w:rPr>
          <w:rFonts w:asciiTheme="minorHAnsi" w:hAnsiTheme="minorHAnsi"/>
          <w:color w:val="000000" w:themeColor="text1"/>
          <w:sz w:val="22"/>
          <w:szCs w:val="22"/>
        </w:rPr>
        <w:t xml:space="preserve"> HIV-infected (4</w:t>
      </w:r>
      <w:r w:rsidR="005B7A8F" w:rsidRPr="000E3C50">
        <w:rPr>
          <w:rFonts w:asciiTheme="minorHAnsi" w:hAnsiTheme="minorHAnsi"/>
          <w:color w:val="000000" w:themeColor="text1"/>
          <w:sz w:val="22"/>
          <w:szCs w:val="22"/>
        </w:rPr>
        <w:t>3</w:t>
      </w:r>
      <w:r w:rsidR="00915D9C" w:rsidRPr="000E3C50">
        <w:rPr>
          <w:rFonts w:asciiTheme="minorHAnsi" w:hAnsiTheme="minorHAnsi"/>
          <w:color w:val="000000" w:themeColor="text1"/>
          <w:sz w:val="22"/>
          <w:szCs w:val="22"/>
        </w:rPr>
        <w:t xml:space="preserve">%), of whom </w:t>
      </w:r>
      <w:r w:rsidR="00840388" w:rsidRPr="000E3C50">
        <w:rPr>
          <w:rFonts w:asciiTheme="minorHAnsi" w:hAnsiTheme="minorHAnsi"/>
          <w:color w:val="000000" w:themeColor="text1"/>
          <w:sz w:val="22"/>
          <w:szCs w:val="22"/>
        </w:rPr>
        <w:t>3</w:t>
      </w:r>
      <w:r w:rsidR="005B7A8F" w:rsidRPr="000E3C50">
        <w:rPr>
          <w:rFonts w:asciiTheme="minorHAnsi" w:hAnsiTheme="minorHAnsi"/>
          <w:color w:val="000000" w:themeColor="text1"/>
          <w:sz w:val="22"/>
          <w:szCs w:val="22"/>
        </w:rPr>
        <w:t>6</w:t>
      </w:r>
      <w:r w:rsidR="002B6B08" w:rsidRPr="000E3C50">
        <w:rPr>
          <w:rFonts w:asciiTheme="minorHAnsi" w:hAnsiTheme="minorHAnsi"/>
          <w:color w:val="000000" w:themeColor="text1"/>
          <w:sz w:val="22"/>
          <w:szCs w:val="22"/>
        </w:rPr>
        <w:t>8</w:t>
      </w:r>
      <w:r w:rsidR="00840388" w:rsidRPr="000E3C50">
        <w:rPr>
          <w:rFonts w:asciiTheme="minorHAnsi" w:hAnsiTheme="minorHAnsi"/>
          <w:color w:val="000000" w:themeColor="text1"/>
          <w:sz w:val="22"/>
          <w:szCs w:val="22"/>
        </w:rPr>
        <w:t xml:space="preserve"> (4</w:t>
      </w:r>
      <w:r w:rsidR="005B7A8F" w:rsidRPr="000E3C50">
        <w:rPr>
          <w:rFonts w:asciiTheme="minorHAnsi" w:hAnsiTheme="minorHAnsi"/>
          <w:color w:val="000000" w:themeColor="text1"/>
          <w:sz w:val="22"/>
          <w:szCs w:val="22"/>
        </w:rPr>
        <w:t>8</w:t>
      </w:r>
      <w:r w:rsidR="00AE13AE" w:rsidRPr="000E3C50">
        <w:rPr>
          <w:rFonts w:asciiTheme="minorHAnsi" w:hAnsiTheme="minorHAnsi"/>
          <w:color w:val="000000" w:themeColor="text1"/>
          <w:sz w:val="22"/>
          <w:szCs w:val="22"/>
        </w:rPr>
        <w:t xml:space="preserve">%) initiated ART before </w:t>
      </w:r>
      <w:r w:rsidR="00840388" w:rsidRPr="000E3C50">
        <w:rPr>
          <w:rFonts w:asciiTheme="minorHAnsi" w:hAnsiTheme="minorHAnsi"/>
          <w:color w:val="000000" w:themeColor="text1"/>
          <w:sz w:val="22"/>
          <w:szCs w:val="22"/>
        </w:rPr>
        <w:t>pregnancy and 4</w:t>
      </w:r>
      <w:r w:rsidR="005B7A8F" w:rsidRPr="000E3C50">
        <w:rPr>
          <w:rFonts w:asciiTheme="minorHAnsi" w:hAnsiTheme="minorHAnsi"/>
          <w:color w:val="000000" w:themeColor="text1"/>
          <w:sz w:val="22"/>
          <w:szCs w:val="22"/>
        </w:rPr>
        <w:t>05</w:t>
      </w:r>
      <w:r w:rsidR="00840388" w:rsidRPr="000E3C50">
        <w:rPr>
          <w:rFonts w:asciiTheme="minorHAnsi" w:hAnsiTheme="minorHAnsi"/>
          <w:color w:val="000000" w:themeColor="text1"/>
          <w:sz w:val="22"/>
          <w:szCs w:val="22"/>
        </w:rPr>
        <w:t xml:space="preserve"> (5</w:t>
      </w:r>
      <w:r w:rsidR="005B7A8F" w:rsidRPr="000E3C50">
        <w:rPr>
          <w:rFonts w:asciiTheme="minorHAnsi" w:hAnsiTheme="minorHAnsi"/>
          <w:color w:val="000000" w:themeColor="text1"/>
          <w:sz w:val="22"/>
          <w:szCs w:val="22"/>
        </w:rPr>
        <w:t>2</w:t>
      </w:r>
      <w:r w:rsidR="00AE13AE" w:rsidRPr="000E3C50">
        <w:rPr>
          <w:rFonts w:asciiTheme="minorHAnsi" w:hAnsiTheme="minorHAnsi"/>
          <w:color w:val="000000" w:themeColor="text1"/>
          <w:sz w:val="22"/>
          <w:szCs w:val="22"/>
        </w:rPr>
        <w:t>%) during</w:t>
      </w:r>
      <w:r w:rsidR="00F94D05" w:rsidRPr="000E3C50">
        <w:rPr>
          <w:rFonts w:asciiTheme="minorHAnsi" w:hAnsiTheme="minorHAnsi"/>
          <w:color w:val="000000" w:themeColor="text1"/>
          <w:sz w:val="22"/>
          <w:szCs w:val="22"/>
        </w:rPr>
        <w:t xml:space="preserve"> pregnancy. </w:t>
      </w:r>
      <w:r w:rsidR="00EE77CE" w:rsidRPr="000E3C50">
        <w:rPr>
          <w:rFonts w:asciiTheme="minorHAnsi" w:hAnsiTheme="minorHAnsi"/>
          <w:color w:val="000000" w:themeColor="text1"/>
          <w:sz w:val="22"/>
          <w:szCs w:val="22"/>
        </w:rPr>
        <w:t xml:space="preserve"> </w:t>
      </w:r>
      <w:r w:rsidR="000C7105" w:rsidRPr="000E3C50">
        <w:rPr>
          <w:rFonts w:asciiTheme="minorHAnsi" w:eastAsiaTheme="minorEastAsia" w:hAnsiTheme="minorHAnsi"/>
          <w:sz w:val="22"/>
          <w:szCs w:val="22"/>
          <w:lang w:val="en-ZA" w:eastAsia="en-ZA"/>
        </w:rPr>
        <w:t xml:space="preserve">In line with local and WHO treatment guidelines, all enrolled HIV-infected women were on ART, and </w:t>
      </w:r>
      <w:r w:rsidR="00FA53E9">
        <w:rPr>
          <w:rFonts w:asciiTheme="minorHAnsi" w:eastAsiaTheme="minorEastAsia" w:hAnsiTheme="minorHAnsi"/>
          <w:sz w:val="22"/>
          <w:szCs w:val="22"/>
          <w:lang w:val="en-ZA" w:eastAsia="en-ZA"/>
        </w:rPr>
        <w:t>most</w:t>
      </w:r>
      <w:r w:rsidR="000C7105" w:rsidRPr="000E3C50">
        <w:rPr>
          <w:rFonts w:asciiTheme="minorHAnsi" w:eastAsiaTheme="minorEastAsia" w:hAnsiTheme="minorHAnsi"/>
          <w:sz w:val="22"/>
          <w:szCs w:val="22"/>
          <w:lang w:val="en-ZA" w:eastAsia="en-ZA"/>
        </w:rPr>
        <w:t xml:space="preserve"> (94%) were on </w:t>
      </w:r>
      <w:r w:rsidR="000C7105" w:rsidRPr="000E3C50">
        <w:rPr>
          <w:rFonts w:asciiTheme="minorHAnsi" w:hAnsiTheme="minorHAnsi"/>
          <w:sz w:val="22"/>
          <w:szCs w:val="22"/>
        </w:rPr>
        <w:t xml:space="preserve">a regimen of two NRTIs [tenofovir (TDF) and emtricitabine (FTC)], with the NNRTI efavirenz (EFV).  </w:t>
      </w:r>
      <w:r w:rsidR="00AE13AE" w:rsidRPr="000E3C50">
        <w:rPr>
          <w:rFonts w:asciiTheme="minorHAnsi" w:hAnsiTheme="minorHAnsi"/>
          <w:color w:val="000000" w:themeColor="text1"/>
          <w:sz w:val="22"/>
          <w:szCs w:val="22"/>
        </w:rPr>
        <w:t>HIV-</w:t>
      </w:r>
      <w:r w:rsidR="00F94D05" w:rsidRPr="000E3C50">
        <w:rPr>
          <w:rFonts w:asciiTheme="minorHAnsi" w:hAnsiTheme="minorHAnsi"/>
          <w:color w:val="000000" w:themeColor="text1"/>
          <w:sz w:val="22"/>
          <w:szCs w:val="22"/>
        </w:rPr>
        <w:t xml:space="preserve">infected women were </w:t>
      </w:r>
      <w:r w:rsidR="00EB155E" w:rsidRPr="000E3C50">
        <w:rPr>
          <w:rFonts w:asciiTheme="minorHAnsi" w:hAnsiTheme="minorHAnsi"/>
          <w:color w:val="000000" w:themeColor="text1"/>
          <w:sz w:val="22"/>
          <w:szCs w:val="22"/>
        </w:rPr>
        <w:t>older a</w:t>
      </w:r>
      <w:r w:rsidR="00C7605B" w:rsidRPr="000E3C50">
        <w:rPr>
          <w:rFonts w:asciiTheme="minorHAnsi" w:hAnsiTheme="minorHAnsi"/>
          <w:color w:val="000000" w:themeColor="text1"/>
          <w:sz w:val="22"/>
          <w:szCs w:val="22"/>
        </w:rPr>
        <w:t>n</w:t>
      </w:r>
      <w:r w:rsidR="009D5336" w:rsidRPr="000E3C50">
        <w:rPr>
          <w:rFonts w:asciiTheme="minorHAnsi" w:hAnsiTheme="minorHAnsi"/>
          <w:color w:val="000000" w:themeColor="text1"/>
          <w:sz w:val="22"/>
          <w:szCs w:val="22"/>
        </w:rPr>
        <w:t>d less likely to be primigravid</w:t>
      </w:r>
      <w:r w:rsidR="00EB155E" w:rsidRPr="000E3C50">
        <w:rPr>
          <w:rFonts w:asciiTheme="minorHAnsi" w:hAnsiTheme="minorHAnsi"/>
          <w:color w:val="000000" w:themeColor="text1"/>
          <w:sz w:val="22"/>
          <w:szCs w:val="22"/>
        </w:rPr>
        <w:t xml:space="preserve"> </w:t>
      </w:r>
      <w:r w:rsidR="00915D9C" w:rsidRPr="000E3C50">
        <w:rPr>
          <w:rFonts w:asciiTheme="minorHAnsi" w:hAnsiTheme="minorHAnsi"/>
          <w:color w:val="000000" w:themeColor="text1"/>
          <w:sz w:val="22"/>
          <w:szCs w:val="22"/>
        </w:rPr>
        <w:t xml:space="preserve">than </w:t>
      </w:r>
      <w:r w:rsidR="00AE13AE" w:rsidRPr="000E3C50">
        <w:rPr>
          <w:rFonts w:asciiTheme="minorHAnsi" w:hAnsiTheme="minorHAnsi"/>
          <w:color w:val="000000" w:themeColor="text1"/>
          <w:sz w:val="22"/>
          <w:szCs w:val="22"/>
        </w:rPr>
        <w:t>HIV-</w:t>
      </w:r>
      <w:r w:rsidR="00F94D05" w:rsidRPr="000E3C50">
        <w:rPr>
          <w:rFonts w:asciiTheme="minorHAnsi" w:hAnsiTheme="minorHAnsi"/>
          <w:color w:val="000000" w:themeColor="text1"/>
          <w:sz w:val="22"/>
          <w:szCs w:val="22"/>
        </w:rPr>
        <w:t xml:space="preserve">uninfected </w:t>
      </w:r>
      <w:r w:rsidR="00EB155E" w:rsidRPr="000E3C50">
        <w:rPr>
          <w:rFonts w:asciiTheme="minorHAnsi" w:hAnsiTheme="minorHAnsi"/>
          <w:color w:val="000000" w:themeColor="text1"/>
          <w:sz w:val="22"/>
          <w:szCs w:val="22"/>
        </w:rPr>
        <w:t xml:space="preserve">women </w:t>
      </w:r>
      <w:r w:rsidR="00915D9C" w:rsidRPr="000E3C50">
        <w:rPr>
          <w:rFonts w:asciiTheme="minorHAnsi" w:hAnsiTheme="minorHAnsi"/>
          <w:color w:val="000000" w:themeColor="text1"/>
          <w:sz w:val="22"/>
          <w:szCs w:val="22"/>
        </w:rPr>
        <w:t>(Table 1)</w:t>
      </w:r>
      <w:r w:rsidR="009D5336" w:rsidRPr="000E3C50">
        <w:rPr>
          <w:rFonts w:asciiTheme="minorHAnsi" w:hAnsiTheme="minorHAnsi"/>
          <w:color w:val="000000" w:themeColor="text1"/>
          <w:sz w:val="22"/>
          <w:szCs w:val="22"/>
        </w:rPr>
        <w:t xml:space="preserve">.  </w:t>
      </w:r>
      <w:r w:rsidR="00EB155E" w:rsidRPr="000E3C50">
        <w:rPr>
          <w:rFonts w:asciiTheme="minorHAnsi" w:hAnsiTheme="minorHAnsi"/>
          <w:color w:val="000000" w:themeColor="text1"/>
          <w:sz w:val="22"/>
          <w:szCs w:val="22"/>
        </w:rPr>
        <w:t>HIV-infected women who initiated ART befor</w:t>
      </w:r>
      <w:r w:rsidR="00C22DEF" w:rsidRPr="000E3C50">
        <w:rPr>
          <w:rFonts w:asciiTheme="minorHAnsi" w:hAnsiTheme="minorHAnsi"/>
          <w:color w:val="000000" w:themeColor="text1"/>
          <w:sz w:val="22"/>
          <w:szCs w:val="22"/>
        </w:rPr>
        <w:t xml:space="preserve">e pregnancy were </w:t>
      </w:r>
      <w:r w:rsidR="00EB155E" w:rsidRPr="000E3C50">
        <w:rPr>
          <w:rFonts w:asciiTheme="minorHAnsi" w:hAnsiTheme="minorHAnsi"/>
          <w:color w:val="000000" w:themeColor="text1"/>
          <w:sz w:val="22"/>
          <w:szCs w:val="22"/>
        </w:rPr>
        <w:t xml:space="preserve">older and less likely to be </w:t>
      </w:r>
      <w:r w:rsidR="009D5336" w:rsidRPr="000E3C50">
        <w:rPr>
          <w:rFonts w:asciiTheme="minorHAnsi" w:hAnsiTheme="minorHAnsi"/>
          <w:color w:val="000000" w:themeColor="text1"/>
          <w:sz w:val="22"/>
          <w:szCs w:val="22"/>
        </w:rPr>
        <w:t xml:space="preserve">primigravid </w:t>
      </w:r>
      <w:r w:rsidR="00915D9C" w:rsidRPr="000E3C50">
        <w:rPr>
          <w:rFonts w:asciiTheme="minorHAnsi" w:hAnsiTheme="minorHAnsi"/>
          <w:color w:val="000000" w:themeColor="text1"/>
          <w:sz w:val="22"/>
          <w:szCs w:val="22"/>
        </w:rPr>
        <w:t xml:space="preserve">than </w:t>
      </w:r>
      <w:r w:rsidR="00EB155E" w:rsidRPr="000E3C50">
        <w:rPr>
          <w:rFonts w:asciiTheme="minorHAnsi" w:hAnsiTheme="minorHAnsi"/>
          <w:color w:val="000000" w:themeColor="text1"/>
          <w:sz w:val="22"/>
          <w:szCs w:val="22"/>
        </w:rPr>
        <w:t>those who initiated during pregnancy</w:t>
      </w:r>
      <w:r w:rsidR="00C22DEF" w:rsidRPr="000E3C50">
        <w:rPr>
          <w:rFonts w:asciiTheme="minorHAnsi" w:hAnsiTheme="minorHAnsi"/>
          <w:color w:val="000000" w:themeColor="text1"/>
          <w:sz w:val="22"/>
          <w:szCs w:val="22"/>
        </w:rPr>
        <w:t xml:space="preserve">.  </w:t>
      </w:r>
      <w:r w:rsidR="009A1EF6" w:rsidRPr="000E3C50">
        <w:rPr>
          <w:rFonts w:asciiTheme="minorHAnsi" w:hAnsiTheme="minorHAnsi"/>
          <w:color w:val="000000" w:themeColor="text1"/>
          <w:sz w:val="22"/>
          <w:szCs w:val="22"/>
        </w:rPr>
        <w:t xml:space="preserve">Overall </w:t>
      </w:r>
      <w:r w:rsidR="00EE77CE" w:rsidRPr="000E3C50">
        <w:rPr>
          <w:rFonts w:asciiTheme="minorHAnsi" w:hAnsiTheme="minorHAnsi"/>
          <w:color w:val="000000" w:themeColor="text1"/>
          <w:sz w:val="22"/>
          <w:szCs w:val="22"/>
        </w:rPr>
        <w:t xml:space="preserve">28% of </w:t>
      </w:r>
      <w:r w:rsidR="00EE77CE" w:rsidRPr="000E3C50">
        <w:rPr>
          <w:rFonts w:asciiTheme="minorHAnsi" w:hAnsiTheme="minorHAnsi"/>
          <w:color w:val="000000" w:themeColor="text1"/>
          <w:sz w:val="22"/>
          <w:szCs w:val="22"/>
        </w:rPr>
        <w:lastRenderedPageBreak/>
        <w:t xml:space="preserve">women were overweight and </w:t>
      </w:r>
      <w:r w:rsidR="009A1EF6" w:rsidRPr="000E3C50">
        <w:rPr>
          <w:rFonts w:asciiTheme="minorHAnsi" w:hAnsiTheme="minorHAnsi"/>
          <w:color w:val="000000" w:themeColor="text1"/>
          <w:sz w:val="22"/>
          <w:szCs w:val="22"/>
        </w:rPr>
        <w:t>46</w:t>
      </w:r>
      <w:r w:rsidR="002E700A" w:rsidRPr="000E3C50">
        <w:rPr>
          <w:rFonts w:asciiTheme="minorHAnsi" w:hAnsiTheme="minorHAnsi"/>
          <w:color w:val="000000" w:themeColor="text1"/>
          <w:sz w:val="22"/>
          <w:szCs w:val="22"/>
        </w:rPr>
        <w:t xml:space="preserve">% </w:t>
      </w:r>
      <w:r w:rsidR="00167CF3" w:rsidRPr="000E3C50">
        <w:rPr>
          <w:rFonts w:asciiTheme="minorHAnsi" w:hAnsiTheme="minorHAnsi"/>
          <w:color w:val="000000" w:themeColor="text1"/>
          <w:sz w:val="22"/>
          <w:szCs w:val="22"/>
        </w:rPr>
        <w:t>obese</w:t>
      </w:r>
      <w:r w:rsidR="00EE77CE" w:rsidRPr="000E3C50">
        <w:rPr>
          <w:rFonts w:asciiTheme="minorHAnsi" w:hAnsiTheme="minorHAnsi"/>
          <w:color w:val="000000" w:themeColor="text1"/>
          <w:sz w:val="22"/>
          <w:szCs w:val="22"/>
        </w:rPr>
        <w:t>;</w:t>
      </w:r>
      <w:r w:rsidR="00167CF3" w:rsidRPr="000E3C50">
        <w:rPr>
          <w:rFonts w:asciiTheme="minorHAnsi" w:hAnsiTheme="minorHAnsi"/>
          <w:color w:val="000000" w:themeColor="text1"/>
          <w:sz w:val="22"/>
          <w:szCs w:val="22"/>
        </w:rPr>
        <w:t xml:space="preserve"> </w:t>
      </w:r>
      <w:r w:rsidR="00FA53E9">
        <w:rPr>
          <w:rFonts w:asciiTheme="minorHAnsi" w:hAnsiTheme="minorHAnsi"/>
          <w:color w:val="000000" w:themeColor="text1"/>
          <w:sz w:val="22"/>
          <w:szCs w:val="22"/>
        </w:rPr>
        <w:t>there were</w:t>
      </w:r>
      <w:r w:rsidR="00FA53E9" w:rsidRPr="000E3C50">
        <w:rPr>
          <w:rFonts w:asciiTheme="minorHAnsi" w:hAnsiTheme="minorHAnsi"/>
          <w:color w:val="000000" w:themeColor="text1"/>
          <w:sz w:val="22"/>
          <w:szCs w:val="22"/>
        </w:rPr>
        <w:t xml:space="preserve"> </w:t>
      </w:r>
      <w:r w:rsidR="00167CF3" w:rsidRPr="000E3C50">
        <w:rPr>
          <w:rFonts w:asciiTheme="minorHAnsi" w:hAnsiTheme="minorHAnsi"/>
          <w:color w:val="000000" w:themeColor="text1"/>
          <w:sz w:val="22"/>
          <w:szCs w:val="22"/>
        </w:rPr>
        <w:t xml:space="preserve">no </w:t>
      </w:r>
      <w:r w:rsidR="00915D9C" w:rsidRPr="000E3C50">
        <w:rPr>
          <w:rFonts w:asciiTheme="minorHAnsi" w:hAnsiTheme="minorHAnsi"/>
          <w:color w:val="000000" w:themeColor="text1"/>
          <w:sz w:val="22"/>
          <w:szCs w:val="22"/>
        </w:rPr>
        <w:t xml:space="preserve">significant </w:t>
      </w:r>
      <w:r w:rsidR="00167CF3" w:rsidRPr="000E3C50">
        <w:rPr>
          <w:rFonts w:asciiTheme="minorHAnsi" w:hAnsiTheme="minorHAnsi"/>
          <w:color w:val="000000" w:themeColor="text1"/>
          <w:sz w:val="22"/>
          <w:szCs w:val="22"/>
        </w:rPr>
        <w:t>differences</w:t>
      </w:r>
      <w:r w:rsidR="002E700A" w:rsidRPr="000E3C50">
        <w:rPr>
          <w:rFonts w:asciiTheme="minorHAnsi" w:hAnsiTheme="minorHAnsi"/>
          <w:color w:val="000000" w:themeColor="text1"/>
          <w:sz w:val="22"/>
          <w:szCs w:val="22"/>
        </w:rPr>
        <w:t xml:space="preserve"> </w:t>
      </w:r>
      <w:r w:rsidR="00915D9C" w:rsidRPr="000E3C50">
        <w:rPr>
          <w:rFonts w:asciiTheme="minorHAnsi" w:hAnsiTheme="minorHAnsi"/>
          <w:color w:val="000000" w:themeColor="text1"/>
          <w:sz w:val="22"/>
          <w:szCs w:val="22"/>
        </w:rPr>
        <w:t xml:space="preserve">by </w:t>
      </w:r>
      <w:r w:rsidR="009A1EF6" w:rsidRPr="000E3C50">
        <w:rPr>
          <w:rFonts w:asciiTheme="minorHAnsi" w:hAnsiTheme="minorHAnsi"/>
          <w:color w:val="000000" w:themeColor="text1"/>
          <w:sz w:val="22"/>
          <w:szCs w:val="22"/>
        </w:rPr>
        <w:t>HIV status or timing of ART initiation.</w:t>
      </w:r>
      <w:r w:rsidR="00167CF3" w:rsidRPr="000E3C50">
        <w:rPr>
          <w:rFonts w:asciiTheme="minorHAnsi" w:hAnsiTheme="minorHAnsi"/>
          <w:color w:val="000000" w:themeColor="text1"/>
          <w:sz w:val="22"/>
          <w:szCs w:val="22"/>
        </w:rPr>
        <w:t xml:space="preserve"> </w:t>
      </w:r>
    </w:p>
    <w:p w14:paraId="4372192D" w14:textId="117312D9" w:rsidR="009F52AB" w:rsidRPr="002976CD" w:rsidRDefault="00F666DC" w:rsidP="00E643E0">
      <w:pPr>
        <w:spacing w:line="480" w:lineRule="auto"/>
        <w:ind w:firstLine="567"/>
        <w:rPr>
          <w:rFonts w:asciiTheme="minorHAnsi" w:hAnsiTheme="minorHAnsi"/>
          <w:color w:val="000000" w:themeColor="text1"/>
          <w:sz w:val="22"/>
          <w:szCs w:val="22"/>
        </w:rPr>
      </w:pPr>
      <w:r w:rsidRPr="000E3C50">
        <w:rPr>
          <w:rFonts w:asciiTheme="minorHAnsi" w:hAnsiTheme="minorHAnsi" w:cs="Times"/>
          <w:color w:val="000000"/>
          <w:sz w:val="22"/>
          <w:szCs w:val="22"/>
          <w:lang w:val="en-US"/>
        </w:rPr>
        <w:t>In total,</w:t>
      </w:r>
      <w:r w:rsidR="00413404" w:rsidRPr="000E3C50">
        <w:rPr>
          <w:rFonts w:asciiTheme="minorHAnsi" w:hAnsiTheme="minorHAnsi"/>
          <w:sz w:val="22"/>
          <w:szCs w:val="22"/>
        </w:rPr>
        <w:t xml:space="preserve"> 88</w:t>
      </w:r>
      <w:r w:rsidR="00E31398" w:rsidRPr="000E3C50">
        <w:rPr>
          <w:rFonts w:asciiTheme="minorHAnsi" w:hAnsiTheme="minorHAnsi"/>
          <w:sz w:val="22"/>
          <w:szCs w:val="22"/>
        </w:rPr>
        <w:t xml:space="preserve">% </w:t>
      </w:r>
      <w:r w:rsidR="00413404" w:rsidRPr="000E3C50">
        <w:rPr>
          <w:rFonts w:asciiTheme="minorHAnsi" w:hAnsiTheme="minorHAnsi"/>
          <w:sz w:val="22"/>
          <w:szCs w:val="22"/>
        </w:rPr>
        <w:t>(</w:t>
      </w:r>
      <w:r w:rsidR="0018510D" w:rsidRPr="000E3C50">
        <w:rPr>
          <w:rFonts w:asciiTheme="minorHAnsi" w:hAnsiTheme="minorHAnsi"/>
          <w:sz w:val="22"/>
          <w:szCs w:val="22"/>
        </w:rPr>
        <w:t>n=</w:t>
      </w:r>
      <w:r w:rsidR="00AD5DA7" w:rsidRPr="000E3C50">
        <w:rPr>
          <w:rFonts w:asciiTheme="minorHAnsi" w:hAnsiTheme="minorHAnsi"/>
          <w:sz w:val="22"/>
          <w:szCs w:val="22"/>
        </w:rPr>
        <w:t>1585</w:t>
      </w:r>
      <w:r w:rsidR="00761DBA" w:rsidRPr="000E3C50">
        <w:rPr>
          <w:rFonts w:asciiTheme="minorHAnsi" w:hAnsiTheme="minorHAnsi"/>
          <w:sz w:val="22"/>
          <w:szCs w:val="22"/>
        </w:rPr>
        <w:t xml:space="preserve">) </w:t>
      </w:r>
      <w:r w:rsidR="00BD0E12" w:rsidRPr="000E3C50">
        <w:rPr>
          <w:rFonts w:asciiTheme="minorHAnsi" w:hAnsiTheme="minorHAnsi"/>
          <w:sz w:val="22"/>
          <w:szCs w:val="22"/>
        </w:rPr>
        <w:t xml:space="preserve">of women </w:t>
      </w:r>
      <w:r w:rsidR="00E31398" w:rsidRPr="000E3C50">
        <w:rPr>
          <w:rFonts w:asciiTheme="minorHAnsi" w:hAnsiTheme="minorHAnsi"/>
          <w:sz w:val="22"/>
          <w:szCs w:val="22"/>
        </w:rPr>
        <w:t xml:space="preserve">had </w:t>
      </w:r>
      <w:r w:rsidR="00BD0E12" w:rsidRPr="000E3C50">
        <w:rPr>
          <w:rFonts w:asciiTheme="minorHAnsi" w:hAnsiTheme="minorHAnsi"/>
          <w:sz w:val="22"/>
          <w:szCs w:val="22"/>
        </w:rPr>
        <w:t>a</w:t>
      </w:r>
      <w:r w:rsidR="000E3C50" w:rsidRPr="000E3C50">
        <w:rPr>
          <w:rFonts w:asciiTheme="minorHAnsi" w:hAnsiTheme="minorHAnsi"/>
          <w:sz w:val="22"/>
          <w:szCs w:val="22"/>
        </w:rPr>
        <w:t>n LMP-based</w:t>
      </w:r>
      <w:r w:rsidR="00BD0E12" w:rsidRPr="000E3C50">
        <w:rPr>
          <w:rFonts w:asciiTheme="minorHAnsi" w:hAnsiTheme="minorHAnsi"/>
          <w:sz w:val="22"/>
          <w:szCs w:val="22"/>
        </w:rPr>
        <w:t xml:space="preserve"> GA </w:t>
      </w:r>
      <w:r w:rsidR="00413404" w:rsidRPr="000E3C50">
        <w:rPr>
          <w:rFonts w:asciiTheme="minorHAnsi" w:hAnsiTheme="minorHAnsi"/>
          <w:sz w:val="22"/>
          <w:szCs w:val="22"/>
        </w:rPr>
        <w:t>, 6</w:t>
      </w:r>
      <w:r w:rsidR="00F63240" w:rsidRPr="000E3C50">
        <w:rPr>
          <w:rFonts w:asciiTheme="minorHAnsi" w:hAnsiTheme="minorHAnsi"/>
          <w:sz w:val="22"/>
          <w:szCs w:val="22"/>
        </w:rPr>
        <w:t>8</w:t>
      </w:r>
      <w:r w:rsidR="00E31398" w:rsidRPr="000E3C50">
        <w:rPr>
          <w:rFonts w:asciiTheme="minorHAnsi" w:hAnsiTheme="minorHAnsi"/>
          <w:sz w:val="22"/>
          <w:szCs w:val="22"/>
        </w:rPr>
        <w:t xml:space="preserve">% </w:t>
      </w:r>
      <w:r w:rsidR="00413404" w:rsidRPr="000E3C50">
        <w:rPr>
          <w:rFonts w:asciiTheme="minorHAnsi" w:hAnsiTheme="minorHAnsi"/>
          <w:sz w:val="22"/>
          <w:szCs w:val="22"/>
        </w:rPr>
        <w:t>(</w:t>
      </w:r>
      <w:r w:rsidR="00A913C9" w:rsidRPr="000E3C50">
        <w:rPr>
          <w:rFonts w:asciiTheme="minorHAnsi" w:hAnsiTheme="minorHAnsi"/>
          <w:sz w:val="22"/>
          <w:szCs w:val="22"/>
        </w:rPr>
        <w:t>n=</w:t>
      </w:r>
      <w:r w:rsidR="004044C2" w:rsidRPr="000E3C50">
        <w:rPr>
          <w:rFonts w:asciiTheme="minorHAnsi" w:hAnsiTheme="minorHAnsi"/>
          <w:sz w:val="22"/>
          <w:szCs w:val="22"/>
        </w:rPr>
        <w:t>1220</w:t>
      </w:r>
      <w:r w:rsidR="00A80F24" w:rsidRPr="000E3C50">
        <w:rPr>
          <w:rFonts w:asciiTheme="minorHAnsi" w:hAnsiTheme="minorHAnsi"/>
          <w:sz w:val="22"/>
          <w:szCs w:val="22"/>
        </w:rPr>
        <w:t xml:space="preserve">) </w:t>
      </w:r>
      <w:r w:rsidR="0012463B" w:rsidRPr="000E3C50">
        <w:rPr>
          <w:rFonts w:asciiTheme="minorHAnsi" w:hAnsiTheme="minorHAnsi"/>
          <w:sz w:val="22"/>
          <w:szCs w:val="22"/>
        </w:rPr>
        <w:t xml:space="preserve"> </w:t>
      </w:r>
      <w:r w:rsidR="00A80F24" w:rsidRPr="000E3C50">
        <w:rPr>
          <w:rFonts w:asciiTheme="minorHAnsi" w:hAnsiTheme="minorHAnsi"/>
          <w:sz w:val="22"/>
          <w:szCs w:val="22"/>
        </w:rPr>
        <w:t>SFH</w:t>
      </w:r>
      <w:r w:rsidR="000E3C50" w:rsidRPr="000E3C50">
        <w:rPr>
          <w:rFonts w:asciiTheme="minorHAnsi" w:hAnsiTheme="minorHAnsi"/>
          <w:sz w:val="22"/>
          <w:szCs w:val="22"/>
        </w:rPr>
        <w:t>-based</w:t>
      </w:r>
      <w:r w:rsidR="00A80F24" w:rsidRPr="000E3C50">
        <w:rPr>
          <w:rFonts w:asciiTheme="minorHAnsi" w:hAnsiTheme="minorHAnsi"/>
          <w:sz w:val="22"/>
          <w:szCs w:val="22"/>
        </w:rPr>
        <w:t xml:space="preserve">, </w:t>
      </w:r>
      <w:r w:rsidR="005E2B54" w:rsidRPr="000E3C50">
        <w:rPr>
          <w:rFonts w:asciiTheme="minorHAnsi" w:hAnsiTheme="minorHAnsi"/>
          <w:sz w:val="22"/>
          <w:szCs w:val="22"/>
        </w:rPr>
        <w:t xml:space="preserve">and </w:t>
      </w:r>
      <w:r w:rsidR="00F63240" w:rsidRPr="000E3C50">
        <w:rPr>
          <w:rFonts w:asciiTheme="minorHAnsi" w:hAnsiTheme="minorHAnsi"/>
          <w:sz w:val="22"/>
          <w:szCs w:val="22"/>
        </w:rPr>
        <w:t>67</w:t>
      </w:r>
      <w:r w:rsidR="00E31398" w:rsidRPr="000E3C50">
        <w:rPr>
          <w:rFonts w:asciiTheme="minorHAnsi" w:hAnsiTheme="minorHAnsi"/>
          <w:sz w:val="22"/>
          <w:szCs w:val="22"/>
        </w:rPr>
        <w:t xml:space="preserve">% </w:t>
      </w:r>
      <w:r w:rsidR="00413404" w:rsidRPr="000E3C50">
        <w:rPr>
          <w:rFonts w:asciiTheme="minorHAnsi" w:hAnsiTheme="minorHAnsi"/>
          <w:sz w:val="22"/>
          <w:szCs w:val="22"/>
        </w:rPr>
        <w:t>(</w:t>
      </w:r>
      <w:r w:rsidR="00A61C3E" w:rsidRPr="000E3C50">
        <w:rPr>
          <w:rFonts w:asciiTheme="minorHAnsi" w:hAnsiTheme="minorHAnsi"/>
          <w:sz w:val="22"/>
          <w:szCs w:val="22"/>
        </w:rPr>
        <w:t>n=</w:t>
      </w:r>
      <w:r w:rsidR="00F04F0B" w:rsidRPr="000E3C50">
        <w:rPr>
          <w:rFonts w:asciiTheme="minorHAnsi" w:hAnsiTheme="minorHAnsi"/>
          <w:sz w:val="22"/>
          <w:szCs w:val="22"/>
        </w:rPr>
        <w:t>1</w:t>
      </w:r>
      <w:r w:rsidR="00F63240" w:rsidRPr="000E3C50">
        <w:rPr>
          <w:rFonts w:asciiTheme="minorHAnsi" w:hAnsiTheme="minorHAnsi"/>
          <w:sz w:val="22"/>
          <w:szCs w:val="22"/>
        </w:rPr>
        <w:t>204</w:t>
      </w:r>
      <w:r w:rsidR="00A80F24" w:rsidRPr="000E3C50">
        <w:rPr>
          <w:rFonts w:asciiTheme="minorHAnsi" w:hAnsiTheme="minorHAnsi"/>
          <w:sz w:val="22"/>
          <w:szCs w:val="22"/>
        </w:rPr>
        <w:t>)</w:t>
      </w:r>
      <w:r w:rsidR="0012463B" w:rsidRPr="000E3C50">
        <w:rPr>
          <w:rFonts w:asciiTheme="minorHAnsi" w:hAnsiTheme="minorHAnsi"/>
          <w:sz w:val="22"/>
          <w:szCs w:val="22"/>
        </w:rPr>
        <w:t xml:space="preserve"> </w:t>
      </w:r>
      <w:r w:rsidR="00413404" w:rsidRPr="000E3C50">
        <w:rPr>
          <w:rFonts w:asciiTheme="minorHAnsi" w:hAnsiTheme="minorHAnsi"/>
          <w:sz w:val="22"/>
          <w:szCs w:val="22"/>
        </w:rPr>
        <w:t>US</w:t>
      </w:r>
      <w:r w:rsidR="000E3C50" w:rsidRPr="000E3C50">
        <w:rPr>
          <w:rFonts w:asciiTheme="minorHAnsi" w:hAnsiTheme="minorHAnsi"/>
          <w:sz w:val="22"/>
          <w:szCs w:val="22"/>
        </w:rPr>
        <w:t>-based</w:t>
      </w:r>
      <w:r w:rsidR="004D426B" w:rsidRPr="000E3C50">
        <w:rPr>
          <w:rFonts w:asciiTheme="minorHAnsi" w:hAnsiTheme="minorHAnsi"/>
          <w:sz w:val="22"/>
          <w:szCs w:val="22"/>
        </w:rPr>
        <w:t xml:space="preserve">, with </w:t>
      </w:r>
      <w:r w:rsidR="00EF7FCE" w:rsidRPr="000E3C50">
        <w:rPr>
          <w:rFonts w:asciiTheme="minorHAnsi" w:hAnsiTheme="minorHAnsi"/>
          <w:sz w:val="22"/>
          <w:szCs w:val="22"/>
        </w:rPr>
        <w:t xml:space="preserve">estimated median GA at enrolment </w:t>
      </w:r>
      <w:r w:rsidR="004D426B" w:rsidRPr="000E3C50">
        <w:rPr>
          <w:rFonts w:asciiTheme="minorHAnsi" w:hAnsiTheme="minorHAnsi"/>
          <w:sz w:val="22"/>
          <w:szCs w:val="22"/>
        </w:rPr>
        <w:t>varying by assessment method</w:t>
      </w:r>
      <w:r w:rsidR="00062B12" w:rsidRPr="000E3C50">
        <w:rPr>
          <w:rFonts w:asciiTheme="minorHAnsi" w:hAnsiTheme="minorHAnsi"/>
          <w:sz w:val="22"/>
          <w:szCs w:val="22"/>
        </w:rPr>
        <w:t xml:space="preserve"> (Table </w:t>
      </w:r>
      <w:r w:rsidR="006A5916" w:rsidRPr="000E3C50">
        <w:rPr>
          <w:rFonts w:asciiTheme="minorHAnsi" w:hAnsiTheme="minorHAnsi"/>
          <w:sz w:val="22"/>
          <w:szCs w:val="22"/>
        </w:rPr>
        <w:t>1</w:t>
      </w:r>
      <w:r w:rsidR="00062B12" w:rsidRPr="000E3C50">
        <w:rPr>
          <w:rFonts w:asciiTheme="minorHAnsi" w:hAnsiTheme="minorHAnsi"/>
          <w:sz w:val="22"/>
          <w:szCs w:val="22"/>
        </w:rPr>
        <w:t>)</w:t>
      </w:r>
      <w:r w:rsidR="005E2B54" w:rsidRPr="000E3C50">
        <w:rPr>
          <w:rFonts w:asciiTheme="minorHAnsi" w:hAnsiTheme="minorHAnsi"/>
          <w:sz w:val="22"/>
          <w:szCs w:val="22"/>
        </w:rPr>
        <w:t>.</w:t>
      </w:r>
      <w:r w:rsidR="00317A2E" w:rsidRPr="000E3C50">
        <w:rPr>
          <w:rFonts w:asciiTheme="minorHAnsi" w:hAnsiTheme="minorHAnsi"/>
          <w:sz w:val="22"/>
          <w:szCs w:val="22"/>
        </w:rPr>
        <w:t xml:space="preserve"> </w:t>
      </w:r>
      <w:r w:rsidR="005E2B54" w:rsidRPr="000E3C50">
        <w:rPr>
          <w:rFonts w:asciiTheme="minorHAnsi" w:hAnsiTheme="minorHAnsi"/>
          <w:sz w:val="22"/>
          <w:szCs w:val="22"/>
        </w:rPr>
        <w:t xml:space="preserve"> </w:t>
      </w:r>
      <w:r w:rsidR="00434C17" w:rsidRPr="000C5BA6">
        <w:rPr>
          <w:rFonts w:asciiTheme="minorHAnsi" w:hAnsiTheme="minorHAnsi"/>
          <w:sz w:val="22"/>
          <w:szCs w:val="22"/>
        </w:rPr>
        <w:t xml:space="preserve">Of the ultrasounds 719 (60%) were conducted in the second trimester </w:t>
      </w:r>
      <w:r w:rsidR="000C5BA6">
        <w:rPr>
          <w:rFonts w:asciiTheme="minorHAnsi" w:hAnsiTheme="minorHAnsi"/>
          <w:sz w:val="22"/>
          <w:szCs w:val="22"/>
        </w:rPr>
        <w:t xml:space="preserve">with </w:t>
      </w:r>
      <w:r w:rsidR="00434C17" w:rsidRPr="00861167">
        <w:rPr>
          <w:rFonts w:asciiTheme="minorHAnsi" w:hAnsiTheme="minorHAnsi"/>
          <w:sz w:val="22"/>
          <w:szCs w:val="22"/>
        </w:rPr>
        <w:t>140 result</w:t>
      </w:r>
      <w:r w:rsidR="000C5BA6">
        <w:rPr>
          <w:rFonts w:asciiTheme="minorHAnsi" w:hAnsiTheme="minorHAnsi"/>
          <w:sz w:val="22"/>
          <w:szCs w:val="22"/>
        </w:rPr>
        <w:t>ing</w:t>
      </w:r>
      <w:r w:rsidR="00434C17" w:rsidRPr="00861167">
        <w:rPr>
          <w:rFonts w:asciiTheme="minorHAnsi" w:hAnsiTheme="minorHAnsi"/>
          <w:sz w:val="22"/>
          <w:szCs w:val="22"/>
        </w:rPr>
        <w:t xml:space="preserve"> in dating of &gt;24 weeks</w:t>
      </w:r>
      <w:r w:rsidR="000C5BA6">
        <w:rPr>
          <w:rFonts w:asciiTheme="minorHAnsi" w:hAnsiTheme="minorHAnsi"/>
          <w:sz w:val="22"/>
          <w:szCs w:val="22"/>
        </w:rPr>
        <w:t xml:space="preserve"> GA</w:t>
      </w:r>
      <w:r w:rsidR="00434C17" w:rsidRPr="000C5BA6">
        <w:rPr>
          <w:rFonts w:asciiTheme="minorHAnsi" w:hAnsiTheme="minorHAnsi"/>
          <w:sz w:val="22"/>
          <w:szCs w:val="22"/>
        </w:rPr>
        <w:t>.</w:t>
      </w:r>
      <w:r w:rsidR="00434C17" w:rsidRPr="000C5BA6">
        <w:rPr>
          <w:i/>
          <w:sz w:val="22"/>
          <w:szCs w:val="22"/>
        </w:rPr>
        <w:t xml:space="preserve">  </w:t>
      </w:r>
      <w:r w:rsidR="00FE6BF5" w:rsidRPr="000E3C50">
        <w:rPr>
          <w:rFonts w:asciiTheme="minorHAnsi" w:hAnsiTheme="minorHAnsi"/>
          <w:sz w:val="22"/>
          <w:szCs w:val="22"/>
        </w:rPr>
        <w:t>T</w:t>
      </w:r>
      <w:r w:rsidR="00E31449" w:rsidRPr="000C5BA6">
        <w:rPr>
          <w:rFonts w:asciiTheme="minorHAnsi" w:hAnsiTheme="minorHAnsi"/>
          <w:sz w:val="22"/>
          <w:szCs w:val="22"/>
        </w:rPr>
        <w:t>he</w:t>
      </w:r>
      <w:r w:rsidR="00F95AE3" w:rsidRPr="000C5BA6">
        <w:rPr>
          <w:rFonts w:asciiTheme="minorHAnsi" w:hAnsiTheme="minorHAnsi"/>
          <w:sz w:val="22"/>
          <w:szCs w:val="22"/>
        </w:rPr>
        <w:t xml:space="preserve"> </w:t>
      </w:r>
      <w:r w:rsidR="00FF1831" w:rsidRPr="000C5BA6">
        <w:rPr>
          <w:rFonts w:asciiTheme="minorHAnsi" w:hAnsiTheme="minorHAnsi"/>
          <w:sz w:val="22"/>
          <w:szCs w:val="22"/>
        </w:rPr>
        <w:t xml:space="preserve">estimated </w:t>
      </w:r>
      <w:r w:rsidR="00F95AE3" w:rsidRPr="000C5BA6">
        <w:rPr>
          <w:rFonts w:asciiTheme="minorHAnsi" w:hAnsiTheme="minorHAnsi"/>
          <w:sz w:val="22"/>
          <w:szCs w:val="22"/>
        </w:rPr>
        <w:t xml:space="preserve">incidence of PTD </w:t>
      </w:r>
      <w:r w:rsidR="00FE6BF5" w:rsidRPr="000C5BA6">
        <w:rPr>
          <w:rFonts w:asciiTheme="minorHAnsi" w:hAnsiTheme="minorHAnsi"/>
          <w:sz w:val="22"/>
          <w:szCs w:val="22"/>
        </w:rPr>
        <w:t xml:space="preserve">using LMP-GA </w:t>
      </w:r>
      <w:r w:rsidR="00217A13" w:rsidRPr="000C5BA6">
        <w:rPr>
          <w:rFonts w:asciiTheme="minorHAnsi" w:hAnsiTheme="minorHAnsi"/>
          <w:sz w:val="22"/>
          <w:szCs w:val="22"/>
        </w:rPr>
        <w:t xml:space="preserve">was </w:t>
      </w:r>
      <w:r w:rsidR="005E207A" w:rsidRPr="000C5BA6">
        <w:rPr>
          <w:rFonts w:asciiTheme="minorHAnsi" w:hAnsiTheme="minorHAnsi"/>
          <w:sz w:val="22"/>
          <w:szCs w:val="22"/>
        </w:rPr>
        <w:t>36%</w:t>
      </w:r>
      <w:r w:rsidR="00501FE4" w:rsidRPr="000C5BA6">
        <w:rPr>
          <w:rFonts w:asciiTheme="minorHAnsi" w:hAnsiTheme="minorHAnsi"/>
          <w:sz w:val="22"/>
          <w:szCs w:val="22"/>
        </w:rPr>
        <w:t xml:space="preserve"> (95% CI 33-39</w:t>
      </w:r>
      <w:r w:rsidR="00DA139D" w:rsidRPr="000C5BA6">
        <w:rPr>
          <w:rFonts w:asciiTheme="minorHAnsi" w:hAnsiTheme="minorHAnsi"/>
          <w:sz w:val="22"/>
          <w:szCs w:val="22"/>
        </w:rPr>
        <w:t>%</w:t>
      </w:r>
      <w:r w:rsidR="00501FE4" w:rsidRPr="000C5BA6">
        <w:rPr>
          <w:rFonts w:asciiTheme="minorHAnsi" w:hAnsiTheme="minorHAnsi"/>
          <w:sz w:val="22"/>
          <w:szCs w:val="22"/>
        </w:rPr>
        <w:t>)</w:t>
      </w:r>
      <w:r w:rsidR="005E207A" w:rsidRPr="000C5BA6">
        <w:rPr>
          <w:rFonts w:asciiTheme="minorHAnsi" w:hAnsiTheme="minorHAnsi"/>
          <w:sz w:val="22"/>
          <w:szCs w:val="22"/>
        </w:rPr>
        <w:t>, 17</w:t>
      </w:r>
      <w:r w:rsidR="00F95AE3" w:rsidRPr="000C5BA6">
        <w:rPr>
          <w:rFonts w:asciiTheme="minorHAnsi" w:hAnsiTheme="minorHAnsi"/>
          <w:sz w:val="22"/>
          <w:szCs w:val="22"/>
        </w:rPr>
        <w:t xml:space="preserve">% </w:t>
      </w:r>
      <w:r w:rsidR="00501FE4" w:rsidRPr="000C5BA6">
        <w:rPr>
          <w:rFonts w:asciiTheme="minorHAnsi" w:hAnsiTheme="minorHAnsi"/>
          <w:sz w:val="22"/>
          <w:szCs w:val="22"/>
        </w:rPr>
        <w:t>(95% CI 15-19</w:t>
      </w:r>
      <w:r w:rsidR="00AE635C" w:rsidRPr="000C5BA6">
        <w:rPr>
          <w:rFonts w:asciiTheme="minorHAnsi" w:hAnsiTheme="minorHAnsi"/>
          <w:sz w:val="22"/>
          <w:szCs w:val="22"/>
        </w:rPr>
        <w:t>%</w:t>
      </w:r>
      <w:r w:rsidR="00501FE4" w:rsidRPr="000C5BA6">
        <w:rPr>
          <w:rFonts w:asciiTheme="minorHAnsi" w:hAnsiTheme="minorHAnsi"/>
          <w:sz w:val="22"/>
          <w:szCs w:val="22"/>
        </w:rPr>
        <w:t xml:space="preserve">) </w:t>
      </w:r>
      <w:r w:rsidR="005E2B54" w:rsidRPr="000C5BA6">
        <w:rPr>
          <w:rFonts w:asciiTheme="minorHAnsi" w:hAnsiTheme="minorHAnsi"/>
          <w:sz w:val="22"/>
          <w:szCs w:val="22"/>
        </w:rPr>
        <w:t xml:space="preserve">by </w:t>
      </w:r>
      <w:r w:rsidR="00F95AE3" w:rsidRPr="000C5BA6">
        <w:rPr>
          <w:rFonts w:asciiTheme="minorHAnsi" w:hAnsiTheme="minorHAnsi"/>
          <w:sz w:val="22"/>
          <w:szCs w:val="22"/>
        </w:rPr>
        <w:t>SFH and 11</w:t>
      </w:r>
      <w:r w:rsidR="00E31449" w:rsidRPr="000C5BA6">
        <w:rPr>
          <w:rFonts w:asciiTheme="minorHAnsi" w:hAnsiTheme="minorHAnsi"/>
          <w:sz w:val="22"/>
          <w:szCs w:val="22"/>
        </w:rPr>
        <w:t xml:space="preserve">% </w:t>
      </w:r>
      <w:r w:rsidR="00501FE4" w:rsidRPr="000C5BA6">
        <w:rPr>
          <w:rFonts w:asciiTheme="minorHAnsi" w:hAnsiTheme="minorHAnsi"/>
          <w:sz w:val="22"/>
          <w:szCs w:val="22"/>
        </w:rPr>
        <w:t>(95% CI 9-13</w:t>
      </w:r>
      <w:r w:rsidR="00AE635C" w:rsidRPr="000C5BA6">
        <w:rPr>
          <w:rFonts w:asciiTheme="minorHAnsi" w:hAnsiTheme="minorHAnsi"/>
          <w:sz w:val="22"/>
          <w:szCs w:val="22"/>
        </w:rPr>
        <w:t>%</w:t>
      </w:r>
      <w:r w:rsidR="00501FE4" w:rsidRPr="000C5BA6">
        <w:rPr>
          <w:rFonts w:asciiTheme="minorHAnsi" w:hAnsiTheme="minorHAnsi"/>
          <w:sz w:val="22"/>
          <w:szCs w:val="22"/>
        </w:rPr>
        <w:t xml:space="preserve">) </w:t>
      </w:r>
      <w:r w:rsidR="005E2B54" w:rsidRPr="000C5BA6">
        <w:rPr>
          <w:rFonts w:asciiTheme="minorHAnsi" w:hAnsiTheme="minorHAnsi"/>
          <w:sz w:val="22"/>
          <w:szCs w:val="22"/>
        </w:rPr>
        <w:t xml:space="preserve">by </w:t>
      </w:r>
      <w:r w:rsidR="00E31398" w:rsidRPr="000C5BA6">
        <w:rPr>
          <w:rFonts w:asciiTheme="minorHAnsi" w:hAnsiTheme="minorHAnsi"/>
          <w:sz w:val="22"/>
          <w:szCs w:val="22"/>
          <w:lang w:val="en-US"/>
        </w:rPr>
        <w:t>US</w:t>
      </w:r>
      <w:r w:rsidR="00FF1831" w:rsidRPr="000C5BA6">
        <w:rPr>
          <w:rFonts w:asciiTheme="minorHAnsi" w:hAnsiTheme="minorHAnsi"/>
          <w:sz w:val="22"/>
          <w:szCs w:val="22"/>
          <w:lang w:val="en-US"/>
        </w:rPr>
        <w:t xml:space="preserve">; with no </w:t>
      </w:r>
      <w:r w:rsidR="005E68C8" w:rsidRPr="000C5BA6">
        <w:rPr>
          <w:rFonts w:asciiTheme="minorHAnsi" w:hAnsiTheme="minorHAnsi"/>
          <w:sz w:val="22"/>
          <w:szCs w:val="22"/>
        </w:rPr>
        <w:t>significant</w:t>
      </w:r>
      <w:r w:rsidR="00FF1831" w:rsidRPr="000C5BA6">
        <w:rPr>
          <w:rFonts w:asciiTheme="minorHAnsi" w:hAnsiTheme="minorHAnsi"/>
          <w:sz w:val="22"/>
          <w:szCs w:val="22"/>
        </w:rPr>
        <w:t xml:space="preserve"> difference by HIV status </w:t>
      </w:r>
      <w:r w:rsidR="00234125" w:rsidRPr="000C5BA6">
        <w:rPr>
          <w:rFonts w:asciiTheme="minorHAnsi" w:hAnsiTheme="minorHAnsi"/>
          <w:sz w:val="22"/>
          <w:szCs w:val="22"/>
        </w:rPr>
        <w:t>using LMP-</w:t>
      </w:r>
      <w:r w:rsidR="00ED2D21" w:rsidRPr="000C5BA6">
        <w:rPr>
          <w:rFonts w:asciiTheme="minorHAnsi" w:hAnsiTheme="minorHAnsi"/>
          <w:sz w:val="22"/>
          <w:szCs w:val="22"/>
        </w:rPr>
        <w:t xml:space="preserve">GA </w:t>
      </w:r>
      <w:r w:rsidR="00123A5D" w:rsidRPr="000C5BA6">
        <w:rPr>
          <w:rFonts w:asciiTheme="minorHAnsi" w:hAnsiTheme="minorHAnsi"/>
          <w:sz w:val="22"/>
          <w:szCs w:val="22"/>
        </w:rPr>
        <w:t>(</w:t>
      </w:r>
      <w:r w:rsidR="0080538E" w:rsidRPr="000C5BA6">
        <w:rPr>
          <w:rFonts w:asciiTheme="minorHAnsi" w:hAnsiTheme="minorHAnsi"/>
          <w:sz w:val="22"/>
          <w:szCs w:val="22"/>
        </w:rPr>
        <w:t>37% vs 36</w:t>
      </w:r>
      <w:r w:rsidR="00234125" w:rsidRPr="000C5BA6">
        <w:rPr>
          <w:rFonts w:asciiTheme="minorHAnsi" w:hAnsiTheme="minorHAnsi"/>
          <w:sz w:val="22"/>
          <w:szCs w:val="22"/>
        </w:rPr>
        <w:t xml:space="preserve">%) </w:t>
      </w:r>
      <w:r w:rsidR="005E68C8" w:rsidRPr="000C5BA6">
        <w:rPr>
          <w:rFonts w:asciiTheme="minorHAnsi" w:hAnsiTheme="minorHAnsi"/>
          <w:sz w:val="22"/>
          <w:szCs w:val="22"/>
        </w:rPr>
        <w:t xml:space="preserve">or </w:t>
      </w:r>
      <w:r w:rsidR="00234125" w:rsidRPr="000C5BA6">
        <w:rPr>
          <w:rFonts w:asciiTheme="minorHAnsi" w:hAnsiTheme="minorHAnsi"/>
          <w:sz w:val="22"/>
          <w:szCs w:val="22"/>
        </w:rPr>
        <w:t>SFH-</w:t>
      </w:r>
      <w:r w:rsidR="00ED2D21" w:rsidRPr="000C5BA6">
        <w:rPr>
          <w:rFonts w:asciiTheme="minorHAnsi" w:hAnsiTheme="minorHAnsi"/>
          <w:sz w:val="22"/>
          <w:szCs w:val="22"/>
        </w:rPr>
        <w:t xml:space="preserve">GA </w:t>
      </w:r>
      <w:r w:rsidR="00123A5D" w:rsidRPr="000C5BA6">
        <w:rPr>
          <w:rFonts w:asciiTheme="minorHAnsi" w:hAnsiTheme="minorHAnsi"/>
          <w:sz w:val="22"/>
          <w:szCs w:val="22"/>
        </w:rPr>
        <w:t>(18% vs 17</w:t>
      </w:r>
      <w:r w:rsidR="00234125" w:rsidRPr="000C5BA6">
        <w:rPr>
          <w:rFonts w:asciiTheme="minorHAnsi" w:hAnsiTheme="minorHAnsi"/>
          <w:sz w:val="22"/>
          <w:szCs w:val="22"/>
        </w:rPr>
        <w:t>%)</w:t>
      </w:r>
      <w:r w:rsidR="0093618D" w:rsidRPr="000C5BA6">
        <w:rPr>
          <w:rFonts w:asciiTheme="minorHAnsi" w:hAnsiTheme="minorHAnsi"/>
          <w:sz w:val="22"/>
          <w:szCs w:val="22"/>
        </w:rPr>
        <w:t xml:space="preserve">.  </w:t>
      </w:r>
      <w:r w:rsidR="00FE6BF5" w:rsidRPr="000C5BA6">
        <w:rPr>
          <w:rFonts w:asciiTheme="minorHAnsi" w:hAnsiTheme="minorHAnsi"/>
          <w:sz w:val="22"/>
          <w:szCs w:val="22"/>
        </w:rPr>
        <w:t>However</w:t>
      </w:r>
      <w:r w:rsidR="005356CC" w:rsidRPr="000C5BA6">
        <w:rPr>
          <w:rFonts w:asciiTheme="minorHAnsi" w:hAnsiTheme="minorHAnsi"/>
          <w:sz w:val="22"/>
          <w:szCs w:val="22"/>
        </w:rPr>
        <w:t xml:space="preserve">, </w:t>
      </w:r>
      <w:r w:rsidR="00E31398" w:rsidRPr="000C5BA6">
        <w:rPr>
          <w:rFonts w:asciiTheme="minorHAnsi" w:hAnsiTheme="minorHAnsi"/>
          <w:sz w:val="22"/>
          <w:szCs w:val="22"/>
        </w:rPr>
        <w:t>US-</w:t>
      </w:r>
      <w:r w:rsidR="005E68C8" w:rsidRPr="000C5BA6">
        <w:rPr>
          <w:rFonts w:asciiTheme="minorHAnsi" w:hAnsiTheme="minorHAnsi"/>
          <w:sz w:val="22"/>
          <w:szCs w:val="22"/>
        </w:rPr>
        <w:t xml:space="preserve">GA </w:t>
      </w:r>
      <w:r w:rsidR="00FF1831" w:rsidRPr="000C5BA6">
        <w:rPr>
          <w:rFonts w:asciiTheme="minorHAnsi" w:hAnsiTheme="minorHAnsi"/>
          <w:sz w:val="22"/>
          <w:szCs w:val="22"/>
        </w:rPr>
        <w:t xml:space="preserve">estimated PTD </w:t>
      </w:r>
      <w:r w:rsidR="00D72D6B" w:rsidRPr="000C5BA6">
        <w:rPr>
          <w:rFonts w:asciiTheme="minorHAnsi" w:hAnsiTheme="minorHAnsi"/>
          <w:sz w:val="22"/>
          <w:szCs w:val="22"/>
        </w:rPr>
        <w:t>incidence</w:t>
      </w:r>
      <w:r w:rsidR="00FF1831" w:rsidRPr="000C5BA6">
        <w:rPr>
          <w:rFonts w:asciiTheme="minorHAnsi" w:hAnsiTheme="minorHAnsi"/>
          <w:sz w:val="22"/>
          <w:szCs w:val="22"/>
        </w:rPr>
        <w:t xml:space="preserve"> was </w:t>
      </w:r>
      <w:r w:rsidR="00FC5678" w:rsidRPr="000C5BA6">
        <w:rPr>
          <w:rFonts w:asciiTheme="minorHAnsi" w:hAnsiTheme="minorHAnsi"/>
          <w:sz w:val="22"/>
          <w:szCs w:val="22"/>
        </w:rPr>
        <w:t xml:space="preserve">significantly </w:t>
      </w:r>
      <w:r w:rsidR="00FF1831" w:rsidRPr="000C5BA6">
        <w:rPr>
          <w:rFonts w:asciiTheme="minorHAnsi" w:hAnsiTheme="minorHAnsi"/>
          <w:sz w:val="22"/>
          <w:szCs w:val="22"/>
        </w:rPr>
        <w:t xml:space="preserve">higher in </w:t>
      </w:r>
      <w:r w:rsidR="00E31398" w:rsidRPr="000C5BA6">
        <w:rPr>
          <w:rFonts w:asciiTheme="minorHAnsi" w:hAnsiTheme="minorHAnsi"/>
          <w:sz w:val="22"/>
          <w:szCs w:val="22"/>
        </w:rPr>
        <w:t xml:space="preserve">HIV-infected </w:t>
      </w:r>
      <w:r w:rsidR="00FF1831" w:rsidRPr="000C5BA6">
        <w:rPr>
          <w:rFonts w:asciiTheme="minorHAnsi" w:hAnsiTheme="minorHAnsi"/>
          <w:sz w:val="22"/>
          <w:szCs w:val="22"/>
        </w:rPr>
        <w:t xml:space="preserve">than </w:t>
      </w:r>
      <w:r w:rsidR="00E31449" w:rsidRPr="000C5BA6">
        <w:rPr>
          <w:rFonts w:asciiTheme="minorHAnsi" w:hAnsiTheme="minorHAnsi"/>
          <w:sz w:val="22"/>
          <w:szCs w:val="22"/>
        </w:rPr>
        <w:t>HIV-uninfected women</w:t>
      </w:r>
      <w:r w:rsidR="00123A5D" w:rsidRPr="000C5BA6">
        <w:rPr>
          <w:rFonts w:asciiTheme="minorHAnsi" w:hAnsiTheme="minorHAnsi"/>
          <w:sz w:val="22"/>
          <w:szCs w:val="22"/>
        </w:rPr>
        <w:t xml:space="preserve"> (14</w:t>
      </w:r>
      <w:r w:rsidR="00E31398" w:rsidRPr="000C5BA6">
        <w:rPr>
          <w:rFonts w:asciiTheme="minorHAnsi" w:hAnsiTheme="minorHAnsi"/>
          <w:sz w:val="22"/>
          <w:szCs w:val="22"/>
        </w:rPr>
        <w:t>% vs 8%) (</w:t>
      </w:r>
      <w:r w:rsidR="0080538E" w:rsidRPr="000C5BA6">
        <w:rPr>
          <w:rFonts w:asciiTheme="minorHAnsi" w:hAnsiTheme="minorHAnsi"/>
          <w:sz w:val="22"/>
          <w:szCs w:val="22"/>
        </w:rPr>
        <w:t xml:space="preserve">Table </w:t>
      </w:r>
      <w:r w:rsidR="004D217A" w:rsidRPr="000C5BA6">
        <w:rPr>
          <w:rFonts w:asciiTheme="minorHAnsi" w:hAnsiTheme="minorHAnsi"/>
          <w:sz w:val="22"/>
          <w:szCs w:val="22"/>
        </w:rPr>
        <w:t>2</w:t>
      </w:r>
      <w:r w:rsidR="0080538E" w:rsidRPr="000C5BA6">
        <w:rPr>
          <w:rFonts w:asciiTheme="minorHAnsi" w:hAnsiTheme="minorHAnsi"/>
          <w:sz w:val="22"/>
          <w:szCs w:val="22"/>
        </w:rPr>
        <w:t>; Figure 1a)</w:t>
      </w:r>
      <w:r w:rsidR="00A54B71" w:rsidRPr="000C5BA6">
        <w:rPr>
          <w:rFonts w:asciiTheme="minorHAnsi" w:hAnsiTheme="minorHAnsi"/>
          <w:sz w:val="22"/>
          <w:szCs w:val="22"/>
        </w:rPr>
        <w:t>.</w:t>
      </w:r>
      <w:r w:rsidR="002D7E79" w:rsidRPr="000C5BA6">
        <w:rPr>
          <w:rFonts w:asciiTheme="minorHAnsi" w:hAnsiTheme="minorHAnsi"/>
          <w:sz w:val="22"/>
          <w:szCs w:val="22"/>
        </w:rPr>
        <w:t xml:space="preserve">  </w:t>
      </w:r>
      <w:r w:rsidR="00BB21F5" w:rsidRPr="000C5BA6">
        <w:rPr>
          <w:rFonts w:asciiTheme="minorHAnsi" w:hAnsiTheme="minorHAnsi"/>
          <w:sz w:val="22"/>
          <w:szCs w:val="22"/>
        </w:rPr>
        <w:t xml:space="preserve">No significant differences in </w:t>
      </w:r>
      <w:r w:rsidR="00AF6D3D" w:rsidRPr="000C5BA6">
        <w:rPr>
          <w:rFonts w:asciiTheme="minorHAnsi" w:hAnsiTheme="minorHAnsi"/>
          <w:sz w:val="22"/>
          <w:szCs w:val="22"/>
        </w:rPr>
        <w:t xml:space="preserve">PTD </w:t>
      </w:r>
      <w:r w:rsidR="00D72D6B" w:rsidRPr="000C5BA6">
        <w:rPr>
          <w:rFonts w:asciiTheme="minorHAnsi" w:hAnsiTheme="minorHAnsi"/>
          <w:sz w:val="22"/>
          <w:szCs w:val="22"/>
        </w:rPr>
        <w:t>incidence</w:t>
      </w:r>
      <w:r w:rsidR="00AF6D3D" w:rsidRPr="000C5BA6">
        <w:rPr>
          <w:rFonts w:asciiTheme="minorHAnsi" w:hAnsiTheme="minorHAnsi"/>
          <w:sz w:val="22"/>
          <w:szCs w:val="22"/>
        </w:rPr>
        <w:t xml:space="preserve"> </w:t>
      </w:r>
      <w:r w:rsidR="00BB21F5" w:rsidRPr="000C5BA6">
        <w:rPr>
          <w:rFonts w:asciiTheme="minorHAnsi" w:hAnsiTheme="minorHAnsi"/>
          <w:sz w:val="22"/>
          <w:szCs w:val="22"/>
        </w:rPr>
        <w:t>were observed between</w:t>
      </w:r>
      <w:r w:rsidR="00AF6D3D" w:rsidRPr="000C5BA6">
        <w:rPr>
          <w:rFonts w:asciiTheme="minorHAnsi" w:hAnsiTheme="minorHAnsi"/>
          <w:sz w:val="22"/>
          <w:szCs w:val="22"/>
        </w:rPr>
        <w:t xml:space="preserve"> </w:t>
      </w:r>
      <w:r w:rsidR="00FE6BF5" w:rsidRPr="000C5BA6">
        <w:rPr>
          <w:rFonts w:asciiTheme="minorHAnsi" w:hAnsiTheme="minorHAnsi"/>
          <w:sz w:val="22"/>
          <w:szCs w:val="22"/>
        </w:rPr>
        <w:t xml:space="preserve">HIV-infected </w:t>
      </w:r>
      <w:r w:rsidR="009400F0" w:rsidRPr="000C5BA6">
        <w:rPr>
          <w:rFonts w:asciiTheme="minorHAnsi" w:hAnsiTheme="minorHAnsi"/>
          <w:sz w:val="22"/>
          <w:szCs w:val="22"/>
        </w:rPr>
        <w:t xml:space="preserve">women initiating ART before </w:t>
      </w:r>
      <w:r w:rsidR="009A122D">
        <w:rPr>
          <w:rFonts w:asciiTheme="minorHAnsi" w:hAnsiTheme="minorHAnsi"/>
          <w:sz w:val="22"/>
          <w:szCs w:val="22"/>
        </w:rPr>
        <w:t xml:space="preserve">or during </w:t>
      </w:r>
      <w:r w:rsidR="009400F0" w:rsidRPr="000C5BA6">
        <w:rPr>
          <w:rFonts w:asciiTheme="minorHAnsi" w:hAnsiTheme="minorHAnsi"/>
          <w:sz w:val="22"/>
          <w:szCs w:val="22"/>
        </w:rPr>
        <w:t>pregnancy</w:t>
      </w:r>
      <w:r w:rsidR="00FF1831" w:rsidRPr="000C5BA6">
        <w:rPr>
          <w:rFonts w:asciiTheme="minorHAnsi" w:hAnsiTheme="minorHAnsi"/>
          <w:sz w:val="22"/>
          <w:szCs w:val="22"/>
        </w:rPr>
        <w:t xml:space="preserve"> by LMP-GA</w:t>
      </w:r>
      <w:r w:rsidR="009400F0" w:rsidRPr="000C5BA6">
        <w:rPr>
          <w:rFonts w:asciiTheme="minorHAnsi" w:hAnsiTheme="minorHAnsi"/>
          <w:sz w:val="22"/>
          <w:szCs w:val="22"/>
        </w:rPr>
        <w:t xml:space="preserve"> (35% vs 39%)</w:t>
      </w:r>
      <w:r w:rsidR="00BB21F5" w:rsidRPr="000C5BA6">
        <w:rPr>
          <w:rFonts w:asciiTheme="minorHAnsi" w:hAnsiTheme="minorHAnsi"/>
          <w:sz w:val="22"/>
          <w:szCs w:val="22"/>
        </w:rPr>
        <w:t xml:space="preserve">, </w:t>
      </w:r>
      <w:r w:rsidR="00FF1831" w:rsidRPr="000C5BA6">
        <w:rPr>
          <w:rFonts w:asciiTheme="minorHAnsi" w:hAnsiTheme="minorHAnsi"/>
          <w:sz w:val="22"/>
          <w:szCs w:val="22"/>
        </w:rPr>
        <w:t>SFH-GA</w:t>
      </w:r>
      <w:r w:rsidR="004921E2" w:rsidRPr="000C5BA6">
        <w:rPr>
          <w:rFonts w:asciiTheme="minorHAnsi" w:hAnsiTheme="minorHAnsi"/>
          <w:sz w:val="22"/>
          <w:szCs w:val="22"/>
        </w:rPr>
        <w:t xml:space="preserve"> (</w:t>
      </w:r>
      <w:r w:rsidR="00145089" w:rsidRPr="000C5BA6">
        <w:rPr>
          <w:rFonts w:asciiTheme="minorHAnsi" w:hAnsiTheme="minorHAnsi"/>
          <w:sz w:val="22"/>
          <w:szCs w:val="22"/>
        </w:rPr>
        <w:t>18% vs 17%)</w:t>
      </w:r>
      <w:r w:rsidR="00F36AD2" w:rsidRPr="000C5BA6">
        <w:rPr>
          <w:rFonts w:asciiTheme="minorHAnsi" w:hAnsiTheme="minorHAnsi"/>
          <w:sz w:val="22"/>
          <w:szCs w:val="22"/>
        </w:rPr>
        <w:t xml:space="preserve"> </w:t>
      </w:r>
      <w:r w:rsidR="00BB21F5" w:rsidRPr="000C5BA6">
        <w:rPr>
          <w:rFonts w:asciiTheme="minorHAnsi" w:hAnsiTheme="minorHAnsi"/>
          <w:sz w:val="22"/>
          <w:szCs w:val="22"/>
        </w:rPr>
        <w:t>and US-GA (12% vs 15%)</w:t>
      </w:r>
      <w:r w:rsidR="00425DF2" w:rsidRPr="000C5BA6">
        <w:rPr>
          <w:rFonts w:asciiTheme="minorHAnsi" w:hAnsiTheme="minorHAnsi"/>
          <w:sz w:val="22"/>
          <w:szCs w:val="22"/>
        </w:rPr>
        <w:t xml:space="preserve"> </w:t>
      </w:r>
      <w:r w:rsidR="0080538E" w:rsidRPr="000C5BA6">
        <w:rPr>
          <w:rFonts w:asciiTheme="minorHAnsi" w:hAnsiTheme="minorHAnsi"/>
          <w:sz w:val="22"/>
          <w:szCs w:val="22"/>
        </w:rPr>
        <w:t xml:space="preserve">(Table </w:t>
      </w:r>
      <w:r w:rsidR="004D217A" w:rsidRPr="000C5BA6">
        <w:rPr>
          <w:rFonts w:asciiTheme="minorHAnsi" w:hAnsiTheme="minorHAnsi"/>
          <w:sz w:val="22"/>
          <w:szCs w:val="22"/>
        </w:rPr>
        <w:t>2</w:t>
      </w:r>
      <w:r w:rsidR="0080538E" w:rsidRPr="000C5BA6">
        <w:rPr>
          <w:rFonts w:asciiTheme="minorHAnsi" w:hAnsiTheme="minorHAnsi"/>
          <w:sz w:val="22"/>
          <w:szCs w:val="22"/>
        </w:rPr>
        <w:t>; Figure</w:t>
      </w:r>
      <w:r w:rsidR="0080538E" w:rsidRPr="002976CD">
        <w:rPr>
          <w:rFonts w:asciiTheme="minorHAnsi" w:hAnsiTheme="minorHAnsi"/>
          <w:sz w:val="22"/>
          <w:szCs w:val="22"/>
        </w:rPr>
        <w:t xml:space="preserve"> 1a)</w:t>
      </w:r>
      <w:r w:rsidR="00861167">
        <w:rPr>
          <w:rFonts w:asciiTheme="minorHAnsi" w:hAnsiTheme="minorHAnsi"/>
          <w:sz w:val="22"/>
          <w:szCs w:val="22"/>
        </w:rPr>
        <w:t>.</w:t>
      </w:r>
    </w:p>
    <w:p w14:paraId="63989804" w14:textId="77777777" w:rsidR="005B5284" w:rsidRPr="002976CD" w:rsidRDefault="005B5284" w:rsidP="009C35B3">
      <w:pPr>
        <w:spacing w:line="480" w:lineRule="auto"/>
        <w:rPr>
          <w:rFonts w:asciiTheme="minorHAnsi" w:hAnsiTheme="minorHAnsi"/>
          <w:sz w:val="22"/>
          <w:szCs w:val="22"/>
          <w:lang w:val="en-US"/>
        </w:rPr>
      </w:pPr>
    </w:p>
    <w:p w14:paraId="72FD2419" w14:textId="6DCAC450" w:rsidR="00317A2E" w:rsidRPr="002976CD" w:rsidRDefault="00AC361B" w:rsidP="009C35B3">
      <w:pPr>
        <w:spacing w:line="480" w:lineRule="auto"/>
        <w:rPr>
          <w:rFonts w:asciiTheme="minorHAnsi" w:hAnsiTheme="minorHAnsi"/>
          <w:i/>
          <w:sz w:val="22"/>
          <w:szCs w:val="22"/>
          <w:lang w:val="en-US"/>
        </w:rPr>
      </w:pPr>
      <w:r w:rsidRPr="002976CD">
        <w:rPr>
          <w:rFonts w:asciiTheme="minorHAnsi" w:hAnsiTheme="minorHAnsi"/>
          <w:i/>
          <w:sz w:val="22"/>
          <w:szCs w:val="22"/>
          <w:lang w:val="en-US"/>
        </w:rPr>
        <w:t xml:space="preserve">Women with </w:t>
      </w:r>
      <w:r w:rsidR="006B0D9C" w:rsidRPr="002976CD">
        <w:rPr>
          <w:rFonts w:asciiTheme="minorHAnsi" w:hAnsiTheme="minorHAnsi"/>
          <w:i/>
          <w:sz w:val="22"/>
          <w:szCs w:val="22"/>
          <w:lang w:val="en-US"/>
        </w:rPr>
        <w:t>GA as</w:t>
      </w:r>
      <w:r w:rsidRPr="002976CD">
        <w:rPr>
          <w:rFonts w:asciiTheme="minorHAnsi" w:hAnsiTheme="minorHAnsi"/>
          <w:i/>
          <w:sz w:val="22"/>
          <w:szCs w:val="22"/>
          <w:lang w:val="en-US"/>
        </w:rPr>
        <w:t>sessed by all three methods (Restricted Group)</w:t>
      </w:r>
    </w:p>
    <w:p w14:paraId="38C4242F" w14:textId="1F821AE5" w:rsidR="006B0D9C" w:rsidRPr="002976CD" w:rsidRDefault="00317A2E" w:rsidP="009C35B3">
      <w:pPr>
        <w:spacing w:line="480" w:lineRule="auto"/>
        <w:rPr>
          <w:rFonts w:asciiTheme="minorHAnsi" w:hAnsiTheme="minorHAnsi"/>
          <w:sz w:val="22"/>
          <w:szCs w:val="22"/>
          <w:lang w:val="en-US"/>
        </w:rPr>
      </w:pPr>
      <w:r w:rsidRPr="002976CD">
        <w:rPr>
          <w:rFonts w:asciiTheme="minorHAnsi" w:hAnsiTheme="minorHAnsi"/>
          <w:sz w:val="22"/>
          <w:szCs w:val="22"/>
        </w:rPr>
        <w:t>Among th</w:t>
      </w:r>
      <w:r w:rsidR="00B77607" w:rsidRPr="002976CD">
        <w:rPr>
          <w:rFonts w:asciiTheme="minorHAnsi" w:hAnsiTheme="minorHAnsi"/>
          <w:sz w:val="22"/>
          <w:szCs w:val="22"/>
        </w:rPr>
        <w:t>e 35% (n=629</w:t>
      </w:r>
      <w:r w:rsidRPr="002976CD">
        <w:rPr>
          <w:rFonts w:asciiTheme="minorHAnsi" w:hAnsiTheme="minorHAnsi"/>
          <w:sz w:val="22"/>
          <w:szCs w:val="22"/>
        </w:rPr>
        <w:t>)</w:t>
      </w:r>
      <w:r w:rsidR="00D720A4" w:rsidRPr="002976CD">
        <w:rPr>
          <w:rFonts w:asciiTheme="minorHAnsi" w:hAnsiTheme="minorHAnsi"/>
          <w:sz w:val="22"/>
          <w:szCs w:val="22"/>
        </w:rPr>
        <w:t xml:space="preserve"> of</w:t>
      </w:r>
      <w:r w:rsidRPr="002976CD">
        <w:rPr>
          <w:rFonts w:asciiTheme="minorHAnsi" w:hAnsiTheme="minorHAnsi"/>
          <w:sz w:val="22"/>
          <w:szCs w:val="22"/>
        </w:rPr>
        <w:t xml:space="preserve"> women with GA assessed by </w:t>
      </w:r>
      <w:r w:rsidRPr="002976CD">
        <w:rPr>
          <w:rFonts w:asciiTheme="minorHAnsi" w:hAnsiTheme="minorHAnsi"/>
          <w:sz w:val="22"/>
          <w:szCs w:val="22"/>
          <w:lang w:val="en-US"/>
        </w:rPr>
        <w:t>all three methods</w:t>
      </w:r>
      <w:r w:rsidR="00D720A4" w:rsidRPr="002976CD">
        <w:rPr>
          <w:rFonts w:asciiTheme="minorHAnsi" w:hAnsiTheme="minorHAnsi"/>
          <w:sz w:val="22"/>
          <w:szCs w:val="22"/>
          <w:lang w:val="en-US"/>
        </w:rPr>
        <w:t>,</w:t>
      </w:r>
      <w:r w:rsidRPr="002976CD">
        <w:rPr>
          <w:rFonts w:asciiTheme="minorHAnsi" w:hAnsiTheme="minorHAnsi"/>
          <w:sz w:val="22"/>
          <w:szCs w:val="22"/>
          <w:lang w:val="en-US"/>
        </w:rPr>
        <w:t xml:space="preserve"> </w:t>
      </w:r>
      <w:r w:rsidRPr="002976CD">
        <w:rPr>
          <w:rFonts w:asciiTheme="minorHAnsi" w:hAnsiTheme="minorHAnsi"/>
          <w:color w:val="000000" w:themeColor="text1"/>
          <w:sz w:val="22"/>
          <w:szCs w:val="22"/>
        </w:rPr>
        <w:t xml:space="preserve">estimated median (IQR) GA at </w:t>
      </w:r>
      <w:r w:rsidR="0034431D" w:rsidRPr="002976CD">
        <w:rPr>
          <w:rFonts w:asciiTheme="minorHAnsi" w:hAnsiTheme="minorHAnsi"/>
          <w:color w:val="000000" w:themeColor="text1"/>
          <w:sz w:val="22"/>
          <w:szCs w:val="22"/>
        </w:rPr>
        <w:t>enrolment was 17 weeks (14-21) by LMP, 20 weeks (16-23) by SFH and 19 weeks (15-23</w:t>
      </w:r>
      <w:r w:rsidRPr="002976CD">
        <w:rPr>
          <w:rFonts w:asciiTheme="minorHAnsi" w:hAnsiTheme="minorHAnsi"/>
          <w:color w:val="000000" w:themeColor="text1"/>
          <w:sz w:val="22"/>
          <w:szCs w:val="22"/>
        </w:rPr>
        <w:t xml:space="preserve">) by </w:t>
      </w:r>
      <w:r w:rsidR="0034431D" w:rsidRPr="002976CD">
        <w:rPr>
          <w:rFonts w:asciiTheme="minorHAnsi" w:hAnsiTheme="minorHAnsi"/>
          <w:color w:val="000000" w:themeColor="text1"/>
          <w:sz w:val="22"/>
          <w:szCs w:val="22"/>
        </w:rPr>
        <w:t>US</w:t>
      </w:r>
      <w:r w:rsidRPr="002976CD">
        <w:rPr>
          <w:rFonts w:asciiTheme="minorHAnsi" w:hAnsiTheme="minorHAnsi"/>
          <w:color w:val="000000" w:themeColor="text1"/>
          <w:sz w:val="22"/>
          <w:szCs w:val="22"/>
        </w:rPr>
        <w:t xml:space="preserve"> (Supp</w:t>
      </w:r>
      <w:r w:rsidR="007D3513" w:rsidRPr="002976CD">
        <w:rPr>
          <w:rFonts w:asciiTheme="minorHAnsi" w:hAnsiTheme="minorHAnsi"/>
          <w:color w:val="000000" w:themeColor="text1"/>
          <w:sz w:val="22"/>
          <w:szCs w:val="22"/>
        </w:rPr>
        <w:t>.</w:t>
      </w:r>
      <w:r w:rsidRPr="002976CD">
        <w:rPr>
          <w:rFonts w:asciiTheme="minorHAnsi" w:hAnsiTheme="minorHAnsi"/>
          <w:color w:val="000000" w:themeColor="text1"/>
          <w:sz w:val="22"/>
          <w:szCs w:val="22"/>
        </w:rPr>
        <w:t xml:space="preserve"> Table </w:t>
      </w:r>
      <w:r w:rsidR="00975BF0" w:rsidRPr="002976CD">
        <w:rPr>
          <w:rFonts w:asciiTheme="minorHAnsi" w:hAnsiTheme="minorHAnsi"/>
          <w:color w:val="000000" w:themeColor="text1"/>
          <w:sz w:val="22"/>
          <w:szCs w:val="22"/>
        </w:rPr>
        <w:t>1</w:t>
      </w:r>
      <w:r w:rsidR="002C0735">
        <w:rPr>
          <w:rFonts w:asciiTheme="minorHAnsi" w:hAnsiTheme="minorHAnsi"/>
          <w:color w:val="000000" w:themeColor="text1"/>
          <w:sz w:val="22"/>
          <w:szCs w:val="22"/>
        </w:rPr>
        <w:t>a</w:t>
      </w:r>
      <w:r w:rsidRPr="002976CD">
        <w:rPr>
          <w:rFonts w:asciiTheme="minorHAnsi" w:hAnsiTheme="minorHAnsi"/>
          <w:color w:val="000000" w:themeColor="text1"/>
          <w:sz w:val="22"/>
          <w:szCs w:val="22"/>
        </w:rPr>
        <w:t xml:space="preserve">).  HIV status was the only </w:t>
      </w:r>
      <w:r w:rsidR="00FA53E9">
        <w:rPr>
          <w:rFonts w:asciiTheme="minorHAnsi" w:hAnsiTheme="minorHAnsi"/>
          <w:color w:val="000000" w:themeColor="text1"/>
          <w:sz w:val="22"/>
          <w:szCs w:val="22"/>
        </w:rPr>
        <w:t>variable</w:t>
      </w:r>
      <w:r w:rsidR="00FA53E9" w:rsidRPr="002976CD">
        <w:rPr>
          <w:rFonts w:asciiTheme="minorHAnsi" w:hAnsiTheme="minorHAnsi"/>
          <w:color w:val="000000" w:themeColor="text1"/>
          <w:sz w:val="22"/>
          <w:szCs w:val="22"/>
        </w:rPr>
        <w:t xml:space="preserve"> </w:t>
      </w:r>
      <w:r w:rsidRPr="002976CD">
        <w:rPr>
          <w:rFonts w:asciiTheme="minorHAnsi" w:hAnsiTheme="minorHAnsi"/>
          <w:color w:val="000000" w:themeColor="text1"/>
          <w:sz w:val="22"/>
          <w:szCs w:val="22"/>
        </w:rPr>
        <w:t>associated with</w:t>
      </w:r>
      <w:r w:rsidR="00D72D6B" w:rsidRPr="002976CD">
        <w:rPr>
          <w:rFonts w:asciiTheme="minorHAnsi" w:hAnsiTheme="minorHAnsi"/>
          <w:color w:val="000000" w:themeColor="text1"/>
          <w:sz w:val="22"/>
          <w:szCs w:val="22"/>
        </w:rPr>
        <w:t xml:space="preserve"> </w:t>
      </w:r>
      <w:r w:rsidRPr="002976CD">
        <w:rPr>
          <w:rFonts w:asciiTheme="minorHAnsi" w:hAnsiTheme="minorHAnsi"/>
          <w:color w:val="000000" w:themeColor="text1"/>
          <w:sz w:val="22"/>
          <w:szCs w:val="22"/>
        </w:rPr>
        <w:t xml:space="preserve">having </w:t>
      </w:r>
      <w:r w:rsidR="00FA53E9">
        <w:rPr>
          <w:rFonts w:asciiTheme="minorHAnsi" w:hAnsiTheme="minorHAnsi"/>
          <w:color w:val="000000" w:themeColor="text1"/>
          <w:sz w:val="22"/>
          <w:szCs w:val="22"/>
        </w:rPr>
        <w:t xml:space="preserve">been assessed by </w:t>
      </w:r>
      <w:r w:rsidRPr="002976CD">
        <w:rPr>
          <w:rFonts w:asciiTheme="minorHAnsi" w:hAnsiTheme="minorHAnsi"/>
          <w:color w:val="000000" w:themeColor="text1"/>
          <w:sz w:val="22"/>
          <w:szCs w:val="22"/>
        </w:rPr>
        <w:t xml:space="preserve">all </w:t>
      </w:r>
      <w:r w:rsidR="00FE6BF5" w:rsidRPr="002976CD">
        <w:rPr>
          <w:rFonts w:asciiTheme="minorHAnsi" w:hAnsiTheme="minorHAnsi"/>
          <w:color w:val="000000" w:themeColor="text1"/>
          <w:sz w:val="22"/>
          <w:szCs w:val="22"/>
        </w:rPr>
        <w:t>three</w:t>
      </w:r>
      <w:r w:rsidR="00FA53E9">
        <w:rPr>
          <w:rFonts w:asciiTheme="minorHAnsi" w:hAnsiTheme="minorHAnsi"/>
          <w:color w:val="000000" w:themeColor="text1"/>
          <w:sz w:val="22"/>
          <w:szCs w:val="22"/>
        </w:rPr>
        <w:t xml:space="preserve"> </w:t>
      </w:r>
      <w:r w:rsidRPr="002976CD">
        <w:rPr>
          <w:rFonts w:asciiTheme="minorHAnsi" w:hAnsiTheme="minorHAnsi"/>
          <w:color w:val="000000" w:themeColor="text1"/>
          <w:sz w:val="22"/>
          <w:szCs w:val="22"/>
        </w:rPr>
        <w:t xml:space="preserve">methods, with </w:t>
      </w:r>
      <w:r w:rsidR="00FE6BF5" w:rsidRPr="002976CD">
        <w:rPr>
          <w:rFonts w:asciiTheme="minorHAnsi" w:hAnsiTheme="minorHAnsi"/>
          <w:color w:val="000000" w:themeColor="text1"/>
          <w:sz w:val="22"/>
          <w:szCs w:val="22"/>
        </w:rPr>
        <w:t xml:space="preserve">increased odds for </w:t>
      </w:r>
      <w:r w:rsidRPr="002976CD">
        <w:rPr>
          <w:rFonts w:asciiTheme="minorHAnsi" w:hAnsiTheme="minorHAnsi"/>
          <w:color w:val="000000" w:themeColor="text1"/>
          <w:sz w:val="22"/>
          <w:szCs w:val="22"/>
        </w:rPr>
        <w:t xml:space="preserve">HIV-infected women </w:t>
      </w:r>
      <w:r w:rsidRPr="002976CD">
        <w:rPr>
          <w:rFonts w:asciiTheme="minorHAnsi" w:hAnsiTheme="minorHAnsi"/>
          <w:sz w:val="22"/>
          <w:szCs w:val="22"/>
        </w:rPr>
        <w:t>(OR 1.54; 95%</w:t>
      </w:r>
      <w:r w:rsidR="000A75BC" w:rsidRPr="002976CD">
        <w:rPr>
          <w:rFonts w:asciiTheme="minorHAnsi" w:hAnsiTheme="minorHAnsi"/>
          <w:sz w:val="22"/>
          <w:szCs w:val="22"/>
        </w:rPr>
        <w:t xml:space="preserve"> </w:t>
      </w:r>
      <w:r w:rsidRPr="002976CD">
        <w:rPr>
          <w:rFonts w:asciiTheme="minorHAnsi" w:hAnsiTheme="minorHAnsi"/>
          <w:sz w:val="22"/>
          <w:szCs w:val="22"/>
        </w:rPr>
        <w:t xml:space="preserve">CI 1.22 - 1.84).  </w:t>
      </w:r>
      <w:r w:rsidR="00FA53E9">
        <w:rPr>
          <w:rFonts w:asciiTheme="minorHAnsi" w:hAnsiTheme="minorHAnsi"/>
          <w:sz w:val="22"/>
          <w:szCs w:val="22"/>
        </w:rPr>
        <w:t>In this group, e</w:t>
      </w:r>
      <w:r w:rsidR="00FE6BF5" w:rsidRPr="002976CD">
        <w:rPr>
          <w:rFonts w:asciiTheme="minorHAnsi" w:hAnsiTheme="minorHAnsi"/>
          <w:sz w:val="22"/>
          <w:szCs w:val="22"/>
        </w:rPr>
        <w:t xml:space="preserve">stimated </w:t>
      </w:r>
      <w:r w:rsidRPr="002976CD">
        <w:rPr>
          <w:rFonts w:asciiTheme="minorHAnsi" w:hAnsiTheme="minorHAnsi"/>
          <w:sz w:val="22"/>
          <w:szCs w:val="22"/>
        </w:rPr>
        <w:t xml:space="preserve">PTD </w:t>
      </w:r>
      <w:r w:rsidR="00D72D6B" w:rsidRPr="002976CD">
        <w:rPr>
          <w:rFonts w:asciiTheme="minorHAnsi" w:hAnsiTheme="minorHAnsi"/>
          <w:sz w:val="22"/>
          <w:szCs w:val="22"/>
        </w:rPr>
        <w:t>incidence</w:t>
      </w:r>
      <w:r w:rsidR="003E4372" w:rsidRPr="002976CD">
        <w:rPr>
          <w:rFonts w:asciiTheme="minorHAnsi" w:hAnsiTheme="minorHAnsi"/>
          <w:sz w:val="22"/>
          <w:szCs w:val="22"/>
        </w:rPr>
        <w:t xml:space="preserve"> was 42</w:t>
      </w:r>
      <w:r w:rsidRPr="002976CD">
        <w:rPr>
          <w:rFonts w:asciiTheme="minorHAnsi" w:hAnsiTheme="minorHAnsi"/>
          <w:sz w:val="22"/>
          <w:szCs w:val="22"/>
        </w:rPr>
        <w:t xml:space="preserve">% </w:t>
      </w:r>
      <w:r w:rsidR="0062752D">
        <w:rPr>
          <w:rFonts w:asciiTheme="minorHAnsi" w:hAnsiTheme="minorHAnsi"/>
          <w:sz w:val="22"/>
          <w:szCs w:val="22"/>
        </w:rPr>
        <w:t>(95% CI 38-46</w:t>
      </w:r>
      <w:r w:rsidR="00167ABD">
        <w:rPr>
          <w:rFonts w:asciiTheme="minorHAnsi" w:hAnsiTheme="minorHAnsi"/>
          <w:sz w:val="22"/>
          <w:szCs w:val="22"/>
        </w:rPr>
        <w:t>%</w:t>
      </w:r>
      <w:r w:rsidR="0062752D">
        <w:rPr>
          <w:rFonts w:asciiTheme="minorHAnsi" w:hAnsiTheme="minorHAnsi"/>
          <w:sz w:val="22"/>
          <w:szCs w:val="22"/>
        </w:rPr>
        <w:t xml:space="preserve">) </w:t>
      </w:r>
      <w:r w:rsidRPr="002976CD">
        <w:rPr>
          <w:rFonts w:asciiTheme="minorHAnsi" w:hAnsiTheme="minorHAnsi"/>
          <w:sz w:val="22"/>
          <w:szCs w:val="22"/>
        </w:rPr>
        <w:t>using LMP</w:t>
      </w:r>
      <w:r w:rsidR="005B5284" w:rsidRPr="002976CD">
        <w:rPr>
          <w:rFonts w:asciiTheme="minorHAnsi" w:hAnsiTheme="minorHAnsi"/>
          <w:sz w:val="22"/>
          <w:szCs w:val="22"/>
        </w:rPr>
        <w:t>-GA</w:t>
      </w:r>
      <w:r w:rsidRPr="002976CD">
        <w:rPr>
          <w:rFonts w:asciiTheme="minorHAnsi" w:hAnsiTheme="minorHAnsi"/>
          <w:sz w:val="22"/>
          <w:szCs w:val="22"/>
        </w:rPr>
        <w:t xml:space="preserve">, 14% </w:t>
      </w:r>
      <w:r w:rsidR="0062752D">
        <w:rPr>
          <w:rFonts w:asciiTheme="minorHAnsi" w:hAnsiTheme="minorHAnsi"/>
          <w:sz w:val="22"/>
          <w:szCs w:val="22"/>
        </w:rPr>
        <w:t>(95% CI 12-17</w:t>
      </w:r>
      <w:r w:rsidR="00167ABD">
        <w:rPr>
          <w:rFonts w:asciiTheme="minorHAnsi" w:hAnsiTheme="minorHAnsi"/>
          <w:sz w:val="22"/>
          <w:szCs w:val="22"/>
        </w:rPr>
        <w:t>%</w:t>
      </w:r>
      <w:r w:rsidR="0062752D">
        <w:rPr>
          <w:rFonts w:asciiTheme="minorHAnsi" w:hAnsiTheme="minorHAnsi"/>
          <w:sz w:val="22"/>
          <w:szCs w:val="22"/>
        </w:rPr>
        <w:t xml:space="preserve">) </w:t>
      </w:r>
      <w:r w:rsidRPr="002976CD">
        <w:rPr>
          <w:rFonts w:asciiTheme="minorHAnsi" w:hAnsiTheme="minorHAnsi"/>
          <w:sz w:val="22"/>
          <w:szCs w:val="22"/>
        </w:rPr>
        <w:t>using SFH</w:t>
      </w:r>
      <w:r w:rsidR="005B5284" w:rsidRPr="002976CD">
        <w:rPr>
          <w:rFonts w:asciiTheme="minorHAnsi" w:hAnsiTheme="minorHAnsi"/>
          <w:sz w:val="22"/>
          <w:szCs w:val="22"/>
        </w:rPr>
        <w:t>-GA</w:t>
      </w:r>
      <w:r w:rsidRPr="002976CD">
        <w:rPr>
          <w:rFonts w:asciiTheme="minorHAnsi" w:hAnsiTheme="minorHAnsi"/>
          <w:sz w:val="22"/>
          <w:szCs w:val="22"/>
        </w:rPr>
        <w:t xml:space="preserve"> and 10% </w:t>
      </w:r>
      <w:r w:rsidR="0062752D">
        <w:rPr>
          <w:rFonts w:asciiTheme="minorHAnsi" w:hAnsiTheme="minorHAnsi"/>
          <w:sz w:val="22"/>
          <w:szCs w:val="22"/>
        </w:rPr>
        <w:t>(95% CI 7-12</w:t>
      </w:r>
      <w:r w:rsidR="00167ABD">
        <w:rPr>
          <w:rFonts w:asciiTheme="minorHAnsi" w:hAnsiTheme="minorHAnsi"/>
          <w:sz w:val="22"/>
          <w:szCs w:val="22"/>
        </w:rPr>
        <w:t>%</w:t>
      </w:r>
      <w:r w:rsidR="0062752D">
        <w:rPr>
          <w:rFonts w:asciiTheme="minorHAnsi" w:hAnsiTheme="minorHAnsi"/>
          <w:sz w:val="22"/>
          <w:szCs w:val="22"/>
        </w:rPr>
        <w:t xml:space="preserve">) </w:t>
      </w:r>
      <w:r w:rsidRPr="002976CD">
        <w:rPr>
          <w:rFonts w:asciiTheme="minorHAnsi" w:hAnsiTheme="minorHAnsi"/>
          <w:sz w:val="22"/>
          <w:szCs w:val="22"/>
        </w:rPr>
        <w:t xml:space="preserve">using </w:t>
      </w:r>
      <w:r w:rsidRPr="002976CD">
        <w:rPr>
          <w:rFonts w:asciiTheme="minorHAnsi" w:hAnsiTheme="minorHAnsi"/>
          <w:sz w:val="22"/>
          <w:szCs w:val="22"/>
          <w:lang w:val="en-US"/>
        </w:rPr>
        <w:t>US</w:t>
      </w:r>
      <w:r w:rsidR="005B5284" w:rsidRPr="002976CD">
        <w:rPr>
          <w:rFonts w:asciiTheme="minorHAnsi" w:hAnsiTheme="minorHAnsi"/>
          <w:sz w:val="22"/>
          <w:szCs w:val="22"/>
          <w:lang w:val="en-US"/>
        </w:rPr>
        <w:t xml:space="preserve">-GA </w:t>
      </w:r>
      <w:r w:rsidR="000A75BC" w:rsidRPr="002976CD">
        <w:rPr>
          <w:rFonts w:asciiTheme="minorHAnsi" w:hAnsiTheme="minorHAnsi"/>
          <w:sz w:val="22"/>
          <w:szCs w:val="22"/>
          <w:lang w:val="en-US"/>
        </w:rPr>
        <w:t>(</w:t>
      </w:r>
      <w:r w:rsidR="000A75BC" w:rsidRPr="002976CD">
        <w:rPr>
          <w:rFonts w:asciiTheme="minorHAnsi" w:hAnsiTheme="minorHAnsi"/>
          <w:color w:val="000000" w:themeColor="text1"/>
          <w:sz w:val="22"/>
          <w:szCs w:val="22"/>
        </w:rPr>
        <w:t xml:space="preserve">Supp. Table </w:t>
      </w:r>
      <w:r w:rsidR="00975BF0" w:rsidRPr="002976CD">
        <w:rPr>
          <w:rFonts w:asciiTheme="minorHAnsi" w:hAnsiTheme="minorHAnsi"/>
          <w:color w:val="000000" w:themeColor="text1"/>
          <w:sz w:val="22"/>
          <w:szCs w:val="22"/>
        </w:rPr>
        <w:t>2</w:t>
      </w:r>
      <w:r w:rsidR="000A75BC" w:rsidRPr="002976CD">
        <w:rPr>
          <w:rFonts w:asciiTheme="minorHAnsi" w:hAnsiTheme="minorHAnsi"/>
          <w:sz w:val="22"/>
          <w:szCs w:val="22"/>
        </w:rPr>
        <w:t>)</w:t>
      </w:r>
      <w:r w:rsidR="00BD510C">
        <w:rPr>
          <w:rFonts w:asciiTheme="minorHAnsi" w:hAnsiTheme="minorHAnsi"/>
          <w:sz w:val="22"/>
          <w:szCs w:val="22"/>
        </w:rPr>
        <w:t>.</w:t>
      </w:r>
      <w:r w:rsidR="000A75BC" w:rsidRPr="002976CD">
        <w:rPr>
          <w:rFonts w:asciiTheme="minorHAnsi" w:hAnsiTheme="minorHAnsi"/>
          <w:sz w:val="22"/>
          <w:szCs w:val="22"/>
          <w:lang w:val="en-US"/>
        </w:rPr>
        <w:t xml:space="preserve"> </w:t>
      </w:r>
      <w:r w:rsidRPr="002976CD">
        <w:rPr>
          <w:rFonts w:asciiTheme="minorHAnsi" w:hAnsiTheme="minorHAnsi"/>
          <w:sz w:val="22"/>
          <w:szCs w:val="22"/>
          <w:lang w:val="en-US"/>
        </w:rPr>
        <w:t xml:space="preserve">  </w:t>
      </w:r>
    </w:p>
    <w:p w14:paraId="6AD4B089" w14:textId="277E8089" w:rsidR="0074560B" w:rsidRPr="002976CD" w:rsidRDefault="00FA53E9" w:rsidP="009C35B3">
      <w:pPr>
        <w:spacing w:line="480" w:lineRule="auto"/>
        <w:rPr>
          <w:rFonts w:asciiTheme="minorHAnsi" w:hAnsiTheme="minorHAnsi"/>
          <w:sz w:val="22"/>
          <w:szCs w:val="22"/>
        </w:rPr>
      </w:pPr>
      <w:r>
        <w:rPr>
          <w:rFonts w:asciiTheme="minorHAnsi" w:hAnsiTheme="minorHAnsi"/>
          <w:sz w:val="22"/>
          <w:szCs w:val="22"/>
        </w:rPr>
        <w:t>As before for the whole group, e</w:t>
      </w:r>
      <w:r w:rsidR="00C6450F" w:rsidRPr="002976CD">
        <w:rPr>
          <w:rFonts w:asciiTheme="minorHAnsi" w:hAnsiTheme="minorHAnsi"/>
          <w:sz w:val="22"/>
          <w:szCs w:val="22"/>
        </w:rPr>
        <w:t>stimated PTD incidence was significantly higher in HIV-infected than HIV-uninfected women using US-GA (12% vs 7%) but not signif</w:t>
      </w:r>
      <w:r w:rsidR="004919BB" w:rsidRPr="002976CD">
        <w:rPr>
          <w:rFonts w:asciiTheme="minorHAnsi" w:hAnsiTheme="minorHAnsi"/>
          <w:sz w:val="22"/>
          <w:szCs w:val="22"/>
        </w:rPr>
        <w:t xml:space="preserve">icantly different using LMP-GA </w:t>
      </w:r>
      <w:r w:rsidR="00C6450F" w:rsidRPr="002976CD">
        <w:rPr>
          <w:rFonts w:asciiTheme="minorHAnsi" w:hAnsiTheme="minorHAnsi"/>
          <w:sz w:val="22"/>
          <w:szCs w:val="22"/>
        </w:rPr>
        <w:t xml:space="preserve">(40% vs 44%) or SFH-GA (16% vs 12%) </w:t>
      </w:r>
      <w:r w:rsidR="00B60854" w:rsidRPr="002976CD">
        <w:rPr>
          <w:rFonts w:asciiTheme="minorHAnsi" w:hAnsiTheme="minorHAnsi"/>
          <w:sz w:val="22"/>
          <w:szCs w:val="22"/>
          <w:lang w:val="en-US"/>
        </w:rPr>
        <w:t>(</w:t>
      </w:r>
      <w:r w:rsidR="00B60854" w:rsidRPr="002976CD">
        <w:rPr>
          <w:rFonts w:asciiTheme="minorHAnsi" w:hAnsiTheme="minorHAnsi"/>
          <w:sz w:val="22"/>
          <w:szCs w:val="22"/>
        </w:rPr>
        <w:t xml:space="preserve">Supp. Table </w:t>
      </w:r>
      <w:r w:rsidR="00975BF0" w:rsidRPr="002976CD">
        <w:rPr>
          <w:rFonts w:asciiTheme="minorHAnsi" w:hAnsiTheme="minorHAnsi"/>
          <w:sz w:val="22"/>
          <w:szCs w:val="22"/>
        </w:rPr>
        <w:t>2</w:t>
      </w:r>
      <w:r w:rsidR="00B60854" w:rsidRPr="002976CD">
        <w:rPr>
          <w:rFonts w:asciiTheme="minorHAnsi" w:hAnsiTheme="minorHAnsi"/>
          <w:sz w:val="22"/>
          <w:szCs w:val="22"/>
        </w:rPr>
        <w:t>; Figure 1b)</w:t>
      </w:r>
      <w:r w:rsidR="00317A2E" w:rsidRPr="002976CD">
        <w:rPr>
          <w:rFonts w:asciiTheme="minorHAnsi" w:hAnsiTheme="minorHAnsi"/>
          <w:sz w:val="22"/>
          <w:szCs w:val="22"/>
        </w:rPr>
        <w:t xml:space="preserve">.  </w:t>
      </w:r>
      <w:r w:rsidR="00BD24BA" w:rsidRPr="002976CD">
        <w:rPr>
          <w:rFonts w:asciiTheme="minorHAnsi" w:hAnsiTheme="minorHAnsi"/>
          <w:sz w:val="22"/>
          <w:szCs w:val="22"/>
        </w:rPr>
        <w:t xml:space="preserve">In HIV-infected women (n=320), no significant differences were </w:t>
      </w:r>
      <w:r w:rsidR="003C08B8" w:rsidRPr="002976CD">
        <w:rPr>
          <w:rFonts w:asciiTheme="minorHAnsi" w:hAnsiTheme="minorHAnsi"/>
          <w:sz w:val="22"/>
          <w:szCs w:val="22"/>
        </w:rPr>
        <w:t xml:space="preserve">observed </w:t>
      </w:r>
      <w:r w:rsidR="00BD24BA" w:rsidRPr="002976CD">
        <w:rPr>
          <w:rFonts w:asciiTheme="minorHAnsi" w:hAnsiTheme="minorHAnsi"/>
          <w:sz w:val="22"/>
          <w:szCs w:val="22"/>
        </w:rPr>
        <w:t xml:space="preserve">between </w:t>
      </w:r>
      <w:r w:rsidR="00BD24BA" w:rsidRPr="002976CD">
        <w:rPr>
          <w:rFonts w:asciiTheme="minorHAnsi" w:hAnsiTheme="minorHAnsi"/>
          <w:sz w:val="22"/>
          <w:szCs w:val="22"/>
        </w:rPr>
        <w:lastRenderedPageBreak/>
        <w:t xml:space="preserve">women initiating ART before </w:t>
      </w:r>
      <w:r w:rsidR="002A54DF">
        <w:rPr>
          <w:rFonts w:asciiTheme="minorHAnsi" w:hAnsiTheme="minorHAnsi"/>
          <w:sz w:val="22"/>
          <w:szCs w:val="22"/>
        </w:rPr>
        <w:t xml:space="preserve">or during </w:t>
      </w:r>
      <w:r w:rsidR="00BD24BA" w:rsidRPr="002976CD">
        <w:rPr>
          <w:rFonts w:asciiTheme="minorHAnsi" w:hAnsiTheme="minorHAnsi"/>
          <w:sz w:val="22"/>
          <w:szCs w:val="22"/>
        </w:rPr>
        <w:t xml:space="preserve">pregnancy for LMP-GA (39% vs 41%), SFH-GA (17% vs 15%) or US-GA (10% vs 15%) </w:t>
      </w:r>
      <w:r w:rsidR="002B6BE4" w:rsidRPr="002976CD">
        <w:rPr>
          <w:rFonts w:asciiTheme="minorHAnsi" w:hAnsiTheme="minorHAnsi"/>
          <w:sz w:val="22"/>
          <w:szCs w:val="22"/>
        </w:rPr>
        <w:t>(</w:t>
      </w:r>
      <w:r w:rsidR="006E48E1" w:rsidRPr="002976CD">
        <w:rPr>
          <w:rFonts w:asciiTheme="minorHAnsi" w:hAnsiTheme="minorHAnsi"/>
          <w:sz w:val="22"/>
          <w:szCs w:val="22"/>
        </w:rPr>
        <w:t xml:space="preserve">Supp. Table </w:t>
      </w:r>
      <w:r w:rsidR="00975BF0" w:rsidRPr="002976CD">
        <w:rPr>
          <w:rFonts w:asciiTheme="minorHAnsi" w:hAnsiTheme="minorHAnsi"/>
          <w:sz w:val="22"/>
          <w:szCs w:val="22"/>
        </w:rPr>
        <w:t>2</w:t>
      </w:r>
      <w:r w:rsidR="006E48E1" w:rsidRPr="002976CD">
        <w:rPr>
          <w:rFonts w:asciiTheme="minorHAnsi" w:hAnsiTheme="minorHAnsi"/>
          <w:sz w:val="22"/>
          <w:szCs w:val="22"/>
        </w:rPr>
        <w:t xml:space="preserve">; </w:t>
      </w:r>
      <w:r w:rsidR="002B6BE4" w:rsidRPr="002976CD">
        <w:rPr>
          <w:rFonts w:asciiTheme="minorHAnsi" w:hAnsiTheme="minorHAnsi"/>
          <w:sz w:val="22"/>
          <w:szCs w:val="22"/>
        </w:rPr>
        <w:t>Figure 1b).</w:t>
      </w:r>
      <w:r w:rsidR="006B0D9C" w:rsidRPr="002976CD">
        <w:rPr>
          <w:rFonts w:asciiTheme="minorHAnsi" w:hAnsiTheme="minorHAnsi"/>
          <w:sz w:val="22"/>
          <w:szCs w:val="22"/>
        </w:rPr>
        <w:t xml:space="preserve"> </w:t>
      </w:r>
      <w:r w:rsidR="00D720A4" w:rsidRPr="002976CD">
        <w:rPr>
          <w:rFonts w:asciiTheme="minorHAnsi" w:hAnsiTheme="minorHAnsi"/>
          <w:sz w:val="22"/>
          <w:szCs w:val="22"/>
        </w:rPr>
        <w:t xml:space="preserve"> </w:t>
      </w:r>
    </w:p>
    <w:p w14:paraId="39286481" w14:textId="3B15C73C" w:rsidR="009F52AB" w:rsidRPr="002976CD" w:rsidRDefault="00B12D7F" w:rsidP="002240A5">
      <w:pPr>
        <w:spacing w:line="480" w:lineRule="auto"/>
        <w:ind w:firstLine="567"/>
        <w:rPr>
          <w:rFonts w:asciiTheme="minorHAnsi" w:hAnsiTheme="minorHAnsi"/>
          <w:color w:val="000000" w:themeColor="text1"/>
          <w:sz w:val="22"/>
          <w:szCs w:val="22"/>
        </w:rPr>
      </w:pPr>
      <w:r w:rsidRPr="002976CD">
        <w:rPr>
          <w:rFonts w:asciiTheme="minorHAnsi" w:hAnsiTheme="minorHAnsi"/>
          <w:sz w:val="22"/>
          <w:szCs w:val="22"/>
          <w:lang w:val="en-US"/>
        </w:rPr>
        <w:t>A</w:t>
      </w:r>
      <w:r w:rsidR="009F52AB" w:rsidRPr="002976CD">
        <w:rPr>
          <w:rFonts w:asciiTheme="minorHAnsi" w:hAnsiTheme="minorHAnsi"/>
          <w:sz w:val="22"/>
          <w:szCs w:val="22"/>
          <w:lang w:val="en-US"/>
        </w:rPr>
        <w:t>djust</w:t>
      </w:r>
      <w:r w:rsidR="00F87635" w:rsidRPr="002976CD">
        <w:rPr>
          <w:rFonts w:asciiTheme="minorHAnsi" w:hAnsiTheme="minorHAnsi"/>
          <w:sz w:val="22"/>
          <w:szCs w:val="22"/>
          <w:lang w:val="en-US"/>
        </w:rPr>
        <w:t>ing</w:t>
      </w:r>
      <w:r w:rsidR="009F52AB" w:rsidRPr="002976CD">
        <w:rPr>
          <w:rFonts w:asciiTheme="minorHAnsi" w:hAnsiTheme="minorHAnsi"/>
          <w:sz w:val="22"/>
          <w:szCs w:val="22"/>
          <w:lang w:val="en-US"/>
        </w:rPr>
        <w:t xml:space="preserve"> for age, parity, BMI and previous PTD, </w:t>
      </w:r>
      <w:r w:rsidR="00212CA8" w:rsidRPr="002976CD">
        <w:rPr>
          <w:rFonts w:asciiTheme="minorHAnsi" w:hAnsiTheme="minorHAnsi"/>
          <w:sz w:val="22"/>
          <w:szCs w:val="22"/>
          <w:lang w:val="en-US"/>
        </w:rPr>
        <w:t xml:space="preserve">HIV-infected women had </w:t>
      </w:r>
      <w:r w:rsidR="009F52AB" w:rsidRPr="002976CD">
        <w:rPr>
          <w:rFonts w:asciiTheme="minorHAnsi" w:hAnsiTheme="minorHAnsi"/>
          <w:sz w:val="22"/>
          <w:szCs w:val="22"/>
          <w:lang w:val="en-US"/>
        </w:rPr>
        <w:t xml:space="preserve">increased odds of </w:t>
      </w:r>
      <w:r w:rsidR="00D56465" w:rsidRPr="002976CD">
        <w:rPr>
          <w:rFonts w:asciiTheme="minorHAnsi" w:hAnsiTheme="minorHAnsi"/>
          <w:sz w:val="22"/>
          <w:szCs w:val="22"/>
          <w:lang w:val="en-US"/>
        </w:rPr>
        <w:t>US-GA</w:t>
      </w:r>
      <w:r w:rsidR="00393763" w:rsidRPr="002976CD">
        <w:rPr>
          <w:rFonts w:asciiTheme="minorHAnsi" w:hAnsiTheme="minorHAnsi"/>
          <w:sz w:val="22"/>
          <w:szCs w:val="22"/>
          <w:lang w:val="en-US"/>
        </w:rPr>
        <w:t xml:space="preserve"> </w:t>
      </w:r>
      <w:r w:rsidR="00E31398" w:rsidRPr="002976CD">
        <w:rPr>
          <w:rFonts w:asciiTheme="minorHAnsi" w:hAnsiTheme="minorHAnsi"/>
          <w:sz w:val="22"/>
          <w:szCs w:val="22"/>
        </w:rPr>
        <w:t>PTD (</w:t>
      </w:r>
      <w:r w:rsidR="00F87635" w:rsidRPr="002976CD">
        <w:rPr>
          <w:rFonts w:asciiTheme="minorHAnsi" w:hAnsiTheme="minorHAnsi"/>
          <w:sz w:val="22"/>
          <w:szCs w:val="22"/>
        </w:rPr>
        <w:t>a</w:t>
      </w:r>
      <w:r w:rsidR="006B2F7B" w:rsidRPr="002976CD">
        <w:rPr>
          <w:rFonts w:asciiTheme="minorHAnsi" w:hAnsiTheme="minorHAnsi"/>
          <w:sz w:val="22"/>
          <w:szCs w:val="22"/>
        </w:rPr>
        <w:t>OR 1.9</w:t>
      </w:r>
      <w:r w:rsidR="00EC7D07">
        <w:rPr>
          <w:rFonts w:asciiTheme="minorHAnsi" w:hAnsiTheme="minorHAnsi"/>
          <w:sz w:val="22"/>
          <w:szCs w:val="22"/>
        </w:rPr>
        <w:t>8</w:t>
      </w:r>
      <w:r w:rsidR="006B2F7B" w:rsidRPr="002976CD">
        <w:rPr>
          <w:rFonts w:asciiTheme="minorHAnsi" w:hAnsiTheme="minorHAnsi"/>
          <w:sz w:val="22"/>
          <w:szCs w:val="22"/>
        </w:rPr>
        <w:t>, 95% CI 1.1</w:t>
      </w:r>
      <w:r w:rsidR="00EC7D07">
        <w:rPr>
          <w:rFonts w:asciiTheme="minorHAnsi" w:hAnsiTheme="minorHAnsi"/>
          <w:sz w:val="22"/>
          <w:szCs w:val="22"/>
        </w:rPr>
        <w:t>2</w:t>
      </w:r>
      <w:r w:rsidR="006B2F7B" w:rsidRPr="002976CD">
        <w:rPr>
          <w:rFonts w:asciiTheme="minorHAnsi" w:hAnsiTheme="minorHAnsi"/>
          <w:sz w:val="22"/>
          <w:szCs w:val="22"/>
        </w:rPr>
        <w:t>-3.</w:t>
      </w:r>
      <w:r w:rsidR="00EC7D07">
        <w:rPr>
          <w:rFonts w:asciiTheme="minorHAnsi" w:hAnsiTheme="minorHAnsi"/>
          <w:sz w:val="22"/>
          <w:szCs w:val="22"/>
        </w:rPr>
        <w:t>52</w:t>
      </w:r>
      <w:r w:rsidR="00E31398" w:rsidRPr="002976CD">
        <w:rPr>
          <w:rFonts w:asciiTheme="minorHAnsi" w:hAnsiTheme="minorHAnsi"/>
          <w:sz w:val="22"/>
          <w:szCs w:val="22"/>
        </w:rPr>
        <w:t>)</w:t>
      </w:r>
      <w:r w:rsidR="00212CA8" w:rsidRPr="002976CD">
        <w:rPr>
          <w:rFonts w:asciiTheme="minorHAnsi" w:hAnsiTheme="minorHAnsi"/>
          <w:sz w:val="22"/>
          <w:szCs w:val="22"/>
        </w:rPr>
        <w:t xml:space="preserve"> compared to HIV-uninfected women.</w:t>
      </w:r>
      <w:r w:rsidR="009F52AB" w:rsidRPr="002976CD">
        <w:rPr>
          <w:rFonts w:asciiTheme="minorHAnsi" w:hAnsiTheme="minorHAnsi"/>
          <w:sz w:val="22"/>
          <w:szCs w:val="22"/>
        </w:rPr>
        <w:t xml:space="preserve"> </w:t>
      </w:r>
      <w:r w:rsidR="00212CA8" w:rsidRPr="002976CD">
        <w:rPr>
          <w:rFonts w:asciiTheme="minorHAnsi" w:hAnsiTheme="minorHAnsi"/>
          <w:sz w:val="22"/>
          <w:szCs w:val="22"/>
        </w:rPr>
        <w:t xml:space="preserve"> </w:t>
      </w:r>
      <w:r w:rsidR="00F87635" w:rsidRPr="002976CD">
        <w:rPr>
          <w:rFonts w:asciiTheme="minorHAnsi" w:hAnsiTheme="minorHAnsi"/>
          <w:sz w:val="22"/>
          <w:szCs w:val="22"/>
        </w:rPr>
        <w:t xml:space="preserve">This was also seen with </w:t>
      </w:r>
      <w:r w:rsidR="00212CA8" w:rsidRPr="002976CD">
        <w:rPr>
          <w:rFonts w:asciiTheme="minorHAnsi" w:hAnsiTheme="minorHAnsi"/>
          <w:sz w:val="22"/>
          <w:szCs w:val="22"/>
        </w:rPr>
        <w:t>SFH-</w:t>
      </w:r>
      <w:r w:rsidR="00903855" w:rsidRPr="002976CD">
        <w:rPr>
          <w:rFonts w:asciiTheme="minorHAnsi" w:hAnsiTheme="minorHAnsi"/>
          <w:sz w:val="22"/>
          <w:szCs w:val="22"/>
        </w:rPr>
        <w:t>GA</w:t>
      </w:r>
      <w:r w:rsidR="00212CA8" w:rsidRPr="002976CD">
        <w:rPr>
          <w:rFonts w:asciiTheme="minorHAnsi" w:hAnsiTheme="minorHAnsi"/>
          <w:sz w:val="22"/>
          <w:szCs w:val="22"/>
        </w:rPr>
        <w:t xml:space="preserve"> although not statistically significant (</w:t>
      </w:r>
      <w:r w:rsidR="00F87635" w:rsidRPr="002976CD">
        <w:rPr>
          <w:rFonts w:asciiTheme="minorHAnsi" w:hAnsiTheme="minorHAnsi"/>
          <w:sz w:val="22"/>
          <w:szCs w:val="22"/>
        </w:rPr>
        <w:t>a</w:t>
      </w:r>
      <w:r w:rsidR="006B2F7B" w:rsidRPr="002976CD">
        <w:rPr>
          <w:rFonts w:asciiTheme="minorHAnsi" w:hAnsiTheme="minorHAnsi"/>
          <w:sz w:val="22"/>
          <w:szCs w:val="22"/>
        </w:rPr>
        <w:t>OR 1.3</w:t>
      </w:r>
      <w:r w:rsidR="00EC7D07">
        <w:rPr>
          <w:rFonts w:asciiTheme="minorHAnsi" w:hAnsiTheme="minorHAnsi"/>
          <w:sz w:val="22"/>
          <w:szCs w:val="22"/>
        </w:rPr>
        <w:t>4</w:t>
      </w:r>
      <w:r w:rsidR="006B2F7B" w:rsidRPr="002976CD">
        <w:rPr>
          <w:rFonts w:asciiTheme="minorHAnsi" w:hAnsiTheme="minorHAnsi"/>
          <w:sz w:val="22"/>
          <w:szCs w:val="22"/>
        </w:rPr>
        <w:t>, 95% CI 0.8</w:t>
      </w:r>
      <w:r w:rsidR="00EC7D07">
        <w:rPr>
          <w:rFonts w:asciiTheme="minorHAnsi" w:hAnsiTheme="minorHAnsi"/>
          <w:sz w:val="22"/>
          <w:szCs w:val="22"/>
        </w:rPr>
        <w:t>3</w:t>
      </w:r>
      <w:r w:rsidR="0091430E" w:rsidRPr="002976CD">
        <w:rPr>
          <w:rFonts w:asciiTheme="minorHAnsi" w:hAnsiTheme="minorHAnsi"/>
          <w:sz w:val="22"/>
          <w:szCs w:val="22"/>
        </w:rPr>
        <w:t>-2.1</w:t>
      </w:r>
      <w:r w:rsidR="00EC7D07">
        <w:rPr>
          <w:rFonts w:asciiTheme="minorHAnsi" w:hAnsiTheme="minorHAnsi"/>
          <w:sz w:val="22"/>
          <w:szCs w:val="22"/>
        </w:rPr>
        <w:t>5</w:t>
      </w:r>
      <w:r w:rsidR="00212CA8" w:rsidRPr="002976CD">
        <w:rPr>
          <w:rFonts w:asciiTheme="minorHAnsi" w:hAnsiTheme="minorHAnsi"/>
          <w:sz w:val="22"/>
          <w:szCs w:val="22"/>
        </w:rPr>
        <w:t>)</w:t>
      </w:r>
      <w:r w:rsidR="00F87635" w:rsidRPr="002976CD">
        <w:rPr>
          <w:rFonts w:asciiTheme="minorHAnsi" w:hAnsiTheme="minorHAnsi"/>
          <w:sz w:val="22"/>
          <w:szCs w:val="22"/>
        </w:rPr>
        <w:t xml:space="preserve">; </w:t>
      </w:r>
      <w:r w:rsidR="000E7958" w:rsidRPr="002976CD">
        <w:rPr>
          <w:rFonts w:asciiTheme="minorHAnsi" w:hAnsiTheme="minorHAnsi"/>
          <w:sz w:val="22"/>
          <w:szCs w:val="22"/>
        </w:rPr>
        <w:t>association</w:t>
      </w:r>
      <w:r w:rsidR="006B0A13" w:rsidRPr="002976CD">
        <w:rPr>
          <w:rFonts w:asciiTheme="minorHAnsi" w:hAnsiTheme="minorHAnsi"/>
          <w:sz w:val="22"/>
          <w:szCs w:val="22"/>
        </w:rPr>
        <w:t>s</w:t>
      </w:r>
      <w:r w:rsidR="002E2CD2" w:rsidRPr="002976CD">
        <w:rPr>
          <w:rFonts w:asciiTheme="minorHAnsi" w:hAnsiTheme="minorHAnsi"/>
          <w:sz w:val="22"/>
          <w:szCs w:val="22"/>
        </w:rPr>
        <w:t xml:space="preserve"> </w:t>
      </w:r>
      <w:r w:rsidR="00FC5E0F" w:rsidRPr="002976CD">
        <w:rPr>
          <w:rFonts w:asciiTheme="minorHAnsi" w:hAnsiTheme="minorHAnsi"/>
          <w:sz w:val="22"/>
          <w:szCs w:val="22"/>
        </w:rPr>
        <w:t>seen with LMP-GA</w:t>
      </w:r>
      <w:r w:rsidR="006B0A13" w:rsidRPr="002976CD">
        <w:rPr>
          <w:rFonts w:asciiTheme="minorHAnsi" w:hAnsiTheme="minorHAnsi"/>
          <w:sz w:val="22"/>
          <w:szCs w:val="22"/>
        </w:rPr>
        <w:t xml:space="preserve"> were small and not significant</w:t>
      </w:r>
      <w:r w:rsidR="00FC5E0F" w:rsidRPr="002976CD">
        <w:rPr>
          <w:rFonts w:asciiTheme="minorHAnsi" w:hAnsiTheme="minorHAnsi"/>
          <w:sz w:val="22"/>
          <w:szCs w:val="22"/>
        </w:rPr>
        <w:t xml:space="preserve"> </w:t>
      </w:r>
      <w:r w:rsidR="002E2CD2" w:rsidRPr="002976CD">
        <w:rPr>
          <w:rFonts w:asciiTheme="minorHAnsi" w:hAnsiTheme="minorHAnsi"/>
          <w:sz w:val="22"/>
          <w:szCs w:val="22"/>
        </w:rPr>
        <w:t xml:space="preserve">(Table </w:t>
      </w:r>
      <w:r w:rsidR="004D217A" w:rsidRPr="002976CD">
        <w:rPr>
          <w:rFonts w:asciiTheme="minorHAnsi" w:hAnsiTheme="minorHAnsi"/>
          <w:sz w:val="22"/>
          <w:szCs w:val="22"/>
        </w:rPr>
        <w:t>3</w:t>
      </w:r>
      <w:r w:rsidR="002E2CD2" w:rsidRPr="002976CD">
        <w:rPr>
          <w:rFonts w:asciiTheme="minorHAnsi" w:hAnsiTheme="minorHAnsi"/>
          <w:sz w:val="22"/>
          <w:szCs w:val="22"/>
        </w:rPr>
        <w:t>)</w:t>
      </w:r>
      <w:r w:rsidR="009F52AB" w:rsidRPr="002976CD">
        <w:rPr>
          <w:rFonts w:asciiTheme="minorHAnsi" w:hAnsiTheme="minorHAnsi"/>
          <w:sz w:val="22"/>
          <w:szCs w:val="22"/>
        </w:rPr>
        <w:t>.</w:t>
      </w:r>
      <w:r w:rsidR="00521772" w:rsidRPr="002976CD">
        <w:rPr>
          <w:rFonts w:asciiTheme="minorHAnsi" w:hAnsiTheme="minorHAnsi"/>
          <w:sz w:val="22"/>
          <w:szCs w:val="22"/>
        </w:rPr>
        <w:t xml:space="preserve">  </w:t>
      </w:r>
      <w:r w:rsidR="00FF1831" w:rsidRPr="002976CD">
        <w:rPr>
          <w:rFonts w:asciiTheme="minorHAnsi" w:hAnsiTheme="minorHAnsi"/>
          <w:sz w:val="22"/>
          <w:szCs w:val="22"/>
        </w:rPr>
        <w:t xml:space="preserve">In </w:t>
      </w:r>
      <w:r w:rsidR="009F52AB" w:rsidRPr="002976CD">
        <w:rPr>
          <w:rFonts w:asciiTheme="minorHAnsi" w:hAnsiTheme="minorHAnsi"/>
          <w:sz w:val="22"/>
          <w:szCs w:val="22"/>
        </w:rPr>
        <w:t>HIV-infected women</w:t>
      </w:r>
      <w:r w:rsidR="007F0C25" w:rsidRPr="002976CD">
        <w:rPr>
          <w:rFonts w:asciiTheme="minorHAnsi" w:hAnsiTheme="minorHAnsi"/>
          <w:sz w:val="22"/>
          <w:szCs w:val="22"/>
        </w:rPr>
        <w:t xml:space="preserve">, </w:t>
      </w:r>
      <w:r w:rsidR="00521772" w:rsidRPr="002976CD">
        <w:rPr>
          <w:rFonts w:asciiTheme="minorHAnsi" w:hAnsiTheme="minorHAnsi"/>
          <w:sz w:val="22"/>
          <w:szCs w:val="22"/>
        </w:rPr>
        <w:t>the</w:t>
      </w:r>
      <w:r w:rsidR="009F52AB" w:rsidRPr="002976CD">
        <w:rPr>
          <w:rFonts w:asciiTheme="minorHAnsi" w:hAnsiTheme="minorHAnsi"/>
          <w:sz w:val="22"/>
          <w:szCs w:val="22"/>
        </w:rPr>
        <w:t xml:space="preserve"> odds of PTD did not vary appreciably </w:t>
      </w:r>
      <w:r w:rsidR="00FF1831" w:rsidRPr="002976CD">
        <w:rPr>
          <w:rFonts w:asciiTheme="minorHAnsi" w:hAnsiTheme="minorHAnsi"/>
          <w:sz w:val="22"/>
          <w:szCs w:val="22"/>
        </w:rPr>
        <w:t xml:space="preserve">by </w:t>
      </w:r>
      <w:r w:rsidR="00903855" w:rsidRPr="002976CD">
        <w:rPr>
          <w:rFonts w:asciiTheme="minorHAnsi" w:hAnsiTheme="minorHAnsi"/>
          <w:sz w:val="22"/>
          <w:szCs w:val="22"/>
        </w:rPr>
        <w:t>timing of ART initiation</w:t>
      </w:r>
      <w:r w:rsidR="009F52AB" w:rsidRPr="002976CD">
        <w:rPr>
          <w:rFonts w:asciiTheme="minorHAnsi" w:hAnsiTheme="minorHAnsi"/>
          <w:sz w:val="22"/>
          <w:szCs w:val="22"/>
        </w:rPr>
        <w:t xml:space="preserve"> </w:t>
      </w:r>
      <w:r w:rsidR="00FC5E0F" w:rsidRPr="002976CD">
        <w:rPr>
          <w:rFonts w:asciiTheme="minorHAnsi" w:hAnsiTheme="minorHAnsi"/>
          <w:sz w:val="22"/>
          <w:szCs w:val="22"/>
        </w:rPr>
        <w:t>across</w:t>
      </w:r>
      <w:r w:rsidR="00FF1831" w:rsidRPr="002976CD">
        <w:rPr>
          <w:rFonts w:asciiTheme="minorHAnsi" w:hAnsiTheme="minorHAnsi"/>
          <w:sz w:val="22"/>
          <w:szCs w:val="22"/>
        </w:rPr>
        <w:t xml:space="preserve"> the </w:t>
      </w:r>
      <w:r w:rsidR="009F52AB" w:rsidRPr="002976CD">
        <w:rPr>
          <w:rFonts w:asciiTheme="minorHAnsi" w:hAnsiTheme="minorHAnsi"/>
          <w:sz w:val="22"/>
          <w:szCs w:val="22"/>
        </w:rPr>
        <w:t xml:space="preserve">three assessment methods (Table </w:t>
      </w:r>
      <w:r w:rsidR="004D217A" w:rsidRPr="002976CD">
        <w:rPr>
          <w:rFonts w:asciiTheme="minorHAnsi" w:hAnsiTheme="minorHAnsi"/>
          <w:sz w:val="22"/>
          <w:szCs w:val="22"/>
        </w:rPr>
        <w:t>3</w:t>
      </w:r>
      <w:r w:rsidR="009F52AB" w:rsidRPr="002976CD">
        <w:rPr>
          <w:rFonts w:asciiTheme="minorHAnsi" w:hAnsiTheme="minorHAnsi"/>
          <w:sz w:val="22"/>
          <w:szCs w:val="22"/>
        </w:rPr>
        <w:t>)</w:t>
      </w:r>
      <w:r w:rsidR="005568BE" w:rsidRPr="002976CD">
        <w:rPr>
          <w:rFonts w:asciiTheme="minorHAnsi" w:hAnsiTheme="minorHAnsi"/>
          <w:sz w:val="22"/>
          <w:szCs w:val="22"/>
        </w:rPr>
        <w:t>.</w:t>
      </w:r>
      <w:r w:rsidR="006B0A13" w:rsidRPr="002976CD">
        <w:rPr>
          <w:rFonts w:asciiTheme="minorHAnsi" w:hAnsiTheme="minorHAnsi"/>
          <w:sz w:val="22"/>
          <w:szCs w:val="22"/>
        </w:rPr>
        <w:t xml:space="preserve"> Similar results were seen in the overall cohort (Supp</w:t>
      </w:r>
      <w:r w:rsidR="0091430E" w:rsidRPr="002976CD">
        <w:rPr>
          <w:rFonts w:asciiTheme="minorHAnsi" w:hAnsiTheme="minorHAnsi"/>
          <w:sz w:val="22"/>
          <w:szCs w:val="22"/>
        </w:rPr>
        <w:t>.</w:t>
      </w:r>
      <w:r w:rsidR="006B0A13" w:rsidRPr="002976CD">
        <w:rPr>
          <w:rFonts w:asciiTheme="minorHAnsi" w:hAnsiTheme="minorHAnsi"/>
          <w:sz w:val="22"/>
          <w:szCs w:val="22"/>
        </w:rPr>
        <w:t xml:space="preserve"> Table </w:t>
      </w:r>
      <w:r w:rsidR="00975BF0" w:rsidRPr="002976CD">
        <w:rPr>
          <w:rFonts w:asciiTheme="minorHAnsi" w:hAnsiTheme="minorHAnsi"/>
          <w:sz w:val="22"/>
          <w:szCs w:val="22"/>
        </w:rPr>
        <w:t>3</w:t>
      </w:r>
      <w:r w:rsidR="006B0A13" w:rsidRPr="002976CD">
        <w:rPr>
          <w:rFonts w:asciiTheme="minorHAnsi" w:hAnsiTheme="minorHAnsi"/>
          <w:sz w:val="22"/>
          <w:szCs w:val="22"/>
        </w:rPr>
        <w:t>)</w:t>
      </w:r>
      <w:r w:rsidR="00EC7D07">
        <w:rPr>
          <w:rFonts w:asciiTheme="minorHAnsi" w:hAnsiTheme="minorHAnsi"/>
          <w:sz w:val="22"/>
          <w:szCs w:val="22"/>
        </w:rPr>
        <w:t>.</w:t>
      </w:r>
    </w:p>
    <w:p w14:paraId="4CED5F40" w14:textId="77777777" w:rsidR="00521772" w:rsidRPr="002976CD" w:rsidRDefault="00521772" w:rsidP="009C35B3">
      <w:pPr>
        <w:spacing w:line="480" w:lineRule="auto"/>
        <w:rPr>
          <w:rFonts w:asciiTheme="minorHAnsi" w:hAnsiTheme="minorHAnsi"/>
          <w:sz w:val="22"/>
          <w:szCs w:val="22"/>
        </w:rPr>
      </w:pPr>
    </w:p>
    <w:p w14:paraId="44568A1D" w14:textId="55464624" w:rsidR="00317A2E" w:rsidRPr="002976CD" w:rsidRDefault="00CD680F" w:rsidP="009C35B3">
      <w:pPr>
        <w:spacing w:line="480" w:lineRule="auto"/>
        <w:rPr>
          <w:rFonts w:asciiTheme="minorHAnsi" w:hAnsiTheme="minorHAnsi"/>
          <w:i/>
          <w:sz w:val="22"/>
          <w:szCs w:val="22"/>
        </w:rPr>
      </w:pPr>
      <w:r w:rsidRPr="002976CD">
        <w:rPr>
          <w:rFonts w:asciiTheme="minorHAnsi" w:hAnsiTheme="minorHAnsi"/>
          <w:i/>
          <w:sz w:val="22"/>
          <w:szCs w:val="22"/>
        </w:rPr>
        <w:t xml:space="preserve">Factors associated with </w:t>
      </w:r>
      <w:r w:rsidR="00844A22">
        <w:rPr>
          <w:rFonts w:asciiTheme="minorHAnsi" w:hAnsiTheme="minorHAnsi"/>
          <w:i/>
          <w:sz w:val="22"/>
          <w:szCs w:val="22"/>
        </w:rPr>
        <w:t>under</w:t>
      </w:r>
      <w:r w:rsidR="00E1034A" w:rsidRPr="002976CD">
        <w:rPr>
          <w:rFonts w:asciiTheme="minorHAnsi" w:hAnsiTheme="minorHAnsi"/>
          <w:i/>
          <w:sz w:val="22"/>
          <w:szCs w:val="22"/>
        </w:rPr>
        <w:t>-</w:t>
      </w:r>
      <w:r w:rsidR="008D5091" w:rsidRPr="002976CD">
        <w:rPr>
          <w:rFonts w:asciiTheme="minorHAnsi" w:hAnsiTheme="minorHAnsi"/>
          <w:i/>
          <w:sz w:val="22"/>
          <w:szCs w:val="22"/>
        </w:rPr>
        <w:t xml:space="preserve"> and </w:t>
      </w:r>
      <w:r w:rsidR="00844A22">
        <w:rPr>
          <w:rFonts w:asciiTheme="minorHAnsi" w:hAnsiTheme="minorHAnsi"/>
          <w:i/>
          <w:sz w:val="22"/>
          <w:szCs w:val="22"/>
        </w:rPr>
        <w:t>ove</w:t>
      </w:r>
      <w:r w:rsidR="00844A22" w:rsidRPr="002976CD">
        <w:rPr>
          <w:rFonts w:asciiTheme="minorHAnsi" w:hAnsiTheme="minorHAnsi"/>
          <w:i/>
          <w:sz w:val="22"/>
          <w:szCs w:val="22"/>
        </w:rPr>
        <w:t>r</w:t>
      </w:r>
      <w:r w:rsidR="00AC361B" w:rsidRPr="002976CD">
        <w:rPr>
          <w:rFonts w:asciiTheme="minorHAnsi" w:hAnsiTheme="minorHAnsi"/>
          <w:i/>
          <w:sz w:val="22"/>
          <w:szCs w:val="22"/>
        </w:rPr>
        <w:t>-</w:t>
      </w:r>
      <w:r w:rsidR="008D5091" w:rsidRPr="002976CD">
        <w:rPr>
          <w:rFonts w:asciiTheme="minorHAnsi" w:hAnsiTheme="minorHAnsi"/>
          <w:i/>
          <w:sz w:val="22"/>
          <w:szCs w:val="22"/>
        </w:rPr>
        <w:t xml:space="preserve">estimation </w:t>
      </w:r>
      <w:r w:rsidRPr="002976CD">
        <w:rPr>
          <w:rFonts w:asciiTheme="minorHAnsi" w:hAnsiTheme="minorHAnsi"/>
          <w:i/>
          <w:sz w:val="22"/>
          <w:szCs w:val="22"/>
        </w:rPr>
        <w:t>of GA</w:t>
      </w:r>
    </w:p>
    <w:p w14:paraId="6F048C45" w14:textId="202542D9" w:rsidR="000F766E" w:rsidRPr="002976CD" w:rsidRDefault="00317A2E" w:rsidP="009C35B3">
      <w:pPr>
        <w:spacing w:line="480" w:lineRule="auto"/>
        <w:rPr>
          <w:rFonts w:asciiTheme="minorHAnsi" w:hAnsiTheme="minorHAnsi" w:cs="Arial"/>
          <w:b/>
          <w:sz w:val="22"/>
          <w:szCs w:val="22"/>
        </w:rPr>
      </w:pPr>
      <w:r w:rsidRPr="002976CD">
        <w:rPr>
          <w:rFonts w:asciiTheme="minorHAnsi" w:hAnsiTheme="minorHAnsi"/>
          <w:sz w:val="22"/>
          <w:szCs w:val="22"/>
        </w:rPr>
        <w:lastRenderedPageBreak/>
        <w:t xml:space="preserve">In </w:t>
      </w:r>
      <w:r w:rsidR="008E3B60" w:rsidRPr="002976CD">
        <w:rPr>
          <w:rFonts w:asciiTheme="minorHAnsi" w:hAnsiTheme="minorHAnsi"/>
          <w:sz w:val="22"/>
          <w:szCs w:val="22"/>
        </w:rPr>
        <w:t>women with both a</w:t>
      </w:r>
      <w:r w:rsidR="0046246B" w:rsidRPr="002976CD">
        <w:rPr>
          <w:rFonts w:asciiTheme="minorHAnsi" w:hAnsiTheme="minorHAnsi"/>
          <w:sz w:val="22"/>
          <w:szCs w:val="22"/>
        </w:rPr>
        <w:t>n</w:t>
      </w:r>
      <w:r w:rsidR="008E3B60" w:rsidRPr="002976CD">
        <w:rPr>
          <w:rFonts w:asciiTheme="minorHAnsi" w:hAnsiTheme="minorHAnsi"/>
          <w:sz w:val="22"/>
          <w:szCs w:val="22"/>
        </w:rPr>
        <w:t xml:space="preserve"> US estimate</w:t>
      </w:r>
      <w:r w:rsidR="00D45AD7" w:rsidRPr="002976CD">
        <w:rPr>
          <w:rFonts w:asciiTheme="minorHAnsi" w:hAnsiTheme="minorHAnsi"/>
          <w:sz w:val="22"/>
          <w:szCs w:val="22"/>
        </w:rPr>
        <w:t xml:space="preserve"> </w:t>
      </w:r>
      <w:r w:rsidR="00FB46E3" w:rsidRPr="002976CD">
        <w:rPr>
          <w:rFonts w:asciiTheme="minorHAnsi" w:hAnsiTheme="minorHAnsi"/>
          <w:sz w:val="22"/>
          <w:szCs w:val="22"/>
        </w:rPr>
        <w:t>and</w:t>
      </w:r>
      <w:r w:rsidR="0046246B" w:rsidRPr="002976CD">
        <w:rPr>
          <w:rFonts w:asciiTheme="minorHAnsi" w:hAnsiTheme="minorHAnsi"/>
          <w:sz w:val="22"/>
          <w:szCs w:val="22"/>
        </w:rPr>
        <w:t xml:space="preserve"> </w:t>
      </w:r>
      <w:r w:rsidR="00FB46E3" w:rsidRPr="002976CD">
        <w:rPr>
          <w:rFonts w:asciiTheme="minorHAnsi" w:hAnsiTheme="minorHAnsi"/>
          <w:sz w:val="22"/>
          <w:szCs w:val="22"/>
        </w:rPr>
        <w:t xml:space="preserve">a clinical </w:t>
      </w:r>
      <w:r w:rsidR="0046246B" w:rsidRPr="002976CD">
        <w:rPr>
          <w:rFonts w:asciiTheme="minorHAnsi" w:hAnsiTheme="minorHAnsi"/>
          <w:sz w:val="22"/>
          <w:szCs w:val="22"/>
        </w:rPr>
        <w:t xml:space="preserve">estimate </w:t>
      </w:r>
      <w:r w:rsidR="00FB46E3" w:rsidRPr="002976CD">
        <w:rPr>
          <w:rFonts w:asciiTheme="minorHAnsi" w:hAnsiTheme="minorHAnsi"/>
          <w:sz w:val="22"/>
          <w:szCs w:val="22"/>
        </w:rPr>
        <w:t xml:space="preserve">LMP </w:t>
      </w:r>
      <w:r w:rsidR="0046246B" w:rsidRPr="002976CD">
        <w:rPr>
          <w:rFonts w:asciiTheme="minorHAnsi" w:hAnsiTheme="minorHAnsi"/>
          <w:sz w:val="22"/>
          <w:szCs w:val="22"/>
        </w:rPr>
        <w:t>(n=</w:t>
      </w:r>
      <w:r w:rsidR="00830A4F" w:rsidRPr="002976CD">
        <w:rPr>
          <w:rFonts w:asciiTheme="minorHAnsi" w:hAnsiTheme="minorHAnsi"/>
          <w:sz w:val="22"/>
          <w:szCs w:val="22"/>
        </w:rPr>
        <w:t>1057</w:t>
      </w:r>
      <w:r w:rsidR="00FB46E3" w:rsidRPr="002976CD">
        <w:rPr>
          <w:rFonts w:asciiTheme="minorHAnsi" w:hAnsiTheme="minorHAnsi"/>
          <w:sz w:val="22"/>
          <w:szCs w:val="22"/>
        </w:rPr>
        <w:t xml:space="preserve">) </w:t>
      </w:r>
      <w:r w:rsidR="0046246B" w:rsidRPr="002976CD">
        <w:rPr>
          <w:rFonts w:asciiTheme="minorHAnsi" w:hAnsiTheme="minorHAnsi"/>
          <w:sz w:val="22"/>
          <w:szCs w:val="22"/>
        </w:rPr>
        <w:t>or SFH (n=</w:t>
      </w:r>
      <w:r w:rsidR="00A315DC" w:rsidRPr="002976CD">
        <w:rPr>
          <w:rFonts w:asciiTheme="minorHAnsi" w:hAnsiTheme="minorHAnsi"/>
          <w:sz w:val="22"/>
          <w:szCs w:val="22"/>
        </w:rPr>
        <w:t>7</w:t>
      </w:r>
      <w:r w:rsidR="00D462C1">
        <w:rPr>
          <w:rFonts w:asciiTheme="minorHAnsi" w:hAnsiTheme="minorHAnsi"/>
          <w:sz w:val="22"/>
          <w:szCs w:val="22"/>
        </w:rPr>
        <w:t>32</w:t>
      </w:r>
      <w:r w:rsidR="0046246B" w:rsidRPr="002976CD">
        <w:rPr>
          <w:rFonts w:asciiTheme="minorHAnsi" w:hAnsiTheme="minorHAnsi"/>
          <w:sz w:val="22"/>
          <w:szCs w:val="22"/>
        </w:rPr>
        <w:t>)</w:t>
      </w:r>
      <w:r w:rsidR="008E3B60" w:rsidRPr="002976CD">
        <w:rPr>
          <w:rFonts w:asciiTheme="minorHAnsi" w:hAnsiTheme="minorHAnsi"/>
          <w:sz w:val="22"/>
          <w:szCs w:val="22"/>
        </w:rPr>
        <w:t xml:space="preserve">, the </w:t>
      </w:r>
      <w:r w:rsidR="008E3B60" w:rsidRPr="002976CD">
        <w:rPr>
          <w:rFonts w:asciiTheme="minorHAnsi" w:hAnsiTheme="minorHAnsi" w:cs="Arial"/>
          <w:sz w:val="22"/>
          <w:szCs w:val="22"/>
          <w:shd w:val="clear" w:color="auto" w:fill="FFFFFF"/>
        </w:rPr>
        <w:t>e</w:t>
      </w:r>
      <w:r w:rsidR="007F6C89" w:rsidRPr="002976CD">
        <w:rPr>
          <w:rFonts w:asciiTheme="minorHAnsi" w:hAnsiTheme="minorHAnsi" w:cs="Arial"/>
          <w:sz w:val="22"/>
          <w:szCs w:val="22"/>
          <w:shd w:val="clear" w:color="auto" w:fill="FFFFFF"/>
        </w:rPr>
        <w:t>stimated concordance w</w:t>
      </w:r>
      <w:r w:rsidR="00791904" w:rsidRPr="002976CD">
        <w:rPr>
          <w:rFonts w:asciiTheme="minorHAnsi" w:hAnsiTheme="minorHAnsi" w:cs="Arial"/>
          <w:sz w:val="22"/>
          <w:szCs w:val="22"/>
          <w:shd w:val="clear" w:color="auto" w:fill="FFFFFF"/>
        </w:rPr>
        <w:t>ith US</w:t>
      </w:r>
      <w:r w:rsidR="00A44046" w:rsidRPr="002976CD">
        <w:rPr>
          <w:rFonts w:asciiTheme="minorHAnsi" w:hAnsiTheme="minorHAnsi" w:cs="Arial"/>
          <w:sz w:val="22"/>
          <w:szCs w:val="22"/>
          <w:shd w:val="clear" w:color="auto" w:fill="FFFFFF"/>
        </w:rPr>
        <w:t>-</w:t>
      </w:r>
      <w:r w:rsidR="00B67578" w:rsidRPr="002976CD">
        <w:rPr>
          <w:rFonts w:asciiTheme="minorHAnsi" w:hAnsiTheme="minorHAnsi" w:cs="Arial"/>
          <w:sz w:val="22"/>
          <w:szCs w:val="22"/>
          <w:shd w:val="clear" w:color="auto" w:fill="FFFFFF"/>
        </w:rPr>
        <w:t xml:space="preserve">GA estimates was </w:t>
      </w:r>
      <w:r w:rsidR="00D462C1">
        <w:rPr>
          <w:rFonts w:asciiTheme="minorHAnsi" w:hAnsiTheme="minorHAnsi" w:cs="Arial"/>
          <w:sz w:val="22"/>
          <w:szCs w:val="22"/>
          <w:shd w:val="clear" w:color="auto" w:fill="FFFFFF"/>
        </w:rPr>
        <w:t>29</w:t>
      </w:r>
      <w:r w:rsidR="00B67578" w:rsidRPr="002976CD">
        <w:rPr>
          <w:rFonts w:asciiTheme="minorHAnsi" w:hAnsiTheme="minorHAnsi" w:cs="Arial"/>
          <w:sz w:val="22"/>
          <w:szCs w:val="22"/>
          <w:shd w:val="clear" w:color="auto" w:fill="FFFFFF"/>
        </w:rPr>
        <w:t>% (n=</w:t>
      </w:r>
      <w:r w:rsidR="00D462C1">
        <w:rPr>
          <w:rFonts w:asciiTheme="minorHAnsi" w:hAnsiTheme="minorHAnsi" w:cs="Arial"/>
          <w:sz w:val="22"/>
          <w:szCs w:val="22"/>
          <w:shd w:val="clear" w:color="auto" w:fill="FFFFFF"/>
        </w:rPr>
        <w:t>308</w:t>
      </w:r>
      <w:r w:rsidR="002F630C" w:rsidRPr="002976CD">
        <w:rPr>
          <w:rFonts w:asciiTheme="minorHAnsi" w:hAnsiTheme="minorHAnsi" w:cs="Arial"/>
          <w:sz w:val="22"/>
          <w:szCs w:val="22"/>
          <w:shd w:val="clear" w:color="auto" w:fill="FFFFFF"/>
        </w:rPr>
        <w:t>) for LMP and 36</w:t>
      </w:r>
      <w:r w:rsidR="007F6C89" w:rsidRPr="002976CD">
        <w:rPr>
          <w:rFonts w:asciiTheme="minorHAnsi" w:hAnsiTheme="minorHAnsi" w:cs="Arial"/>
          <w:sz w:val="22"/>
          <w:szCs w:val="22"/>
          <w:shd w:val="clear" w:color="auto" w:fill="FFFFFF"/>
        </w:rPr>
        <w:t>% (n=</w:t>
      </w:r>
      <w:r w:rsidR="002F630C" w:rsidRPr="002976CD">
        <w:rPr>
          <w:rFonts w:asciiTheme="minorHAnsi" w:hAnsiTheme="minorHAnsi" w:cs="Arial"/>
          <w:sz w:val="22"/>
          <w:szCs w:val="22"/>
          <w:shd w:val="clear" w:color="auto" w:fill="FFFFFF"/>
        </w:rPr>
        <w:t>2</w:t>
      </w:r>
      <w:r w:rsidR="00D462C1">
        <w:rPr>
          <w:rFonts w:asciiTheme="minorHAnsi" w:hAnsiTheme="minorHAnsi" w:cs="Arial"/>
          <w:sz w:val="22"/>
          <w:szCs w:val="22"/>
          <w:shd w:val="clear" w:color="auto" w:fill="FFFFFF"/>
        </w:rPr>
        <w:t>61</w:t>
      </w:r>
      <w:r w:rsidR="007F6C89" w:rsidRPr="002976CD">
        <w:rPr>
          <w:rFonts w:asciiTheme="minorHAnsi" w:hAnsiTheme="minorHAnsi" w:cs="Arial"/>
          <w:sz w:val="22"/>
          <w:szCs w:val="22"/>
          <w:shd w:val="clear" w:color="auto" w:fill="FFFFFF"/>
        </w:rPr>
        <w:t xml:space="preserve">) for SFH.  </w:t>
      </w:r>
      <w:r w:rsidR="007F6C89" w:rsidRPr="002976CD">
        <w:rPr>
          <w:rFonts w:asciiTheme="minorHAnsi" w:hAnsiTheme="minorHAnsi" w:cs="Arial"/>
          <w:sz w:val="22"/>
          <w:szCs w:val="22"/>
        </w:rPr>
        <w:t>LMP under</w:t>
      </w:r>
      <w:r w:rsidR="00AC361B" w:rsidRPr="002976CD">
        <w:rPr>
          <w:rFonts w:asciiTheme="minorHAnsi" w:hAnsiTheme="minorHAnsi" w:cs="Arial"/>
          <w:sz w:val="22"/>
          <w:szCs w:val="22"/>
        </w:rPr>
        <w:t>-</w:t>
      </w:r>
      <w:r w:rsidR="007F6C89" w:rsidRPr="002976CD">
        <w:rPr>
          <w:rFonts w:asciiTheme="minorHAnsi" w:hAnsiTheme="minorHAnsi" w:cs="Arial"/>
          <w:sz w:val="22"/>
          <w:szCs w:val="22"/>
        </w:rPr>
        <w:t>estimated US</w:t>
      </w:r>
      <w:r w:rsidR="00A44046" w:rsidRPr="002976CD">
        <w:rPr>
          <w:rFonts w:asciiTheme="minorHAnsi" w:hAnsiTheme="minorHAnsi" w:cs="Arial"/>
          <w:sz w:val="22"/>
          <w:szCs w:val="22"/>
        </w:rPr>
        <w:t>-</w:t>
      </w:r>
      <w:r w:rsidR="007F6C89" w:rsidRPr="002976CD">
        <w:rPr>
          <w:rFonts w:asciiTheme="minorHAnsi" w:hAnsiTheme="minorHAnsi" w:cs="Arial"/>
          <w:sz w:val="22"/>
          <w:szCs w:val="22"/>
        </w:rPr>
        <w:t xml:space="preserve">GA in </w:t>
      </w:r>
      <w:r w:rsidR="00D462C1">
        <w:rPr>
          <w:rFonts w:asciiTheme="minorHAnsi" w:hAnsiTheme="minorHAnsi" w:cs="Arial"/>
          <w:sz w:val="22"/>
          <w:szCs w:val="22"/>
        </w:rPr>
        <w:t>484</w:t>
      </w:r>
      <w:r w:rsidR="00D462C1" w:rsidRPr="002976CD">
        <w:rPr>
          <w:rFonts w:asciiTheme="minorHAnsi" w:hAnsiTheme="minorHAnsi" w:cs="Arial"/>
          <w:sz w:val="22"/>
          <w:szCs w:val="22"/>
        </w:rPr>
        <w:t xml:space="preserve"> </w:t>
      </w:r>
      <w:r w:rsidR="007F6C89" w:rsidRPr="002976CD">
        <w:rPr>
          <w:rFonts w:asciiTheme="minorHAnsi" w:hAnsiTheme="minorHAnsi" w:cs="Arial"/>
          <w:sz w:val="22"/>
          <w:szCs w:val="22"/>
        </w:rPr>
        <w:t>cases (</w:t>
      </w:r>
      <w:r w:rsidR="00D462C1">
        <w:rPr>
          <w:rFonts w:asciiTheme="minorHAnsi" w:hAnsiTheme="minorHAnsi" w:cs="Arial"/>
          <w:sz w:val="22"/>
          <w:szCs w:val="22"/>
        </w:rPr>
        <w:t>46</w:t>
      </w:r>
      <w:r w:rsidR="00791904" w:rsidRPr="002976CD">
        <w:rPr>
          <w:rFonts w:asciiTheme="minorHAnsi" w:hAnsiTheme="minorHAnsi" w:cs="Arial"/>
          <w:sz w:val="22"/>
          <w:szCs w:val="22"/>
        </w:rPr>
        <w:t>%), and over</w:t>
      </w:r>
      <w:r w:rsidR="00AC361B" w:rsidRPr="002976CD">
        <w:rPr>
          <w:rFonts w:asciiTheme="minorHAnsi" w:hAnsiTheme="minorHAnsi" w:cs="Arial"/>
          <w:sz w:val="22"/>
          <w:szCs w:val="22"/>
        </w:rPr>
        <w:t>-</w:t>
      </w:r>
      <w:r w:rsidR="00B67578" w:rsidRPr="002976CD">
        <w:rPr>
          <w:rFonts w:asciiTheme="minorHAnsi" w:hAnsiTheme="minorHAnsi" w:cs="Arial"/>
          <w:sz w:val="22"/>
          <w:szCs w:val="22"/>
        </w:rPr>
        <w:t xml:space="preserve">estimated in </w:t>
      </w:r>
      <w:r w:rsidR="00D462C1">
        <w:rPr>
          <w:rFonts w:asciiTheme="minorHAnsi" w:hAnsiTheme="minorHAnsi" w:cs="Arial"/>
          <w:sz w:val="22"/>
          <w:szCs w:val="22"/>
        </w:rPr>
        <w:t>265</w:t>
      </w:r>
      <w:r w:rsidR="00D462C1" w:rsidRPr="002976CD">
        <w:rPr>
          <w:rFonts w:asciiTheme="minorHAnsi" w:hAnsiTheme="minorHAnsi" w:cs="Arial"/>
          <w:sz w:val="22"/>
          <w:szCs w:val="22"/>
        </w:rPr>
        <w:t xml:space="preserve"> </w:t>
      </w:r>
      <w:r w:rsidR="007F6C89" w:rsidRPr="002976CD">
        <w:rPr>
          <w:rFonts w:asciiTheme="minorHAnsi" w:hAnsiTheme="minorHAnsi" w:cs="Arial"/>
          <w:sz w:val="22"/>
          <w:szCs w:val="22"/>
        </w:rPr>
        <w:t>cases (</w:t>
      </w:r>
      <w:r w:rsidR="00D462C1">
        <w:rPr>
          <w:rFonts w:asciiTheme="minorHAnsi" w:hAnsiTheme="minorHAnsi" w:cs="Arial"/>
          <w:sz w:val="22"/>
          <w:szCs w:val="22"/>
        </w:rPr>
        <w:t>25</w:t>
      </w:r>
      <w:r w:rsidR="007F6C89" w:rsidRPr="002976CD">
        <w:rPr>
          <w:rFonts w:asciiTheme="minorHAnsi" w:hAnsiTheme="minorHAnsi" w:cs="Arial"/>
          <w:sz w:val="22"/>
          <w:szCs w:val="22"/>
        </w:rPr>
        <w:t>%).</w:t>
      </w:r>
      <w:r w:rsidR="00E900FB" w:rsidRPr="002976CD">
        <w:rPr>
          <w:rFonts w:asciiTheme="minorHAnsi" w:hAnsiTheme="minorHAnsi" w:cs="Arial"/>
          <w:sz w:val="22"/>
          <w:szCs w:val="22"/>
        </w:rPr>
        <w:t xml:space="preserve"> </w:t>
      </w:r>
      <w:r w:rsidR="007F6C89" w:rsidRPr="002976CD">
        <w:rPr>
          <w:rFonts w:asciiTheme="minorHAnsi" w:hAnsiTheme="minorHAnsi" w:cs="Arial"/>
          <w:sz w:val="22"/>
          <w:szCs w:val="22"/>
        </w:rPr>
        <w:t xml:space="preserve"> </w:t>
      </w:r>
      <w:r w:rsidR="00FA53E9">
        <w:rPr>
          <w:rFonts w:asciiTheme="minorHAnsi" w:hAnsiTheme="minorHAnsi" w:cs="Arial"/>
          <w:sz w:val="22"/>
          <w:szCs w:val="22"/>
        </w:rPr>
        <w:t>The p</w:t>
      </w:r>
      <w:r w:rsidR="007F6C89" w:rsidRPr="002976CD">
        <w:rPr>
          <w:rFonts w:asciiTheme="minorHAnsi" w:hAnsiTheme="minorHAnsi" w:cs="Arial"/>
          <w:sz w:val="22"/>
          <w:szCs w:val="22"/>
        </w:rPr>
        <w:t>ercentages of under- and over</w:t>
      </w:r>
      <w:r w:rsidR="008F7773" w:rsidRPr="002976CD">
        <w:rPr>
          <w:rFonts w:asciiTheme="minorHAnsi" w:hAnsiTheme="minorHAnsi" w:cs="Arial"/>
          <w:sz w:val="22"/>
          <w:szCs w:val="22"/>
        </w:rPr>
        <w:t>-</w:t>
      </w:r>
      <w:r w:rsidR="007F6C89" w:rsidRPr="002976CD">
        <w:rPr>
          <w:rFonts w:asciiTheme="minorHAnsi" w:hAnsiTheme="minorHAnsi" w:cs="Arial"/>
          <w:sz w:val="22"/>
          <w:szCs w:val="22"/>
        </w:rPr>
        <w:t>e</w:t>
      </w:r>
      <w:r w:rsidR="002F630C" w:rsidRPr="002976CD">
        <w:rPr>
          <w:rFonts w:asciiTheme="minorHAnsi" w:hAnsiTheme="minorHAnsi" w:cs="Arial"/>
          <w:sz w:val="22"/>
          <w:szCs w:val="22"/>
        </w:rPr>
        <w:t>stimation for SFH were 21% (n=15</w:t>
      </w:r>
      <w:r w:rsidR="00D462C1">
        <w:rPr>
          <w:rFonts w:asciiTheme="minorHAnsi" w:hAnsiTheme="minorHAnsi" w:cs="Arial"/>
          <w:sz w:val="22"/>
          <w:szCs w:val="22"/>
        </w:rPr>
        <w:t>3</w:t>
      </w:r>
      <w:r w:rsidR="007F6C89" w:rsidRPr="002976CD">
        <w:rPr>
          <w:rFonts w:asciiTheme="minorHAnsi" w:hAnsiTheme="minorHAnsi" w:cs="Arial"/>
          <w:sz w:val="22"/>
          <w:szCs w:val="22"/>
        </w:rPr>
        <w:t xml:space="preserve">) </w:t>
      </w:r>
      <w:r w:rsidR="002F630C" w:rsidRPr="002976CD">
        <w:rPr>
          <w:rFonts w:asciiTheme="minorHAnsi" w:hAnsiTheme="minorHAnsi" w:cs="Arial"/>
          <w:sz w:val="22"/>
          <w:szCs w:val="22"/>
        </w:rPr>
        <w:t>and 43% (n=31</w:t>
      </w:r>
      <w:r w:rsidR="00D462C1">
        <w:rPr>
          <w:rFonts w:asciiTheme="minorHAnsi" w:hAnsiTheme="minorHAnsi" w:cs="Arial"/>
          <w:sz w:val="22"/>
          <w:szCs w:val="22"/>
        </w:rPr>
        <w:t>8</w:t>
      </w:r>
      <w:r w:rsidR="002F630C" w:rsidRPr="002976CD">
        <w:rPr>
          <w:rFonts w:asciiTheme="minorHAnsi" w:hAnsiTheme="minorHAnsi" w:cs="Arial"/>
          <w:sz w:val="22"/>
          <w:szCs w:val="22"/>
        </w:rPr>
        <w:t xml:space="preserve">) </w:t>
      </w:r>
      <w:r w:rsidR="00A83FEE" w:rsidRPr="002976CD">
        <w:rPr>
          <w:rFonts w:asciiTheme="minorHAnsi" w:hAnsiTheme="minorHAnsi" w:cs="Arial"/>
          <w:sz w:val="22"/>
          <w:szCs w:val="22"/>
        </w:rPr>
        <w:t>respectively</w:t>
      </w:r>
      <w:r w:rsidR="004E6553" w:rsidRPr="002976CD">
        <w:rPr>
          <w:rFonts w:asciiTheme="minorHAnsi" w:hAnsiTheme="minorHAnsi" w:cs="Arial"/>
          <w:sz w:val="22"/>
          <w:szCs w:val="22"/>
        </w:rPr>
        <w:t>.</w:t>
      </w:r>
      <w:r w:rsidR="00E05B6E" w:rsidRPr="002976CD">
        <w:rPr>
          <w:rFonts w:asciiTheme="minorHAnsi" w:hAnsiTheme="minorHAnsi" w:cs="Arial"/>
          <w:b/>
          <w:sz w:val="22"/>
          <w:szCs w:val="22"/>
        </w:rPr>
        <w:t xml:space="preserve"> </w:t>
      </w:r>
    </w:p>
    <w:p w14:paraId="34F628D1" w14:textId="71B8A4F3" w:rsidR="000F766E" w:rsidRPr="002976CD" w:rsidRDefault="00763617" w:rsidP="002240A5">
      <w:pPr>
        <w:spacing w:line="480" w:lineRule="auto"/>
        <w:ind w:firstLine="567"/>
        <w:rPr>
          <w:rFonts w:asciiTheme="minorHAnsi" w:hAnsiTheme="minorHAnsi" w:cs="Arial"/>
          <w:sz w:val="22"/>
          <w:szCs w:val="22"/>
        </w:rPr>
      </w:pPr>
      <w:r w:rsidRPr="002976CD">
        <w:rPr>
          <w:rFonts w:asciiTheme="minorHAnsi" w:hAnsiTheme="minorHAnsi" w:cs="Arial"/>
          <w:sz w:val="22"/>
          <w:szCs w:val="22"/>
        </w:rPr>
        <w:t>Comparing</w:t>
      </w:r>
      <w:r w:rsidRPr="002976CD">
        <w:rPr>
          <w:rFonts w:asciiTheme="minorHAnsi" w:hAnsiTheme="minorHAnsi" w:cs="Arial"/>
          <w:b/>
          <w:sz w:val="22"/>
          <w:szCs w:val="22"/>
        </w:rPr>
        <w:t xml:space="preserve"> </w:t>
      </w:r>
      <w:r w:rsidR="00700405" w:rsidRPr="002976CD">
        <w:rPr>
          <w:rFonts w:asciiTheme="minorHAnsi" w:hAnsiTheme="minorHAnsi" w:cs="Arial"/>
          <w:sz w:val="22"/>
          <w:szCs w:val="22"/>
        </w:rPr>
        <w:t>LMP-</w:t>
      </w:r>
      <w:r w:rsidR="00A44046" w:rsidRPr="002976CD">
        <w:rPr>
          <w:rFonts w:asciiTheme="minorHAnsi" w:hAnsiTheme="minorHAnsi" w:cs="Arial"/>
          <w:sz w:val="22"/>
          <w:szCs w:val="22"/>
        </w:rPr>
        <w:t>GA</w:t>
      </w:r>
      <w:r w:rsidR="00700405" w:rsidRPr="002976CD">
        <w:rPr>
          <w:rFonts w:asciiTheme="minorHAnsi" w:hAnsiTheme="minorHAnsi" w:cs="Arial"/>
          <w:sz w:val="22"/>
          <w:szCs w:val="22"/>
        </w:rPr>
        <w:t xml:space="preserve"> </w:t>
      </w:r>
      <w:r w:rsidR="001A588E" w:rsidRPr="002976CD">
        <w:rPr>
          <w:rFonts w:asciiTheme="minorHAnsi" w:hAnsiTheme="minorHAnsi" w:cs="Arial"/>
          <w:sz w:val="22"/>
          <w:szCs w:val="22"/>
        </w:rPr>
        <w:t xml:space="preserve">to US-GA, HIV status </w:t>
      </w:r>
      <w:r w:rsidR="00393763" w:rsidRPr="002976CD">
        <w:rPr>
          <w:rFonts w:asciiTheme="minorHAnsi" w:hAnsiTheme="minorHAnsi" w:cs="Arial"/>
          <w:sz w:val="22"/>
          <w:szCs w:val="22"/>
        </w:rPr>
        <w:t xml:space="preserve">was not significantly associated with </w:t>
      </w:r>
      <w:r w:rsidR="00407F93" w:rsidRPr="002976CD">
        <w:rPr>
          <w:rFonts w:asciiTheme="minorHAnsi" w:hAnsiTheme="minorHAnsi" w:cs="Arial"/>
          <w:sz w:val="22"/>
          <w:szCs w:val="22"/>
        </w:rPr>
        <w:t>under-</w:t>
      </w:r>
      <w:r w:rsidR="00D462C1">
        <w:rPr>
          <w:rFonts w:asciiTheme="minorHAnsi" w:hAnsiTheme="minorHAnsi" w:cs="Arial"/>
          <w:sz w:val="22"/>
          <w:szCs w:val="22"/>
        </w:rPr>
        <w:t>estimating</w:t>
      </w:r>
      <w:r w:rsidR="00407F93" w:rsidRPr="002976CD">
        <w:rPr>
          <w:rFonts w:asciiTheme="minorHAnsi" w:hAnsiTheme="minorHAnsi" w:cs="Arial"/>
          <w:sz w:val="22"/>
          <w:szCs w:val="22"/>
        </w:rPr>
        <w:t xml:space="preserve"> (risk ratio (RR) 0.</w:t>
      </w:r>
      <w:r w:rsidR="00D462C1">
        <w:rPr>
          <w:rFonts w:asciiTheme="minorHAnsi" w:hAnsiTheme="minorHAnsi" w:cs="Arial"/>
          <w:sz w:val="22"/>
          <w:szCs w:val="22"/>
        </w:rPr>
        <w:t>9</w:t>
      </w:r>
      <w:r w:rsidR="006D55EE">
        <w:rPr>
          <w:rFonts w:asciiTheme="minorHAnsi" w:hAnsiTheme="minorHAnsi" w:cs="Arial"/>
          <w:sz w:val="22"/>
          <w:szCs w:val="22"/>
        </w:rPr>
        <w:t>6</w:t>
      </w:r>
      <w:r w:rsidR="00407F93" w:rsidRPr="002976CD">
        <w:rPr>
          <w:rFonts w:asciiTheme="minorHAnsi" w:hAnsiTheme="minorHAnsi" w:cs="Arial"/>
          <w:sz w:val="22"/>
          <w:szCs w:val="22"/>
        </w:rPr>
        <w:t>, 95%</w:t>
      </w:r>
      <w:r w:rsidR="00D56465" w:rsidRPr="002976CD">
        <w:rPr>
          <w:rFonts w:asciiTheme="minorHAnsi" w:hAnsiTheme="minorHAnsi" w:cs="Arial"/>
          <w:sz w:val="22"/>
          <w:szCs w:val="22"/>
        </w:rPr>
        <w:t xml:space="preserve"> </w:t>
      </w:r>
      <w:r w:rsidR="00407F93" w:rsidRPr="002976CD">
        <w:rPr>
          <w:rFonts w:asciiTheme="minorHAnsi" w:hAnsiTheme="minorHAnsi" w:cs="Arial"/>
          <w:sz w:val="22"/>
          <w:szCs w:val="22"/>
        </w:rPr>
        <w:t>CI 0.</w:t>
      </w:r>
      <w:r w:rsidR="00D462C1">
        <w:rPr>
          <w:rFonts w:asciiTheme="minorHAnsi" w:hAnsiTheme="minorHAnsi" w:cs="Arial"/>
          <w:sz w:val="22"/>
          <w:szCs w:val="22"/>
        </w:rPr>
        <w:t>7</w:t>
      </w:r>
      <w:r w:rsidR="00407F93" w:rsidRPr="002976CD">
        <w:rPr>
          <w:rFonts w:asciiTheme="minorHAnsi" w:hAnsiTheme="minorHAnsi" w:cs="Arial"/>
          <w:sz w:val="22"/>
          <w:szCs w:val="22"/>
        </w:rPr>
        <w:t>1-1.</w:t>
      </w:r>
      <w:r w:rsidR="006D55EE">
        <w:rPr>
          <w:rFonts w:asciiTheme="minorHAnsi" w:hAnsiTheme="minorHAnsi" w:cs="Arial"/>
          <w:sz w:val="22"/>
          <w:szCs w:val="22"/>
        </w:rPr>
        <w:t>27</w:t>
      </w:r>
      <w:r w:rsidR="00D91A1C" w:rsidRPr="002976CD">
        <w:rPr>
          <w:rFonts w:asciiTheme="minorHAnsi" w:hAnsiTheme="minorHAnsi" w:cs="Arial"/>
          <w:sz w:val="22"/>
          <w:szCs w:val="22"/>
        </w:rPr>
        <w:t>)</w:t>
      </w:r>
      <w:r w:rsidR="00FA53E9">
        <w:rPr>
          <w:rFonts w:asciiTheme="minorHAnsi" w:hAnsiTheme="minorHAnsi" w:cs="Arial"/>
          <w:sz w:val="22"/>
          <w:szCs w:val="22"/>
        </w:rPr>
        <w:t xml:space="preserve">, but </w:t>
      </w:r>
      <w:r w:rsidR="00D462C1">
        <w:rPr>
          <w:rFonts w:asciiTheme="minorHAnsi" w:hAnsiTheme="minorHAnsi" w:cs="Arial"/>
          <w:sz w:val="22"/>
          <w:szCs w:val="22"/>
        </w:rPr>
        <w:t xml:space="preserve">was associated with </w:t>
      </w:r>
      <w:r w:rsidR="001A588E" w:rsidRPr="002976CD">
        <w:rPr>
          <w:rFonts w:asciiTheme="minorHAnsi" w:hAnsiTheme="minorHAnsi" w:cs="Arial"/>
          <w:sz w:val="22"/>
          <w:szCs w:val="22"/>
        </w:rPr>
        <w:t>over</w:t>
      </w:r>
      <w:r w:rsidR="00D91A1C" w:rsidRPr="002976CD">
        <w:rPr>
          <w:rFonts w:asciiTheme="minorHAnsi" w:hAnsiTheme="minorHAnsi" w:cs="Arial"/>
          <w:sz w:val="22"/>
          <w:szCs w:val="22"/>
        </w:rPr>
        <w:t>-</w:t>
      </w:r>
      <w:r w:rsidR="00E05B6E" w:rsidRPr="002976CD">
        <w:rPr>
          <w:rFonts w:asciiTheme="minorHAnsi" w:hAnsiTheme="minorHAnsi" w:cs="Arial"/>
          <w:sz w:val="22"/>
          <w:szCs w:val="22"/>
        </w:rPr>
        <w:t xml:space="preserve">estimating </w:t>
      </w:r>
      <w:r w:rsidR="001A588E" w:rsidRPr="002976CD">
        <w:rPr>
          <w:rFonts w:asciiTheme="minorHAnsi" w:hAnsiTheme="minorHAnsi" w:cs="Arial"/>
          <w:sz w:val="22"/>
          <w:szCs w:val="22"/>
        </w:rPr>
        <w:t>(</w:t>
      </w:r>
      <w:r w:rsidR="00D91A1C" w:rsidRPr="002976CD">
        <w:rPr>
          <w:rFonts w:asciiTheme="minorHAnsi" w:hAnsiTheme="minorHAnsi" w:cs="Arial"/>
          <w:sz w:val="22"/>
          <w:szCs w:val="22"/>
        </w:rPr>
        <w:t xml:space="preserve">RR </w:t>
      </w:r>
      <w:r w:rsidR="00407F93" w:rsidRPr="002976CD">
        <w:rPr>
          <w:rFonts w:asciiTheme="minorHAnsi" w:hAnsiTheme="minorHAnsi" w:cs="Arial"/>
          <w:sz w:val="22"/>
          <w:szCs w:val="22"/>
        </w:rPr>
        <w:t>1.</w:t>
      </w:r>
      <w:r w:rsidR="006D55EE">
        <w:rPr>
          <w:rFonts w:asciiTheme="minorHAnsi" w:hAnsiTheme="minorHAnsi" w:cs="Arial"/>
          <w:sz w:val="22"/>
          <w:szCs w:val="22"/>
        </w:rPr>
        <w:t>33</w:t>
      </w:r>
      <w:r w:rsidR="001A588E" w:rsidRPr="002976CD">
        <w:rPr>
          <w:rFonts w:asciiTheme="minorHAnsi" w:hAnsiTheme="minorHAnsi" w:cs="Arial"/>
          <w:sz w:val="22"/>
          <w:szCs w:val="22"/>
        </w:rPr>
        <w:t>, 95%</w:t>
      </w:r>
      <w:r w:rsidR="00D56465" w:rsidRPr="002976CD">
        <w:rPr>
          <w:rFonts w:asciiTheme="minorHAnsi" w:hAnsiTheme="minorHAnsi" w:cs="Arial"/>
          <w:sz w:val="22"/>
          <w:szCs w:val="22"/>
        </w:rPr>
        <w:t xml:space="preserve"> </w:t>
      </w:r>
      <w:r w:rsidR="001A588E" w:rsidRPr="002976CD">
        <w:rPr>
          <w:rFonts w:asciiTheme="minorHAnsi" w:hAnsiTheme="minorHAnsi" w:cs="Arial"/>
          <w:sz w:val="22"/>
          <w:szCs w:val="22"/>
        </w:rPr>
        <w:t>CI 0.</w:t>
      </w:r>
      <w:r w:rsidR="00D462C1">
        <w:rPr>
          <w:rFonts w:asciiTheme="minorHAnsi" w:hAnsiTheme="minorHAnsi" w:cs="Arial"/>
          <w:sz w:val="22"/>
          <w:szCs w:val="22"/>
        </w:rPr>
        <w:t>95</w:t>
      </w:r>
      <w:r w:rsidR="00407F93" w:rsidRPr="002976CD">
        <w:rPr>
          <w:rFonts w:asciiTheme="minorHAnsi" w:hAnsiTheme="minorHAnsi" w:cs="Arial"/>
          <w:sz w:val="22"/>
          <w:szCs w:val="22"/>
        </w:rPr>
        <w:t>-1.</w:t>
      </w:r>
      <w:r w:rsidR="006D55EE">
        <w:rPr>
          <w:rFonts w:asciiTheme="minorHAnsi" w:hAnsiTheme="minorHAnsi" w:cs="Arial"/>
          <w:sz w:val="22"/>
          <w:szCs w:val="22"/>
        </w:rPr>
        <w:t>64</w:t>
      </w:r>
      <w:r w:rsidR="00D91A1C" w:rsidRPr="002976CD">
        <w:rPr>
          <w:rFonts w:asciiTheme="minorHAnsi" w:hAnsiTheme="minorHAnsi" w:cs="Arial"/>
          <w:sz w:val="22"/>
          <w:szCs w:val="22"/>
        </w:rPr>
        <w:t>)</w:t>
      </w:r>
      <w:r w:rsidR="00E05B6E" w:rsidRPr="002976CD">
        <w:rPr>
          <w:rFonts w:asciiTheme="minorHAnsi" w:hAnsiTheme="minorHAnsi" w:cs="Arial"/>
          <w:sz w:val="22"/>
          <w:szCs w:val="22"/>
        </w:rPr>
        <w:t xml:space="preserve"> </w:t>
      </w:r>
      <w:r w:rsidR="001A588E" w:rsidRPr="002976CD">
        <w:rPr>
          <w:rFonts w:asciiTheme="minorHAnsi" w:hAnsiTheme="minorHAnsi" w:cs="Arial"/>
          <w:sz w:val="22"/>
          <w:szCs w:val="22"/>
        </w:rPr>
        <w:t>GA</w:t>
      </w:r>
      <w:r w:rsidR="00FA53E9">
        <w:rPr>
          <w:rFonts w:asciiTheme="minorHAnsi" w:hAnsiTheme="minorHAnsi" w:cs="Arial"/>
          <w:sz w:val="22"/>
          <w:szCs w:val="22"/>
        </w:rPr>
        <w:t>,</w:t>
      </w:r>
      <w:r w:rsidR="001A588E" w:rsidRPr="002976CD">
        <w:rPr>
          <w:rFonts w:asciiTheme="minorHAnsi" w:hAnsiTheme="minorHAnsi" w:cs="Arial"/>
          <w:sz w:val="22"/>
          <w:szCs w:val="22"/>
        </w:rPr>
        <w:t xml:space="preserve"> </w:t>
      </w:r>
      <w:r w:rsidR="00D462C1">
        <w:rPr>
          <w:rFonts w:asciiTheme="minorHAnsi" w:hAnsiTheme="minorHAnsi" w:cs="Arial"/>
          <w:sz w:val="22"/>
          <w:szCs w:val="22"/>
        </w:rPr>
        <w:t xml:space="preserve">although not statistically significant.  These </w:t>
      </w:r>
      <w:r w:rsidR="00E05B6E" w:rsidRPr="002976CD">
        <w:rPr>
          <w:rFonts w:asciiTheme="minorHAnsi" w:hAnsiTheme="minorHAnsi" w:cs="Arial"/>
          <w:sz w:val="22"/>
          <w:szCs w:val="22"/>
        </w:rPr>
        <w:t>association</w:t>
      </w:r>
      <w:r w:rsidR="00D462C1">
        <w:rPr>
          <w:rFonts w:asciiTheme="minorHAnsi" w:hAnsiTheme="minorHAnsi" w:cs="Arial"/>
          <w:sz w:val="22"/>
          <w:szCs w:val="22"/>
        </w:rPr>
        <w:t>s</w:t>
      </w:r>
      <w:r w:rsidR="00E05B6E" w:rsidRPr="002976CD">
        <w:rPr>
          <w:rFonts w:asciiTheme="minorHAnsi" w:hAnsiTheme="minorHAnsi" w:cs="Arial"/>
          <w:sz w:val="22"/>
          <w:szCs w:val="22"/>
        </w:rPr>
        <w:t xml:space="preserve"> </w:t>
      </w:r>
      <w:r w:rsidR="001A588E" w:rsidRPr="002976CD">
        <w:rPr>
          <w:rFonts w:asciiTheme="minorHAnsi" w:hAnsiTheme="minorHAnsi" w:cs="Arial"/>
          <w:sz w:val="22"/>
          <w:szCs w:val="22"/>
        </w:rPr>
        <w:t>per</w:t>
      </w:r>
      <w:r w:rsidR="00BA28A5" w:rsidRPr="002976CD">
        <w:rPr>
          <w:rFonts w:asciiTheme="minorHAnsi" w:hAnsiTheme="minorHAnsi" w:cs="Arial"/>
          <w:sz w:val="22"/>
          <w:szCs w:val="22"/>
        </w:rPr>
        <w:t xml:space="preserve">sisted in adjusted </w:t>
      </w:r>
      <w:r w:rsidR="00BA28A5" w:rsidRPr="007E4851">
        <w:rPr>
          <w:rFonts w:asciiTheme="minorHAnsi" w:hAnsiTheme="minorHAnsi" w:cs="Arial"/>
          <w:sz w:val="22"/>
          <w:szCs w:val="22"/>
        </w:rPr>
        <w:t>models</w:t>
      </w:r>
      <w:r w:rsidR="0041400D" w:rsidRPr="007E4851">
        <w:rPr>
          <w:rFonts w:asciiTheme="minorHAnsi" w:hAnsiTheme="minorHAnsi" w:cs="Arial"/>
          <w:sz w:val="22"/>
          <w:szCs w:val="22"/>
        </w:rPr>
        <w:t xml:space="preserve"> (Table </w:t>
      </w:r>
      <w:r w:rsidR="00975BF0" w:rsidRPr="007E4851">
        <w:rPr>
          <w:rFonts w:asciiTheme="minorHAnsi" w:hAnsiTheme="minorHAnsi" w:cs="Arial"/>
          <w:sz w:val="22"/>
          <w:szCs w:val="22"/>
        </w:rPr>
        <w:t>4</w:t>
      </w:r>
      <w:r w:rsidR="0041400D" w:rsidRPr="007E4851">
        <w:rPr>
          <w:rFonts w:asciiTheme="minorHAnsi" w:hAnsiTheme="minorHAnsi" w:cs="Arial"/>
          <w:sz w:val="22"/>
          <w:szCs w:val="22"/>
        </w:rPr>
        <w:t>)</w:t>
      </w:r>
      <w:r w:rsidR="00BA28A5" w:rsidRPr="007E4851">
        <w:rPr>
          <w:rFonts w:asciiTheme="minorHAnsi" w:hAnsiTheme="minorHAnsi" w:cs="Arial"/>
          <w:sz w:val="22"/>
          <w:szCs w:val="22"/>
        </w:rPr>
        <w:t>.</w:t>
      </w:r>
      <w:r w:rsidR="00BA28A5" w:rsidRPr="002976CD">
        <w:rPr>
          <w:rFonts w:asciiTheme="minorHAnsi" w:hAnsiTheme="minorHAnsi" w:cs="Arial"/>
          <w:sz w:val="22"/>
          <w:szCs w:val="22"/>
        </w:rPr>
        <w:t xml:space="preserve"> </w:t>
      </w:r>
      <w:r w:rsidR="002242CE" w:rsidRPr="002976CD">
        <w:rPr>
          <w:rFonts w:asciiTheme="minorHAnsi" w:hAnsiTheme="minorHAnsi" w:cs="Arial"/>
          <w:sz w:val="22"/>
          <w:szCs w:val="22"/>
        </w:rPr>
        <w:t xml:space="preserve"> </w:t>
      </w:r>
      <w:r w:rsidR="00D462C1">
        <w:rPr>
          <w:rFonts w:asciiTheme="minorHAnsi" w:hAnsiTheme="minorHAnsi" w:cs="Arial"/>
          <w:sz w:val="22"/>
          <w:szCs w:val="22"/>
        </w:rPr>
        <w:t>No other factors were associated with under- or over-estimating by LMP-GA.</w:t>
      </w:r>
    </w:p>
    <w:p w14:paraId="58DDFC0F" w14:textId="0026D9AD" w:rsidR="00763617" w:rsidRPr="002976CD" w:rsidRDefault="00F70F1B" w:rsidP="009C35B3">
      <w:pPr>
        <w:spacing w:line="480" w:lineRule="auto"/>
        <w:rPr>
          <w:rFonts w:asciiTheme="minorHAnsi" w:hAnsiTheme="minorHAnsi" w:cs="Arial"/>
          <w:sz w:val="22"/>
          <w:szCs w:val="22"/>
        </w:rPr>
      </w:pPr>
      <w:r w:rsidRPr="002976CD">
        <w:rPr>
          <w:rFonts w:asciiTheme="minorHAnsi" w:hAnsiTheme="minorHAnsi" w:cs="Arial"/>
          <w:sz w:val="22"/>
          <w:szCs w:val="22"/>
        </w:rPr>
        <w:lastRenderedPageBreak/>
        <w:t>In</w:t>
      </w:r>
      <w:r w:rsidR="00103CB5" w:rsidRPr="002976CD">
        <w:rPr>
          <w:rFonts w:asciiTheme="minorHAnsi" w:hAnsiTheme="minorHAnsi" w:cs="Arial"/>
          <w:sz w:val="22"/>
          <w:szCs w:val="22"/>
        </w:rPr>
        <w:t xml:space="preserve"> </w:t>
      </w:r>
      <w:r w:rsidR="001A588E" w:rsidRPr="002976CD">
        <w:rPr>
          <w:rFonts w:asciiTheme="minorHAnsi" w:hAnsiTheme="minorHAnsi" w:cs="Arial"/>
          <w:sz w:val="22"/>
          <w:szCs w:val="22"/>
        </w:rPr>
        <w:t>HIV-infected women</w:t>
      </w:r>
      <w:r w:rsidR="00393763" w:rsidRPr="002976CD">
        <w:rPr>
          <w:rFonts w:asciiTheme="minorHAnsi" w:hAnsiTheme="minorHAnsi" w:cs="Arial"/>
          <w:sz w:val="22"/>
          <w:szCs w:val="22"/>
        </w:rPr>
        <w:t xml:space="preserve">, </w:t>
      </w:r>
      <w:r w:rsidR="00D91A1C" w:rsidRPr="002976CD">
        <w:rPr>
          <w:rFonts w:asciiTheme="minorHAnsi" w:hAnsiTheme="minorHAnsi" w:cs="Arial"/>
          <w:sz w:val="22"/>
          <w:szCs w:val="22"/>
        </w:rPr>
        <w:t>timing of ART initiation</w:t>
      </w:r>
      <w:r w:rsidR="001A588E" w:rsidRPr="002976CD">
        <w:rPr>
          <w:rFonts w:asciiTheme="minorHAnsi" w:hAnsiTheme="minorHAnsi" w:cs="Arial"/>
          <w:sz w:val="22"/>
          <w:szCs w:val="22"/>
        </w:rPr>
        <w:t xml:space="preserve"> </w:t>
      </w:r>
      <w:r w:rsidR="00393763" w:rsidRPr="002976CD">
        <w:rPr>
          <w:rFonts w:asciiTheme="minorHAnsi" w:hAnsiTheme="minorHAnsi" w:cs="Arial"/>
          <w:sz w:val="22"/>
          <w:szCs w:val="22"/>
        </w:rPr>
        <w:t xml:space="preserve">was not significantly associated with </w:t>
      </w:r>
      <w:r w:rsidR="001A588E" w:rsidRPr="002976CD">
        <w:rPr>
          <w:rFonts w:asciiTheme="minorHAnsi" w:hAnsiTheme="minorHAnsi" w:cs="Arial"/>
          <w:sz w:val="22"/>
          <w:szCs w:val="22"/>
        </w:rPr>
        <w:t>either under</w:t>
      </w:r>
      <w:r w:rsidR="00D91A1C" w:rsidRPr="002976CD">
        <w:rPr>
          <w:rFonts w:asciiTheme="minorHAnsi" w:hAnsiTheme="minorHAnsi" w:cs="Arial"/>
          <w:sz w:val="22"/>
          <w:szCs w:val="22"/>
        </w:rPr>
        <w:t>-</w:t>
      </w:r>
      <w:r w:rsidR="001A588E" w:rsidRPr="002976CD">
        <w:rPr>
          <w:rFonts w:asciiTheme="minorHAnsi" w:hAnsiTheme="minorHAnsi" w:cs="Arial"/>
          <w:sz w:val="22"/>
          <w:szCs w:val="22"/>
        </w:rPr>
        <w:t xml:space="preserve"> (RR </w:t>
      </w:r>
      <w:r w:rsidR="00AD1CFA">
        <w:rPr>
          <w:rFonts w:asciiTheme="minorHAnsi" w:hAnsiTheme="minorHAnsi" w:cs="Arial"/>
          <w:sz w:val="22"/>
          <w:szCs w:val="22"/>
        </w:rPr>
        <w:t>0.8</w:t>
      </w:r>
      <w:r w:rsidR="00DD6A83">
        <w:rPr>
          <w:rFonts w:asciiTheme="minorHAnsi" w:hAnsiTheme="minorHAnsi" w:cs="Arial"/>
          <w:sz w:val="22"/>
          <w:szCs w:val="22"/>
        </w:rPr>
        <w:t>7</w:t>
      </w:r>
      <w:r w:rsidR="001A588E" w:rsidRPr="002976CD">
        <w:rPr>
          <w:rFonts w:asciiTheme="minorHAnsi" w:hAnsiTheme="minorHAnsi" w:cs="Arial"/>
          <w:sz w:val="22"/>
          <w:szCs w:val="22"/>
        </w:rPr>
        <w:t>, 95%</w:t>
      </w:r>
      <w:r w:rsidR="00D56465" w:rsidRPr="002976CD">
        <w:rPr>
          <w:rFonts w:asciiTheme="minorHAnsi" w:hAnsiTheme="minorHAnsi" w:cs="Arial"/>
          <w:sz w:val="22"/>
          <w:szCs w:val="22"/>
        </w:rPr>
        <w:t xml:space="preserve"> </w:t>
      </w:r>
      <w:r w:rsidR="001A588E" w:rsidRPr="002976CD">
        <w:rPr>
          <w:rFonts w:asciiTheme="minorHAnsi" w:hAnsiTheme="minorHAnsi" w:cs="Arial"/>
          <w:sz w:val="22"/>
          <w:szCs w:val="22"/>
        </w:rPr>
        <w:t>CI 0.</w:t>
      </w:r>
      <w:r w:rsidR="00AD1CFA">
        <w:rPr>
          <w:rFonts w:asciiTheme="minorHAnsi" w:hAnsiTheme="minorHAnsi" w:cs="Arial"/>
          <w:sz w:val="22"/>
          <w:szCs w:val="22"/>
        </w:rPr>
        <w:t>53</w:t>
      </w:r>
      <w:r w:rsidR="0018453F" w:rsidRPr="002976CD">
        <w:rPr>
          <w:rFonts w:asciiTheme="minorHAnsi" w:hAnsiTheme="minorHAnsi" w:cs="Arial"/>
          <w:sz w:val="22"/>
          <w:szCs w:val="22"/>
        </w:rPr>
        <w:t>-1.</w:t>
      </w:r>
      <w:r w:rsidR="00AD1CFA">
        <w:rPr>
          <w:rFonts w:asciiTheme="minorHAnsi" w:hAnsiTheme="minorHAnsi" w:cs="Arial"/>
          <w:sz w:val="22"/>
          <w:szCs w:val="22"/>
        </w:rPr>
        <w:t>45</w:t>
      </w:r>
      <w:r w:rsidR="001A588E" w:rsidRPr="002976CD">
        <w:rPr>
          <w:rFonts w:asciiTheme="minorHAnsi" w:hAnsiTheme="minorHAnsi" w:cs="Arial"/>
          <w:sz w:val="22"/>
          <w:szCs w:val="22"/>
        </w:rPr>
        <w:t xml:space="preserve">) </w:t>
      </w:r>
      <w:r w:rsidR="00D91A1C" w:rsidRPr="002976CD">
        <w:rPr>
          <w:rFonts w:asciiTheme="minorHAnsi" w:hAnsiTheme="minorHAnsi" w:cs="Arial"/>
          <w:sz w:val="22"/>
          <w:szCs w:val="22"/>
        </w:rPr>
        <w:t>or ove</w:t>
      </w:r>
      <w:r w:rsidR="0018453F" w:rsidRPr="002976CD">
        <w:rPr>
          <w:rFonts w:asciiTheme="minorHAnsi" w:hAnsiTheme="minorHAnsi" w:cs="Arial"/>
          <w:sz w:val="22"/>
          <w:szCs w:val="22"/>
        </w:rPr>
        <w:t>r-estimating (RR 1.</w:t>
      </w:r>
      <w:r w:rsidR="00AD1CFA">
        <w:rPr>
          <w:rFonts w:asciiTheme="minorHAnsi" w:hAnsiTheme="minorHAnsi" w:cs="Arial"/>
          <w:sz w:val="22"/>
          <w:szCs w:val="22"/>
        </w:rPr>
        <w:t>34</w:t>
      </w:r>
      <w:r w:rsidR="0018453F" w:rsidRPr="002976CD">
        <w:rPr>
          <w:rFonts w:asciiTheme="minorHAnsi" w:hAnsiTheme="minorHAnsi" w:cs="Arial"/>
          <w:sz w:val="22"/>
          <w:szCs w:val="22"/>
        </w:rPr>
        <w:t>, 95%</w:t>
      </w:r>
      <w:r w:rsidR="00D56465" w:rsidRPr="002976CD">
        <w:rPr>
          <w:rFonts w:asciiTheme="minorHAnsi" w:hAnsiTheme="minorHAnsi" w:cs="Arial"/>
          <w:sz w:val="22"/>
          <w:szCs w:val="22"/>
        </w:rPr>
        <w:t xml:space="preserve"> </w:t>
      </w:r>
      <w:r w:rsidR="0018453F" w:rsidRPr="002976CD">
        <w:rPr>
          <w:rFonts w:asciiTheme="minorHAnsi" w:hAnsiTheme="minorHAnsi" w:cs="Arial"/>
          <w:sz w:val="22"/>
          <w:szCs w:val="22"/>
        </w:rPr>
        <w:t>CI 0.</w:t>
      </w:r>
      <w:r w:rsidR="00AD1CFA">
        <w:rPr>
          <w:rFonts w:asciiTheme="minorHAnsi" w:hAnsiTheme="minorHAnsi" w:cs="Arial"/>
          <w:sz w:val="22"/>
          <w:szCs w:val="22"/>
        </w:rPr>
        <w:t>78</w:t>
      </w:r>
      <w:r w:rsidR="0018453F" w:rsidRPr="002976CD">
        <w:rPr>
          <w:rFonts w:asciiTheme="minorHAnsi" w:hAnsiTheme="minorHAnsi" w:cs="Arial"/>
          <w:sz w:val="22"/>
          <w:szCs w:val="22"/>
        </w:rPr>
        <w:t>-2.</w:t>
      </w:r>
      <w:r w:rsidR="00AD1CFA">
        <w:rPr>
          <w:rFonts w:asciiTheme="minorHAnsi" w:hAnsiTheme="minorHAnsi" w:cs="Arial"/>
          <w:sz w:val="22"/>
          <w:szCs w:val="22"/>
        </w:rPr>
        <w:t>31</w:t>
      </w:r>
      <w:r w:rsidR="00D91A1C" w:rsidRPr="002976CD">
        <w:rPr>
          <w:rFonts w:asciiTheme="minorHAnsi" w:hAnsiTheme="minorHAnsi" w:cs="Arial"/>
          <w:sz w:val="22"/>
          <w:szCs w:val="22"/>
        </w:rPr>
        <w:t xml:space="preserve">) </w:t>
      </w:r>
      <w:r w:rsidR="001A588E" w:rsidRPr="002976CD">
        <w:rPr>
          <w:rFonts w:asciiTheme="minorHAnsi" w:hAnsiTheme="minorHAnsi" w:cs="Arial"/>
          <w:sz w:val="22"/>
          <w:szCs w:val="22"/>
        </w:rPr>
        <w:t xml:space="preserve">GA by LMP and this persisted in the adjusted </w:t>
      </w:r>
      <w:r w:rsidR="001A588E" w:rsidRPr="007E4851">
        <w:rPr>
          <w:rFonts w:asciiTheme="minorHAnsi" w:hAnsiTheme="minorHAnsi" w:cs="Arial"/>
          <w:sz w:val="22"/>
          <w:szCs w:val="22"/>
        </w:rPr>
        <w:t>models</w:t>
      </w:r>
      <w:r w:rsidR="005F79F7" w:rsidRPr="007E4851">
        <w:rPr>
          <w:rFonts w:asciiTheme="minorHAnsi" w:hAnsiTheme="minorHAnsi" w:cs="Arial"/>
          <w:sz w:val="22"/>
          <w:szCs w:val="22"/>
        </w:rPr>
        <w:t xml:space="preserve"> (Table </w:t>
      </w:r>
      <w:r w:rsidR="00975BF0" w:rsidRPr="007E4851">
        <w:rPr>
          <w:rFonts w:asciiTheme="minorHAnsi" w:hAnsiTheme="minorHAnsi" w:cs="Arial"/>
          <w:sz w:val="22"/>
          <w:szCs w:val="22"/>
        </w:rPr>
        <w:t>4</w:t>
      </w:r>
      <w:r w:rsidR="0091430E" w:rsidRPr="007E4851">
        <w:rPr>
          <w:rFonts w:asciiTheme="minorHAnsi" w:hAnsiTheme="minorHAnsi" w:cs="Arial"/>
          <w:sz w:val="22"/>
          <w:szCs w:val="22"/>
        </w:rPr>
        <w:t>)</w:t>
      </w:r>
      <w:r w:rsidR="005F79F7" w:rsidRPr="007E4851">
        <w:rPr>
          <w:rFonts w:asciiTheme="minorHAnsi" w:hAnsiTheme="minorHAnsi" w:cs="Arial"/>
          <w:sz w:val="22"/>
          <w:szCs w:val="22"/>
        </w:rPr>
        <w:t>.</w:t>
      </w:r>
      <w:r w:rsidR="005F79F7" w:rsidRPr="002976CD">
        <w:rPr>
          <w:rFonts w:asciiTheme="minorHAnsi" w:hAnsiTheme="minorHAnsi" w:cs="Arial"/>
          <w:b/>
          <w:sz w:val="22"/>
          <w:szCs w:val="22"/>
        </w:rPr>
        <w:t xml:space="preserve">  </w:t>
      </w:r>
    </w:p>
    <w:p w14:paraId="344437E3" w14:textId="746AC51B" w:rsidR="00103CB5" w:rsidRPr="002976CD" w:rsidRDefault="00763617" w:rsidP="002240A5">
      <w:pPr>
        <w:spacing w:line="480" w:lineRule="auto"/>
        <w:ind w:firstLine="567"/>
        <w:rPr>
          <w:rFonts w:asciiTheme="minorHAnsi" w:hAnsiTheme="minorHAnsi" w:cs="Arial"/>
          <w:sz w:val="22"/>
          <w:szCs w:val="22"/>
        </w:rPr>
      </w:pPr>
      <w:r w:rsidRPr="002976CD">
        <w:rPr>
          <w:rFonts w:asciiTheme="minorHAnsi" w:hAnsiTheme="minorHAnsi" w:cs="Arial"/>
          <w:sz w:val="22"/>
          <w:szCs w:val="22"/>
        </w:rPr>
        <w:t xml:space="preserve">Comparing </w:t>
      </w:r>
      <w:r w:rsidR="00D91A1C" w:rsidRPr="002976CD">
        <w:rPr>
          <w:rFonts w:asciiTheme="minorHAnsi" w:hAnsiTheme="minorHAnsi" w:cs="Arial"/>
          <w:sz w:val="22"/>
          <w:szCs w:val="22"/>
        </w:rPr>
        <w:t>SFH-</w:t>
      </w:r>
      <w:r w:rsidR="000B376C" w:rsidRPr="002976CD">
        <w:rPr>
          <w:rFonts w:asciiTheme="minorHAnsi" w:hAnsiTheme="minorHAnsi" w:cs="Arial"/>
          <w:sz w:val="22"/>
          <w:szCs w:val="22"/>
        </w:rPr>
        <w:t>GA</w:t>
      </w:r>
      <w:r w:rsidR="00D91A1C" w:rsidRPr="002976CD">
        <w:rPr>
          <w:rFonts w:asciiTheme="minorHAnsi" w:hAnsiTheme="minorHAnsi" w:cs="Arial"/>
          <w:sz w:val="22"/>
          <w:szCs w:val="22"/>
        </w:rPr>
        <w:t xml:space="preserve"> </w:t>
      </w:r>
      <w:r w:rsidR="007F6C89" w:rsidRPr="002976CD">
        <w:rPr>
          <w:rFonts w:asciiTheme="minorHAnsi" w:hAnsiTheme="minorHAnsi" w:cs="Arial"/>
          <w:sz w:val="22"/>
          <w:szCs w:val="22"/>
        </w:rPr>
        <w:t xml:space="preserve">to US-GA, </w:t>
      </w:r>
      <w:r w:rsidR="0050410E" w:rsidRPr="002976CD">
        <w:rPr>
          <w:rFonts w:asciiTheme="minorHAnsi" w:hAnsiTheme="minorHAnsi" w:cs="Arial"/>
          <w:sz w:val="22"/>
          <w:szCs w:val="22"/>
        </w:rPr>
        <w:t>there was no association with HIV status for either under</w:t>
      </w:r>
      <w:r w:rsidR="00600F84" w:rsidRPr="002976CD">
        <w:rPr>
          <w:rFonts w:asciiTheme="minorHAnsi" w:hAnsiTheme="minorHAnsi" w:cs="Arial"/>
          <w:sz w:val="22"/>
          <w:szCs w:val="22"/>
        </w:rPr>
        <w:t xml:space="preserve">- </w:t>
      </w:r>
      <w:r w:rsidR="00D755A0" w:rsidRPr="002976CD">
        <w:rPr>
          <w:rFonts w:asciiTheme="minorHAnsi" w:hAnsiTheme="minorHAnsi" w:cs="Arial"/>
          <w:sz w:val="22"/>
          <w:szCs w:val="22"/>
        </w:rPr>
        <w:t>(RR 1.</w:t>
      </w:r>
      <w:r w:rsidR="005A6B5C">
        <w:rPr>
          <w:rFonts w:asciiTheme="minorHAnsi" w:hAnsiTheme="minorHAnsi" w:cs="Arial"/>
          <w:sz w:val="22"/>
          <w:szCs w:val="22"/>
        </w:rPr>
        <w:t>21</w:t>
      </w:r>
      <w:r w:rsidR="00D755A0" w:rsidRPr="002976CD">
        <w:rPr>
          <w:rFonts w:asciiTheme="minorHAnsi" w:hAnsiTheme="minorHAnsi" w:cs="Arial"/>
          <w:sz w:val="22"/>
          <w:szCs w:val="22"/>
        </w:rPr>
        <w:t>, 95%</w:t>
      </w:r>
      <w:r w:rsidR="00D56465" w:rsidRPr="002976CD">
        <w:rPr>
          <w:rFonts w:asciiTheme="minorHAnsi" w:hAnsiTheme="minorHAnsi" w:cs="Arial"/>
          <w:sz w:val="22"/>
          <w:szCs w:val="22"/>
        </w:rPr>
        <w:t xml:space="preserve"> </w:t>
      </w:r>
      <w:r w:rsidR="00D755A0" w:rsidRPr="002976CD">
        <w:rPr>
          <w:rFonts w:asciiTheme="minorHAnsi" w:hAnsiTheme="minorHAnsi" w:cs="Arial"/>
          <w:sz w:val="22"/>
          <w:szCs w:val="22"/>
        </w:rPr>
        <w:t>CI 0.</w:t>
      </w:r>
      <w:r w:rsidR="005A6B5C">
        <w:rPr>
          <w:rFonts w:asciiTheme="minorHAnsi" w:hAnsiTheme="minorHAnsi" w:cs="Arial"/>
          <w:sz w:val="22"/>
          <w:szCs w:val="22"/>
        </w:rPr>
        <w:t>80</w:t>
      </w:r>
      <w:r w:rsidR="00D755A0" w:rsidRPr="002976CD">
        <w:rPr>
          <w:rFonts w:asciiTheme="minorHAnsi" w:hAnsiTheme="minorHAnsi" w:cs="Arial"/>
          <w:sz w:val="22"/>
          <w:szCs w:val="22"/>
        </w:rPr>
        <w:t>-1.</w:t>
      </w:r>
      <w:r w:rsidR="005A6B5C">
        <w:rPr>
          <w:rFonts w:asciiTheme="minorHAnsi" w:hAnsiTheme="minorHAnsi" w:cs="Arial"/>
          <w:sz w:val="22"/>
          <w:szCs w:val="22"/>
        </w:rPr>
        <w:t>8</w:t>
      </w:r>
      <w:r w:rsidR="00D755A0" w:rsidRPr="002976CD">
        <w:rPr>
          <w:rFonts w:asciiTheme="minorHAnsi" w:hAnsiTheme="minorHAnsi" w:cs="Arial"/>
          <w:sz w:val="22"/>
          <w:szCs w:val="22"/>
        </w:rPr>
        <w:t>3</w:t>
      </w:r>
      <w:r w:rsidR="0050410E" w:rsidRPr="002976CD">
        <w:rPr>
          <w:rFonts w:asciiTheme="minorHAnsi" w:hAnsiTheme="minorHAnsi" w:cs="Arial"/>
          <w:sz w:val="22"/>
          <w:szCs w:val="22"/>
        </w:rPr>
        <w:t>)</w:t>
      </w:r>
      <w:r w:rsidR="00D755A0" w:rsidRPr="002976CD">
        <w:rPr>
          <w:rFonts w:asciiTheme="minorHAnsi" w:hAnsiTheme="minorHAnsi" w:cs="Arial"/>
          <w:sz w:val="22"/>
          <w:szCs w:val="22"/>
        </w:rPr>
        <w:t xml:space="preserve"> or over-estimating (RR 1.</w:t>
      </w:r>
      <w:r w:rsidR="005A6B5C">
        <w:rPr>
          <w:rFonts w:asciiTheme="minorHAnsi" w:hAnsiTheme="minorHAnsi" w:cs="Arial"/>
          <w:sz w:val="22"/>
          <w:szCs w:val="22"/>
        </w:rPr>
        <w:t>33</w:t>
      </w:r>
      <w:r w:rsidR="00827E6D" w:rsidRPr="002976CD">
        <w:rPr>
          <w:rFonts w:asciiTheme="minorHAnsi" w:hAnsiTheme="minorHAnsi" w:cs="Arial"/>
          <w:sz w:val="22"/>
          <w:szCs w:val="22"/>
        </w:rPr>
        <w:t>, 9</w:t>
      </w:r>
      <w:r w:rsidR="00D755A0" w:rsidRPr="002976CD">
        <w:rPr>
          <w:rFonts w:asciiTheme="minorHAnsi" w:hAnsiTheme="minorHAnsi" w:cs="Arial"/>
          <w:sz w:val="22"/>
          <w:szCs w:val="22"/>
        </w:rPr>
        <w:t>5%</w:t>
      </w:r>
      <w:r w:rsidR="00D56465" w:rsidRPr="002976CD">
        <w:rPr>
          <w:rFonts w:asciiTheme="minorHAnsi" w:hAnsiTheme="minorHAnsi" w:cs="Arial"/>
          <w:sz w:val="22"/>
          <w:szCs w:val="22"/>
        </w:rPr>
        <w:t xml:space="preserve"> </w:t>
      </w:r>
      <w:r w:rsidR="00D755A0" w:rsidRPr="002976CD">
        <w:rPr>
          <w:rFonts w:asciiTheme="minorHAnsi" w:hAnsiTheme="minorHAnsi" w:cs="Arial"/>
          <w:sz w:val="22"/>
          <w:szCs w:val="22"/>
        </w:rPr>
        <w:t>CI 0.</w:t>
      </w:r>
      <w:r w:rsidR="005A6B5C">
        <w:rPr>
          <w:rFonts w:asciiTheme="minorHAnsi" w:hAnsiTheme="minorHAnsi" w:cs="Arial"/>
          <w:sz w:val="22"/>
          <w:szCs w:val="22"/>
        </w:rPr>
        <w:t>94</w:t>
      </w:r>
      <w:r w:rsidR="00D755A0" w:rsidRPr="002976CD">
        <w:rPr>
          <w:rFonts w:asciiTheme="minorHAnsi" w:hAnsiTheme="minorHAnsi" w:cs="Arial"/>
          <w:sz w:val="22"/>
          <w:szCs w:val="22"/>
        </w:rPr>
        <w:t>-1.</w:t>
      </w:r>
      <w:r w:rsidR="005A6B5C">
        <w:rPr>
          <w:rFonts w:asciiTheme="minorHAnsi" w:hAnsiTheme="minorHAnsi" w:cs="Arial"/>
          <w:sz w:val="22"/>
          <w:szCs w:val="22"/>
        </w:rPr>
        <w:t>87</w:t>
      </w:r>
      <w:r w:rsidR="00827E6D" w:rsidRPr="002976CD">
        <w:rPr>
          <w:rFonts w:asciiTheme="minorHAnsi" w:hAnsiTheme="minorHAnsi" w:cs="Arial"/>
          <w:sz w:val="22"/>
          <w:szCs w:val="22"/>
        </w:rPr>
        <w:t>)</w:t>
      </w:r>
      <w:r w:rsidR="0050410E" w:rsidRPr="002976CD">
        <w:rPr>
          <w:rFonts w:asciiTheme="minorHAnsi" w:hAnsiTheme="minorHAnsi" w:cs="Arial"/>
          <w:sz w:val="22"/>
          <w:szCs w:val="22"/>
        </w:rPr>
        <w:t xml:space="preserve"> GA</w:t>
      </w:r>
      <w:r w:rsidR="008A2665" w:rsidRPr="002976CD">
        <w:rPr>
          <w:rFonts w:asciiTheme="minorHAnsi" w:hAnsiTheme="minorHAnsi" w:cs="Arial"/>
          <w:sz w:val="22"/>
          <w:szCs w:val="22"/>
        </w:rPr>
        <w:t xml:space="preserve">.  In the adjusted </w:t>
      </w:r>
      <w:r w:rsidR="00A17C3F" w:rsidRPr="002976CD">
        <w:rPr>
          <w:rFonts w:asciiTheme="minorHAnsi" w:hAnsiTheme="minorHAnsi" w:cs="Arial"/>
          <w:sz w:val="22"/>
          <w:szCs w:val="22"/>
        </w:rPr>
        <w:t>model,</w:t>
      </w:r>
      <w:r w:rsidR="008A2665" w:rsidRPr="002976CD">
        <w:rPr>
          <w:rFonts w:asciiTheme="minorHAnsi" w:hAnsiTheme="minorHAnsi" w:cs="Arial"/>
          <w:sz w:val="22"/>
          <w:szCs w:val="22"/>
        </w:rPr>
        <w:t xml:space="preserve"> </w:t>
      </w:r>
      <w:r w:rsidR="000E2364" w:rsidRPr="002976CD">
        <w:rPr>
          <w:rFonts w:asciiTheme="minorHAnsi" w:hAnsiTheme="minorHAnsi" w:cs="Arial"/>
          <w:sz w:val="22"/>
          <w:szCs w:val="22"/>
        </w:rPr>
        <w:t>obese women (a</w:t>
      </w:r>
      <w:r w:rsidR="0075093F" w:rsidRPr="002976CD">
        <w:rPr>
          <w:rFonts w:asciiTheme="minorHAnsi" w:hAnsiTheme="minorHAnsi" w:cs="Arial"/>
          <w:sz w:val="22"/>
          <w:szCs w:val="22"/>
        </w:rPr>
        <w:t>RR 1.72, 95%</w:t>
      </w:r>
      <w:r w:rsidR="00D56465" w:rsidRPr="002976CD">
        <w:rPr>
          <w:rFonts w:asciiTheme="minorHAnsi" w:hAnsiTheme="minorHAnsi" w:cs="Arial"/>
          <w:sz w:val="22"/>
          <w:szCs w:val="22"/>
        </w:rPr>
        <w:t xml:space="preserve"> </w:t>
      </w:r>
      <w:r w:rsidR="0075093F" w:rsidRPr="002976CD">
        <w:rPr>
          <w:rFonts w:asciiTheme="minorHAnsi" w:hAnsiTheme="minorHAnsi" w:cs="Arial"/>
          <w:sz w:val="22"/>
          <w:szCs w:val="22"/>
        </w:rPr>
        <w:t>CI 1.09-2.73</w:t>
      </w:r>
      <w:r w:rsidR="000E2364" w:rsidRPr="002976CD">
        <w:rPr>
          <w:rFonts w:asciiTheme="minorHAnsi" w:hAnsiTheme="minorHAnsi" w:cs="Arial"/>
          <w:sz w:val="22"/>
          <w:szCs w:val="22"/>
        </w:rPr>
        <w:t>)</w:t>
      </w:r>
      <w:r w:rsidR="00CD680F" w:rsidRPr="002976CD">
        <w:rPr>
          <w:rFonts w:asciiTheme="minorHAnsi" w:hAnsiTheme="minorHAnsi" w:cs="Arial"/>
          <w:sz w:val="22"/>
          <w:szCs w:val="22"/>
        </w:rPr>
        <w:t xml:space="preserve"> </w:t>
      </w:r>
      <w:r w:rsidR="008A2665" w:rsidRPr="002976CD">
        <w:rPr>
          <w:rFonts w:asciiTheme="minorHAnsi" w:hAnsiTheme="minorHAnsi" w:cs="Arial"/>
          <w:sz w:val="22"/>
          <w:szCs w:val="22"/>
        </w:rPr>
        <w:t xml:space="preserve">were </w:t>
      </w:r>
      <w:r w:rsidR="00827E6D" w:rsidRPr="002976CD">
        <w:rPr>
          <w:rFonts w:asciiTheme="minorHAnsi" w:hAnsiTheme="minorHAnsi" w:cs="Arial"/>
          <w:sz w:val="22"/>
          <w:szCs w:val="22"/>
        </w:rPr>
        <w:t xml:space="preserve">at </w:t>
      </w:r>
      <w:r w:rsidR="008A2665" w:rsidRPr="002976CD">
        <w:rPr>
          <w:rFonts w:asciiTheme="minorHAnsi" w:hAnsiTheme="minorHAnsi" w:cs="Arial"/>
          <w:sz w:val="22"/>
          <w:szCs w:val="22"/>
        </w:rPr>
        <w:t>increased risk of over</w:t>
      </w:r>
      <w:r w:rsidR="008F7773" w:rsidRPr="002976CD">
        <w:rPr>
          <w:rFonts w:asciiTheme="minorHAnsi" w:hAnsiTheme="minorHAnsi" w:cs="Arial"/>
          <w:sz w:val="22"/>
          <w:szCs w:val="22"/>
        </w:rPr>
        <w:t>-</w:t>
      </w:r>
      <w:r w:rsidR="008A2665" w:rsidRPr="002976CD">
        <w:rPr>
          <w:rFonts w:asciiTheme="minorHAnsi" w:hAnsiTheme="minorHAnsi" w:cs="Arial"/>
          <w:sz w:val="22"/>
          <w:szCs w:val="22"/>
        </w:rPr>
        <w:t xml:space="preserve">estimation </w:t>
      </w:r>
      <w:r w:rsidR="00F45A84" w:rsidRPr="002976CD">
        <w:rPr>
          <w:rFonts w:asciiTheme="minorHAnsi" w:hAnsiTheme="minorHAnsi" w:cs="Arial"/>
          <w:sz w:val="22"/>
          <w:szCs w:val="22"/>
        </w:rPr>
        <w:t>by SFH</w:t>
      </w:r>
      <w:r w:rsidR="000E2364" w:rsidRPr="002976CD">
        <w:rPr>
          <w:rFonts w:asciiTheme="minorHAnsi" w:hAnsiTheme="minorHAnsi" w:cs="Arial"/>
          <w:sz w:val="22"/>
          <w:szCs w:val="22"/>
        </w:rPr>
        <w:t>; while b</w:t>
      </w:r>
      <w:r w:rsidR="00944AE6" w:rsidRPr="002976CD">
        <w:rPr>
          <w:rFonts w:asciiTheme="minorHAnsi" w:hAnsiTheme="minorHAnsi" w:cs="Arial"/>
          <w:sz w:val="22"/>
          <w:szCs w:val="22"/>
        </w:rPr>
        <w:t xml:space="preserve">eing </w:t>
      </w:r>
      <w:r w:rsidR="00A77065" w:rsidRPr="002976CD">
        <w:rPr>
          <w:rFonts w:asciiTheme="minorHAnsi" w:hAnsiTheme="minorHAnsi" w:cs="Arial"/>
          <w:sz w:val="22"/>
          <w:szCs w:val="22"/>
        </w:rPr>
        <w:t>older (&gt;30yrs) was</w:t>
      </w:r>
      <w:r w:rsidR="000E400E" w:rsidRPr="002976CD">
        <w:rPr>
          <w:rFonts w:asciiTheme="minorHAnsi" w:hAnsiTheme="minorHAnsi" w:cs="Arial"/>
          <w:sz w:val="22"/>
          <w:szCs w:val="22"/>
        </w:rPr>
        <w:t xml:space="preserve"> </w:t>
      </w:r>
      <w:r w:rsidR="00551EB0" w:rsidRPr="002976CD">
        <w:rPr>
          <w:rFonts w:asciiTheme="minorHAnsi" w:hAnsiTheme="minorHAnsi" w:cs="Arial"/>
          <w:sz w:val="22"/>
          <w:szCs w:val="22"/>
        </w:rPr>
        <w:t>associated with decre</w:t>
      </w:r>
      <w:r w:rsidR="00A77065" w:rsidRPr="002976CD">
        <w:rPr>
          <w:rFonts w:asciiTheme="minorHAnsi" w:hAnsiTheme="minorHAnsi" w:cs="Arial"/>
          <w:sz w:val="22"/>
          <w:szCs w:val="22"/>
        </w:rPr>
        <w:t xml:space="preserve">ased risk of </w:t>
      </w:r>
      <w:r w:rsidR="00551EB0" w:rsidRPr="002976CD">
        <w:rPr>
          <w:rFonts w:asciiTheme="minorHAnsi" w:hAnsiTheme="minorHAnsi" w:cs="Arial"/>
          <w:sz w:val="22"/>
          <w:szCs w:val="22"/>
        </w:rPr>
        <w:t>under</w:t>
      </w:r>
      <w:r w:rsidR="00AC361B" w:rsidRPr="002976CD">
        <w:rPr>
          <w:rFonts w:asciiTheme="minorHAnsi" w:hAnsiTheme="minorHAnsi" w:cs="Arial"/>
          <w:sz w:val="22"/>
          <w:szCs w:val="22"/>
        </w:rPr>
        <w:t>-</w:t>
      </w:r>
      <w:r w:rsidR="00551EB0" w:rsidRPr="002976CD">
        <w:rPr>
          <w:rFonts w:asciiTheme="minorHAnsi" w:hAnsiTheme="minorHAnsi" w:cs="Arial"/>
          <w:sz w:val="22"/>
          <w:szCs w:val="22"/>
        </w:rPr>
        <w:t>estimation by SFH (</w:t>
      </w:r>
      <w:r w:rsidR="004E0DFE" w:rsidRPr="002976CD">
        <w:rPr>
          <w:rFonts w:asciiTheme="minorHAnsi" w:hAnsiTheme="minorHAnsi" w:cs="Arial"/>
          <w:sz w:val="22"/>
          <w:szCs w:val="22"/>
        </w:rPr>
        <w:t>a</w:t>
      </w:r>
      <w:r w:rsidR="00551EB0" w:rsidRPr="002976CD">
        <w:rPr>
          <w:rFonts w:asciiTheme="minorHAnsi" w:hAnsiTheme="minorHAnsi" w:cs="Arial"/>
          <w:sz w:val="22"/>
          <w:szCs w:val="22"/>
        </w:rPr>
        <w:t>RR</w:t>
      </w:r>
      <w:r w:rsidR="0075093F" w:rsidRPr="002976CD">
        <w:rPr>
          <w:rFonts w:asciiTheme="minorHAnsi" w:hAnsiTheme="minorHAnsi" w:cs="Arial"/>
          <w:sz w:val="22"/>
          <w:szCs w:val="22"/>
        </w:rPr>
        <w:t xml:space="preserve"> 0.58, 95%</w:t>
      </w:r>
      <w:r w:rsidR="00D56465" w:rsidRPr="002976CD">
        <w:rPr>
          <w:rFonts w:asciiTheme="minorHAnsi" w:hAnsiTheme="minorHAnsi" w:cs="Arial"/>
          <w:sz w:val="22"/>
          <w:szCs w:val="22"/>
        </w:rPr>
        <w:t xml:space="preserve"> </w:t>
      </w:r>
      <w:r w:rsidR="0075093F" w:rsidRPr="002976CD">
        <w:rPr>
          <w:rFonts w:asciiTheme="minorHAnsi" w:hAnsiTheme="minorHAnsi" w:cs="Arial"/>
          <w:sz w:val="22"/>
          <w:szCs w:val="22"/>
        </w:rPr>
        <w:t>CI 0.32-1.03</w:t>
      </w:r>
      <w:r w:rsidR="0015085B" w:rsidRPr="002976CD">
        <w:rPr>
          <w:rFonts w:asciiTheme="minorHAnsi" w:hAnsiTheme="minorHAnsi" w:cs="Arial"/>
          <w:sz w:val="22"/>
          <w:szCs w:val="22"/>
        </w:rPr>
        <w:t>)</w:t>
      </w:r>
      <w:r w:rsidR="004E6553" w:rsidRPr="002976CD">
        <w:rPr>
          <w:rFonts w:asciiTheme="minorHAnsi" w:hAnsiTheme="minorHAnsi" w:cs="Arial"/>
          <w:sz w:val="22"/>
          <w:szCs w:val="22"/>
        </w:rPr>
        <w:t>.</w:t>
      </w:r>
    </w:p>
    <w:p w14:paraId="051F5F09" w14:textId="5429AD7D" w:rsidR="007F6C89" w:rsidRPr="002976CD" w:rsidRDefault="004E5BA3" w:rsidP="004E5BA3">
      <w:pPr>
        <w:spacing w:line="480" w:lineRule="auto"/>
        <w:ind w:left="567"/>
        <w:rPr>
          <w:rFonts w:asciiTheme="minorHAnsi" w:hAnsiTheme="minorHAnsi" w:cs="Arial"/>
          <w:b/>
          <w:sz w:val="22"/>
          <w:szCs w:val="22"/>
        </w:rPr>
      </w:pPr>
      <w:r>
        <w:rPr>
          <w:rFonts w:asciiTheme="minorHAnsi" w:hAnsiTheme="minorHAnsi" w:cs="Arial"/>
          <w:sz w:val="22"/>
          <w:szCs w:val="22"/>
        </w:rPr>
        <w:t>Among</w:t>
      </w:r>
      <w:r w:rsidR="00861167">
        <w:rPr>
          <w:rFonts w:asciiTheme="minorHAnsi" w:hAnsiTheme="minorHAnsi" w:cs="Arial"/>
          <w:sz w:val="22"/>
          <w:szCs w:val="22"/>
        </w:rPr>
        <w:t xml:space="preserve"> </w:t>
      </w:r>
      <w:r w:rsidR="00C703EA" w:rsidRPr="002976CD">
        <w:rPr>
          <w:rFonts w:asciiTheme="minorHAnsi" w:hAnsiTheme="minorHAnsi" w:cs="Arial"/>
          <w:sz w:val="22"/>
          <w:szCs w:val="22"/>
        </w:rPr>
        <w:t xml:space="preserve">HIV-infected women there was no association with timing of ART initiation </w:t>
      </w:r>
      <w:r w:rsidR="00C50432" w:rsidRPr="002976CD">
        <w:rPr>
          <w:rFonts w:asciiTheme="minorHAnsi" w:hAnsiTheme="minorHAnsi" w:cs="Arial"/>
          <w:sz w:val="22"/>
          <w:szCs w:val="22"/>
        </w:rPr>
        <w:t>for either under</w:t>
      </w:r>
      <w:r w:rsidR="00E3230B" w:rsidRPr="002976CD">
        <w:rPr>
          <w:rFonts w:asciiTheme="minorHAnsi" w:hAnsiTheme="minorHAnsi" w:cs="Arial"/>
          <w:sz w:val="22"/>
          <w:szCs w:val="22"/>
        </w:rPr>
        <w:t>-</w:t>
      </w:r>
      <w:r w:rsidR="00C50432" w:rsidRPr="002976CD">
        <w:rPr>
          <w:rFonts w:asciiTheme="minorHAnsi" w:hAnsiTheme="minorHAnsi" w:cs="Arial"/>
          <w:sz w:val="22"/>
          <w:szCs w:val="22"/>
        </w:rPr>
        <w:t xml:space="preserve"> </w:t>
      </w:r>
      <w:r w:rsidR="00E3230B" w:rsidRPr="002976CD">
        <w:rPr>
          <w:rFonts w:asciiTheme="minorHAnsi" w:hAnsiTheme="minorHAnsi" w:cs="Arial"/>
          <w:sz w:val="22"/>
          <w:szCs w:val="22"/>
        </w:rPr>
        <w:t xml:space="preserve">or over-estimating </w:t>
      </w:r>
      <w:r w:rsidR="00C50432" w:rsidRPr="002976CD">
        <w:rPr>
          <w:rFonts w:asciiTheme="minorHAnsi" w:hAnsiTheme="minorHAnsi" w:cs="Arial"/>
          <w:sz w:val="22"/>
          <w:szCs w:val="22"/>
        </w:rPr>
        <w:t xml:space="preserve">GA </w:t>
      </w:r>
      <w:r w:rsidR="001A588E" w:rsidRPr="002976CD">
        <w:rPr>
          <w:rFonts w:asciiTheme="minorHAnsi" w:hAnsiTheme="minorHAnsi" w:cs="Arial"/>
          <w:sz w:val="22"/>
          <w:szCs w:val="22"/>
        </w:rPr>
        <w:t xml:space="preserve">by SFH </w:t>
      </w:r>
      <w:r w:rsidR="00C50432" w:rsidRPr="002976CD">
        <w:rPr>
          <w:rFonts w:asciiTheme="minorHAnsi" w:hAnsiTheme="minorHAnsi" w:cs="Arial"/>
          <w:sz w:val="22"/>
          <w:szCs w:val="22"/>
        </w:rPr>
        <w:t>and this p</w:t>
      </w:r>
      <w:r w:rsidR="00C703EA" w:rsidRPr="002976CD">
        <w:rPr>
          <w:rFonts w:asciiTheme="minorHAnsi" w:hAnsiTheme="minorHAnsi" w:cs="Arial"/>
          <w:sz w:val="22"/>
          <w:szCs w:val="22"/>
        </w:rPr>
        <w:t xml:space="preserve">ersisted </w:t>
      </w:r>
      <w:r w:rsidR="00D2063A" w:rsidRPr="002976CD">
        <w:rPr>
          <w:rFonts w:asciiTheme="minorHAnsi" w:hAnsiTheme="minorHAnsi" w:cs="Arial"/>
          <w:sz w:val="22"/>
          <w:szCs w:val="22"/>
        </w:rPr>
        <w:t>with</w:t>
      </w:r>
      <w:r w:rsidR="00C703EA" w:rsidRPr="002976CD">
        <w:rPr>
          <w:rFonts w:asciiTheme="minorHAnsi" w:hAnsiTheme="minorHAnsi" w:cs="Arial"/>
          <w:sz w:val="22"/>
          <w:szCs w:val="22"/>
        </w:rPr>
        <w:t xml:space="preserve"> </w:t>
      </w:r>
      <w:r w:rsidR="00C703EA" w:rsidRPr="007E4851">
        <w:rPr>
          <w:rFonts w:asciiTheme="minorHAnsi" w:hAnsiTheme="minorHAnsi" w:cs="Arial"/>
          <w:sz w:val="22"/>
          <w:szCs w:val="22"/>
        </w:rPr>
        <w:t>adjust</w:t>
      </w:r>
      <w:r w:rsidR="00D2063A" w:rsidRPr="007E4851">
        <w:rPr>
          <w:rFonts w:asciiTheme="minorHAnsi" w:hAnsiTheme="minorHAnsi" w:cs="Arial"/>
          <w:sz w:val="22"/>
          <w:szCs w:val="22"/>
        </w:rPr>
        <w:t>ment</w:t>
      </w:r>
      <w:r w:rsidR="004174D2" w:rsidRPr="007E4851">
        <w:rPr>
          <w:rFonts w:asciiTheme="minorHAnsi" w:hAnsiTheme="minorHAnsi" w:cs="Arial"/>
          <w:sz w:val="22"/>
          <w:szCs w:val="22"/>
        </w:rPr>
        <w:t xml:space="preserve"> </w:t>
      </w:r>
      <w:r w:rsidR="005F0E90" w:rsidRPr="007E4851">
        <w:rPr>
          <w:rFonts w:asciiTheme="minorHAnsi" w:hAnsiTheme="minorHAnsi" w:cs="Arial"/>
          <w:sz w:val="22"/>
          <w:szCs w:val="22"/>
        </w:rPr>
        <w:t>(Table</w:t>
      </w:r>
      <w:r w:rsidR="00F56445" w:rsidRPr="007E4851">
        <w:rPr>
          <w:rFonts w:asciiTheme="minorHAnsi" w:hAnsiTheme="minorHAnsi" w:cs="Arial"/>
          <w:sz w:val="22"/>
          <w:szCs w:val="22"/>
        </w:rPr>
        <w:t xml:space="preserve"> </w:t>
      </w:r>
      <w:r w:rsidR="00975BF0" w:rsidRPr="007E4851">
        <w:rPr>
          <w:rFonts w:asciiTheme="minorHAnsi" w:hAnsiTheme="minorHAnsi" w:cs="Arial"/>
          <w:sz w:val="22"/>
          <w:szCs w:val="22"/>
        </w:rPr>
        <w:t>4</w:t>
      </w:r>
      <w:r w:rsidR="006B2B23" w:rsidRPr="007E4851">
        <w:rPr>
          <w:rFonts w:asciiTheme="minorHAnsi" w:hAnsiTheme="minorHAnsi" w:cs="Arial"/>
          <w:sz w:val="22"/>
          <w:szCs w:val="22"/>
        </w:rPr>
        <w:t>).</w:t>
      </w:r>
      <w:r w:rsidR="006B2B23" w:rsidRPr="002976CD">
        <w:rPr>
          <w:rFonts w:asciiTheme="minorHAnsi" w:hAnsiTheme="minorHAnsi" w:cs="Arial"/>
          <w:b/>
          <w:sz w:val="22"/>
          <w:szCs w:val="22"/>
        </w:rPr>
        <w:t xml:space="preserve">  </w:t>
      </w:r>
    </w:p>
    <w:p w14:paraId="1B4E378D" w14:textId="77777777" w:rsidR="00EB4AF7" w:rsidRPr="002976CD" w:rsidRDefault="00EB4AF7" w:rsidP="009C35B3">
      <w:pPr>
        <w:spacing w:line="480" w:lineRule="auto"/>
        <w:rPr>
          <w:rFonts w:asciiTheme="minorHAnsi" w:hAnsiTheme="minorHAnsi" w:cs="Arial"/>
          <w:b/>
          <w:sz w:val="22"/>
          <w:szCs w:val="22"/>
        </w:rPr>
      </w:pPr>
    </w:p>
    <w:p w14:paraId="43569BD6" w14:textId="4213D0A7" w:rsidR="00EB3135" w:rsidRPr="002976CD" w:rsidRDefault="00570AD4" w:rsidP="009C35B3">
      <w:pPr>
        <w:spacing w:line="480" w:lineRule="auto"/>
        <w:rPr>
          <w:rFonts w:asciiTheme="minorHAnsi" w:hAnsiTheme="minorHAnsi" w:cs="Arial"/>
          <w:i/>
          <w:sz w:val="22"/>
          <w:szCs w:val="22"/>
        </w:rPr>
      </w:pPr>
      <w:r w:rsidRPr="002976CD">
        <w:rPr>
          <w:rFonts w:asciiTheme="minorHAnsi" w:hAnsiTheme="minorHAnsi" w:cs="Arial"/>
          <w:i/>
          <w:sz w:val="22"/>
          <w:szCs w:val="22"/>
        </w:rPr>
        <w:lastRenderedPageBreak/>
        <w:t>Small for gestational age deliveries</w:t>
      </w:r>
    </w:p>
    <w:p w14:paraId="08A1E476" w14:textId="06570891" w:rsidR="00D83ECE" w:rsidRPr="002976CD" w:rsidRDefault="0013204A" w:rsidP="00D11F7D">
      <w:pPr>
        <w:widowControl w:val="0"/>
        <w:autoSpaceDE w:val="0"/>
        <w:autoSpaceDN w:val="0"/>
        <w:adjustRightInd w:val="0"/>
        <w:spacing w:line="480" w:lineRule="auto"/>
        <w:ind w:right="-46"/>
        <w:rPr>
          <w:rFonts w:asciiTheme="minorHAnsi" w:hAnsiTheme="minorHAnsi"/>
          <w:sz w:val="22"/>
          <w:szCs w:val="22"/>
        </w:rPr>
      </w:pPr>
      <w:r w:rsidRPr="002976CD">
        <w:rPr>
          <w:rFonts w:asciiTheme="minorHAnsi" w:hAnsiTheme="minorHAnsi"/>
          <w:sz w:val="22"/>
          <w:szCs w:val="22"/>
        </w:rPr>
        <w:t>The incidence of SGA was similar according to LMP,</w:t>
      </w:r>
      <w:r w:rsidR="00DD40C3" w:rsidRPr="002976CD">
        <w:rPr>
          <w:rFonts w:asciiTheme="minorHAnsi" w:hAnsiTheme="minorHAnsi"/>
          <w:sz w:val="22"/>
          <w:szCs w:val="22"/>
        </w:rPr>
        <w:t xml:space="preserve"> SFH and US (10% vs 13% vs 11%);</w:t>
      </w:r>
      <w:r w:rsidRPr="002976CD">
        <w:rPr>
          <w:rFonts w:asciiTheme="minorHAnsi" w:hAnsiTheme="minorHAnsi"/>
          <w:sz w:val="22"/>
          <w:szCs w:val="22"/>
        </w:rPr>
        <w:t xml:space="preserve"> </w:t>
      </w:r>
      <w:r w:rsidR="00107A58" w:rsidRPr="002976CD">
        <w:rPr>
          <w:rFonts w:asciiTheme="minorHAnsi" w:hAnsiTheme="minorHAnsi"/>
          <w:sz w:val="22"/>
          <w:szCs w:val="22"/>
        </w:rPr>
        <w:t>however differences were observed</w:t>
      </w:r>
      <w:r w:rsidR="00104C37" w:rsidRPr="002976CD">
        <w:rPr>
          <w:rFonts w:asciiTheme="minorHAnsi" w:hAnsiTheme="minorHAnsi"/>
          <w:sz w:val="22"/>
          <w:szCs w:val="22"/>
        </w:rPr>
        <w:t xml:space="preserve"> by assessment method</w:t>
      </w:r>
      <w:r w:rsidR="004C0058" w:rsidRPr="002976CD">
        <w:rPr>
          <w:rFonts w:asciiTheme="minorHAnsi" w:hAnsiTheme="minorHAnsi"/>
          <w:sz w:val="22"/>
          <w:szCs w:val="22"/>
        </w:rPr>
        <w:t xml:space="preserve"> for</w:t>
      </w:r>
      <w:r w:rsidR="00107A58" w:rsidRPr="002976CD">
        <w:rPr>
          <w:rFonts w:asciiTheme="minorHAnsi" w:hAnsiTheme="minorHAnsi"/>
          <w:sz w:val="22"/>
          <w:szCs w:val="22"/>
        </w:rPr>
        <w:t xml:space="preserve"> AGA and LGA</w:t>
      </w:r>
      <w:r w:rsidR="00DD40C3" w:rsidRPr="002976CD">
        <w:rPr>
          <w:rFonts w:asciiTheme="minorHAnsi" w:hAnsiTheme="minorHAnsi"/>
          <w:sz w:val="22"/>
          <w:szCs w:val="22"/>
        </w:rPr>
        <w:t xml:space="preserve">, </w:t>
      </w:r>
      <w:r w:rsidR="00383371" w:rsidRPr="002976CD">
        <w:rPr>
          <w:rFonts w:asciiTheme="minorHAnsi" w:hAnsiTheme="minorHAnsi"/>
          <w:sz w:val="22"/>
          <w:szCs w:val="22"/>
        </w:rPr>
        <w:t xml:space="preserve">with much wider GA estimate variations when using LMP-GA and SFH-GA </w:t>
      </w:r>
      <w:r w:rsidR="00E7750E">
        <w:rPr>
          <w:rFonts w:asciiTheme="minorHAnsi" w:hAnsiTheme="minorHAnsi"/>
          <w:sz w:val="22"/>
          <w:szCs w:val="22"/>
        </w:rPr>
        <w:t>than using</w:t>
      </w:r>
      <w:r w:rsidR="00383371" w:rsidRPr="002976CD">
        <w:rPr>
          <w:rFonts w:asciiTheme="minorHAnsi" w:hAnsiTheme="minorHAnsi"/>
          <w:sz w:val="22"/>
          <w:szCs w:val="22"/>
        </w:rPr>
        <w:t xml:space="preserve"> US-GA (Figure 2).  </w:t>
      </w:r>
      <w:r w:rsidR="0098304B" w:rsidRPr="002976CD">
        <w:rPr>
          <w:rFonts w:asciiTheme="minorHAnsi" w:hAnsiTheme="minorHAnsi"/>
          <w:sz w:val="22"/>
          <w:szCs w:val="22"/>
        </w:rPr>
        <w:t xml:space="preserve">The incidence of AGA was significantly higher </w:t>
      </w:r>
      <w:r w:rsidR="00E7750E">
        <w:rPr>
          <w:rFonts w:asciiTheme="minorHAnsi" w:hAnsiTheme="minorHAnsi"/>
          <w:sz w:val="22"/>
          <w:szCs w:val="22"/>
        </w:rPr>
        <w:t>with</w:t>
      </w:r>
      <w:r w:rsidR="00E7750E" w:rsidRPr="002976CD">
        <w:rPr>
          <w:rFonts w:asciiTheme="minorHAnsi" w:hAnsiTheme="minorHAnsi"/>
          <w:sz w:val="22"/>
          <w:szCs w:val="22"/>
        </w:rPr>
        <w:t xml:space="preserve"> </w:t>
      </w:r>
      <w:r w:rsidR="0098304B" w:rsidRPr="002976CD">
        <w:rPr>
          <w:rFonts w:asciiTheme="minorHAnsi" w:hAnsiTheme="minorHAnsi"/>
          <w:sz w:val="22"/>
          <w:szCs w:val="22"/>
        </w:rPr>
        <w:t>SFH-</w:t>
      </w:r>
      <w:r w:rsidR="0044323D" w:rsidRPr="002976CD">
        <w:rPr>
          <w:rFonts w:asciiTheme="minorHAnsi" w:hAnsiTheme="minorHAnsi"/>
          <w:sz w:val="22"/>
          <w:szCs w:val="22"/>
        </w:rPr>
        <w:t>GA</w:t>
      </w:r>
      <w:r w:rsidR="0098304B" w:rsidRPr="002976CD">
        <w:rPr>
          <w:rFonts w:asciiTheme="minorHAnsi" w:hAnsiTheme="minorHAnsi"/>
          <w:sz w:val="22"/>
          <w:szCs w:val="22"/>
        </w:rPr>
        <w:t xml:space="preserve"> (73%) and US-</w:t>
      </w:r>
      <w:r w:rsidR="0044323D" w:rsidRPr="002976CD">
        <w:rPr>
          <w:rFonts w:asciiTheme="minorHAnsi" w:hAnsiTheme="minorHAnsi"/>
          <w:sz w:val="22"/>
          <w:szCs w:val="22"/>
        </w:rPr>
        <w:t>GA</w:t>
      </w:r>
      <w:r w:rsidR="0098304B" w:rsidRPr="002976CD">
        <w:rPr>
          <w:rFonts w:asciiTheme="minorHAnsi" w:hAnsiTheme="minorHAnsi"/>
          <w:sz w:val="22"/>
          <w:szCs w:val="22"/>
        </w:rPr>
        <w:t xml:space="preserve"> (80%) </w:t>
      </w:r>
      <w:r w:rsidR="00393763" w:rsidRPr="002976CD">
        <w:rPr>
          <w:rFonts w:asciiTheme="minorHAnsi" w:hAnsiTheme="minorHAnsi"/>
          <w:sz w:val="22"/>
          <w:szCs w:val="22"/>
        </w:rPr>
        <w:t xml:space="preserve">than </w:t>
      </w:r>
      <w:r w:rsidR="00E7750E">
        <w:rPr>
          <w:rFonts w:asciiTheme="minorHAnsi" w:hAnsiTheme="minorHAnsi"/>
          <w:sz w:val="22"/>
          <w:szCs w:val="22"/>
        </w:rPr>
        <w:t>with</w:t>
      </w:r>
      <w:r w:rsidR="00E7750E" w:rsidRPr="002976CD">
        <w:rPr>
          <w:rFonts w:asciiTheme="minorHAnsi" w:hAnsiTheme="minorHAnsi"/>
          <w:sz w:val="22"/>
          <w:szCs w:val="22"/>
        </w:rPr>
        <w:t xml:space="preserve"> </w:t>
      </w:r>
      <w:r w:rsidR="00322C9E" w:rsidRPr="002976CD">
        <w:rPr>
          <w:rFonts w:asciiTheme="minorHAnsi" w:hAnsiTheme="minorHAnsi"/>
          <w:sz w:val="22"/>
          <w:szCs w:val="22"/>
        </w:rPr>
        <w:t>LMP-</w:t>
      </w:r>
      <w:r w:rsidR="00F736F4" w:rsidRPr="002976CD">
        <w:rPr>
          <w:rFonts w:asciiTheme="minorHAnsi" w:hAnsiTheme="minorHAnsi"/>
          <w:sz w:val="22"/>
          <w:szCs w:val="22"/>
        </w:rPr>
        <w:t>GA</w:t>
      </w:r>
      <w:r w:rsidR="00E7750E">
        <w:rPr>
          <w:rFonts w:asciiTheme="minorHAnsi" w:hAnsiTheme="minorHAnsi"/>
          <w:sz w:val="22"/>
          <w:szCs w:val="22"/>
        </w:rPr>
        <w:t xml:space="preserve"> </w:t>
      </w:r>
      <w:r w:rsidR="00322C9E" w:rsidRPr="002976CD">
        <w:rPr>
          <w:rFonts w:asciiTheme="minorHAnsi" w:hAnsiTheme="minorHAnsi"/>
          <w:sz w:val="22"/>
          <w:szCs w:val="22"/>
        </w:rPr>
        <w:t>(59%).  Correspondingly</w:t>
      </w:r>
      <w:r w:rsidR="006C655A" w:rsidRPr="002976CD">
        <w:rPr>
          <w:rFonts w:asciiTheme="minorHAnsi" w:hAnsiTheme="minorHAnsi"/>
          <w:sz w:val="22"/>
          <w:szCs w:val="22"/>
        </w:rPr>
        <w:t>,</w:t>
      </w:r>
      <w:r w:rsidR="00322C9E" w:rsidRPr="002976CD">
        <w:rPr>
          <w:rFonts w:asciiTheme="minorHAnsi" w:hAnsiTheme="minorHAnsi"/>
          <w:sz w:val="22"/>
          <w:szCs w:val="22"/>
        </w:rPr>
        <w:t xml:space="preserve"> the incidence of LGA was significantly higher when LM</w:t>
      </w:r>
      <w:r w:rsidR="0044323D" w:rsidRPr="002976CD">
        <w:rPr>
          <w:rFonts w:asciiTheme="minorHAnsi" w:hAnsiTheme="minorHAnsi"/>
          <w:sz w:val="22"/>
          <w:szCs w:val="22"/>
        </w:rPr>
        <w:t>P-</w:t>
      </w:r>
      <w:r w:rsidR="002910AD" w:rsidRPr="002976CD">
        <w:rPr>
          <w:rFonts w:asciiTheme="minorHAnsi" w:hAnsiTheme="minorHAnsi"/>
          <w:sz w:val="22"/>
          <w:szCs w:val="22"/>
        </w:rPr>
        <w:t>GA</w:t>
      </w:r>
      <w:r w:rsidR="00322C9E" w:rsidRPr="002976CD">
        <w:rPr>
          <w:rFonts w:asciiTheme="minorHAnsi" w:hAnsiTheme="minorHAnsi"/>
          <w:sz w:val="22"/>
          <w:szCs w:val="22"/>
        </w:rPr>
        <w:t xml:space="preserve"> w</w:t>
      </w:r>
      <w:r w:rsidR="002910AD" w:rsidRPr="002976CD">
        <w:rPr>
          <w:rFonts w:asciiTheme="minorHAnsi" w:hAnsiTheme="minorHAnsi"/>
          <w:sz w:val="22"/>
          <w:szCs w:val="22"/>
        </w:rPr>
        <w:t>as</w:t>
      </w:r>
      <w:r w:rsidR="00322C9E" w:rsidRPr="002976CD">
        <w:rPr>
          <w:rFonts w:asciiTheme="minorHAnsi" w:hAnsiTheme="minorHAnsi"/>
          <w:sz w:val="22"/>
          <w:szCs w:val="22"/>
        </w:rPr>
        <w:t xml:space="preserve"> used (32%) </w:t>
      </w:r>
      <w:r w:rsidR="00393763" w:rsidRPr="002976CD">
        <w:rPr>
          <w:rFonts w:asciiTheme="minorHAnsi" w:hAnsiTheme="minorHAnsi"/>
          <w:sz w:val="22"/>
          <w:szCs w:val="22"/>
        </w:rPr>
        <w:t xml:space="preserve">than </w:t>
      </w:r>
      <w:r w:rsidR="00597B6F" w:rsidRPr="002976CD">
        <w:rPr>
          <w:rFonts w:asciiTheme="minorHAnsi" w:hAnsiTheme="minorHAnsi"/>
          <w:sz w:val="22"/>
          <w:szCs w:val="22"/>
        </w:rPr>
        <w:t xml:space="preserve">when </w:t>
      </w:r>
      <w:r w:rsidR="00322C9E" w:rsidRPr="002976CD">
        <w:rPr>
          <w:rFonts w:asciiTheme="minorHAnsi" w:hAnsiTheme="minorHAnsi"/>
          <w:sz w:val="22"/>
          <w:szCs w:val="22"/>
        </w:rPr>
        <w:t>SFH-</w:t>
      </w:r>
      <w:r w:rsidR="0044323D" w:rsidRPr="002976CD">
        <w:rPr>
          <w:rFonts w:asciiTheme="minorHAnsi" w:hAnsiTheme="minorHAnsi"/>
          <w:sz w:val="22"/>
          <w:szCs w:val="22"/>
        </w:rPr>
        <w:t>GA</w:t>
      </w:r>
      <w:r w:rsidR="00322C9E" w:rsidRPr="002976CD">
        <w:rPr>
          <w:rFonts w:asciiTheme="minorHAnsi" w:hAnsiTheme="minorHAnsi"/>
          <w:sz w:val="22"/>
          <w:szCs w:val="22"/>
        </w:rPr>
        <w:t xml:space="preserve"> (14%) and US-</w:t>
      </w:r>
      <w:r w:rsidR="0044323D" w:rsidRPr="002976CD">
        <w:rPr>
          <w:rFonts w:asciiTheme="minorHAnsi" w:hAnsiTheme="minorHAnsi"/>
          <w:sz w:val="22"/>
          <w:szCs w:val="22"/>
        </w:rPr>
        <w:t>GA</w:t>
      </w:r>
      <w:r w:rsidR="00322C9E" w:rsidRPr="002976CD">
        <w:rPr>
          <w:rFonts w:asciiTheme="minorHAnsi" w:hAnsiTheme="minorHAnsi"/>
          <w:sz w:val="22"/>
          <w:szCs w:val="22"/>
        </w:rPr>
        <w:t xml:space="preserve"> (</w:t>
      </w:r>
      <w:r w:rsidR="00107217" w:rsidRPr="002976CD">
        <w:rPr>
          <w:rFonts w:asciiTheme="minorHAnsi" w:hAnsiTheme="minorHAnsi"/>
          <w:sz w:val="22"/>
          <w:szCs w:val="22"/>
        </w:rPr>
        <w:t>9</w:t>
      </w:r>
      <w:r w:rsidR="00322C9E" w:rsidRPr="002976CD">
        <w:rPr>
          <w:rFonts w:asciiTheme="minorHAnsi" w:hAnsiTheme="minorHAnsi"/>
          <w:sz w:val="22"/>
          <w:szCs w:val="22"/>
        </w:rPr>
        <w:t xml:space="preserve">%) </w:t>
      </w:r>
      <w:r w:rsidR="00BA3473" w:rsidRPr="002976CD">
        <w:rPr>
          <w:rFonts w:asciiTheme="minorHAnsi" w:hAnsiTheme="minorHAnsi"/>
          <w:sz w:val="22"/>
          <w:szCs w:val="22"/>
        </w:rPr>
        <w:t xml:space="preserve">was </w:t>
      </w:r>
      <w:r w:rsidR="00322C9E" w:rsidRPr="002976CD">
        <w:rPr>
          <w:rFonts w:asciiTheme="minorHAnsi" w:hAnsiTheme="minorHAnsi"/>
          <w:sz w:val="22"/>
          <w:szCs w:val="22"/>
        </w:rPr>
        <w:t>used</w:t>
      </w:r>
      <w:r w:rsidR="00821AD3" w:rsidRPr="002976CD">
        <w:rPr>
          <w:rFonts w:asciiTheme="minorHAnsi" w:hAnsiTheme="minorHAnsi"/>
          <w:sz w:val="22"/>
          <w:szCs w:val="22"/>
        </w:rPr>
        <w:t xml:space="preserve"> </w:t>
      </w:r>
      <w:r w:rsidR="004D5B1F" w:rsidRPr="002976CD">
        <w:rPr>
          <w:rFonts w:asciiTheme="minorHAnsi" w:hAnsiTheme="minorHAnsi"/>
          <w:sz w:val="22"/>
          <w:szCs w:val="22"/>
        </w:rPr>
        <w:t xml:space="preserve">(Table </w:t>
      </w:r>
      <w:r w:rsidR="004D217A" w:rsidRPr="002976CD">
        <w:rPr>
          <w:rFonts w:asciiTheme="minorHAnsi" w:hAnsiTheme="minorHAnsi"/>
          <w:sz w:val="22"/>
          <w:szCs w:val="22"/>
        </w:rPr>
        <w:t>2</w:t>
      </w:r>
      <w:r w:rsidR="00285043" w:rsidRPr="002976CD">
        <w:rPr>
          <w:rFonts w:asciiTheme="minorHAnsi" w:hAnsiTheme="minorHAnsi"/>
          <w:sz w:val="22"/>
          <w:szCs w:val="22"/>
        </w:rPr>
        <w:t xml:space="preserve">; </w:t>
      </w:r>
      <w:r w:rsidR="00821AD3" w:rsidRPr="002976CD">
        <w:rPr>
          <w:rFonts w:asciiTheme="minorHAnsi" w:hAnsiTheme="minorHAnsi"/>
          <w:sz w:val="22"/>
          <w:szCs w:val="22"/>
        </w:rPr>
        <w:t>Figure 2)</w:t>
      </w:r>
      <w:r w:rsidR="00322C9E" w:rsidRPr="002976CD">
        <w:rPr>
          <w:rFonts w:asciiTheme="minorHAnsi" w:hAnsiTheme="minorHAnsi"/>
          <w:sz w:val="22"/>
          <w:szCs w:val="22"/>
        </w:rPr>
        <w:t xml:space="preserve">.  </w:t>
      </w:r>
    </w:p>
    <w:p w14:paraId="56EE6B1D" w14:textId="06DEF3F5" w:rsidR="00E1034A" w:rsidRPr="002976CD" w:rsidRDefault="00C21EC5" w:rsidP="002240A5">
      <w:pPr>
        <w:widowControl w:val="0"/>
        <w:autoSpaceDE w:val="0"/>
        <w:autoSpaceDN w:val="0"/>
        <w:adjustRightInd w:val="0"/>
        <w:spacing w:line="480" w:lineRule="auto"/>
        <w:ind w:firstLine="567"/>
        <w:rPr>
          <w:rFonts w:asciiTheme="minorHAnsi" w:hAnsiTheme="minorHAnsi"/>
          <w:sz w:val="22"/>
          <w:szCs w:val="22"/>
        </w:rPr>
      </w:pPr>
      <w:r w:rsidRPr="002976CD">
        <w:rPr>
          <w:rFonts w:asciiTheme="minorHAnsi" w:hAnsiTheme="minorHAnsi"/>
          <w:sz w:val="22"/>
          <w:szCs w:val="22"/>
        </w:rPr>
        <w:t xml:space="preserve">When the incidence of SGA was compared according to HIV status, </w:t>
      </w:r>
      <w:r w:rsidR="006C655A" w:rsidRPr="002976CD">
        <w:rPr>
          <w:rFonts w:asciiTheme="minorHAnsi" w:hAnsiTheme="minorHAnsi"/>
          <w:sz w:val="22"/>
          <w:szCs w:val="22"/>
        </w:rPr>
        <w:t xml:space="preserve">SGA incidence was higher for </w:t>
      </w:r>
      <w:r w:rsidRPr="002976CD">
        <w:rPr>
          <w:rFonts w:asciiTheme="minorHAnsi" w:hAnsiTheme="minorHAnsi"/>
          <w:sz w:val="22"/>
          <w:szCs w:val="22"/>
        </w:rPr>
        <w:t xml:space="preserve">HIV-infected </w:t>
      </w:r>
      <w:r w:rsidR="00826F94" w:rsidRPr="002976CD">
        <w:rPr>
          <w:rFonts w:asciiTheme="minorHAnsi" w:hAnsiTheme="minorHAnsi"/>
          <w:sz w:val="22"/>
          <w:szCs w:val="22"/>
        </w:rPr>
        <w:t>than HIV-</w:t>
      </w:r>
      <w:r w:rsidR="006C655A" w:rsidRPr="002976CD">
        <w:rPr>
          <w:rFonts w:asciiTheme="minorHAnsi" w:hAnsiTheme="minorHAnsi"/>
          <w:sz w:val="22"/>
          <w:szCs w:val="22"/>
        </w:rPr>
        <w:t xml:space="preserve">uninfected </w:t>
      </w:r>
      <w:r w:rsidRPr="002976CD">
        <w:rPr>
          <w:rFonts w:asciiTheme="minorHAnsi" w:hAnsiTheme="minorHAnsi"/>
          <w:sz w:val="22"/>
          <w:szCs w:val="22"/>
        </w:rPr>
        <w:t>women</w:t>
      </w:r>
      <w:r w:rsidR="00393763" w:rsidRPr="002976CD">
        <w:rPr>
          <w:rFonts w:asciiTheme="minorHAnsi" w:hAnsiTheme="minorHAnsi"/>
          <w:sz w:val="22"/>
          <w:szCs w:val="22"/>
        </w:rPr>
        <w:t xml:space="preserve"> across all three assessment methods</w:t>
      </w:r>
      <w:r w:rsidR="005E33B2" w:rsidRPr="002976CD">
        <w:rPr>
          <w:rFonts w:asciiTheme="minorHAnsi" w:hAnsiTheme="minorHAnsi"/>
          <w:sz w:val="22"/>
          <w:szCs w:val="22"/>
        </w:rPr>
        <w:t xml:space="preserve">.  </w:t>
      </w:r>
      <w:r w:rsidR="00393763" w:rsidRPr="002976CD">
        <w:rPr>
          <w:rFonts w:asciiTheme="minorHAnsi" w:hAnsiTheme="minorHAnsi"/>
          <w:sz w:val="22"/>
          <w:szCs w:val="22"/>
        </w:rPr>
        <w:t xml:space="preserve">Using LMP-GA or US-GA, </w:t>
      </w:r>
      <w:r w:rsidRPr="002976CD">
        <w:rPr>
          <w:rFonts w:asciiTheme="minorHAnsi" w:hAnsiTheme="minorHAnsi"/>
          <w:sz w:val="22"/>
          <w:szCs w:val="22"/>
        </w:rPr>
        <w:t xml:space="preserve">SGA </w:t>
      </w:r>
      <w:r w:rsidR="00393763" w:rsidRPr="002976CD">
        <w:rPr>
          <w:rFonts w:asciiTheme="minorHAnsi" w:hAnsiTheme="minorHAnsi"/>
          <w:sz w:val="22"/>
          <w:szCs w:val="22"/>
        </w:rPr>
        <w:t xml:space="preserve">estimated did not differ </w:t>
      </w:r>
      <w:r w:rsidRPr="002976CD">
        <w:rPr>
          <w:rFonts w:asciiTheme="minorHAnsi" w:hAnsiTheme="minorHAnsi"/>
          <w:sz w:val="22"/>
          <w:szCs w:val="22"/>
        </w:rPr>
        <w:t>by timing of ART initiation</w:t>
      </w:r>
      <w:r w:rsidR="00146BA2" w:rsidRPr="002976CD">
        <w:rPr>
          <w:rFonts w:asciiTheme="minorHAnsi" w:hAnsiTheme="minorHAnsi"/>
          <w:sz w:val="22"/>
          <w:szCs w:val="22"/>
        </w:rPr>
        <w:t xml:space="preserve">.  </w:t>
      </w:r>
      <w:r w:rsidR="004E72A4" w:rsidRPr="002976CD">
        <w:rPr>
          <w:rFonts w:asciiTheme="minorHAnsi" w:hAnsiTheme="minorHAnsi"/>
          <w:sz w:val="22"/>
          <w:szCs w:val="22"/>
        </w:rPr>
        <w:t xml:space="preserve">However, </w:t>
      </w:r>
      <w:r w:rsidR="006C655A" w:rsidRPr="002976CD">
        <w:rPr>
          <w:rFonts w:asciiTheme="minorHAnsi" w:hAnsiTheme="minorHAnsi"/>
          <w:sz w:val="22"/>
          <w:szCs w:val="22"/>
        </w:rPr>
        <w:t xml:space="preserve">using </w:t>
      </w:r>
      <w:r w:rsidR="00146BA2" w:rsidRPr="002976CD">
        <w:rPr>
          <w:rFonts w:asciiTheme="minorHAnsi" w:hAnsiTheme="minorHAnsi"/>
          <w:sz w:val="22"/>
          <w:szCs w:val="22"/>
        </w:rPr>
        <w:t>SFH-</w:t>
      </w:r>
      <w:r w:rsidR="004E72A4" w:rsidRPr="002976CD">
        <w:rPr>
          <w:rFonts w:asciiTheme="minorHAnsi" w:hAnsiTheme="minorHAnsi"/>
          <w:sz w:val="22"/>
          <w:szCs w:val="22"/>
        </w:rPr>
        <w:t>GA</w:t>
      </w:r>
      <w:r w:rsidR="00393763" w:rsidRPr="002976CD">
        <w:rPr>
          <w:rFonts w:asciiTheme="minorHAnsi" w:hAnsiTheme="minorHAnsi"/>
          <w:sz w:val="22"/>
          <w:szCs w:val="22"/>
        </w:rPr>
        <w:t>,</w:t>
      </w:r>
      <w:r w:rsidR="00146BA2" w:rsidRPr="002976CD">
        <w:rPr>
          <w:rFonts w:asciiTheme="minorHAnsi" w:hAnsiTheme="minorHAnsi"/>
          <w:sz w:val="22"/>
          <w:szCs w:val="22"/>
        </w:rPr>
        <w:t xml:space="preserve"> women</w:t>
      </w:r>
      <w:r w:rsidR="00861167">
        <w:rPr>
          <w:rFonts w:asciiTheme="minorHAnsi" w:hAnsiTheme="minorHAnsi"/>
          <w:sz w:val="22"/>
          <w:szCs w:val="22"/>
        </w:rPr>
        <w:t xml:space="preserve"> </w:t>
      </w:r>
      <w:r w:rsidR="00146BA2" w:rsidRPr="002976CD">
        <w:rPr>
          <w:rFonts w:asciiTheme="minorHAnsi" w:hAnsiTheme="minorHAnsi"/>
          <w:sz w:val="22"/>
          <w:szCs w:val="22"/>
        </w:rPr>
        <w:t>initiat</w:t>
      </w:r>
      <w:r w:rsidR="00DE57CD">
        <w:rPr>
          <w:rFonts w:asciiTheme="minorHAnsi" w:hAnsiTheme="minorHAnsi"/>
          <w:sz w:val="22"/>
          <w:szCs w:val="22"/>
        </w:rPr>
        <w:t>ing</w:t>
      </w:r>
      <w:r w:rsidR="00146BA2" w:rsidRPr="002976CD">
        <w:rPr>
          <w:rFonts w:asciiTheme="minorHAnsi" w:hAnsiTheme="minorHAnsi"/>
          <w:sz w:val="22"/>
          <w:szCs w:val="22"/>
        </w:rPr>
        <w:t xml:space="preserve"> before pregnancy appeared to have a lower</w:t>
      </w:r>
      <w:r w:rsidR="004E72A4" w:rsidRPr="002976CD">
        <w:rPr>
          <w:rFonts w:asciiTheme="minorHAnsi" w:hAnsiTheme="minorHAnsi"/>
          <w:sz w:val="22"/>
          <w:szCs w:val="22"/>
        </w:rPr>
        <w:t xml:space="preserve"> SGA</w:t>
      </w:r>
      <w:r w:rsidR="00146BA2" w:rsidRPr="002976CD">
        <w:rPr>
          <w:rFonts w:asciiTheme="minorHAnsi" w:hAnsiTheme="minorHAnsi"/>
          <w:sz w:val="22"/>
          <w:szCs w:val="22"/>
        </w:rPr>
        <w:t xml:space="preserve"> incidence than those </w:t>
      </w:r>
      <w:r w:rsidR="00F531EA" w:rsidRPr="002976CD">
        <w:rPr>
          <w:rFonts w:asciiTheme="minorHAnsi" w:hAnsiTheme="minorHAnsi"/>
          <w:sz w:val="22"/>
          <w:szCs w:val="22"/>
        </w:rPr>
        <w:t>initiat</w:t>
      </w:r>
      <w:r w:rsidR="00DE57CD">
        <w:rPr>
          <w:rFonts w:asciiTheme="minorHAnsi" w:hAnsiTheme="minorHAnsi"/>
          <w:sz w:val="22"/>
          <w:szCs w:val="22"/>
        </w:rPr>
        <w:t>ing</w:t>
      </w:r>
      <w:r w:rsidR="00861167">
        <w:rPr>
          <w:rFonts w:asciiTheme="minorHAnsi" w:hAnsiTheme="minorHAnsi"/>
          <w:sz w:val="22"/>
          <w:szCs w:val="22"/>
        </w:rPr>
        <w:t xml:space="preserve"> </w:t>
      </w:r>
      <w:r w:rsidR="00146BA2" w:rsidRPr="002976CD">
        <w:rPr>
          <w:rFonts w:asciiTheme="minorHAnsi" w:hAnsiTheme="minorHAnsi"/>
          <w:sz w:val="22"/>
          <w:szCs w:val="22"/>
        </w:rPr>
        <w:t>during pregnancy (11% vs 19%)</w:t>
      </w:r>
      <w:r w:rsidR="005E33B2" w:rsidRPr="002976CD">
        <w:rPr>
          <w:rFonts w:asciiTheme="minorHAnsi" w:hAnsiTheme="minorHAnsi"/>
          <w:sz w:val="22"/>
          <w:szCs w:val="22"/>
        </w:rPr>
        <w:t xml:space="preserve"> (Table </w:t>
      </w:r>
      <w:r w:rsidR="004D217A" w:rsidRPr="002976CD">
        <w:rPr>
          <w:rFonts w:asciiTheme="minorHAnsi" w:hAnsiTheme="minorHAnsi"/>
          <w:sz w:val="22"/>
          <w:szCs w:val="22"/>
        </w:rPr>
        <w:t>2</w:t>
      </w:r>
      <w:r w:rsidR="005E33B2" w:rsidRPr="002976CD">
        <w:rPr>
          <w:rFonts w:asciiTheme="minorHAnsi" w:hAnsiTheme="minorHAnsi"/>
          <w:sz w:val="22"/>
          <w:szCs w:val="22"/>
        </w:rPr>
        <w:t xml:space="preserve">). </w:t>
      </w:r>
      <w:r w:rsidR="00CD5F3D" w:rsidRPr="002976CD">
        <w:rPr>
          <w:rFonts w:asciiTheme="minorHAnsi" w:hAnsiTheme="minorHAnsi"/>
          <w:sz w:val="22"/>
          <w:szCs w:val="22"/>
        </w:rPr>
        <w:t xml:space="preserve"> </w:t>
      </w:r>
      <w:r w:rsidR="001C2D41" w:rsidRPr="002976CD">
        <w:rPr>
          <w:rFonts w:asciiTheme="minorHAnsi" w:hAnsiTheme="minorHAnsi"/>
          <w:sz w:val="22"/>
          <w:szCs w:val="22"/>
        </w:rPr>
        <w:t xml:space="preserve">In </w:t>
      </w:r>
      <w:r w:rsidR="00DF5137" w:rsidRPr="002976CD">
        <w:rPr>
          <w:rFonts w:asciiTheme="minorHAnsi" w:hAnsiTheme="minorHAnsi"/>
          <w:sz w:val="22"/>
          <w:szCs w:val="22"/>
        </w:rPr>
        <w:t>women with GA by all thr</w:t>
      </w:r>
      <w:r w:rsidR="001C2D41" w:rsidRPr="002976CD">
        <w:rPr>
          <w:rFonts w:asciiTheme="minorHAnsi" w:hAnsiTheme="minorHAnsi"/>
          <w:sz w:val="22"/>
          <w:szCs w:val="22"/>
        </w:rPr>
        <w:t xml:space="preserve">ee </w:t>
      </w:r>
      <w:r w:rsidR="001C2D41" w:rsidRPr="002976CD">
        <w:rPr>
          <w:rFonts w:asciiTheme="minorHAnsi" w:hAnsiTheme="minorHAnsi"/>
          <w:sz w:val="22"/>
          <w:szCs w:val="22"/>
        </w:rPr>
        <w:lastRenderedPageBreak/>
        <w:t xml:space="preserve">assessment methods, </w:t>
      </w:r>
      <w:r w:rsidR="00CA141D" w:rsidRPr="002976CD">
        <w:rPr>
          <w:rFonts w:asciiTheme="minorHAnsi" w:hAnsiTheme="minorHAnsi"/>
          <w:sz w:val="22"/>
          <w:szCs w:val="22"/>
        </w:rPr>
        <w:t>overall SGA was</w:t>
      </w:r>
      <w:r w:rsidR="00D57271" w:rsidRPr="002976CD">
        <w:rPr>
          <w:rFonts w:asciiTheme="minorHAnsi" w:hAnsiTheme="minorHAnsi"/>
          <w:sz w:val="22"/>
          <w:szCs w:val="22"/>
        </w:rPr>
        <w:t xml:space="preserve"> slightly higher when SFH-GA (14</w:t>
      </w:r>
      <w:r w:rsidR="00CA141D" w:rsidRPr="002976CD">
        <w:rPr>
          <w:rFonts w:asciiTheme="minorHAnsi" w:hAnsiTheme="minorHAnsi"/>
          <w:sz w:val="22"/>
          <w:szCs w:val="22"/>
        </w:rPr>
        <w:t xml:space="preserve">%) was used compared to LMP-GA (9%) and US-GA (11%).  Similar patterns to those seen </w:t>
      </w:r>
      <w:r w:rsidR="00BA3473" w:rsidRPr="002976CD">
        <w:rPr>
          <w:rFonts w:asciiTheme="minorHAnsi" w:hAnsiTheme="minorHAnsi"/>
          <w:sz w:val="22"/>
          <w:szCs w:val="22"/>
        </w:rPr>
        <w:t>overall</w:t>
      </w:r>
      <w:r w:rsidR="00CA141D" w:rsidRPr="002976CD">
        <w:rPr>
          <w:rFonts w:asciiTheme="minorHAnsi" w:hAnsiTheme="minorHAnsi"/>
          <w:sz w:val="22"/>
          <w:szCs w:val="22"/>
        </w:rPr>
        <w:t xml:space="preserve"> were seen in </w:t>
      </w:r>
      <w:r w:rsidR="003F2AA7" w:rsidRPr="002976CD">
        <w:rPr>
          <w:rFonts w:asciiTheme="minorHAnsi" w:hAnsiTheme="minorHAnsi"/>
          <w:sz w:val="22"/>
          <w:szCs w:val="22"/>
        </w:rPr>
        <w:t>this</w:t>
      </w:r>
      <w:r w:rsidR="00CA141D" w:rsidRPr="002976CD">
        <w:rPr>
          <w:rFonts w:asciiTheme="minorHAnsi" w:hAnsiTheme="minorHAnsi"/>
          <w:sz w:val="22"/>
          <w:szCs w:val="22"/>
        </w:rPr>
        <w:t xml:space="preserve"> restricted group with the incidence of AGA and LGA. </w:t>
      </w:r>
    </w:p>
    <w:p w14:paraId="04A0CB1F" w14:textId="709C325F" w:rsidR="00CA141D" w:rsidRPr="002976CD" w:rsidRDefault="00401502" w:rsidP="00D11F7D">
      <w:pPr>
        <w:widowControl w:val="0"/>
        <w:autoSpaceDE w:val="0"/>
        <w:autoSpaceDN w:val="0"/>
        <w:adjustRightInd w:val="0"/>
        <w:spacing w:line="480" w:lineRule="auto"/>
        <w:ind w:firstLine="567"/>
        <w:rPr>
          <w:rFonts w:asciiTheme="minorHAnsi" w:hAnsiTheme="minorHAnsi"/>
          <w:sz w:val="22"/>
          <w:szCs w:val="22"/>
        </w:rPr>
      </w:pPr>
      <w:r>
        <w:rPr>
          <w:rFonts w:asciiTheme="minorHAnsi" w:hAnsiTheme="minorHAnsi"/>
          <w:sz w:val="22"/>
          <w:szCs w:val="22"/>
        </w:rPr>
        <w:t>By</w:t>
      </w:r>
      <w:r w:rsidRPr="002976CD">
        <w:rPr>
          <w:rFonts w:asciiTheme="minorHAnsi" w:hAnsiTheme="minorHAnsi"/>
          <w:sz w:val="22"/>
          <w:szCs w:val="22"/>
        </w:rPr>
        <w:t xml:space="preserve"> </w:t>
      </w:r>
      <w:r w:rsidR="00CA141D" w:rsidRPr="002976CD">
        <w:rPr>
          <w:rFonts w:asciiTheme="minorHAnsi" w:hAnsiTheme="minorHAnsi"/>
          <w:sz w:val="22"/>
          <w:szCs w:val="22"/>
        </w:rPr>
        <w:t>all three assessment me</w:t>
      </w:r>
      <w:r w:rsidR="00E76656" w:rsidRPr="002976CD">
        <w:rPr>
          <w:rFonts w:asciiTheme="minorHAnsi" w:hAnsiTheme="minorHAnsi"/>
          <w:sz w:val="22"/>
          <w:szCs w:val="22"/>
        </w:rPr>
        <w:t>a</w:t>
      </w:r>
      <w:r w:rsidR="00CA141D" w:rsidRPr="002976CD">
        <w:rPr>
          <w:rFonts w:asciiTheme="minorHAnsi" w:hAnsiTheme="minorHAnsi"/>
          <w:sz w:val="22"/>
          <w:szCs w:val="22"/>
        </w:rPr>
        <w:t xml:space="preserve">sures, SGA incidence was higher in HIV-infected than </w:t>
      </w:r>
      <w:r w:rsidR="00826F94" w:rsidRPr="002976CD">
        <w:rPr>
          <w:rFonts w:asciiTheme="minorHAnsi" w:hAnsiTheme="minorHAnsi"/>
          <w:sz w:val="22"/>
          <w:szCs w:val="22"/>
        </w:rPr>
        <w:t>HIV</w:t>
      </w:r>
      <w:r w:rsidR="00CA141D" w:rsidRPr="002976CD">
        <w:rPr>
          <w:rFonts w:asciiTheme="minorHAnsi" w:hAnsiTheme="minorHAnsi"/>
          <w:sz w:val="22"/>
          <w:szCs w:val="22"/>
        </w:rPr>
        <w:t>-uninfected women.</w:t>
      </w:r>
      <w:r w:rsidR="001C2D41" w:rsidRPr="002976CD">
        <w:rPr>
          <w:rFonts w:asciiTheme="minorHAnsi" w:hAnsiTheme="minorHAnsi"/>
          <w:sz w:val="22"/>
          <w:szCs w:val="22"/>
        </w:rPr>
        <w:t xml:space="preserve">  N</w:t>
      </w:r>
      <w:r w:rsidR="00CA141D" w:rsidRPr="002976CD">
        <w:rPr>
          <w:rFonts w:asciiTheme="minorHAnsi" w:hAnsiTheme="minorHAnsi"/>
          <w:sz w:val="22"/>
          <w:szCs w:val="22"/>
        </w:rPr>
        <w:t xml:space="preserve">o differences </w:t>
      </w:r>
      <w:r w:rsidR="001C2D41" w:rsidRPr="002976CD">
        <w:rPr>
          <w:rFonts w:asciiTheme="minorHAnsi" w:hAnsiTheme="minorHAnsi"/>
          <w:sz w:val="22"/>
          <w:szCs w:val="22"/>
        </w:rPr>
        <w:t xml:space="preserve">were observed </w:t>
      </w:r>
      <w:r w:rsidR="00CA141D" w:rsidRPr="002976CD">
        <w:rPr>
          <w:rFonts w:asciiTheme="minorHAnsi" w:hAnsiTheme="minorHAnsi"/>
          <w:sz w:val="22"/>
          <w:szCs w:val="22"/>
        </w:rPr>
        <w:t xml:space="preserve">according to timing of ART initiation for LMP-GA and US-GA, </w:t>
      </w:r>
      <w:r w:rsidR="00BA3473" w:rsidRPr="002976CD">
        <w:rPr>
          <w:rFonts w:asciiTheme="minorHAnsi" w:hAnsiTheme="minorHAnsi"/>
          <w:sz w:val="22"/>
          <w:szCs w:val="22"/>
        </w:rPr>
        <w:t xml:space="preserve">however </w:t>
      </w:r>
      <w:r w:rsidR="00CA141D" w:rsidRPr="002976CD">
        <w:rPr>
          <w:rFonts w:asciiTheme="minorHAnsi" w:hAnsiTheme="minorHAnsi"/>
          <w:sz w:val="22"/>
          <w:szCs w:val="22"/>
        </w:rPr>
        <w:t>a lower incidence of SGA</w:t>
      </w:r>
      <w:r w:rsidR="00BA3473" w:rsidRPr="002976CD">
        <w:rPr>
          <w:rFonts w:asciiTheme="minorHAnsi" w:hAnsiTheme="minorHAnsi"/>
          <w:sz w:val="22"/>
          <w:szCs w:val="22"/>
        </w:rPr>
        <w:t xml:space="preserve"> was observed</w:t>
      </w:r>
      <w:r w:rsidR="00CA141D" w:rsidRPr="002976CD">
        <w:rPr>
          <w:rFonts w:asciiTheme="minorHAnsi" w:hAnsiTheme="minorHAnsi"/>
          <w:sz w:val="22"/>
          <w:szCs w:val="22"/>
        </w:rPr>
        <w:t xml:space="preserve"> in women initiating before pregnancy for S</w:t>
      </w:r>
      <w:r w:rsidR="00BA3473" w:rsidRPr="002976CD">
        <w:rPr>
          <w:rFonts w:asciiTheme="minorHAnsi" w:hAnsiTheme="minorHAnsi"/>
          <w:sz w:val="22"/>
          <w:szCs w:val="22"/>
        </w:rPr>
        <w:t>FH</w:t>
      </w:r>
      <w:r w:rsidR="00CA141D" w:rsidRPr="002976CD">
        <w:rPr>
          <w:rFonts w:asciiTheme="minorHAnsi" w:hAnsiTheme="minorHAnsi"/>
          <w:sz w:val="22"/>
          <w:szCs w:val="22"/>
        </w:rPr>
        <w:t>-GA (Supp</w:t>
      </w:r>
      <w:r w:rsidR="007D3513" w:rsidRPr="002976CD">
        <w:rPr>
          <w:rFonts w:asciiTheme="minorHAnsi" w:hAnsiTheme="minorHAnsi"/>
          <w:sz w:val="22"/>
          <w:szCs w:val="22"/>
        </w:rPr>
        <w:t>.</w:t>
      </w:r>
      <w:r w:rsidR="00CA141D" w:rsidRPr="002976CD">
        <w:rPr>
          <w:rFonts w:asciiTheme="minorHAnsi" w:hAnsiTheme="minorHAnsi"/>
          <w:sz w:val="22"/>
          <w:szCs w:val="22"/>
        </w:rPr>
        <w:t xml:space="preserve"> Table </w:t>
      </w:r>
      <w:r w:rsidR="00975BF0" w:rsidRPr="002976CD">
        <w:rPr>
          <w:rFonts w:asciiTheme="minorHAnsi" w:hAnsiTheme="minorHAnsi"/>
          <w:sz w:val="22"/>
          <w:szCs w:val="22"/>
        </w:rPr>
        <w:t>2</w:t>
      </w:r>
      <w:r w:rsidR="00CA141D" w:rsidRPr="002976CD">
        <w:rPr>
          <w:rFonts w:asciiTheme="minorHAnsi" w:hAnsiTheme="minorHAnsi"/>
          <w:sz w:val="22"/>
          <w:szCs w:val="22"/>
        </w:rPr>
        <w:t>).</w:t>
      </w:r>
    </w:p>
    <w:p w14:paraId="26780284" w14:textId="77777777" w:rsidR="003D518C" w:rsidRPr="002976CD" w:rsidRDefault="003D518C" w:rsidP="009C35B3">
      <w:pPr>
        <w:spacing w:line="480" w:lineRule="auto"/>
        <w:ind w:right="-188"/>
        <w:rPr>
          <w:rFonts w:asciiTheme="minorHAnsi" w:hAnsiTheme="minorHAnsi" w:cs="Arial"/>
          <w:b/>
          <w:sz w:val="22"/>
          <w:szCs w:val="22"/>
        </w:rPr>
      </w:pPr>
    </w:p>
    <w:p w14:paraId="20F8337F" w14:textId="3373011D" w:rsidR="001B4D92" w:rsidRPr="00A666E0" w:rsidRDefault="00816179" w:rsidP="009C35B3">
      <w:pPr>
        <w:spacing w:line="480" w:lineRule="auto"/>
        <w:outlineLvl w:val="0"/>
        <w:rPr>
          <w:rFonts w:asciiTheme="minorHAnsi" w:hAnsiTheme="minorHAnsi" w:cs="Times"/>
          <w:color w:val="000000"/>
          <w:sz w:val="22"/>
          <w:szCs w:val="22"/>
        </w:rPr>
      </w:pPr>
      <w:r>
        <w:rPr>
          <w:rFonts w:asciiTheme="minorHAnsi" w:hAnsiTheme="minorHAnsi"/>
          <w:b/>
          <w:sz w:val="22"/>
          <w:szCs w:val="22"/>
        </w:rPr>
        <w:t>Discussion</w:t>
      </w:r>
    </w:p>
    <w:p w14:paraId="398D74B1" w14:textId="56214598" w:rsidR="0092768C" w:rsidRDefault="001B4D92" w:rsidP="009C35B3">
      <w:pPr>
        <w:pStyle w:val="CommentText"/>
        <w:spacing w:after="0" w:line="480" w:lineRule="auto"/>
        <w:rPr>
          <w:rFonts w:eastAsia="MS Mincho" w:cs="MS Mincho"/>
          <w:color w:val="000000"/>
          <w:sz w:val="22"/>
          <w:szCs w:val="22"/>
          <w:lang w:val="en-US"/>
        </w:rPr>
      </w:pPr>
      <w:r w:rsidRPr="002976CD">
        <w:rPr>
          <w:sz w:val="22"/>
          <w:szCs w:val="22"/>
        </w:rPr>
        <w:lastRenderedPageBreak/>
        <w:t xml:space="preserve">In this prospective cohort of pregnant women seeking ANC at a large public sector primary care facility in </w:t>
      </w:r>
      <w:r w:rsidR="00F73BF7" w:rsidRPr="002976CD">
        <w:rPr>
          <w:sz w:val="22"/>
          <w:szCs w:val="22"/>
        </w:rPr>
        <w:t>South Africa</w:t>
      </w:r>
      <w:r w:rsidRPr="002976CD">
        <w:rPr>
          <w:sz w:val="22"/>
          <w:szCs w:val="22"/>
        </w:rPr>
        <w:t xml:space="preserve">, </w:t>
      </w:r>
      <w:r w:rsidR="0092768C" w:rsidRPr="006648A0">
        <w:rPr>
          <w:rFonts w:ascii="Calibri" w:hAnsi="Calibri"/>
          <w:color w:val="000000"/>
          <w:sz w:val="22"/>
          <w:szCs w:val="22"/>
          <w:lang w:eastAsia="en-GB"/>
        </w:rPr>
        <w:t xml:space="preserve">we found that </w:t>
      </w:r>
      <w:r w:rsidR="00401502">
        <w:rPr>
          <w:rFonts w:ascii="Calibri" w:hAnsi="Calibri"/>
          <w:color w:val="000000"/>
          <w:sz w:val="22"/>
          <w:szCs w:val="22"/>
          <w:lang w:eastAsia="en-GB"/>
        </w:rPr>
        <w:t xml:space="preserve">estimated </w:t>
      </w:r>
      <w:r w:rsidR="0092768C" w:rsidRPr="006648A0">
        <w:rPr>
          <w:rFonts w:ascii="Calibri" w:hAnsi="Calibri"/>
          <w:color w:val="000000"/>
          <w:sz w:val="22"/>
          <w:szCs w:val="22"/>
          <w:lang w:eastAsia="en-GB"/>
        </w:rPr>
        <w:t xml:space="preserve">GA varied by </w:t>
      </w:r>
      <w:r w:rsidR="00401502">
        <w:rPr>
          <w:rFonts w:ascii="Calibri" w:hAnsi="Calibri"/>
          <w:color w:val="000000"/>
          <w:sz w:val="22"/>
          <w:szCs w:val="22"/>
          <w:lang w:eastAsia="en-GB"/>
        </w:rPr>
        <w:t>the measurement</w:t>
      </w:r>
      <w:r w:rsidR="00401502" w:rsidRPr="006648A0">
        <w:rPr>
          <w:rFonts w:ascii="Calibri" w:hAnsi="Calibri"/>
          <w:color w:val="000000"/>
          <w:sz w:val="22"/>
          <w:szCs w:val="22"/>
          <w:lang w:eastAsia="en-GB"/>
        </w:rPr>
        <w:t xml:space="preserve"> </w:t>
      </w:r>
      <w:r w:rsidR="0092768C" w:rsidRPr="006648A0">
        <w:rPr>
          <w:rFonts w:ascii="Calibri" w:hAnsi="Calibri"/>
          <w:color w:val="000000"/>
          <w:sz w:val="22"/>
          <w:szCs w:val="22"/>
          <w:lang w:eastAsia="en-GB"/>
        </w:rPr>
        <w:t xml:space="preserve">employed and that differences in GA resulted in significant differences in the occurrence of </w:t>
      </w:r>
      <w:r w:rsidR="00033C3F">
        <w:rPr>
          <w:rFonts w:ascii="Calibri" w:hAnsi="Calibri"/>
          <w:color w:val="000000"/>
          <w:sz w:val="22"/>
          <w:szCs w:val="22"/>
          <w:lang w:eastAsia="en-GB"/>
        </w:rPr>
        <w:t>PTD</w:t>
      </w:r>
      <w:r w:rsidR="0092768C" w:rsidRPr="006648A0">
        <w:rPr>
          <w:rFonts w:ascii="Calibri" w:hAnsi="Calibri"/>
          <w:color w:val="000000"/>
          <w:sz w:val="22"/>
          <w:szCs w:val="22"/>
          <w:lang w:eastAsia="en-GB"/>
        </w:rPr>
        <w:t>.</w:t>
      </w:r>
      <w:r w:rsidR="00033C3F">
        <w:rPr>
          <w:rFonts w:ascii="Calibri" w:hAnsi="Calibri"/>
          <w:color w:val="000000"/>
          <w:sz w:val="22"/>
          <w:szCs w:val="22"/>
          <w:lang w:eastAsia="en-GB"/>
        </w:rPr>
        <w:t xml:space="preserve">  </w:t>
      </w:r>
      <w:r w:rsidR="0092768C" w:rsidRPr="006648A0">
        <w:rPr>
          <w:rFonts w:ascii="Calibri" w:hAnsi="Calibri"/>
          <w:color w:val="000000"/>
          <w:sz w:val="22"/>
          <w:szCs w:val="22"/>
          <w:lang w:eastAsia="en-GB"/>
        </w:rPr>
        <w:t xml:space="preserve">Where analysis of safety of ART use in pregnancy by timing of ART initiation is focused on outcomes such as PTD or SGA, our work highlights the need for standardized </w:t>
      </w:r>
      <w:r w:rsidR="00033C3F">
        <w:rPr>
          <w:rFonts w:ascii="Calibri" w:hAnsi="Calibri"/>
          <w:color w:val="000000"/>
          <w:sz w:val="22"/>
          <w:szCs w:val="22"/>
          <w:lang w:eastAsia="en-GB"/>
        </w:rPr>
        <w:t>GA</w:t>
      </w:r>
      <w:r w:rsidR="0092768C" w:rsidRPr="006648A0">
        <w:rPr>
          <w:rFonts w:ascii="Calibri" w:hAnsi="Calibri"/>
          <w:color w:val="000000"/>
          <w:sz w:val="22"/>
          <w:szCs w:val="22"/>
          <w:lang w:eastAsia="en-GB"/>
        </w:rPr>
        <w:t xml:space="preserve"> ascertainment</w:t>
      </w:r>
      <w:r w:rsidR="00BF1E0C">
        <w:rPr>
          <w:rFonts w:ascii="Calibri" w:hAnsi="Calibri"/>
          <w:color w:val="000000"/>
          <w:sz w:val="22"/>
          <w:szCs w:val="22"/>
          <w:lang w:eastAsia="en-GB"/>
        </w:rPr>
        <w:t xml:space="preserve"> methods</w:t>
      </w:r>
      <w:r w:rsidRPr="0092768C">
        <w:rPr>
          <w:sz w:val="22"/>
          <w:szCs w:val="22"/>
        </w:rPr>
        <w:t>.</w:t>
      </w:r>
      <w:r w:rsidRPr="002976CD">
        <w:rPr>
          <w:rFonts w:eastAsia="MS Mincho" w:cs="MS Mincho"/>
          <w:color w:val="000000"/>
          <w:sz w:val="22"/>
          <w:szCs w:val="22"/>
          <w:lang w:val="en-US"/>
        </w:rPr>
        <w:t xml:space="preserve">  </w:t>
      </w:r>
    </w:p>
    <w:p w14:paraId="5D3E614E" w14:textId="7CD93F88" w:rsidR="001B4D92" w:rsidRPr="002976CD" w:rsidRDefault="001B4D92" w:rsidP="0092768C">
      <w:pPr>
        <w:pStyle w:val="CommentText"/>
        <w:spacing w:after="0" w:line="480" w:lineRule="auto"/>
        <w:ind w:firstLine="567"/>
      </w:pPr>
      <w:r w:rsidRPr="002976CD">
        <w:rPr>
          <w:rFonts w:cs="Times"/>
          <w:color w:val="000000"/>
          <w:sz w:val="22"/>
          <w:szCs w:val="22"/>
          <w:lang w:val="en-US"/>
        </w:rPr>
        <w:t xml:space="preserve">Using US-GA, PTD risk was associated with maternal HIV infection, with HIV-infected women, all on ART, almost twice as likely to deliver preterm than HIV-uninfected women.  A weaker association was observed </w:t>
      </w:r>
      <w:r w:rsidR="0025351F">
        <w:rPr>
          <w:rFonts w:cs="Times"/>
          <w:color w:val="000000"/>
          <w:sz w:val="22"/>
          <w:szCs w:val="22"/>
          <w:lang w:val="en-US"/>
        </w:rPr>
        <w:t xml:space="preserve">with SFH-based </w:t>
      </w:r>
      <w:r w:rsidRPr="002976CD">
        <w:rPr>
          <w:rFonts w:cs="Times"/>
          <w:color w:val="000000"/>
          <w:sz w:val="22"/>
          <w:szCs w:val="22"/>
          <w:lang w:val="en-US"/>
        </w:rPr>
        <w:t xml:space="preserve"> GA ; </w:t>
      </w:r>
      <w:r w:rsidR="0025351F">
        <w:rPr>
          <w:rFonts w:cs="Times"/>
          <w:color w:val="000000"/>
          <w:sz w:val="22"/>
          <w:szCs w:val="22"/>
          <w:lang w:val="en-US"/>
        </w:rPr>
        <w:t>and minimal differences with</w:t>
      </w:r>
      <w:r w:rsidRPr="002976CD">
        <w:rPr>
          <w:rFonts w:cs="Times"/>
          <w:color w:val="000000"/>
          <w:sz w:val="22"/>
          <w:szCs w:val="22"/>
          <w:lang w:val="en-US"/>
        </w:rPr>
        <w:t xml:space="preserve"> LMP-GA</w:t>
      </w:r>
      <w:r w:rsidR="0025351F">
        <w:rPr>
          <w:rFonts w:cs="Times"/>
          <w:color w:val="000000"/>
          <w:sz w:val="22"/>
          <w:szCs w:val="22"/>
          <w:lang w:val="en-US"/>
        </w:rPr>
        <w:t>.</w:t>
      </w:r>
      <w:r w:rsidRPr="002976CD">
        <w:rPr>
          <w:rFonts w:cs="Times"/>
          <w:color w:val="000000"/>
          <w:sz w:val="22"/>
          <w:szCs w:val="22"/>
          <w:lang w:val="en-US"/>
        </w:rPr>
        <w:t xml:space="preserve">.  </w:t>
      </w:r>
      <w:r w:rsidRPr="002976CD">
        <w:rPr>
          <w:color w:val="000000" w:themeColor="text1"/>
          <w:sz w:val="22"/>
          <w:szCs w:val="22"/>
        </w:rPr>
        <w:t xml:space="preserve">We did not find any appreciable differences in PTD risk for HIV-infected women by timing of ART initiation </w:t>
      </w:r>
      <w:r w:rsidR="00401502">
        <w:rPr>
          <w:color w:val="000000" w:themeColor="text1"/>
          <w:sz w:val="22"/>
          <w:szCs w:val="22"/>
        </w:rPr>
        <w:t>by</w:t>
      </w:r>
      <w:r w:rsidR="00401502" w:rsidRPr="002976CD">
        <w:rPr>
          <w:color w:val="000000" w:themeColor="text1"/>
          <w:sz w:val="22"/>
          <w:szCs w:val="22"/>
        </w:rPr>
        <w:t xml:space="preserve"> </w:t>
      </w:r>
      <w:r w:rsidRPr="002976CD">
        <w:rPr>
          <w:color w:val="000000" w:themeColor="text1"/>
          <w:sz w:val="22"/>
          <w:szCs w:val="22"/>
        </w:rPr>
        <w:t xml:space="preserve">all three assessment methods.  Our findings (in both the overall cohort and in </w:t>
      </w:r>
      <w:r w:rsidRPr="002976CD">
        <w:rPr>
          <w:color w:val="000000" w:themeColor="text1"/>
          <w:sz w:val="22"/>
          <w:szCs w:val="22"/>
        </w:rPr>
        <w:lastRenderedPageBreak/>
        <w:t xml:space="preserve">women with all three assessments) suggest that </w:t>
      </w:r>
      <w:r w:rsidRPr="002976CD">
        <w:rPr>
          <w:sz w:val="22"/>
          <w:szCs w:val="22"/>
        </w:rPr>
        <w:t xml:space="preserve">GA </w:t>
      </w:r>
      <w:r w:rsidR="0025351F">
        <w:rPr>
          <w:sz w:val="22"/>
          <w:szCs w:val="22"/>
        </w:rPr>
        <w:t xml:space="preserve">ascertainment methods could partially </w:t>
      </w:r>
      <w:r w:rsidRPr="002976CD">
        <w:rPr>
          <w:sz w:val="22"/>
          <w:szCs w:val="22"/>
        </w:rPr>
        <w:t>explain the heterogeneity of findings from previous studies on the association between ART use and adverse birth outcomes</w:t>
      </w:r>
      <w:r w:rsidR="00401502">
        <w:rPr>
          <w:sz w:val="22"/>
          <w:szCs w:val="22"/>
        </w:rPr>
        <w:t>,</w:t>
      </w:r>
      <w:r w:rsidR="00777A82" w:rsidRPr="002976CD">
        <w:rPr>
          <w:sz w:val="22"/>
          <w:szCs w:val="22"/>
        </w:rPr>
        <w:t xml:space="preserve"> </w:t>
      </w:r>
      <w:r w:rsidR="00401502">
        <w:rPr>
          <w:sz w:val="22"/>
          <w:szCs w:val="22"/>
        </w:rPr>
        <w:t>s</w:t>
      </w:r>
      <w:r w:rsidR="00777A82" w:rsidRPr="002976CD">
        <w:rPr>
          <w:sz w:val="22"/>
          <w:szCs w:val="22"/>
        </w:rPr>
        <w:t>uggesting that care should be taken when interpreting results from such studies.</w:t>
      </w:r>
    </w:p>
    <w:p w14:paraId="39CBDE20" w14:textId="72E5CCEA" w:rsidR="001B4D92" w:rsidRPr="00C537B3" w:rsidRDefault="001B4D92" w:rsidP="00D11F7D">
      <w:pPr>
        <w:widowControl w:val="0"/>
        <w:tabs>
          <w:tab w:val="left" w:pos="220"/>
          <w:tab w:val="left" w:pos="720"/>
        </w:tabs>
        <w:autoSpaceDE w:val="0"/>
        <w:autoSpaceDN w:val="0"/>
        <w:adjustRightInd w:val="0"/>
        <w:spacing w:line="480" w:lineRule="auto"/>
        <w:ind w:firstLine="567"/>
        <w:rPr>
          <w:rFonts w:asciiTheme="minorHAnsi" w:hAnsiTheme="minorHAnsi"/>
          <w:color w:val="000000" w:themeColor="text1"/>
          <w:sz w:val="22"/>
          <w:szCs w:val="22"/>
        </w:rPr>
      </w:pPr>
      <w:r w:rsidRPr="002976CD">
        <w:rPr>
          <w:rFonts w:asciiTheme="minorHAnsi" w:hAnsiTheme="minorHAnsi"/>
          <w:color w:val="000000" w:themeColor="text1"/>
          <w:sz w:val="22"/>
          <w:szCs w:val="22"/>
        </w:rPr>
        <w:t>Our finding for a higher</w:t>
      </w:r>
      <w:r w:rsidR="002947E8">
        <w:rPr>
          <w:rFonts w:asciiTheme="minorHAnsi" w:hAnsiTheme="minorHAnsi"/>
          <w:color w:val="000000" w:themeColor="text1"/>
          <w:sz w:val="22"/>
          <w:szCs w:val="22"/>
        </w:rPr>
        <w:t xml:space="preserve"> PTD</w:t>
      </w:r>
      <w:r w:rsidRPr="002976CD">
        <w:rPr>
          <w:rFonts w:asciiTheme="minorHAnsi" w:hAnsiTheme="minorHAnsi"/>
          <w:color w:val="000000" w:themeColor="text1"/>
          <w:sz w:val="22"/>
          <w:szCs w:val="22"/>
        </w:rPr>
        <w:t xml:space="preserve"> incidence in HIV-infected than </w:t>
      </w:r>
      <w:r w:rsidR="00DF33EB" w:rsidRPr="002976CD">
        <w:rPr>
          <w:rFonts w:asciiTheme="minorHAnsi" w:hAnsiTheme="minorHAnsi"/>
          <w:color w:val="000000" w:themeColor="text1"/>
          <w:sz w:val="22"/>
          <w:szCs w:val="22"/>
        </w:rPr>
        <w:t>HIV-</w:t>
      </w:r>
      <w:r w:rsidRPr="002976CD">
        <w:rPr>
          <w:rFonts w:asciiTheme="minorHAnsi" w:hAnsiTheme="minorHAnsi"/>
          <w:color w:val="000000" w:themeColor="text1"/>
          <w:sz w:val="22"/>
          <w:szCs w:val="22"/>
        </w:rPr>
        <w:t>uninfected women when using US-GA is consistent with several studies, using different assessment methods, across different settings with the incidence of any PTD (&lt;37</w:t>
      </w:r>
      <w:r w:rsidR="00E76656" w:rsidRPr="002976CD">
        <w:rPr>
          <w:rFonts w:asciiTheme="minorHAnsi" w:hAnsiTheme="minorHAnsi"/>
          <w:color w:val="000000" w:themeColor="text1"/>
          <w:sz w:val="22"/>
          <w:szCs w:val="22"/>
        </w:rPr>
        <w:t xml:space="preserve"> </w:t>
      </w:r>
      <w:r w:rsidRPr="002976CD">
        <w:rPr>
          <w:rFonts w:asciiTheme="minorHAnsi" w:hAnsiTheme="minorHAnsi"/>
          <w:color w:val="000000" w:themeColor="text1"/>
          <w:sz w:val="22"/>
          <w:szCs w:val="22"/>
        </w:rPr>
        <w:t xml:space="preserve">weeks) </w:t>
      </w:r>
      <w:r w:rsidRPr="002976CD">
        <w:rPr>
          <w:rFonts w:asciiTheme="minorHAnsi" w:hAnsiTheme="minorHAnsi" w:cs="Times"/>
          <w:color w:val="000000"/>
          <w:sz w:val="22"/>
          <w:szCs w:val="22"/>
          <w:lang w:val="en-US"/>
        </w:rPr>
        <w:t>ranging</w:t>
      </w:r>
      <w:r w:rsidRPr="002976CD">
        <w:rPr>
          <w:rFonts w:asciiTheme="minorHAnsi" w:hAnsiTheme="minorHAnsi"/>
          <w:color w:val="000000" w:themeColor="text1"/>
          <w:sz w:val="22"/>
          <w:szCs w:val="22"/>
        </w:rPr>
        <w:t xml:space="preserve"> from </w:t>
      </w:r>
      <w:r w:rsidR="00A40208">
        <w:rPr>
          <w:rFonts w:asciiTheme="minorHAnsi" w:hAnsiTheme="minorHAnsi"/>
          <w:color w:val="000000" w:themeColor="text1"/>
          <w:sz w:val="22"/>
          <w:szCs w:val="22"/>
        </w:rPr>
        <w:t>13</w:t>
      </w:r>
      <w:r w:rsidRPr="002976CD">
        <w:rPr>
          <w:rFonts w:asciiTheme="minorHAnsi" w:hAnsiTheme="minorHAnsi"/>
          <w:color w:val="000000" w:themeColor="text1"/>
          <w:sz w:val="22"/>
          <w:szCs w:val="22"/>
        </w:rPr>
        <w:t xml:space="preserve">% to </w:t>
      </w:r>
      <w:r w:rsidR="00A40208">
        <w:rPr>
          <w:rFonts w:asciiTheme="minorHAnsi" w:hAnsiTheme="minorHAnsi"/>
          <w:color w:val="000000" w:themeColor="text1"/>
          <w:sz w:val="22"/>
          <w:szCs w:val="22"/>
        </w:rPr>
        <w:t>37</w:t>
      </w:r>
      <w:r w:rsidRPr="002976CD">
        <w:rPr>
          <w:rFonts w:asciiTheme="minorHAnsi" w:hAnsiTheme="minorHAnsi"/>
          <w:color w:val="000000" w:themeColor="text1"/>
          <w:sz w:val="22"/>
          <w:szCs w:val="22"/>
        </w:rPr>
        <w:t>%.</w:t>
      </w:r>
      <w:r w:rsidR="00F63AF3" w:rsidRPr="002976CD">
        <w:rPr>
          <w:rFonts w:asciiTheme="minorHAnsi" w:hAnsiTheme="minorHAnsi"/>
          <w:color w:val="000000" w:themeColor="text1"/>
          <w:sz w:val="22"/>
          <w:szCs w:val="22"/>
          <w:vertAlign w:val="superscript"/>
        </w:rPr>
        <w:t>3,7,8,2</w:t>
      </w:r>
      <w:r w:rsidR="00035AC1">
        <w:rPr>
          <w:rFonts w:asciiTheme="minorHAnsi" w:hAnsiTheme="minorHAnsi"/>
          <w:color w:val="000000" w:themeColor="text1"/>
          <w:sz w:val="22"/>
          <w:szCs w:val="22"/>
          <w:vertAlign w:val="superscript"/>
        </w:rPr>
        <w:t>1</w:t>
      </w:r>
      <w:r w:rsidR="00F63AF3" w:rsidRPr="002976CD">
        <w:rPr>
          <w:rFonts w:asciiTheme="minorHAnsi" w:hAnsiTheme="minorHAnsi"/>
          <w:color w:val="000000" w:themeColor="text1"/>
          <w:sz w:val="22"/>
          <w:szCs w:val="22"/>
          <w:vertAlign w:val="superscript"/>
        </w:rPr>
        <w:t>,</w:t>
      </w:r>
      <w:r w:rsidR="00D0387F" w:rsidRPr="002976CD">
        <w:rPr>
          <w:rFonts w:asciiTheme="minorHAnsi" w:hAnsiTheme="minorHAnsi"/>
          <w:color w:val="000000" w:themeColor="text1"/>
          <w:sz w:val="22"/>
          <w:szCs w:val="22"/>
          <w:vertAlign w:val="superscript"/>
        </w:rPr>
        <w:t>2</w:t>
      </w:r>
      <w:r w:rsidR="00035AC1">
        <w:rPr>
          <w:rFonts w:asciiTheme="minorHAnsi" w:hAnsiTheme="minorHAnsi"/>
          <w:color w:val="000000" w:themeColor="text1"/>
          <w:sz w:val="22"/>
          <w:szCs w:val="22"/>
          <w:vertAlign w:val="superscript"/>
        </w:rPr>
        <w:t>2</w:t>
      </w:r>
      <w:r w:rsidRPr="002976CD">
        <w:rPr>
          <w:rFonts w:asciiTheme="minorHAnsi" w:hAnsiTheme="minorHAnsi"/>
          <w:color w:val="000000" w:themeColor="text1"/>
          <w:sz w:val="22"/>
          <w:szCs w:val="22"/>
        </w:rPr>
        <w:t xml:space="preserve">  Using US-GA we found an incidence of 11% </w:t>
      </w:r>
      <w:r w:rsidR="00170ACC">
        <w:rPr>
          <w:rFonts w:asciiTheme="minorHAnsi" w:hAnsiTheme="minorHAnsi"/>
          <w:sz w:val="22"/>
          <w:szCs w:val="22"/>
        </w:rPr>
        <w:t>(95% CI 9-13</w:t>
      </w:r>
      <w:r w:rsidR="001C2C99">
        <w:rPr>
          <w:rFonts w:asciiTheme="minorHAnsi" w:hAnsiTheme="minorHAnsi"/>
          <w:sz w:val="22"/>
          <w:szCs w:val="22"/>
        </w:rPr>
        <w:t>%</w:t>
      </w:r>
      <w:r w:rsidR="00170ACC">
        <w:rPr>
          <w:rFonts w:asciiTheme="minorHAnsi" w:hAnsiTheme="minorHAnsi"/>
          <w:sz w:val="22"/>
          <w:szCs w:val="22"/>
        </w:rPr>
        <w:t xml:space="preserve">) </w:t>
      </w:r>
      <w:r w:rsidRPr="002976CD">
        <w:rPr>
          <w:rFonts w:asciiTheme="minorHAnsi" w:hAnsiTheme="minorHAnsi"/>
          <w:color w:val="000000" w:themeColor="text1"/>
          <w:sz w:val="22"/>
          <w:szCs w:val="22"/>
        </w:rPr>
        <w:t>among HIV-infected women overall, similar to findings from a Nigeria</w:t>
      </w:r>
      <w:r w:rsidR="009318DF">
        <w:rPr>
          <w:rFonts w:asciiTheme="minorHAnsi" w:hAnsiTheme="minorHAnsi"/>
          <w:color w:val="000000" w:themeColor="text1"/>
          <w:sz w:val="22"/>
          <w:szCs w:val="22"/>
        </w:rPr>
        <w:t>n study</w:t>
      </w:r>
      <w:r w:rsidRPr="002976CD">
        <w:rPr>
          <w:rFonts w:asciiTheme="minorHAnsi" w:hAnsiTheme="minorHAnsi"/>
          <w:color w:val="000000" w:themeColor="text1"/>
          <w:sz w:val="22"/>
          <w:szCs w:val="22"/>
        </w:rPr>
        <w:t>;</w:t>
      </w:r>
      <w:r w:rsidR="009A0D26" w:rsidRPr="002976CD">
        <w:rPr>
          <w:rFonts w:asciiTheme="minorHAnsi" w:hAnsiTheme="minorHAnsi"/>
          <w:color w:val="000000" w:themeColor="text1"/>
          <w:sz w:val="22"/>
          <w:szCs w:val="22"/>
          <w:vertAlign w:val="superscript"/>
        </w:rPr>
        <w:t xml:space="preserve"> 2</w:t>
      </w:r>
      <w:r w:rsidR="006C356F">
        <w:rPr>
          <w:rFonts w:asciiTheme="minorHAnsi" w:hAnsiTheme="minorHAnsi"/>
          <w:color w:val="000000" w:themeColor="text1"/>
          <w:sz w:val="22"/>
          <w:szCs w:val="22"/>
          <w:vertAlign w:val="superscript"/>
        </w:rPr>
        <w:t>2</w:t>
      </w:r>
      <w:r w:rsidRPr="002976CD">
        <w:rPr>
          <w:rFonts w:asciiTheme="minorHAnsi" w:hAnsiTheme="minorHAnsi"/>
          <w:color w:val="000000" w:themeColor="text1"/>
          <w:sz w:val="22"/>
          <w:szCs w:val="22"/>
        </w:rPr>
        <w:t xml:space="preserve"> </w:t>
      </w:r>
      <w:r w:rsidR="0092422B" w:rsidRPr="002976CD">
        <w:rPr>
          <w:rFonts w:asciiTheme="minorHAnsi" w:hAnsiTheme="minorHAnsi"/>
          <w:color w:val="000000" w:themeColor="text1"/>
          <w:sz w:val="22"/>
          <w:szCs w:val="22"/>
        </w:rPr>
        <w:t>but</w:t>
      </w:r>
      <w:r w:rsidRPr="002976CD">
        <w:rPr>
          <w:rFonts w:asciiTheme="minorHAnsi" w:hAnsiTheme="minorHAnsi"/>
          <w:color w:val="000000" w:themeColor="text1"/>
          <w:sz w:val="22"/>
          <w:szCs w:val="22"/>
        </w:rPr>
        <w:t xml:space="preserve"> significantly lower than findings from other studies.</w:t>
      </w:r>
      <w:r w:rsidR="00756B90" w:rsidRPr="002976CD">
        <w:rPr>
          <w:rFonts w:asciiTheme="minorHAnsi" w:hAnsiTheme="minorHAnsi"/>
          <w:color w:val="000000" w:themeColor="text1"/>
          <w:sz w:val="22"/>
          <w:szCs w:val="22"/>
          <w:vertAlign w:val="superscript"/>
        </w:rPr>
        <w:t xml:space="preserve"> </w:t>
      </w:r>
      <w:r w:rsidR="00F63AF3" w:rsidRPr="002976CD">
        <w:rPr>
          <w:rFonts w:asciiTheme="minorHAnsi" w:hAnsiTheme="minorHAnsi"/>
          <w:color w:val="000000" w:themeColor="text1"/>
          <w:sz w:val="22"/>
          <w:szCs w:val="22"/>
          <w:vertAlign w:val="superscript"/>
        </w:rPr>
        <w:t>3,7,8,2</w:t>
      </w:r>
      <w:r w:rsidR="006C356F">
        <w:rPr>
          <w:rFonts w:asciiTheme="minorHAnsi" w:hAnsiTheme="minorHAnsi"/>
          <w:color w:val="000000" w:themeColor="text1"/>
          <w:sz w:val="22"/>
          <w:szCs w:val="22"/>
          <w:vertAlign w:val="superscript"/>
        </w:rPr>
        <w:t>1</w:t>
      </w:r>
      <w:r w:rsidR="00F63AF3" w:rsidRPr="002976CD">
        <w:rPr>
          <w:rFonts w:asciiTheme="minorHAnsi" w:hAnsiTheme="minorHAnsi"/>
          <w:color w:val="000000" w:themeColor="text1"/>
          <w:sz w:val="22"/>
          <w:szCs w:val="22"/>
          <w:vertAlign w:val="superscript"/>
        </w:rPr>
        <w:t>,</w:t>
      </w:r>
      <w:r w:rsidR="00756B90" w:rsidRPr="00C537B3">
        <w:rPr>
          <w:rFonts w:asciiTheme="minorHAnsi" w:hAnsiTheme="minorHAnsi"/>
          <w:color w:val="000000" w:themeColor="text1"/>
          <w:sz w:val="22"/>
          <w:szCs w:val="22"/>
          <w:vertAlign w:val="superscript"/>
        </w:rPr>
        <w:t>2</w:t>
      </w:r>
      <w:r w:rsidR="006C356F" w:rsidRPr="00C537B3">
        <w:rPr>
          <w:rFonts w:asciiTheme="minorHAnsi" w:hAnsiTheme="minorHAnsi"/>
          <w:color w:val="000000" w:themeColor="text1"/>
          <w:sz w:val="22"/>
          <w:szCs w:val="22"/>
          <w:vertAlign w:val="superscript"/>
        </w:rPr>
        <w:t>2</w:t>
      </w:r>
      <w:r w:rsidR="00756B90" w:rsidRPr="00C537B3">
        <w:rPr>
          <w:rFonts w:asciiTheme="minorHAnsi" w:hAnsiTheme="minorHAnsi"/>
          <w:color w:val="000000" w:themeColor="text1"/>
          <w:sz w:val="22"/>
          <w:szCs w:val="22"/>
        </w:rPr>
        <w:t xml:space="preserve">  </w:t>
      </w:r>
      <w:r w:rsidR="007324E1" w:rsidRPr="00C537B3">
        <w:rPr>
          <w:rFonts w:asciiTheme="minorHAnsi" w:hAnsiTheme="minorHAnsi"/>
          <w:sz w:val="22"/>
          <w:szCs w:val="22"/>
        </w:rPr>
        <w:t>In addition to differences in assessment methods, this could also be due to underlying differences in maternal (HIV disease stage and clinical characteristics) and behavioural risk factors (</w:t>
      </w:r>
      <w:r w:rsidR="001C2C99" w:rsidRPr="00C537B3">
        <w:rPr>
          <w:rFonts w:asciiTheme="minorHAnsi" w:hAnsiTheme="minorHAnsi"/>
          <w:sz w:val="22"/>
          <w:szCs w:val="22"/>
        </w:rPr>
        <w:t xml:space="preserve">alcohol and </w:t>
      </w:r>
      <w:r w:rsidR="007324E1" w:rsidRPr="00C537B3">
        <w:rPr>
          <w:rFonts w:asciiTheme="minorHAnsi" w:hAnsiTheme="minorHAnsi"/>
          <w:sz w:val="22"/>
          <w:szCs w:val="22"/>
        </w:rPr>
        <w:t>substance abuse).</w:t>
      </w:r>
      <w:r w:rsidR="00142D58" w:rsidRPr="00C537B3" w:rsidDel="007324E1">
        <w:rPr>
          <w:rFonts w:asciiTheme="minorHAnsi" w:hAnsiTheme="minorHAnsi"/>
          <w:color w:val="000000" w:themeColor="text1"/>
          <w:sz w:val="22"/>
          <w:szCs w:val="22"/>
        </w:rPr>
        <w:t xml:space="preserve"> </w:t>
      </w:r>
    </w:p>
    <w:p w14:paraId="1AF8AF30" w14:textId="68B0405B" w:rsidR="00516838" w:rsidRPr="001C2C99" w:rsidRDefault="001B4D92" w:rsidP="004067B4">
      <w:pPr>
        <w:widowControl w:val="0"/>
        <w:tabs>
          <w:tab w:val="left" w:pos="220"/>
          <w:tab w:val="left" w:pos="720"/>
        </w:tabs>
        <w:autoSpaceDE w:val="0"/>
        <w:autoSpaceDN w:val="0"/>
        <w:adjustRightInd w:val="0"/>
        <w:spacing w:line="480" w:lineRule="auto"/>
        <w:ind w:firstLine="567"/>
        <w:rPr>
          <w:rFonts w:asciiTheme="minorHAnsi" w:hAnsiTheme="minorHAnsi"/>
          <w:sz w:val="22"/>
          <w:szCs w:val="22"/>
        </w:rPr>
      </w:pPr>
      <w:r w:rsidRPr="002976CD">
        <w:rPr>
          <w:rFonts w:asciiTheme="minorHAnsi" w:hAnsiTheme="minorHAnsi"/>
          <w:color w:val="000000" w:themeColor="text1"/>
          <w:sz w:val="22"/>
          <w:szCs w:val="22"/>
        </w:rPr>
        <w:lastRenderedPageBreak/>
        <w:t>Using LMP-</w:t>
      </w:r>
      <w:r w:rsidR="001917FF" w:rsidRPr="002976CD">
        <w:rPr>
          <w:rFonts w:asciiTheme="minorHAnsi" w:hAnsiTheme="minorHAnsi"/>
          <w:color w:val="000000" w:themeColor="text1"/>
          <w:sz w:val="22"/>
          <w:szCs w:val="22"/>
        </w:rPr>
        <w:t>GA</w:t>
      </w:r>
      <w:r w:rsidRPr="002976CD">
        <w:rPr>
          <w:rFonts w:asciiTheme="minorHAnsi" w:hAnsiTheme="minorHAnsi"/>
          <w:color w:val="000000" w:themeColor="text1"/>
          <w:sz w:val="22"/>
          <w:szCs w:val="22"/>
        </w:rPr>
        <w:t xml:space="preserve"> and SFH-GA, we found estimated PTD incidence to be higher than with US-GA, and similar to findings from previous studies, which primarily used LMP-based measures.  However</w:t>
      </w:r>
      <w:r w:rsidR="00C63769" w:rsidRPr="002976CD">
        <w:rPr>
          <w:rFonts w:asciiTheme="minorHAnsi" w:hAnsiTheme="minorHAnsi"/>
          <w:color w:val="000000" w:themeColor="text1"/>
          <w:sz w:val="22"/>
          <w:szCs w:val="22"/>
        </w:rPr>
        <w:t>,</w:t>
      </w:r>
      <w:r w:rsidRPr="002976CD">
        <w:rPr>
          <w:rFonts w:asciiTheme="minorHAnsi" w:hAnsiTheme="minorHAnsi"/>
          <w:color w:val="000000" w:themeColor="text1"/>
          <w:sz w:val="22"/>
          <w:szCs w:val="22"/>
        </w:rPr>
        <w:t xml:space="preserve"> in adjusted analyses the difference in PTD risk by HIV status was </w:t>
      </w:r>
      <w:r w:rsidR="00206A8C">
        <w:rPr>
          <w:rFonts w:asciiTheme="minorHAnsi" w:hAnsiTheme="minorHAnsi"/>
          <w:color w:val="000000" w:themeColor="text1"/>
          <w:sz w:val="22"/>
          <w:szCs w:val="22"/>
        </w:rPr>
        <w:t xml:space="preserve">marginal </w:t>
      </w:r>
      <w:r w:rsidRPr="002976CD">
        <w:rPr>
          <w:rFonts w:asciiTheme="minorHAnsi" w:hAnsiTheme="minorHAnsi"/>
          <w:color w:val="000000" w:themeColor="text1"/>
          <w:sz w:val="22"/>
          <w:szCs w:val="22"/>
        </w:rPr>
        <w:t xml:space="preserve">and not significant </w:t>
      </w:r>
      <w:r w:rsidR="00206A8C">
        <w:rPr>
          <w:rFonts w:asciiTheme="minorHAnsi" w:hAnsiTheme="minorHAnsi"/>
          <w:color w:val="000000" w:themeColor="text1"/>
          <w:sz w:val="22"/>
          <w:szCs w:val="22"/>
        </w:rPr>
        <w:t xml:space="preserve">using </w:t>
      </w:r>
      <w:r w:rsidR="00401502">
        <w:rPr>
          <w:rFonts w:asciiTheme="minorHAnsi" w:hAnsiTheme="minorHAnsi"/>
          <w:color w:val="000000" w:themeColor="text1"/>
          <w:sz w:val="22"/>
          <w:szCs w:val="22"/>
        </w:rPr>
        <w:t>either</w:t>
      </w:r>
      <w:r w:rsidR="00401502" w:rsidRPr="002976CD">
        <w:rPr>
          <w:rFonts w:asciiTheme="minorHAnsi" w:hAnsiTheme="minorHAnsi"/>
          <w:color w:val="000000" w:themeColor="text1"/>
          <w:sz w:val="22"/>
          <w:szCs w:val="22"/>
        </w:rPr>
        <w:t xml:space="preserve"> </w:t>
      </w:r>
      <w:r w:rsidRPr="002976CD">
        <w:rPr>
          <w:rFonts w:asciiTheme="minorHAnsi" w:hAnsiTheme="minorHAnsi"/>
          <w:color w:val="000000" w:themeColor="text1"/>
          <w:sz w:val="22"/>
          <w:szCs w:val="22"/>
        </w:rPr>
        <w:t xml:space="preserve">method.  The most plausible explanation for the discrepancy in findings between US and LMP/SFH measures is </w:t>
      </w:r>
      <w:r w:rsidR="00917264" w:rsidRPr="002976CD">
        <w:rPr>
          <w:rFonts w:asciiTheme="minorHAnsi" w:hAnsiTheme="minorHAnsi"/>
          <w:color w:val="000000" w:themeColor="text1"/>
          <w:sz w:val="22"/>
          <w:szCs w:val="22"/>
        </w:rPr>
        <w:t xml:space="preserve">random </w:t>
      </w:r>
      <w:r w:rsidRPr="002976CD">
        <w:rPr>
          <w:rFonts w:asciiTheme="minorHAnsi" w:hAnsiTheme="minorHAnsi"/>
          <w:color w:val="000000" w:themeColor="text1"/>
          <w:sz w:val="22"/>
          <w:szCs w:val="22"/>
        </w:rPr>
        <w:t>measurement error</w:t>
      </w:r>
      <w:r w:rsidRPr="002976CD">
        <w:rPr>
          <w:rFonts w:asciiTheme="minorHAnsi" w:hAnsiTheme="minorHAnsi"/>
          <w:sz w:val="22"/>
          <w:szCs w:val="22"/>
        </w:rPr>
        <w:t xml:space="preserve">.  When stratified by HIV  and BMI status, the proportions of PTD observed by each assessment method remained similar to the overall, pointing to non-differential misclassification of PTD status due to random measurement error in the GA estimated by LMP and SFH.  In previous studies, GA measurement </w:t>
      </w:r>
      <w:r w:rsidR="00404DF3">
        <w:rPr>
          <w:rFonts w:asciiTheme="minorHAnsi" w:hAnsiTheme="minorHAnsi"/>
          <w:sz w:val="22"/>
          <w:szCs w:val="22"/>
        </w:rPr>
        <w:t xml:space="preserve">error </w:t>
      </w:r>
      <w:r w:rsidRPr="002976CD">
        <w:rPr>
          <w:rFonts w:asciiTheme="minorHAnsi" w:hAnsiTheme="minorHAnsi"/>
          <w:sz w:val="22"/>
          <w:szCs w:val="22"/>
        </w:rPr>
        <w:t>resulted in an over-estimation of preterm and post-term delivery incidence,</w:t>
      </w:r>
      <w:r w:rsidR="009A0D26" w:rsidRPr="002976CD">
        <w:rPr>
          <w:rFonts w:asciiTheme="minorHAnsi" w:hAnsiTheme="minorHAnsi"/>
          <w:sz w:val="22"/>
          <w:szCs w:val="22"/>
          <w:vertAlign w:val="superscript"/>
        </w:rPr>
        <w:t>9, 12, 2</w:t>
      </w:r>
      <w:r w:rsidR="006C356F">
        <w:rPr>
          <w:rFonts w:asciiTheme="minorHAnsi" w:hAnsiTheme="minorHAnsi"/>
          <w:sz w:val="22"/>
          <w:szCs w:val="22"/>
          <w:vertAlign w:val="superscript"/>
        </w:rPr>
        <w:t>3</w:t>
      </w:r>
      <w:r w:rsidRPr="002976CD">
        <w:rPr>
          <w:rFonts w:asciiTheme="minorHAnsi" w:hAnsiTheme="minorHAnsi"/>
          <w:sz w:val="22"/>
          <w:szCs w:val="22"/>
        </w:rPr>
        <w:t xml:space="preserve"> consistent with our findings of over-estimation by both LMP-GA and SFH-GA compared to US-GA.  </w:t>
      </w:r>
      <w:r w:rsidR="006E6EE7">
        <w:rPr>
          <w:rFonts w:asciiTheme="minorHAnsi" w:hAnsiTheme="minorHAnsi"/>
          <w:sz w:val="22"/>
          <w:szCs w:val="22"/>
        </w:rPr>
        <w:t xml:space="preserve">Our findings show </w:t>
      </w:r>
      <w:r w:rsidR="00557A78">
        <w:rPr>
          <w:rFonts w:asciiTheme="minorHAnsi" w:hAnsiTheme="minorHAnsi"/>
          <w:sz w:val="22"/>
          <w:szCs w:val="22"/>
        </w:rPr>
        <w:t xml:space="preserve">that </w:t>
      </w:r>
      <w:r w:rsidR="004067B4">
        <w:rPr>
          <w:rFonts w:asciiTheme="minorHAnsi" w:hAnsiTheme="minorHAnsi"/>
          <w:sz w:val="22"/>
          <w:szCs w:val="22"/>
        </w:rPr>
        <w:t xml:space="preserve">PTD </w:t>
      </w:r>
      <w:r w:rsidR="00217456">
        <w:rPr>
          <w:rFonts w:asciiTheme="minorHAnsi" w:hAnsiTheme="minorHAnsi"/>
          <w:sz w:val="22"/>
          <w:szCs w:val="22"/>
        </w:rPr>
        <w:t>over</w:t>
      </w:r>
      <w:r w:rsidR="008624DA">
        <w:rPr>
          <w:rFonts w:asciiTheme="minorHAnsi" w:hAnsiTheme="minorHAnsi"/>
          <w:sz w:val="22"/>
          <w:szCs w:val="22"/>
        </w:rPr>
        <w:t xml:space="preserve">-estimation </w:t>
      </w:r>
      <w:r w:rsidR="004067B4">
        <w:rPr>
          <w:rFonts w:asciiTheme="minorHAnsi" w:hAnsiTheme="minorHAnsi"/>
          <w:sz w:val="22"/>
          <w:szCs w:val="22"/>
        </w:rPr>
        <w:t xml:space="preserve">by LMP/SFH </w:t>
      </w:r>
      <w:r w:rsidR="00557A78">
        <w:rPr>
          <w:rFonts w:asciiTheme="minorHAnsi" w:hAnsiTheme="minorHAnsi"/>
          <w:sz w:val="22"/>
          <w:szCs w:val="22"/>
        </w:rPr>
        <w:t>was</w:t>
      </w:r>
      <w:r w:rsidR="008624DA">
        <w:rPr>
          <w:rFonts w:asciiTheme="minorHAnsi" w:hAnsiTheme="minorHAnsi"/>
          <w:sz w:val="22"/>
          <w:szCs w:val="22"/>
        </w:rPr>
        <w:t xml:space="preserve"> driven primarily by the inflation of the tails of the </w:t>
      </w:r>
      <w:r w:rsidR="004067B4">
        <w:rPr>
          <w:rFonts w:asciiTheme="minorHAnsi" w:hAnsiTheme="minorHAnsi"/>
          <w:sz w:val="22"/>
          <w:szCs w:val="22"/>
        </w:rPr>
        <w:t xml:space="preserve">GA </w:t>
      </w:r>
      <w:r w:rsidR="008624DA">
        <w:rPr>
          <w:rFonts w:asciiTheme="minorHAnsi" w:hAnsiTheme="minorHAnsi"/>
          <w:sz w:val="22"/>
          <w:szCs w:val="22"/>
        </w:rPr>
        <w:t>distribution</w:t>
      </w:r>
      <w:r w:rsidR="004067B4">
        <w:rPr>
          <w:rFonts w:asciiTheme="minorHAnsi" w:hAnsiTheme="minorHAnsi"/>
          <w:sz w:val="22"/>
          <w:szCs w:val="22"/>
        </w:rPr>
        <w:t xml:space="preserve">, where </w:t>
      </w:r>
      <w:r w:rsidR="00557A78">
        <w:rPr>
          <w:rFonts w:asciiTheme="minorHAnsi" w:hAnsiTheme="minorHAnsi"/>
          <w:sz w:val="22"/>
          <w:szCs w:val="22"/>
        </w:rPr>
        <w:t>estimates were</w:t>
      </w:r>
      <w:r w:rsidR="004067B4">
        <w:rPr>
          <w:rFonts w:asciiTheme="minorHAnsi" w:hAnsiTheme="minorHAnsi"/>
          <w:sz w:val="22"/>
          <w:szCs w:val="22"/>
        </w:rPr>
        <w:t xml:space="preserve"> more extreme than the </w:t>
      </w:r>
      <w:r w:rsidR="00557A78">
        <w:rPr>
          <w:rFonts w:asciiTheme="minorHAnsi" w:hAnsiTheme="minorHAnsi"/>
          <w:sz w:val="22"/>
          <w:szCs w:val="22"/>
        </w:rPr>
        <w:t xml:space="preserve">likely </w:t>
      </w:r>
      <w:r w:rsidR="004067B4">
        <w:rPr>
          <w:rFonts w:asciiTheme="minorHAnsi" w:hAnsiTheme="minorHAnsi"/>
          <w:sz w:val="22"/>
          <w:szCs w:val="22"/>
        </w:rPr>
        <w:t>true-data estimates</w:t>
      </w:r>
      <w:r w:rsidR="00AF48CD">
        <w:rPr>
          <w:rFonts w:asciiTheme="minorHAnsi" w:hAnsiTheme="minorHAnsi"/>
          <w:sz w:val="22"/>
          <w:szCs w:val="22"/>
        </w:rPr>
        <w:t>.</w:t>
      </w:r>
      <w:r w:rsidR="004067B4">
        <w:rPr>
          <w:rFonts w:asciiTheme="minorHAnsi" w:hAnsiTheme="minorHAnsi"/>
          <w:sz w:val="22"/>
          <w:szCs w:val="22"/>
        </w:rPr>
        <w:t xml:space="preserve"> </w:t>
      </w:r>
    </w:p>
    <w:p w14:paraId="11FF0F31" w14:textId="509527DA" w:rsidR="004B51A9" w:rsidRPr="00D11F7D" w:rsidRDefault="001B4D92" w:rsidP="00D11F7D">
      <w:pPr>
        <w:widowControl w:val="0"/>
        <w:autoSpaceDE w:val="0"/>
        <w:autoSpaceDN w:val="0"/>
        <w:adjustRightInd w:val="0"/>
        <w:spacing w:line="480" w:lineRule="auto"/>
        <w:ind w:firstLine="567"/>
      </w:pPr>
      <w:r w:rsidRPr="002976CD">
        <w:rPr>
          <w:rFonts w:asciiTheme="minorHAnsi" w:hAnsiTheme="minorHAnsi" w:cs="Times"/>
          <w:color w:val="000000" w:themeColor="text1"/>
          <w:sz w:val="22"/>
          <w:szCs w:val="22"/>
          <w:lang w:val="en-US"/>
        </w:rPr>
        <w:lastRenderedPageBreak/>
        <w:t>In our setting, LMP-GA estimates</w:t>
      </w:r>
      <w:r w:rsidR="00063B50">
        <w:rPr>
          <w:rFonts w:asciiTheme="minorHAnsi" w:hAnsiTheme="minorHAnsi" w:cs="Times"/>
          <w:color w:val="000000" w:themeColor="text1"/>
          <w:sz w:val="22"/>
          <w:szCs w:val="22"/>
          <w:lang w:val="en-US"/>
        </w:rPr>
        <w:t xml:space="preserve"> </w:t>
      </w:r>
      <w:r w:rsidR="00656A00">
        <w:rPr>
          <w:rFonts w:asciiTheme="minorHAnsi" w:hAnsiTheme="minorHAnsi" w:cs="Times"/>
          <w:color w:val="000000" w:themeColor="text1"/>
          <w:sz w:val="22"/>
          <w:szCs w:val="22"/>
          <w:lang w:val="en-US"/>
        </w:rPr>
        <w:t>varied widely</w:t>
      </w:r>
      <w:r w:rsidRPr="002976CD">
        <w:rPr>
          <w:rFonts w:asciiTheme="minorHAnsi" w:hAnsiTheme="minorHAnsi" w:cs="Times"/>
          <w:color w:val="000000" w:themeColor="text1"/>
          <w:sz w:val="22"/>
          <w:szCs w:val="22"/>
          <w:lang w:val="en-US"/>
        </w:rPr>
        <w:t xml:space="preserve"> with measurement error resulting predominantly in under-estimated GA contribut</w:t>
      </w:r>
      <w:r w:rsidR="00063B50">
        <w:rPr>
          <w:rFonts w:asciiTheme="minorHAnsi" w:hAnsiTheme="minorHAnsi" w:cs="Times"/>
          <w:color w:val="000000" w:themeColor="text1"/>
          <w:sz w:val="22"/>
          <w:szCs w:val="22"/>
          <w:lang w:val="en-US"/>
        </w:rPr>
        <w:t>ing</w:t>
      </w:r>
      <w:r w:rsidRPr="002976CD">
        <w:rPr>
          <w:rFonts w:asciiTheme="minorHAnsi" w:hAnsiTheme="minorHAnsi" w:cs="Times"/>
          <w:color w:val="000000" w:themeColor="text1"/>
          <w:sz w:val="22"/>
          <w:szCs w:val="22"/>
          <w:lang w:val="en-US"/>
        </w:rPr>
        <w:t xml:space="preserve"> to the substantially higher</w:t>
      </w:r>
      <w:r w:rsidR="00063B50">
        <w:rPr>
          <w:rFonts w:asciiTheme="minorHAnsi" w:hAnsiTheme="minorHAnsi" w:cs="Times"/>
          <w:color w:val="000000" w:themeColor="text1"/>
          <w:sz w:val="22"/>
          <w:szCs w:val="22"/>
          <w:lang w:val="en-US"/>
        </w:rPr>
        <w:t xml:space="preserve"> PTD</w:t>
      </w:r>
      <w:r w:rsidRPr="002976CD">
        <w:rPr>
          <w:rFonts w:asciiTheme="minorHAnsi" w:hAnsiTheme="minorHAnsi" w:cs="Times"/>
          <w:color w:val="000000" w:themeColor="text1"/>
          <w:sz w:val="22"/>
          <w:szCs w:val="22"/>
          <w:lang w:val="en-US"/>
        </w:rPr>
        <w:t xml:space="preserve"> incidence, in contrast over-estimation would have led to higher frequencies </w:t>
      </w:r>
      <w:r w:rsidR="002B1A7D">
        <w:rPr>
          <w:rFonts w:asciiTheme="minorHAnsi" w:hAnsiTheme="minorHAnsi" w:cs="Times"/>
          <w:color w:val="000000" w:themeColor="text1"/>
          <w:sz w:val="22"/>
          <w:szCs w:val="22"/>
          <w:lang w:val="en-US"/>
        </w:rPr>
        <w:t xml:space="preserve">of </w:t>
      </w:r>
      <w:r w:rsidRPr="002976CD">
        <w:rPr>
          <w:rFonts w:asciiTheme="minorHAnsi" w:hAnsiTheme="minorHAnsi" w:cs="Times"/>
          <w:color w:val="000000" w:themeColor="text1"/>
          <w:sz w:val="22"/>
          <w:szCs w:val="22"/>
          <w:lang w:val="en-US"/>
        </w:rPr>
        <w:t>post-term</w:t>
      </w:r>
      <w:r w:rsidR="002B1A7D">
        <w:rPr>
          <w:rFonts w:asciiTheme="minorHAnsi" w:hAnsiTheme="minorHAnsi" w:cs="Times"/>
          <w:color w:val="000000" w:themeColor="text1"/>
          <w:sz w:val="22"/>
          <w:szCs w:val="22"/>
          <w:lang w:val="en-US"/>
        </w:rPr>
        <w:t xml:space="preserve"> delivery classification</w:t>
      </w:r>
      <w:r w:rsidRPr="002976CD">
        <w:rPr>
          <w:rFonts w:asciiTheme="minorHAnsi" w:hAnsiTheme="minorHAnsi" w:cs="Times"/>
          <w:color w:val="000000" w:themeColor="text1"/>
          <w:sz w:val="22"/>
          <w:szCs w:val="22"/>
          <w:lang w:val="en-US"/>
        </w:rPr>
        <w:t xml:space="preserve">.  While </w:t>
      </w:r>
      <w:r w:rsidRPr="002976CD">
        <w:rPr>
          <w:rFonts w:asciiTheme="minorHAnsi" w:hAnsiTheme="minorHAnsi" w:cs="Times"/>
          <w:color w:val="000000" w:themeColor="text1"/>
          <w:sz w:val="22"/>
          <w:szCs w:val="22"/>
        </w:rPr>
        <w:t xml:space="preserve">we expected </w:t>
      </w:r>
      <w:r w:rsidR="00656A00">
        <w:rPr>
          <w:rFonts w:asciiTheme="minorHAnsi" w:hAnsiTheme="minorHAnsi" w:cs="Times"/>
          <w:color w:val="000000" w:themeColor="text1"/>
          <w:sz w:val="22"/>
          <w:szCs w:val="22"/>
        </w:rPr>
        <w:t xml:space="preserve">some </w:t>
      </w:r>
      <w:r w:rsidRPr="002976CD">
        <w:rPr>
          <w:rFonts w:asciiTheme="minorHAnsi" w:hAnsiTheme="minorHAnsi" w:cs="Times"/>
          <w:color w:val="000000" w:themeColor="text1"/>
          <w:sz w:val="22"/>
          <w:szCs w:val="22"/>
        </w:rPr>
        <w:t xml:space="preserve">differences between </w:t>
      </w:r>
      <w:r w:rsidRPr="002976CD">
        <w:rPr>
          <w:rFonts w:asciiTheme="minorHAnsi" w:hAnsiTheme="minorHAnsi" w:cs="Times"/>
          <w:color w:val="000000" w:themeColor="text1"/>
          <w:sz w:val="22"/>
          <w:szCs w:val="22"/>
          <w:lang w:eastAsia="en-US"/>
        </w:rPr>
        <w:t>LMP-GA and US-GA</w:t>
      </w:r>
      <w:r w:rsidR="00C91E5B" w:rsidRPr="002976CD">
        <w:rPr>
          <w:rFonts w:asciiTheme="minorHAnsi" w:hAnsiTheme="minorHAnsi" w:cs="Times"/>
          <w:color w:val="000000" w:themeColor="text1"/>
          <w:sz w:val="22"/>
          <w:szCs w:val="22"/>
          <w:lang w:eastAsia="en-US"/>
        </w:rPr>
        <w:t>,</w:t>
      </w:r>
      <w:r w:rsidR="0012438A" w:rsidRPr="002976CD">
        <w:rPr>
          <w:rFonts w:asciiTheme="minorHAnsi" w:hAnsiTheme="minorHAnsi" w:cs="Times"/>
          <w:color w:val="000000" w:themeColor="text1"/>
          <w:sz w:val="22"/>
          <w:szCs w:val="22"/>
          <w:vertAlign w:val="superscript"/>
          <w:lang w:eastAsia="en-US"/>
        </w:rPr>
        <w:t>2</w:t>
      </w:r>
      <w:r w:rsidR="006C356F">
        <w:rPr>
          <w:rFonts w:asciiTheme="minorHAnsi" w:hAnsiTheme="minorHAnsi" w:cs="Times"/>
          <w:color w:val="000000" w:themeColor="text1"/>
          <w:sz w:val="22"/>
          <w:szCs w:val="22"/>
          <w:vertAlign w:val="superscript"/>
          <w:lang w:eastAsia="en-US"/>
        </w:rPr>
        <w:t>4</w:t>
      </w:r>
      <w:r w:rsidRPr="002976CD">
        <w:rPr>
          <w:rFonts w:asciiTheme="minorHAnsi" w:hAnsiTheme="minorHAnsi" w:cs="Times"/>
          <w:color w:val="000000" w:themeColor="text1"/>
          <w:sz w:val="22"/>
          <w:szCs w:val="22"/>
          <w:lang w:eastAsia="en-US"/>
        </w:rPr>
        <w:t xml:space="preserve"> the degree of discrepancy was greater than previous reports from high-income countries and other resource-limited settings</w:t>
      </w:r>
      <w:r w:rsidR="00C91E5B" w:rsidRPr="002976CD">
        <w:rPr>
          <w:rFonts w:asciiTheme="minorHAnsi" w:hAnsiTheme="minorHAnsi" w:cs="Times"/>
          <w:color w:val="000000" w:themeColor="text1"/>
          <w:sz w:val="22"/>
          <w:szCs w:val="22"/>
          <w:lang w:eastAsia="en-US"/>
        </w:rPr>
        <w:t>;</w:t>
      </w:r>
      <w:r w:rsidR="00F63AF3" w:rsidRPr="002976CD">
        <w:rPr>
          <w:rFonts w:asciiTheme="minorHAnsi" w:hAnsiTheme="minorHAnsi" w:cs="Times"/>
          <w:color w:val="000000" w:themeColor="text1"/>
          <w:sz w:val="22"/>
          <w:szCs w:val="22"/>
          <w:vertAlign w:val="superscript"/>
          <w:lang w:eastAsia="en-US"/>
        </w:rPr>
        <w:t>2</w:t>
      </w:r>
      <w:r w:rsidR="006C356F">
        <w:rPr>
          <w:rFonts w:asciiTheme="minorHAnsi" w:hAnsiTheme="minorHAnsi" w:cs="Times"/>
          <w:color w:val="000000" w:themeColor="text1"/>
          <w:sz w:val="22"/>
          <w:szCs w:val="22"/>
          <w:vertAlign w:val="superscript"/>
          <w:lang w:eastAsia="en-US"/>
        </w:rPr>
        <w:t>4</w:t>
      </w:r>
      <w:r w:rsidR="00F63AF3" w:rsidRPr="002976CD">
        <w:rPr>
          <w:rFonts w:asciiTheme="minorHAnsi" w:hAnsiTheme="minorHAnsi" w:cs="Times"/>
          <w:color w:val="000000" w:themeColor="text1"/>
          <w:sz w:val="22"/>
          <w:szCs w:val="22"/>
          <w:vertAlign w:val="superscript"/>
          <w:lang w:eastAsia="en-US"/>
        </w:rPr>
        <w:t>,</w:t>
      </w:r>
      <w:r w:rsidR="0012438A" w:rsidRPr="002976CD">
        <w:rPr>
          <w:rFonts w:asciiTheme="minorHAnsi" w:hAnsiTheme="minorHAnsi" w:cs="Times"/>
          <w:color w:val="000000" w:themeColor="text1"/>
          <w:sz w:val="22"/>
          <w:szCs w:val="22"/>
          <w:vertAlign w:val="superscript"/>
          <w:lang w:eastAsia="en-US"/>
        </w:rPr>
        <w:t>2</w:t>
      </w:r>
      <w:r w:rsidR="006C356F">
        <w:rPr>
          <w:rFonts w:asciiTheme="minorHAnsi" w:hAnsiTheme="minorHAnsi" w:cs="Times"/>
          <w:color w:val="000000" w:themeColor="text1"/>
          <w:sz w:val="22"/>
          <w:szCs w:val="22"/>
          <w:vertAlign w:val="superscript"/>
          <w:lang w:eastAsia="en-US"/>
        </w:rPr>
        <w:t>5</w:t>
      </w:r>
      <w:r w:rsidRPr="002976CD">
        <w:rPr>
          <w:rFonts w:asciiTheme="minorHAnsi" w:hAnsiTheme="minorHAnsi" w:cs="Times"/>
          <w:color w:val="000000" w:themeColor="text1"/>
          <w:sz w:val="22"/>
          <w:szCs w:val="22"/>
          <w:lang w:eastAsia="en-US"/>
        </w:rPr>
        <w:t xml:space="preserve"> it was, however, </w:t>
      </w:r>
      <w:r w:rsidR="00656A00">
        <w:rPr>
          <w:rFonts w:asciiTheme="minorHAnsi" w:hAnsiTheme="minorHAnsi" w:cs="Times"/>
          <w:color w:val="000000" w:themeColor="text1"/>
          <w:sz w:val="22"/>
          <w:szCs w:val="22"/>
          <w:lang w:eastAsia="en-US"/>
        </w:rPr>
        <w:t xml:space="preserve">in keeping </w:t>
      </w:r>
      <w:r w:rsidRPr="002976CD">
        <w:rPr>
          <w:rFonts w:asciiTheme="minorHAnsi" w:hAnsiTheme="minorHAnsi" w:cs="Times"/>
          <w:color w:val="000000" w:themeColor="text1"/>
          <w:sz w:val="22"/>
          <w:szCs w:val="22"/>
          <w:lang w:eastAsia="en-US"/>
        </w:rPr>
        <w:t>with previous South African data</w:t>
      </w:r>
      <w:r w:rsidR="009A3BB2" w:rsidRPr="002976CD">
        <w:rPr>
          <w:rFonts w:asciiTheme="minorHAnsi" w:hAnsiTheme="minorHAnsi" w:cs="Times"/>
          <w:color w:val="000000" w:themeColor="text1"/>
          <w:sz w:val="22"/>
          <w:szCs w:val="22"/>
          <w:lang w:eastAsia="en-US"/>
        </w:rPr>
        <w:t>.</w:t>
      </w:r>
      <w:r w:rsidR="00F63AF3" w:rsidRPr="002976CD">
        <w:rPr>
          <w:rFonts w:asciiTheme="minorHAnsi" w:hAnsiTheme="minorHAnsi" w:cs="Times"/>
          <w:color w:val="000000" w:themeColor="text1"/>
          <w:sz w:val="22"/>
          <w:szCs w:val="22"/>
          <w:vertAlign w:val="superscript"/>
          <w:lang w:eastAsia="en-US"/>
        </w:rPr>
        <w:t>2</w:t>
      </w:r>
      <w:r w:rsidR="006C356F">
        <w:rPr>
          <w:rFonts w:asciiTheme="minorHAnsi" w:hAnsiTheme="minorHAnsi" w:cs="Times"/>
          <w:color w:val="000000" w:themeColor="text1"/>
          <w:sz w:val="22"/>
          <w:szCs w:val="22"/>
          <w:vertAlign w:val="superscript"/>
          <w:lang w:eastAsia="en-US"/>
        </w:rPr>
        <w:t>6</w:t>
      </w:r>
      <w:r w:rsidR="00F63AF3" w:rsidRPr="002976CD">
        <w:rPr>
          <w:rFonts w:asciiTheme="minorHAnsi" w:hAnsiTheme="minorHAnsi" w:cs="Times"/>
          <w:color w:val="000000" w:themeColor="text1"/>
          <w:sz w:val="22"/>
          <w:szCs w:val="22"/>
          <w:vertAlign w:val="superscript"/>
          <w:lang w:eastAsia="en-US"/>
        </w:rPr>
        <w:t>,</w:t>
      </w:r>
      <w:r w:rsidR="009A3BB2" w:rsidRPr="002976CD">
        <w:rPr>
          <w:rFonts w:asciiTheme="minorHAnsi" w:hAnsiTheme="minorHAnsi" w:cs="Times"/>
          <w:color w:val="000000" w:themeColor="text1"/>
          <w:sz w:val="22"/>
          <w:szCs w:val="22"/>
          <w:vertAlign w:val="superscript"/>
          <w:lang w:eastAsia="en-US"/>
        </w:rPr>
        <w:t>2</w:t>
      </w:r>
      <w:r w:rsidR="006C356F">
        <w:rPr>
          <w:rFonts w:asciiTheme="minorHAnsi" w:hAnsiTheme="minorHAnsi" w:cs="Times"/>
          <w:color w:val="000000" w:themeColor="text1"/>
          <w:sz w:val="22"/>
          <w:szCs w:val="22"/>
          <w:vertAlign w:val="superscript"/>
          <w:lang w:eastAsia="en-US"/>
        </w:rPr>
        <w:t>7</w:t>
      </w:r>
      <w:r w:rsidRPr="002976CD">
        <w:rPr>
          <w:rFonts w:asciiTheme="minorHAnsi" w:hAnsiTheme="minorHAnsi" w:cs="Times"/>
          <w:color w:val="000000" w:themeColor="text1"/>
          <w:sz w:val="22"/>
          <w:szCs w:val="22"/>
          <w:lang w:eastAsia="en-US"/>
        </w:rPr>
        <w:t xml:space="preserve">  These </w:t>
      </w:r>
      <w:r w:rsidRPr="002976CD">
        <w:rPr>
          <w:rFonts w:asciiTheme="minorHAnsi" w:hAnsiTheme="minorHAnsi" w:cs="Times"/>
          <w:color w:val="000000" w:themeColor="text1"/>
          <w:sz w:val="22"/>
          <w:szCs w:val="22"/>
          <w:lang w:val="en-US"/>
        </w:rPr>
        <w:t>inconsistencies suggest the degree and type of error in LMP-GA</w:t>
      </w:r>
      <w:r w:rsidR="006100C5" w:rsidRPr="002976CD">
        <w:rPr>
          <w:rFonts w:asciiTheme="minorHAnsi" w:hAnsiTheme="minorHAnsi" w:cs="Times"/>
          <w:color w:val="000000" w:themeColor="text1"/>
          <w:sz w:val="22"/>
          <w:szCs w:val="22"/>
          <w:lang w:val="en-US"/>
        </w:rPr>
        <w:t xml:space="preserve"> may</w:t>
      </w:r>
      <w:r w:rsidRPr="002976CD">
        <w:rPr>
          <w:rFonts w:asciiTheme="minorHAnsi" w:hAnsiTheme="minorHAnsi" w:cs="Times"/>
          <w:color w:val="000000" w:themeColor="text1"/>
          <w:sz w:val="22"/>
          <w:szCs w:val="22"/>
          <w:lang w:val="en-US"/>
        </w:rPr>
        <w:t xml:space="preserve"> depend on</w:t>
      </w:r>
      <w:r w:rsidR="009318DF">
        <w:rPr>
          <w:rFonts w:asciiTheme="minorHAnsi" w:hAnsiTheme="minorHAnsi" w:cs="Times"/>
          <w:color w:val="000000" w:themeColor="text1"/>
          <w:sz w:val="22"/>
          <w:szCs w:val="22"/>
          <w:lang w:val="en-US"/>
        </w:rPr>
        <w:t xml:space="preserve"> </w:t>
      </w:r>
      <w:r w:rsidRPr="002976CD">
        <w:rPr>
          <w:rFonts w:asciiTheme="minorHAnsi" w:hAnsiTheme="minorHAnsi" w:cs="Times"/>
          <w:color w:val="000000" w:themeColor="text1"/>
          <w:sz w:val="22"/>
          <w:szCs w:val="22"/>
          <w:lang w:val="en-US"/>
        </w:rPr>
        <w:t>demographic characteristics of the study population and data collection methods.  For example, errors in GA estimates due to delayed ovulation usually lead to</w:t>
      </w:r>
      <w:r w:rsidR="009318DF">
        <w:rPr>
          <w:rFonts w:asciiTheme="minorHAnsi" w:hAnsiTheme="minorHAnsi" w:cs="Times"/>
          <w:color w:val="000000" w:themeColor="text1"/>
          <w:sz w:val="22"/>
          <w:szCs w:val="22"/>
          <w:lang w:val="en-US"/>
        </w:rPr>
        <w:t xml:space="preserve"> GA</w:t>
      </w:r>
      <w:r w:rsidRPr="002976CD">
        <w:rPr>
          <w:rFonts w:asciiTheme="minorHAnsi" w:hAnsiTheme="minorHAnsi" w:cs="Times"/>
          <w:color w:val="000000" w:themeColor="text1"/>
          <w:sz w:val="22"/>
          <w:szCs w:val="22"/>
          <w:lang w:val="en-US"/>
        </w:rPr>
        <w:t xml:space="preserve"> over-estimation, whereas GA errors due to recall issues can lead to errors in either direction. </w:t>
      </w:r>
      <w:r w:rsidRPr="002976CD">
        <w:rPr>
          <w:rFonts w:asciiTheme="minorHAnsi" w:eastAsia="Times New Roman" w:hAnsiTheme="minorHAnsi"/>
          <w:color w:val="000000" w:themeColor="text1"/>
          <w:sz w:val="22"/>
          <w:szCs w:val="22"/>
          <w:shd w:val="clear" w:color="auto" w:fill="FFFFFF"/>
        </w:rPr>
        <w:t xml:space="preserve"> Additionally, women with non-normal BMI</w:t>
      </w:r>
      <w:r w:rsidRPr="002976CD">
        <w:rPr>
          <w:rFonts w:asciiTheme="minorHAnsi" w:hAnsiTheme="minorHAnsi"/>
          <w:color w:val="000000" w:themeColor="text1"/>
          <w:sz w:val="22"/>
          <w:szCs w:val="22"/>
        </w:rPr>
        <w:t xml:space="preserve"> (&lt;19 or &gt;29kg/m</w:t>
      </w:r>
      <w:r w:rsidRPr="002976CD">
        <w:rPr>
          <w:rFonts w:asciiTheme="minorHAnsi" w:hAnsiTheme="minorHAnsi"/>
          <w:color w:val="000000" w:themeColor="text1"/>
          <w:sz w:val="22"/>
          <w:szCs w:val="22"/>
          <w:vertAlign w:val="superscript"/>
        </w:rPr>
        <w:t>2</w:t>
      </w:r>
      <w:r w:rsidRPr="002976CD">
        <w:rPr>
          <w:rFonts w:asciiTheme="minorHAnsi" w:hAnsiTheme="minorHAnsi"/>
          <w:color w:val="000000" w:themeColor="text1"/>
          <w:sz w:val="22"/>
          <w:szCs w:val="22"/>
        </w:rPr>
        <w:t xml:space="preserve">) </w:t>
      </w:r>
      <w:r w:rsidRPr="002976CD">
        <w:rPr>
          <w:rFonts w:asciiTheme="minorHAnsi" w:eastAsia="Times New Roman" w:hAnsiTheme="minorHAnsi"/>
          <w:color w:val="000000" w:themeColor="text1"/>
          <w:sz w:val="22"/>
          <w:szCs w:val="22"/>
          <w:shd w:val="clear" w:color="auto" w:fill="FFFFFF"/>
        </w:rPr>
        <w:t xml:space="preserve">may misreport their LMP </w:t>
      </w:r>
      <w:r w:rsidR="006100C5" w:rsidRPr="002976CD">
        <w:rPr>
          <w:rFonts w:asciiTheme="minorHAnsi" w:eastAsia="Times New Roman" w:hAnsiTheme="minorHAnsi"/>
          <w:color w:val="000000" w:themeColor="text1"/>
          <w:sz w:val="22"/>
          <w:szCs w:val="22"/>
          <w:shd w:val="clear" w:color="auto" w:fill="FFFFFF"/>
        </w:rPr>
        <w:t>due to menstrual irregularitie</w:t>
      </w:r>
      <w:r w:rsidR="00DC5162">
        <w:rPr>
          <w:rFonts w:asciiTheme="minorHAnsi" w:eastAsia="Times New Roman" w:hAnsiTheme="minorHAnsi"/>
          <w:color w:val="000000" w:themeColor="text1"/>
          <w:sz w:val="22"/>
          <w:szCs w:val="22"/>
          <w:shd w:val="clear" w:color="auto" w:fill="FFFFFF"/>
        </w:rPr>
        <w:t>s</w:t>
      </w:r>
      <w:r w:rsidRPr="002976CD">
        <w:rPr>
          <w:rFonts w:asciiTheme="minorHAnsi" w:eastAsia="Times New Roman" w:hAnsiTheme="minorHAnsi"/>
          <w:color w:val="000000" w:themeColor="text1"/>
          <w:sz w:val="22"/>
          <w:szCs w:val="22"/>
          <w:shd w:val="clear" w:color="auto" w:fill="FFFFFF"/>
        </w:rPr>
        <w:t>.</w:t>
      </w:r>
      <w:r w:rsidR="00F63AF3" w:rsidRPr="002976CD">
        <w:rPr>
          <w:rFonts w:asciiTheme="minorHAnsi" w:eastAsia="Times New Roman" w:hAnsiTheme="minorHAnsi"/>
          <w:color w:val="000000" w:themeColor="text1"/>
          <w:sz w:val="22"/>
          <w:szCs w:val="22"/>
          <w:shd w:val="clear" w:color="auto" w:fill="FFFFFF"/>
          <w:vertAlign w:val="superscript"/>
        </w:rPr>
        <w:t>2</w:t>
      </w:r>
      <w:r w:rsidR="006C356F">
        <w:rPr>
          <w:rFonts w:asciiTheme="minorHAnsi" w:eastAsia="Times New Roman" w:hAnsiTheme="minorHAnsi"/>
          <w:color w:val="000000" w:themeColor="text1"/>
          <w:sz w:val="22"/>
          <w:szCs w:val="22"/>
          <w:shd w:val="clear" w:color="auto" w:fill="FFFFFF"/>
          <w:vertAlign w:val="superscript"/>
        </w:rPr>
        <w:t>8</w:t>
      </w:r>
      <w:r w:rsidR="00F63AF3" w:rsidRPr="002976CD">
        <w:rPr>
          <w:rFonts w:asciiTheme="minorHAnsi" w:eastAsia="Times New Roman" w:hAnsiTheme="minorHAnsi"/>
          <w:color w:val="000000" w:themeColor="text1"/>
          <w:sz w:val="22"/>
          <w:szCs w:val="22"/>
          <w:shd w:val="clear" w:color="auto" w:fill="FFFFFF"/>
          <w:vertAlign w:val="superscript"/>
        </w:rPr>
        <w:t>,2</w:t>
      </w:r>
      <w:r w:rsidR="006C356F">
        <w:rPr>
          <w:rFonts w:asciiTheme="minorHAnsi" w:eastAsia="Times New Roman" w:hAnsiTheme="minorHAnsi"/>
          <w:color w:val="000000" w:themeColor="text1"/>
          <w:sz w:val="22"/>
          <w:szCs w:val="22"/>
          <w:shd w:val="clear" w:color="auto" w:fill="FFFFFF"/>
          <w:vertAlign w:val="superscript"/>
        </w:rPr>
        <w:t>9</w:t>
      </w:r>
      <w:r w:rsidRPr="002976CD">
        <w:rPr>
          <w:rFonts w:asciiTheme="minorHAnsi" w:eastAsia="Times New Roman" w:hAnsiTheme="minorHAnsi"/>
          <w:color w:val="000000" w:themeColor="text1"/>
          <w:sz w:val="22"/>
          <w:szCs w:val="22"/>
          <w:shd w:val="clear" w:color="auto" w:fill="FFFFFF"/>
        </w:rPr>
        <w:t xml:space="preserve">  In our study population, numerous factors could have played a part in the </w:t>
      </w:r>
      <w:r w:rsidRPr="002976CD">
        <w:rPr>
          <w:rFonts w:asciiTheme="minorHAnsi" w:hAnsiTheme="minorHAnsi" w:cs="Times"/>
          <w:color w:val="000000" w:themeColor="text1"/>
          <w:sz w:val="22"/>
          <w:szCs w:val="22"/>
          <w:lang w:val="en-US"/>
        </w:rPr>
        <w:t xml:space="preserve">under- and over-estimation of LMP-based PTD frequencies </w:t>
      </w:r>
      <w:r w:rsidRPr="002976CD">
        <w:rPr>
          <w:rFonts w:asciiTheme="minorHAnsi" w:hAnsiTheme="minorHAnsi" w:cs="Times"/>
          <w:color w:val="000000" w:themeColor="text1"/>
          <w:sz w:val="22"/>
          <w:szCs w:val="22"/>
          <w:lang w:val="en-US"/>
        </w:rPr>
        <w:lastRenderedPageBreak/>
        <w:t xml:space="preserve">(relative to US).  In addition to </w:t>
      </w:r>
      <w:r w:rsidRPr="002976CD">
        <w:rPr>
          <w:rFonts w:asciiTheme="minorHAnsi" w:hAnsiTheme="minorHAnsi"/>
          <w:sz w:val="22"/>
          <w:szCs w:val="22"/>
        </w:rPr>
        <w:t xml:space="preserve">BMI, other socio-demographic factors, known to be associated with reduced accuracy of LMP-GA, are prevalent in our setting.  </w:t>
      </w:r>
      <w:r w:rsidR="00137141" w:rsidRPr="002976CD">
        <w:rPr>
          <w:rFonts w:asciiTheme="minorHAnsi" w:hAnsiTheme="minorHAnsi"/>
          <w:sz w:val="22"/>
          <w:szCs w:val="22"/>
        </w:rPr>
        <w:t>Th</w:t>
      </w:r>
      <w:r w:rsidR="00E961E6" w:rsidRPr="002976CD">
        <w:rPr>
          <w:rFonts w:asciiTheme="minorHAnsi" w:hAnsiTheme="minorHAnsi"/>
          <w:sz w:val="22"/>
          <w:szCs w:val="22"/>
        </w:rPr>
        <w:t xml:space="preserve">is includes </w:t>
      </w:r>
      <w:r w:rsidR="009318DF">
        <w:rPr>
          <w:rFonts w:asciiTheme="minorHAnsi" w:hAnsiTheme="minorHAnsi"/>
          <w:sz w:val="22"/>
          <w:szCs w:val="22"/>
        </w:rPr>
        <w:t xml:space="preserve">high </w:t>
      </w:r>
      <w:r w:rsidR="00E961E6" w:rsidRPr="002976CD">
        <w:rPr>
          <w:rFonts w:asciiTheme="minorHAnsi" w:hAnsiTheme="minorHAnsi"/>
          <w:sz w:val="22"/>
          <w:szCs w:val="22"/>
        </w:rPr>
        <w:t xml:space="preserve">level of </w:t>
      </w:r>
      <w:r w:rsidR="003C77FC" w:rsidRPr="002976CD">
        <w:rPr>
          <w:rFonts w:asciiTheme="minorHAnsi" w:hAnsiTheme="minorHAnsi"/>
          <w:sz w:val="22"/>
          <w:szCs w:val="22"/>
        </w:rPr>
        <w:t xml:space="preserve">injectable contraception </w:t>
      </w:r>
      <w:r w:rsidR="00E961E6" w:rsidRPr="002976CD">
        <w:rPr>
          <w:rFonts w:asciiTheme="minorHAnsi" w:hAnsiTheme="minorHAnsi"/>
          <w:sz w:val="22"/>
          <w:szCs w:val="22"/>
        </w:rPr>
        <w:t>use</w:t>
      </w:r>
      <w:r w:rsidR="00656A00">
        <w:rPr>
          <w:rFonts w:asciiTheme="minorHAnsi" w:hAnsiTheme="minorHAnsi"/>
          <w:sz w:val="22"/>
          <w:szCs w:val="22"/>
        </w:rPr>
        <w:t>,</w:t>
      </w:r>
      <w:r w:rsidR="006C356F">
        <w:rPr>
          <w:rFonts w:asciiTheme="minorHAnsi" w:hAnsiTheme="minorHAnsi"/>
          <w:sz w:val="22"/>
          <w:szCs w:val="22"/>
          <w:vertAlign w:val="superscript"/>
        </w:rPr>
        <w:t>30</w:t>
      </w:r>
      <w:r w:rsidR="00137141" w:rsidRPr="002976CD">
        <w:rPr>
          <w:rFonts w:asciiTheme="minorHAnsi" w:hAnsiTheme="minorHAnsi"/>
          <w:sz w:val="22"/>
          <w:szCs w:val="22"/>
        </w:rPr>
        <w:t xml:space="preserve"> long-term use </w:t>
      </w:r>
      <w:r w:rsidR="00E961E6" w:rsidRPr="002976CD">
        <w:rPr>
          <w:rFonts w:asciiTheme="minorHAnsi" w:hAnsiTheme="minorHAnsi"/>
          <w:sz w:val="22"/>
          <w:szCs w:val="22"/>
        </w:rPr>
        <w:t xml:space="preserve">of which affects return to menses and fertility, </w:t>
      </w:r>
      <w:r w:rsidR="00351B27" w:rsidRPr="002976CD">
        <w:rPr>
          <w:rFonts w:asciiTheme="minorHAnsi" w:hAnsiTheme="minorHAnsi"/>
          <w:sz w:val="22"/>
          <w:szCs w:val="22"/>
        </w:rPr>
        <w:t>limiting LMP</w:t>
      </w:r>
      <w:r w:rsidR="009318DF">
        <w:rPr>
          <w:rFonts w:asciiTheme="minorHAnsi" w:hAnsiTheme="minorHAnsi"/>
          <w:sz w:val="22"/>
          <w:szCs w:val="22"/>
        </w:rPr>
        <w:t xml:space="preserve"> reliability</w:t>
      </w:r>
      <w:r w:rsidR="00C91E5B" w:rsidRPr="002976CD">
        <w:rPr>
          <w:rFonts w:asciiTheme="minorHAnsi" w:hAnsiTheme="minorHAnsi"/>
          <w:sz w:val="22"/>
          <w:szCs w:val="22"/>
        </w:rPr>
        <w:t>.</w:t>
      </w:r>
      <w:r w:rsidR="00F63AF3" w:rsidRPr="002976CD">
        <w:rPr>
          <w:rFonts w:asciiTheme="minorHAnsi" w:hAnsiTheme="minorHAnsi"/>
          <w:sz w:val="22"/>
          <w:szCs w:val="22"/>
          <w:vertAlign w:val="superscript"/>
        </w:rPr>
        <w:t>3</w:t>
      </w:r>
      <w:r w:rsidR="006C356F">
        <w:rPr>
          <w:rFonts w:asciiTheme="minorHAnsi" w:hAnsiTheme="minorHAnsi"/>
          <w:sz w:val="22"/>
          <w:szCs w:val="22"/>
          <w:vertAlign w:val="superscript"/>
        </w:rPr>
        <w:t>1</w:t>
      </w:r>
      <w:r w:rsidR="00351B27" w:rsidRPr="002976CD">
        <w:rPr>
          <w:rFonts w:asciiTheme="minorHAnsi" w:hAnsiTheme="minorHAnsi"/>
          <w:sz w:val="22"/>
          <w:szCs w:val="22"/>
        </w:rPr>
        <w:t xml:space="preserve">  </w:t>
      </w:r>
      <w:r w:rsidR="009318DF">
        <w:rPr>
          <w:rFonts w:asciiTheme="minorHAnsi" w:hAnsiTheme="minorHAnsi"/>
          <w:sz w:val="22"/>
          <w:szCs w:val="22"/>
        </w:rPr>
        <w:t>A</w:t>
      </w:r>
      <w:r w:rsidR="003C77FC" w:rsidRPr="002976CD">
        <w:rPr>
          <w:rFonts w:asciiTheme="minorHAnsi" w:hAnsiTheme="minorHAnsi"/>
          <w:sz w:val="22"/>
          <w:szCs w:val="22"/>
        </w:rPr>
        <w:t>ddition</w:t>
      </w:r>
      <w:r w:rsidR="009318DF">
        <w:rPr>
          <w:rFonts w:asciiTheme="minorHAnsi" w:hAnsiTheme="minorHAnsi"/>
          <w:sz w:val="22"/>
          <w:szCs w:val="22"/>
        </w:rPr>
        <w:t>ally</w:t>
      </w:r>
      <w:r w:rsidR="003C77FC" w:rsidRPr="002976CD">
        <w:rPr>
          <w:rFonts w:asciiTheme="minorHAnsi" w:hAnsiTheme="minorHAnsi"/>
          <w:sz w:val="22"/>
          <w:szCs w:val="22"/>
        </w:rPr>
        <w:t xml:space="preserve"> </w:t>
      </w:r>
      <w:r w:rsidR="003C77FC" w:rsidRPr="002976CD">
        <w:rPr>
          <w:rFonts w:asciiTheme="minorHAnsi" w:eastAsia="Times New Roman" w:hAnsiTheme="minorHAnsi"/>
          <w:color w:val="000000" w:themeColor="text1"/>
          <w:sz w:val="22"/>
          <w:szCs w:val="22"/>
          <w:shd w:val="clear" w:color="auto" w:fill="FFFFFF"/>
        </w:rPr>
        <w:t>y</w:t>
      </w:r>
      <w:r w:rsidRPr="002976CD">
        <w:rPr>
          <w:rFonts w:asciiTheme="minorHAnsi" w:eastAsia="Times New Roman" w:hAnsiTheme="minorHAnsi"/>
          <w:color w:val="000000" w:themeColor="text1"/>
          <w:sz w:val="22"/>
          <w:szCs w:val="22"/>
          <w:shd w:val="clear" w:color="auto" w:fill="FFFFFF"/>
        </w:rPr>
        <w:t xml:space="preserve">ounger, primigravid women </w:t>
      </w:r>
      <w:r w:rsidR="00656A00">
        <w:rPr>
          <w:rFonts w:asciiTheme="minorHAnsi" w:eastAsia="Times New Roman" w:hAnsiTheme="minorHAnsi"/>
          <w:color w:val="000000" w:themeColor="text1"/>
          <w:sz w:val="22"/>
          <w:szCs w:val="22"/>
          <w:shd w:val="clear" w:color="auto" w:fill="FFFFFF"/>
        </w:rPr>
        <w:t xml:space="preserve">and </w:t>
      </w:r>
      <w:r w:rsidRPr="002976CD">
        <w:rPr>
          <w:rFonts w:asciiTheme="minorHAnsi" w:eastAsia="Times New Roman" w:hAnsiTheme="minorHAnsi"/>
          <w:color w:val="000000" w:themeColor="text1"/>
          <w:sz w:val="22"/>
          <w:szCs w:val="22"/>
          <w:shd w:val="clear" w:color="auto" w:fill="FFFFFF"/>
        </w:rPr>
        <w:t>women with lower educational levels are more likely to misreport LMP.</w:t>
      </w:r>
      <w:r w:rsidR="00F63AF3" w:rsidRPr="002976CD">
        <w:rPr>
          <w:rFonts w:asciiTheme="minorHAnsi" w:eastAsia="Times New Roman" w:hAnsiTheme="minorHAnsi"/>
          <w:color w:val="000000" w:themeColor="text1"/>
          <w:sz w:val="22"/>
          <w:szCs w:val="22"/>
          <w:shd w:val="clear" w:color="auto" w:fill="FFFFFF"/>
          <w:vertAlign w:val="superscript"/>
        </w:rPr>
        <w:t>12,2</w:t>
      </w:r>
      <w:r w:rsidR="006C356F">
        <w:rPr>
          <w:rFonts w:asciiTheme="minorHAnsi" w:eastAsia="Times New Roman" w:hAnsiTheme="minorHAnsi"/>
          <w:color w:val="000000" w:themeColor="text1"/>
          <w:sz w:val="22"/>
          <w:szCs w:val="22"/>
          <w:shd w:val="clear" w:color="auto" w:fill="FFFFFF"/>
          <w:vertAlign w:val="superscript"/>
        </w:rPr>
        <w:t>8</w:t>
      </w:r>
      <w:r w:rsidRPr="002976CD">
        <w:rPr>
          <w:rFonts w:asciiTheme="minorHAnsi" w:eastAsia="Times New Roman" w:hAnsiTheme="minorHAnsi"/>
          <w:color w:val="000000" w:themeColor="text1"/>
          <w:sz w:val="22"/>
          <w:szCs w:val="22"/>
          <w:shd w:val="clear" w:color="auto" w:fill="FFFFFF"/>
        </w:rPr>
        <w:t xml:space="preserve">  Since HIV-uninfected women were more likely to be younger and primigravid it is possible they misreported their LMP more than HIV-infected women, which could explain </w:t>
      </w:r>
      <w:r w:rsidR="00275761" w:rsidRPr="00175CB3">
        <w:rPr>
          <w:rFonts w:asciiTheme="minorHAnsi" w:eastAsia="Times New Roman" w:hAnsiTheme="minorHAnsi"/>
          <w:sz w:val="22"/>
          <w:szCs w:val="22"/>
          <w:shd w:val="clear" w:color="auto" w:fill="FFFFFF"/>
        </w:rPr>
        <w:t xml:space="preserve">why </w:t>
      </w:r>
      <w:r w:rsidR="00275761" w:rsidRPr="00175CB3">
        <w:rPr>
          <w:rFonts w:asciiTheme="minorHAnsi" w:hAnsiTheme="minorHAnsi"/>
          <w:sz w:val="22"/>
          <w:szCs w:val="22"/>
          <w:shd w:val="clear" w:color="auto" w:fill="FFFFFF"/>
        </w:rPr>
        <w:t xml:space="preserve">the expected </w:t>
      </w:r>
      <w:r w:rsidR="00275761" w:rsidRPr="00175CB3">
        <w:rPr>
          <w:rFonts w:asciiTheme="minorHAnsi" w:eastAsia="Times New Roman" w:hAnsiTheme="minorHAnsi"/>
          <w:sz w:val="22"/>
          <w:szCs w:val="22"/>
          <w:shd w:val="clear" w:color="auto" w:fill="FFFFFF"/>
        </w:rPr>
        <w:t xml:space="preserve">association </w:t>
      </w:r>
      <w:r w:rsidR="00275761" w:rsidRPr="00175CB3">
        <w:rPr>
          <w:rFonts w:asciiTheme="minorHAnsi" w:hAnsiTheme="minorHAnsi"/>
          <w:sz w:val="22"/>
          <w:szCs w:val="22"/>
          <w:shd w:val="clear" w:color="auto" w:fill="FFFFFF"/>
        </w:rPr>
        <w:t xml:space="preserve">by HIV status </w:t>
      </w:r>
      <w:r w:rsidR="00275761" w:rsidRPr="00175CB3">
        <w:rPr>
          <w:rFonts w:asciiTheme="minorHAnsi" w:eastAsia="Times New Roman" w:hAnsiTheme="minorHAnsi"/>
          <w:sz w:val="22"/>
          <w:szCs w:val="22"/>
          <w:shd w:val="clear" w:color="auto" w:fill="FFFFFF"/>
        </w:rPr>
        <w:t xml:space="preserve">was </w:t>
      </w:r>
      <w:r w:rsidR="00275761" w:rsidRPr="00175CB3">
        <w:rPr>
          <w:rFonts w:asciiTheme="minorHAnsi" w:hAnsiTheme="minorHAnsi"/>
          <w:sz w:val="22"/>
          <w:szCs w:val="22"/>
          <w:shd w:val="clear" w:color="auto" w:fill="FFFFFF"/>
        </w:rPr>
        <w:t xml:space="preserve">not </w:t>
      </w:r>
      <w:r w:rsidR="00275761" w:rsidRPr="00175CB3">
        <w:rPr>
          <w:rFonts w:asciiTheme="minorHAnsi" w:eastAsia="Times New Roman" w:hAnsiTheme="minorHAnsi"/>
          <w:sz w:val="22"/>
          <w:szCs w:val="22"/>
          <w:shd w:val="clear" w:color="auto" w:fill="FFFFFF"/>
        </w:rPr>
        <w:t>observed with LMP-GA</w:t>
      </w:r>
      <w:r w:rsidR="00275761">
        <w:rPr>
          <w:rFonts w:asciiTheme="minorHAnsi" w:eastAsia="Times New Roman" w:hAnsiTheme="minorHAnsi"/>
          <w:sz w:val="22"/>
          <w:szCs w:val="22"/>
          <w:shd w:val="clear" w:color="auto" w:fill="FFFFFF"/>
        </w:rPr>
        <w:t>.</w:t>
      </w:r>
      <w:r w:rsidR="00B76E4B" w:rsidRPr="002976CD">
        <w:rPr>
          <w:rFonts w:asciiTheme="minorHAnsi" w:eastAsia="Times New Roman" w:hAnsiTheme="minorHAnsi"/>
          <w:color w:val="000000" w:themeColor="text1"/>
          <w:sz w:val="22"/>
          <w:szCs w:val="22"/>
          <w:shd w:val="clear" w:color="auto" w:fill="FFFFFF"/>
        </w:rPr>
        <w:t xml:space="preserve"> </w:t>
      </w:r>
    </w:p>
    <w:p w14:paraId="66B230F1" w14:textId="0DF2CEBF" w:rsidR="001B4D92" w:rsidRPr="00D11F7D" w:rsidRDefault="001B4D92" w:rsidP="00D11F7D">
      <w:pPr>
        <w:widowControl w:val="0"/>
        <w:autoSpaceDE w:val="0"/>
        <w:autoSpaceDN w:val="0"/>
        <w:adjustRightInd w:val="0"/>
        <w:spacing w:line="480" w:lineRule="auto"/>
        <w:ind w:firstLine="567"/>
        <w:rPr>
          <w:rFonts w:asciiTheme="minorHAnsi" w:hAnsiTheme="minorHAnsi" w:cs="Times"/>
          <w:color w:val="000000" w:themeColor="text1"/>
          <w:sz w:val="22"/>
          <w:szCs w:val="22"/>
          <w:lang w:eastAsia="en-US"/>
        </w:rPr>
      </w:pPr>
      <w:r w:rsidRPr="002976CD">
        <w:rPr>
          <w:rFonts w:asciiTheme="minorHAnsi" w:hAnsiTheme="minorHAnsi" w:cs="Times"/>
          <w:color w:val="000000" w:themeColor="text1"/>
          <w:sz w:val="22"/>
          <w:szCs w:val="22"/>
          <w:lang w:eastAsia="en-US"/>
        </w:rPr>
        <w:t xml:space="preserve">In contrast to LMP-GA, in our study SFH-GA was predominantly over-estimated, </w:t>
      </w:r>
      <w:r w:rsidR="009318DF">
        <w:rPr>
          <w:rFonts w:asciiTheme="minorHAnsi" w:hAnsiTheme="minorHAnsi" w:cs="Times"/>
          <w:color w:val="000000" w:themeColor="text1"/>
          <w:sz w:val="22"/>
          <w:szCs w:val="22"/>
          <w:lang w:eastAsia="en-US"/>
        </w:rPr>
        <w:t>possibly a</w:t>
      </w:r>
      <w:r w:rsidR="00917264" w:rsidRPr="002976CD">
        <w:rPr>
          <w:rFonts w:asciiTheme="minorHAnsi" w:hAnsiTheme="minorHAnsi" w:cs="Times"/>
          <w:color w:val="000000" w:themeColor="text1"/>
          <w:sz w:val="22"/>
          <w:szCs w:val="22"/>
          <w:lang w:eastAsia="en-US"/>
        </w:rPr>
        <w:t xml:space="preserve"> </w:t>
      </w:r>
      <w:r w:rsidR="00E1034A" w:rsidRPr="002976CD">
        <w:rPr>
          <w:rFonts w:asciiTheme="minorHAnsi" w:hAnsiTheme="minorHAnsi" w:cs="Times"/>
          <w:color w:val="000000" w:themeColor="text1"/>
          <w:sz w:val="22"/>
          <w:szCs w:val="22"/>
          <w:lang w:eastAsia="en-US"/>
        </w:rPr>
        <w:t>reflect</w:t>
      </w:r>
      <w:r w:rsidR="009318DF">
        <w:rPr>
          <w:rFonts w:asciiTheme="minorHAnsi" w:hAnsiTheme="minorHAnsi" w:cs="Times"/>
          <w:color w:val="000000" w:themeColor="text1"/>
          <w:sz w:val="22"/>
          <w:szCs w:val="22"/>
          <w:lang w:eastAsia="en-US"/>
        </w:rPr>
        <w:t>ion</w:t>
      </w:r>
      <w:r w:rsidR="00E1034A" w:rsidRPr="002976CD">
        <w:rPr>
          <w:rFonts w:asciiTheme="minorHAnsi" w:hAnsiTheme="minorHAnsi" w:cs="Times"/>
          <w:color w:val="000000" w:themeColor="text1"/>
          <w:sz w:val="22"/>
          <w:szCs w:val="22"/>
          <w:lang w:eastAsia="en-US"/>
        </w:rPr>
        <w:t xml:space="preserve"> </w:t>
      </w:r>
      <w:r w:rsidRPr="002976CD">
        <w:rPr>
          <w:rFonts w:asciiTheme="minorHAnsi" w:hAnsiTheme="minorHAnsi" w:cs="Times"/>
          <w:color w:val="000000" w:themeColor="text1"/>
          <w:sz w:val="22"/>
          <w:szCs w:val="22"/>
          <w:lang w:eastAsia="en-US"/>
        </w:rPr>
        <w:t>of study participants</w:t>
      </w:r>
      <w:r w:rsidR="009318DF">
        <w:rPr>
          <w:rFonts w:asciiTheme="minorHAnsi" w:hAnsiTheme="minorHAnsi" w:cs="Times"/>
          <w:color w:val="000000" w:themeColor="text1"/>
          <w:sz w:val="22"/>
          <w:szCs w:val="22"/>
          <w:lang w:eastAsia="en-US"/>
        </w:rPr>
        <w:t xml:space="preserve"> BMI profile</w:t>
      </w:r>
      <w:r w:rsidRPr="002976CD">
        <w:rPr>
          <w:rFonts w:asciiTheme="minorHAnsi" w:hAnsiTheme="minorHAnsi" w:cs="Times"/>
          <w:color w:val="000000" w:themeColor="text1"/>
          <w:sz w:val="22"/>
          <w:szCs w:val="22"/>
          <w:lang w:eastAsia="en-US"/>
        </w:rPr>
        <w:t>.  Similar to a previous South Africa</w:t>
      </w:r>
      <w:r w:rsidR="009318DF">
        <w:rPr>
          <w:rFonts w:asciiTheme="minorHAnsi" w:hAnsiTheme="minorHAnsi" w:cs="Times"/>
          <w:color w:val="000000" w:themeColor="text1"/>
          <w:sz w:val="22"/>
          <w:szCs w:val="22"/>
          <w:lang w:eastAsia="en-US"/>
        </w:rPr>
        <w:t>n study</w:t>
      </w:r>
      <w:r w:rsidRPr="002976CD">
        <w:rPr>
          <w:rFonts w:asciiTheme="minorHAnsi" w:hAnsiTheme="minorHAnsi" w:cs="Times"/>
          <w:color w:val="000000" w:themeColor="text1"/>
          <w:sz w:val="22"/>
          <w:szCs w:val="22"/>
          <w:lang w:eastAsia="en-US"/>
        </w:rPr>
        <w:t>, SFH-GA performed better than LMP-GA, with accuracy worsening with increasing BMI</w:t>
      </w:r>
      <w:r w:rsidR="00917264" w:rsidRPr="002976CD">
        <w:rPr>
          <w:rFonts w:asciiTheme="minorHAnsi" w:hAnsiTheme="minorHAnsi" w:cs="Times"/>
          <w:color w:val="000000" w:themeColor="text1"/>
          <w:sz w:val="22"/>
          <w:szCs w:val="22"/>
          <w:lang w:eastAsia="en-US"/>
        </w:rPr>
        <w:t xml:space="preserve"> presumably due to increased maternal adiposity interfering with SFH measurement</w:t>
      </w:r>
      <w:r w:rsidRPr="002976CD">
        <w:rPr>
          <w:rFonts w:asciiTheme="minorHAnsi" w:hAnsiTheme="minorHAnsi" w:cs="Times"/>
          <w:color w:val="000000" w:themeColor="text1"/>
          <w:sz w:val="22"/>
          <w:szCs w:val="22"/>
          <w:lang w:eastAsia="en-US"/>
        </w:rPr>
        <w:t>.</w:t>
      </w:r>
      <w:r w:rsidR="00F63AF3" w:rsidRPr="002976CD">
        <w:rPr>
          <w:rFonts w:asciiTheme="minorHAnsi" w:hAnsiTheme="minorHAnsi" w:cs="Times"/>
          <w:color w:val="000000" w:themeColor="text1"/>
          <w:sz w:val="22"/>
          <w:szCs w:val="22"/>
          <w:vertAlign w:val="superscript"/>
          <w:lang w:eastAsia="en-US"/>
        </w:rPr>
        <w:t>2</w:t>
      </w:r>
      <w:r w:rsidR="006C356F">
        <w:rPr>
          <w:rFonts w:asciiTheme="minorHAnsi" w:hAnsiTheme="minorHAnsi" w:cs="Times"/>
          <w:color w:val="000000" w:themeColor="text1"/>
          <w:sz w:val="22"/>
          <w:szCs w:val="22"/>
          <w:vertAlign w:val="superscript"/>
          <w:lang w:eastAsia="en-US"/>
        </w:rPr>
        <w:t>6</w:t>
      </w:r>
      <w:r w:rsidRPr="002976CD">
        <w:rPr>
          <w:rFonts w:asciiTheme="minorHAnsi" w:hAnsiTheme="minorHAnsi" w:cs="Times"/>
          <w:color w:val="000000" w:themeColor="text1"/>
          <w:sz w:val="22"/>
          <w:szCs w:val="22"/>
          <w:lang w:eastAsia="en-US"/>
        </w:rPr>
        <w:t xml:space="preserve">  This is consistent with reports that high BMI </w:t>
      </w:r>
      <w:r w:rsidRPr="002976CD">
        <w:rPr>
          <w:rFonts w:asciiTheme="minorHAnsi" w:hAnsiTheme="minorHAnsi" w:cs="Times"/>
          <w:color w:val="000000" w:themeColor="text1"/>
          <w:sz w:val="22"/>
          <w:szCs w:val="22"/>
          <w:lang w:val="en-US"/>
        </w:rPr>
        <w:t>affects the accuracy of SFH-GA estimates</w:t>
      </w:r>
      <w:r w:rsidR="00C91E5B" w:rsidRPr="002976CD">
        <w:rPr>
          <w:rFonts w:asciiTheme="minorHAnsi" w:hAnsiTheme="minorHAnsi" w:cs="Times"/>
          <w:color w:val="000000" w:themeColor="text1"/>
          <w:sz w:val="22"/>
          <w:szCs w:val="22"/>
          <w:lang w:val="en-US"/>
        </w:rPr>
        <w:t>;</w:t>
      </w:r>
      <w:r w:rsidR="00565AE4" w:rsidRPr="002976CD">
        <w:rPr>
          <w:rFonts w:asciiTheme="minorHAnsi" w:eastAsia="Times New Roman" w:hAnsiTheme="minorHAnsi"/>
          <w:color w:val="000000" w:themeColor="text1"/>
          <w:sz w:val="22"/>
          <w:szCs w:val="22"/>
          <w:shd w:val="clear" w:color="auto" w:fill="FFFFFF"/>
          <w:vertAlign w:val="superscript"/>
        </w:rPr>
        <w:t>13,3</w:t>
      </w:r>
      <w:r w:rsidR="006C356F">
        <w:rPr>
          <w:rFonts w:asciiTheme="minorHAnsi" w:eastAsia="Times New Roman" w:hAnsiTheme="minorHAnsi"/>
          <w:color w:val="000000" w:themeColor="text1"/>
          <w:sz w:val="22"/>
          <w:szCs w:val="22"/>
          <w:shd w:val="clear" w:color="auto" w:fill="FFFFFF"/>
          <w:vertAlign w:val="superscript"/>
        </w:rPr>
        <w:t>2</w:t>
      </w:r>
      <w:r w:rsidRPr="002976CD">
        <w:rPr>
          <w:rFonts w:asciiTheme="minorHAnsi" w:eastAsia="Times New Roman" w:hAnsiTheme="minorHAnsi"/>
          <w:color w:val="000000" w:themeColor="text1"/>
          <w:sz w:val="22"/>
          <w:szCs w:val="22"/>
          <w:shd w:val="clear" w:color="auto" w:fill="FFFFFF"/>
        </w:rPr>
        <w:t xml:space="preserve"> a Mozambi</w:t>
      </w:r>
      <w:r w:rsidR="009318DF">
        <w:rPr>
          <w:rFonts w:asciiTheme="minorHAnsi" w:eastAsia="Times New Roman" w:hAnsiTheme="minorHAnsi"/>
          <w:color w:val="000000" w:themeColor="text1"/>
          <w:sz w:val="22"/>
          <w:szCs w:val="22"/>
          <w:shd w:val="clear" w:color="auto" w:fill="FFFFFF"/>
        </w:rPr>
        <w:t xml:space="preserve">can </w:t>
      </w:r>
      <w:r w:rsidR="009318DF">
        <w:rPr>
          <w:rFonts w:asciiTheme="minorHAnsi" w:eastAsia="Times New Roman" w:hAnsiTheme="minorHAnsi"/>
          <w:color w:val="000000" w:themeColor="text1"/>
          <w:sz w:val="22"/>
          <w:szCs w:val="22"/>
          <w:shd w:val="clear" w:color="auto" w:fill="FFFFFF"/>
        </w:rPr>
        <w:lastRenderedPageBreak/>
        <w:t>study</w:t>
      </w:r>
      <w:r w:rsidRPr="002976CD">
        <w:rPr>
          <w:rFonts w:asciiTheme="minorHAnsi" w:eastAsia="Times New Roman" w:hAnsiTheme="minorHAnsi"/>
          <w:color w:val="000000" w:themeColor="text1"/>
          <w:sz w:val="22"/>
          <w:szCs w:val="22"/>
          <w:shd w:val="clear" w:color="auto" w:fill="FFFFFF"/>
        </w:rPr>
        <w:t xml:space="preserve"> demonstrated that among women of the same GA, the fundal height of obese women was higher than that of normal</w:t>
      </w:r>
      <w:r w:rsidR="00917264" w:rsidRPr="002976CD">
        <w:rPr>
          <w:rFonts w:asciiTheme="minorHAnsi" w:eastAsia="Times New Roman" w:hAnsiTheme="minorHAnsi"/>
          <w:color w:val="000000" w:themeColor="text1"/>
          <w:sz w:val="22"/>
          <w:szCs w:val="22"/>
          <w:shd w:val="clear" w:color="auto" w:fill="FFFFFF"/>
        </w:rPr>
        <w:t>-</w:t>
      </w:r>
      <w:r w:rsidRPr="002976CD">
        <w:rPr>
          <w:rFonts w:asciiTheme="minorHAnsi" w:eastAsia="Times New Roman" w:hAnsiTheme="minorHAnsi"/>
          <w:color w:val="000000" w:themeColor="text1"/>
          <w:sz w:val="22"/>
          <w:szCs w:val="22"/>
          <w:shd w:val="clear" w:color="auto" w:fill="FFFFFF"/>
        </w:rPr>
        <w:t xml:space="preserve">weight women </w:t>
      </w:r>
      <w:r w:rsidRPr="002976CD">
        <w:rPr>
          <w:rFonts w:asciiTheme="minorHAnsi" w:eastAsia="Helvetica" w:hAnsiTheme="minorHAnsi" w:cs="Helvetica"/>
          <w:color w:val="000000" w:themeColor="text1"/>
          <w:sz w:val="22"/>
          <w:szCs w:val="22"/>
          <w:shd w:val="clear" w:color="auto" w:fill="FFFFFF"/>
        </w:rPr>
        <w:t xml:space="preserve">resulting in </w:t>
      </w:r>
      <w:r w:rsidR="00AF4B3A">
        <w:rPr>
          <w:rFonts w:asciiTheme="minorHAnsi" w:eastAsia="Helvetica" w:hAnsiTheme="minorHAnsi" w:cs="Helvetica"/>
          <w:color w:val="000000" w:themeColor="text1"/>
          <w:sz w:val="22"/>
          <w:szCs w:val="22"/>
          <w:shd w:val="clear" w:color="auto" w:fill="FFFFFF"/>
        </w:rPr>
        <w:t>GA</w:t>
      </w:r>
      <w:r w:rsidRPr="002976CD">
        <w:rPr>
          <w:rFonts w:asciiTheme="minorHAnsi" w:eastAsia="Helvetica" w:hAnsiTheme="minorHAnsi" w:cs="Helvetica"/>
          <w:color w:val="000000" w:themeColor="text1"/>
          <w:sz w:val="22"/>
          <w:szCs w:val="22"/>
          <w:shd w:val="clear" w:color="auto" w:fill="FFFFFF"/>
        </w:rPr>
        <w:t>over-estimation.</w:t>
      </w:r>
      <w:r w:rsidR="00817B37" w:rsidRPr="002976CD">
        <w:rPr>
          <w:rFonts w:asciiTheme="minorHAnsi" w:eastAsia="Helvetica" w:hAnsiTheme="minorHAnsi" w:cs="Helvetica"/>
          <w:color w:val="000000" w:themeColor="text1"/>
          <w:sz w:val="22"/>
          <w:szCs w:val="22"/>
          <w:shd w:val="clear" w:color="auto" w:fill="FFFFFF"/>
          <w:vertAlign w:val="superscript"/>
        </w:rPr>
        <w:t>3</w:t>
      </w:r>
      <w:r w:rsidR="006C356F">
        <w:rPr>
          <w:rFonts w:asciiTheme="minorHAnsi" w:eastAsia="Helvetica" w:hAnsiTheme="minorHAnsi" w:cs="Helvetica"/>
          <w:color w:val="000000" w:themeColor="text1"/>
          <w:sz w:val="22"/>
          <w:szCs w:val="22"/>
          <w:shd w:val="clear" w:color="auto" w:fill="FFFFFF"/>
          <w:vertAlign w:val="superscript"/>
        </w:rPr>
        <w:t>2</w:t>
      </w:r>
      <w:r w:rsidRPr="002976CD">
        <w:rPr>
          <w:rFonts w:asciiTheme="minorHAnsi" w:eastAsia="Helvetica" w:hAnsiTheme="minorHAnsi" w:cs="Helvetica"/>
          <w:color w:val="000000" w:themeColor="text1"/>
          <w:sz w:val="22"/>
          <w:szCs w:val="22"/>
          <w:shd w:val="clear" w:color="auto" w:fill="FFFFFF"/>
        </w:rPr>
        <w:t xml:space="preserve"> </w:t>
      </w:r>
      <w:r w:rsidR="00523AF9" w:rsidRPr="002976CD">
        <w:rPr>
          <w:rFonts w:asciiTheme="minorHAnsi" w:eastAsia="Helvetica" w:hAnsiTheme="minorHAnsi" w:cs="Helvetica"/>
          <w:color w:val="000000" w:themeColor="text1"/>
          <w:sz w:val="22"/>
          <w:szCs w:val="22"/>
          <w:shd w:val="clear" w:color="auto" w:fill="FFFFFF"/>
        </w:rPr>
        <w:t xml:space="preserve"> A</w:t>
      </w:r>
      <w:r w:rsidRPr="002976CD">
        <w:rPr>
          <w:rFonts w:asciiTheme="minorHAnsi" w:eastAsia="Helvetica" w:hAnsiTheme="minorHAnsi" w:cs="Helvetica"/>
          <w:color w:val="000000" w:themeColor="text1"/>
          <w:sz w:val="22"/>
          <w:szCs w:val="22"/>
          <w:shd w:val="clear" w:color="auto" w:fill="FFFFFF"/>
        </w:rPr>
        <w:t>ccuracy in overweight and obese women is compromised because GA calculat</w:t>
      </w:r>
      <w:r w:rsidR="00AF4B3A">
        <w:rPr>
          <w:rFonts w:asciiTheme="minorHAnsi" w:eastAsia="Helvetica" w:hAnsiTheme="minorHAnsi" w:cs="Helvetica"/>
          <w:color w:val="000000" w:themeColor="text1"/>
          <w:sz w:val="22"/>
          <w:szCs w:val="22"/>
          <w:shd w:val="clear" w:color="auto" w:fill="FFFFFF"/>
        </w:rPr>
        <w:t>ion</w:t>
      </w:r>
      <w:r w:rsidRPr="002976CD">
        <w:rPr>
          <w:rFonts w:asciiTheme="minorHAnsi" w:eastAsia="Helvetica" w:hAnsiTheme="minorHAnsi" w:cs="Helvetica"/>
          <w:color w:val="000000" w:themeColor="text1"/>
          <w:sz w:val="22"/>
          <w:szCs w:val="22"/>
          <w:shd w:val="clear" w:color="auto" w:fill="FFFFFF"/>
        </w:rPr>
        <w:t xml:space="preserve"> is based on fundal height growth curves derived from normal weight women</w:t>
      </w:r>
      <w:r w:rsidRPr="002976CD">
        <w:rPr>
          <w:rFonts w:asciiTheme="minorHAnsi" w:eastAsia="Times New Roman" w:hAnsiTheme="minorHAnsi"/>
          <w:color w:val="000000" w:themeColor="text1"/>
          <w:sz w:val="22"/>
          <w:szCs w:val="22"/>
          <w:shd w:val="clear" w:color="auto" w:fill="FFFFFF"/>
        </w:rPr>
        <w:t>.</w:t>
      </w:r>
      <w:r w:rsidR="00817B37" w:rsidRPr="002976CD">
        <w:rPr>
          <w:rFonts w:asciiTheme="minorHAnsi" w:eastAsia="Times New Roman" w:hAnsiTheme="minorHAnsi"/>
          <w:color w:val="000000" w:themeColor="text1"/>
          <w:sz w:val="22"/>
          <w:szCs w:val="22"/>
          <w:shd w:val="clear" w:color="auto" w:fill="FFFFFF"/>
          <w:vertAlign w:val="superscript"/>
        </w:rPr>
        <w:t>3</w:t>
      </w:r>
      <w:r w:rsidR="006C356F">
        <w:rPr>
          <w:rFonts w:asciiTheme="minorHAnsi" w:eastAsia="Times New Roman" w:hAnsiTheme="minorHAnsi"/>
          <w:color w:val="000000" w:themeColor="text1"/>
          <w:sz w:val="22"/>
          <w:szCs w:val="22"/>
          <w:shd w:val="clear" w:color="auto" w:fill="FFFFFF"/>
          <w:vertAlign w:val="superscript"/>
        </w:rPr>
        <w:t>3</w:t>
      </w:r>
      <w:r w:rsidRPr="002976CD">
        <w:rPr>
          <w:rFonts w:asciiTheme="minorHAnsi" w:eastAsia="Times New Roman" w:hAnsiTheme="minorHAnsi"/>
          <w:color w:val="000000" w:themeColor="text1"/>
          <w:sz w:val="22"/>
          <w:szCs w:val="22"/>
          <w:shd w:val="clear" w:color="auto" w:fill="FFFFFF"/>
        </w:rPr>
        <w:t xml:space="preserve"> </w:t>
      </w:r>
      <w:r w:rsidR="00A07443" w:rsidRPr="002976CD">
        <w:rPr>
          <w:rFonts w:asciiTheme="minorHAnsi" w:eastAsia="Times New Roman" w:hAnsiTheme="minorHAnsi"/>
          <w:color w:val="000000" w:themeColor="text1"/>
          <w:sz w:val="22"/>
          <w:szCs w:val="22"/>
          <w:shd w:val="clear" w:color="auto" w:fill="FFFFFF"/>
        </w:rPr>
        <w:t xml:space="preserve"> </w:t>
      </w:r>
      <w:r w:rsidRPr="002976CD">
        <w:rPr>
          <w:rFonts w:asciiTheme="minorHAnsi" w:eastAsia="Times New Roman" w:hAnsiTheme="minorHAnsi"/>
          <w:color w:val="000000" w:themeColor="text1"/>
          <w:sz w:val="22"/>
          <w:szCs w:val="22"/>
          <w:shd w:val="clear" w:color="auto" w:fill="FFFFFF"/>
        </w:rPr>
        <w:t xml:space="preserve">SFH measurements are also subject to </w:t>
      </w:r>
      <w:r w:rsidRPr="002976CD">
        <w:rPr>
          <w:rFonts w:asciiTheme="minorHAnsi" w:eastAsia="Helvetica" w:hAnsiTheme="minorHAnsi" w:cs="Helvetica"/>
          <w:color w:val="000000" w:themeColor="text1"/>
          <w:sz w:val="22"/>
          <w:szCs w:val="22"/>
          <w:shd w:val="clear" w:color="auto" w:fill="FFFFFF"/>
        </w:rPr>
        <w:t xml:space="preserve">intra- and inter-observer errors, a </w:t>
      </w:r>
      <w:r w:rsidR="00AF4B3A">
        <w:rPr>
          <w:rFonts w:asciiTheme="minorHAnsi" w:eastAsia="Helvetica" w:hAnsiTheme="minorHAnsi" w:cs="Helvetica"/>
          <w:color w:val="000000" w:themeColor="text1"/>
          <w:sz w:val="22"/>
          <w:szCs w:val="22"/>
          <w:shd w:val="clear" w:color="auto" w:fill="FFFFFF"/>
        </w:rPr>
        <w:t xml:space="preserve">particular </w:t>
      </w:r>
      <w:r w:rsidRPr="002976CD">
        <w:rPr>
          <w:rFonts w:asciiTheme="minorHAnsi" w:eastAsia="Helvetica" w:hAnsiTheme="minorHAnsi" w:cs="Helvetica"/>
          <w:color w:val="000000" w:themeColor="text1"/>
          <w:sz w:val="22"/>
          <w:szCs w:val="22"/>
          <w:shd w:val="clear" w:color="auto" w:fill="FFFFFF"/>
        </w:rPr>
        <w:t xml:space="preserve">problem </w:t>
      </w:r>
      <w:r w:rsidR="00AF4B3A">
        <w:rPr>
          <w:rFonts w:asciiTheme="minorHAnsi" w:eastAsia="Helvetica" w:hAnsiTheme="minorHAnsi" w:cs="Helvetica"/>
          <w:color w:val="000000" w:themeColor="text1"/>
          <w:sz w:val="22"/>
          <w:szCs w:val="22"/>
          <w:shd w:val="clear" w:color="auto" w:fill="FFFFFF"/>
        </w:rPr>
        <w:t>with</w:t>
      </w:r>
      <w:r w:rsidRPr="002976CD">
        <w:rPr>
          <w:rFonts w:asciiTheme="minorHAnsi" w:eastAsia="Helvetica" w:hAnsiTheme="minorHAnsi" w:cs="Helvetica"/>
          <w:color w:val="000000" w:themeColor="text1"/>
          <w:sz w:val="22"/>
          <w:szCs w:val="22"/>
          <w:shd w:val="clear" w:color="auto" w:fill="FFFFFF"/>
        </w:rPr>
        <w:t xml:space="preserve"> single measurements</w:t>
      </w:r>
      <w:r w:rsidRPr="002976CD">
        <w:rPr>
          <w:rFonts w:asciiTheme="minorHAnsi" w:hAnsiTheme="minorHAnsi" w:cs="Times"/>
          <w:color w:val="000000" w:themeColor="text1"/>
          <w:sz w:val="22"/>
          <w:szCs w:val="22"/>
          <w:lang w:eastAsia="en-US"/>
        </w:rPr>
        <w:t>.</w:t>
      </w:r>
      <w:r w:rsidR="00817B37" w:rsidRPr="002976CD">
        <w:rPr>
          <w:rFonts w:asciiTheme="minorHAnsi" w:hAnsiTheme="minorHAnsi" w:cs="Times"/>
          <w:color w:val="000000" w:themeColor="text1"/>
          <w:sz w:val="22"/>
          <w:szCs w:val="22"/>
          <w:vertAlign w:val="superscript"/>
          <w:lang w:eastAsia="en-US"/>
        </w:rPr>
        <w:t>3</w:t>
      </w:r>
      <w:r w:rsidR="006C356F">
        <w:rPr>
          <w:rFonts w:asciiTheme="minorHAnsi" w:hAnsiTheme="minorHAnsi" w:cs="Times"/>
          <w:color w:val="000000" w:themeColor="text1"/>
          <w:sz w:val="22"/>
          <w:szCs w:val="22"/>
          <w:vertAlign w:val="superscript"/>
          <w:lang w:eastAsia="en-US"/>
        </w:rPr>
        <w:t>3</w:t>
      </w:r>
      <w:r w:rsidRPr="002976CD">
        <w:rPr>
          <w:rFonts w:asciiTheme="minorHAnsi" w:hAnsiTheme="minorHAnsi" w:cs="Times"/>
          <w:color w:val="000000" w:themeColor="text1"/>
          <w:sz w:val="22"/>
          <w:szCs w:val="22"/>
          <w:lang w:eastAsia="en-US"/>
        </w:rPr>
        <w:t xml:space="preserve">  Multiple SFH measurement models </w:t>
      </w:r>
      <w:r w:rsidRPr="002976CD">
        <w:rPr>
          <w:rFonts w:asciiTheme="minorHAnsi" w:hAnsiTheme="minorHAnsi"/>
          <w:color w:val="000000" w:themeColor="text1"/>
          <w:sz w:val="22"/>
          <w:szCs w:val="22"/>
        </w:rPr>
        <w:t>have been shown to have a higher level of accuracy when repeated measurements are used</w:t>
      </w:r>
      <w:r w:rsidRPr="002976CD">
        <w:rPr>
          <w:rFonts w:asciiTheme="minorHAnsi" w:eastAsia="Times New Roman" w:hAnsiTheme="minorHAnsi"/>
          <w:color w:val="000000" w:themeColor="text1"/>
          <w:sz w:val="22"/>
          <w:szCs w:val="22"/>
          <w:shd w:val="clear" w:color="auto" w:fill="FFFFFF"/>
        </w:rPr>
        <w:t>.</w:t>
      </w:r>
      <w:r w:rsidR="00817B37" w:rsidRPr="002976CD">
        <w:rPr>
          <w:rFonts w:asciiTheme="minorHAnsi" w:eastAsia="Times New Roman" w:hAnsiTheme="minorHAnsi"/>
          <w:color w:val="000000" w:themeColor="text1"/>
          <w:sz w:val="22"/>
          <w:szCs w:val="22"/>
          <w:shd w:val="clear" w:color="auto" w:fill="FFFFFF"/>
          <w:vertAlign w:val="superscript"/>
        </w:rPr>
        <w:t>3</w:t>
      </w:r>
      <w:r w:rsidR="006C356F">
        <w:rPr>
          <w:rFonts w:asciiTheme="minorHAnsi" w:eastAsia="Times New Roman" w:hAnsiTheme="minorHAnsi"/>
          <w:color w:val="000000" w:themeColor="text1"/>
          <w:sz w:val="22"/>
          <w:szCs w:val="22"/>
          <w:shd w:val="clear" w:color="auto" w:fill="FFFFFF"/>
          <w:vertAlign w:val="superscript"/>
        </w:rPr>
        <w:t>4</w:t>
      </w:r>
      <w:r w:rsidRPr="002976CD">
        <w:rPr>
          <w:rFonts w:asciiTheme="minorHAnsi" w:eastAsia="Times New Roman" w:hAnsiTheme="minorHAnsi"/>
          <w:color w:val="000000" w:themeColor="text1"/>
          <w:sz w:val="22"/>
          <w:szCs w:val="22"/>
          <w:shd w:val="clear" w:color="auto" w:fill="FFFFFF"/>
        </w:rPr>
        <w:t xml:space="preserve">  While the association between HIV status and PTD was in the expected direction, attenuation by BMI-related measurement errors could have resulted in non-significant association</w:t>
      </w:r>
      <w:r w:rsidR="00AF4B3A">
        <w:rPr>
          <w:rFonts w:asciiTheme="minorHAnsi" w:eastAsia="Times New Roman" w:hAnsiTheme="minorHAnsi"/>
          <w:color w:val="000000" w:themeColor="text1"/>
          <w:sz w:val="22"/>
          <w:szCs w:val="22"/>
          <w:shd w:val="clear" w:color="auto" w:fill="FFFFFF"/>
        </w:rPr>
        <w:t>s</w:t>
      </w:r>
      <w:r w:rsidRPr="002976CD">
        <w:rPr>
          <w:rFonts w:asciiTheme="minorHAnsi" w:eastAsia="Times New Roman" w:hAnsiTheme="minorHAnsi"/>
          <w:color w:val="000000" w:themeColor="text1"/>
          <w:sz w:val="22"/>
          <w:szCs w:val="22"/>
          <w:shd w:val="clear" w:color="auto" w:fill="FFFFFF"/>
        </w:rPr>
        <w:t>.</w:t>
      </w:r>
    </w:p>
    <w:p w14:paraId="41E1223D" w14:textId="5B66649D" w:rsidR="001B4D92" w:rsidRPr="00D11F7D" w:rsidRDefault="001B4D92" w:rsidP="00D11F7D">
      <w:pPr>
        <w:pStyle w:val="NormalWeb"/>
        <w:spacing w:before="0" w:beforeAutospacing="0" w:after="0" w:afterAutospacing="0" w:line="480" w:lineRule="auto"/>
        <w:ind w:firstLine="567"/>
        <w:rPr>
          <w:rFonts w:asciiTheme="minorHAnsi" w:hAnsiTheme="minorHAnsi" w:cs="Arial"/>
          <w:color w:val="000000" w:themeColor="text1"/>
          <w:sz w:val="22"/>
          <w:szCs w:val="22"/>
          <w:lang w:val="en-ZA"/>
        </w:rPr>
      </w:pPr>
      <w:r w:rsidRPr="002976CD">
        <w:rPr>
          <w:rFonts w:asciiTheme="minorHAnsi" w:hAnsiTheme="minorHAnsi"/>
          <w:sz w:val="22"/>
          <w:szCs w:val="22"/>
        </w:rPr>
        <w:t xml:space="preserve">In HIV-infected women, we did not observe any significant association between timing of ART initiation and PTD </w:t>
      </w:r>
      <w:r w:rsidR="007735B4">
        <w:rPr>
          <w:rFonts w:asciiTheme="minorHAnsi" w:hAnsiTheme="minorHAnsi"/>
          <w:sz w:val="22"/>
          <w:szCs w:val="22"/>
        </w:rPr>
        <w:t xml:space="preserve">by any of the </w:t>
      </w:r>
      <w:r w:rsidRPr="002976CD">
        <w:rPr>
          <w:rFonts w:asciiTheme="minorHAnsi" w:hAnsiTheme="minorHAnsi"/>
          <w:sz w:val="22"/>
          <w:szCs w:val="22"/>
        </w:rPr>
        <w:t>assessment methods.  It is possible that our sample size did not enable detection of small to moderate differences between these groups of women</w:t>
      </w:r>
      <w:r w:rsidR="007735B4">
        <w:rPr>
          <w:rFonts w:asciiTheme="minorHAnsi" w:hAnsiTheme="minorHAnsi"/>
          <w:sz w:val="22"/>
          <w:szCs w:val="22"/>
        </w:rPr>
        <w:t>,</w:t>
      </w:r>
      <w:r w:rsidRPr="002976CD">
        <w:rPr>
          <w:rFonts w:asciiTheme="minorHAnsi" w:hAnsiTheme="minorHAnsi"/>
          <w:sz w:val="22"/>
          <w:szCs w:val="22"/>
        </w:rPr>
        <w:t xml:space="preserve"> however our results are consistent with findings from a previous </w:t>
      </w:r>
      <w:r w:rsidR="00917264" w:rsidRPr="002976CD">
        <w:rPr>
          <w:rFonts w:asciiTheme="minorHAnsi" w:hAnsiTheme="minorHAnsi"/>
          <w:sz w:val="22"/>
          <w:szCs w:val="22"/>
        </w:rPr>
        <w:t xml:space="preserve">South </w:t>
      </w:r>
      <w:r w:rsidR="00917264" w:rsidRPr="002976CD">
        <w:rPr>
          <w:rFonts w:asciiTheme="minorHAnsi" w:hAnsiTheme="minorHAnsi"/>
          <w:sz w:val="22"/>
          <w:szCs w:val="22"/>
        </w:rPr>
        <w:lastRenderedPageBreak/>
        <w:t xml:space="preserve">African </w:t>
      </w:r>
      <w:r w:rsidRPr="002976CD">
        <w:rPr>
          <w:rFonts w:asciiTheme="minorHAnsi" w:hAnsiTheme="minorHAnsi"/>
          <w:sz w:val="22"/>
          <w:szCs w:val="22"/>
        </w:rPr>
        <w:t>cohort</w:t>
      </w:r>
      <w:r w:rsidR="00C91E5B" w:rsidRPr="002976CD">
        <w:rPr>
          <w:rFonts w:asciiTheme="minorHAnsi" w:hAnsiTheme="minorHAnsi"/>
          <w:sz w:val="22"/>
          <w:szCs w:val="22"/>
        </w:rPr>
        <w:t>,</w:t>
      </w:r>
      <w:r w:rsidR="00817B37" w:rsidRPr="002976CD">
        <w:rPr>
          <w:rFonts w:asciiTheme="minorHAnsi" w:hAnsiTheme="minorHAnsi"/>
          <w:sz w:val="22"/>
          <w:szCs w:val="22"/>
          <w:vertAlign w:val="superscript"/>
        </w:rPr>
        <w:t>2</w:t>
      </w:r>
      <w:r w:rsidR="006C356F">
        <w:rPr>
          <w:rFonts w:asciiTheme="minorHAnsi" w:hAnsiTheme="minorHAnsi"/>
          <w:sz w:val="22"/>
          <w:szCs w:val="22"/>
          <w:vertAlign w:val="superscript"/>
        </w:rPr>
        <w:t>1</w:t>
      </w:r>
      <w:r w:rsidRPr="002976CD">
        <w:rPr>
          <w:rFonts w:asciiTheme="minorHAnsi" w:hAnsiTheme="minorHAnsi"/>
          <w:sz w:val="22"/>
          <w:szCs w:val="22"/>
        </w:rPr>
        <w:t xml:space="preserve"> </w:t>
      </w:r>
      <w:r w:rsidR="007735B4">
        <w:rPr>
          <w:rFonts w:asciiTheme="minorHAnsi" w:hAnsiTheme="minorHAnsi"/>
          <w:sz w:val="22"/>
          <w:szCs w:val="22"/>
        </w:rPr>
        <w:t>and</w:t>
      </w:r>
      <w:r w:rsidRPr="002976CD">
        <w:rPr>
          <w:rFonts w:asciiTheme="minorHAnsi" w:hAnsiTheme="minorHAnsi"/>
          <w:sz w:val="22"/>
          <w:szCs w:val="22"/>
        </w:rPr>
        <w:t xml:space="preserve"> findings from other settings.</w:t>
      </w:r>
      <w:r w:rsidR="00817B37" w:rsidRPr="002976CD">
        <w:rPr>
          <w:rFonts w:asciiTheme="minorHAnsi" w:hAnsiTheme="minorHAnsi"/>
          <w:sz w:val="22"/>
          <w:szCs w:val="22"/>
          <w:vertAlign w:val="superscript"/>
        </w:rPr>
        <w:t>3</w:t>
      </w:r>
      <w:r w:rsidR="006C356F">
        <w:rPr>
          <w:rFonts w:asciiTheme="minorHAnsi" w:hAnsiTheme="minorHAnsi"/>
          <w:sz w:val="22"/>
          <w:szCs w:val="22"/>
          <w:vertAlign w:val="superscript"/>
        </w:rPr>
        <w:t>5</w:t>
      </w:r>
      <w:r w:rsidRPr="002976CD">
        <w:rPr>
          <w:rFonts w:asciiTheme="minorHAnsi" w:hAnsiTheme="minorHAnsi"/>
          <w:sz w:val="22"/>
          <w:szCs w:val="22"/>
        </w:rPr>
        <w:t xml:space="preserve">  This suggests that in our study population there might be minimal differences across the comparison group and that any GA measurement errors were equally distributed</w:t>
      </w:r>
      <w:r w:rsidR="007735B4">
        <w:rPr>
          <w:rFonts w:asciiTheme="minorHAnsi" w:hAnsiTheme="minorHAnsi"/>
          <w:sz w:val="22"/>
          <w:szCs w:val="22"/>
        </w:rPr>
        <w:t>.</w:t>
      </w:r>
      <w:r w:rsidRPr="002976CD">
        <w:rPr>
          <w:rFonts w:asciiTheme="minorHAnsi" w:hAnsiTheme="minorHAnsi"/>
          <w:sz w:val="22"/>
          <w:szCs w:val="22"/>
        </w:rPr>
        <w:t xml:space="preserve"> </w:t>
      </w:r>
    </w:p>
    <w:p w14:paraId="0414843E" w14:textId="1521901F" w:rsidR="001B4D92" w:rsidRPr="00D11F7D" w:rsidRDefault="001B4D92" w:rsidP="00D11F7D">
      <w:pPr>
        <w:spacing w:line="480" w:lineRule="auto"/>
        <w:ind w:firstLine="567"/>
        <w:rPr>
          <w:rFonts w:asciiTheme="minorHAnsi" w:eastAsia="Times New Roman" w:hAnsiTheme="minorHAnsi"/>
          <w:sz w:val="22"/>
          <w:szCs w:val="22"/>
          <w:shd w:val="clear" w:color="auto" w:fill="FFFFFF"/>
        </w:rPr>
      </w:pPr>
      <w:r w:rsidRPr="002976CD">
        <w:rPr>
          <w:rFonts w:asciiTheme="minorHAnsi" w:hAnsiTheme="minorHAnsi"/>
          <w:sz w:val="22"/>
          <w:szCs w:val="22"/>
        </w:rPr>
        <w:t xml:space="preserve">Overall, </w:t>
      </w:r>
      <w:r w:rsidR="00AF4B3A">
        <w:rPr>
          <w:rFonts w:asciiTheme="minorHAnsi" w:hAnsiTheme="minorHAnsi"/>
          <w:sz w:val="22"/>
          <w:szCs w:val="22"/>
        </w:rPr>
        <w:t>SGA</w:t>
      </w:r>
      <w:r w:rsidRPr="002976CD">
        <w:rPr>
          <w:rFonts w:asciiTheme="minorHAnsi" w:hAnsiTheme="minorHAnsi"/>
          <w:sz w:val="22"/>
          <w:szCs w:val="22"/>
        </w:rPr>
        <w:t xml:space="preserve"> incidence did not differ greatly by assessment method, which was surprising given </w:t>
      </w:r>
      <w:r w:rsidR="008A374D">
        <w:rPr>
          <w:rFonts w:asciiTheme="minorHAnsi" w:hAnsiTheme="minorHAnsi"/>
          <w:sz w:val="22"/>
          <w:szCs w:val="22"/>
        </w:rPr>
        <w:t xml:space="preserve">GA </w:t>
      </w:r>
      <w:r w:rsidRPr="002976CD">
        <w:rPr>
          <w:rFonts w:asciiTheme="minorHAnsi" w:hAnsiTheme="minorHAnsi"/>
          <w:sz w:val="22"/>
          <w:szCs w:val="22"/>
        </w:rPr>
        <w:t xml:space="preserve">differences observed according to assessment method.  </w:t>
      </w:r>
      <w:r w:rsidR="008A374D">
        <w:rPr>
          <w:rFonts w:asciiTheme="minorHAnsi" w:hAnsiTheme="minorHAnsi"/>
          <w:sz w:val="22"/>
          <w:szCs w:val="22"/>
        </w:rPr>
        <w:t>In contrast, LGA estimates</w:t>
      </w:r>
      <w:r w:rsidRPr="002976CD">
        <w:rPr>
          <w:rFonts w:asciiTheme="minorHAnsi" w:hAnsiTheme="minorHAnsi"/>
          <w:sz w:val="22"/>
          <w:szCs w:val="22"/>
        </w:rPr>
        <w:t xml:space="preserve"> differe</w:t>
      </w:r>
      <w:r w:rsidR="00560CEB">
        <w:rPr>
          <w:rFonts w:asciiTheme="minorHAnsi" w:hAnsiTheme="minorHAnsi"/>
          <w:sz w:val="22"/>
          <w:szCs w:val="22"/>
        </w:rPr>
        <w:t>d</w:t>
      </w:r>
      <w:r w:rsidR="008A374D">
        <w:rPr>
          <w:rFonts w:asciiTheme="minorHAnsi" w:hAnsiTheme="minorHAnsi"/>
          <w:sz w:val="22"/>
          <w:szCs w:val="22"/>
        </w:rPr>
        <w:t xml:space="preserve"> </w:t>
      </w:r>
      <w:r w:rsidRPr="002976CD">
        <w:rPr>
          <w:rFonts w:asciiTheme="minorHAnsi" w:hAnsiTheme="minorHAnsi"/>
          <w:sz w:val="22"/>
          <w:szCs w:val="22"/>
        </w:rPr>
        <w:t xml:space="preserve">by assessment methods, with larger than expected proportions of LGA </w:t>
      </w:r>
      <w:r w:rsidR="00560CEB">
        <w:rPr>
          <w:rFonts w:asciiTheme="minorHAnsi" w:hAnsiTheme="minorHAnsi"/>
          <w:sz w:val="22"/>
          <w:szCs w:val="22"/>
        </w:rPr>
        <w:t xml:space="preserve">by </w:t>
      </w:r>
      <w:r w:rsidRPr="002976CD">
        <w:rPr>
          <w:rFonts w:asciiTheme="minorHAnsi" w:hAnsiTheme="minorHAnsi"/>
          <w:sz w:val="22"/>
          <w:szCs w:val="22"/>
        </w:rPr>
        <w:t>LMP-GA and SFH-GA</w:t>
      </w:r>
      <w:r w:rsidR="00560CEB">
        <w:rPr>
          <w:rFonts w:asciiTheme="minorHAnsi" w:hAnsiTheme="minorHAnsi"/>
          <w:sz w:val="22"/>
          <w:szCs w:val="22"/>
        </w:rPr>
        <w:t xml:space="preserve">, which would </w:t>
      </w:r>
      <w:r w:rsidR="00623210">
        <w:rPr>
          <w:rFonts w:asciiTheme="minorHAnsi" w:hAnsiTheme="minorHAnsi"/>
          <w:sz w:val="22"/>
          <w:szCs w:val="22"/>
        </w:rPr>
        <w:t>m</w:t>
      </w:r>
      <w:r w:rsidRPr="002976CD">
        <w:rPr>
          <w:rFonts w:asciiTheme="minorHAnsi" w:hAnsiTheme="minorHAnsi"/>
          <w:sz w:val="22"/>
          <w:szCs w:val="22"/>
        </w:rPr>
        <w:t xml:space="preserve">isclassification due to </w:t>
      </w:r>
      <w:r w:rsidRPr="002976CD">
        <w:rPr>
          <w:rFonts w:asciiTheme="minorHAnsi" w:hAnsiTheme="minorHAnsi" w:cs="Times"/>
          <w:sz w:val="22"/>
          <w:szCs w:val="22"/>
        </w:rPr>
        <w:t>inaccurate GA</w:t>
      </w:r>
      <w:r w:rsidR="00560CEB">
        <w:rPr>
          <w:rFonts w:asciiTheme="minorHAnsi" w:hAnsiTheme="minorHAnsi"/>
          <w:sz w:val="22"/>
          <w:szCs w:val="22"/>
        </w:rPr>
        <w:t>.</w:t>
      </w:r>
      <w:r w:rsidRPr="002976CD">
        <w:rPr>
          <w:rFonts w:asciiTheme="minorHAnsi" w:eastAsia="Times New Roman" w:hAnsiTheme="minorHAnsi"/>
          <w:sz w:val="22"/>
          <w:szCs w:val="22"/>
          <w:shd w:val="clear" w:color="auto" w:fill="FFFFFF"/>
        </w:rPr>
        <w:t xml:space="preserve">  These results suggest that in our setting, in the absence of </w:t>
      </w:r>
      <w:r w:rsidR="00E1034A" w:rsidRPr="002976CD">
        <w:rPr>
          <w:rFonts w:asciiTheme="minorHAnsi" w:eastAsia="Times New Roman" w:hAnsiTheme="minorHAnsi"/>
          <w:sz w:val="22"/>
          <w:szCs w:val="22"/>
          <w:shd w:val="clear" w:color="auto" w:fill="FFFFFF"/>
        </w:rPr>
        <w:t>ultrasound</w:t>
      </w:r>
      <w:r w:rsidRPr="002976CD">
        <w:rPr>
          <w:rFonts w:asciiTheme="minorHAnsi" w:eastAsia="Times New Roman" w:hAnsiTheme="minorHAnsi"/>
          <w:sz w:val="22"/>
          <w:szCs w:val="22"/>
          <w:shd w:val="clear" w:color="auto" w:fill="FFFFFF"/>
        </w:rPr>
        <w:t xml:space="preserve"> facilities, SFH-GA is </w:t>
      </w:r>
      <w:r w:rsidR="00917264" w:rsidRPr="002976CD">
        <w:rPr>
          <w:rFonts w:asciiTheme="minorHAnsi" w:eastAsia="Times New Roman" w:hAnsiTheme="minorHAnsi"/>
          <w:sz w:val="22"/>
          <w:szCs w:val="22"/>
          <w:shd w:val="clear" w:color="auto" w:fill="FFFFFF"/>
        </w:rPr>
        <w:t xml:space="preserve">substantially </w:t>
      </w:r>
      <w:r w:rsidRPr="002976CD">
        <w:rPr>
          <w:rFonts w:asciiTheme="minorHAnsi" w:eastAsia="Times New Roman" w:hAnsiTheme="minorHAnsi"/>
          <w:sz w:val="22"/>
          <w:szCs w:val="22"/>
          <w:shd w:val="clear" w:color="auto" w:fill="FFFFFF"/>
        </w:rPr>
        <w:t>more reliable than LMP-GA.</w:t>
      </w:r>
    </w:p>
    <w:p w14:paraId="0E0B1C1F" w14:textId="37513343" w:rsidR="001B4D92" w:rsidRPr="00F0019A" w:rsidRDefault="001B4D92" w:rsidP="00243642">
      <w:pPr>
        <w:pStyle w:val="ListParagraph"/>
        <w:widowControl w:val="0"/>
        <w:tabs>
          <w:tab w:val="left" w:pos="220"/>
          <w:tab w:val="left" w:pos="720"/>
        </w:tabs>
        <w:autoSpaceDE w:val="0"/>
        <w:autoSpaceDN w:val="0"/>
        <w:adjustRightInd w:val="0"/>
        <w:spacing w:after="0" w:line="480" w:lineRule="auto"/>
        <w:ind w:left="0" w:firstLine="567"/>
      </w:pPr>
      <w:r w:rsidRPr="002976CD">
        <w:t xml:space="preserve">A major strength of our study was the </w:t>
      </w:r>
      <w:r w:rsidR="00917264" w:rsidRPr="002976CD">
        <w:t xml:space="preserve">prospective </w:t>
      </w:r>
      <w:r w:rsidR="00FB118C">
        <w:t xml:space="preserve">data </w:t>
      </w:r>
      <w:r w:rsidR="00917264" w:rsidRPr="002976CD">
        <w:t xml:space="preserve">collection and </w:t>
      </w:r>
      <w:r w:rsidR="003E2C0D">
        <w:t>GA assessment by a</w:t>
      </w:r>
      <w:r w:rsidRPr="002976CD">
        <w:t xml:space="preserve"> research sonographer</w:t>
      </w:r>
      <w:r w:rsidR="0074608E" w:rsidRPr="002976CD">
        <w:t>, who was blinded to other measures,</w:t>
      </w:r>
      <w:r w:rsidRPr="002976CD">
        <w:t xml:space="preserve"> </w:t>
      </w:r>
      <w:r w:rsidR="003E2C0D">
        <w:t>ensuring</w:t>
      </w:r>
      <w:r w:rsidRPr="002976CD">
        <w:t xml:space="preserve"> </w:t>
      </w:r>
      <w:r w:rsidRPr="002976CD">
        <w:rPr>
          <w:color w:val="000000" w:themeColor="text1"/>
        </w:rPr>
        <w:t>a hig</w:t>
      </w:r>
      <w:r w:rsidR="0008151F" w:rsidRPr="002976CD">
        <w:rPr>
          <w:color w:val="000000" w:themeColor="text1"/>
        </w:rPr>
        <w:t xml:space="preserve">h-quality measure of gestation. </w:t>
      </w:r>
      <w:r w:rsidRPr="002976CD">
        <w:rPr>
          <w:color w:val="000000" w:themeColor="text1"/>
        </w:rPr>
        <w:t>Further,</w:t>
      </w:r>
      <w:r w:rsidRPr="002976CD">
        <w:t xml:space="preserve"> US was </w:t>
      </w:r>
      <w:r w:rsidRPr="002976CD">
        <w:rPr>
          <w:color w:val="000000" w:themeColor="text1"/>
        </w:rPr>
        <w:t xml:space="preserve">conducted in </w:t>
      </w:r>
      <w:r w:rsidRPr="002976CD">
        <w:rPr>
          <w:color w:val="000000" w:themeColor="text1"/>
        </w:rPr>
        <w:lastRenderedPageBreak/>
        <w:t>women ≤24 weeks, when US is highly reproducible and accurate to date pregnancy duration.</w:t>
      </w:r>
      <w:r w:rsidR="00817B37" w:rsidRPr="002976CD">
        <w:rPr>
          <w:color w:val="000000" w:themeColor="text1"/>
          <w:vertAlign w:val="superscript"/>
        </w:rPr>
        <w:t>3</w:t>
      </w:r>
      <w:r w:rsidR="006C356F">
        <w:rPr>
          <w:color w:val="000000" w:themeColor="text1"/>
          <w:vertAlign w:val="superscript"/>
        </w:rPr>
        <w:t>6</w:t>
      </w:r>
      <w:r w:rsidRPr="002976CD">
        <w:rPr>
          <w:color w:val="000000" w:themeColor="text1"/>
        </w:rPr>
        <w:t xml:space="preserve"> </w:t>
      </w:r>
      <w:r w:rsidR="00AC3D31">
        <w:rPr>
          <w:color w:val="000000" w:themeColor="text1"/>
        </w:rPr>
        <w:t xml:space="preserve"> </w:t>
      </w:r>
      <w:r w:rsidRPr="002976CD">
        <w:rPr>
          <w:color w:val="000000" w:themeColor="text1"/>
        </w:rPr>
        <w:t xml:space="preserve">While there </w:t>
      </w:r>
      <w:r w:rsidRPr="002976CD">
        <w:rPr>
          <w:rFonts w:cs="Times"/>
          <w:lang w:val="en-US"/>
        </w:rPr>
        <w:t xml:space="preserve">is a possibility that our US-GA estimates may be biased </w:t>
      </w:r>
      <w:r w:rsidR="00C15967" w:rsidRPr="002976CD">
        <w:rPr>
          <w:rFonts w:cs="Times"/>
          <w:lang w:val="en-US"/>
        </w:rPr>
        <w:t xml:space="preserve">due to </w:t>
      </w:r>
      <w:r w:rsidRPr="002976CD">
        <w:rPr>
          <w:rFonts w:cs="Times"/>
          <w:lang w:val="en-US"/>
        </w:rPr>
        <w:t>systematic under-estimation of GA for smaller fetus</w:t>
      </w:r>
      <w:r w:rsidR="00560CEB">
        <w:rPr>
          <w:rFonts w:cs="Times"/>
          <w:lang w:val="en-US"/>
        </w:rPr>
        <w:t>es</w:t>
      </w:r>
      <w:r w:rsidR="00C15967" w:rsidRPr="002976CD">
        <w:rPr>
          <w:rFonts w:cs="Times"/>
          <w:lang w:val="en-US"/>
        </w:rPr>
        <w:t>, these errors</w:t>
      </w:r>
      <w:r w:rsidRPr="002976CD">
        <w:rPr>
          <w:rFonts w:cs="Times"/>
          <w:lang w:val="en-US"/>
        </w:rPr>
        <w:t xml:space="preserve"> ha</w:t>
      </w:r>
      <w:r w:rsidR="00C15967" w:rsidRPr="002976CD">
        <w:rPr>
          <w:rFonts w:cs="Times"/>
          <w:lang w:val="en-US"/>
        </w:rPr>
        <w:t>ve</w:t>
      </w:r>
      <w:r w:rsidRPr="002976CD">
        <w:rPr>
          <w:rFonts w:cs="Times"/>
          <w:lang w:val="en-US"/>
        </w:rPr>
        <w:t xml:space="preserve"> been shown to be relatively small compared to the larger errors seen when using LMP</w:t>
      </w:r>
      <w:r w:rsidR="00D355CD">
        <w:rPr>
          <w:rFonts w:cs="Times"/>
          <w:lang w:val="en-US"/>
        </w:rPr>
        <w:t>-</w:t>
      </w:r>
      <w:r w:rsidRPr="002976CD">
        <w:rPr>
          <w:rFonts w:cs="Times"/>
          <w:lang w:val="en-US"/>
        </w:rPr>
        <w:t xml:space="preserve"> and SFH</w:t>
      </w:r>
      <w:r w:rsidR="0014651B">
        <w:rPr>
          <w:rFonts w:cs="Times"/>
          <w:lang w:val="en-US"/>
        </w:rPr>
        <w:t>-</w:t>
      </w:r>
      <w:r w:rsidRPr="002976CD">
        <w:rPr>
          <w:rFonts w:cs="Times"/>
          <w:lang w:val="en-US"/>
        </w:rPr>
        <w:t>based measures for GA estimation.</w:t>
      </w:r>
      <w:r w:rsidR="001529CF" w:rsidRPr="002976CD">
        <w:rPr>
          <w:rFonts w:cs="Times"/>
          <w:vertAlign w:val="superscript"/>
          <w:lang w:val="en-US"/>
        </w:rPr>
        <w:t>12</w:t>
      </w:r>
      <w:r w:rsidRPr="002976CD">
        <w:t xml:space="preserve">  While we did not directly measure LMP and/or SFH as part of study procedures and relied instead on data abstraction from routine records, we believe any measurement errors were random rather than systematic.  </w:t>
      </w:r>
      <w:r w:rsidR="00D355CD">
        <w:t>Study l</w:t>
      </w:r>
      <w:r w:rsidRPr="002976CD">
        <w:t xml:space="preserve">imitations include the absence of data on </w:t>
      </w:r>
      <w:r w:rsidR="003578F8">
        <w:t>pre-pregnancy BMI</w:t>
      </w:r>
      <w:r w:rsidR="00F8585A">
        <w:t xml:space="preserve"> and </w:t>
      </w:r>
      <w:r w:rsidRPr="002976CD">
        <w:t>other factors that can influence GA estimate</w:t>
      </w:r>
      <w:r w:rsidR="00D355CD">
        <w:t xml:space="preserve"> accuracy</w:t>
      </w:r>
      <w:r w:rsidR="00504599" w:rsidRPr="002976CD">
        <w:t xml:space="preserve">, </w:t>
      </w:r>
      <w:r w:rsidR="00967B77" w:rsidRPr="002976CD">
        <w:t xml:space="preserve">such as maternal education </w:t>
      </w:r>
      <w:r w:rsidR="00504599" w:rsidRPr="002976CD">
        <w:t xml:space="preserve">which </w:t>
      </w:r>
      <w:r w:rsidRPr="002976CD">
        <w:t>is known to impact LMP-GA estimate</w:t>
      </w:r>
      <w:r w:rsidR="00D355CD">
        <w:t xml:space="preserve"> accuracy</w:t>
      </w:r>
      <w:r w:rsidR="006912B7" w:rsidRPr="002976CD">
        <w:t>.</w:t>
      </w:r>
      <w:r w:rsidR="00275761">
        <w:t xml:space="preserve">  </w:t>
      </w:r>
      <w:r w:rsidR="00474498">
        <w:t xml:space="preserve">In addition to measurement error, selection bias is also likely to have contributed to the attenuation of associations in the group of women with </w:t>
      </w:r>
      <w:r w:rsidR="006D7611">
        <w:t>three</w:t>
      </w:r>
      <w:r w:rsidR="00474498">
        <w:t xml:space="preserve"> measures.  Moreover</w:t>
      </w:r>
      <w:r w:rsidR="00275761" w:rsidRPr="00F602AF">
        <w:t xml:space="preserve">, given that clinical estimates, which we showed are subject to </w:t>
      </w:r>
      <w:r w:rsidR="00275761" w:rsidRPr="00F602AF">
        <w:lastRenderedPageBreak/>
        <w:t xml:space="preserve">substantial measurement error, were used to determine which women were referred for ultrasounds there is a possibility of selection bias which could have </w:t>
      </w:r>
      <w:r w:rsidR="00275761" w:rsidRPr="00F602AF">
        <w:rPr>
          <w:shd w:val="clear" w:color="auto" w:fill="FFFFFF"/>
        </w:rPr>
        <w:t>led to inaccurate estimate of the true association</w:t>
      </w:r>
      <w:r w:rsidR="00275761" w:rsidRPr="00733053">
        <w:t>.</w:t>
      </w:r>
      <w:r w:rsidR="00B93171">
        <w:t xml:space="preserve">  </w:t>
      </w:r>
      <w:r w:rsidR="00F0019A" w:rsidRPr="00753DD5">
        <w:t xml:space="preserve">Additionally, while it was intended that the sonographer be blinded, this was only partial since by study protocol </w:t>
      </w:r>
      <w:r w:rsidR="006D7611">
        <w:t xml:space="preserve">only </w:t>
      </w:r>
      <w:r w:rsidR="00F0019A" w:rsidRPr="00753DD5">
        <w:t xml:space="preserve">women with </w:t>
      </w:r>
      <w:r w:rsidR="0042361A" w:rsidRPr="006D55EE">
        <w:rPr>
          <w:color w:val="000000"/>
          <w:lang w:eastAsia="en-GB"/>
        </w:rPr>
        <w:t>≤</w:t>
      </w:r>
      <w:r w:rsidR="00F0019A" w:rsidRPr="00753DD5">
        <w:rPr>
          <w:color w:val="000000"/>
          <w:lang w:eastAsia="en-GB"/>
        </w:rPr>
        <w:t>24 weeks</w:t>
      </w:r>
      <w:r w:rsidR="00F0019A" w:rsidRPr="00753DD5">
        <w:t xml:space="preserve"> GA were referred for ultrasound assessment</w:t>
      </w:r>
      <w:r w:rsidR="00F0019A">
        <w:t>.</w:t>
      </w:r>
    </w:p>
    <w:p w14:paraId="548A3830" w14:textId="1A787D62" w:rsidR="008B7399" w:rsidRPr="002976CD" w:rsidRDefault="001B4D92" w:rsidP="00EB4B19">
      <w:pPr>
        <w:spacing w:line="480" w:lineRule="auto"/>
        <w:ind w:firstLine="567"/>
        <w:rPr>
          <w:rFonts w:asciiTheme="minorHAnsi" w:eastAsia="Times New Roman" w:hAnsiTheme="minorHAnsi" w:cs="Arial"/>
          <w:sz w:val="22"/>
          <w:szCs w:val="22"/>
          <w:shd w:val="clear" w:color="auto" w:fill="FFFFFF"/>
        </w:rPr>
      </w:pPr>
      <w:r w:rsidRPr="002976CD">
        <w:rPr>
          <w:rFonts w:asciiTheme="minorHAnsi" w:hAnsiTheme="minorHAnsi"/>
          <w:color w:val="000000" w:themeColor="text1"/>
          <w:sz w:val="22"/>
          <w:szCs w:val="22"/>
        </w:rPr>
        <w:t xml:space="preserve">The relationship between ART and adverse birth outcomes is complex: </w:t>
      </w:r>
      <w:r w:rsidR="00917264" w:rsidRPr="002976CD">
        <w:rPr>
          <w:rFonts w:asciiTheme="minorHAnsi" w:hAnsiTheme="minorHAnsi"/>
          <w:color w:val="000000" w:themeColor="text1"/>
          <w:sz w:val="22"/>
          <w:szCs w:val="22"/>
        </w:rPr>
        <w:t xml:space="preserve">it is well established that </w:t>
      </w:r>
      <w:r w:rsidRPr="002976CD">
        <w:rPr>
          <w:rFonts w:asciiTheme="minorHAnsi" w:hAnsiTheme="minorHAnsi"/>
          <w:color w:val="000000" w:themeColor="text1"/>
          <w:sz w:val="22"/>
          <w:szCs w:val="22"/>
        </w:rPr>
        <w:t xml:space="preserve">ART can improve birth </w:t>
      </w:r>
      <w:r w:rsidR="00917264" w:rsidRPr="002976CD">
        <w:rPr>
          <w:rFonts w:asciiTheme="minorHAnsi" w:hAnsiTheme="minorHAnsi"/>
          <w:color w:val="000000" w:themeColor="text1"/>
          <w:sz w:val="22"/>
          <w:szCs w:val="22"/>
        </w:rPr>
        <w:t xml:space="preserve">and child health </w:t>
      </w:r>
      <w:r w:rsidRPr="002976CD">
        <w:rPr>
          <w:rFonts w:asciiTheme="minorHAnsi" w:hAnsiTheme="minorHAnsi"/>
          <w:color w:val="000000" w:themeColor="text1"/>
          <w:sz w:val="22"/>
          <w:szCs w:val="22"/>
        </w:rPr>
        <w:t xml:space="preserve">outcomes by improving maternal health, but </w:t>
      </w:r>
      <w:r w:rsidR="00917264" w:rsidRPr="002976CD">
        <w:rPr>
          <w:rFonts w:asciiTheme="minorHAnsi" w:hAnsiTheme="minorHAnsi"/>
          <w:color w:val="000000" w:themeColor="text1"/>
          <w:sz w:val="22"/>
          <w:szCs w:val="22"/>
        </w:rPr>
        <w:t>ART may also contribute to</w:t>
      </w:r>
      <w:r w:rsidRPr="002976CD">
        <w:rPr>
          <w:rFonts w:asciiTheme="minorHAnsi" w:hAnsiTheme="minorHAnsi"/>
          <w:color w:val="000000" w:themeColor="text1"/>
          <w:sz w:val="22"/>
          <w:szCs w:val="22"/>
        </w:rPr>
        <w:t xml:space="preserve"> worsen</w:t>
      </w:r>
      <w:r w:rsidR="00917264" w:rsidRPr="002976CD">
        <w:rPr>
          <w:rFonts w:asciiTheme="minorHAnsi" w:hAnsiTheme="minorHAnsi"/>
          <w:color w:val="000000" w:themeColor="text1"/>
          <w:sz w:val="22"/>
          <w:szCs w:val="22"/>
        </w:rPr>
        <w:t>ing</w:t>
      </w:r>
      <w:r w:rsidRPr="002976CD">
        <w:rPr>
          <w:rFonts w:asciiTheme="minorHAnsi" w:hAnsiTheme="minorHAnsi"/>
          <w:color w:val="000000" w:themeColor="text1"/>
          <w:sz w:val="22"/>
          <w:szCs w:val="22"/>
        </w:rPr>
        <w:t xml:space="preserve"> outcomes through mechanisms that have not been fully elucidated.  With widespread use of ART in pregnancy and growing </w:t>
      </w:r>
      <w:r w:rsidR="00E62361">
        <w:rPr>
          <w:rFonts w:asciiTheme="minorHAnsi" w:hAnsiTheme="minorHAnsi"/>
          <w:color w:val="000000" w:themeColor="text1"/>
          <w:sz w:val="22"/>
          <w:szCs w:val="22"/>
        </w:rPr>
        <w:t xml:space="preserve">public health </w:t>
      </w:r>
      <w:r w:rsidRPr="002976CD">
        <w:rPr>
          <w:rFonts w:asciiTheme="minorHAnsi" w:hAnsiTheme="minorHAnsi"/>
          <w:color w:val="000000" w:themeColor="text1"/>
          <w:sz w:val="22"/>
          <w:szCs w:val="22"/>
        </w:rPr>
        <w:t>interest in this association, understanding and addressing adverse birth outcomes</w:t>
      </w:r>
      <w:r w:rsidRPr="002976CD">
        <w:rPr>
          <w:rFonts w:asciiTheme="minorHAnsi" w:hAnsiTheme="minorHAnsi"/>
          <w:color w:val="000000" w:themeColor="text1"/>
          <w:sz w:val="22"/>
          <w:szCs w:val="22"/>
          <w:lang w:val="en-US"/>
        </w:rPr>
        <w:t xml:space="preserve"> is vitally important. </w:t>
      </w:r>
      <w:r w:rsidR="00917264" w:rsidRPr="002976CD">
        <w:rPr>
          <w:rFonts w:asciiTheme="minorHAnsi" w:hAnsiTheme="minorHAnsi"/>
          <w:color w:val="000000" w:themeColor="text1"/>
          <w:sz w:val="22"/>
          <w:szCs w:val="22"/>
          <w:lang w:val="en-US"/>
        </w:rPr>
        <w:t xml:space="preserve">This study makes an important contribution to this emerging science by demonstrating that </w:t>
      </w:r>
      <w:r w:rsidR="00917264" w:rsidRPr="002976CD">
        <w:rPr>
          <w:rFonts w:asciiTheme="minorHAnsi" w:hAnsiTheme="minorHAnsi"/>
          <w:color w:val="000000" w:themeColor="text1"/>
          <w:sz w:val="22"/>
          <w:szCs w:val="22"/>
        </w:rPr>
        <w:t>i</w:t>
      </w:r>
      <w:r w:rsidRPr="002976CD">
        <w:rPr>
          <w:rFonts w:asciiTheme="minorHAnsi" w:hAnsiTheme="minorHAnsi"/>
          <w:color w:val="000000" w:themeColor="text1"/>
          <w:sz w:val="22"/>
          <w:szCs w:val="22"/>
        </w:rPr>
        <w:t xml:space="preserve">naccurate GA </w:t>
      </w:r>
      <w:r w:rsidRPr="002976CD">
        <w:rPr>
          <w:rFonts w:asciiTheme="minorHAnsi" w:hAnsiTheme="minorHAnsi"/>
          <w:sz w:val="22"/>
          <w:szCs w:val="22"/>
        </w:rPr>
        <w:t xml:space="preserve">measurement can distort associations between </w:t>
      </w:r>
      <w:r w:rsidR="00917264" w:rsidRPr="002976CD">
        <w:rPr>
          <w:rFonts w:asciiTheme="minorHAnsi" w:hAnsiTheme="minorHAnsi"/>
          <w:sz w:val="22"/>
          <w:szCs w:val="22"/>
        </w:rPr>
        <w:t xml:space="preserve">maternal </w:t>
      </w:r>
      <w:r w:rsidR="00E1034A" w:rsidRPr="002976CD">
        <w:rPr>
          <w:rFonts w:asciiTheme="minorHAnsi" w:hAnsiTheme="minorHAnsi"/>
          <w:sz w:val="22"/>
          <w:szCs w:val="22"/>
        </w:rPr>
        <w:t>characteristics</w:t>
      </w:r>
      <w:r w:rsidR="00917264" w:rsidRPr="002976CD">
        <w:rPr>
          <w:rFonts w:asciiTheme="minorHAnsi" w:hAnsiTheme="minorHAnsi"/>
          <w:sz w:val="22"/>
          <w:szCs w:val="22"/>
        </w:rPr>
        <w:t>, including HIV/ART,</w:t>
      </w:r>
      <w:r w:rsidRPr="002976CD">
        <w:rPr>
          <w:rFonts w:asciiTheme="minorHAnsi" w:hAnsiTheme="minorHAnsi"/>
          <w:sz w:val="22"/>
          <w:szCs w:val="22"/>
        </w:rPr>
        <w:t xml:space="preserve"> and adverse birth outcomes</w:t>
      </w:r>
      <w:r w:rsidRPr="002976CD">
        <w:rPr>
          <w:rFonts w:asciiTheme="minorHAnsi" w:hAnsiTheme="minorHAnsi"/>
          <w:sz w:val="22"/>
          <w:szCs w:val="22"/>
          <w:lang w:val="en-US"/>
        </w:rPr>
        <w:t xml:space="preserve">.  </w:t>
      </w:r>
      <w:r w:rsidRPr="002976CD">
        <w:rPr>
          <w:rFonts w:asciiTheme="minorHAnsi" w:eastAsia="Times New Roman" w:hAnsiTheme="minorHAnsi" w:cs="Arial"/>
          <w:sz w:val="22"/>
          <w:szCs w:val="22"/>
          <w:shd w:val="clear" w:color="auto" w:fill="FFFFFF"/>
        </w:rPr>
        <w:t xml:space="preserve">In </w:t>
      </w:r>
      <w:r w:rsidRPr="002976CD">
        <w:rPr>
          <w:rFonts w:asciiTheme="minorHAnsi" w:eastAsia="Times New Roman" w:hAnsiTheme="minorHAnsi" w:cs="Arial"/>
          <w:sz w:val="22"/>
          <w:szCs w:val="22"/>
          <w:shd w:val="clear" w:color="auto" w:fill="FFFFFF"/>
        </w:rPr>
        <w:lastRenderedPageBreak/>
        <w:t xml:space="preserve">settings where LMP and SFH-based measures are widely used, bias due to </w:t>
      </w:r>
      <w:r w:rsidR="00D355CD">
        <w:rPr>
          <w:rFonts w:asciiTheme="minorHAnsi" w:eastAsia="Times New Roman" w:hAnsiTheme="minorHAnsi" w:cs="Arial"/>
          <w:sz w:val="22"/>
          <w:szCs w:val="22"/>
          <w:shd w:val="clear" w:color="auto" w:fill="FFFFFF"/>
        </w:rPr>
        <w:t xml:space="preserve">GA ascertainment </w:t>
      </w:r>
      <w:r w:rsidRPr="002976CD">
        <w:rPr>
          <w:rFonts w:asciiTheme="minorHAnsi" w:eastAsia="Times New Roman" w:hAnsiTheme="minorHAnsi" w:cs="Arial"/>
          <w:sz w:val="22"/>
          <w:szCs w:val="22"/>
          <w:shd w:val="clear" w:color="auto" w:fill="FFFFFF"/>
        </w:rPr>
        <w:t>method</w:t>
      </w:r>
      <w:r w:rsidR="00D355CD">
        <w:rPr>
          <w:rFonts w:asciiTheme="minorHAnsi" w:eastAsia="Times New Roman" w:hAnsiTheme="minorHAnsi" w:cs="Arial"/>
          <w:sz w:val="22"/>
          <w:szCs w:val="22"/>
          <w:shd w:val="clear" w:color="auto" w:fill="FFFFFF"/>
        </w:rPr>
        <w:t>s</w:t>
      </w:r>
      <w:r w:rsidRPr="002976CD">
        <w:rPr>
          <w:rFonts w:asciiTheme="minorHAnsi" w:eastAsia="Times New Roman" w:hAnsiTheme="minorHAnsi" w:cs="Arial"/>
          <w:sz w:val="22"/>
          <w:szCs w:val="22"/>
          <w:shd w:val="clear" w:color="auto" w:fill="FFFFFF"/>
        </w:rPr>
        <w:t xml:space="preserve"> </w:t>
      </w:r>
      <w:r w:rsidR="000C68B9">
        <w:rPr>
          <w:rFonts w:asciiTheme="minorHAnsi" w:eastAsia="Times New Roman" w:hAnsiTheme="minorHAnsi" w:cs="Arial"/>
          <w:sz w:val="22"/>
          <w:szCs w:val="22"/>
          <w:shd w:val="clear" w:color="auto" w:fill="FFFFFF"/>
        </w:rPr>
        <w:t xml:space="preserve">employed </w:t>
      </w:r>
      <w:r w:rsidRPr="002976CD">
        <w:rPr>
          <w:rFonts w:asciiTheme="minorHAnsi" w:eastAsia="Times New Roman" w:hAnsiTheme="minorHAnsi" w:cs="Arial"/>
          <w:sz w:val="22"/>
          <w:szCs w:val="22"/>
          <w:shd w:val="clear" w:color="auto" w:fill="FFFFFF"/>
        </w:rPr>
        <w:t xml:space="preserve">should be considered as an alternative explanation for </w:t>
      </w:r>
      <w:r w:rsidR="000C68B9">
        <w:rPr>
          <w:rFonts w:asciiTheme="minorHAnsi" w:eastAsia="Times New Roman" w:hAnsiTheme="minorHAnsi" w:cs="Arial"/>
          <w:sz w:val="22"/>
          <w:szCs w:val="22"/>
          <w:shd w:val="clear" w:color="auto" w:fill="FFFFFF"/>
        </w:rPr>
        <w:t xml:space="preserve">observed </w:t>
      </w:r>
      <w:r w:rsidRPr="002976CD">
        <w:rPr>
          <w:rFonts w:asciiTheme="minorHAnsi" w:eastAsia="Times New Roman" w:hAnsiTheme="minorHAnsi" w:cs="Arial"/>
          <w:sz w:val="22"/>
          <w:szCs w:val="22"/>
          <w:shd w:val="clear" w:color="auto" w:fill="FFFFFF"/>
        </w:rPr>
        <w:t xml:space="preserve">associations </w:t>
      </w:r>
      <w:r w:rsidR="000C68B9">
        <w:rPr>
          <w:rFonts w:asciiTheme="minorHAnsi" w:eastAsia="Times New Roman" w:hAnsiTheme="minorHAnsi" w:cs="Arial"/>
          <w:sz w:val="22"/>
          <w:szCs w:val="22"/>
          <w:shd w:val="clear" w:color="auto" w:fill="FFFFFF"/>
        </w:rPr>
        <w:t>or</w:t>
      </w:r>
      <w:r w:rsidR="00D355CD">
        <w:rPr>
          <w:rFonts w:asciiTheme="minorHAnsi" w:eastAsia="Times New Roman" w:hAnsiTheme="minorHAnsi" w:cs="Arial"/>
          <w:sz w:val="22"/>
          <w:szCs w:val="22"/>
          <w:shd w:val="clear" w:color="auto" w:fill="FFFFFF"/>
        </w:rPr>
        <w:t xml:space="preserve"> </w:t>
      </w:r>
      <w:r w:rsidR="000C68B9">
        <w:rPr>
          <w:rFonts w:asciiTheme="minorHAnsi" w:eastAsia="Times New Roman" w:hAnsiTheme="minorHAnsi" w:cs="Arial"/>
          <w:sz w:val="22"/>
          <w:szCs w:val="22"/>
          <w:shd w:val="clear" w:color="auto" w:fill="FFFFFF"/>
        </w:rPr>
        <w:t>null finding</w:t>
      </w:r>
      <w:r w:rsidR="00D355CD">
        <w:rPr>
          <w:rFonts w:asciiTheme="minorHAnsi" w:eastAsia="Times New Roman" w:hAnsiTheme="minorHAnsi" w:cs="Arial"/>
          <w:sz w:val="22"/>
          <w:szCs w:val="22"/>
          <w:shd w:val="clear" w:color="auto" w:fill="FFFFFF"/>
        </w:rPr>
        <w:t>s</w:t>
      </w:r>
      <w:r w:rsidRPr="002976CD">
        <w:rPr>
          <w:rFonts w:asciiTheme="minorHAnsi" w:eastAsia="Times New Roman" w:hAnsiTheme="minorHAnsi" w:cs="Arial"/>
          <w:sz w:val="22"/>
          <w:szCs w:val="22"/>
          <w:shd w:val="clear" w:color="auto" w:fill="FFFFFF"/>
        </w:rPr>
        <w:t xml:space="preserve">. </w:t>
      </w:r>
      <w:r w:rsidR="0088491B">
        <w:rPr>
          <w:rFonts w:asciiTheme="minorHAnsi" w:eastAsia="Times New Roman" w:hAnsiTheme="minorHAnsi" w:cs="Arial"/>
          <w:sz w:val="22"/>
          <w:szCs w:val="22"/>
          <w:shd w:val="clear" w:color="auto" w:fill="FFFFFF"/>
        </w:rPr>
        <w:t xml:space="preserve"> </w:t>
      </w:r>
      <w:r w:rsidRPr="007A2255">
        <w:rPr>
          <w:rFonts w:asciiTheme="minorHAnsi" w:eastAsia="Times New Roman" w:hAnsiTheme="minorHAnsi" w:cs="Arial"/>
          <w:sz w:val="22"/>
          <w:szCs w:val="22"/>
          <w:shd w:val="clear" w:color="auto" w:fill="FFFFFF"/>
        </w:rPr>
        <w:t>Additionally, given that</w:t>
      </w:r>
      <w:r w:rsidRPr="002976CD">
        <w:rPr>
          <w:rFonts w:asciiTheme="minorHAnsi" w:eastAsia="Times New Roman" w:hAnsiTheme="minorHAnsi" w:cs="Arial"/>
          <w:sz w:val="22"/>
          <w:szCs w:val="22"/>
          <w:shd w:val="clear" w:color="auto" w:fill="FFFFFF"/>
        </w:rPr>
        <w:t xml:space="preserve"> there appear to be systematic differences in GA estimates according to BMI status, </w:t>
      </w:r>
      <w:r w:rsidRPr="002976CD">
        <w:rPr>
          <w:rFonts w:asciiTheme="minorHAnsi" w:hAnsiTheme="minorHAnsi" w:cs="Times"/>
          <w:sz w:val="22"/>
          <w:szCs w:val="22"/>
          <w:lang w:val="en-US"/>
        </w:rPr>
        <w:t xml:space="preserve">future research efforts should </w:t>
      </w:r>
      <w:r w:rsidR="00F47EED" w:rsidRPr="002976CD">
        <w:rPr>
          <w:rFonts w:asciiTheme="minorHAnsi" w:hAnsiTheme="minorHAnsi" w:cs="Times"/>
          <w:sz w:val="22"/>
          <w:szCs w:val="22"/>
          <w:lang w:val="en-US"/>
        </w:rPr>
        <w:t xml:space="preserve">consider the </w:t>
      </w:r>
      <w:r w:rsidR="00F47EED" w:rsidRPr="002976CD">
        <w:rPr>
          <w:rFonts w:asciiTheme="minorHAnsi" w:eastAsia="Times New Roman" w:hAnsiTheme="minorHAnsi" w:cs="Arial"/>
          <w:sz w:val="22"/>
          <w:szCs w:val="22"/>
          <w:shd w:val="clear" w:color="auto" w:fill="FFFFFF"/>
        </w:rPr>
        <w:t>BMI profile of study population</w:t>
      </w:r>
      <w:r w:rsidR="00D355CD">
        <w:rPr>
          <w:rFonts w:asciiTheme="minorHAnsi" w:eastAsia="Times New Roman" w:hAnsiTheme="minorHAnsi" w:cs="Arial"/>
          <w:sz w:val="22"/>
          <w:szCs w:val="22"/>
          <w:shd w:val="clear" w:color="auto" w:fill="FFFFFF"/>
        </w:rPr>
        <w:t>s</w:t>
      </w:r>
      <w:r w:rsidR="00F47EED" w:rsidRPr="002976CD">
        <w:rPr>
          <w:rFonts w:asciiTheme="minorHAnsi" w:hAnsiTheme="minorHAnsi" w:cs="Times"/>
          <w:sz w:val="22"/>
          <w:szCs w:val="22"/>
          <w:lang w:val="en-US"/>
        </w:rPr>
        <w:t xml:space="preserve"> </w:t>
      </w:r>
      <w:r w:rsidR="00F47EED">
        <w:rPr>
          <w:rFonts w:asciiTheme="minorHAnsi" w:hAnsiTheme="minorHAnsi" w:cs="Times"/>
          <w:sz w:val="22"/>
          <w:szCs w:val="22"/>
          <w:lang w:val="en-US"/>
        </w:rPr>
        <w:t xml:space="preserve">and </w:t>
      </w:r>
      <w:r w:rsidRPr="002976CD">
        <w:rPr>
          <w:rFonts w:asciiTheme="minorHAnsi" w:hAnsiTheme="minorHAnsi" w:cs="Times"/>
          <w:sz w:val="22"/>
          <w:szCs w:val="22"/>
          <w:lang w:val="en-US"/>
        </w:rPr>
        <w:t>seek to standardize optimal measures of GA</w:t>
      </w:r>
      <w:r w:rsidRPr="002976CD">
        <w:rPr>
          <w:rFonts w:asciiTheme="minorHAnsi" w:eastAsia="Times New Roman" w:hAnsiTheme="minorHAnsi" w:cs="Arial"/>
          <w:sz w:val="22"/>
          <w:szCs w:val="22"/>
          <w:shd w:val="clear" w:color="auto" w:fill="FFFFFF"/>
        </w:rPr>
        <w:t xml:space="preserve">. </w:t>
      </w:r>
      <w:r w:rsidR="0088491B">
        <w:rPr>
          <w:rFonts w:asciiTheme="minorHAnsi" w:eastAsia="Times New Roman" w:hAnsiTheme="minorHAnsi" w:cs="Arial"/>
          <w:sz w:val="22"/>
          <w:szCs w:val="22"/>
          <w:shd w:val="clear" w:color="auto" w:fill="FFFFFF"/>
        </w:rPr>
        <w:t xml:space="preserve"> </w:t>
      </w:r>
      <w:r w:rsidR="00DC56CD">
        <w:rPr>
          <w:rFonts w:asciiTheme="minorHAnsi" w:eastAsia="Times New Roman" w:hAnsiTheme="minorHAnsi" w:cs="Arial"/>
          <w:sz w:val="22"/>
          <w:szCs w:val="22"/>
          <w:shd w:val="clear" w:color="auto" w:fill="FFFFFF"/>
        </w:rPr>
        <w:t xml:space="preserve">While </w:t>
      </w:r>
      <w:r w:rsidR="00F47EED">
        <w:rPr>
          <w:rFonts w:asciiTheme="minorHAnsi" w:eastAsia="Times New Roman" w:hAnsiTheme="minorHAnsi" w:cs="Arial"/>
          <w:sz w:val="22"/>
          <w:szCs w:val="22"/>
          <w:shd w:val="clear" w:color="auto" w:fill="FFFFFF"/>
        </w:rPr>
        <w:t>e</w:t>
      </w:r>
      <w:r w:rsidR="0088491B">
        <w:rPr>
          <w:rFonts w:asciiTheme="minorHAnsi" w:eastAsia="Times New Roman" w:hAnsiTheme="minorHAnsi" w:cs="Arial"/>
          <w:sz w:val="22"/>
          <w:szCs w:val="22"/>
          <w:shd w:val="clear" w:color="auto" w:fill="FFFFFF"/>
        </w:rPr>
        <w:t>arly US should be encouraged</w:t>
      </w:r>
      <w:r w:rsidR="00F47EED">
        <w:rPr>
          <w:rFonts w:asciiTheme="minorHAnsi" w:eastAsia="Times New Roman" w:hAnsiTheme="minorHAnsi" w:cs="Arial"/>
          <w:sz w:val="22"/>
          <w:szCs w:val="22"/>
          <w:shd w:val="clear" w:color="auto" w:fill="FFFFFF"/>
        </w:rPr>
        <w:t xml:space="preserve"> whenever possible</w:t>
      </w:r>
      <w:r w:rsidR="0088491B">
        <w:rPr>
          <w:rFonts w:asciiTheme="minorHAnsi" w:eastAsia="Times New Roman" w:hAnsiTheme="minorHAnsi" w:cs="Arial"/>
          <w:sz w:val="22"/>
          <w:szCs w:val="22"/>
          <w:shd w:val="clear" w:color="auto" w:fill="FFFFFF"/>
        </w:rPr>
        <w:t xml:space="preserve">, </w:t>
      </w:r>
      <w:r w:rsidR="00515C53">
        <w:rPr>
          <w:rFonts w:asciiTheme="minorHAnsi" w:eastAsia="Times New Roman" w:hAnsiTheme="minorHAnsi" w:cs="Arial"/>
          <w:sz w:val="22"/>
          <w:szCs w:val="22"/>
          <w:shd w:val="clear" w:color="auto" w:fill="FFFFFF"/>
        </w:rPr>
        <w:t xml:space="preserve">simple and novel methods that accurately measure GA are </w:t>
      </w:r>
      <w:r w:rsidR="00EB4B19">
        <w:rPr>
          <w:rFonts w:asciiTheme="minorHAnsi" w:eastAsia="Times New Roman" w:hAnsiTheme="minorHAnsi" w:cs="Arial"/>
          <w:sz w:val="22"/>
          <w:szCs w:val="22"/>
          <w:shd w:val="clear" w:color="auto" w:fill="FFFFFF"/>
        </w:rPr>
        <w:t xml:space="preserve">required </w:t>
      </w:r>
      <w:r w:rsidR="001234F3">
        <w:rPr>
          <w:rFonts w:asciiTheme="minorHAnsi" w:eastAsia="Times New Roman" w:hAnsiTheme="minorHAnsi" w:cs="Arial"/>
          <w:sz w:val="22"/>
          <w:szCs w:val="22"/>
          <w:shd w:val="clear" w:color="auto" w:fill="FFFFFF"/>
        </w:rPr>
        <w:t xml:space="preserve">particularly </w:t>
      </w:r>
      <w:r w:rsidR="00515C53">
        <w:rPr>
          <w:rFonts w:asciiTheme="minorHAnsi" w:eastAsia="Times New Roman" w:hAnsiTheme="minorHAnsi" w:cs="Arial"/>
          <w:sz w:val="22"/>
          <w:szCs w:val="22"/>
          <w:shd w:val="clear" w:color="auto" w:fill="FFFFFF"/>
        </w:rPr>
        <w:t>in settings where ultrasound is unavailable</w:t>
      </w:r>
      <w:r w:rsidR="00650127">
        <w:rPr>
          <w:rFonts w:asciiTheme="minorHAnsi" w:eastAsia="Times New Roman" w:hAnsiTheme="minorHAnsi" w:cs="Arial"/>
          <w:sz w:val="22"/>
          <w:szCs w:val="22"/>
          <w:shd w:val="clear" w:color="auto" w:fill="FFFFFF"/>
        </w:rPr>
        <w:t>;</w:t>
      </w:r>
      <w:r w:rsidR="00FD5B81">
        <w:rPr>
          <w:rFonts w:asciiTheme="minorHAnsi" w:eastAsia="Times New Roman" w:hAnsiTheme="minorHAnsi" w:cs="Arial"/>
          <w:sz w:val="22"/>
          <w:szCs w:val="22"/>
          <w:shd w:val="clear" w:color="auto" w:fill="FFFFFF"/>
        </w:rPr>
        <w:t xml:space="preserve"> </w:t>
      </w:r>
      <w:r w:rsidR="004B68D4">
        <w:rPr>
          <w:rFonts w:asciiTheme="minorHAnsi" w:eastAsia="Times New Roman" w:hAnsiTheme="minorHAnsi" w:cs="Arial"/>
          <w:sz w:val="22"/>
          <w:szCs w:val="22"/>
          <w:shd w:val="clear" w:color="auto" w:fill="FFFFFF"/>
        </w:rPr>
        <w:t>and this</w:t>
      </w:r>
      <w:r w:rsidR="00FD5B81">
        <w:rPr>
          <w:rFonts w:asciiTheme="minorHAnsi" w:eastAsia="Times New Roman" w:hAnsiTheme="minorHAnsi" w:cs="Arial"/>
          <w:sz w:val="22"/>
          <w:szCs w:val="22"/>
          <w:shd w:val="clear" w:color="auto" w:fill="FFFFFF"/>
        </w:rPr>
        <w:t xml:space="preserve"> sh</w:t>
      </w:r>
      <w:r w:rsidR="00515C53">
        <w:rPr>
          <w:rFonts w:asciiTheme="minorHAnsi" w:eastAsia="Times New Roman" w:hAnsiTheme="minorHAnsi" w:cs="Arial"/>
          <w:sz w:val="22"/>
          <w:szCs w:val="22"/>
          <w:shd w:val="clear" w:color="auto" w:fill="FFFFFF"/>
        </w:rPr>
        <w:t>ould include postnatal assessments to confirm GA based on antenatal determination</w:t>
      </w:r>
      <w:r w:rsidR="00FD5B81">
        <w:rPr>
          <w:rFonts w:asciiTheme="minorHAnsi" w:eastAsia="Times New Roman" w:hAnsiTheme="minorHAnsi" w:cs="Arial"/>
          <w:sz w:val="22"/>
          <w:szCs w:val="22"/>
          <w:shd w:val="clear" w:color="auto" w:fill="FFFFFF"/>
        </w:rPr>
        <w:t xml:space="preserve">.  </w:t>
      </w:r>
    </w:p>
    <w:p w14:paraId="37B626BC" w14:textId="0FA319A6" w:rsidR="001B4D92" w:rsidRPr="00291848" w:rsidRDefault="000E77DE" w:rsidP="009C35B3">
      <w:pPr>
        <w:spacing w:line="480" w:lineRule="auto"/>
        <w:rPr>
          <w:rFonts w:asciiTheme="minorHAnsi" w:eastAsia="Times New Roman" w:hAnsiTheme="minorHAnsi" w:cs="Arial"/>
          <w:sz w:val="22"/>
          <w:szCs w:val="22"/>
          <w:shd w:val="clear" w:color="auto" w:fill="FFFFFF"/>
        </w:rPr>
      </w:pPr>
      <w:r w:rsidRPr="00291848">
        <w:rPr>
          <w:rFonts w:asciiTheme="minorHAnsi" w:eastAsia="Times New Roman" w:hAnsiTheme="minorHAnsi" w:cs="Arial"/>
          <w:sz w:val="22"/>
          <w:szCs w:val="22"/>
          <w:shd w:val="clear" w:color="auto" w:fill="FFFFFF"/>
        </w:rPr>
        <w:t>Furthermore,</w:t>
      </w:r>
      <w:r w:rsidR="00A643BE" w:rsidRPr="00D96313">
        <w:rPr>
          <w:rFonts w:asciiTheme="minorHAnsi" w:eastAsia="Times New Roman" w:hAnsiTheme="minorHAnsi" w:cs="Arial"/>
          <w:sz w:val="22"/>
          <w:szCs w:val="22"/>
          <w:shd w:val="clear" w:color="auto" w:fill="FFFFFF"/>
        </w:rPr>
        <w:t xml:space="preserve"> </w:t>
      </w:r>
      <w:r w:rsidR="00850F44" w:rsidRPr="00D96313">
        <w:rPr>
          <w:rFonts w:asciiTheme="minorHAnsi" w:eastAsia="Times New Roman" w:hAnsiTheme="minorHAnsi" w:cs="Arial"/>
          <w:sz w:val="22"/>
          <w:szCs w:val="22"/>
          <w:shd w:val="clear" w:color="auto" w:fill="FFFFFF"/>
        </w:rPr>
        <w:t xml:space="preserve">quantitative bias </w:t>
      </w:r>
      <w:r w:rsidR="00A643BE" w:rsidRPr="00D96313">
        <w:rPr>
          <w:rFonts w:asciiTheme="minorHAnsi" w:eastAsia="Times New Roman" w:hAnsiTheme="minorHAnsi" w:cs="Arial"/>
          <w:sz w:val="22"/>
          <w:szCs w:val="22"/>
          <w:shd w:val="clear" w:color="auto" w:fill="FFFFFF"/>
        </w:rPr>
        <w:t>analytic techniques</w:t>
      </w:r>
      <w:r w:rsidRPr="00291848">
        <w:rPr>
          <w:rFonts w:asciiTheme="minorHAnsi" w:eastAsia="Times New Roman" w:hAnsiTheme="minorHAnsi" w:cs="Arial"/>
          <w:sz w:val="22"/>
          <w:szCs w:val="22"/>
          <w:shd w:val="clear" w:color="auto" w:fill="FFFFFF"/>
        </w:rPr>
        <w:t xml:space="preserve"> </w:t>
      </w:r>
      <w:r w:rsidR="00A643BE" w:rsidRPr="00D96313">
        <w:rPr>
          <w:rFonts w:asciiTheme="minorHAnsi" w:eastAsia="Times New Roman" w:hAnsiTheme="minorHAnsi" w:cs="Arial"/>
          <w:sz w:val="22"/>
          <w:szCs w:val="22"/>
          <w:shd w:val="clear" w:color="auto" w:fill="FFFFFF"/>
        </w:rPr>
        <w:t xml:space="preserve">that </w:t>
      </w:r>
      <w:r w:rsidRPr="00291848">
        <w:rPr>
          <w:rFonts w:asciiTheme="minorHAnsi" w:eastAsia="Times New Roman" w:hAnsiTheme="minorHAnsi" w:cs="Arial"/>
          <w:sz w:val="22"/>
          <w:szCs w:val="22"/>
          <w:shd w:val="clear" w:color="auto" w:fill="FFFFFF"/>
        </w:rPr>
        <w:t xml:space="preserve">account for measurement error in GA </w:t>
      </w:r>
      <w:r w:rsidR="00A643BE" w:rsidRPr="00D96313">
        <w:rPr>
          <w:rFonts w:asciiTheme="minorHAnsi" w:eastAsia="Times New Roman" w:hAnsiTheme="minorHAnsi" w:cs="Arial"/>
          <w:sz w:val="22"/>
          <w:szCs w:val="22"/>
          <w:shd w:val="clear" w:color="auto" w:fill="FFFFFF"/>
        </w:rPr>
        <w:t>and/</w:t>
      </w:r>
      <w:r w:rsidR="00850F44" w:rsidRPr="00D96313">
        <w:rPr>
          <w:rFonts w:asciiTheme="minorHAnsi" w:eastAsia="Times New Roman" w:hAnsiTheme="minorHAnsi" w:cs="Arial"/>
          <w:sz w:val="22"/>
          <w:szCs w:val="22"/>
          <w:shd w:val="clear" w:color="auto" w:fill="FFFFFF"/>
        </w:rPr>
        <w:t xml:space="preserve">or missing data should </w:t>
      </w:r>
      <w:r w:rsidRPr="00291848">
        <w:rPr>
          <w:rFonts w:asciiTheme="minorHAnsi" w:eastAsia="Times New Roman" w:hAnsiTheme="minorHAnsi" w:cs="Arial"/>
          <w:sz w:val="22"/>
          <w:szCs w:val="22"/>
          <w:shd w:val="clear" w:color="auto" w:fill="FFFFFF"/>
        </w:rPr>
        <w:t>be considered in future analyses</w:t>
      </w:r>
      <w:r w:rsidR="00850F44" w:rsidRPr="00D96313">
        <w:rPr>
          <w:rFonts w:asciiTheme="minorHAnsi" w:eastAsia="Times New Roman" w:hAnsiTheme="minorHAnsi" w:cs="Arial"/>
          <w:sz w:val="22"/>
          <w:szCs w:val="22"/>
          <w:shd w:val="clear" w:color="auto" w:fill="FFFFFF"/>
        </w:rPr>
        <w:t>.</w:t>
      </w:r>
    </w:p>
    <w:p w14:paraId="3A4CAD74" w14:textId="77777777" w:rsidR="003A0BB8" w:rsidRPr="00B5509C" w:rsidRDefault="003A0BB8" w:rsidP="009C35B3">
      <w:pPr>
        <w:spacing w:line="480" w:lineRule="auto"/>
        <w:rPr>
          <w:rFonts w:asciiTheme="minorHAnsi" w:eastAsia="Times New Roman" w:hAnsiTheme="minorHAnsi" w:cs="Arial"/>
          <w:sz w:val="22"/>
          <w:szCs w:val="22"/>
          <w:shd w:val="clear" w:color="auto" w:fill="FFFFFF"/>
        </w:rPr>
      </w:pPr>
    </w:p>
    <w:p w14:paraId="61F8C42D" w14:textId="37F8A21D" w:rsidR="001B4D92" w:rsidRDefault="00B5509C" w:rsidP="009C35B3">
      <w:pPr>
        <w:spacing w:line="480" w:lineRule="auto"/>
        <w:rPr>
          <w:rFonts w:asciiTheme="minorHAnsi" w:hAnsiTheme="minorHAnsi"/>
          <w:sz w:val="22"/>
          <w:szCs w:val="22"/>
          <w:u w:val="single"/>
        </w:rPr>
      </w:pPr>
      <w:r w:rsidRPr="00B5509C">
        <w:rPr>
          <w:rFonts w:asciiTheme="minorHAnsi" w:hAnsiTheme="minorHAnsi"/>
          <w:sz w:val="22"/>
          <w:szCs w:val="22"/>
          <w:u w:val="single"/>
        </w:rPr>
        <w:lastRenderedPageBreak/>
        <w:t>Funding</w:t>
      </w:r>
    </w:p>
    <w:p w14:paraId="028F4241" w14:textId="31D4FFA5" w:rsidR="00096AE6" w:rsidRPr="002976CD" w:rsidRDefault="006F5EE1" w:rsidP="009C35B3">
      <w:pPr>
        <w:spacing w:line="480" w:lineRule="auto"/>
        <w:rPr>
          <w:rFonts w:asciiTheme="minorHAnsi" w:hAnsiTheme="minorHAnsi"/>
          <w:b/>
          <w:sz w:val="22"/>
          <w:szCs w:val="22"/>
        </w:rPr>
      </w:pPr>
      <w:r w:rsidRPr="006F5EE1">
        <w:rPr>
          <w:rFonts w:asciiTheme="minorHAnsi" w:hAnsiTheme="minorHAnsi"/>
          <w:sz w:val="22"/>
          <w:szCs w:val="22"/>
        </w:rPr>
        <w:t xml:space="preserve">Research funded by the Eunice Kennedy Shriver National Institute of Child Health &amp; Human Development of the National Institutes of Health under Award Number R01HD080385. </w:t>
      </w:r>
      <w:r w:rsidR="00521772" w:rsidRPr="002976CD">
        <w:rPr>
          <w:rFonts w:asciiTheme="minorHAnsi" w:hAnsiTheme="minorHAnsi"/>
          <w:sz w:val="22"/>
          <w:szCs w:val="22"/>
        </w:rPr>
        <w:br w:type="page"/>
      </w:r>
    </w:p>
    <w:p w14:paraId="5939CC44" w14:textId="1CAAC9D5" w:rsidR="00B025D8" w:rsidRPr="00A666E0" w:rsidRDefault="00167272" w:rsidP="00A666E0">
      <w:pPr>
        <w:spacing w:line="480" w:lineRule="auto"/>
        <w:outlineLvl w:val="0"/>
        <w:rPr>
          <w:rFonts w:asciiTheme="minorHAnsi" w:hAnsiTheme="minorHAnsi"/>
          <w:b/>
          <w:sz w:val="22"/>
          <w:szCs w:val="22"/>
        </w:rPr>
      </w:pPr>
      <w:r w:rsidRPr="002976CD">
        <w:rPr>
          <w:rFonts w:asciiTheme="minorHAnsi" w:hAnsiTheme="minorHAnsi"/>
          <w:b/>
          <w:sz w:val="22"/>
          <w:szCs w:val="22"/>
        </w:rPr>
        <w:lastRenderedPageBreak/>
        <w:t>REFERENCES</w:t>
      </w:r>
    </w:p>
    <w:p w14:paraId="6F1DB085" w14:textId="4497DB2A" w:rsidR="00603D2B" w:rsidRPr="002976CD" w:rsidRDefault="00603D2B" w:rsidP="009C35B3">
      <w:pPr>
        <w:pStyle w:val="EndNoteBibliography"/>
        <w:numPr>
          <w:ilvl w:val="0"/>
          <w:numId w:val="40"/>
        </w:numPr>
        <w:spacing w:after="0" w:line="480" w:lineRule="auto"/>
        <w:ind w:left="567" w:hanging="567"/>
        <w:rPr>
          <w:rFonts w:asciiTheme="minorHAnsi" w:hAnsiTheme="minorHAnsi"/>
          <w:noProof/>
        </w:rPr>
      </w:pPr>
      <w:r w:rsidRPr="002976CD">
        <w:rPr>
          <w:rFonts w:asciiTheme="minorHAnsi" w:hAnsiTheme="minorHAnsi"/>
          <w:noProof/>
        </w:rPr>
        <w:t>WHO. Guideline on when to start antiretroviral therapy and on pre-exposure prophylaxis for HIV. Geneva, Switzerland</w:t>
      </w:r>
      <w:r w:rsidR="00C44F7E" w:rsidRPr="002976CD">
        <w:rPr>
          <w:rFonts w:asciiTheme="minorHAnsi" w:hAnsiTheme="minorHAnsi"/>
          <w:noProof/>
        </w:rPr>
        <w:t>:</w:t>
      </w:r>
      <w:r w:rsidRPr="002976CD">
        <w:rPr>
          <w:rFonts w:asciiTheme="minorHAnsi" w:hAnsiTheme="minorHAnsi"/>
          <w:noProof/>
        </w:rPr>
        <w:t xml:space="preserve"> 2015.</w:t>
      </w:r>
    </w:p>
    <w:p w14:paraId="6109D9B9" w14:textId="77777777"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2.</w:t>
      </w:r>
      <w:r w:rsidRPr="002976CD">
        <w:rPr>
          <w:rFonts w:asciiTheme="minorHAnsi" w:hAnsiTheme="minorHAnsi"/>
          <w:noProof/>
        </w:rPr>
        <w:tab/>
        <w:t>UNAIDS. On the fast-track to an AIDS-free generation. Geneva, Switzerland: 2016.</w:t>
      </w:r>
    </w:p>
    <w:p w14:paraId="51F26E57" w14:textId="79788056" w:rsidR="00603D2B"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t>3.</w:t>
      </w:r>
      <w:r w:rsidRPr="002976CD">
        <w:rPr>
          <w:rFonts w:asciiTheme="minorHAnsi" w:hAnsiTheme="minorHAnsi"/>
          <w:noProof/>
        </w:rPr>
        <w:tab/>
      </w:r>
      <w:r w:rsidRPr="002976CD">
        <w:rPr>
          <w:rFonts w:asciiTheme="minorHAnsi" w:hAnsiTheme="minorHAnsi"/>
        </w:rPr>
        <w:t xml:space="preserve">Chen JY, Ribaudo HJ, Souda S, </w:t>
      </w:r>
      <w:r w:rsidR="007730E5" w:rsidRPr="002976CD">
        <w:rPr>
          <w:rFonts w:asciiTheme="minorHAnsi" w:hAnsiTheme="minorHAnsi"/>
        </w:rPr>
        <w:t xml:space="preserve">Parekh N, Ogwu A, Lockman S, </w:t>
      </w:r>
      <w:r w:rsidRPr="002976CD">
        <w:rPr>
          <w:rFonts w:asciiTheme="minorHAnsi" w:hAnsiTheme="minorHAnsi"/>
        </w:rPr>
        <w:t>et al. Highly active antiretroviral therapy and adverse birth outcomes among HIV-infected women in Botswana. J</w:t>
      </w:r>
      <w:r w:rsidR="00606295" w:rsidRPr="002976CD">
        <w:rPr>
          <w:rFonts w:asciiTheme="minorHAnsi" w:hAnsiTheme="minorHAnsi"/>
        </w:rPr>
        <w:t>ournal of</w:t>
      </w:r>
      <w:r w:rsidRPr="002976CD">
        <w:rPr>
          <w:rFonts w:asciiTheme="minorHAnsi" w:hAnsiTheme="minorHAnsi"/>
        </w:rPr>
        <w:t xml:space="preserve"> Infect</w:t>
      </w:r>
      <w:r w:rsidR="00606295" w:rsidRPr="002976CD">
        <w:rPr>
          <w:rFonts w:asciiTheme="minorHAnsi" w:hAnsiTheme="minorHAnsi"/>
        </w:rPr>
        <w:t>ious</w:t>
      </w:r>
      <w:r w:rsidRPr="002976CD">
        <w:rPr>
          <w:rFonts w:asciiTheme="minorHAnsi" w:hAnsiTheme="minorHAnsi"/>
        </w:rPr>
        <w:t xml:space="preserve"> Dis</w:t>
      </w:r>
      <w:r w:rsidR="00606295" w:rsidRPr="002976CD">
        <w:rPr>
          <w:rFonts w:asciiTheme="minorHAnsi" w:hAnsiTheme="minorHAnsi"/>
        </w:rPr>
        <w:t>ease</w:t>
      </w:r>
      <w:r w:rsidR="000973BD" w:rsidRPr="002976CD">
        <w:rPr>
          <w:rFonts w:asciiTheme="minorHAnsi" w:hAnsiTheme="minorHAnsi"/>
        </w:rPr>
        <w:t>s</w:t>
      </w:r>
      <w:r w:rsidRPr="002976CD">
        <w:rPr>
          <w:rFonts w:asciiTheme="minorHAnsi" w:hAnsiTheme="minorHAnsi"/>
        </w:rPr>
        <w:t>. 2012;206(11):1695-</w:t>
      </w:r>
      <w:r w:rsidR="001F5DA7" w:rsidRPr="002976CD">
        <w:rPr>
          <w:rFonts w:asciiTheme="minorHAnsi" w:hAnsiTheme="minorHAnsi"/>
        </w:rPr>
        <w:t>1</w:t>
      </w:r>
      <w:r w:rsidRPr="002976CD">
        <w:rPr>
          <w:rFonts w:asciiTheme="minorHAnsi" w:hAnsiTheme="minorHAnsi"/>
        </w:rPr>
        <w:t>705</w:t>
      </w:r>
    </w:p>
    <w:p w14:paraId="528ECFEB" w14:textId="36DC54C2" w:rsidR="004B27F9"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t>4.</w:t>
      </w:r>
      <w:r w:rsidRPr="002976CD">
        <w:rPr>
          <w:rFonts w:asciiTheme="minorHAnsi" w:hAnsiTheme="minorHAnsi"/>
          <w:noProof/>
        </w:rPr>
        <w:tab/>
      </w:r>
      <w:r w:rsidRPr="002976CD">
        <w:rPr>
          <w:rFonts w:asciiTheme="minorHAnsi" w:hAnsiTheme="minorHAnsi"/>
        </w:rPr>
        <w:t xml:space="preserve">Fowler MG, Qin M, Fiscus SA, </w:t>
      </w:r>
      <w:r w:rsidR="004B27F9" w:rsidRPr="002976CD">
        <w:rPr>
          <w:rFonts w:asciiTheme="minorHAnsi" w:hAnsiTheme="minorHAnsi"/>
        </w:rPr>
        <w:t xml:space="preserve">Currier JS, Flynn PM, Chipato T, </w:t>
      </w:r>
      <w:r w:rsidRPr="002976CD">
        <w:rPr>
          <w:rFonts w:asciiTheme="minorHAnsi" w:hAnsiTheme="minorHAnsi"/>
        </w:rPr>
        <w:t xml:space="preserve">et al. Benefits and Risks of Antiretroviral Therapy for Perinatal HIV Prevention. </w:t>
      </w:r>
      <w:r w:rsidR="00F86474" w:rsidRPr="002976CD">
        <w:rPr>
          <w:rFonts w:asciiTheme="minorHAnsi" w:hAnsiTheme="minorHAnsi"/>
        </w:rPr>
        <w:t>New England Journal of Medicine</w:t>
      </w:r>
      <w:r w:rsidRPr="002976CD">
        <w:rPr>
          <w:rFonts w:asciiTheme="minorHAnsi" w:hAnsiTheme="minorHAnsi"/>
        </w:rPr>
        <w:t>. 2016;375(18):1726-1737.</w:t>
      </w:r>
    </w:p>
    <w:p w14:paraId="3007D91D" w14:textId="6F156877" w:rsidR="00603D2B"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lastRenderedPageBreak/>
        <w:t>5.</w:t>
      </w:r>
      <w:r w:rsidRPr="002976CD">
        <w:rPr>
          <w:rFonts w:asciiTheme="minorHAnsi" w:hAnsiTheme="minorHAnsi"/>
          <w:noProof/>
        </w:rPr>
        <w:tab/>
      </w:r>
      <w:r w:rsidRPr="002976CD">
        <w:rPr>
          <w:rFonts w:asciiTheme="minorHAnsi" w:hAnsiTheme="minorHAnsi"/>
        </w:rPr>
        <w:t xml:space="preserve">Li N, Sando MM, Spiegelman D, </w:t>
      </w:r>
      <w:r w:rsidR="00C661F1" w:rsidRPr="002976CD">
        <w:rPr>
          <w:rFonts w:asciiTheme="minorHAnsi" w:hAnsiTheme="minorHAnsi"/>
        </w:rPr>
        <w:t xml:space="preserve">Hertzmark E, Liu E, Sando D, </w:t>
      </w:r>
      <w:r w:rsidRPr="002976CD">
        <w:rPr>
          <w:rFonts w:asciiTheme="minorHAnsi" w:hAnsiTheme="minorHAnsi"/>
        </w:rPr>
        <w:t xml:space="preserve">et al. Antiretroviral therapy in relation to birth outcomes among HIV-infected women: a cohort study. </w:t>
      </w:r>
      <w:r w:rsidR="000973BD" w:rsidRPr="002976CD">
        <w:rPr>
          <w:rFonts w:asciiTheme="minorHAnsi" w:hAnsiTheme="minorHAnsi"/>
        </w:rPr>
        <w:t>Journal of Infectious Diseases</w:t>
      </w:r>
      <w:r w:rsidRPr="002976CD">
        <w:rPr>
          <w:rFonts w:asciiTheme="minorHAnsi" w:hAnsiTheme="minorHAnsi"/>
        </w:rPr>
        <w:t>. 2016;213:1057–</w:t>
      </w:r>
      <w:r w:rsidR="001F5DA7" w:rsidRPr="002976CD">
        <w:rPr>
          <w:rFonts w:asciiTheme="minorHAnsi" w:hAnsiTheme="minorHAnsi"/>
        </w:rPr>
        <w:t>10</w:t>
      </w:r>
      <w:r w:rsidRPr="002976CD">
        <w:rPr>
          <w:rFonts w:asciiTheme="minorHAnsi" w:hAnsiTheme="minorHAnsi"/>
        </w:rPr>
        <w:t>64.</w:t>
      </w:r>
    </w:p>
    <w:p w14:paraId="3820F4DE" w14:textId="263BEB72"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6.</w:t>
      </w:r>
      <w:r w:rsidRPr="002976CD">
        <w:rPr>
          <w:rFonts w:asciiTheme="minorHAnsi" w:hAnsiTheme="minorHAnsi"/>
          <w:noProof/>
        </w:rPr>
        <w:tab/>
        <w:t>UNICEF. Levels &amp; Trends in Child Mortality</w:t>
      </w:r>
      <w:r w:rsidR="00C44F7E" w:rsidRPr="002976CD">
        <w:rPr>
          <w:rFonts w:asciiTheme="minorHAnsi" w:hAnsiTheme="minorHAnsi"/>
          <w:noProof/>
        </w:rPr>
        <w:t>. New York, USA:</w:t>
      </w:r>
      <w:r w:rsidRPr="002976CD">
        <w:rPr>
          <w:rFonts w:asciiTheme="minorHAnsi" w:hAnsiTheme="minorHAnsi"/>
          <w:noProof/>
        </w:rPr>
        <w:t xml:space="preserve"> 2015.</w:t>
      </w:r>
    </w:p>
    <w:p w14:paraId="7EDA538D" w14:textId="6CA0D5FF" w:rsidR="00464524"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t>7.</w:t>
      </w:r>
      <w:r w:rsidRPr="002976CD">
        <w:rPr>
          <w:rFonts w:asciiTheme="minorHAnsi" w:hAnsiTheme="minorHAnsi"/>
          <w:noProof/>
        </w:rPr>
        <w:tab/>
      </w:r>
      <w:r w:rsidRPr="002976CD">
        <w:rPr>
          <w:rFonts w:asciiTheme="minorHAnsi" w:hAnsiTheme="minorHAnsi"/>
        </w:rPr>
        <w:t xml:space="preserve">Boer K, Nellen JF, Patel D, </w:t>
      </w:r>
      <w:r w:rsidR="00464524" w:rsidRPr="002976CD">
        <w:rPr>
          <w:rFonts w:asciiTheme="minorHAnsi" w:hAnsiTheme="minorHAnsi"/>
        </w:rPr>
        <w:t xml:space="preserve">Timmermans S, Tempelman C, Wibaut M, </w:t>
      </w:r>
      <w:r w:rsidRPr="002976CD">
        <w:rPr>
          <w:rFonts w:asciiTheme="minorHAnsi" w:hAnsiTheme="minorHAnsi"/>
        </w:rPr>
        <w:t xml:space="preserve">et al. The AmRo study: pregnancy outcome in HIV‐1‐infected women under effective highly active antiretroviral therapy and a policy of vaginal delivery. </w:t>
      </w:r>
      <w:r w:rsidR="00C82604" w:rsidRPr="002976CD">
        <w:rPr>
          <w:rFonts w:asciiTheme="minorHAnsi" w:hAnsiTheme="minorHAnsi"/>
        </w:rPr>
        <w:t>BJOG: A</w:t>
      </w:r>
      <w:r w:rsidR="000E234E" w:rsidRPr="002976CD">
        <w:rPr>
          <w:rFonts w:asciiTheme="minorHAnsi" w:hAnsiTheme="minorHAnsi"/>
        </w:rPr>
        <w:t>n International Journal of Obstetrics &amp; Gynaecology</w:t>
      </w:r>
      <w:r w:rsidRPr="002976CD">
        <w:rPr>
          <w:rFonts w:asciiTheme="minorHAnsi" w:hAnsiTheme="minorHAnsi"/>
        </w:rPr>
        <w:t>. 2007;114(2):148-</w:t>
      </w:r>
      <w:r w:rsidR="001F5DA7" w:rsidRPr="002976CD">
        <w:rPr>
          <w:rFonts w:asciiTheme="minorHAnsi" w:hAnsiTheme="minorHAnsi"/>
        </w:rPr>
        <w:t>1</w:t>
      </w:r>
      <w:r w:rsidRPr="002976CD">
        <w:rPr>
          <w:rFonts w:asciiTheme="minorHAnsi" w:hAnsiTheme="minorHAnsi"/>
        </w:rPr>
        <w:t>55.</w:t>
      </w:r>
    </w:p>
    <w:p w14:paraId="44E50C41" w14:textId="5AB29E57" w:rsidR="00603D2B"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t>8.</w:t>
      </w:r>
      <w:r w:rsidRPr="002976CD">
        <w:rPr>
          <w:rFonts w:asciiTheme="minorHAnsi" w:hAnsiTheme="minorHAnsi"/>
          <w:noProof/>
        </w:rPr>
        <w:tab/>
      </w:r>
      <w:r w:rsidRPr="002976CD">
        <w:rPr>
          <w:rFonts w:asciiTheme="minorHAnsi" w:hAnsiTheme="minorHAnsi"/>
        </w:rPr>
        <w:t xml:space="preserve">Zash R, Souda S, Chen JY, </w:t>
      </w:r>
      <w:r w:rsidR="00464524" w:rsidRPr="002976CD">
        <w:rPr>
          <w:rFonts w:asciiTheme="minorHAnsi" w:hAnsiTheme="minorHAnsi"/>
        </w:rPr>
        <w:t xml:space="preserve">Binda K, Dryden-Peterson S, Lockman S, </w:t>
      </w:r>
      <w:r w:rsidRPr="002976CD">
        <w:rPr>
          <w:rFonts w:asciiTheme="minorHAnsi" w:hAnsiTheme="minorHAnsi"/>
        </w:rPr>
        <w:t xml:space="preserve">et al. Reassuring Birth Outcomes with Tenofovir/Emtricitabine/Efavirenz used for Prevention of Mother to Child Transmission of HIV in Botswana. </w:t>
      </w:r>
      <w:r w:rsidR="000E234E" w:rsidRPr="002976CD">
        <w:rPr>
          <w:rFonts w:asciiTheme="minorHAnsi" w:hAnsiTheme="minorHAnsi"/>
        </w:rPr>
        <w:t>Journal of Acquired Immune Deficiency Syndromes</w:t>
      </w:r>
      <w:r w:rsidRPr="002976CD">
        <w:rPr>
          <w:rFonts w:asciiTheme="minorHAnsi" w:hAnsiTheme="minorHAnsi"/>
        </w:rPr>
        <w:t>. 2016;71(4):428-</w:t>
      </w:r>
      <w:r w:rsidR="001F5DA7" w:rsidRPr="002976CD">
        <w:rPr>
          <w:rFonts w:asciiTheme="minorHAnsi" w:hAnsiTheme="minorHAnsi"/>
        </w:rPr>
        <w:t>4</w:t>
      </w:r>
      <w:r w:rsidRPr="002976CD">
        <w:rPr>
          <w:rFonts w:asciiTheme="minorHAnsi" w:hAnsiTheme="minorHAnsi"/>
        </w:rPr>
        <w:t>36.</w:t>
      </w:r>
    </w:p>
    <w:p w14:paraId="2213FE65" w14:textId="3B7F9EDD"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lastRenderedPageBreak/>
        <w:t>9.</w:t>
      </w:r>
      <w:r w:rsidRPr="002976CD">
        <w:rPr>
          <w:rFonts w:asciiTheme="minorHAnsi" w:hAnsiTheme="minorHAnsi"/>
          <w:noProof/>
        </w:rPr>
        <w:tab/>
        <w:t xml:space="preserve">Gardosi J, Geirsson RT. Routine ultrasound is the method of choice for dating pregnancy. </w:t>
      </w:r>
      <w:r w:rsidR="000E234E" w:rsidRPr="002976CD">
        <w:rPr>
          <w:rFonts w:asciiTheme="minorHAnsi" w:hAnsiTheme="minorHAnsi"/>
        </w:rPr>
        <w:t>BJOG: An International Journal of Obstetrics &amp; Gynaecology</w:t>
      </w:r>
      <w:r w:rsidRPr="002976CD">
        <w:rPr>
          <w:rFonts w:asciiTheme="minorHAnsi" w:hAnsiTheme="minorHAnsi"/>
          <w:noProof/>
        </w:rPr>
        <w:t>. 1998;105(9):933-</w:t>
      </w:r>
      <w:r w:rsidR="001F5DA7" w:rsidRPr="002976CD">
        <w:rPr>
          <w:rFonts w:asciiTheme="minorHAnsi" w:hAnsiTheme="minorHAnsi"/>
          <w:noProof/>
        </w:rPr>
        <w:t>93</w:t>
      </w:r>
      <w:r w:rsidRPr="002976CD">
        <w:rPr>
          <w:rFonts w:asciiTheme="minorHAnsi" w:hAnsiTheme="minorHAnsi"/>
          <w:noProof/>
        </w:rPr>
        <w:t>6.</w:t>
      </w:r>
    </w:p>
    <w:p w14:paraId="741327EE" w14:textId="29FE53A3"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10.</w:t>
      </w:r>
      <w:r w:rsidRPr="002976CD">
        <w:rPr>
          <w:rFonts w:asciiTheme="minorHAnsi" w:hAnsiTheme="minorHAnsi"/>
          <w:noProof/>
        </w:rPr>
        <w:tab/>
        <w:t xml:space="preserve">Mongelli M, Wilcox M, Gardosi J. Estimating the date of confinement: ultrasonographic biometry versus certain menstrual dates. </w:t>
      </w:r>
      <w:r w:rsidR="000E234E" w:rsidRPr="002976CD">
        <w:rPr>
          <w:rFonts w:asciiTheme="minorHAnsi" w:hAnsiTheme="minorHAnsi"/>
          <w:noProof/>
        </w:rPr>
        <w:t>American Journal of Obstetrics and Gynecology</w:t>
      </w:r>
      <w:r w:rsidRPr="002976CD">
        <w:rPr>
          <w:rFonts w:asciiTheme="minorHAnsi" w:hAnsiTheme="minorHAnsi"/>
          <w:noProof/>
        </w:rPr>
        <w:t>. 1996;174(1):278-</w:t>
      </w:r>
      <w:r w:rsidR="001F5DA7" w:rsidRPr="002976CD">
        <w:rPr>
          <w:rFonts w:asciiTheme="minorHAnsi" w:hAnsiTheme="minorHAnsi"/>
          <w:noProof/>
        </w:rPr>
        <w:t>2</w:t>
      </w:r>
      <w:r w:rsidRPr="002976CD">
        <w:rPr>
          <w:rFonts w:asciiTheme="minorHAnsi" w:hAnsiTheme="minorHAnsi"/>
          <w:noProof/>
        </w:rPr>
        <w:t>81.</w:t>
      </w:r>
    </w:p>
    <w:p w14:paraId="1DEFBAFE" w14:textId="1CDB5568"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11.</w:t>
      </w:r>
      <w:r w:rsidRPr="002976CD">
        <w:rPr>
          <w:rFonts w:asciiTheme="minorHAnsi" w:hAnsiTheme="minorHAnsi"/>
          <w:noProof/>
        </w:rPr>
        <w:tab/>
        <w:t xml:space="preserve">Johnson SR, Miro F, Barrett S, Ellis JE. Levels of urinary human chorionic gonadotrophin (hCG) following conception and variability of menstrual cycle length in a cohort of women attempting to conceive. </w:t>
      </w:r>
      <w:r w:rsidR="0094260D" w:rsidRPr="002976CD">
        <w:rPr>
          <w:rFonts w:asciiTheme="minorHAnsi" w:hAnsiTheme="minorHAnsi"/>
          <w:noProof/>
        </w:rPr>
        <w:t>Current Medical Research and Opinion</w:t>
      </w:r>
      <w:r w:rsidRPr="002976CD">
        <w:rPr>
          <w:rFonts w:asciiTheme="minorHAnsi" w:hAnsiTheme="minorHAnsi"/>
          <w:noProof/>
        </w:rPr>
        <w:t>. 2009;25(3):741–</w:t>
      </w:r>
      <w:r w:rsidR="001F5DA7" w:rsidRPr="002976CD">
        <w:rPr>
          <w:rFonts w:asciiTheme="minorHAnsi" w:hAnsiTheme="minorHAnsi"/>
          <w:noProof/>
        </w:rPr>
        <w:t>74</w:t>
      </w:r>
      <w:r w:rsidRPr="002976CD">
        <w:rPr>
          <w:rFonts w:asciiTheme="minorHAnsi" w:hAnsiTheme="minorHAnsi"/>
          <w:noProof/>
        </w:rPr>
        <w:t>8.</w:t>
      </w:r>
    </w:p>
    <w:p w14:paraId="10E55A8C" w14:textId="32AB9D45"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12.</w:t>
      </w:r>
      <w:r w:rsidRPr="002976CD">
        <w:rPr>
          <w:rFonts w:asciiTheme="minorHAnsi" w:hAnsiTheme="minorHAnsi"/>
          <w:noProof/>
        </w:rPr>
        <w:tab/>
        <w:t xml:space="preserve">Dietz PM, England LJ, Callaghan WM, Pearl M, Wier ML, Kharrazi M. A comparison of LMP-based and ultrasound-based estimates of gestational age using linked California livebirth and prenatal screening records. </w:t>
      </w:r>
      <w:r w:rsidR="0094260D" w:rsidRPr="002976CD">
        <w:rPr>
          <w:rFonts w:asciiTheme="minorHAnsi" w:hAnsiTheme="minorHAnsi"/>
          <w:noProof/>
        </w:rPr>
        <w:t>Paediatric and Perinatal Epidemiology</w:t>
      </w:r>
      <w:r w:rsidRPr="002976CD">
        <w:rPr>
          <w:rFonts w:asciiTheme="minorHAnsi" w:hAnsiTheme="minorHAnsi"/>
          <w:noProof/>
        </w:rPr>
        <w:t>. 2007;21(Suppl 2):62-71.</w:t>
      </w:r>
    </w:p>
    <w:p w14:paraId="49CF7025" w14:textId="25682B4F"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lastRenderedPageBreak/>
        <w:t>13.</w:t>
      </w:r>
      <w:r w:rsidRPr="002976CD">
        <w:rPr>
          <w:rFonts w:asciiTheme="minorHAnsi" w:hAnsiTheme="minorHAnsi"/>
          <w:noProof/>
        </w:rPr>
        <w:tab/>
        <w:t xml:space="preserve">Mongelli M, Gardosi J. Sympysis-fundus height and pregnancy characteristic in ultrasound-dated pregnancies. </w:t>
      </w:r>
      <w:r w:rsidR="0094260D" w:rsidRPr="002976CD">
        <w:rPr>
          <w:rFonts w:asciiTheme="minorHAnsi" w:hAnsiTheme="minorHAnsi"/>
          <w:noProof/>
        </w:rPr>
        <w:t>Obstetrics &amp; Gynecology</w:t>
      </w:r>
      <w:r w:rsidRPr="002976CD">
        <w:rPr>
          <w:rFonts w:asciiTheme="minorHAnsi" w:hAnsiTheme="minorHAnsi"/>
          <w:noProof/>
        </w:rPr>
        <w:t>. 1999;94(4):591-</w:t>
      </w:r>
      <w:r w:rsidR="001F5DA7" w:rsidRPr="002976CD">
        <w:rPr>
          <w:rFonts w:asciiTheme="minorHAnsi" w:hAnsiTheme="minorHAnsi"/>
          <w:noProof/>
        </w:rPr>
        <w:t>59</w:t>
      </w:r>
      <w:r w:rsidRPr="002976CD">
        <w:rPr>
          <w:rFonts w:asciiTheme="minorHAnsi" w:hAnsiTheme="minorHAnsi"/>
          <w:noProof/>
        </w:rPr>
        <w:t>4.</w:t>
      </w:r>
    </w:p>
    <w:p w14:paraId="360E19A1" w14:textId="285235D7"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14.</w:t>
      </w:r>
      <w:r w:rsidRPr="002976CD">
        <w:rPr>
          <w:rFonts w:asciiTheme="minorHAnsi" w:hAnsiTheme="minorHAnsi"/>
          <w:noProof/>
        </w:rPr>
        <w:tab/>
        <w:t xml:space="preserve">Gardosi J, Francis A. Controlled trial of fundal height measurement plotted on customized antenatal growth charts. </w:t>
      </w:r>
      <w:r w:rsidR="000E234E" w:rsidRPr="002976CD">
        <w:rPr>
          <w:rFonts w:asciiTheme="minorHAnsi" w:hAnsiTheme="minorHAnsi"/>
        </w:rPr>
        <w:t>BJOG: An International Journal of Obstetrics &amp; Gynaecology</w:t>
      </w:r>
      <w:r w:rsidRPr="002976CD">
        <w:rPr>
          <w:rFonts w:asciiTheme="minorHAnsi" w:hAnsiTheme="minorHAnsi"/>
          <w:noProof/>
        </w:rPr>
        <w:t>. 1999;106(4):309-</w:t>
      </w:r>
      <w:r w:rsidR="001F5DA7" w:rsidRPr="002976CD">
        <w:rPr>
          <w:rFonts w:asciiTheme="minorHAnsi" w:hAnsiTheme="minorHAnsi"/>
          <w:noProof/>
        </w:rPr>
        <w:t>3</w:t>
      </w:r>
      <w:r w:rsidRPr="002976CD">
        <w:rPr>
          <w:rFonts w:asciiTheme="minorHAnsi" w:hAnsiTheme="minorHAnsi"/>
          <w:noProof/>
        </w:rPr>
        <w:t>17.</w:t>
      </w:r>
    </w:p>
    <w:p w14:paraId="55F9F554" w14:textId="523DF6CE"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15.</w:t>
      </w:r>
      <w:r w:rsidRPr="002976CD">
        <w:rPr>
          <w:rFonts w:asciiTheme="minorHAnsi" w:hAnsiTheme="minorHAnsi"/>
          <w:noProof/>
        </w:rPr>
        <w:tab/>
        <w:t xml:space="preserve">WHO. Determinants of low birth weight: methodological assessment and meta-analysis. </w:t>
      </w:r>
      <w:r w:rsidR="0094260D" w:rsidRPr="002976CD">
        <w:rPr>
          <w:rFonts w:asciiTheme="minorHAnsi" w:hAnsiTheme="minorHAnsi"/>
        </w:rPr>
        <w:t>Bulletin of the World Health Organization</w:t>
      </w:r>
      <w:r w:rsidRPr="002976CD">
        <w:rPr>
          <w:rFonts w:asciiTheme="minorHAnsi" w:hAnsiTheme="minorHAnsi"/>
          <w:noProof/>
        </w:rPr>
        <w:t>. 1987;65(5):663-737.</w:t>
      </w:r>
    </w:p>
    <w:p w14:paraId="4DD2B6BE" w14:textId="5F797BD5" w:rsidR="00464524"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t>16.</w:t>
      </w:r>
      <w:r w:rsidRPr="002976CD">
        <w:rPr>
          <w:rFonts w:asciiTheme="minorHAnsi" w:hAnsiTheme="minorHAnsi"/>
          <w:noProof/>
        </w:rPr>
        <w:tab/>
      </w:r>
      <w:r w:rsidRPr="002976CD">
        <w:rPr>
          <w:rFonts w:asciiTheme="minorHAnsi" w:hAnsiTheme="minorHAnsi"/>
        </w:rPr>
        <w:t xml:space="preserve">Myer L, Phillips TK, Manuelli V, </w:t>
      </w:r>
      <w:r w:rsidR="00464524" w:rsidRPr="002976CD">
        <w:rPr>
          <w:rFonts w:asciiTheme="minorHAnsi" w:hAnsiTheme="minorHAnsi"/>
        </w:rPr>
        <w:t>McIntyre J, Bekker LG, Abrams EJ</w:t>
      </w:r>
      <w:r w:rsidRPr="002976CD">
        <w:rPr>
          <w:rFonts w:asciiTheme="minorHAnsi" w:hAnsiTheme="minorHAnsi"/>
        </w:rPr>
        <w:t xml:space="preserve">. Evolution of antiretroviral therapy services for HIV-infected pregnant women in Cape Town, South Africa. </w:t>
      </w:r>
      <w:r w:rsidR="000E234E" w:rsidRPr="002976CD">
        <w:rPr>
          <w:rFonts w:asciiTheme="minorHAnsi" w:hAnsiTheme="minorHAnsi"/>
        </w:rPr>
        <w:t>Journal of Acquired Immune Deficiency Syndromes</w:t>
      </w:r>
      <w:r w:rsidRPr="002976CD">
        <w:rPr>
          <w:rFonts w:asciiTheme="minorHAnsi" w:hAnsiTheme="minorHAnsi"/>
        </w:rPr>
        <w:t>. 2015;69(2):e57–e65.</w:t>
      </w:r>
    </w:p>
    <w:p w14:paraId="0EB611C5" w14:textId="77777777"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17.</w:t>
      </w:r>
      <w:r w:rsidRPr="002976CD">
        <w:rPr>
          <w:rFonts w:asciiTheme="minorHAnsi" w:hAnsiTheme="minorHAnsi"/>
          <w:noProof/>
        </w:rPr>
        <w:tab/>
        <w:t>WHO. Fact Sheet: Preterm Birth. WHO Media Centre 2017.</w:t>
      </w:r>
    </w:p>
    <w:p w14:paraId="713D9064" w14:textId="79266106" w:rsidR="00464524"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lastRenderedPageBreak/>
        <w:t>18.</w:t>
      </w:r>
      <w:r w:rsidRPr="002976CD">
        <w:rPr>
          <w:rFonts w:asciiTheme="minorHAnsi" w:hAnsiTheme="minorHAnsi"/>
          <w:noProof/>
        </w:rPr>
        <w:tab/>
      </w:r>
      <w:r w:rsidRPr="002976CD">
        <w:rPr>
          <w:rFonts w:asciiTheme="minorHAnsi" w:hAnsiTheme="minorHAnsi"/>
        </w:rPr>
        <w:t xml:space="preserve">Villar J, Ismail LC, Victora CG, </w:t>
      </w:r>
      <w:r w:rsidR="00464524" w:rsidRPr="002976CD">
        <w:rPr>
          <w:rFonts w:asciiTheme="minorHAnsi" w:hAnsiTheme="minorHAnsi"/>
        </w:rPr>
        <w:t xml:space="preserve">Ohuma EO, Bertino E, Altman DG, </w:t>
      </w:r>
      <w:r w:rsidRPr="002976CD">
        <w:rPr>
          <w:rFonts w:asciiTheme="minorHAnsi" w:hAnsiTheme="minorHAnsi"/>
        </w:rPr>
        <w:t xml:space="preserve">et al. International standards for newborn weight, length, and head circumference by gestational age and sex: the Newborn Cross-Sectional Study of the INTERGROWTH-21st Project. </w:t>
      </w:r>
      <w:r w:rsidR="0094260D" w:rsidRPr="002976CD">
        <w:rPr>
          <w:rFonts w:asciiTheme="minorHAnsi" w:hAnsiTheme="minorHAnsi"/>
        </w:rPr>
        <w:t xml:space="preserve">The </w:t>
      </w:r>
      <w:r w:rsidRPr="002976CD">
        <w:rPr>
          <w:rFonts w:asciiTheme="minorHAnsi" w:hAnsiTheme="minorHAnsi"/>
        </w:rPr>
        <w:t>Lancet. 2014;384(9946):857-</w:t>
      </w:r>
      <w:r w:rsidR="001F5DA7" w:rsidRPr="002976CD">
        <w:rPr>
          <w:rFonts w:asciiTheme="minorHAnsi" w:hAnsiTheme="minorHAnsi"/>
        </w:rPr>
        <w:t>8</w:t>
      </w:r>
      <w:r w:rsidRPr="002976CD">
        <w:rPr>
          <w:rFonts w:asciiTheme="minorHAnsi" w:hAnsiTheme="minorHAnsi"/>
        </w:rPr>
        <w:t>68.</w:t>
      </w:r>
    </w:p>
    <w:p w14:paraId="662770F9" w14:textId="77777777"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19.</w:t>
      </w:r>
      <w:r w:rsidRPr="002976CD">
        <w:rPr>
          <w:rFonts w:asciiTheme="minorHAnsi" w:hAnsiTheme="minorHAnsi"/>
          <w:noProof/>
        </w:rPr>
        <w:tab/>
        <w:t>WHO. Fact Sheet: HIV/AIDS. WHO Media Centre 2016.</w:t>
      </w:r>
    </w:p>
    <w:p w14:paraId="488EA40D" w14:textId="4A649C37" w:rsidR="0000312A" w:rsidRPr="000346AE" w:rsidRDefault="00603D2B" w:rsidP="000346AE">
      <w:pPr>
        <w:spacing w:line="480" w:lineRule="auto"/>
        <w:ind w:left="567" w:hanging="567"/>
        <w:rPr>
          <w:rFonts w:eastAsia="Times New Roman"/>
          <w:sz w:val="22"/>
          <w:szCs w:val="22"/>
        </w:rPr>
      </w:pPr>
      <w:r w:rsidRPr="000346AE">
        <w:rPr>
          <w:rFonts w:asciiTheme="minorHAnsi" w:hAnsiTheme="minorHAnsi"/>
          <w:noProof/>
          <w:sz w:val="22"/>
          <w:szCs w:val="22"/>
        </w:rPr>
        <w:t>20.</w:t>
      </w:r>
      <w:r w:rsidRPr="002976CD">
        <w:rPr>
          <w:rFonts w:asciiTheme="minorHAnsi" w:hAnsiTheme="minorHAnsi"/>
          <w:noProof/>
        </w:rPr>
        <w:tab/>
      </w:r>
      <w:r w:rsidR="00CD6B8F" w:rsidRPr="00A05EB0">
        <w:rPr>
          <w:rFonts w:asciiTheme="minorHAnsi" w:eastAsia="Times New Roman" w:hAnsiTheme="minorHAnsi" w:cs="Lucida Sans Unicode"/>
          <w:color w:val="555555"/>
          <w:sz w:val="22"/>
          <w:szCs w:val="22"/>
          <w:shd w:val="clear" w:color="auto" w:fill="FFFFFF"/>
        </w:rPr>
        <w:t>American College of Obstetricians and Gynecologists</w:t>
      </w:r>
      <w:r w:rsidR="00CD6B8F">
        <w:rPr>
          <w:rFonts w:asciiTheme="minorHAnsi" w:eastAsia="Times New Roman" w:hAnsiTheme="minorHAnsi" w:cs="Lucida Sans Unicode"/>
          <w:color w:val="555555"/>
          <w:sz w:val="22"/>
          <w:szCs w:val="22"/>
          <w:shd w:val="clear" w:color="auto" w:fill="FFFFFF"/>
        </w:rPr>
        <w:t xml:space="preserve">. </w:t>
      </w:r>
      <w:r w:rsidR="001972F1" w:rsidRPr="000A47D1">
        <w:rPr>
          <w:rFonts w:asciiTheme="minorHAnsi" w:eastAsia="Times New Roman" w:hAnsiTheme="minorHAnsi" w:cs="Lucida Sans Unicode"/>
          <w:color w:val="555555"/>
          <w:sz w:val="22"/>
          <w:szCs w:val="22"/>
          <w:shd w:val="clear" w:color="auto" w:fill="FFFFFF"/>
        </w:rPr>
        <w:t xml:space="preserve">Methods for estimating the due date. Committee Opinion No. 700. </w:t>
      </w:r>
      <w:r w:rsidR="0067139A" w:rsidRPr="000A47D1">
        <w:rPr>
          <w:rStyle w:val="Emphasis"/>
          <w:rFonts w:asciiTheme="minorHAnsi" w:eastAsia="Times New Roman" w:hAnsiTheme="minorHAnsi" w:cs="Arial"/>
          <w:bCs/>
          <w:i w:val="0"/>
          <w:iCs w:val="0"/>
          <w:color w:val="6A6A6A"/>
          <w:sz w:val="22"/>
          <w:szCs w:val="22"/>
        </w:rPr>
        <w:t>Obstetrics</w:t>
      </w:r>
      <w:r w:rsidR="0067139A" w:rsidRPr="000A47D1">
        <w:rPr>
          <w:rStyle w:val="apple-converted-space"/>
          <w:rFonts w:asciiTheme="minorHAnsi" w:eastAsia="Times New Roman" w:hAnsiTheme="minorHAnsi" w:cs="Arial"/>
          <w:color w:val="545454"/>
          <w:sz w:val="22"/>
          <w:szCs w:val="22"/>
          <w:shd w:val="clear" w:color="auto" w:fill="FFFFFF"/>
        </w:rPr>
        <w:t> </w:t>
      </w:r>
      <w:r w:rsidR="0067139A" w:rsidRPr="000A47D1">
        <w:rPr>
          <w:rFonts w:asciiTheme="minorHAnsi" w:eastAsia="Times New Roman" w:hAnsiTheme="minorHAnsi" w:cs="Arial"/>
          <w:color w:val="545454"/>
          <w:sz w:val="22"/>
          <w:szCs w:val="22"/>
          <w:shd w:val="clear" w:color="auto" w:fill="FFFFFF"/>
        </w:rPr>
        <w:t>&amp;</w:t>
      </w:r>
      <w:r w:rsidR="0067139A" w:rsidRPr="000A47D1">
        <w:rPr>
          <w:rStyle w:val="apple-converted-space"/>
          <w:rFonts w:asciiTheme="minorHAnsi" w:eastAsia="Times New Roman" w:hAnsiTheme="minorHAnsi" w:cs="Arial"/>
          <w:color w:val="545454"/>
          <w:sz w:val="22"/>
          <w:szCs w:val="22"/>
          <w:shd w:val="clear" w:color="auto" w:fill="FFFFFF"/>
        </w:rPr>
        <w:t> </w:t>
      </w:r>
      <w:r w:rsidR="0067139A" w:rsidRPr="000A47D1">
        <w:rPr>
          <w:rStyle w:val="Emphasis"/>
          <w:rFonts w:asciiTheme="minorHAnsi" w:eastAsia="Times New Roman" w:hAnsiTheme="minorHAnsi" w:cs="Arial"/>
          <w:bCs/>
          <w:i w:val="0"/>
          <w:iCs w:val="0"/>
          <w:color w:val="6A6A6A"/>
          <w:sz w:val="22"/>
          <w:szCs w:val="22"/>
        </w:rPr>
        <w:t>Gynecology</w:t>
      </w:r>
      <w:r w:rsidR="00CD6B8F" w:rsidRPr="00CD6B8F">
        <w:rPr>
          <w:rStyle w:val="apple-converted-space"/>
          <w:rFonts w:asciiTheme="minorHAnsi" w:eastAsia="Times New Roman" w:hAnsiTheme="minorHAnsi" w:cs="Arial"/>
          <w:color w:val="545454"/>
          <w:sz w:val="22"/>
          <w:szCs w:val="22"/>
          <w:shd w:val="clear" w:color="auto" w:fill="FFFFFF"/>
        </w:rPr>
        <w:t xml:space="preserve">. </w:t>
      </w:r>
      <w:r w:rsidR="001972F1" w:rsidRPr="000A47D1">
        <w:rPr>
          <w:rFonts w:asciiTheme="minorHAnsi" w:eastAsia="Times New Roman" w:hAnsiTheme="minorHAnsi" w:cs="Lucida Sans Unicode"/>
          <w:color w:val="555555"/>
          <w:sz w:val="22"/>
          <w:szCs w:val="22"/>
          <w:shd w:val="clear" w:color="auto" w:fill="FFFFFF"/>
        </w:rPr>
        <w:t>2017;129</w:t>
      </w:r>
      <w:r w:rsidR="00CD6B8F">
        <w:rPr>
          <w:rFonts w:asciiTheme="minorHAnsi" w:eastAsia="Times New Roman" w:hAnsiTheme="minorHAnsi" w:cs="Lucida Sans Unicode"/>
          <w:color w:val="555555"/>
          <w:sz w:val="22"/>
          <w:szCs w:val="22"/>
          <w:shd w:val="clear" w:color="auto" w:fill="FFFFFF"/>
        </w:rPr>
        <w:t>(5)</w:t>
      </w:r>
      <w:r w:rsidR="001972F1" w:rsidRPr="000A47D1">
        <w:rPr>
          <w:rFonts w:asciiTheme="minorHAnsi" w:eastAsia="Times New Roman" w:hAnsiTheme="minorHAnsi" w:cs="Lucida Sans Unicode"/>
          <w:color w:val="555555"/>
          <w:sz w:val="22"/>
          <w:szCs w:val="22"/>
          <w:shd w:val="clear" w:color="auto" w:fill="FFFFFF"/>
        </w:rPr>
        <w:t>:e150–</w:t>
      </w:r>
      <w:r w:rsidR="00CD6B8F">
        <w:rPr>
          <w:rFonts w:asciiTheme="minorHAnsi" w:eastAsia="Times New Roman" w:hAnsiTheme="minorHAnsi" w:cs="Lucida Sans Unicode"/>
          <w:color w:val="555555"/>
          <w:sz w:val="22"/>
          <w:szCs w:val="22"/>
          <w:shd w:val="clear" w:color="auto" w:fill="FFFFFF"/>
        </w:rPr>
        <w:t>e15</w:t>
      </w:r>
      <w:r w:rsidR="001972F1" w:rsidRPr="000A47D1">
        <w:rPr>
          <w:rFonts w:asciiTheme="minorHAnsi" w:eastAsia="Times New Roman" w:hAnsiTheme="minorHAnsi" w:cs="Lucida Sans Unicode"/>
          <w:color w:val="555555"/>
          <w:sz w:val="22"/>
          <w:szCs w:val="22"/>
          <w:shd w:val="clear" w:color="auto" w:fill="FFFFFF"/>
        </w:rPr>
        <w:t>4.</w:t>
      </w:r>
    </w:p>
    <w:p w14:paraId="1225F92B" w14:textId="429B7FFB" w:rsidR="00603D2B" w:rsidRPr="002976CD" w:rsidRDefault="0000312A" w:rsidP="009C35B3">
      <w:pPr>
        <w:pStyle w:val="EndNoteBibliography"/>
        <w:spacing w:after="0" w:line="480" w:lineRule="auto"/>
        <w:ind w:left="567" w:hanging="567"/>
        <w:rPr>
          <w:rFonts w:asciiTheme="minorHAnsi" w:hAnsiTheme="minorHAnsi"/>
          <w:noProof/>
        </w:rPr>
      </w:pPr>
      <w:r>
        <w:rPr>
          <w:rFonts w:asciiTheme="minorHAnsi" w:hAnsiTheme="minorHAnsi"/>
          <w:noProof/>
        </w:rPr>
        <w:t>21.</w:t>
      </w:r>
      <w:r>
        <w:rPr>
          <w:rFonts w:asciiTheme="minorHAnsi" w:hAnsiTheme="minorHAnsi"/>
          <w:noProof/>
        </w:rPr>
        <w:tab/>
      </w:r>
      <w:r w:rsidR="00603D2B" w:rsidRPr="002976CD">
        <w:rPr>
          <w:rFonts w:asciiTheme="minorHAnsi" w:hAnsiTheme="minorHAnsi"/>
          <w:noProof/>
        </w:rPr>
        <w:t xml:space="preserve">Malaba TR, Phillips TK, Le Roux S, </w:t>
      </w:r>
      <w:r w:rsidR="006E7300" w:rsidRPr="002976CD">
        <w:rPr>
          <w:rFonts w:asciiTheme="minorHAnsi" w:hAnsiTheme="minorHAnsi"/>
          <w:noProof/>
        </w:rPr>
        <w:t xml:space="preserve">Brittain K, Zerbe A, Petro G, </w:t>
      </w:r>
      <w:r w:rsidR="00603D2B" w:rsidRPr="002976CD">
        <w:rPr>
          <w:rFonts w:asciiTheme="minorHAnsi" w:hAnsiTheme="minorHAnsi"/>
          <w:noProof/>
        </w:rPr>
        <w:t>et al. Antiretroviral therapy use during pregnancy and adverse birth outcomes in South African women. Int</w:t>
      </w:r>
      <w:r w:rsidR="0094260D" w:rsidRPr="002976CD">
        <w:rPr>
          <w:rFonts w:asciiTheme="minorHAnsi" w:hAnsiTheme="minorHAnsi"/>
          <w:noProof/>
        </w:rPr>
        <w:t>ernational</w:t>
      </w:r>
      <w:r w:rsidR="00603D2B" w:rsidRPr="002976CD">
        <w:rPr>
          <w:rFonts w:asciiTheme="minorHAnsi" w:hAnsiTheme="minorHAnsi"/>
          <w:noProof/>
        </w:rPr>
        <w:t xml:space="preserve"> J</w:t>
      </w:r>
      <w:r w:rsidR="0094260D" w:rsidRPr="002976CD">
        <w:rPr>
          <w:rFonts w:asciiTheme="minorHAnsi" w:hAnsiTheme="minorHAnsi"/>
          <w:noProof/>
        </w:rPr>
        <w:t>ournal of Epidemiology</w:t>
      </w:r>
      <w:r w:rsidR="00603D2B" w:rsidRPr="002976CD">
        <w:rPr>
          <w:rFonts w:asciiTheme="minorHAnsi" w:hAnsiTheme="minorHAnsi"/>
          <w:noProof/>
        </w:rPr>
        <w:t>. 2017;46(5):1678-1689</w:t>
      </w:r>
    </w:p>
    <w:p w14:paraId="55D4B1FF" w14:textId="6212670D" w:rsidR="00603D2B" w:rsidRPr="002976CD" w:rsidRDefault="00603D2B" w:rsidP="009C35B3">
      <w:pPr>
        <w:pStyle w:val="EndNoteBibliography"/>
        <w:spacing w:after="0" w:line="480" w:lineRule="auto"/>
        <w:ind w:left="567" w:hanging="567"/>
        <w:rPr>
          <w:rFonts w:asciiTheme="minorHAnsi" w:hAnsiTheme="minorHAnsi"/>
        </w:rPr>
      </w:pPr>
      <w:r w:rsidRPr="002976CD">
        <w:rPr>
          <w:rFonts w:asciiTheme="minorHAnsi" w:hAnsiTheme="minorHAnsi"/>
          <w:noProof/>
        </w:rPr>
        <w:lastRenderedPageBreak/>
        <w:t>2</w:t>
      </w:r>
      <w:r w:rsidR="0000312A">
        <w:rPr>
          <w:rFonts w:asciiTheme="minorHAnsi" w:hAnsiTheme="minorHAnsi"/>
          <w:noProof/>
        </w:rPr>
        <w:t>2</w:t>
      </w:r>
      <w:r w:rsidRPr="002976CD">
        <w:rPr>
          <w:rFonts w:asciiTheme="minorHAnsi" w:hAnsiTheme="minorHAnsi"/>
          <w:noProof/>
        </w:rPr>
        <w:t>.</w:t>
      </w:r>
      <w:r w:rsidRPr="002976CD">
        <w:rPr>
          <w:rFonts w:asciiTheme="minorHAnsi" w:hAnsiTheme="minorHAnsi"/>
          <w:noProof/>
        </w:rPr>
        <w:tab/>
      </w:r>
      <w:r w:rsidRPr="002976CD">
        <w:rPr>
          <w:rFonts w:asciiTheme="minorHAnsi" w:hAnsiTheme="minorHAnsi"/>
        </w:rPr>
        <w:t xml:space="preserve">Olagbuji BN, Ezeanochie MC, Ande AB, Oboro VO. Obstetric and perinatal outcome in HIV positive women receiving HAART in urban Nigeria. </w:t>
      </w:r>
      <w:r w:rsidR="0094260D" w:rsidRPr="002976CD">
        <w:rPr>
          <w:rFonts w:asciiTheme="minorHAnsi" w:hAnsiTheme="minorHAnsi"/>
        </w:rPr>
        <w:t>Archives of Gynecology and Obstetrics</w:t>
      </w:r>
      <w:r w:rsidRPr="002976CD">
        <w:rPr>
          <w:rFonts w:asciiTheme="minorHAnsi" w:hAnsiTheme="minorHAnsi"/>
        </w:rPr>
        <w:t>. 2010;281(6):991-</w:t>
      </w:r>
      <w:r w:rsidR="001F5DA7" w:rsidRPr="002976CD">
        <w:rPr>
          <w:rFonts w:asciiTheme="minorHAnsi" w:hAnsiTheme="minorHAnsi"/>
        </w:rPr>
        <w:t>99</w:t>
      </w:r>
      <w:r w:rsidRPr="002976CD">
        <w:rPr>
          <w:rFonts w:asciiTheme="minorHAnsi" w:hAnsiTheme="minorHAnsi"/>
        </w:rPr>
        <w:t>4.</w:t>
      </w:r>
    </w:p>
    <w:p w14:paraId="5BBD797F" w14:textId="770857B4"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2</w:t>
      </w:r>
      <w:r w:rsidR="0000312A">
        <w:rPr>
          <w:rFonts w:asciiTheme="minorHAnsi" w:hAnsiTheme="minorHAnsi"/>
          <w:noProof/>
        </w:rPr>
        <w:t>3</w:t>
      </w:r>
      <w:r w:rsidRPr="002976CD">
        <w:rPr>
          <w:rFonts w:asciiTheme="minorHAnsi" w:hAnsiTheme="minorHAnsi"/>
          <w:noProof/>
        </w:rPr>
        <w:t>.</w:t>
      </w:r>
      <w:r w:rsidRPr="002976CD">
        <w:rPr>
          <w:rFonts w:asciiTheme="minorHAnsi" w:hAnsiTheme="minorHAnsi"/>
          <w:noProof/>
        </w:rPr>
        <w:tab/>
        <w:t>Haglund B. Birthweight distributions by gestational age: comparison of LMP</w:t>
      </w:r>
      <w:r w:rsidRPr="002976CD">
        <w:rPr>
          <w:rFonts w:asciiTheme="minorHAnsi" w:eastAsia="Calibri" w:hAnsiTheme="minorHAnsi" w:cs="Calibri"/>
          <w:noProof/>
        </w:rPr>
        <w:t>‐</w:t>
      </w:r>
      <w:r w:rsidRPr="002976CD">
        <w:rPr>
          <w:rFonts w:asciiTheme="minorHAnsi" w:hAnsiTheme="minorHAnsi"/>
          <w:noProof/>
        </w:rPr>
        <w:t>based and ultrasound</w:t>
      </w:r>
      <w:r w:rsidRPr="002976CD">
        <w:rPr>
          <w:rFonts w:asciiTheme="minorHAnsi" w:eastAsia="Calibri" w:hAnsiTheme="minorHAnsi" w:cs="Calibri"/>
          <w:noProof/>
        </w:rPr>
        <w:t>‐</w:t>
      </w:r>
      <w:r w:rsidRPr="002976CD">
        <w:rPr>
          <w:rFonts w:asciiTheme="minorHAnsi" w:hAnsiTheme="minorHAnsi"/>
          <w:noProof/>
        </w:rPr>
        <w:t xml:space="preserve">based estimates of gestational age using data from the Swedish Birth Registry. </w:t>
      </w:r>
      <w:r w:rsidR="0094260D" w:rsidRPr="002976CD">
        <w:rPr>
          <w:rFonts w:asciiTheme="minorHAnsi" w:hAnsiTheme="minorHAnsi"/>
          <w:noProof/>
        </w:rPr>
        <w:t>Paediatric and Perinatal Epidemiology</w:t>
      </w:r>
      <w:r w:rsidRPr="002976CD">
        <w:rPr>
          <w:rFonts w:asciiTheme="minorHAnsi" w:hAnsiTheme="minorHAnsi"/>
          <w:noProof/>
        </w:rPr>
        <w:t>. 2007;21(s2):72-</w:t>
      </w:r>
      <w:r w:rsidR="001F5DA7" w:rsidRPr="002976CD">
        <w:rPr>
          <w:rFonts w:asciiTheme="minorHAnsi" w:hAnsiTheme="minorHAnsi"/>
          <w:noProof/>
        </w:rPr>
        <w:t>7</w:t>
      </w:r>
      <w:r w:rsidRPr="002976CD">
        <w:rPr>
          <w:rFonts w:asciiTheme="minorHAnsi" w:hAnsiTheme="minorHAnsi"/>
          <w:noProof/>
        </w:rPr>
        <w:t>8.</w:t>
      </w:r>
    </w:p>
    <w:p w14:paraId="0EEAF2A1" w14:textId="16198982"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2</w:t>
      </w:r>
      <w:r w:rsidR="0000312A">
        <w:rPr>
          <w:rFonts w:asciiTheme="minorHAnsi" w:hAnsiTheme="minorHAnsi"/>
          <w:noProof/>
        </w:rPr>
        <w:t>4</w:t>
      </w:r>
      <w:r w:rsidRPr="002976CD">
        <w:rPr>
          <w:rFonts w:asciiTheme="minorHAnsi" w:hAnsiTheme="minorHAnsi"/>
          <w:noProof/>
        </w:rPr>
        <w:t>.</w:t>
      </w:r>
      <w:r w:rsidRPr="002976CD">
        <w:rPr>
          <w:rFonts w:asciiTheme="minorHAnsi" w:hAnsiTheme="minorHAnsi"/>
          <w:noProof/>
        </w:rPr>
        <w:tab/>
      </w:r>
      <w:r w:rsidR="007D6EAF" w:rsidRPr="002976CD">
        <w:rPr>
          <w:rFonts w:asciiTheme="minorHAnsi" w:hAnsiTheme="minorHAnsi"/>
          <w:noProof/>
        </w:rPr>
        <w:t>Tunón K,</w:t>
      </w:r>
      <w:r w:rsidRPr="002976CD">
        <w:rPr>
          <w:rFonts w:asciiTheme="minorHAnsi" w:hAnsiTheme="minorHAnsi"/>
          <w:noProof/>
        </w:rPr>
        <w:t xml:space="preserve"> Eik-Nes SH, Grøttum P.  A comparison between ultrasound and a reliable last menstrual period as predictors of the day of delivery in 15 000 examinations. </w:t>
      </w:r>
      <w:r w:rsidR="0094260D" w:rsidRPr="002976CD">
        <w:rPr>
          <w:rFonts w:asciiTheme="minorHAnsi" w:hAnsiTheme="minorHAnsi"/>
          <w:noProof/>
        </w:rPr>
        <w:t>Ultrasound in Obstetrics &amp; Gynecology</w:t>
      </w:r>
      <w:r w:rsidRPr="002976CD">
        <w:rPr>
          <w:rFonts w:asciiTheme="minorHAnsi" w:hAnsiTheme="minorHAnsi"/>
          <w:noProof/>
        </w:rPr>
        <w:t>. 1996;8(3):178-</w:t>
      </w:r>
      <w:r w:rsidR="001F5DA7" w:rsidRPr="002976CD">
        <w:rPr>
          <w:rFonts w:asciiTheme="minorHAnsi" w:hAnsiTheme="minorHAnsi"/>
          <w:noProof/>
        </w:rPr>
        <w:t>1</w:t>
      </w:r>
      <w:r w:rsidRPr="002976CD">
        <w:rPr>
          <w:rFonts w:asciiTheme="minorHAnsi" w:hAnsiTheme="minorHAnsi"/>
          <w:noProof/>
        </w:rPr>
        <w:t>85.</w:t>
      </w:r>
    </w:p>
    <w:p w14:paraId="666AB6C5" w14:textId="6CBCF01A"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lastRenderedPageBreak/>
        <w:t>2</w:t>
      </w:r>
      <w:r w:rsidR="0000312A">
        <w:rPr>
          <w:rFonts w:asciiTheme="minorHAnsi" w:hAnsiTheme="minorHAnsi"/>
          <w:noProof/>
        </w:rPr>
        <w:t>5</w:t>
      </w:r>
      <w:r w:rsidRPr="002976CD">
        <w:rPr>
          <w:rFonts w:asciiTheme="minorHAnsi" w:hAnsiTheme="minorHAnsi"/>
          <w:noProof/>
        </w:rPr>
        <w:t>.</w:t>
      </w:r>
      <w:r w:rsidRPr="002976CD">
        <w:rPr>
          <w:rFonts w:asciiTheme="minorHAnsi" w:hAnsiTheme="minorHAnsi"/>
          <w:noProof/>
        </w:rPr>
        <w:tab/>
        <w:t xml:space="preserve">Jehan I, Zaidi S, Rizvi S, </w:t>
      </w:r>
      <w:r w:rsidR="00F47695" w:rsidRPr="002976CD">
        <w:rPr>
          <w:rFonts w:asciiTheme="minorHAnsi" w:hAnsiTheme="minorHAnsi"/>
          <w:noProof/>
        </w:rPr>
        <w:t xml:space="preserve">Mobeen N, McClure EM, Munoz B, </w:t>
      </w:r>
      <w:r w:rsidRPr="002976CD">
        <w:rPr>
          <w:rFonts w:asciiTheme="minorHAnsi" w:hAnsiTheme="minorHAnsi"/>
          <w:noProof/>
        </w:rPr>
        <w:t xml:space="preserve">et al. Dating gestational age by last menstrual period, symphysis-fundal height, and ultrasound in urban Pakistan. </w:t>
      </w:r>
      <w:r w:rsidR="0094260D" w:rsidRPr="002976CD">
        <w:rPr>
          <w:rFonts w:asciiTheme="minorHAnsi" w:hAnsiTheme="minorHAnsi"/>
          <w:noProof/>
        </w:rPr>
        <w:t>International Journal of Gynecology &amp; Obstetrics</w:t>
      </w:r>
      <w:r w:rsidRPr="002976CD">
        <w:rPr>
          <w:rFonts w:asciiTheme="minorHAnsi" w:hAnsiTheme="minorHAnsi"/>
          <w:noProof/>
        </w:rPr>
        <w:t>. 2010;110(3):231-</w:t>
      </w:r>
      <w:r w:rsidR="001F5DA7" w:rsidRPr="002976CD">
        <w:rPr>
          <w:rFonts w:asciiTheme="minorHAnsi" w:hAnsiTheme="minorHAnsi"/>
          <w:noProof/>
        </w:rPr>
        <w:t>23</w:t>
      </w:r>
      <w:r w:rsidRPr="002976CD">
        <w:rPr>
          <w:rFonts w:asciiTheme="minorHAnsi" w:hAnsiTheme="minorHAnsi"/>
          <w:noProof/>
        </w:rPr>
        <w:t>4.</w:t>
      </w:r>
    </w:p>
    <w:p w14:paraId="26F28AD2" w14:textId="27541846"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2</w:t>
      </w:r>
      <w:r w:rsidR="0000312A">
        <w:rPr>
          <w:rFonts w:asciiTheme="minorHAnsi" w:hAnsiTheme="minorHAnsi"/>
          <w:noProof/>
        </w:rPr>
        <w:t>6</w:t>
      </w:r>
      <w:r w:rsidRPr="002976CD">
        <w:rPr>
          <w:rFonts w:asciiTheme="minorHAnsi" w:hAnsiTheme="minorHAnsi"/>
          <w:noProof/>
        </w:rPr>
        <w:t>.</w:t>
      </w:r>
      <w:r w:rsidRPr="002976CD">
        <w:rPr>
          <w:rFonts w:asciiTheme="minorHAnsi" w:hAnsiTheme="minorHAnsi"/>
          <w:noProof/>
        </w:rPr>
        <w:tab/>
        <w:t xml:space="preserve">Geerts LT, Poggenpoel E, Theron GB. A comparison of pregnancy dating methods commonly used in South Africa: a prospective study. </w:t>
      </w:r>
      <w:r w:rsidR="00E5535F" w:rsidRPr="002976CD">
        <w:rPr>
          <w:rFonts w:asciiTheme="minorHAnsi" w:hAnsiTheme="minorHAnsi"/>
          <w:noProof/>
        </w:rPr>
        <w:t>South African Medical Journal</w:t>
      </w:r>
      <w:r w:rsidRPr="002976CD">
        <w:rPr>
          <w:rFonts w:asciiTheme="minorHAnsi" w:hAnsiTheme="minorHAnsi"/>
          <w:noProof/>
        </w:rPr>
        <w:t>. 2013;103(8):352-</w:t>
      </w:r>
      <w:r w:rsidR="001F5DA7" w:rsidRPr="002976CD">
        <w:rPr>
          <w:rFonts w:asciiTheme="minorHAnsi" w:hAnsiTheme="minorHAnsi"/>
          <w:noProof/>
        </w:rPr>
        <w:t>35</w:t>
      </w:r>
      <w:r w:rsidRPr="002976CD">
        <w:rPr>
          <w:rFonts w:asciiTheme="minorHAnsi" w:hAnsiTheme="minorHAnsi"/>
          <w:noProof/>
        </w:rPr>
        <w:t>7.</w:t>
      </w:r>
    </w:p>
    <w:p w14:paraId="41C4594E" w14:textId="6033EE99"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2</w:t>
      </w:r>
      <w:r w:rsidR="0000312A">
        <w:rPr>
          <w:rFonts w:asciiTheme="minorHAnsi" w:hAnsiTheme="minorHAnsi"/>
          <w:noProof/>
        </w:rPr>
        <w:t>7</w:t>
      </w:r>
      <w:r w:rsidRPr="002976CD">
        <w:rPr>
          <w:rFonts w:asciiTheme="minorHAnsi" w:hAnsiTheme="minorHAnsi"/>
          <w:noProof/>
        </w:rPr>
        <w:t>.</w:t>
      </w:r>
      <w:r w:rsidRPr="002976CD">
        <w:rPr>
          <w:rFonts w:asciiTheme="minorHAnsi" w:hAnsiTheme="minorHAnsi"/>
          <w:noProof/>
        </w:rPr>
        <w:tab/>
        <w:t xml:space="preserve">Geerts LT, Theron AM, Grove D, Theron GB, Odendaal HJ. A community-based obstetric ultrasound service. </w:t>
      </w:r>
      <w:r w:rsidR="0094260D" w:rsidRPr="002976CD">
        <w:rPr>
          <w:rFonts w:asciiTheme="minorHAnsi" w:hAnsiTheme="minorHAnsi"/>
          <w:noProof/>
        </w:rPr>
        <w:t>International Journal of Gynecology &amp; Obstetrics</w:t>
      </w:r>
      <w:r w:rsidRPr="002976CD">
        <w:rPr>
          <w:rFonts w:asciiTheme="minorHAnsi" w:hAnsiTheme="minorHAnsi"/>
          <w:noProof/>
        </w:rPr>
        <w:t>. 2004;8(1):23-31.</w:t>
      </w:r>
    </w:p>
    <w:p w14:paraId="24A2D5F6" w14:textId="43555420" w:rsidR="00603D2B"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2</w:t>
      </w:r>
      <w:r w:rsidR="0000312A">
        <w:rPr>
          <w:rFonts w:asciiTheme="minorHAnsi" w:hAnsiTheme="minorHAnsi"/>
          <w:noProof/>
        </w:rPr>
        <w:t>8</w:t>
      </w:r>
      <w:r w:rsidRPr="002976CD">
        <w:rPr>
          <w:rFonts w:asciiTheme="minorHAnsi" w:hAnsiTheme="minorHAnsi"/>
          <w:noProof/>
        </w:rPr>
        <w:t>.</w:t>
      </w:r>
      <w:r w:rsidRPr="002976CD">
        <w:rPr>
          <w:rFonts w:asciiTheme="minorHAnsi" w:hAnsiTheme="minorHAnsi"/>
          <w:noProof/>
        </w:rPr>
        <w:tab/>
        <w:t xml:space="preserve">Lynch CD, Zhang J. The research implications of the selection of a gestational age estimation method. </w:t>
      </w:r>
      <w:r w:rsidR="0094260D" w:rsidRPr="002976CD">
        <w:rPr>
          <w:rFonts w:asciiTheme="minorHAnsi" w:hAnsiTheme="minorHAnsi"/>
          <w:noProof/>
        </w:rPr>
        <w:t>Paediatric and Perinatal Epidemiology</w:t>
      </w:r>
      <w:r w:rsidRPr="002976CD">
        <w:rPr>
          <w:rFonts w:asciiTheme="minorHAnsi" w:hAnsiTheme="minorHAnsi"/>
          <w:noProof/>
        </w:rPr>
        <w:t>. 2007;21(s2):86-96.</w:t>
      </w:r>
    </w:p>
    <w:p w14:paraId="059EA556" w14:textId="3B8922B9" w:rsidR="00F63AF3" w:rsidRPr="002976CD" w:rsidRDefault="00603D2B"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lastRenderedPageBreak/>
        <w:t>2</w:t>
      </w:r>
      <w:r w:rsidR="0000312A">
        <w:rPr>
          <w:rFonts w:asciiTheme="minorHAnsi" w:hAnsiTheme="minorHAnsi"/>
          <w:noProof/>
        </w:rPr>
        <w:t>9</w:t>
      </w:r>
      <w:r w:rsidRPr="002976CD">
        <w:rPr>
          <w:rFonts w:asciiTheme="minorHAnsi" w:hAnsiTheme="minorHAnsi"/>
          <w:noProof/>
        </w:rPr>
        <w:t>.</w:t>
      </w:r>
      <w:r w:rsidRPr="002976CD">
        <w:rPr>
          <w:rFonts w:asciiTheme="minorHAnsi" w:hAnsiTheme="minorHAnsi"/>
          <w:noProof/>
        </w:rPr>
        <w:tab/>
        <w:t>Kullinger M, Wesström J, Kieler H, Skalkidou A. Maternal and fetal characteristics affect discrepancies between pregnancy</w:t>
      </w:r>
      <w:r w:rsidRPr="002976CD">
        <w:rPr>
          <w:rFonts w:asciiTheme="minorHAnsi" w:eastAsia="Calibri" w:hAnsiTheme="minorHAnsi" w:cs="Calibri"/>
          <w:noProof/>
        </w:rPr>
        <w:t>‐</w:t>
      </w:r>
      <w:r w:rsidRPr="002976CD">
        <w:rPr>
          <w:rFonts w:asciiTheme="minorHAnsi" w:hAnsiTheme="minorHAnsi"/>
          <w:noProof/>
        </w:rPr>
        <w:t>dating methods: a population</w:t>
      </w:r>
      <w:r w:rsidRPr="002976CD">
        <w:rPr>
          <w:rFonts w:asciiTheme="minorHAnsi" w:eastAsia="Calibri" w:hAnsiTheme="minorHAnsi" w:cs="Calibri"/>
          <w:noProof/>
        </w:rPr>
        <w:t>‐</w:t>
      </w:r>
      <w:r w:rsidRPr="002976CD">
        <w:rPr>
          <w:rFonts w:asciiTheme="minorHAnsi" w:hAnsiTheme="minorHAnsi"/>
          <w:noProof/>
        </w:rPr>
        <w:t>based cross</w:t>
      </w:r>
      <w:r w:rsidRPr="002976CD">
        <w:rPr>
          <w:rFonts w:asciiTheme="minorHAnsi" w:eastAsia="Calibri" w:hAnsiTheme="minorHAnsi" w:cs="Calibri"/>
          <w:noProof/>
        </w:rPr>
        <w:t>‐</w:t>
      </w:r>
      <w:r w:rsidRPr="002976CD">
        <w:rPr>
          <w:rFonts w:asciiTheme="minorHAnsi" w:hAnsiTheme="minorHAnsi"/>
          <w:noProof/>
        </w:rPr>
        <w:t xml:space="preserve">sectional register study. </w:t>
      </w:r>
      <w:r w:rsidR="00E5535F" w:rsidRPr="002976CD">
        <w:rPr>
          <w:rFonts w:asciiTheme="minorHAnsi" w:hAnsiTheme="minorHAnsi"/>
          <w:noProof/>
        </w:rPr>
        <w:t>Acta Obstetricia et Gynecologica Scandinavica</w:t>
      </w:r>
      <w:r w:rsidRPr="002976CD">
        <w:rPr>
          <w:rFonts w:asciiTheme="minorHAnsi" w:hAnsiTheme="minorHAnsi"/>
          <w:noProof/>
        </w:rPr>
        <w:t>. 2017;96(1):86-95.</w:t>
      </w:r>
    </w:p>
    <w:p w14:paraId="23DA8CA1" w14:textId="1705D78B" w:rsidR="00F63AF3" w:rsidRPr="002976CD" w:rsidRDefault="0000312A" w:rsidP="009C35B3">
      <w:pPr>
        <w:pStyle w:val="EndNoteBibliography"/>
        <w:spacing w:after="0" w:line="480" w:lineRule="auto"/>
        <w:ind w:left="567" w:hanging="567"/>
        <w:rPr>
          <w:rFonts w:asciiTheme="minorHAnsi" w:hAnsiTheme="minorHAnsi"/>
          <w:noProof/>
        </w:rPr>
      </w:pPr>
      <w:r>
        <w:rPr>
          <w:rFonts w:asciiTheme="minorHAnsi" w:hAnsiTheme="minorHAnsi"/>
          <w:noProof/>
        </w:rPr>
        <w:t>30</w:t>
      </w:r>
      <w:r w:rsidR="00603D2B" w:rsidRPr="002976CD">
        <w:rPr>
          <w:rFonts w:asciiTheme="minorHAnsi" w:hAnsiTheme="minorHAnsi"/>
          <w:noProof/>
        </w:rPr>
        <w:t>.</w:t>
      </w:r>
      <w:r w:rsidR="00603D2B" w:rsidRPr="002976CD">
        <w:rPr>
          <w:rFonts w:asciiTheme="minorHAnsi" w:hAnsiTheme="minorHAnsi"/>
          <w:noProof/>
        </w:rPr>
        <w:tab/>
      </w:r>
      <w:r w:rsidR="00F63AF3" w:rsidRPr="002976CD">
        <w:rPr>
          <w:rFonts w:asciiTheme="minorHAnsi" w:eastAsia="Times New Roman" w:hAnsiTheme="minorHAnsi" w:cs="Arial"/>
          <w:color w:val="222222"/>
          <w:shd w:val="clear" w:color="auto" w:fill="FFFFFF"/>
        </w:rPr>
        <w:t>Chersich MF, Wabiri N, Risher K, Shisana O, Celentano D, Rehle T, et al. Contraception coverage and methods used among women in South Africa: A national household survey.</w:t>
      </w:r>
      <w:r w:rsidR="00F63AF3" w:rsidRPr="002976CD">
        <w:rPr>
          <w:rFonts w:asciiTheme="minorHAnsi" w:eastAsia="Times New Roman" w:hAnsiTheme="minorHAnsi" w:cs="Arial"/>
          <w:i/>
          <w:iCs/>
          <w:color w:val="222222"/>
        </w:rPr>
        <w:t xml:space="preserve"> </w:t>
      </w:r>
      <w:r w:rsidR="00F63AF3" w:rsidRPr="002976CD">
        <w:rPr>
          <w:rFonts w:asciiTheme="minorHAnsi" w:eastAsia="Times New Roman" w:hAnsiTheme="minorHAnsi" w:cs="Arial"/>
          <w:iCs/>
          <w:color w:val="222222"/>
        </w:rPr>
        <w:t>South African Medical Journal</w:t>
      </w:r>
      <w:r w:rsidR="00F63AF3" w:rsidRPr="002976CD">
        <w:rPr>
          <w:rStyle w:val="apple-converted-space"/>
          <w:rFonts w:asciiTheme="minorHAnsi" w:eastAsia="Times New Roman" w:hAnsiTheme="minorHAnsi" w:cs="Arial"/>
          <w:color w:val="222222"/>
          <w:shd w:val="clear" w:color="auto" w:fill="FFFFFF"/>
        </w:rPr>
        <w:t>. 2017;</w:t>
      </w:r>
      <w:r w:rsidR="00F63AF3" w:rsidRPr="002976CD">
        <w:rPr>
          <w:rFonts w:asciiTheme="minorHAnsi" w:eastAsia="Times New Roman" w:hAnsiTheme="minorHAnsi" w:cs="Arial"/>
          <w:color w:val="222222"/>
          <w:shd w:val="clear" w:color="auto" w:fill="FFFFFF"/>
        </w:rPr>
        <w:t>107(4): 307-314</w:t>
      </w:r>
      <w:r w:rsidR="00F63AF3" w:rsidRPr="002976CD">
        <w:rPr>
          <w:rFonts w:asciiTheme="minorHAnsi" w:eastAsia="Times New Roman" w:hAnsiTheme="minorHAnsi" w:cs="Arial"/>
          <w:color w:val="222222"/>
          <w:sz w:val="20"/>
          <w:szCs w:val="20"/>
          <w:shd w:val="clear" w:color="auto" w:fill="FFFFFF"/>
        </w:rPr>
        <w:t>.</w:t>
      </w:r>
    </w:p>
    <w:p w14:paraId="709CDB2E" w14:textId="562ABC26" w:rsidR="000A3087" w:rsidRPr="002976CD" w:rsidRDefault="00F63AF3" w:rsidP="009C35B3">
      <w:pPr>
        <w:pStyle w:val="EndNoteBibliography"/>
        <w:spacing w:after="0" w:line="480" w:lineRule="auto"/>
        <w:ind w:left="567" w:hanging="567"/>
        <w:rPr>
          <w:rFonts w:asciiTheme="minorHAnsi" w:eastAsia="Helvetica" w:hAnsiTheme="minorHAnsi" w:cs="Helvetica"/>
          <w:noProof/>
        </w:rPr>
      </w:pPr>
      <w:r w:rsidRPr="002976CD">
        <w:rPr>
          <w:rFonts w:asciiTheme="minorHAnsi" w:hAnsiTheme="minorHAnsi"/>
          <w:noProof/>
        </w:rPr>
        <w:t>3</w:t>
      </w:r>
      <w:r w:rsidR="0000312A">
        <w:rPr>
          <w:rFonts w:asciiTheme="minorHAnsi" w:hAnsiTheme="minorHAnsi"/>
          <w:noProof/>
        </w:rPr>
        <w:t>1</w:t>
      </w:r>
      <w:r w:rsidRPr="002976CD">
        <w:rPr>
          <w:rFonts w:asciiTheme="minorHAnsi" w:hAnsiTheme="minorHAnsi"/>
          <w:noProof/>
        </w:rPr>
        <w:t>.</w:t>
      </w:r>
      <w:r w:rsidRPr="002976CD">
        <w:rPr>
          <w:rFonts w:asciiTheme="minorHAnsi" w:hAnsiTheme="minorHAnsi"/>
          <w:noProof/>
        </w:rPr>
        <w:tab/>
      </w:r>
      <w:r w:rsidR="000A3087" w:rsidRPr="002976CD">
        <w:rPr>
          <w:rFonts w:asciiTheme="minorHAnsi" w:hAnsiTheme="minorHAnsi"/>
          <w:noProof/>
        </w:rPr>
        <w:t>Waller DK</w:t>
      </w:r>
      <w:r w:rsidR="00B507BC" w:rsidRPr="002976CD">
        <w:rPr>
          <w:rFonts w:asciiTheme="minorHAnsi" w:hAnsiTheme="minorHAnsi"/>
          <w:noProof/>
        </w:rPr>
        <w:t>, Spears WD</w:t>
      </w:r>
      <w:r w:rsidR="000A3087" w:rsidRPr="002976CD">
        <w:rPr>
          <w:rFonts w:asciiTheme="minorHAnsi" w:hAnsiTheme="minorHAnsi"/>
          <w:noProof/>
        </w:rPr>
        <w:t>, Gu Y, Cunningham GC. Assessing number-specific error in the recall of onset of last menstrual period. Paediatric and Perinatal Epidemiology. 2000;14(3):263</w:t>
      </w:r>
      <w:r w:rsidR="000A3087" w:rsidRPr="002976CD">
        <w:rPr>
          <w:rFonts w:asciiTheme="minorHAnsi" w:eastAsia="Helvetica" w:hAnsiTheme="minorHAnsi" w:cs="Helvetica"/>
          <w:noProof/>
        </w:rPr>
        <w:t>–</w:t>
      </w:r>
      <w:r w:rsidR="00E515D3" w:rsidRPr="002976CD">
        <w:rPr>
          <w:rFonts w:asciiTheme="minorHAnsi" w:eastAsia="Helvetica" w:hAnsiTheme="minorHAnsi" w:cs="Helvetica"/>
          <w:noProof/>
        </w:rPr>
        <w:t>26</w:t>
      </w:r>
      <w:r w:rsidR="000A3087" w:rsidRPr="002976CD">
        <w:rPr>
          <w:rFonts w:asciiTheme="minorHAnsi" w:eastAsia="Helvetica" w:hAnsiTheme="minorHAnsi" w:cs="Helvetica"/>
          <w:noProof/>
        </w:rPr>
        <w:t>7.</w:t>
      </w:r>
    </w:p>
    <w:p w14:paraId="40381FA8" w14:textId="4080D0AD" w:rsidR="00603D2B" w:rsidRPr="002976CD" w:rsidRDefault="00F63AF3"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lastRenderedPageBreak/>
        <w:t>3</w:t>
      </w:r>
      <w:r w:rsidR="0000312A">
        <w:rPr>
          <w:rFonts w:asciiTheme="minorHAnsi" w:hAnsiTheme="minorHAnsi"/>
          <w:noProof/>
        </w:rPr>
        <w:t>2</w:t>
      </w:r>
      <w:r w:rsidRPr="002976CD">
        <w:rPr>
          <w:rFonts w:asciiTheme="minorHAnsi" w:hAnsiTheme="minorHAnsi"/>
          <w:noProof/>
        </w:rPr>
        <w:t>.</w:t>
      </w:r>
      <w:r w:rsidRPr="002976CD">
        <w:rPr>
          <w:rFonts w:asciiTheme="minorHAnsi" w:hAnsiTheme="minorHAnsi"/>
          <w:noProof/>
        </w:rPr>
        <w:tab/>
      </w:r>
      <w:r w:rsidR="00603D2B" w:rsidRPr="002976CD">
        <w:rPr>
          <w:rFonts w:asciiTheme="minorHAnsi" w:hAnsiTheme="minorHAnsi"/>
          <w:noProof/>
        </w:rPr>
        <w:t>Challis K, Osman NB, Nyström L, Nordahl G, Bergström S. Symphysis</w:t>
      </w:r>
      <w:r w:rsidR="00603D2B" w:rsidRPr="002976CD">
        <w:rPr>
          <w:rFonts w:asciiTheme="minorHAnsi" w:eastAsia="Calibri" w:hAnsiTheme="minorHAnsi" w:cs="Calibri"/>
          <w:noProof/>
        </w:rPr>
        <w:t>‐</w:t>
      </w:r>
      <w:r w:rsidR="00603D2B" w:rsidRPr="002976CD">
        <w:rPr>
          <w:rFonts w:asciiTheme="minorHAnsi" w:hAnsiTheme="minorHAnsi"/>
          <w:noProof/>
        </w:rPr>
        <w:t>fundal height growth chart of an obstetric cohort of 817 Mozambican women with ultrasound</w:t>
      </w:r>
      <w:r w:rsidR="00603D2B" w:rsidRPr="002976CD">
        <w:rPr>
          <w:rFonts w:asciiTheme="minorHAnsi" w:eastAsia="Calibri" w:hAnsiTheme="minorHAnsi" w:cs="Calibri"/>
          <w:noProof/>
        </w:rPr>
        <w:t>‐</w:t>
      </w:r>
      <w:r w:rsidR="00603D2B" w:rsidRPr="002976CD">
        <w:rPr>
          <w:rFonts w:asciiTheme="minorHAnsi" w:hAnsiTheme="minorHAnsi"/>
          <w:noProof/>
        </w:rPr>
        <w:t xml:space="preserve">dated singleton pregnancies. </w:t>
      </w:r>
      <w:r w:rsidR="00E5535F" w:rsidRPr="002976CD">
        <w:rPr>
          <w:rFonts w:asciiTheme="minorHAnsi" w:hAnsiTheme="minorHAnsi"/>
          <w:noProof/>
        </w:rPr>
        <w:t>Tropical Medicine &amp; International Health</w:t>
      </w:r>
      <w:r w:rsidR="00603D2B" w:rsidRPr="002976CD">
        <w:rPr>
          <w:rFonts w:asciiTheme="minorHAnsi" w:hAnsiTheme="minorHAnsi"/>
          <w:noProof/>
        </w:rPr>
        <w:t>. 2002;7(8):678-</w:t>
      </w:r>
      <w:r w:rsidR="001F5DA7" w:rsidRPr="002976CD">
        <w:rPr>
          <w:rFonts w:asciiTheme="minorHAnsi" w:hAnsiTheme="minorHAnsi"/>
          <w:noProof/>
        </w:rPr>
        <w:t>6</w:t>
      </w:r>
      <w:r w:rsidR="00603D2B" w:rsidRPr="002976CD">
        <w:rPr>
          <w:rFonts w:asciiTheme="minorHAnsi" w:hAnsiTheme="minorHAnsi"/>
          <w:noProof/>
        </w:rPr>
        <w:t xml:space="preserve">84. </w:t>
      </w:r>
    </w:p>
    <w:p w14:paraId="4423368A" w14:textId="28D252A4" w:rsidR="00603D2B" w:rsidRPr="002976CD" w:rsidRDefault="00F63AF3"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3</w:t>
      </w:r>
      <w:r w:rsidR="0000312A">
        <w:rPr>
          <w:rFonts w:asciiTheme="minorHAnsi" w:hAnsiTheme="minorHAnsi"/>
          <w:noProof/>
        </w:rPr>
        <w:t>3</w:t>
      </w:r>
      <w:r w:rsidR="00603D2B" w:rsidRPr="002976CD">
        <w:rPr>
          <w:rFonts w:asciiTheme="minorHAnsi" w:hAnsiTheme="minorHAnsi"/>
          <w:noProof/>
        </w:rPr>
        <w:t>.</w:t>
      </w:r>
      <w:r w:rsidR="00603D2B" w:rsidRPr="002976CD">
        <w:rPr>
          <w:rFonts w:asciiTheme="minorHAnsi" w:hAnsiTheme="minorHAnsi"/>
          <w:noProof/>
        </w:rPr>
        <w:tab/>
        <w:t xml:space="preserve">Deeluea J, Sirichotiyakul S, Weerakiet S, Arora R, Patumanond J. Fundal height growth curve for underweight and overweight and obese pregnant women in Thai population. </w:t>
      </w:r>
      <w:r w:rsidR="00E5535F" w:rsidRPr="002976CD">
        <w:rPr>
          <w:rFonts w:asciiTheme="minorHAnsi" w:hAnsiTheme="minorHAnsi"/>
          <w:noProof/>
        </w:rPr>
        <w:t>ISRN Obstetrics and Gynecology</w:t>
      </w:r>
      <w:r w:rsidR="00603D2B" w:rsidRPr="002976CD">
        <w:rPr>
          <w:rFonts w:asciiTheme="minorHAnsi" w:hAnsiTheme="minorHAnsi"/>
          <w:noProof/>
        </w:rPr>
        <w:t>. 2013;2013:1-8</w:t>
      </w:r>
    </w:p>
    <w:p w14:paraId="15F0230D" w14:textId="27B93698" w:rsidR="00603D2B" w:rsidRPr="002976CD" w:rsidRDefault="00F63AF3"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3</w:t>
      </w:r>
      <w:r w:rsidR="0000312A">
        <w:rPr>
          <w:rFonts w:asciiTheme="minorHAnsi" w:hAnsiTheme="minorHAnsi"/>
          <w:noProof/>
        </w:rPr>
        <w:t>4</w:t>
      </w:r>
      <w:r w:rsidR="00603D2B" w:rsidRPr="002976CD">
        <w:rPr>
          <w:rFonts w:asciiTheme="minorHAnsi" w:hAnsiTheme="minorHAnsi"/>
          <w:noProof/>
        </w:rPr>
        <w:t>.</w:t>
      </w:r>
      <w:r w:rsidR="00603D2B" w:rsidRPr="002976CD">
        <w:rPr>
          <w:rFonts w:asciiTheme="minorHAnsi" w:hAnsiTheme="minorHAnsi"/>
          <w:noProof/>
        </w:rPr>
        <w:tab/>
        <w:t xml:space="preserve">White LJ, Lee SJ, Stepniewska K, </w:t>
      </w:r>
      <w:r w:rsidR="006C46FE" w:rsidRPr="002976CD">
        <w:rPr>
          <w:rFonts w:asciiTheme="minorHAnsi" w:hAnsiTheme="minorHAnsi"/>
          <w:noProof/>
        </w:rPr>
        <w:t xml:space="preserve">Simpson JA, Dwell SLM, Arunjerdja R, </w:t>
      </w:r>
      <w:r w:rsidR="00603D2B" w:rsidRPr="002976CD">
        <w:rPr>
          <w:rFonts w:asciiTheme="minorHAnsi" w:hAnsiTheme="minorHAnsi"/>
          <w:noProof/>
        </w:rPr>
        <w:t xml:space="preserve">et al. Estimation of gestational age from fundal height: a solution for resource-poor settings. </w:t>
      </w:r>
      <w:r w:rsidR="002A1BDB" w:rsidRPr="002976CD">
        <w:rPr>
          <w:rFonts w:asciiTheme="minorHAnsi" w:hAnsiTheme="minorHAnsi"/>
          <w:noProof/>
        </w:rPr>
        <w:t>Journal of the Royal Society Interface</w:t>
      </w:r>
      <w:r w:rsidR="00603D2B" w:rsidRPr="002976CD">
        <w:rPr>
          <w:rFonts w:asciiTheme="minorHAnsi" w:hAnsiTheme="minorHAnsi"/>
          <w:noProof/>
        </w:rPr>
        <w:t>. 2012;9(68):503-</w:t>
      </w:r>
      <w:r w:rsidR="001F5DA7" w:rsidRPr="002976CD">
        <w:rPr>
          <w:rFonts w:asciiTheme="minorHAnsi" w:hAnsiTheme="minorHAnsi"/>
          <w:noProof/>
        </w:rPr>
        <w:t>5</w:t>
      </w:r>
      <w:r w:rsidR="00603D2B" w:rsidRPr="002976CD">
        <w:rPr>
          <w:rFonts w:asciiTheme="minorHAnsi" w:hAnsiTheme="minorHAnsi"/>
          <w:noProof/>
        </w:rPr>
        <w:t>10.</w:t>
      </w:r>
    </w:p>
    <w:p w14:paraId="387D782C" w14:textId="077036F8" w:rsidR="00603D2B" w:rsidRPr="002976CD" w:rsidRDefault="00F63AF3" w:rsidP="009C35B3">
      <w:pPr>
        <w:pStyle w:val="EndNoteBibliography"/>
        <w:spacing w:after="0" w:line="480" w:lineRule="auto"/>
        <w:ind w:left="567" w:hanging="567"/>
        <w:rPr>
          <w:rFonts w:asciiTheme="minorHAnsi" w:hAnsiTheme="minorHAnsi"/>
          <w:noProof/>
        </w:rPr>
      </w:pPr>
      <w:r w:rsidRPr="002976CD">
        <w:rPr>
          <w:rFonts w:asciiTheme="minorHAnsi" w:hAnsiTheme="minorHAnsi"/>
          <w:noProof/>
        </w:rPr>
        <w:t>3</w:t>
      </w:r>
      <w:r w:rsidR="0000312A">
        <w:rPr>
          <w:rFonts w:asciiTheme="minorHAnsi" w:hAnsiTheme="minorHAnsi"/>
          <w:noProof/>
        </w:rPr>
        <w:t>5</w:t>
      </w:r>
      <w:r w:rsidR="00603D2B" w:rsidRPr="002976CD">
        <w:rPr>
          <w:rFonts w:asciiTheme="minorHAnsi" w:hAnsiTheme="minorHAnsi"/>
          <w:noProof/>
        </w:rPr>
        <w:t>.</w:t>
      </w:r>
      <w:r w:rsidR="00603D2B" w:rsidRPr="002976CD">
        <w:rPr>
          <w:rFonts w:asciiTheme="minorHAnsi" w:hAnsiTheme="minorHAnsi"/>
          <w:noProof/>
        </w:rPr>
        <w:tab/>
      </w:r>
      <w:r w:rsidR="00603D2B" w:rsidRPr="002976CD">
        <w:rPr>
          <w:rFonts w:asciiTheme="minorHAnsi" w:hAnsiTheme="minorHAnsi"/>
        </w:rPr>
        <w:t xml:space="preserve">Njom Nlend A, Nga Motazé A, Moyo Tetang S, Zeudja C, Ngantcha M, Tejiokem M. Preterm Birth and Low Birth Weight after In Utero Exposure to Antiretrovirals Initiated during Pregnancy in Yaoundé, Cameroon. </w:t>
      </w:r>
      <w:r w:rsidR="00603D2B" w:rsidRPr="002976CD">
        <w:rPr>
          <w:rStyle w:val="highlight"/>
          <w:rFonts w:asciiTheme="minorHAnsi" w:hAnsiTheme="minorHAnsi" w:cs="Arial"/>
          <w:color w:val="000000"/>
          <w:shd w:val="clear" w:color="auto" w:fill="FFFFFF"/>
        </w:rPr>
        <w:t>PLoS</w:t>
      </w:r>
      <w:r w:rsidR="00603D2B" w:rsidRPr="002976CD">
        <w:rPr>
          <w:rStyle w:val="apple-converted-space"/>
          <w:rFonts w:asciiTheme="minorHAnsi" w:hAnsiTheme="minorHAnsi" w:cs="Arial"/>
          <w:color w:val="000000"/>
          <w:shd w:val="clear" w:color="auto" w:fill="FFFFFF"/>
        </w:rPr>
        <w:t xml:space="preserve"> </w:t>
      </w:r>
      <w:r w:rsidR="00603D2B" w:rsidRPr="002976CD">
        <w:rPr>
          <w:rFonts w:asciiTheme="minorHAnsi" w:hAnsiTheme="minorHAnsi" w:cs="Arial"/>
          <w:color w:val="000000"/>
          <w:shd w:val="clear" w:color="auto" w:fill="FFFFFF"/>
        </w:rPr>
        <w:t>One</w:t>
      </w:r>
      <w:r w:rsidR="00603D2B" w:rsidRPr="002976CD">
        <w:rPr>
          <w:rFonts w:asciiTheme="minorHAnsi" w:hAnsiTheme="minorHAnsi"/>
        </w:rPr>
        <w:t>. 2016;11(3):e0150565.</w:t>
      </w:r>
    </w:p>
    <w:p w14:paraId="00F13D9E" w14:textId="76F98216" w:rsidR="00A04D24" w:rsidRPr="002976CD" w:rsidRDefault="00F63AF3" w:rsidP="009C35B3">
      <w:pPr>
        <w:pStyle w:val="EndNoteBibliography"/>
        <w:spacing w:after="0" w:line="480" w:lineRule="auto"/>
        <w:ind w:left="567" w:hanging="567"/>
        <w:rPr>
          <w:rFonts w:asciiTheme="minorHAnsi" w:hAnsiTheme="minorHAnsi"/>
        </w:rPr>
      </w:pPr>
      <w:r w:rsidRPr="002976CD">
        <w:rPr>
          <w:rFonts w:asciiTheme="minorHAnsi" w:hAnsiTheme="minorHAnsi"/>
          <w:noProof/>
        </w:rPr>
        <w:lastRenderedPageBreak/>
        <w:t>3</w:t>
      </w:r>
      <w:r w:rsidR="0000312A">
        <w:rPr>
          <w:rFonts w:asciiTheme="minorHAnsi" w:hAnsiTheme="minorHAnsi"/>
          <w:noProof/>
        </w:rPr>
        <w:t>6</w:t>
      </w:r>
      <w:r w:rsidR="00603D2B" w:rsidRPr="002976CD">
        <w:rPr>
          <w:rFonts w:asciiTheme="minorHAnsi" w:hAnsiTheme="minorHAnsi"/>
          <w:noProof/>
        </w:rPr>
        <w:t>.</w:t>
      </w:r>
      <w:r w:rsidR="00603D2B" w:rsidRPr="002976CD">
        <w:rPr>
          <w:rFonts w:asciiTheme="minorHAnsi" w:hAnsiTheme="minorHAnsi"/>
          <w:noProof/>
        </w:rPr>
        <w:tab/>
      </w:r>
      <w:r w:rsidR="00603D2B" w:rsidRPr="002976CD">
        <w:rPr>
          <w:rFonts w:asciiTheme="minorHAnsi" w:hAnsiTheme="minorHAnsi"/>
        </w:rPr>
        <w:t xml:space="preserve">Butt K, Lim K, Bly S, </w:t>
      </w:r>
      <w:r w:rsidR="00A04D24" w:rsidRPr="002976CD">
        <w:rPr>
          <w:rFonts w:asciiTheme="minorHAnsi" w:hAnsiTheme="minorHAnsi"/>
        </w:rPr>
        <w:t xml:space="preserve">Cargill Y, Davies G, Denis N, </w:t>
      </w:r>
      <w:r w:rsidR="00603D2B" w:rsidRPr="002976CD">
        <w:rPr>
          <w:rFonts w:asciiTheme="minorHAnsi" w:hAnsiTheme="minorHAnsi"/>
        </w:rPr>
        <w:t xml:space="preserve">et al. Determination of gestational age by ultrasound. </w:t>
      </w:r>
      <w:r w:rsidR="000B07E7" w:rsidRPr="002976CD">
        <w:rPr>
          <w:rFonts w:asciiTheme="minorHAnsi" w:hAnsiTheme="minorHAnsi"/>
        </w:rPr>
        <w:t>Journal of Obstetrics and Gynaecology</w:t>
      </w:r>
      <w:r w:rsidR="00603D2B" w:rsidRPr="002976CD">
        <w:rPr>
          <w:rFonts w:asciiTheme="minorHAnsi" w:hAnsiTheme="minorHAnsi"/>
        </w:rPr>
        <w:t>. 2014;36(2):171-</w:t>
      </w:r>
      <w:r w:rsidR="001F5DA7" w:rsidRPr="002976CD">
        <w:rPr>
          <w:rFonts w:asciiTheme="minorHAnsi" w:hAnsiTheme="minorHAnsi"/>
        </w:rPr>
        <w:t>1</w:t>
      </w:r>
      <w:r w:rsidR="00603D2B" w:rsidRPr="002976CD">
        <w:rPr>
          <w:rFonts w:asciiTheme="minorHAnsi" w:hAnsiTheme="minorHAnsi"/>
        </w:rPr>
        <w:t>81.</w:t>
      </w:r>
    </w:p>
    <w:p w14:paraId="10119670" w14:textId="7576F18D" w:rsidR="00B85B98" w:rsidRPr="002976CD" w:rsidRDefault="00F52EE4" w:rsidP="009C35B3">
      <w:pPr>
        <w:spacing w:line="480" w:lineRule="auto"/>
        <w:ind w:left="567" w:hanging="567"/>
        <w:rPr>
          <w:rFonts w:asciiTheme="minorHAnsi" w:hAnsiTheme="minorHAnsi"/>
          <w:sz w:val="22"/>
          <w:szCs w:val="22"/>
        </w:rPr>
        <w:sectPr w:rsidR="00B85B98" w:rsidRPr="002976CD" w:rsidSect="00E34D12">
          <w:footerReference w:type="even" r:id="rId9"/>
          <w:footerReference w:type="default" r:id="rId10"/>
          <w:pgSz w:w="11906" w:h="16838"/>
          <w:pgMar w:top="1440" w:right="1440" w:bottom="1440" w:left="1440" w:header="708" w:footer="708" w:gutter="0"/>
          <w:cols w:space="708"/>
          <w:docGrid w:linePitch="360"/>
        </w:sectPr>
      </w:pPr>
      <w:r w:rsidRPr="002976CD">
        <w:rPr>
          <w:rFonts w:asciiTheme="minorHAnsi" w:hAnsiTheme="minorHAnsi"/>
          <w:sz w:val="22"/>
          <w:szCs w:val="22"/>
        </w:rPr>
        <w:br w:type="page"/>
      </w:r>
    </w:p>
    <w:p w14:paraId="094667D5" w14:textId="5E4B7698" w:rsidR="00F41F24" w:rsidRPr="002976CD" w:rsidRDefault="00F41F24" w:rsidP="009C35B3">
      <w:pPr>
        <w:spacing w:line="480" w:lineRule="auto"/>
        <w:ind w:left="426" w:hanging="426"/>
        <w:rPr>
          <w:rFonts w:asciiTheme="minorHAnsi" w:hAnsiTheme="minorHAnsi"/>
          <w:sz w:val="22"/>
          <w:szCs w:val="22"/>
        </w:rPr>
      </w:pPr>
    </w:p>
    <w:p w14:paraId="3362BCAA" w14:textId="29F22FB9" w:rsidR="00F41F24" w:rsidRPr="002976CD" w:rsidRDefault="00F41F24" w:rsidP="006A4B51">
      <w:pPr>
        <w:spacing w:line="480" w:lineRule="auto"/>
        <w:ind w:left="-142"/>
        <w:outlineLvl w:val="0"/>
        <w:rPr>
          <w:rFonts w:asciiTheme="minorHAnsi" w:hAnsiTheme="minorHAnsi"/>
          <w:sz w:val="22"/>
          <w:szCs w:val="22"/>
        </w:rPr>
      </w:pPr>
      <w:r w:rsidRPr="002976CD">
        <w:rPr>
          <w:rFonts w:asciiTheme="minorHAnsi" w:hAnsiTheme="minorHAnsi"/>
          <w:sz w:val="22"/>
          <w:szCs w:val="22"/>
        </w:rPr>
        <w:t xml:space="preserve">Table 1: Description of </w:t>
      </w:r>
      <w:r w:rsidR="00042951" w:rsidRPr="002976CD">
        <w:rPr>
          <w:rFonts w:asciiTheme="minorHAnsi" w:hAnsiTheme="minorHAnsi"/>
          <w:sz w:val="22"/>
          <w:szCs w:val="22"/>
        </w:rPr>
        <w:t xml:space="preserve">enrolled </w:t>
      </w:r>
      <w:r w:rsidRPr="002976CD">
        <w:rPr>
          <w:rFonts w:asciiTheme="minorHAnsi" w:hAnsiTheme="minorHAnsi"/>
          <w:sz w:val="22"/>
          <w:szCs w:val="22"/>
        </w:rPr>
        <w:t>women (n=1</w:t>
      </w:r>
      <w:r w:rsidR="00BB3B8E" w:rsidRPr="002976CD">
        <w:rPr>
          <w:rFonts w:asciiTheme="minorHAnsi" w:hAnsiTheme="minorHAnsi"/>
          <w:sz w:val="22"/>
          <w:szCs w:val="22"/>
        </w:rPr>
        <w:t>78</w:t>
      </w:r>
      <w:r w:rsidR="00EF319B" w:rsidRPr="002976CD">
        <w:rPr>
          <w:rFonts w:asciiTheme="minorHAnsi" w:hAnsiTheme="minorHAnsi"/>
          <w:sz w:val="22"/>
          <w:szCs w:val="22"/>
        </w:rPr>
        <w:t>7</w:t>
      </w:r>
      <w:r w:rsidRPr="002976CD">
        <w:rPr>
          <w:rFonts w:asciiTheme="minorHAnsi" w:hAnsiTheme="minorHAnsi"/>
          <w:sz w:val="22"/>
          <w:szCs w:val="22"/>
        </w:rPr>
        <w:t>) at 1</w:t>
      </w:r>
      <w:r w:rsidRPr="002976CD">
        <w:rPr>
          <w:rFonts w:asciiTheme="minorHAnsi" w:hAnsiTheme="minorHAnsi"/>
          <w:sz w:val="22"/>
          <w:szCs w:val="22"/>
          <w:vertAlign w:val="superscript"/>
        </w:rPr>
        <w:t>st</w:t>
      </w:r>
      <w:r w:rsidRPr="002976CD">
        <w:rPr>
          <w:rFonts w:asciiTheme="minorHAnsi" w:hAnsiTheme="minorHAnsi"/>
          <w:sz w:val="22"/>
          <w:szCs w:val="22"/>
        </w:rPr>
        <w:t xml:space="preserve"> ANC Visit </w:t>
      </w:r>
    </w:p>
    <w:tbl>
      <w:tblPr>
        <w:tblW w:w="10632" w:type="dxa"/>
        <w:tblInd w:w="-149" w:type="dxa"/>
        <w:tblBorders>
          <w:top w:val="single" w:sz="4" w:space="0" w:color="auto"/>
          <w:bottom w:val="single" w:sz="4" w:space="0" w:color="auto"/>
        </w:tblBorders>
        <w:tblLayout w:type="fixed"/>
        <w:tblLook w:val="00A0" w:firstRow="1" w:lastRow="0" w:firstColumn="1" w:lastColumn="0" w:noHBand="0" w:noVBand="0"/>
      </w:tblPr>
      <w:tblGrid>
        <w:gridCol w:w="283"/>
        <w:gridCol w:w="434"/>
        <w:gridCol w:w="2268"/>
        <w:gridCol w:w="1418"/>
        <w:gridCol w:w="1417"/>
        <w:gridCol w:w="1418"/>
        <w:gridCol w:w="1693"/>
        <w:gridCol w:w="1701"/>
      </w:tblGrid>
      <w:tr w:rsidR="00821F62" w:rsidRPr="002976CD" w14:paraId="4C0F405F" w14:textId="77777777" w:rsidTr="00821F62">
        <w:trPr>
          <w:trHeight w:val="270"/>
          <w:tblHeader/>
        </w:trPr>
        <w:tc>
          <w:tcPr>
            <w:tcW w:w="283" w:type="dxa"/>
            <w:vMerge w:val="restart"/>
            <w:tcBorders>
              <w:top w:val="single" w:sz="4" w:space="0" w:color="auto"/>
            </w:tcBorders>
          </w:tcPr>
          <w:p w14:paraId="6DEC9E19" w14:textId="77777777" w:rsidR="001623FB" w:rsidRPr="002976CD" w:rsidRDefault="001623FB" w:rsidP="00412352">
            <w:pPr>
              <w:ind w:left="-421"/>
              <w:rPr>
                <w:rFonts w:asciiTheme="minorHAnsi" w:hAnsiTheme="minorHAnsi"/>
                <w:bCs/>
                <w:color w:val="000000"/>
                <w:sz w:val="21"/>
                <w:szCs w:val="21"/>
              </w:rPr>
            </w:pPr>
          </w:p>
        </w:tc>
        <w:tc>
          <w:tcPr>
            <w:tcW w:w="2702" w:type="dxa"/>
            <w:gridSpan w:val="2"/>
            <w:vMerge w:val="restart"/>
            <w:tcBorders>
              <w:top w:val="single" w:sz="4" w:space="0" w:color="auto"/>
            </w:tcBorders>
          </w:tcPr>
          <w:p w14:paraId="297A04D8" w14:textId="77777777" w:rsidR="001623FB" w:rsidRPr="002976CD" w:rsidRDefault="001623FB" w:rsidP="00412352">
            <w:pPr>
              <w:rPr>
                <w:rFonts w:asciiTheme="minorHAnsi" w:hAnsiTheme="minorHAnsi"/>
                <w:b/>
                <w:bCs/>
                <w:color w:val="000000"/>
                <w:sz w:val="21"/>
                <w:szCs w:val="21"/>
              </w:rPr>
            </w:pPr>
          </w:p>
        </w:tc>
        <w:tc>
          <w:tcPr>
            <w:tcW w:w="1418" w:type="dxa"/>
            <w:vMerge w:val="restart"/>
            <w:tcBorders>
              <w:top w:val="single" w:sz="4" w:space="0" w:color="auto"/>
            </w:tcBorders>
          </w:tcPr>
          <w:p w14:paraId="49188B57" w14:textId="77777777"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Total</w:t>
            </w:r>
          </w:p>
          <w:p w14:paraId="4DA65D46" w14:textId="57693F3B"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n=1787 (%)</w:t>
            </w:r>
          </w:p>
        </w:tc>
        <w:tc>
          <w:tcPr>
            <w:tcW w:w="1417" w:type="dxa"/>
            <w:vMerge w:val="restart"/>
            <w:tcBorders>
              <w:top w:val="single" w:sz="4" w:space="0" w:color="auto"/>
            </w:tcBorders>
          </w:tcPr>
          <w:p w14:paraId="02552A03" w14:textId="77777777"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HIV-uninfected</w:t>
            </w:r>
          </w:p>
          <w:p w14:paraId="183977EE" w14:textId="7D1EDF81"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n=1014 (%)</w:t>
            </w:r>
          </w:p>
        </w:tc>
        <w:tc>
          <w:tcPr>
            <w:tcW w:w="1418" w:type="dxa"/>
            <w:vMerge w:val="restart"/>
            <w:tcBorders>
              <w:top w:val="single" w:sz="4" w:space="0" w:color="auto"/>
            </w:tcBorders>
          </w:tcPr>
          <w:p w14:paraId="75CBE702" w14:textId="77777777" w:rsidR="004A6CB7"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HIV-</w:t>
            </w:r>
          </w:p>
          <w:p w14:paraId="3902C327" w14:textId="2A6A238D"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infected</w:t>
            </w:r>
          </w:p>
          <w:p w14:paraId="4BC25383" w14:textId="3AB435D7"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n</w:t>
            </w:r>
            <w:r w:rsidR="004A6CB7" w:rsidRPr="002976CD">
              <w:rPr>
                <w:rFonts w:asciiTheme="minorHAnsi" w:hAnsiTheme="minorHAnsi"/>
                <w:b/>
                <w:bCs/>
                <w:color w:val="000000"/>
                <w:sz w:val="21"/>
                <w:szCs w:val="21"/>
              </w:rPr>
              <w:t>=</w:t>
            </w:r>
            <w:r w:rsidRPr="002976CD">
              <w:rPr>
                <w:rFonts w:asciiTheme="minorHAnsi" w:hAnsiTheme="minorHAnsi"/>
                <w:b/>
                <w:bCs/>
                <w:color w:val="000000"/>
                <w:sz w:val="21"/>
                <w:szCs w:val="21"/>
              </w:rPr>
              <w:t>773</w:t>
            </w:r>
            <w:r w:rsidR="004A6CB7" w:rsidRPr="002976CD">
              <w:rPr>
                <w:rFonts w:asciiTheme="minorHAnsi" w:hAnsiTheme="minorHAnsi"/>
                <w:b/>
                <w:bCs/>
                <w:color w:val="000000"/>
                <w:sz w:val="21"/>
                <w:szCs w:val="21"/>
              </w:rPr>
              <w:t xml:space="preserve"> (%)</w:t>
            </w:r>
          </w:p>
        </w:tc>
        <w:tc>
          <w:tcPr>
            <w:tcW w:w="3394" w:type="dxa"/>
            <w:gridSpan w:val="2"/>
            <w:tcBorders>
              <w:top w:val="single" w:sz="4" w:space="0" w:color="auto"/>
              <w:bottom w:val="single" w:sz="4" w:space="0" w:color="auto"/>
            </w:tcBorders>
          </w:tcPr>
          <w:p w14:paraId="64AC964F" w14:textId="50BE0CDF"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HIV-infected</w:t>
            </w:r>
          </w:p>
        </w:tc>
      </w:tr>
      <w:tr w:rsidR="00821F62" w:rsidRPr="002976CD" w14:paraId="19A2453F" w14:textId="77777777" w:rsidTr="00821F62">
        <w:trPr>
          <w:trHeight w:val="270"/>
          <w:tblHeader/>
        </w:trPr>
        <w:tc>
          <w:tcPr>
            <w:tcW w:w="283" w:type="dxa"/>
            <w:vMerge/>
            <w:tcBorders>
              <w:bottom w:val="single" w:sz="4" w:space="0" w:color="auto"/>
            </w:tcBorders>
          </w:tcPr>
          <w:p w14:paraId="00255708" w14:textId="77777777" w:rsidR="001623FB" w:rsidRPr="002976CD" w:rsidRDefault="001623FB" w:rsidP="00412352">
            <w:pPr>
              <w:ind w:left="-421"/>
              <w:rPr>
                <w:rFonts w:asciiTheme="minorHAnsi" w:hAnsiTheme="minorHAnsi"/>
                <w:bCs/>
                <w:color w:val="000000"/>
                <w:sz w:val="21"/>
                <w:szCs w:val="21"/>
              </w:rPr>
            </w:pPr>
          </w:p>
        </w:tc>
        <w:tc>
          <w:tcPr>
            <w:tcW w:w="2702" w:type="dxa"/>
            <w:gridSpan w:val="2"/>
            <w:vMerge/>
            <w:tcBorders>
              <w:bottom w:val="single" w:sz="4" w:space="0" w:color="auto"/>
            </w:tcBorders>
          </w:tcPr>
          <w:p w14:paraId="33886B34" w14:textId="77777777" w:rsidR="001623FB" w:rsidRPr="002976CD" w:rsidRDefault="001623FB" w:rsidP="00412352">
            <w:pPr>
              <w:rPr>
                <w:rFonts w:asciiTheme="minorHAnsi" w:hAnsiTheme="minorHAnsi"/>
                <w:b/>
                <w:bCs/>
                <w:color w:val="000000"/>
                <w:sz w:val="21"/>
                <w:szCs w:val="21"/>
              </w:rPr>
            </w:pPr>
          </w:p>
        </w:tc>
        <w:tc>
          <w:tcPr>
            <w:tcW w:w="1418" w:type="dxa"/>
            <w:vMerge/>
            <w:tcBorders>
              <w:bottom w:val="single" w:sz="4" w:space="0" w:color="auto"/>
            </w:tcBorders>
          </w:tcPr>
          <w:p w14:paraId="1385848F" w14:textId="77777777" w:rsidR="001623FB" w:rsidRPr="002976CD" w:rsidRDefault="001623FB" w:rsidP="00412352">
            <w:pPr>
              <w:jc w:val="center"/>
              <w:rPr>
                <w:rFonts w:asciiTheme="minorHAnsi" w:hAnsiTheme="minorHAnsi"/>
                <w:b/>
                <w:bCs/>
                <w:color w:val="000000"/>
                <w:sz w:val="21"/>
                <w:szCs w:val="21"/>
              </w:rPr>
            </w:pPr>
          </w:p>
        </w:tc>
        <w:tc>
          <w:tcPr>
            <w:tcW w:w="1417" w:type="dxa"/>
            <w:vMerge/>
            <w:tcBorders>
              <w:bottom w:val="single" w:sz="4" w:space="0" w:color="auto"/>
            </w:tcBorders>
          </w:tcPr>
          <w:p w14:paraId="043B1B93" w14:textId="77777777" w:rsidR="001623FB" w:rsidRPr="002976CD" w:rsidRDefault="001623FB" w:rsidP="00412352">
            <w:pPr>
              <w:jc w:val="center"/>
              <w:rPr>
                <w:rFonts w:asciiTheme="minorHAnsi" w:hAnsiTheme="minorHAnsi"/>
                <w:b/>
                <w:bCs/>
                <w:color w:val="000000"/>
                <w:sz w:val="21"/>
                <w:szCs w:val="21"/>
              </w:rPr>
            </w:pPr>
          </w:p>
        </w:tc>
        <w:tc>
          <w:tcPr>
            <w:tcW w:w="1418" w:type="dxa"/>
            <w:vMerge/>
            <w:tcBorders>
              <w:bottom w:val="single" w:sz="4" w:space="0" w:color="auto"/>
            </w:tcBorders>
          </w:tcPr>
          <w:p w14:paraId="26627A84" w14:textId="77777777" w:rsidR="001623FB" w:rsidRPr="002976CD" w:rsidRDefault="001623FB" w:rsidP="00412352">
            <w:pPr>
              <w:jc w:val="center"/>
              <w:rPr>
                <w:rFonts w:asciiTheme="minorHAnsi" w:hAnsiTheme="minorHAnsi"/>
                <w:b/>
                <w:bCs/>
                <w:color w:val="000000"/>
                <w:sz w:val="21"/>
                <w:szCs w:val="21"/>
              </w:rPr>
            </w:pPr>
          </w:p>
        </w:tc>
        <w:tc>
          <w:tcPr>
            <w:tcW w:w="1693" w:type="dxa"/>
            <w:tcBorders>
              <w:top w:val="single" w:sz="4" w:space="0" w:color="auto"/>
              <w:bottom w:val="single" w:sz="4" w:space="0" w:color="auto"/>
            </w:tcBorders>
          </w:tcPr>
          <w:p w14:paraId="6A9D7DAA" w14:textId="790A977C"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 xml:space="preserve">Initiated before pregnancy </w:t>
            </w:r>
          </w:p>
          <w:p w14:paraId="36EAC37E" w14:textId="55381143"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n=368 (%)</w:t>
            </w:r>
          </w:p>
        </w:tc>
        <w:tc>
          <w:tcPr>
            <w:tcW w:w="1701" w:type="dxa"/>
            <w:tcBorders>
              <w:bottom w:val="single" w:sz="4" w:space="0" w:color="auto"/>
            </w:tcBorders>
          </w:tcPr>
          <w:p w14:paraId="675A7F5B" w14:textId="77777777"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 xml:space="preserve">Initiated during pregnancy </w:t>
            </w:r>
          </w:p>
          <w:p w14:paraId="15D4A3F2" w14:textId="4F0A03CD" w:rsidR="001623FB" w:rsidRPr="002976CD" w:rsidRDefault="001623FB" w:rsidP="00412352">
            <w:pPr>
              <w:jc w:val="center"/>
              <w:rPr>
                <w:rFonts w:asciiTheme="minorHAnsi" w:hAnsiTheme="minorHAnsi"/>
                <w:b/>
                <w:bCs/>
                <w:color w:val="000000"/>
                <w:sz w:val="21"/>
                <w:szCs w:val="21"/>
              </w:rPr>
            </w:pPr>
            <w:r w:rsidRPr="002976CD">
              <w:rPr>
                <w:rFonts w:asciiTheme="minorHAnsi" w:hAnsiTheme="minorHAnsi"/>
                <w:b/>
                <w:bCs/>
                <w:color w:val="000000"/>
                <w:sz w:val="21"/>
                <w:szCs w:val="21"/>
              </w:rPr>
              <w:t>n=405 (%)</w:t>
            </w:r>
          </w:p>
        </w:tc>
      </w:tr>
      <w:tr w:rsidR="00A11AC4" w:rsidRPr="002976CD" w14:paraId="24EAF60B" w14:textId="77777777" w:rsidTr="00A11AC4">
        <w:trPr>
          <w:trHeight w:val="284"/>
        </w:trPr>
        <w:tc>
          <w:tcPr>
            <w:tcW w:w="5820" w:type="dxa"/>
            <w:gridSpan w:val="5"/>
            <w:tcBorders>
              <w:top w:val="single" w:sz="4" w:space="0" w:color="auto"/>
            </w:tcBorders>
          </w:tcPr>
          <w:p w14:paraId="3F09F88C" w14:textId="77777777" w:rsidR="001623FB" w:rsidRPr="002976CD" w:rsidRDefault="001623FB" w:rsidP="00412352">
            <w:pPr>
              <w:rPr>
                <w:rFonts w:asciiTheme="minorHAnsi" w:hAnsiTheme="minorHAnsi"/>
                <w:i/>
                <w:iCs/>
                <w:color w:val="000000"/>
                <w:sz w:val="21"/>
                <w:szCs w:val="21"/>
              </w:rPr>
            </w:pPr>
            <w:r w:rsidRPr="002976CD">
              <w:rPr>
                <w:rFonts w:asciiTheme="minorHAnsi" w:hAnsiTheme="minorHAnsi"/>
                <w:b/>
                <w:bCs/>
                <w:iCs/>
                <w:color w:val="000000"/>
                <w:sz w:val="21"/>
                <w:szCs w:val="21"/>
              </w:rPr>
              <w:t xml:space="preserve">Maternal Characteristics </w:t>
            </w:r>
          </w:p>
        </w:tc>
        <w:tc>
          <w:tcPr>
            <w:tcW w:w="1418" w:type="dxa"/>
            <w:tcBorders>
              <w:top w:val="single" w:sz="4" w:space="0" w:color="auto"/>
            </w:tcBorders>
          </w:tcPr>
          <w:p w14:paraId="296C9A25" w14:textId="77777777" w:rsidR="001623FB" w:rsidRPr="002976CD" w:rsidRDefault="001623FB" w:rsidP="00412352">
            <w:pPr>
              <w:rPr>
                <w:rFonts w:asciiTheme="minorHAnsi" w:hAnsiTheme="minorHAnsi"/>
                <w:i/>
                <w:iCs/>
                <w:color w:val="000000"/>
                <w:sz w:val="21"/>
                <w:szCs w:val="21"/>
              </w:rPr>
            </w:pPr>
          </w:p>
        </w:tc>
        <w:tc>
          <w:tcPr>
            <w:tcW w:w="1693" w:type="dxa"/>
            <w:tcBorders>
              <w:top w:val="single" w:sz="4" w:space="0" w:color="auto"/>
            </w:tcBorders>
          </w:tcPr>
          <w:p w14:paraId="7C90D89D" w14:textId="2B02E735" w:rsidR="001623FB" w:rsidRPr="002976CD" w:rsidRDefault="001623FB" w:rsidP="00412352">
            <w:pPr>
              <w:rPr>
                <w:rFonts w:asciiTheme="minorHAnsi" w:hAnsiTheme="minorHAnsi"/>
                <w:i/>
                <w:iCs/>
                <w:color w:val="000000"/>
                <w:sz w:val="21"/>
                <w:szCs w:val="21"/>
              </w:rPr>
            </w:pPr>
          </w:p>
        </w:tc>
        <w:tc>
          <w:tcPr>
            <w:tcW w:w="1701" w:type="dxa"/>
            <w:tcBorders>
              <w:top w:val="single" w:sz="4" w:space="0" w:color="auto"/>
            </w:tcBorders>
          </w:tcPr>
          <w:p w14:paraId="01473C8F" w14:textId="49C8FFCB" w:rsidR="001623FB" w:rsidRPr="002976CD" w:rsidRDefault="001623FB" w:rsidP="00412352">
            <w:pPr>
              <w:rPr>
                <w:rFonts w:asciiTheme="minorHAnsi" w:hAnsiTheme="minorHAnsi"/>
                <w:i/>
                <w:iCs/>
                <w:color w:val="000000"/>
                <w:sz w:val="21"/>
                <w:szCs w:val="21"/>
              </w:rPr>
            </w:pPr>
          </w:p>
        </w:tc>
      </w:tr>
      <w:tr w:rsidR="00A11AC4" w:rsidRPr="002976CD" w14:paraId="5F6B14B1" w14:textId="77777777" w:rsidTr="00A11AC4">
        <w:trPr>
          <w:trHeight w:val="258"/>
        </w:trPr>
        <w:tc>
          <w:tcPr>
            <w:tcW w:w="2985" w:type="dxa"/>
            <w:gridSpan w:val="3"/>
          </w:tcPr>
          <w:p w14:paraId="64EDD165" w14:textId="77777777" w:rsidR="001623FB" w:rsidRPr="002976CD" w:rsidRDefault="001623FB" w:rsidP="00412352">
            <w:pPr>
              <w:rPr>
                <w:rFonts w:asciiTheme="minorHAnsi" w:hAnsiTheme="minorHAnsi"/>
                <w:color w:val="000000"/>
                <w:sz w:val="21"/>
                <w:szCs w:val="21"/>
              </w:rPr>
            </w:pPr>
            <w:r w:rsidRPr="002976CD">
              <w:rPr>
                <w:rFonts w:asciiTheme="minorHAnsi" w:hAnsiTheme="minorHAnsi"/>
                <w:bCs/>
                <w:iCs/>
                <w:color w:val="000000"/>
                <w:sz w:val="21"/>
                <w:szCs w:val="21"/>
              </w:rPr>
              <w:t>Age, years</w:t>
            </w:r>
          </w:p>
        </w:tc>
        <w:tc>
          <w:tcPr>
            <w:tcW w:w="1418" w:type="dxa"/>
          </w:tcPr>
          <w:p w14:paraId="12870D63" w14:textId="77777777" w:rsidR="001623FB" w:rsidRPr="002976CD" w:rsidRDefault="001623FB" w:rsidP="00412352">
            <w:pPr>
              <w:jc w:val="center"/>
              <w:rPr>
                <w:rFonts w:asciiTheme="minorHAnsi" w:hAnsiTheme="minorHAnsi"/>
                <w:color w:val="000000" w:themeColor="text1"/>
                <w:sz w:val="21"/>
                <w:szCs w:val="21"/>
              </w:rPr>
            </w:pPr>
          </w:p>
        </w:tc>
        <w:tc>
          <w:tcPr>
            <w:tcW w:w="1417" w:type="dxa"/>
          </w:tcPr>
          <w:p w14:paraId="62194A28" w14:textId="77777777" w:rsidR="001623FB" w:rsidRPr="002976CD" w:rsidRDefault="001623FB" w:rsidP="00412352">
            <w:pPr>
              <w:jc w:val="center"/>
              <w:rPr>
                <w:rFonts w:asciiTheme="minorHAnsi" w:hAnsiTheme="minorHAnsi"/>
                <w:color w:val="000000" w:themeColor="text1"/>
                <w:sz w:val="21"/>
                <w:szCs w:val="21"/>
              </w:rPr>
            </w:pPr>
          </w:p>
        </w:tc>
        <w:tc>
          <w:tcPr>
            <w:tcW w:w="1418" w:type="dxa"/>
          </w:tcPr>
          <w:p w14:paraId="45EEF480" w14:textId="77777777" w:rsidR="001623FB" w:rsidRPr="002976CD" w:rsidRDefault="001623FB" w:rsidP="00412352">
            <w:pPr>
              <w:jc w:val="center"/>
              <w:rPr>
                <w:rFonts w:asciiTheme="minorHAnsi" w:hAnsiTheme="minorHAnsi"/>
                <w:color w:val="000000" w:themeColor="text1"/>
                <w:sz w:val="21"/>
                <w:szCs w:val="21"/>
              </w:rPr>
            </w:pPr>
          </w:p>
        </w:tc>
        <w:tc>
          <w:tcPr>
            <w:tcW w:w="1693" w:type="dxa"/>
            <w:noWrap/>
          </w:tcPr>
          <w:p w14:paraId="7F3ECD66" w14:textId="466258A1" w:rsidR="001623FB" w:rsidRPr="002976CD" w:rsidRDefault="001623FB" w:rsidP="00412352">
            <w:pPr>
              <w:jc w:val="center"/>
              <w:rPr>
                <w:rFonts w:asciiTheme="minorHAnsi" w:hAnsiTheme="minorHAnsi"/>
                <w:color w:val="000000" w:themeColor="text1"/>
                <w:sz w:val="21"/>
                <w:szCs w:val="21"/>
              </w:rPr>
            </w:pPr>
          </w:p>
        </w:tc>
        <w:tc>
          <w:tcPr>
            <w:tcW w:w="1701" w:type="dxa"/>
          </w:tcPr>
          <w:p w14:paraId="275ABF56" w14:textId="77777777" w:rsidR="001623FB" w:rsidRPr="002976CD" w:rsidRDefault="001623FB" w:rsidP="00412352">
            <w:pPr>
              <w:jc w:val="center"/>
              <w:rPr>
                <w:rFonts w:asciiTheme="minorHAnsi" w:hAnsiTheme="minorHAnsi"/>
                <w:color w:val="000000" w:themeColor="text1"/>
                <w:sz w:val="21"/>
                <w:szCs w:val="21"/>
              </w:rPr>
            </w:pPr>
          </w:p>
        </w:tc>
      </w:tr>
      <w:tr w:rsidR="00A11AC4" w:rsidRPr="002976CD" w14:paraId="12D19DD2" w14:textId="77777777" w:rsidTr="00A11AC4">
        <w:trPr>
          <w:trHeight w:val="275"/>
        </w:trPr>
        <w:tc>
          <w:tcPr>
            <w:tcW w:w="283" w:type="dxa"/>
          </w:tcPr>
          <w:p w14:paraId="2A05AAF6" w14:textId="77777777" w:rsidR="001623FB" w:rsidRPr="002976CD" w:rsidRDefault="001623FB" w:rsidP="00412352">
            <w:pPr>
              <w:rPr>
                <w:rFonts w:asciiTheme="minorHAnsi" w:hAnsiTheme="minorHAnsi"/>
                <w:bCs/>
                <w:iCs/>
                <w:color w:val="000000"/>
                <w:sz w:val="21"/>
                <w:szCs w:val="21"/>
              </w:rPr>
            </w:pPr>
          </w:p>
        </w:tc>
        <w:tc>
          <w:tcPr>
            <w:tcW w:w="2702" w:type="dxa"/>
            <w:gridSpan w:val="2"/>
          </w:tcPr>
          <w:p w14:paraId="367C5EFB" w14:textId="77777777" w:rsidR="001623FB" w:rsidRPr="002976CD" w:rsidRDefault="001623FB" w:rsidP="00412352">
            <w:pPr>
              <w:rPr>
                <w:rFonts w:asciiTheme="minorHAnsi" w:hAnsiTheme="minorHAnsi"/>
                <w:bCs/>
                <w:iCs/>
                <w:color w:val="000000"/>
                <w:sz w:val="21"/>
                <w:szCs w:val="21"/>
              </w:rPr>
            </w:pPr>
            <w:r w:rsidRPr="002976CD">
              <w:rPr>
                <w:rFonts w:asciiTheme="minorHAnsi" w:hAnsiTheme="minorHAnsi"/>
                <w:bCs/>
                <w:iCs/>
                <w:color w:val="000000"/>
                <w:sz w:val="21"/>
                <w:szCs w:val="21"/>
              </w:rPr>
              <w:t>&lt;24</w:t>
            </w:r>
          </w:p>
        </w:tc>
        <w:tc>
          <w:tcPr>
            <w:tcW w:w="1418" w:type="dxa"/>
          </w:tcPr>
          <w:p w14:paraId="5C54A530" w14:textId="56ABE462"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536 (30)</w:t>
            </w:r>
          </w:p>
        </w:tc>
        <w:tc>
          <w:tcPr>
            <w:tcW w:w="1417" w:type="dxa"/>
          </w:tcPr>
          <w:p w14:paraId="365212C2" w14:textId="6D1B1347"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398 (39)</w:t>
            </w:r>
          </w:p>
        </w:tc>
        <w:tc>
          <w:tcPr>
            <w:tcW w:w="1418" w:type="dxa"/>
          </w:tcPr>
          <w:p w14:paraId="15FED3A9" w14:textId="5B1BDF82" w:rsidR="001623FB" w:rsidRPr="002976CD" w:rsidRDefault="0063242F"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138 (18)</w:t>
            </w:r>
          </w:p>
        </w:tc>
        <w:tc>
          <w:tcPr>
            <w:tcW w:w="1693" w:type="dxa"/>
            <w:noWrap/>
          </w:tcPr>
          <w:p w14:paraId="05A65AAC" w14:textId="7B26AE6F"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43 (12)</w:t>
            </w:r>
          </w:p>
        </w:tc>
        <w:tc>
          <w:tcPr>
            <w:tcW w:w="1701" w:type="dxa"/>
          </w:tcPr>
          <w:p w14:paraId="59F122D1" w14:textId="43EA94EA"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95 (23)</w:t>
            </w:r>
          </w:p>
        </w:tc>
      </w:tr>
      <w:tr w:rsidR="00A11AC4" w:rsidRPr="002976CD" w14:paraId="720F76CC" w14:textId="77777777" w:rsidTr="00A11AC4">
        <w:trPr>
          <w:trHeight w:val="275"/>
        </w:trPr>
        <w:tc>
          <w:tcPr>
            <w:tcW w:w="283" w:type="dxa"/>
          </w:tcPr>
          <w:p w14:paraId="0EA0385D" w14:textId="77777777" w:rsidR="001623FB" w:rsidRPr="002976CD" w:rsidRDefault="001623FB" w:rsidP="00412352">
            <w:pPr>
              <w:rPr>
                <w:rFonts w:asciiTheme="minorHAnsi" w:hAnsiTheme="minorHAnsi"/>
                <w:bCs/>
                <w:iCs/>
                <w:color w:val="000000"/>
                <w:sz w:val="21"/>
                <w:szCs w:val="21"/>
              </w:rPr>
            </w:pPr>
          </w:p>
        </w:tc>
        <w:tc>
          <w:tcPr>
            <w:tcW w:w="2702" w:type="dxa"/>
            <w:gridSpan w:val="2"/>
          </w:tcPr>
          <w:p w14:paraId="339F0EAB" w14:textId="77777777" w:rsidR="001623FB" w:rsidRPr="002976CD" w:rsidRDefault="001623FB" w:rsidP="00412352">
            <w:pPr>
              <w:rPr>
                <w:rFonts w:asciiTheme="minorHAnsi" w:hAnsiTheme="minorHAnsi"/>
                <w:bCs/>
                <w:iCs/>
                <w:color w:val="000000"/>
                <w:sz w:val="21"/>
                <w:szCs w:val="21"/>
              </w:rPr>
            </w:pPr>
            <w:r w:rsidRPr="002976CD">
              <w:rPr>
                <w:rFonts w:asciiTheme="minorHAnsi" w:hAnsiTheme="minorHAnsi"/>
                <w:bCs/>
                <w:iCs/>
                <w:color w:val="000000"/>
                <w:sz w:val="21"/>
                <w:szCs w:val="21"/>
              </w:rPr>
              <w:t>25-29</w:t>
            </w:r>
          </w:p>
        </w:tc>
        <w:tc>
          <w:tcPr>
            <w:tcW w:w="1418" w:type="dxa"/>
          </w:tcPr>
          <w:p w14:paraId="78028983" w14:textId="514FCB1E" w:rsidR="001623FB" w:rsidRPr="002976CD" w:rsidRDefault="000E303F"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500</w:t>
            </w:r>
            <w:r w:rsidR="001623FB" w:rsidRPr="002976CD">
              <w:rPr>
                <w:rFonts w:asciiTheme="minorHAnsi" w:hAnsiTheme="minorHAnsi"/>
                <w:color w:val="000000" w:themeColor="text1"/>
                <w:sz w:val="21"/>
                <w:szCs w:val="21"/>
              </w:rPr>
              <w:t xml:space="preserve"> (28)</w:t>
            </w:r>
          </w:p>
        </w:tc>
        <w:tc>
          <w:tcPr>
            <w:tcW w:w="1417" w:type="dxa"/>
          </w:tcPr>
          <w:p w14:paraId="14626D2A" w14:textId="66F063E0"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291 (29)</w:t>
            </w:r>
          </w:p>
        </w:tc>
        <w:tc>
          <w:tcPr>
            <w:tcW w:w="1418" w:type="dxa"/>
          </w:tcPr>
          <w:p w14:paraId="70A616B7" w14:textId="42303BFC" w:rsidR="001623FB" w:rsidRPr="002976CD" w:rsidRDefault="0063242F"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209 (27)</w:t>
            </w:r>
          </w:p>
        </w:tc>
        <w:tc>
          <w:tcPr>
            <w:tcW w:w="1693" w:type="dxa"/>
            <w:noWrap/>
          </w:tcPr>
          <w:p w14:paraId="1F02A06D" w14:textId="68347237"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w:t>
            </w:r>
            <w:r w:rsidR="00481A13" w:rsidRPr="002976CD">
              <w:rPr>
                <w:rFonts w:asciiTheme="minorHAnsi" w:hAnsiTheme="minorHAnsi"/>
                <w:color w:val="000000" w:themeColor="text1"/>
                <w:sz w:val="21"/>
                <w:szCs w:val="21"/>
              </w:rPr>
              <w:t>6</w:t>
            </w:r>
            <w:r w:rsidRPr="002976CD">
              <w:rPr>
                <w:rFonts w:asciiTheme="minorHAnsi" w:hAnsiTheme="minorHAnsi"/>
                <w:color w:val="000000" w:themeColor="text1"/>
                <w:sz w:val="21"/>
                <w:szCs w:val="21"/>
              </w:rPr>
              <w:t xml:space="preserve"> (21)</w:t>
            </w:r>
          </w:p>
        </w:tc>
        <w:tc>
          <w:tcPr>
            <w:tcW w:w="1701" w:type="dxa"/>
          </w:tcPr>
          <w:p w14:paraId="42D149F8" w14:textId="070E4925"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133 (33)</w:t>
            </w:r>
          </w:p>
        </w:tc>
      </w:tr>
      <w:tr w:rsidR="00A11AC4" w:rsidRPr="002976CD" w14:paraId="50BF5306" w14:textId="77777777" w:rsidTr="00A11AC4">
        <w:trPr>
          <w:trHeight w:val="314"/>
        </w:trPr>
        <w:tc>
          <w:tcPr>
            <w:tcW w:w="283" w:type="dxa"/>
          </w:tcPr>
          <w:p w14:paraId="564D69CB" w14:textId="77777777" w:rsidR="001623FB" w:rsidRPr="002976CD" w:rsidRDefault="001623FB" w:rsidP="00412352">
            <w:pPr>
              <w:rPr>
                <w:rFonts w:asciiTheme="minorHAnsi" w:hAnsiTheme="minorHAnsi"/>
                <w:bCs/>
                <w:iCs/>
                <w:color w:val="000000"/>
                <w:sz w:val="21"/>
                <w:szCs w:val="21"/>
              </w:rPr>
            </w:pPr>
          </w:p>
        </w:tc>
        <w:tc>
          <w:tcPr>
            <w:tcW w:w="2702" w:type="dxa"/>
            <w:gridSpan w:val="2"/>
          </w:tcPr>
          <w:p w14:paraId="72E069FC" w14:textId="77777777" w:rsidR="001623FB" w:rsidRPr="002976CD" w:rsidRDefault="001623FB" w:rsidP="00412352">
            <w:pPr>
              <w:rPr>
                <w:rFonts w:asciiTheme="minorHAnsi" w:hAnsiTheme="minorHAnsi"/>
                <w:bCs/>
                <w:iCs/>
                <w:color w:val="000000"/>
                <w:sz w:val="21"/>
                <w:szCs w:val="21"/>
              </w:rPr>
            </w:pPr>
            <w:r w:rsidRPr="002976CD">
              <w:rPr>
                <w:rFonts w:asciiTheme="minorHAnsi" w:hAnsiTheme="minorHAnsi"/>
                <w:bCs/>
                <w:iCs/>
                <w:color w:val="000000"/>
                <w:sz w:val="21"/>
                <w:szCs w:val="21"/>
              </w:rPr>
              <w:t>&gt;30</w:t>
            </w:r>
          </w:p>
        </w:tc>
        <w:tc>
          <w:tcPr>
            <w:tcW w:w="1418" w:type="dxa"/>
          </w:tcPr>
          <w:p w14:paraId="264ECF33" w14:textId="40B09BA8"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751 (42)</w:t>
            </w:r>
          </w:p>
        </w:tc>
        <w:tc>
          <w:tcPr>
            <w:tcW w:w="1417" w:type="dxa"/>
          </w:tcPr>
          <w:p w14:paraId="386FABAC" w14:textId="02BE8B40"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325 (32)</w:t>
            </w:r>
          </w:p>
        </w:tc>
        <w:tc>
          <w:tcPr>
            <w:tcW w:w="1418" w:type="dxa"/>
          </w:tcPr>
          <w:p w14:paraId="72A91726" w14:textId="4F79F95A" w:rsidR="001623FB" w:rsidRPr="002976CD" w:rsidRDefault="0063242F"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426 (55)</w:t>
            </w:r>
          </w:p>
        </w:tc>
        <w:tc>
          <w:tcPr>
            <w:tcW w:w="1693" w:type="dxa"/>
            <w:noWrap/>
          </w:tcPr>
          <w:p w14:paraId="2F19BEA7" w14:textId="2EC264FD"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249 (67)</w:t>
            </w:r>
          </w:p>
        </w:tc>
        <w:tc>
          <w:tcPr>
            <w:tcW w:w="1701" w:type="dxa"/>
          </w:tcPr>
          <w:p w14:paraId="09B3C5FE" w14:textId="2713EF74"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177 (44)</w:t>
            </w:r>
          </w:p>
        </w:tc>
      </w:tr>
      <w:tr w:rsidR="00A11AC4" w:rsidRPr="002976CD" w14:paraId="6660D813" w14:textId="77777777" w:rsidTr="00821F62">
        <w:trPr>
          <w:trHeight w:val="301"/>
        </w:trPr>
        <w:tc>
          <w:tcPr>
            <w:tcW w:w="283" w:type="dxa"/>
          </w:tcPr>
          <w:p w14:paraId="56E0FE65" w14:textId="77777777" w:rsidR="001623FB" w:rsidRPr="002976CD" w:rsidRDefault="001623FB" w:rsidP="00412352">
            <w:pPr>
              <w:rPr>
                <w:rFonts w:asciiTheme="minorHAnsi" w:hAnsiTheme="minorHAnsi"/>
                <w:bCs/>
                <w:iCs/>
                <w:color w:val="000000"/>
                <w:sz w:val="21"/>
                <w:szCs w:val="21"/>
              </w:rPr>
            </w:pPr>
          </w:p>
        </w:tc>
        <w:tc>
          <w:tcPr>
            <w:tcW w:w="2702" w:type="dxa"/>
            <w:gridSpan w:val="2"/>
          </w:tcPr>
          <w:p w14:paraId="108C5424" w14:textId="77777777" w:rsidR="001623FB" w:rsidRPr="002976CD" w:rsidRDefault="001623FB" w:rsidP="00412352">
            <w:pPr>
              <w:rPr>
                <w:rFonts w:asciiTheme="minorHAnsi" w:hAnsiTheme="minorHAnsi"/>
                <w:bCs/>
                <w:iCs/>
                <w:color w:val="000000"/>
                <w:sz w:val="21"/>
                <w:szCs w:val="21"/>
              </w:rPr>
            </w:pPr>
            <w:r w:rsidRPr="002976CD">
              <w:rPr>
                <w:rFonts w:asciiTheme="minorHAnsi" w:hAnsiTheme="minorHAnsi"/>
                <w:bCs/>
                <w:iCs/>
                <w:color w:val="000000"/>
                <w:sz w:val="21"/>
                <w:szCs w:val="21"/>
              </w:rPr>
              <w:t>Median</w:t>
            </w:r>
          </w:p>
        </w:tc>
        <w:tc>
          <w:tcPr>
            <w:tcW w:w="1418" w:type="dxa"/>
          </w:tcPr>
          <w:p w14:paraId="7284AEAF" w14:textId="77777777"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28 (24-32)</w:t>
            </w:r>
          </w:p>
        </w:tc>
        <w:tc>
          <w:tcPr>
            <w:tcW w:w="1417" w:type="dxa"/>
          </w:tcPr>
          <w:p w14:paraId="672E65F5" w14:textId="7D0D50FD"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26 (22-31)</w:t>
            </w:r>
          </w:p>
        </w:tc>
        <w:tc>
          <w:tcPr>
            <w:tcW w:w="1418" w:type="dxa"/>
          </w:tcPr>
          <w:p w14:paraId="392DA3A6" w14:textId="1E5EFDA7" w:rsidR="001623FB" w:rsidRPr="002976CD" w:rsidRDefault="000E303F"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30 (26-33)</w:t>
            </w:r>
          </w:p>
        </w:tc>
        <w:tc>
          <w:tcPr>
            <w:tcW w:w="1693" w:type="dxa"/>
            <w:noWrap/>
          </w:tcPr>
          <w:p w14:paraId="7A0A67E7" w14:textId="5BE9F375"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32 (28-35)</w:t>
            </w:r>
          </w:p>
        </w:tc>
        <w:tc>
          <w:tcPr>
            <w:tcW w:w="1701" w:type="dxa"/>
          </w:tcPr>
          <w:p w14:paraId="7C410B71" w14:textId="635D5BB5"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29 (25-32)</w:t>
            </w:r>
          </w:p>
        </w:tc>
      </w:tr>
      <w:tr w:rsidR="00A11AC4" w:rsidRPr="002976CD" w14:paraId="1E66E1FD" w14:textId="77777777" w:rsidTr="00821F62">
        <w:trPr>
          <w:trHeight w:val="275"/>
        </w:trPr>
        <w:tc>
          <w:tcPr>
            <w:tcW w:w="2985" w:type="dxa"/>
            <w:gridSpan w:val="3"/>
          </w:tcPr>
          <w:p w14:paraId="63DE96A7" w14:textId="77777777" w:rsidR="001623FB" w:rsidRPr="002976CD" w:rsidRDefault="001623FB" w:rsidP="00412352">
            <w:pPr>
              <w:rPr>
                <w:rFonts w:asciiTheme="minorHAnsi" w:hAnsiTheme="minorHAnsi"/>
                <w:color w:val="000000"/>
                <w:sz w:val="21"/>
                <w:szCs w:val="21"/>
              </w:rPr>
            </w:pPr>
            <w:r w:rsidRPr="002976CD">
              <w:rPr>
                <w:rFonts w:asciiTheme="minorHAnsi" w:hAnsiTheme="minorHAnsi"/>
                <w:bCs/>
                <w:iCs/>
                <w:color w:val="000000"/>
                <w:sz w:val="21"/>
                <w:szCs w:val="21"/>
              </w:rPr>
              <w:t>Height, cm</w:t>
            </w:r>
          </w:p>
        </w:tc>
        <w:tc>
          <w:tcPr>
            <w:tcW w:w="1418" w:type="dxa"/>
          </w:tcPr>
          <w:p w14:paraId="6D466C24" w14:textId="77777777" w:rsidR="001623FB" w:rsidRPr="002976CD" w:rsidRDefault="001623FB" w:rsidP="00412352">
            <w:pPr>
              <w:jc w:val="center"/>
              <w:rPr>
                <w:rFonts w:asciiTheme="minorHAnsi" w:hAnsiTheme="minorHAnsi"/>
                <w:color w:val="000000" w:themeColor="text1"/>
                <w:sz w:val="21"/>
                <w:szCs w:val="21"/>
              </w:rPr>
            </w:pPr>
          </w:p>
        </w:tc>
        <w:tc>
          <w:tcPr>
            <w:tcW w:w="1417" w:type="dxa"/>
          </w:tcPr>
          <w:p w14:paraId="41AF9B5C" w14:textId="77777777" w:rsidR="001623FB" w:rsidRPr="002976CD" w:rsidRDefault="001623FB" w:rsidP="00412352">
            <w:pPr>
              <w:jc w:val="center"/>
              <w:rPr>
                <w:rFonts w:asciiTheme="minorHAnsi" w:hAnsiTheme="minorHAnsi"/>
                <w:color w:val="000000" w:themeColor="text1"/>
                <w:sz w:val="21"/>
                <w:szCs w:val="21"/>
              </w:rPr>
            </w:pPr>
          </w:p>
        </w:tc>
        <w:tc>
          <w:tcPr>
            <w:tcW w:w="1418" w:type="dxa"/>
          </w:tcPr>
          <w:p w14:paraId="4CFE077F" w14:textId="77777777" w:rsidR="001623FB" w:rsidRPr="002976CD" w:rsidRDefault="001623FB" w:rsidP="00412352">
            <w:pPr>
              <w:jc w:val="center"/>
              <w:rPr>
                <w:rFonts w:asciiTheme="minorHAnsi" w:hAnsiTheme="minorHAnsi"/>
                <w:color w:val="000000" w:themeColor="text1"/>
                <w:sz w:val="21"/>
                <w:szCs w:val="21"/>
              </w:rPr>
            </w:pPr>
          </w:p>
        </w:tc>
        <w:tc>
          <w:tcPr>
            <w:tcW w:w="1693" w:type="dxa"/>
            <w:noWrap/>
          </w:tcPr>
          <w:p w14:paraId="08E8030C" w14:textId="593E7AE8" w:rsidR="001623FB" w:rsidRPr="002976CD" w:rsidRDefault="001623FB" w:rsidP="00412352">
            <w:pPr>
              <w:jc w:val="center"/>
              <w:rPr>
                <w:rFonts w:asciiTheme="minorHAnsi" w:hAnsiTheme="minorHAnsi"/>
                <w:color w:val="000000" w:themeColor="text1"/>
                <w:sz w:val="21"/>
                <w:szCs w:val="21"/>
              </w:rPr>
            </w:pPr>
          </w:p>
        </w:tc>
        <w:tc>
          <w:tcPr>
            <w:tcW w:w="1701" w:type="dxa"/>
          </w:tcPr>
          <w:p w14:paraId="47C9A90B" w14:textId="77777777" w:rsidR="001623FB" w:rsidRPr="002976CD" w:rsidRDefault="001623FB" w:rsidP="00412352">
            <w:pPr>
              <w:jc w:val="center"/>
              <w:rPr>
                <w:rFonts w:asciiTheme="minorHAnsi" w:hAnsiTheme="minorHAnsi"/>
                <w:color w:val="000000" w:themeColor="text1"/>
                <w:sz w:val="21"/>
                <w:szCs w:val="21"/>
              </w:rPr>
            </w:pPr>
          </w:p>
        </w:tc>
      </w:tr>
      <w:tr w:rsidR="00A11AC4" w:rsidRPr="002976CD" w14:paraId="08DBDCE8" w14:textId="77777777" w:rsidTr="00821F62">
        <w:trPr>
          <w:trHeight w:val="275"/>
        </w:trPr>
        <w:tc>
          <w:tcPr>
            <w:tcW w:w="283" w:type="dxa"/>
          </w:tcPr>
          <w:p w14:paraId="6BF87C53" w14:textId="77777777" w:rsidR="001623FB" w:rsidRPr="002976CD" w:rsidRDefault="001623FB" w:rsidP="00412352">
            <w:pPr>
              <w:rPr>
                <w:rFonts w:asciiTheme="minorHAnsi" w:hAnsiTheme="minorHAnsi"/>
                <w:b/>
                <w:bCs/>
                <w:color w:val="000000"/>
                <w:sz w:val="21"/>
                <w:szCs w:val="21"/>
              </w:rPr>
            </w:pPr>
          </w:p>
        </w:tc>
        <w:tc>
          <w:tcPr>
            <w:tcW w:w="2702" w:type="dxa"/>
            <w:gridSpan w:val="2"/>
          </w:tcPr>
          <w:p w14:paraId="36C67F0E" w14:textId="77777777" w:rsidR="001623FB" w:rsidRPr="002976CD" w:rsidRDefault="001623FB" w:rsidP="00412352">
            <w:pPr>
              <w:rPr>
                <w:rFonts w:asciiTheme="minorHAnsi" w:hAnsiTheme="minorHAnsi"/>
                <w:color w:val="000000"/>
                <w:sz w:val="21"/>
                <w:szCs w:val="21"/>
              </w:rPr>
            </w:pPr>
            <w:r w:rsidRPr="002976CD">
              <w:rPr>
                <w:rFonts w:asciiTheme="minorHAnsi" w:hAnsiTheme="minorHAnsi"/>
                <w:bCs/>
                <w:color w:val="000000"/>
                <w:sz w:val="21"/>
                <w:szCs w:val="21"/>
              </w:rPr>
              <w:t>≤</w:t>
            </w:r>
            <w:r w:rsidRPr="002976CD">
              <w:rPr>
                <w:rFonts w:asciiTheme="minorHAnsi" w:hAnsiTheme="minorHAnsi"/>
                <w:bCs/>
                <w:iCs/>
                <w:color w:val="000000"/>
                <w:sz w:val="21"/>
                <w:szCs w:val="21"/>
              </w:rPr>
              <w:t>155</w:t>
            </w:r>
          </w:p>
        </w:tc>
        <w:tc>
          <w:tcPr>
            <w:tcW w:w="1418" w:type="dxa"/>
          </w:tcPr>
          <w:p w14:paraId="7804FC26" w14:textId="053F19B9"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500</w:t>
            </w:r>
            <w:r w:rsidR="001623FB" w:rsidRPr="002976CD">
              <w:rPr>
                <w:rFonts w:asciiTheme="minorHAnsi" w:hAnsiTheme="minorHAnsi"/>
                <w:color w:val="000000" w:themeColor="text1"/>
                <w:sz w:val="21"/>
                <w:szCs w:val="21"/>
              </w:rPr>
              <w:t xml:space="preserve"> (28)</w:t>
            </w:r>
          </w:p>
        </w:tc>
        <w:tc>
          <w:tcPr>
            <w:tcW w:w="1417" w:type="dxa"/>
            <w:shd w:val="clear" w:color="auto" w:fill="auto"/>
          </w:tcPr>
          <w:p w14:paraId="724A2341" w14:textId="6CBDA4BB"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270</w:t>
            </w:r>
            <w:r w:rsidR="001623FB" w:rsidRPr="002976CD">
              <w:rPr>
                <w:rFonts w:asciiTheme="minorHAnsi" w:hAnsiTheme="minorHAnsi"/>
                <w:color w:val="000000" w:themeColor="text1"/>
                <w:sz w:val="21"/>
                <w:szCs w:val="21"/>
              </w:rPr>
              <w:t xml:space="preserve"> (27)</w:t>
            </w:r>
          </w:p>
        </w:tc>
        <w:tc>
          <w:tcPr>
            <w:tcW w:w="1418" w:type="dxa"/>
          </w:tcPr>
          <w:p w14:paraId="6B6F0619" w14:textId="753352A4"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230 (30)</w:t>
            </w:r>
          </w:p>
        </w:tc>
        <w:tc>
          <w:tcPr>
            <w:tcW w:w="1693" w:type="dxa"/>
            <w:shd w:val="clear" w:color="auto" w:fill="auto"/>
            <w:noWrap/>
          </w:tcPr>
          <w:p w14:paraId="213772B8" w14:textId="48727E95"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108 (29)</w:t>
            </w:r>
          </w:p>
        </w:tc>
        <w:tc>
          <w:tcPr>
            <w:tcW w:w="1701" w:type="dxa"/>
          </w:tcPr>
          <w:p w14:paraId="6738CB4B" w14:textId="7B525D99"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122 (30)</w:t>
            </w:r>
          </w:p>
        </w:tc>
      </w:tr>
      <w:tr w:rsidR="00A11AC4" w:rsidRPr="002976CD" w14:paraId="2DE84F6B" w14:textId="77777777" w:rsidTr="00821F62">
        <w:trPr>
          <w:trHeight w:val="275"/>
        </w:trPr>
        <w:tc>
          <w:tcPr>
            <w:tcW w:w="283" w:type="dxa"/>
          </w:tcPr>
          <w:p w14:paraId="75B66FE4" w14:textId="77777777" w:rsidR="001623FB" w:rsidRPr="002976CD" w:rsidRDefault="001623FB" w:rsidP="00412352">
            <w:pPr>
              <w:rPr>
                <w:rFonts w:asciiTheme="minorHAnsi" w:hAnsiTheme="minorHAnsi"/>
                <w:b/>
                <w:bCs/>
                <w:color w:val="000000"/>
                <w:sz w:val="21"/>
                <w:szCs w:val="21"/>
              </w:rPr>
            </w:pPr>
          </w:p>
        </w:tc>
        <w:tc>
          <w:tcPr>
            <w:tcW w:w="2702" w:type="dxa"/>
            <w:gridSpan w:val="2"/>
          </w:tcPr>
          <w:p w14:paraId="72EF8632" w14:textId="77777777" w:rsidR="001623FB" w:rsidRPr="002976CD" w:rsidRDefault="001623FB" w:rsidP="00412352">
            <w:pPr>
              <w:rPr>
                <w:rFonts w:asciiTheme="minorHAnsi" w:hAnsiTheme="minorHAnsi"/>
                <w:color w:val="000000"/>
                <w:sz w:val="21"/>
                <w:szCs w:val="21"/>
              </w:rPr>
            </w:pPr>
            <w:r w:rsidRPr="002976CD">
              <w:rPr>
                <w:rFonts w:asciiTheme="minorHAnsi" w:hAnsiTheme="minorHAnsi"/>
                <w:bCs/>
                <w:iCs/>
                <w:color w:val="000000"/>
                <w:sz w:val="21"/>
                <w:szCs w:val="21"/>
              </w:rPr>
              <w:t>156-161</w:t>
            </w:r>
          </w:p>
        </w:tc>
        <w:tc>
          <w:tcPr>
            <w:tcW w:w="1418" w:type="dxa"/>
          </w:tcPr>
          <w:p w14:paraId="69FC1C7B" w14:textId="557615E1"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651</w:t>
            </w:r>
            <w:r w:rsidR="001623FB" w:rsidRPr="002976CD">
              <w:rPr>
                <w:rFonts w:asciiTheme="minorHAnsi" w:hAnsiTheme="minorHAnsi"/>
                <w:color w:val="000000" w:themeColor="text1"/>
                <w:sz w:val="21"/>
                <w:szCs w:val="21"/>
              </w:rPr>
              <w:t xml:space="preserve"> (36)</w:t>
            </w:r>
          </w:p>
        </w:tc>
        <w:tc>
          <w:tcPr>
            <w:tcW w:w="1417" w:type="dxa"/>
            <w:shd w:val="clear" w:color="auto" w:fill="auto"/>
          </w:tcPr>
          <w:p w14:paraId="07DD7F51" w14:textId="1F55ADFB"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375 (37)</w:t>
            </w:r>
          </w:p>
        </w:tc>
        <w:tc>
          <w:tcPr>
            <w:tcW w:w="1418" w:type="dxa"/>
          </w:tcPr>
          <w:p w14:paraId="36A84C22" w14:textId="4CF66486"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276 (36)</w:t>
            </w:r>
          </w:p>
        </w:tc>
        <w:tc>
          <w:tcPr>
            <w:tcW w:w="1693" w:type="dxa"/>
            <w:shd w:val="clear" w:color="auto" w:fill="auto"/>
            <w:noWrap/>
          </w:tcPr>
          <w:p w14:paraId="5769F7BA" w14:textId="1333ECA6"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143</w:t>
            </w:r>
            <w:r w:rsidR="001623FB" w:rsidRPr="002976CD">
              <w:rPr>
                <w:rFonts w:asciiTheme="minorHAnsi" w:hAnsiTheme="minorHAnsi"/>
                <w:color w:val="000000" w:themeColor="text1"/>
                <w:sz w:val="21"/>
                <w:szCs w:val="21"/>
              </w:rPr>
              <w:t xml:space="preserve"> (39)</w:t>
            </w:r>
          </w:p>
        </w:tc>
        <w:tc>
          <w:tcPr>
            <w:tcW w:w="1701" w:type="dxa"/>
          </w:tcPr>
          <w:p w14:paraId="17518858" w14:textId="5346BCEB"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133 (33)</w:t>
            </w:r>
          </w:p>
        </w:tc>
      </w:tr>
      <w:tr w:rsidR="00A11AC4" w:rsidRPr="002976CD" w14:paraId="528558AE" w14:textId="77777777" w:rsidTr="00821F62">
        <w:trPr>
          <w:trHeight w:val="275"/>
        </w:trPr>
        <w:tc>
          <w:tcPr>
            <w:tcW w:w="283" w:type="dxa"/>
          </w:tcPr>
          <w:p w14:paraId="443B7F3B" w14:textId="77777777" w:rsidR="001623FB" w:rsidRPr="002976CD" w:rsidRDefault="001623FB" w:rsidP="00412352">
            <w:pPr>
              <w:rPr>
                <w:rFonts w:asciiTheme="minorHAnsi" w:hAnsiTheme="minorHAnsi"/>
                <w:b/>
                <w:bCs/>
                <w:color w:val="000000"/>
                <w:sz w:val="21"/>
                <w:szCs w:val="21"/>
              </w:rPr>
            </w:pPr>
          </w:p>
        </w:tc>
        <w:tc>
          <w:tcPr>
            <w:tcW w:w="2702" w:type="dxa"/>
            <w:gridSpan w:val="2"/>
          </w:tcPr>
          <w:p w14:paraId="398CDF96" w14:textId="77777777" w:rsidR="001623FB" w:rsidRPr="002976CD" w:rsidRDefault="001623FB" w:rsidP="00412352">
            <w:pPr>
              <w:rPr>
                <w:rFonts w:asciiTheme="minorHAnsi" w:hAnsiTheme="minorHAnsi"/>
                <w:color w:val="000000"/>
                <w:sz w:val="21"/>
                <w:szCs w:val="21"/>
              </w:rPr>
            </w:pPr>
            <w:r w:rsidRPr="002976CD">
              <w:rPr>
                <w:rFonts w:asciiTheme="minorHAnsi" w:hAnsiTheme="minorHAnsi"/>
                <w:sz w:val="21"/>
                <w:szCs w:val="21"/>
              </w:rPr>
              <w:t>≥162</w:t>
            </w:r>
          </w:p>
        </w:tc>
        <w:tc>
          <w:tcPr>
            <w:tcW w:w="1418" w:type="dxa"/>
          </w:tcPr>
          <w:p w14:paraId="6C6A5F92" w14:textId="5B03F8CF"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636</w:t>
            </w:r>
            <w:r w:rsidR="001623FB" w:rsidRPr="002976CD">
              <w:rPr>
                <w:rFonts w:asciiTheme="minorHAnsi" w:hAnsiTheme="minorHAnsi"/>
                <w:color w:val="000000" w:themeColor="text1"/>
                <w:sz w:val="21"/>
                <w:szCs w:val="21"/>
              </w:rPr>
              <w:t xml:space="preserve"> (36)</w:t>
            </w:r>
          </w:p>
        </w:tc>
        <w:tc>
          <w:tcPr>
            <w:tcW w:w="1417" w:type="dxa"/>
            <w:shd w:val="clear" w:color="auto" w:fill="auto"/>
          </w:tcPr>
          <w:p w14:paraId="47E15B53" w14:textId="49C3BCEB"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369</w:t>
            </w:r>
            <w:r w:rsidR="001623FB" w:rsidRPr="002976CD">
              <w:rPr>
                <w:rFonts w:asciiTheme="minorHAnsi" w:hAnsiTheme="minorHAnsi"/>
                <w:color w:val="000000" w:themeColor="text1"/>
                <w:sz w:val="21"/>
                <w:szCs w:val="21"/>
              </w:rPr>
              <w:t xml:space="preserve"> (36)</w:t>
            </w:r>
          </w:p>
        </w:tc>
        <w:tc>
          <w:tcPr>
            <w:tcW w:w="1418" w:type="dxa"/>
          </w:tcPr>
          <w:p w14:paraId="791DDB76" w14:textId="237B47C4"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267 (35)</w:t>
            </w:r>
          </w:p>
        </w:tc>
        <w:tc>
          <w:tcPr>
            <w:tcW w:w="1693" w:type="dxa"/>
            <w:shd w:val="clear" w:color="auto" w:fill="auto"/>
            <w:noWrap/>
          </w:tcPr>
          <w:p w14:paraId="2B795F96" w14:textId="717D9083"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117 (32)</w:t>
            </w:r>
          </w:p>
        </w:tc>
        <w:tc>
          <w:tcPr>
            <w:tcW w:w="1701" w:type="dxa"/>
          </w:tcPr>
          <w:p w14:paraId="6A54CE90" w14:textId="701CFE37"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150 (37)</w:t>
            </w:r>
          </w:p>
        </w:tc>
      </w:tr>
      <w:tr w:rsidR="00A11AC4" w:rsidRPr="002976CD" w14:paraId="682DE289" w14:textId="77777777" w:rsidTr="00821F62">
        <w:trPr>
          <w:trHeight w:val="275"/>
        </w:trPr>
        <w:tc>
          <w:tcPr>
            <w:tcW w:w="283" w:type="dxa"/>
          </w:tcPr>
          <w:p w14:paraId="60A7FA67" w14:textId="77777777" w:rsidR="001623FB" w:rsidRPr="002976CD" w:rsidRDefault="001623FB" w:rsidP="00412352">
            <w:pPr>
              <w:rPr>
                <w:rFonts w:asciiTheme="minorHAnsi" w:hAnsiTheme="minorHAnsi"/>
                <w:b/>
                <w:bCs/>
                <w:color w:val="000000"/>
                <w:sz w:val="21"/>
                <w:szCs w:val="21"/>
              </w:rPr>
            </w:pPr>
          </w:p>
        </w:tc>
        <w:tc>
          <w:tcPr>
            <w:tcW w:w="2702" w:type="dxa"/>
            <w:gridSpan w:val="2"/>
          </w:tcPr>
          <w:p w14:paraId="273E308A" w14:textId="77777777" w:rsidR="001623FB" w:rsidRPr="002976CD" w:rsidRDefault="001623FB" w:rsidP="00412352">
            <w:pPr>
              <w:rPr>
                <w:rFonts w:asciiTheme="minorHAnsi" w:hAnsiTheme="minorHAnsi"/>
                <w:color w:val="000000"/>
                <w:sz w:val="21"/>
                <w:szCs w:val="21"/>
              </w:rPr>
            </w:pPr>
            <w:r w:rsidRPr="002976CD">
              <w:rPr>
                <w:rFonts w:asciiTheme="minorHAnsi" w:hAnsiTheme="minorHAnsi"/>
                <w:color w:val="000000"/>
                <w:sz w:val="21"/>
                <w:szCs w:val="21"/>
              </w:rPr>
              <w:t>Median</w:t>
            </w:r>
          </w:p>
        </w:tc>
        <w:tc>
          <w:tcPr>
            <w:tcW w:w="1418" w:type="dxa"/>
            <w:shd w:val="clear" w:color="auto" w:fill="auto"/>
          </w:tcPr>
          <w:p w14:paraId="17D8DFEC" w14:textId="41C25B6A"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(155-163)</w:t>
            </w:r>
          </w:p>
        </w:tc>
        <w:tc>
          <w:tcPr>
            <w:tcW w:w="1417" w:type="dxa"/>
            <w:shd w:val="clear" w:color="auto" w:fill="auto"/>
          </w:tcPr>
          <w:p w14:paraId="761326A4" w14:textId="77777777"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159 (155-163)</w:t>
            </w:r>
          </w:p>
        </w:tc>
        <w:tc>
          <w:tcPr>
            <w:tcW w:w="1418" w:type="dxa"/>
          </w:tcPr>
          <w:p w14:paraId="095AE0CB" w14:textId="7BAE220B" w:rsidR="001623FB" w:rsidRPr="002976CD" w:rsidRDefault="00F124A2"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(154</w:t>
            </w:r>
            <w:r w:rsidR="001623FB" w:rsidRPr="002976CD">
              <w:rPr>
                <w:rFonts w:asciiTheme="minorHAnsi" w:hAnsiTheme="minorHAnsi"/>
                <w:color w:val="000000" w:themeColor="text1"/>
                <w:sz w:val="21"/>
                <w:szCs w:val="21"/>
              </w:rPr>
              <w:t>-163)</w:t>
            </w:r>
          </w:p>
        </w:tc>
        <w:tc>
          <w:tcPr>
            <w:tcW w:w="1693" w:type="dxa"/>
            <w:shd w:val="clear" w:color="auto" w:fill="auto"/>
            <w:noWrap/>
          </w:tcPr>
          <w:p w14:paraId="57BE4D79" w14:textId="09793109"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(154-162)</w:t>
            </w:r>
          </w:p>
        </w:tc>
        <w:tc>
          <w:tcPr>
            <w:tcW w:w="1701" w:type="dxa"/>
          </w:tcPr>
          <w:p w14:paraId="3AAF0A60" w14:textId="77777777" w:rsidR="001623FB" w:rsidRPr="002976CD" w:rsidRDefault="001623FB"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(154-163)</w:t>
            </w:r>
          </w:p>
        </w:tc>
      </w:tr>
      <w:tr w:rsidR="00A11AC4" w:rsidRPr="002976CD" w14:paraId="7CA6F562" w14:textId="77777777" w:rsidTr="00821F62">
        <w:trPr>
          <w:trHeight w:val="167"/>
        </w:trPr>
        <w:tc>
          <w:tcPr>
            <w:tcW w:w="2985" w:type="dxa"/>
            <w:gridSpan w:val="3"/>
          </w:tcPr>
          <w:p w14:paraId="13CFDFA6" w14:textId="661270C4" w:rsidR="001F0857" w:rsidRPr="002976CD" w:rsidRDefault="00A11AC4" w:rsidP="00412352">
            <w:pPr>
              <w:rPr>
                <w:rFonts w:asciiTheme="minorHAnsi" w:hAnsiTheme="minorHAnsi"/>
                <w:color w:val="000000"/>
                <w:sz w:val="21"/>
                <w:szCs w:val="21"/>
              </w:rPr>
            </w:pPr>
            <w:r w:rsidRPr="002976CD">
              <w:rPr>
                <w:rFonts w:asciiTheme="minorHAnsi" w:hAnsiTheme="minorHAnsi"/>
                <w:color w:val="000000"/>
                <w:sz w:val="21"/>
                <w:szCs w:val="21"/>
              </w:rPr>
              <w:t>Gestation at enrolment, weeks</w:t>
            </w:r>
          </w:p>
        </w:tc>
        <w:tc>
          <w:tcPr>
            <w:tcW w:w="1418" w:type="dxa"/>
          </w:tcPr>
          <w:p w14:paraId="28C39476" w14:textId="77777777" w:rsidR="001F0857" w:rsidRPr="002976CD" w:rsidRDefault="001F0857" w:rsidP="00412352">
            <w:pPr>
              <w:jc w:val="center"/>
              <w:rPr>
                <w:rFonts w:asciiTheme="minorHAnsi" w:hAnsiTheme="minorHAnsi"/>
                <w:color w:val="FF0000"/>
                <w:sz w:val="21"/>
                <w:szCs w:val="21"/>
              </w:rPr>
            </w:pPr>
          </w:p>
        </w:tc>
        <w:tc>
          <w:tcPr>
            <w:tcW w:w="1417" w:type="dxa"/>
          </w:tcPr>
          <w:p w14:paraId="72232C56" w14:textId="77777777" w:rsidR="001F0857" w:rsidRPr="002976CD" w:rsidRDefault="001F0857" w:rsidP="00412352">
            <w:pPr>
              <w:jc w:val="center"/>
              <w:rPr>
                <w:rFonts w:asciiTheme="minorHAnsi" w:hAnsiTheme="minorHAnsi"/>
                <w:color w:val="FF0000"/>
                <w:sz w:val="21"/>
                <w:szCs w:val="21"/>
              </w:rPr>
            </w:pPr>
          </w:p>
        </w:tc>
        <w:tc>
          <w:tcPr>
            <w:tcW w:w="1418" w:type="dxa"/>
          </w:tcPr>
          <w:p w14:paraId="4A68C54B" w14:textId="77777777" w:rsidR="001F0857" w:rsidRPr="002976CD" w:rsidRDefault="001F0857" w:rsidP="00412352">
            <w:pPr>
              <w:jc w:val="center"/>
              <w:rPr>
                <w:rFonts w:asciiTheme="minorHAnsi" w:hAnsiTheme="minorHAnsi"/>
                <w:color w:val="FF0000"/>
                <w:sz w:val="21"/>
                <w:szCs w:val="21"/>
              </w:rPr>
            </w:pPr>
          </w:p>
        </w:tc>
        <w:tc>
          <w:tcPr>
            <w:tcW w:w="1693" w:type="dxa"/>
            <w:noWrap/>
          </w:tcPr>
          <w:p w14:paraId="3065B75F" w14:textId="77777777" w:rsidR="001F0857" w:rsidRPr="002976CD" w:rsidRDefault="001F0857" w:rsidP="00412352">
            <w:pPr>
              <w:jc w:val="center"/>
              <w:rPr>
                <w:rFonts w:asciiTheme="minorHAnsi" w:hAnsiTheme="minorHAnsi"/>
                <w:color w:val="FF0000"/>
                <w:sz w:val="21"/>
                <w:szCs w:val="21"/>
              </w:rPr>
            </w:pPr>
          </w:p>
        </w:tc>
        <w:tc>
          <w:tcPr>
            <w:tcW w:w="1701" w:type="dxa"/>
          </w:tcPr>
          <w:p w14:paraId="49388B48" w14:textId="77777777" w:rsidR="001F0857" w:rsidRPr="002976CD" w:rsidRDefault="001F0857" w:rsidP="00412352">
            <w:pPr>
              <w:jc w:val="center"/>
              <w:rPr>
                <w:rFonts w:asciiTheme="minorHAnsi" w:hAnsiTheme="minorHAnsi"/>
                <w:color w:val="FF0000"/>
                <w:sz w:val="21"/>
                <w:szCs w:val="21"/>
              </w:rPr>
            </w:pPr>
          </w:p>
        </w:tc>
      </w:tr>
      <w:tr w:rsidR="00A11AC4" w:rsidRPr="002976CD" w14:paraId="72607495" w14:textId="77777777" w:rsidTr="00821F62">
        <w:trPr>
          <w:trHeight w:val="167"/>
        </w:trPr>
        <w:tc>
          <w:tcPr>
            <w:tcW w:w="283" w:type="dxa"/>
          </w:tcPr>
          <w:p w14:paraId="7042A430" w14:textId="77777777" w:rsidR="001F0857" w:rsidRPr="002976CD" w:rsidRDefault="001F0857" w:rsidP="00412352">
            <w:pPr>
              <w:rPr>
                <w:rFonts w:asciiTheme="minorHAnsi" w:hAnsiTheme="minorHAnsi"/>
                <w:b/>
                <w:bCs/>
                <w:color w:val="000000"/>
                <w:sz w:val="21"/>
                <w:szCs w:val="21"/>
              </w:rPr>
            </w:pPr>
          </w:p>
        </w:tc>
        <w:tc>
          <w:tcPr>
            <w:tcW w:w="2702" w:type="dxa"/>
            <w:gridSpan w:val="2"/>
          </w:tcPr>
          <w:p w14:paraId="47A1B621" w14:textId="0B630672" w:rsidR="001F0857" w:rsidRPr="002976CD" w:rsidRDefault="00A11AC4" w:rsidP="00412352">
            <w:pPr>
              <w:rPr>
                <w:rFonts w:asciiTheme="minorHAnsi" w:hAnsiTheme="minorHAnsi"/>
                <w:color w:val="000000"/>
                <w:sz w:val="21"/>
                <w:szCs w:val="21"/>
              </w:rPr>
            </w:pPr>
            <w:r w:rsidRPr="002976CD">
              <w:rPr>
                <w:rFonts w:asciiTheme="minorHAnsi" w:hAnsiTheme="minorHAnsi"/>
                <w:color w:val="000000"/>
                <w:sz w:val="21"/>
                <w:szCs w:val="21"/>
              </w:rPr>
              <w:t xml:space="preserve">Determined by LMP </w:t>
            </w:r>
          </w:p>
        </w:tc>
        <w:tc>
          <w:tcPr>
            <w:tcW w:w="1418" w:type="dxa"/>
          </w:tcPr>
          <w:p w14:paraId="21D4F106" w14:textId="00759F6E" w:rsidR="001F0857" w:rsidRPr="002976CD" w:rsidRDefault="00A11AC4"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1585</w:t>
            </w:r>
          </w:p>
        </w:tc>
        <w:tc>
          <w:tcPr>
            <w:tcW w:w="1417" w:type="dxa"/>
          </w:tcPr>
          <w:p w14:paraId="012F2F47" w14:textId="1D61D8CB" w:rsidR="001F0857" w:rsidRPr="002976CD" w:rsidRDefault="00A11AC4"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896</w:t>
            </w:r>
          </w:p>
        </w:tc>
        <w:tc>
          <w:tcPr>
            <w:tcW w:w="1418" w:type="dxa"/>
          </w:tcPr>
          <w:p w14:paraId="0A355DD6" w14:textId="1419A7A7" w:rsidR="001F0857" w:rsidRPr="002976CD" w:rsidRDefault="00A11AC4"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689</w:t>
            </w:r>
          </w:p>
        </w:tc>
        <w:tc>
          <w:tcPr>
            <w:tcW w:w="1693" w:type="dxa"/>
            <w:noWrap/>
          </w:tcPr>
          <w:p w14:paraId="3C5D8035" w14:textId="367C3ABC" w:rsidR="001F0857" w:rsidRPr="002976CD" w:rsidRDefault="00A11AC4"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368</w:t>
            </w:r>
          </w:p>
        </w:tc>
        <w:tc>
          <w:tcPr>
            <w:tcW w:w="1701" w:type="dxa"/>
          </w:tcPr>
          <w:p w14:paraId="6A0C4FB3" w14:textId="4594C1ED" w:rsidR="001F0857" w:rsidRPr="002976CD" w:rsidRDefault="00A11AC4"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405</w:t>
            </w:r>
          </w:p>
        </w:tc>
      </w:tr>
      <w:tr w:rsidR="00A11AC4" w:rsidRPr="002976CD" w14:paraId="1DF0045F" w14:textId="77777777" w:rsidTr="00821F62">
        <w:trPr>
          <w:trHeight w:val="167"/>
        </w:trPr>
        <w:tc>
          <w:tcPr>
            <w:tcW w:w="283" w:type="dxa"/>
          </w:tcPr>
          <w:p w14:paraId="6EC0E020" w14:textId="77777777" w:rsidR="00A11AC4" w:rsidRPr="002976CD" w:rsidRDefault="00A11AC4" w:rsidP="00412352">
            <w:pPr>
              <w:rPr>
                <w:rFonts w:asciiTheme="minorHAnsi" w:hAnsiTheme="minorHAnsi"/>
                <w:b/>
                <w:bCs/>
                <w:color w:val="000000"/>
                <w:sz w:val="21"/>
                <w:szCs w:val="21"/>
              </w:rPr>
            </w:pPr>
          </w:p>
        </w:tc>
        <w:tc>
          <w:tcPr>
            <w:tcW w:w="434" w:type="dxa"/>
          </w:tcPr>
          <w:p w14:paraId="3540F6F2" w14:textId="77777777" w:rsidR="00A11AC4" w:rsidRPr="002976CD" w:rsidRDefault="00A11AC4" w:rsidP="00412352">
            <w:pPr>
              <w:rPr>
                <w:rFonts w:asciiTheme="minorHAnsi" w:hAnsiTheme="minorHAnsi"/>
                <w:color w:val="000000"/>
                <w:sz w:val="21"/>
                <w:szCs w:val="21"/>
              </w:rPr>
            </w:pPr>
          </w:p>
        </w:tc>
        <w:tc>
          <w:tcPr>
            <w:tcW w:w="2268" w:type="dxa"/>
          </w:tcPr>
          <w:p w14:paraId="78631A71" w14:textId="6AF6DC21" w:rsidR="00A11AC4" w:rsidRPr="002976CD" w:rsidRDefault="00A11AC4" w:rsidP="00412352">
            <w:pPr>
              <w:rPr>
                <w:rFonts w:asciiTheme="minorHAnsi" w:hAnsiTheme="minorHAnsi"/>
                <w:color w:val="000000"/>
                <w:sz w:val="21"/>
                <w:szCs w:val="21"/>
              </w:rPr>
            </w:pPr>
            <w:r w:rsidRPr="002976CD">
              <w:rPr>
                <w:rFonts w:asciiTheme="minorHAnsi" w:hAnsiTheme="minorHAnsi"/>
                <w:color w:val="000000"/>
                <w:sz w:val="21"/>
                <w:szCs w:val="21"/>
              </w:rPr>
              <w:t>Median</w:t>
            </w:r>
          </w:p>
        </w:tc>
        <w:tc>
          <w:tcPr>
            <w:tcW w:w="1418" w:type="dxa"/>
          </w:tcPr>
          <w:p w14:paraId="0CFA53C5" w14:textId="012E01A0"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17 (12-22)</w:t>
            </w:r>
          </w:p>
        </w:tc>
        <w:tc>
          <w:tcPr>
            <w:tcW w:w="1417" w:type="dxa"/>
          </w:tcPr>
          <w:p w14:paraId="7A6C63A3" w14:textId="5D010820"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18 (13-24)</w:t>
            </w:r>
          </w:p>
        </w:tc>
        <w:tc>
          <w:tcPr>
            <w:tcW w:w="1418" w:type="dxa"/>
          </w:tcPr>
          <w:p w14:paraId="2B375176" w14:textId="0BA1ABE4"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15 (11-21)</w:t>
            </w:r>
          </w:p>
        </w:tc>
        <w:tc>
          <w:tcPr>
            <w:tcW w:w="1693" w:type="dxa"/>
            <w:noWrap/>
          </w:tcPr>
          <w:p w14:paraId="043CEF6B" w14:textId="544BF6DC"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14 (11-19)</w:t>
            </w:r>
          </w:p>
        </w:tc>
        <w:tc>
          <w:tcPr>
            <w:tcW w:w="1701" w:type="dxa"/>
          </w:tcPr>
          <w:p w14:paraId="30B97D4A" w14:textId="014A3622"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16 (12-22)</w:t>
            </w:r>
          </w:p>
        </w:tc>
      </w:tr>
      <w:tr w:rsidR="00A11AC4" w:rsidRPr="002976CD" w14:paraId="7BE8E42B" w14:textId="77777777" w:rsidTr="00821F62">
        <w:trPr>
          <w:trHeight w:val="167"/>
        </w:trPr>
        <w:tc>
          <w:tcPr>
            <w:tcW w:w="283" w:type="dxa"/>
          </w:tcPr>
          <w:p w14:paraId="0B9A1AB9" w14:textId="77777777" w:rsidR="00A11AC4" w:rsidRPr="002976CD" w:rsidRDefault="00A11AC4" w:rsidP="00412352">
            <w:pPr>
              <w:rPr>
                <w:rFonts w:asciiTheme="minorHAnsi" w:hAnsiTheme="minorHAnsi"/>
                <w:b/>
                <w:bCs/>
                <w:color w:val="000000"/>
                <w:sz w:val="21"/>
                <w:szCs w:val="21"/>
              </w:rPr>
            </w:pPr>
          </w:p>
        </w:tc>
        <w:tc>
          <w:tcPr>
            <w:tcW w:w="2702" w:type="dxa"/>
            <w:gridSpan w:val="2"/>
          </w:tcPr>
          <w:p w14:paraId="31FFE8BA" w14:textId="48B71886" w:rsidR="00A11AC4" w:rsidRPr="002976CD" w:rsidRDefault="00A11AC4" w:rsidP="00412352">
            <w:pPr>
              <w:rPr>
                <w:rFonts w:asciiTheme="minorHAnsi" w:hAnsiTheme="minorHAnsi"/>
                <w:color w:val="000000"/>
                <w:sz w:val="21"/>
                <w:szCs w:val="21"/>
              </w:rPr>
            </w:pPr>
            <w:r w:rsidRPr="002976CD">
              <w:rPr>
                <w:rFonts w:asciiTheme="minorHAnsi" w:hAnsiTheme="minorHAnsi"/>
                <w:color w:val="000000"/>
                <w:sz w:val="21"/>
                <w:szCs w:val="21"/>
              </w:rPr>
              <w:t>Determined by SFH</w:t>
            </w:r>
          </w:p>
        </w:tc>
        <w:tc>
          <w:tcPr>
            <w:tcW w:w="1418" w:type="dxa"/>
          </w:tcPr>
          <w:p w14:paraId="418FF6E9" w14:textId="7E44F998"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1219</w:t>
            </w:r>
          </w:p>
        </w:tc>
        <w:tc>
          <w:tcPr>
            <w:tcW w:w="1417" w:type="dxa"/>
          </w:tcPr>
          <w:p w14:paraId="4B0020F2" w14:textId="0E45A4EF"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709</w:t>
            </w:r>
          </w:p>
        </w:tc>
        <w:tc>
          <w:tcPr>
            <w:tcW w:w="1418" w:type="dxa"/>
          </w:tcPr>
          <w:p w14:paraId="5EFCD368" w14:textId="14B9DC8A"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510</w:t>
            </w:r>
          </w:p>
        </w:tc>
        <w:tc>
          <w:tcPr>
            <w:tcW w:w="1693" w:type="dxa"/>
            <w:noWrap/>
          </w:tcPr>
          <w:p w14:paraId="24472169" w14:textId="6F25E5BF"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215</w:t>
            </w:r>
          </w:p>
        </w:tc>
        <w:tc>
          <w:tcPr>
            <w:tcW w:w="1701" w:type="dxa"/>
          </w:tcPr>
          <w:p w14:paraId="57D990CF" w14:textId="2DA68DF6"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295</w:t>
            </w:r>
          </w:p>
        </w:tc>
      </w:tr>
      <w:tr w:rsidR="00A11AC4" w:rsidRPr="002976CD" w14:paraId="4F33AC52" w14:textId="77777777" w:rsidTr="00821F62">
        <w:trPr>
          <w:trHeight w:val="167"/>
        </w:trPr>
        <w:tc>
          <w:tcPr>
            <w:tcW w:w="283" w:type="dxa"/>
          </w:tcPr>
          <w:p w14:paraId="5250B00F" w14:textId="77777777" w:rsidR="00A11AC4" w:rsidRPr="002976CD" w:rsidRDefault="00A11AC4" w:rsidP="00412352">
            <w:pPr>
              <w:rPr>
                <w:rFonts w:asciiTheme="minorHAnsi" w:hAnsiTheme="minorHAnsi"/>
                <w:b/>
                <w:bCs/>
                <w:color w:val="000000"/>
                <w:sz w:val="21"/>
                <w:szCs w:val="21"/>
              </w:rPr>
            </w:pPr>
          </w:p>
        </w:tc>
        <w:tc>
          <w:tcPr>
            <w:tcW w:w="434" w:type="dxa"/>
          </w:tcPr>
          <w:p w14:paraId="69409A4B" w14:textId="77777777" w:rsidR="00A11AC4" w:rsidRPr="002976CD" w:rsidRDefault="00A11AC4" w:rsidP="00412352">
            <w:pPr>
              <w:rPr>
                <w:rFonts w:asciiTheme="minorHAnsi" w:hAnsiTheme="minorHAnsi"/>
                <w:color w:val="000000"/>
                <w:sz w:val="21"/>
                <w:szCs w:val="21"/>
              </w:rPr>
            </w:pPr>
          </w:p>
        </w:tc>
        <w:tc>
          <w:tcPr>
            <w:tcW w:w="2268" w:type="dxa"/>
          </w:tcPr>
          <w:p w14:paraId="7C7F0B75" w14:textId="1B67D3B4" w:rsidR="00A11AC4" w:rsidRPr="002976CD" w:rsidRDefault="00A11AC4" w:rsidP="00412352">
            <w:pPr>
              <w:rPr>
                <w:rFonts w:asciiTheme="minorHAnsi" w:hAnsiTheme="minorHAnsi"/>
                <w:color w:val="000000"/>
                <w:sz w:val="21"/>
                <w:szCs w:val="21"/>
              </w:rPr>
            </w:pPr>
            <w:r w:rsidRPr="002976CD">
              <w:rPr>
                <w:rFonts w:asciiTheme="minorHAnsi" w:hAnsiTheme="minorHAnsi"/>
                <w:color w:val="000000"/>
                <w:sz w:val="21"/>
                <w:szCs w:val="21"/>
              </w:rPr>
              <w:t>Median</w:t>
            </w:r>
          </w:p>
        </w:tc>
        <w:tc>
          <w:tcPr>
            <w:tcW w:w="1418" w:type="dxa"/>
          </w:tcPr>
          <w:p w14:paraId="30E789CE" w14:textId="7B1BFA3F"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23 (18-28)</w:t>
            </w:r>
          </w:p>
        </w:tc>
        <w:tc>
          <w:tcPr>
            <w:tcW w:w="1417" w:type="dxa"/>
          </w:tcPr>
          <w:p w14:paraId="3D9E78E1" w14:textId="7B5C4688"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24 (19-28)</w:t>
            </w:r>
          </w:p>
        </w:tc>
        <w:tc>
          <w:tcPr>
            <w:tcW w:w="1418" w:type="dxa"/>
          </w:tcPr>
          <w:p w14:paraId="03902FCD" w14:textId="1E0AD528"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20 (16-26)</w:t>
            </w:r>
          </w:p>
        </w:tc>
        <w:tc>
          <w:tcPr>
            <w:tcW w:w="1693" w:type="dxa"/>
            <w:noWrap/>
          </w:tcPr>
          <w:p w14:paraId="4D8679B4" w14:textId="20A01BDA"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19 (14-25)</w:t>
            </w:r>
          </w:p>
        </w:tc>
        <w:tc>
          <w:tcPr>
            <w:tcW w:w="1701" w:type="dxa"/>
          </w:tcPr>
          <w:p w14:paraId="3AF7CB01" w14:textId="39593624" w:rsidR="00A11AC4" w:rsidRPr="002976CD" w:rsidRDefault="00A11AC4"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21 (17-27)</w:t>
            </w:r>
          </w:p>
        </w:tc>
      </w:tr>
      <w:tr w:rsidR="00DD75A1" w:rsidRPr="002976CD" w14:paraId="384FE242" w14:textId="77777777" w:rsidTr="00821F62">
        <w:trPr>
          <w:trHeight w:val="167"/>
        </w:trPr>
        <w:tc>
          <w:tcPr>
            <w:tcW w:w="283" w:type="dxa"/>
          </w:tcPr>
          <w:p w14:paraId="19C6DF48" w14:textId="77777777" w:rsidR="00DD75A1" w:rsidRPr="002976CD" w:rsidRDefault="00DD75A1" w:rsidP="00412352">
            <w:pPr>
              <w:rPr>
                <w:rFonts w:asciiTheme="minorHAnsi" w:hAnsiTheme="minorHAnsi"/>
                <w:b/>
                <w:bCs/>
                <w:color w:val="000000"/>
                <w:sz w:val="21"/>
                <w:szCs w:val="21"/>
              </w:rPr>
            </w:pPr>
          </w:p>
        </w:tc>
        <w:tc>
          <w:tcPr>
            <w:tcW w:w="2702" w:type="dxa"/>
            <w:gridSpan w:val="2"/>
          </w:tcPr>
          <w:p w14:paraId="7D708F6D" w14:textId="5DD3BC91" w:rsidR="00DD75A1" w:rsidRPr="002976CD" w:rsidRDefault="00DD75A1" w:rsidP="00412352">
            <w:pPr>
              <w:rPr>
                <w:rFonts w:asciiTheme="minorHAnsi" w:hAnsiTheme="minorHAnsi"/>
                <w:color w:val="000000"/>
                <w:sz w:val="21"/>
                <w:szCs w:val="21"/>
              </w:rPr>
            </w:pPr>
            <w:r w:rsidRPr="002976CD">
              <w:rPr>
                <w:rFonts w:asciiTheme="minorHAnsi" w:hAnsiTheme="minorHAnsi"/>
                <w:color w:val="000000"/>
                <w:sz w:val="21"/>
                <w:szCs w:val="21"/>
              </w:rPr>
              <w:t>Determined by US</w:t>
            </w:r>
          </w:p>
        </w:tc>
        <w:tc>
          <w:tcPr>
            <w:tcW w:w="1418" w:type="dxa"/>
          </w:tcPr>
          <w:p w14:paraId="623B4EFB" w14:textId="0C6A1189"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1204</w:t>
            </w:r>
          </w:p>
        </w:tc>
        <w:tc>
          <w:tcPr>
            <w:tcW w:w="1417" w:type="dxa"/>
          </w:tcPr>
          <w:p w14:paraId="1851D784" w14:textId="690FD77D"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603</w:t>
            </w:r>
          </w:p>
        </w:tc>
        <w:tc>
          <w:tcPr>
            <w:tcW w:w="1418" w:type="dxa"/>
          </w:tcPr>
          <w:p w14:paraId="16C59EC0" w14:textId="163A4E71"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601</w:t>
            </w:r>
          </w:p>
        </w:tc>
        <w:tc>
          <w:tcPr>
            <w:tcW w:w="1693" w:type="dxa"/>
            <w:noWrap/>
          </w:tcPr>
          <w:p w14:paraId="3667DD47" w14:textId="6CE3CAFD"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279</w:t>
            </w:r>
          </w:p>
        </w:tc>
        <w:tc>
          <w:tcPr>
            <w:tcW w:w="1701" w:type="dxa"/>
          </w:tcPr>
          <w:p w14:paraId="49A0C91B" w14:textId="7B82E4C7"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322</w:t>
            </w:r>
          </w:p>
        </w:tc>
      </w:tr>
      <w:tr w:rsidR="00DD75A1" w:rsidRPr="002976CD" w14:paraId="23F156CC" w14:textId="77777777" w:rsidTr="00821F62">
        <w:trPr>
          <w:trHeight w:val="167"/>
        </w:trPr>
        <w:tc>
          <w:tcPr>
            <w:tcW w:w="283" w:type="dxa"/>
          </w:tcPr>
          <w:p w14:paraId="62819F49" w14:textId="77777777" w:rsidR="00DD75A1" w:rsidRPr="002976CD" w:rsidRDefault="00DD75A1" w:rsidP="00412352">
            <w:pPr>
              <w:rPr>
                <w:rFonts w:asciiTheme="minorHAnsi" w:hAnsiTheme="minorHAnsi"/>
                <w:b/>
                <w:bCs/>
                <w:color w:val="000000"/>
                <w:sz w:val="21"/>
                <w:szCs w:val="21"/>
              </w:rPr>
            </w:pPr>
          </w:p>
        </w:tc>
        <w:tc>
          <w:tcPr>
            <w:tcW w:w="434" w:type="dxa"/>
          </w:tcPr>
          <w:p w14:paraId="4288FF4B" w14:textId="77777777" w:rsidR="00DD75A1" w:rsidRPr="002976CD" w:rsidRDefault="00DD75A1" w:rsidP="00412352">
            <w:pPr>
              <w:rPr>
                <w:rFonts w:asciiTheme="minorHAnsi" w:hAnsiTheme="minorHAnsi"/>
                <w:color w:val="000000"/>
                <w:sz w:val="21"/>
                <w:szCs w:val="21"/>
              </w:rPr>
            </w:pPr>
          </w:p>
        </w:tc>
        <w:tc>
          <w:tcPr>
            <w:tcW w:w="2268" w:type="dxa"/>
          </w:tcPr>
          <w:p w14:paraId="21C8ACAE" w14:textId="6E8903D1" w:rsidR="00DD75A1" w:rsidRPr="002976CD" w:rsidRDefault="00DD75A1" w:rsidP="00412352">
            <w:pPr>
              <w:rPr>
                <w:rFonts w:asciiTheme="minorHAnsi" w:hAnsiTheme="minorHAnsi"/>
                <w:color w:val="000000"/>
                <w:sz w:val="21"/>
                <w:szCs w:val="21"/>
              </w:rPr>
            </w:pPr>
            <w:r w:rsidRPr="002976CD">
              <w:rPr>
                <w:rFonts w:asciiTheme="minorHAnsi" w:hAnsiTheme="minorHAnsi"/>
                <w:color w:val="000000"/>
                <w:sz w:val="21"/>
                <w:szCs w:val="21"/>
              </w:rPr>
              <w:t>Median</w:t>
            </w:r>
          </w:p>
        </w:tc>
        <w:tc>
          <w:tcPr>
            <w:tcW w:w="1418" w:type="dxa"/>
          </w:tcPr>
          <w:p w14:paraId="2A955E0A" w14:textId="699628CC"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16 (12-21)</w:t>
            </w:r>
          </w:p>
        </w:tc>
        <w:tc>
          <w:tcPr>
            <w:tcW w:w="1417" w:type="dxa"/>
          </w:tcPr>
          <w:p w14:paraId="3F455C68" w14:textId="40A81B96"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17 (12-22)</w:t>
            </w:r>
          </w:p>
        </w:tc>
        <w:tc>
          <w:tcPr>
            <w:tcW w:w="1418" w:type="dxa"/>
          </w:tcPr>
          <w:p w14:paraId="62F6D327" w14:textId="0C371E8A"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15 (11-20)</w:t>
            </w:r>
          </w:p>
        </w:tc>
        <w:tc>
          <w:tcPr>
            <w:tcW w:w="1693" w:type="dxa"/>
            <w:noWrap/>
          </w:tcPr>
          <w:p w14:paraId="320F630C" w14:textId="399B4DD4"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14 (11-18)</w:t>
            </w:r>
          </w:p>
        </w:tc>
        <w:tc>
          <w:tcPr>
            <w:tcW w:w="1701" w:type="dxa"/>
          </w:tcPr>
          <w:p w14:paraId="1357A212" w14:textId="1605929D" w:rsidR="00DD75A1" w:rsidRPr="002976CD" w:rsidRDefault="00DD75A1" w:rsidP="00412352">
            <w:pPr>
              <w:jc w:val="center"/>
              <w:rPr>
                <w:rFonts w:asciiTheme="minorHAnsi" w:hAnsiTheme="minorHAnsi"/>
                <w:color w:val="FF0000"/>
                <w:sz w:val="21"/>
                <w:szCs w:val="21"/>
              </w:rPr>
            </w:pPr>
            <w:r w:rsidRPr="002976CD">
              <w:rPr>
                <w:rFonts w:asciiTheme="minorHAnsi" w:hAnsiTheme="minorHAnsi"/>
                <w:color w:val="000000" w:themeColor="text1"/>
                <w:sz w:val="22"/>
                <w:szCs w:val="22"/>
              </w:rPr>
              <w:t>16 (12-20)</w:t>
            </w:r>
          </w:p>
        </w:tc>
      </w:tr>
      <w:tr w:rsidR="00DD75A1" w:rsidRPr="002976CD" w14:paraId="0278630D" w14:textId="77777777" w:rsidTr="00821F62">
        <w:trPr>
          <w:trHeight w:val="275"/>
        </w:trPr>
        <w:tc>
          <w:tcPr>
            <w:tcW w:w="2985" w:type="dxa"/>
            <w:gridSpan w:val="3"/>
          </w:tcPr>
          <w:p w14:paraId="566001A3" w14:textId="77777777" w:rsidR="00DD75A1" w:rsidRPr="002976CD" w:rsidRDefault="00DD75A1" w:rsidP="00412352">
            <w:pPr>
              <w:rPr>
                <w:rFonts w:asciiTheme="minorHAnsi" w:hAnsiTheme="minorHAnsi"/>
                <w:b/>
                <w:bCs/>
                <w:color w:val="000000"/>
                <w:sz w:val="21"/>
                <w:szCs w:val="21"/>
              </w:rPr>
            </w:pPr>
            <w:r w:rsidRPr="002976CD">
              <w:rPr>
                <w:rFonts w:asciiTheme="minorHAnsi" w:hAnsiTheme="minorHAnsi"/>
                <w:color w:val="000000"/>
                <w:sz w:val="21"/>
                <w:szCs w:val="21"/>
              </w:rPr>
              <w:t>Body Mass Index</w:t>
            </w:r>
          </w:p>
        </w:tc>
        <w:tc>
          <w:tcPr>
            <w:tcW w:w="1418" w:type="dxa"/>
          </w:tcPr>
          <w:p w14:paraId="3C2BA687" w14:textId="77777777" w:rsidR="00DD75A1" w:rsidRPr="002976CD" w:rsidRDefault="00DD75A1" w:rsidP="00412352">
            <w:pPr>
              <w:rPr>
                <w:rFonts w:asciiTheme="minorHAnsi" w:hAnsiTheme="minorHAnsi"/>
                <w:color w:val="000000" w:themeColor="text1"/>
                <w:sz w:val="21"/>
                <w:szCs w:val="21"/>
              </w:rPr>
            </w:pPr>
          </w:p>
        </w:tc>
        <w:tc>
          <w:tcPr>
            <w:tcW w:w="1417" w:type="dxa"/>
          </w:tcPr>
          <w:p w14:paraId="71A05A7D" w14:textId="77777777" w:rsidR="00DD75A1" w:rsidRPr="002976CD" w:rsidRDefault="00DD75A1" w:rsidP="00412352">
            <w:pPr>
              <w:jc w:val="center"/>
              <w:rPr>
                <w:rFonts w:asciiTheme="minorHAnsi" w:hAnsiTheme="minorHAnsi"/>
                <w:color w:val="000000" w:themeColor="text1"/>
                <w:sz w:val="21"/>
                <w:szCs w:val="21"/>
              </w:rPr>
            </w:pPr>
          </w:p>
        </w:tc>
        <w:tc>
          <w:tcPr>
            <w:tcW w:w="1418" w:type="dxa"/>
          </w:tcPr>
          <w:p w14:paraId="3F8DE143" w14:textId="77777777" w:rsidR="00DD75A1" w:rsidRPr="002976CD" w:rsidRDefault="00DD75A1" w:rsidP="00412352">
            <w:pPr>
              <w:jc w:val="center"/>
              <w:rPr>
                <w:rFonts w:asciiTheme="minorHAnsi" w:hAnsiTheme="minorHAnsi"/>
                <w:color w:val="000000" w:themeColor="text1"/>
                <w:sz w:val="21"/>
                <w:szCs w:val="21"/>
              </w:rPr>
            </w:pPr>
          </w:p>
        </w:tc>
        <w:tc>
          <w:tcPr>
            <w:tcW w:w="1693" w:type="dxa"/>
            <w:noWrap/>
          </w:tcPr>
          <w:p w14:paraId="2FBC5842" w14:textId="21832778" w:rsidR="00DD75A1" w:rsidRPr="002976CD" w:rsidRDefault="00DD75A1" w:rsidP="00412352">
            <w:pPr>
              <w:jc w:val="center"/>
              <w:rPr>
                <w:rFonts w:asciiTheme="minorHAnsi" w:hAnsiTheme="minorHAnsi"/>
                <w:color w:val="000000" w:themeColor="text1"/>
                <w:sz w:val="21"/>
                <w:szCs w:val="21"/>
              </w:rPr>
            </w:pPr>
          </w:p>
        </w:tc>
        <w:tc>
          <w:tcPr>
            <w:tcW w:w="1701" w:type="dxa"/>
          </w:tcPr>
          <w:p w14:paraId="6792B6B6" w14:textId="77777777" w:rsidR="00DD75A1" w:rsidRPr="002976CD" w:rsidRDefault="00DD75A1" w:rsidP="00412352">
            <w:pPr>
              <w:jc w:val="center"/>
              <w:rPr>
                <w:rFonts w:asciiTheme="minorHAnsi" w:hAnsiTheme="minorHAnsi"/>
                <w:color w:val="000000" w:themeColor="text1"/>
                <w:sz w:val="21"/>
                <w:szCs w:val="21"/>
              </w:rPr>
            </w:pPr>
          </w:p>
        </w:tc>
      </w:tr>
      <w:tr w:rsidR="00E82911" w:rsidRPr="002976CD" w14:paraId="7A4B52CE" w14:textId="77777777" w:rsidTr="00821F62">
        <w:trPr>
          <w:trHeight w:val="275"/>
        </w:trPr>
        <w:tc>
          <w:tcPr>
            <w:tcW w:w="283" w:type="dxa"/>
          </w:tcPr>
          <w:p w14:paraId="6751CE2A" w14:textId="77777777" w:rsidR="00E82911" w:rsidRPr="002976CD" w:rsidRDefault="00E82911" w:rsidP="00412352">
            <w:pPr>
              <w:rPr>
                <w:rFonts w:asciiTheme="minorHAnsi" w:hAnsiTheme="minorHAnsi"/>
                <w:b/>
                <w:bCs/>
                <w:color w:val="000000"/>
                <w:sz w:val="21"/>
                <w:szCs w:val="21"/>
              </w:rPr>
            </w:pPr>
          </w:p>
        </w:tc>
        <w:tc>
          <w:tcPr>
            <w:tcW w:w="2702" w:type="dxa"/>
            <w:gridSpan w:val="2"/>
          </w:tcPr>
          <w:p w14:paraId="485F1698" w14:textId="76AA2014" w:rsidR="00E82911" w:rsidRPr="002976CD" w:rsidRDefault="00E82911" w:rsidP="00412352">
            <w:pPr>
              <w:rPr>
                <w:rFonts w:asciiTheme="minorHAnsi" w:hAnsiTheme="minorHAnsi"/>
                <w:color w:val="000000"/>
                <w:sz w:val="21"/>
                <w:szCs w:val="21"/>
              </w:rPr>
            </w:pPr>
            <w:r>
              <w:rPr>
                <w:rFonts w:asciiTheme="minorHAnsi" w:hAnsiTheme="minorHAnsi"/>
                <w:color w:val="000000"/>
                <w:sz w:val="21"/>
                <w:szCs w:val="21"/>
              </w:rPr>
              <w:t>Underweight</w:t>
            </w:r>
          </w:p>
        </w:tc>
        <w:tc>
          <w:tcPr>
            <w:tcW w:w="1418" w:type="dxa"/>
          </w:tcPr>
          <w:p w14:paraId="02F2B04C" w14:textId="779D8577"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16 (1)</w:t>
            </w:r>
          </w:p>
        </w:tc>
        <w:tc>
          <w:tcPr>
            <w:tcW w:w="1417" w:type="dxa"/>
          </w:tcPr>
          <w:p w14:paraId="3361F661" w14:textId="71161D24"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10 (1)</w:t>
            </w:r>
          </w:p>
        </w:tc>
        <w:tc>
          <w:tcPr>
            <w:tcW w:w="1418" w:type="dxa"/>
          </w:tcPr>
          <w:p w14:paraId="5035A581" w14:textId="7868D21B"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6 (1)</w:t>
            </w:r>
          </w:p>
        </w:tc>
        <w:tc>
          <w:tcPr>
            <w:tcW w:w="1693" w:type="dxa"/>
            <w:noWrap/>
          </w:tcPr>
          <w:p w14:paraId="351B3489" w14:textId="68514287"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5 (1)</w:t>
            </w:r>
          </w:p>
        </w:tc>
        <w:tc>
          <w:tcPr>
            <w:tcW w:w="1701" w:type="dxa"/>
          </w:tcPr>
          <w:p w14:paraId="6FBB2A1B" w14:textId="10722477"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1 (0.3)</w:t>
            </w:r>
          </w:p>
        </w:tc>
      </w:tr>
      <w:tr w:rsidR="00E82911" w:rsidRPr="002976CD" w14:paraId="769D80B8" w14:textId="77777777" w:rsidTr="00821F62">
        <w:trPr>
          <w:trHeight w:val="275"/>
        </w:trPr>
        <w:tc>
          <w:tcPr>
            <w:tcW w:w="283" w:type="dxa"/>
          </w:tcPr>
          <w:p w14:paraId="5F7C91A8" w14:textId="77777777" w:rsidR="00E82911" w:rsidRPr="002976CD" w:rsidRDefault="00E82911" w:rsidP="00412352">
            <w:pPr>
              <w:rPr>
                <w:rFonts w:asciiTheme="minorHAnsi" w:hAnsiTheme="minorHAnsi"/>
                <w:b/>
                <w:bCs/>
                <w:color w:val="000000"/>
                <w:sz w:val="21"/>
                <w:szCs w:val="21"/>
              </w:rPr>
            </w:pPr>
          </w:p>
        </w:tc>
        <w:tc>
          <w:tcPr>
            <w:tcW w:w="2702" w:type="dxa"/>
            <w:gridSpan w:val="2"/>
          </w:tcPr>
          <w:p w14:paraId="48ECD31E" w14:textId="77777777" w:rsidR="00E82911" w:rsidRPr="002976CD" w:rsidRDefault="00E82911" w:rsidP="00412352">
            <w:pPr>
              <w:rPr>
                <w:rFonts w:asciiTheme="minorHAnsi" w:hAnsiTheme="minorHAnsi"/>
                <w:color w:val="000000"/>
                <w:sz w:val="21"/>
                <w:szCs w:val="21"/>
              </w:rPr>
            </w:pPr>
            <w:r w:rsidRPr="002976CD">
              <w:rPr>
                <w:rFonts w:asciiTheme="minorHAnsi" w:hAnsiTheme="minorHAnsi"/>
                <w:color w:val="000000"/>
                <w:sz w:val="21"/>
                <w:szCs w:val="21"/>
              </w:rPr>
              <w:t>Normal</w:t>
            </w:r>
          </w:p>
        </w:tc>
        <w:tc>
          <w:tcPr>
            <w:tcW w:w="1418" w:type="dxa"/>
          </w:tcPr>
          <w:p w14:paraId="406C04C2" w14:textId="47EE1390"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329</w:t>
            </w:r>
            <w:r w:rsidRPr="002976CD">
              <w:rPr>
                <w:rFonts w:asciiTheme="minorHAnsi" w:hAnsiTheme="minorHAnsi"/>
                <w:color w:val="000000" w:themeColor="text1"/>
                <w:sz w:val="21"/>
                <w:szCs w:val="21"/>
              </w:rPr>
              <w:t xml:space="preserve"> (1</w:t>
            </w:r>
            <w:r>
              <w:rPr>
                <w:rFonts w:asciiTheme="minorHAnsi" w:hAnsiTheme="minorHAnsi"/>
                <w:color w:val="000000" w:themeColor="text1"/>
                <w:sz w:val="21"/>
                <w:szCs w:val="21"/>
              </w:rPr>
              <w:t>8</w:t>
            </w:r>
            <w:r w:rsidRPr="002976CD">
              <w:rPr>
                <w:rFonts w:asciiTheme="minorHAnsi" w:hAnsiTheme="minorHAnsi"/>
                <w:color w:val="000000" w:themeColor="text1"/>
                <w:sz w:val="21"/>
                <w:szCs w:val="21"/>
              </w:rPr>
              <w:t>)</w:t>
            </w:r>
          </w:p>
        </w:tc>
        <w:tc>
          <w:tcPr>
            <w:tcW w:w="1417" w:type="dxa"/>
          </w:tcPr>
          <w:p w14:paraId="0AFF5EAC" w14:textId="13715C4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w:t>
            </w:r>
            <w:r>
              <w:rPr>
                <w:rFonts w:asciiTheme="minorHAnsi" w:hAnsiTheme="minorHAnsi"/>
                <w:color w:val="000000" w:themeColor="text1"/>
                <w:sz w:val="21"/>
                <w:szCs w:val="21"/>
              </w:rPr>
              <w:t>8</w:t>
            </w:r>
            <w:r w:rsidRPr="002976CD">
              <w:rPr>
                <w:rFonts w:asciiTheme="minorHAnsi" w:hAnsiTheme="minorHAnsi"/>
                <w:color w:val="000000" w:themeColor="text1"/>
                <w:sz w:val="21"/>
                <w:szCs w:val="21"/>
              </w:rPr>
              <w:t>8 (</w:t>
            </w:r>
            <w:r>
              <w:rPr>
                <w:rFonts w:asciiTheme="minorHAnsi" w:hAnsiTheme="minorHAnsi"/>
                <w:color w:val="000000" w:themeColor="text1"/>
                <w:sz w:val="21"/>
                <w:szCs w:val="21"/>
              </w:rPr>
              <w:t>19</w:t>
            </w:r>
            <w:r w:rsidRPr="002976CD">
              <w:rPr>
                <w:rFonts w:asciiTheme="minorHAnsi" w:hAnsiTheme="minorHAnsi"/>
                <w:color w:val="000000" w:themeColor="text1"/>
                <w:sz w:val="21"/>
                <w:szCs w:val="21"/>
              </w:rPr>
              <w:t>)</w:t>
            </w:r>
          </w:p>
        </w:tc>
        <w:tc>
          <w:tcPr>
            <w:tcW w:w="1418" w:type="dxa"/>
          </w:tcPr>
          <w:p w14:paraId="5E09C482" w14:textId="7EED9E8D"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14</w:t>
            </w:r>
            <w:r>
              <w:rPr>
                <w:rFonts w:asciiTheme="minorHAnsi" w:hAnsiTheme="minorHAnsi"/>
                <w:color w:val="000000" w:themeColor="text1"/>
                <w:sz w:val="21"/>
                <w:szCs w:val="21"/>
              </w:rPr>
              <w:t>1</w:t>
            </w:r>
            <w:r w:rsidRPr="002976CD">
              <w:rPr>
                <w:rFonts w:asciiTheme="minorHAnsi" w:hAnsiTheme="minorHAnsi"/>
                <w:color w:val="000000" w:themeColor="text1"/>
                <w:sz w:val="21"/>
                <w:szCs w:val="21"/>
              </w:rPr>
              <w:t xml:space="preserve"> (</w:t>
            </w:r>
            <w:r>
              <w:rPr>
                <w:rFonts w:asciiTheme="minorHAnsi" w:hAnsiTheme="minorHAnsi"/>
                <w:color w:val="000000" w:themeColor="text1"/>
                <w:sz w:val="21"/>
                <w:szCs w:val="21"/>
              </w:rPr>
              <w:t>18</w:t>
            </w:r>
            <w:r w:rsidRPr="002976CD">
              <w:rPr>
                <w:rFonts w:asciiTheme="minorHAnsi" w:hAnsiTheme="minorHAnsi"/>
                <w:color w:val="000000" w:themeColor="text1"/>
                <w:sz w:val="21"/>
                <w:szCs w:val="21"/>
              </w:rPr>
              <w:t>)</w:t>
            </w:r>
          </w:p>
        </w:tc>
        <w:tc>
          <w:tcPr>
            <w:tcW w:w="1693" w:type="dxa"/>
            <w:noWrap/>
          </w:tcPr>
          <w:p w14:paraId="01DF97F2" w14:textId="7CE87F1B"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66</w:t>
            </w:r>
            <w:r w:rsidRPr="002976CD">
              <w:rPr>
                <w:rFonts w:asciiTheme="minorHAnsi" w:hAnsiTheme="minorHAnsi"/>
                <w:color w:val="000000" w:themeColor="text1"/>
                <w:sz w:val="21"/>
                <w:szCs w:val="21"/>
              </w:rPr>
              <w:t xml:space="preserve"> (</w:t>
            </w:r>
            <w:r>
              <w:rPr>
                <w:rFonts w:asciiTheme="minorHAnsi" w:hAnsiTheme="minorHAnsi"/>
                <w:color w:val="000000" w:themeColor="text1"/>
                <w:sz w:val="21"/>
                <w:szCs w:val="21"/>
              </w:rPr>
              <w:t>18</w:t>
            </w:r>
            <w:r w:rsidRPr="002976CD">
              <w:rPr>
                <w:rFonts w:asciiTheme="minorHAnsi" w:hAnsiTheme="minorHAnsi"/>
                <w:color w:val="000000" w:themeColor="text1"/>
                <w:sz w:val="21"/>
                <w:szCs w:val="21"/>
              </w:rPr>
              <w:t>)</w:t>
            </w:r>
          </w:p>
        </w:tc>
        <w:tc>
          <w:tcPr>
            <w:tcW w:w="1701" w:type="dxa"/>
          </w:tcPr>
          <w:p w14:paraId="79D4DFE0" w14:textId="7E61209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w:t>
            </w:r>
            <w:r>
              <w:rPr>
                <w:rFonts w:asciiTheme="minorHAnsi" w:hAnsiTheme="minorHAnsi"/>
                <w:color w:val="000000" w:themeColor="text1"/>
                <w:sz w:val="21"/>
                <w:szCs w:val="21"/>
              </w:rPr>
              <w:t>5</w:t>
            </w:r>
            <w:r w:rsidRPr="002976CD">
              <w:rPr>
                <w:rFonts w:asciiTheme="minorHAnsi" w:hAnsiTheme="minorHAnsi"/>
                <w:color w:val="000000" w:themeColor="text1"/>
                <w:sz w:val="21"/>
                <w:szCs w:val="21"/>
              </w:rPr>
              <w:t xml:space="preserve"> (</w:t>
            </w:r>
            <w:r>
              <w:rPr>
                <w:rFonts w:asciiTheme="minorHAnsi" w:hAnsiTheme="minorHAnsi"/>
                <w:color w:val="000000" w:themeColor="text1"/>
                <w:sz w:val="21"/>
                <w:szCs w:val="21"/>
              </w:rPr>
              <w:t>19</w:t>
            </w:r>
            <w:r w:rsidRPr="002976CD">
              <w:rPr>
                <w:rFonts w:asciiTheme="minorHAnsi" w:hAnsiTheme="minorHAnsi"/>
                <w:color w:val="000000" w:themeColor="text1"/>
                <w:sz w:val="21"/>
                <w:szCs w:val="21"/>
              </w:rPr>
              <w:t>)</w:t>
            </w:r>
          </w:p>
        </w:tc>
      </w:tr>
      <w:tr w:rsidR="00E82911" w:rsidRPr="002976CD" w14:paraId="4C20E54C" w14:textId="77777777" w:rsidTr="00821F62">
        <w:trPr>
          <w:trHeight w:val="275"/>
        </w:trPr>
        <w:tc>
          <w:tcPr>
            <w:tcW w:w="283" w:type="dxa"/>
          </w:tcPr>
          <w:p w14:paraId="13601CCA" w14:textId="77777777" w:rsidR="00E82911" w:rsidRPr="002976CD" w:rsidRDefault="00E82911" w:rsidP="00412352">
            <w:pPr>
              <w:rPr>
                <w:rFonts w:asciiTheme="minorHAnsi" w:hAnsiTheme="minorHAnsi"/>
                <w:b/>
                <w:bCs/>
                <w:color w:val="000000"/>
                <w:sz w:val="21"/>
                <w:szCs w:val="21"/>
              </w:rPr>
            </w:pPr>
          </w:p>
        </w:tc>
        <w:tc>
          <w:tcPr>
            <w:tcW w:w="2702" w:type="dxa"/>
            <w:gridSpan w:val="2"/>
          </w:tcPr>
          <w:p w14:paraId="693D344B" w14:textId="77777777" w:rsidR="00E82911" w:rsidRPr="002976CD" w:rsidRDefault="00E82911" w:rsidP="00412352">
            <w:pPr>
              <w:rPr>
                <w:rFonts w:asciiTheme="minorHAnsi" w:hAnsiTheme="minorHAnsi"/>
                <w:color w:val="000000"/>
                <w:sz w:val="21"/>
                <w:szCs w:val="21"/>
              </w:rPr>
            </w:pPr>
            <w:r w:rsidRPr="002976CD">
              <w:rPr>
                <w:rFonts w:asciiTheme="minorHAnsi" w:hAnsiTheme="minorHAnsi"/>
                <w:color w:val="000000"/>
                <w:sz w:val="21"/>
                <w:szCs w:val="21"/>
              </w:rPr>
              <w:t>Overweight</w:t>
            </w:r>
          </w:p>
        </w:tc>
        <w:tc>
          <w:tcPr>
            <w:tcW w:w="1418" w:type="dxa"/>
          </w:tcPr>
          <w:p w14:paraId="6C0C02F3" w14:textId="13CF579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494 (28)</w:t>
            </w:r>
          </w:p>
        </w:tc>
        <w:tc>
          <w:tcPr>
            <w:tcW w:w="1417" w:type="dxa"/>
          </w:tcPr>
          <w:p w14:paraId="23DA1F16" w14:textId="6F2D70AA"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28</w:t>
            </w:r>
            <w:r>
              <w:rPr>
                <w:rFonts w:asciiTheme="minorHAnsi" w:hAnsiTheme="minorHAnsi"/>
                <w:color w:val="000000" w:themeColor="text1"/>
                <w:sz w:val="21"/>
                <w:szCs w:val="21"/>
              </w:rPr>
              <w:t>2</w:t>
            </w:r>
            <w:r w:rsidRPr="002976CD">
              <w:rPr>
                <w:rFonts w:asciiTheme="minorHAnsi" w:hAnsiTheme="minorHAnsi"/>
                <w:color w:val="000000" w:themeColor="text1"/>
                <w:sz w:val="21"/>
                <w:szCs w:val="21"/>
              </w:rPr>
              <w:t xml:space="preserve"> (</w:t>
            </w:r>
            <w:r>
              <w:rPr>
                <w:rFonts w:asciiTheme="minorHAnsi" w:hAnsiTheme="minorHAnsi"/>
                <w:color w:val="000000" w:themeColor="text1"/>
                <w:sz w:val="21"/>
                <w:szCs w:val="21"/>
              </w:rPr>
              <w:t>28</w:t>
            </w:r>
            <w:r w:rsidRPr="002976CD">
              <w:rPr>
                <w:rFonts w:asciiTheme="minorHAnsi" w:hAnsiTheme="minorHAnsi"/>
                <w:color w:val="000000" w:themeColor="text1"/>
                <w:sz w:val="21"/>
                <w:szCs w:val="21"/>
              </w:rPr>
              <w:t>)</w:t>
            </w:r>
          </w:p>
        </w:tc>
        <w:tc>
          <w:tcPr>
            <w:tcW w:w="1418" w:type="dxa"/>
          </w:tcPr>
          <w:p w14:paraId="0D7158D2" w14:textId="3D48222B"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213 (</w:t>
            </w:r>
            <w:r>
              <w:rPr>
                <w:rFonts w:asciiTheme="minorHAnsi" w:hAnsiTheme="minorHAnsi"/>
                <w:color w:val="000000" w:themeColor="text1"/>
                <w:sz w:val="21"/>
                <w:szCs w:val="21"/>
              </w:rPr>
              <w:t>18</w:t>
            </w:r>
            <w:r w:rsidRPr="002976CD">
              <w:rPr>
                <w:rFonts w:asciiTheme="minorHAnsi" w:hAnsiTheme="minorHAnsi"/>
                <w:color w:val="000000" w:themeColor="text1"/>
                <w:sz w:val="21"/>
                <w:szCs w:val="21"/>
              </w:rPr>
              <w:t>)</w:t>
            </w:r>
          </w:p>
        </w:tc>
        <w:tc>
          <w:tcPr>
            <w:tcW w:w="1693" w:type="dxa"/>
            <w:noWrap/>
          </w:tcPr>
          <w:p w14:paraId="01E75DBF" w14:textId="1353A191"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w:t>
            </w:r>
            <w:r>
              <w:rPr>
                <w:rFonts w:asciiTheme="minorHAnsi" w:hAnsiTheme="minorHAnsi"/>
                <w:color w:val="000000" w:themeColor="text1"/>
                <w:sz w:val="21"/>
                <w:szCs w:val="21"/>
              </w:rPr>
              <w:t>4</w:t>
            </w:r>
            <w:r w:rsidRPr="002976CD">
              <w:rPr>
                <w:rFonts w:asciiTheme="minorHAnsi" w:hAnsiTheme="minorHAnsi"/>
                <w:color w:val="000000" w:themeColor="text1"/>
                <w:sz w:val="21"/>
                <w:szCs w:val="21"/>
              </w:rPr>
              <w:t xml:space="preserve"> (</w:t>
            </w:r>
            <w:r>
              <w:rPr>
                <w:rFonts w:asciiTheme="minorHAnsi" w:hAnsiTheme="minorHAnsi"/>
                <w:color w:val="000000" w:themeColor="text1"/>
                <w:sz w:val="21"/>
                <w:szCs w:val="21"/>
              </w:rPr>
              <w:t>28</w:t>
            </w:r>
            <w:r w:rsidRPr="002976CD">
              <w:rPr>
                <w:rFonts w:asciiTheme="minorHAnsi" w:hAnsiTheme="minorHAnsi"/>
                <w:color w:val="000000" w:themeColor="text1"/>
                <w:sz w:val="21"/>
                <w:szCs w:val="21"/>
              </w:rPr>
              <w:t>)</w:t>
            </w:r>
          </w:p>
        </w:tc>
        <w:tc>
          <w:tcPr>
            <w:tcW w:w="1701" w:type="dxa"/>
          </w:tcPr>
          <w:p w14:paraId="24041831" w14:textId="0A69F844"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110 (2</w:t>
            </w:r>
            <w:r>
              <w:rPr>
                <w:rFonts w:asciiTheme="minorHAnsi" w:hAnsiTheme="minorHAnsi"/>
                <w:color w:val="000000" w:themeColor="text1"/>
                <w:sz w:val="21"/>
                <w:szCs w:val="21"/>
              </w:rPr>
              <w:t>7</w:t>
            </w:r>
            <w:r w:rsidRPr="002976CD">
              <w:rPr>
                <w:rFonts w:asciiTheme="minorHAnsi" w:hAnsiTheme="minorHAnsi"/>
                <w:color w:val="000000" w:themeColor="text1"/>
                <w:sz w:val="21"/>
                <w:szCs w:val="21"/>
              </w:rPr>
              <w:t>)</w:t>
            </w:r>
          </w:p>
        </w:tc>
      </w:tr>
      <w:tr w:rsidR="00E82911" w:rsidRPr="002976CD" w14:paraId="725E85F0" w14:textId="77777777" w:rsidTr="00821F62">
        <w:trPr>
          <w:trHeight w:val="275"/>
        </w:trPr>
        <w:tc>
          <w:tcPr>
            <w:tcW w:w="283" w:type="dxa"/>
          </w:tcPr>
          <w:p w14:paraId="250968C1" w14:textId="77777777" w:rsidR="00E82911" w:rsidRPr="002976CD" w:rsidRDefault="00E82911" w:rsidP="00412352">
            <w:pPr>
              <w:rPr>
                <w:rFonts w:asciiTheme="minorHAnsi" w:hAnsiTheme="minorHAnsi"/>
                <w:b/>
                <w:bCs/>
                <w:color w:val="000000"/>
                <w:sz w:val="21"/>
                <w:szCs w:val="21"/>
              </w:rPr>
            </w:pPr>
          </w:p>
        </w:tc>
        <w:tc>
          <w:tcPr>
            <w:tcW w:w="2702" w:type="dxa"/>
            <w:gridSpan w:val="2"/>
          </w:tcPr>
          <w:p w14:paraId="75048D46" w14:textId="77777777" w:rsidR="00E82911" w:rsidRPr="002976CD" w:rsidRDefault="00E82911" w:rsidP="00412352">
            <w:pPr>
              <w:rPr>
                <w:rFonts w:asciiTheme="minorHAnsi" w:hAnsiTheme="minorHAnsi"/>
                <w:color w:val="000000"/>
                <w:sz w:val="21"/>
                <w:szCs w:val="21"/>
              </w:rPr>
            </w:pPr>
            <w:r w:rsidRPr="002976CD">
              <w:rPr>
                <w:rFonts w:asciiTheme="minorHAnsi" w:hAnsiTheme="minorHAnsi"/>
                <w:color w:val="000000"/>
                <w:sz w:val="21"/>
                <w:szCs w:val="21"/>
              </w:rPr>
              <w:t>Obese</w:t>
            </w:r>
          </w:p>
        </w:tc>
        <w:tc>
          <w:tcPr>
            <w:tcW w:w="1418" w:type="dxa"/>
          </w:tcPr>
          <w:p w14:paraId="4AACBC7A" w14:textId="447DD3E2"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823 (46)</w:t>
            </w:r>
          </w:p>
        </w:tc>
        <w:tc>
          <w:tcPr>
            <w:tcW w:w="1417" w:type="dxa"/>
          </w:tcPr>
          <w:p w14:paraId="5FC76C82" w14:textId="1E66123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467 (4</w:t>
            </w:r>
            <w:r>
              <w:rPr>
                <w:rFonts w:asciiTheme="minorHAnsi" w:hAnsiTheme="minorHAnsi"/>
                <w:color w:val="000000" w:themeColor="text1"/>
                <w:sz w:val="21"/>
                <w:szCs w:val="21"/>
              </w:rPr>
              <w:t>6</w:t>
            </w:r>
            <w:r w:rsidRPr="002976CD">
              <w:rPr>
                <w:rFonts w:asciiTheme="minorHAnsi" w:hAnsiTheme="minorHAnsi"/>
                <w:color w:val="000000" w:themeColor="text1"/>
                <w:sz w:val="21"/>
                <w:szCs w:val="21"/>
              </w:rPr>
              <w:t>)</w:t>
            </w:r>
          </w:p>
        </w:tc>
        <w:tc>
          <w:tcPr>
            <w:tcW w:w="1418" w:type="dxa"/>
          </w:tcPr>
          <w:p w14:paraId="6CFE02D4" w14:textId="4CD55C5C"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356 (</w:t>
            </w:r>
            <w:r>
              <w:rPr>
                <w:rFonts w:asciiTheme="minorHAnsi" w:hAnsiTheme="minorHAnsi"/>
                <w:color w:val="000000" w:themeColor="text1"/>
                <w:sz w:val="21"/>
                <w:szCs w:val="21"/>
              </w:rPr>
              <w:t>46</w:t>
            </w:r>
            <w:r w:rsidRPr="002976CD">
              <w:rPr>
                <w:rFonts w:asciiTheme="minorHAnsi" w:hAnsiTheme="minorHAnsi"/>
                <w:color w:val="000000" w:themeColor="text1"/>
                <w:sz w:val="21"/>
                <w:szCs w:val="21"/>
              </w:rPr>
              <w:t>)</w:t>
            </w:r>
          </w:p>
        </w:tc>
        <w:tc>
          <w:tcPr>
            <w:tcW w:w="1693" w:type="dxa"/>
            <w:noWrap/>
          </w:tcPr>
          <w:p w14:paraId="009AAF6A" w14:textId="30451ED9"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w:t>
            </w:r>
            <w:r>
              <w:rPr>
                <w:rFonts w:asciiTheme="minorHAnsi" w:hAnsiTheme="minorHAnsi"/>
                <w:color w:val="000000" w:themeColor="text1"/>
                <w:sz w:val="21"/>
                <w:szCs w:val="21"/>
              </w:rPr>
              <w:t>6</w:t>
            </w:r>
            <w:r w:rsidRPr="002976CD">
              <w:rPr>
                <w:rFonts w:asciiTheme="minorHAnsi" w:hAnsiTheme="minorHAnsi"/>
                <w:color w:val="000000" w:themeColor="text1"/>
                <w:sz w:val="21"/>
                <w:szCs w:val="21"/>
              </w:rPr>
              <w:t xml:space="preserve"> (4</w:t>
            </w:r>
            <w:r>
              <w:rPr>
                <w:rFonts w:asciiTheme="minorHAnsi" w:hAnsiTheme="minorHAnsi"/>
                <w:color w:val="000000" w:themeColor="text1"/>
                <w:sz w:val="21"/>
                <w:szCs w:val="21"/>
              </w:rPr>
              <w:t>5</w:t>
            </w:r>
            <w:r w:rsidRPr="002976CD">
              <w:rPr>
                <w:rFonts w:asciiTheme="minorHAnsi" w:hAnsiTheme="minorHAnsi"/>
                <w:color w:val="000000" w:themeColor="text1"/>
                <w:sz w:val="21"/>
                <w:szCs w:val="21"/>
              </w:rPr>
              <w:t>)</w:t>
            </w:r>
          </w:p>
        </w:tc>
        <w:tc>
          <w:tcPr>
            <w:tcW w:w="1701" w:type="dxa"/>
          </w:tcPr>
          <w:p w14:paraId="49483678" w14:textId="66BD341C"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189 (</w:t>
            </w:r>
            <w:r>
              <w:rPr>
                <w:rFonts w:asciiTheme="minorHAnsi" w:hAnsiTheme="minorHAnsi"/>
                <w:color w:val="000000" w:themeColor="text1"/>
                <w:sz w:val="21"/>
                <w:szCs w:val="21"/>
              </w:rPr>
              <w:t>47</w:t>
            </w:r>
            <w:r w:rsidRPr="002976CD">
              <w:rPr>
                <w:rFonts w:asciiTheme="minorHAnsi" w:hAnsiTheme="minorHAnsi"/>
                <w:color w:val="000000" w:themeColor="text1"/>
                <w:sz w:val="21"/>
                <w:szCs w:val="21"/>
              </w:rPr>
              <w:t>)</w:t>
            </w:r>
          </w:p>
        </w:tc>
      </w:tr>
      <w:tr w:rsidR="00E82911" w:rsidRPr="002976CD" w14:paraId="26D34CE0" w14:textId="77777777" w:rsidTr="00821F62">
        <w:trPr>
          <w:trHeight w:val="275"/>
        </w:trPr>
        <w:tc>
          <w:tcPr>
            <w:tcW w:w="2985" w:type="dxa"/>
            <w:gridSpan w:val="3"/>
          </w:tcPr>
          <w:p w14:paraId="739796D6" w14:textId="77777777" w:rsidR="00E82911" w:rsidRPr="002976CD" w:rsidRDefault="00E82911" w:rsidP="00412352">
            <w:pPr>
              <w:rPr>
                <w:rFonts w:asciiTheme="minorHAnsi" w:hAnsiTheme="minorHAnsi"/>
                <w:color w:val="000000"/>
                <w:sz w:val="21"/>
                <w:szCs w:val="21"/>
              </w:rPr>
            </w:pPr>
            <w:r w:rsidRPr="002976CD">
              <w:rPr>
                <w:rFonts w:asciiTheme="minorHAnsi" w:hAnsiTheme="minorHAnsi"/>
                <w:color w:val="000000"/>
                <w:sz w:val="21"/>
                <w:szCs w:val="21"/>
              </w:rPr>
              <w:t>Gravidity</w:t>
            </w:r>
          </w:p>
        </w:tc>
        <w:tc>
          <w:tcPr>
            <w:tcW w:w="1418" w:type="dxa"/>
          </w:tcPr>
          <w:p w14:paraId="1982944B" w14:textId="77777777" w:rsidR="00E82911" w:rsidRPr="002976CD" w:rsidRDefault="00E82911" w:rsidP="00412352">
            <w:pPr>
              <w:jc w:val="center"/>
              <w:rPr>
                <w:rFonts w:asciiTheme="minorHAnsi" w:hAnsiTheme="minorHAnsi"/>
                <w:color w:val="000000" w:themeColor="text1"/>
                <w:sz w:val="21"/>
                <w:szCs w:val="21"/>
              </w:rPr>
            </w:pPr>
          </w:p>
        </w:tc>
        <w:tc>
          <w:tcPr>
            <w:tcW w:w="1417" w:type="dxa"/>
          </w:tcPr>
          <w:p w14:paraId="417FC129" w14:textId="77777777" w:rsidR="00E82911" w:rsidRPr="002976CD" w:rsidRDefault="00E82911" w:rsidP="00412352">
            <w:pPr>
              <w:jc w:val="center"/>
              <w:rPr>
                <w:rFonts w:asciiTheme="minorHAnsi" w:hAnsiTheme="minorHAnsi"/>
                <w:color w:val="000000" w:themeColor="text1"/>
                <w:sz w:val="21"/>
                <w:szCs w:val="21"/>
              </w:rPr>
            </w:pPr>
          </w:p>
        </w:tc>
        <w:tc>
          <w:tcPr>
            <w:tcW w:w="1418" w:type="dxa"/>
          </w:tcPr>
          <w:p w14:paraId="1FC232D0" w14:textId="77777777" w:rsidR="00E82911" w:rsidRPr="002976CD" w:rsidRDefault="00E82911" w:rsidP="00412352">
            <w:pPr>
              <w:jc w:val="center"/>
              <w:rPr>
                <w:rFonts w:asciiTheme="minorHAnsi" w:hAnsiTheme="minorHAnsi"/>
                <w:color w:val="000000" w:themeColor="text1"/>
                <w:sz w:val="21"/>
                <w:szCs w:val="21"/>
              </w:rPr>
            </w:pPr>
          </w:p>
        </w:tc>
        <w:tc>
          <w:tcPr>
            <w:tcW w:w="1693" w:type="dxa"/>
            <w:noWrap/>
          </w:tcPr>
          <w:p w14:paraId="5D221969" w14:textId="508F2D1B" w:rsidR="00E82911" w:rsidRPr="002976CD" w:rsidRDefault="00E82911" w:rsidP="00412352">
            <w:pPr>
              <w:jc w:val="center"/>
              <w:rPr>
                <w:rFonts w:asciiTheme="minorHAnsi" w:hAnsiTheme="minorHAnsi"/>
                <w:color w:val="000000" w:themeColor="text1"/>
                <w:sz w:val="21"/>
                <w:szCs w:val="21"/>
              </w:rPr>
            </w:pPr>
          </w:p>
        </w:tc>
        <w:tc>
          <w:tcPr>
            <w:tcW w:w="1701" w:type="dxa"/>
          </w:tcPr>
          <w:p w14:paraId="0035B0FB" w14:textId="77777777" w:rsidR="00E82911" w:rsidRPr="002976CD" w:rsidRDefault="00E82911" w:rsidP="00412352">
            <w:pPr>
              <w:jc w:val="center"/>
              <w:rPr>
                <w:rFonts w:asciiTheme="minorHAnsi" w:hAnsiTheme="minorHAnsi"/>
                <w:color w:val="000000" w:themeColor="text1"/>
                <w:sz w:val="21"/>
                <w:szCs w:val="21"/>
              </w:rPr>
            </w:pPr>
          </w:p>
        </w:tc>
      </w:tr>
      <w:tr w:rsidR="00E82911" w:rsidRPr="002976CD" w14:paraId="13F2CA05" w14:textId="77777777" w:rsidTr="00821F62">
        <w:trPr>
          <w:trHeight w:val="275"/>
        </w:trPr>
        <w:tc>
          <w:tcPr>
            <w:tcW w:w="283" w:type="dxa"/>
          </w:tcPr>
          <w:p w14:paraId="1338EFFE" w14:textId="77777777" w:rsidR="00E82911" w:rsidRPr="002976CD" w:rsidRDefault="00E82911" w:rsidP="00412352">
            <w:pPr>
              <w:rPr>
                <w:rFonts w:asciiTheme="minorHAnsi" w:hAnsiTheme="minorHAnsi"/>
                <w:b/>
                <w:bCs/>
                <w:color w:val="000000"/>
                <w:sz w:val="21"/>
                <w:szCs w:val="21"/>
              </w:rPr>
            </w:pPr>
          </w:p>
        </w:tc>
        <w:tc>
          <w:tcPr>
            <w:tcW w:w="2702" w:type="dxa"/>
            <w:gridSpan w:val="2"/>
          </w:tcPr>
          <w:p w14:paraId="0A5B9122" w14:textId="77777777" w:rsidR="00E82911" w:rsidRPr="002976CD" w:rsidRDefault="00E82911" w:rsidP="00412352">
            <w:pPr>
              <w:rPr>
                <w:rFonts w:asciiTheme="minorHAnsi" w:hAnsiTheme="minorHAnsi"/>
                <w:color w:val="000000"/>
                <w:sz w:val="21"/>
                <w:szCs w:val="21"/>
              </w:rPr>
            </w:pPr>
            <w:r w:rsidRPr="002976CD">
              <w:rPr>
                <w:rFonts w:asciiTheme="minorHAnsi" w:hAnsiTheme="minorHAnsi"/>
                <w:color w:val="000000"/>
                <w:sz w:val="21"/>
                <w:szCs w:val="21"/>
              </w:rPr>
              <w:t>1</w:t>
            </w:r>
          </w:p>
        </w:tc>
        <w:tc>
          <w:tcPr>
            <w:tcW w:w="1418" w:type="dxa"/>
          </w:tcPr>
          <w:p w14:paraId="75DB7F1E" w14:textId="00F51CB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383 (21)</w:t>
            </w:r>
          </w:p>
        </w:tc>
        <w:tc>
          <w:tcPr>
            <w:tcW w:w="1417" w:type="dxa"/>
          </w:tcPr>
          <w:p w14:paraId="00A8A3D4" w14:textId="16955AE0"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263 (26)</w:t>
            </w:r>
          </w:p>
        </w:tc>
        <w:tc>
          <w:tcPr>
            <w:tcW w:w="1418" w:type="dxa"/>
          </w:tcPr>
          <w:p w14:paraId="19FCF07D" w14:textId="1582E89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120 (16)</w:t>
            </w:r>
          </w:p>
        </w:tc>
        <w:tc>
          <w:tcPr>
            <w:tcW w:w="1693" w:type="dxa"/>
            <w:noWrap/>
          </w:tcPr>
          <w:p w14:paraId="60A1AE4A" w14:textId="78240C68"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41 (11)</w:t>
            </w:r>
          </w:p>
        </w:tc>
        <w:tc>
          <w:tcPr>
            <w:tcW w:w="1701" w:type="dxa"/>
          </w:tcPr>
          <w:p w14:paraId="35A84884" w14:textId="300F8D7A"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79 (20)</w:t>
            </w:r>
          </w:p>
        </w:tc>
      </w:tr>
      <w:tr w:rsidR="00E82911" w:rsidRPr="002976CD" w14:paraId="32CF66D4" w14:textId="77777777" w:rsidTr="00821F62">
        <w:trPr>
          <w:trHeight w:val="275"/>
        </w:trPr>
        <w:tc>
          <w:tcPr>
            <w:tcW w:w="283" w:type="dxa"/>
          </w:tcPr>
          <w:p w14:paraId="643CE207" w14:textId="77777777" w:rsidR="00E82911" w:rsidRPr="002976CD" w:rsidRDefault="00E82911" w:rsidP="00412352">
            <w:pPr>
              <w:rPr>
                <w:rFonts w:asciiTheme="minorHAnsi" w:hAnsiTheme="minorHAnsi"/>
                <w:b/>
                <w:bCs/>
                <w:color w:val="000000"/>
                <w:sz w:val="21"/>
                <w:szCs w:val="21"/>
              </w:rPr>
            </w:pPr>
          </w:p>
        </w:tc>
        <w:tc>
          <w:tcPr>
            <w:tcW w:w="2702" w:type="dxa"/>
            <w:gridSpan w:val="2"/>
          </w:tcPr>
          <w:p w14:paraId="0EB819F0" w14:textId="77777777" w:rsidR="00E82911" w:rsidRPr="002976CD" w:rsidRDefault="00E82911" w:rsidP="00412352">
            <w:pPr>
              <w:rPr>
                <w:rFonts w:asciiTheme="minorHAnsi" w:hAnsiTheme="minorHAnsi"/>
                <w:color w:val="000000"/>
                <w:sz w:val="21"/>
                <w:szCs w:val="21"/>
              </w:rPr>
            </w:pPr>
            <w:r w:rsidRPr="002976CD">
              <w:rPr>
                <w:rFonts w:asciiTheme="minorHAnsi" w:hAnsiTheme="minorHAnsi"/>
                <w:color w:val="000000"/>
                <w:sz w:val="21"/>
                <w:szCs w:val="21"/>
              </w:rPr>
              <w:t>2</w:t>
            </w:r>
          </w:p>
        </w:tc>
        <w:tc>
          <w:tcPr>
            <w:tcW w:w="1418" w:type="dxa"/>
          </w:tcPr>
          <w:p w14:paraId="47C7B52C" w14:textId="1767B095"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639 (36)</w:t>
            </w:r>
          </w:p>
        </w:tc>
        <w:tc>
          <w:tcPr>
            <w:tcW w:w="1417" w:type="dxa"/>
          </w:tcPr>
          <w:p w14:paraId="537E4089" w14:textId="5C124A8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372 (37)</w:t>
            </w:r>
          </w:p>
        </w:tc>
        <w:tc>
          <w:tcPr>
            <w:tcW w:w="1418" w:type="dxa"/>
          </w:tcPr>
          <w:p w14:paraId="559C31CA" w14:textId="5A218FBE"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267 (35)</w:t>
            </w:r>
          </w:p>
        </w:tc>
        <w:tc>
          <w:tcPr>
            <w:tcW w:w="1693" w:type="dxa"/>
            <w:noWrap/>
          </w:tcPr>
          <w:p w14:paraId="2D7EA2A9" w14:textId="17A2A4E2"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119 (32)</w:t>
            </w:r>
          </w:p>
        </w:tc>
        <w:tc>
          <w:tcPr>
            <w:tcW w:w="1701" w:type="dxa"/>
          </w:tcPr>
          <w:p w14:paraId="6E32ED88" w14:textId="222DE6AC"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148 (37)</w:t>
            </w:r>
          </w:p>
        </w:tc>
      </w:tr>
      <w:tr w:rsidR="00E82911" w:rsidRPr="002976CD" w14:paraId="68B5CCA8" w14:textId="77777777" w:rsidTr="00821F62">
        <w:trPr>
          <w:trHeight w:val="275"/>
        </w:trPr>
        <w:tc>
          <w:tcPr>
            <w:tcW w:w="283" w:type="dxa"/>
          </w:tcPr>
          <w:p w14:paraId="59A8A68F"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tcPr>
          <w:p w14:paraId="360AAA18"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≥3</w:t>
            </w:r>
          </w:p>
        </w:tc>
        <w:tc>
          <w:tcPr>
            <w:tcW w:w="1418" w:type="dxa"/>
          </w:tcPr>
          <w:p w14:paraId="522C3502" w14:textId="24FA3BF4"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765 (43)</w:t>
            </w:r>
          </w:p>
        </w:tc>
        <w:tc>
          <w:tcPr>
            <w:tcW w:w="1417" w:type="dxa"/>
          </w:tcPr>
          <w:p w14:paraId="04FA62D9" w14:textId="7BF02C6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379 (37)</w:t>
            </w:r>
          </w:p>
        </w:tc>
        <w:tc>
          <w:tcPr>
            <w:tcW w:w="1418" w:type="dxa"/>
          </w:tcPr>
          <w:p w14:paraId="796DBE40" w14:textId="5494504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386 (50)</w:t>
            </w:r>
          </w:p>
        </w:tc>
        <w:tc>
          <w:tcPr>
            <w:tcW w:w="1693" w:type="dxa"/>
            <w:noWrap/>
          </w:tcPr>
          <w:p w14:paraId="14AEDF80" w14:textId="2387BCDE"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208 (57)</w:t>
            </w:r>
          </w:p>
        </w:tc>
        <w:tc>
          <w:tcPr>
            <w:tcW w:w="1701" w:type="dxa"/>
          </w:tcPr>
          <w:p w14:paraId="13C0DB9D" w14:textId="705AF09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178 (44)</w:t>
            </w:r>
          </w:p>
        </w:tc>
      </w:tr>
      <w:tr w:rsidR="00E82911" w:rsidRPr="002976CD" w14:paraId="171B80ED" w14:textId="77777777" w:rsidTr="00821F62">
        <w:trPr>
          <w:trHeight w:val="275"/>
        </w:trPr>
        <w:tc>
          <w:tcPr>
            <w:tcW w:w="283" w:type="dxa"/>
          </w:tcPr>
          <w:p w14:paraId="217932D5"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tcPr>
          <w:p w14:paraId="419FDB23"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Median</w:t>
            </w:r>
          </w:p>
        </w:tc>
        <w:tc>
          <w:tcPr>
            <w:tcW w:w="1418" w:type="dxa"/>
          </w:tcPr>
          <w:p w14:paraId="2CA6ABAD"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(2-3)</w:t>
            </w:r>
          </w:p>
        </w:tc>
        <w:tc>
          <w:tcPr>
            <w:tcW w:w="1417" w:type="dxa"/>
          </w:tcPr>
          <w:p w14:paraId="1114DD26"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(1-3)</w:t>
            </w:r>
          </w:p>
        </w:tc>
        <w:tc>
          <w:tcPr>
            <w:tcW w:w="1418" w:type="dxa"/>
          </w:tcPr>
          <w:p w14:paraId="6CD6A9BF" w14:textId="5FB33DB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(2-3)</w:t>
            </w:r>
          </w:p>
        </w:tc>
        <w:tc>
          <w:tcPr>
            <w:tcW w:w="1693" w:type="dxa"/>
            <w:noWrap/>
          </w:tcPr>
          <w:p w14:paraId="6874B15A" w14:textId="0228A88C"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(2-3)</w:t>
            </w:r>
          </w:p>
        </w:tc>
        <w:tc>
          <w:tcPr>
            <w:tcW w:w="1701" w:type="dxa"/>
          </w:tcPr>
          <w:p w14:paraId="5FC4AC86"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(2-3)</w:t>
            </w:r>
          </w:p>
        </w:tc>
      </w:tr>
      <w:tr w:rsidR="00E82911" w:rsidRPr="002976CD" w14:paraId="0046EDFA" w14:textId="77777777" w:rsidTr="00821F62">
        <w:trPr>
          <w:trHeight w:val="275"/>
        </w:trPr>
        <w:tc>
          <w:tcPr>
            <w:tcW w:w="2985" w:type="dxa"/>
            <w:gridSpan w:val="3"/>
          </w:tcPr>
          <w:p w14:paraId="2FE65F9F"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Parity</w:t>
            </w:r>
          </w:p>
        </w:tc>
        <w:tc>
          <w:tcPr>
            <w:tcW w:w="1418" w:type="dxa"/>
          </w:tcPr>
          <w:p w14:paraId="33EF21EA" w14:textId="77777777" w:rsidR="00E82911" w:rsidRPr="002976CD" w:rsidRDefault="00E82911" w:rsidP="00412352">
            <w:pPr>
              <w:jc w:val="center"/>
              <w:rPr>
                <w:rFonts w:asciiTheme="minorHAnsi" w:hAnsiTheme="minorHAnsi"/>
                <w:color w:val="000000" w:themeColor="text1"/>
                <w:sz w:val="21"/>
                <w:szCs w:val="21"/>
              </w:rPr>
            </w:pPr>
          </w:p>
        </w:tc>
        <w:tc>
          <w:tcPr>
            <w:tcW w:w="1417" w:type="dxa"/>
          </w:tcPr>
          <w:p w14:paraId="77F4EEF6" w14:textId="77777777" w:rsidR="00E82911" w:rsidRPr="002976CD" w:rsidRDefault="00E82911" w:rsidP="00412352">
            <w:pPr>
              <w:jc w:val="center"/>
              <w:rPr>
                <w:rFonts w:asciiTheme="minorHAnsi" w:hAnsiTheme="minorHAnsi"/>
                <w:color w:val="000000" w:themeColor="text1"/>
                <w:sz w:val="21"/>
                <w:szCs w:val="21"/>
              </w:rPr>
            </w:pPr>
          </w:p>
        </w:tc>
        <w:tc>
          <w:tcPr>
            <w:tcW w:w="1418" w:type="dxa"/>
          </w:tcPr>
          <w:p w14:paraId="37E5EC3F" w14:textId="77777777" w:rsidR="00E82911" w:rsidRPr="002976CD" w:rsidRDefault="00E82911" w:rsidP="00412352">
            <w:pPr>
              <w:jc w:val="center"/>
              <w:rPr>
                <w:rFonts w:asciiTheme="minorHAnsi" w:hAnsiTheme="minorHAnsi"/>
                <w:color w:val="000000" w:themeColor="text1"/>
                <w:sz w:val="21"/>
                <w:szCs w:val="21"/>
              </w:rPr>
            </w:pPr>
          </w:p>
        </w:tc>
        <w:tc>
          <w:tcPr>
            <w:tcW w:w="1693" w:type="dxa"/>
            <w:noWrap/>
          </w:tcPr>
          <w:p w14:paraId="0A805539" w14:textId="5F14B162" w:rsidR="00E82911" w:rsidRPr="002976CD" w:rsidRDefault="00E82911" w:rsidP="00412352">
            <w:pPr>
              <w:jc w:val="center"/>
              <w:rPr>
                <w:rFonts w:asciiTheme="minorHAnsi" w:hAnsiTheme="minorHAnsi"/>
                <w:color w:val="000000" w:themeColor="text1"/>
                <w:sz w:val="21"/>
                <w:szCs w:val="21"/>
              </w:rPr>
            </w:pPr>
          </w:p>
        </w:tc>
        <w:tc>
          <w:tcPr>
            <w:tcW w:w="1701" w:type="dxa"/>
          </w:tcPr>
          <w:p w14:paraId="785216F0" w14:textId="77777777" w:rsidR="00E82911" w:rsidRPr="002976CD" w:rsidRDefault="00E82911" w:rsidP="00412352">
            <w:pPr>
              <w:jc w:val="center"/>
              <w:rPr>
                <w:rFonts w:asciiTheme="minorHAnsi" w:hAnsiTheme="minorHAnsi"/>
                <w:color w:val="000000" w:themeColor="text1"/>
                <w:sz w:val="21"/>
                <w:szCs w:val="21"/>
              </w:rPr>
            </w:pPr>
          </w:p>
        </w:tc>
      </w:tr>
      <w:tr w:rsidR="00E82911" w:rsidRPr="002976CD" w14:paraId="6D0DD211" w14:textId="77777777" w:rsidTr="00821F62">
        <w:trPr>
          <w:trHeight w:val="275"/>
        </w:trPr>
        <w:tc>
          <w:tcPr>
            <w:tcW w:w="283" w:type="dxa"/>
          </w:tcPr>
          <w:p w14:paraId="3C243BCE"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tcPr>
          <w:p w14:paraId="55171937"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c>
          <w:tcPr>
            <w:tcW w:w="1418" w:type="dxa"/>
          </w:tcPr>
          <w:p w14:paraId="722F30DD" w14:textId="44BA1B82"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472 (26)</w:t>
            </w:r>
          </w:p>
        </w:tc>
        <w:tc>
          <w:tcPr>
            <w:tcW w:w="1417" w:type="dxa"/>
          </w:tcPr>
          <w:p w14:paraId="17727EFB" w14:textId="253FEFD5"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303 (30)</w:t>
            </w:r>
          </w:p>
        </w:tc>
        <w:tc>
          <w:tcPr>
            <w:tcW w:w="1418" w:type="dxa"/>
          </w:tcPr>
          <w:p w14:paraId="75F4B6C7" w14:textId="363A35EE"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169 (22)</w:t>
            </w:r>
          </w:p>
        </w:tc>
        <w:tc>
          <w:tcPr>
            <w:tcW w:w="1693" w:type="dxa"/>
            <w:noWrap/>
          </w:tcPr>
          <w:p w14:paraId="1E7E1DDB" w14:textId="0AA4F918"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67 (18)</w:t>
            </w:r>
          </w:p>
        </w:tc>
        <w:tc>
          <w:tcPr>
            <w:tcW w:w="1701" w:type="dxa"/>
          </w:tcPr>
          <w:p w14:paraId="674C16A6" w14:textId="654F80B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102 (25)</w:t>
            </w:r>
          </w:p>
        </w:tc>
      </w:tr>
      <w:tr w:rsidR="00E82911" w:rsidRPr="002976CD" w14:paraId="7A936AD5" w14:textId="77777777" w:rsidTr="00821F62">
        <w:trPr>
          <w:trHeight w:val="275"/>
        </w:trPr>
        <w:tc>
          <w:tcPr>
            <w:tcW w:w="283" w:type="dxa"/>
          </w:tcPr>
          <w:p w14:paraId="4640C85E"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tcPr>
          <w:p w14:paraId="3E539118"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1</w:t>
            </w:r>
          </w:p>
        </w:tc>
        <w:tc>
          <w:tcPr>
            <w:tcW w:w="1418" w:type="dxa"/>
          </w:tcPr>
          <w:p w14:paraId="26F2227B" w14:textId="09903998"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700 (39)</w:t>
            </w:r>
          </w:p>
        </w:tc>
        <w:tc>
          <w:tcPr>
            <w:tcW w:w="1417" w:type="dxa"/>
          </w:tcPr>
          <w:p w14:paraId="32219D94" w14:textId="69AB5C49"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397 (39)</w:t>
            </w:r>
          </w:p>
        </w:tc>
        <w:tc>
          <w:tcPr>
            <w:tcW w:w="1418" w:type="dxa"/>
          </w:tcPr>
          <w:p w14:paraId="63B4A867" w14:textId="7233BB8E"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303 (39)</w:t>
            </w:r>
          </w:p>
        </w:tc>
        <w:tc>
          <w:tcPr>
            <w:tcW w:w="1693" w:type="dxa"/>
            <w:noWrap/>
          </w:tcPr>
          <w:p w14:paraId="4EA708E3" w14:textId="4814DED0"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135 (37)</w:t>
            </w:r>
          </w:p>
        </w:tc>
        <w:tc>
          <w:tcPr>
            <w:tcW w:w="1701" w:type="dxa"/>
          </w:tcPr>
          <w:p w14:paraId="790CC94C" w14:textId="2177F53E"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168 (42)</w:t>
            </w:r>
          </w:p>
        </w:tc>
      </w:tr>
      <w:tr w:rsidR="00E82911" w:rsidRPr="002976CD" w14:paraId="4696F69B" w14:textId="77777777" w:rsidTr="00521E65">
        <w:trPr>
          <w:trHeight w:val="301"/>
        </w:trPr>
        <w:tc>
          <w:tcPr>
            <w:tcW w:w="283" w:type="dxa"/>
          </w:tcPr>
          <w:p w14:paraId="047661E5"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tcPr>
          <w:p w14:paraId="4C96530D"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≥2</w:t>
            </w:r>
          </w:p>
        </w:tc>
        <w:tc>
          <w:tcPr>
            <w:tcW w:w="1418" w:type="dxa"/>
          </w:tcPr>
          <w:p w14:paraId="3DFCF0CA" w14:textId="2DAF3969"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615 (35)</w:t>
            </w:r>
          </w:p>
        </w:tc>
        <w:tc>
          <w:tcPr>
            <w:tcW w:w="1417" w:type="dxa"/>
          </w:tcPr>
          <w:p w14:paraId="2BAE51C5" w14:textId="18A92F45"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314 (31)</w:t>
            </w:r>
          </w:p>
        </w:tc>
        <w:tc>
          <w:tcPr>
            <w:tcW w:w="1418" w:type="dxa"/>
          </w:tcPr>
          <w:p w14:paraId="2B12A01F" w14:textId="45AF3D75"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301 (39)</w:t>
            </w:r>
          </w:p>
        </w:tc>
        <w:tc>
          <w:tcPr>
            <w:tcW w:w="1693" w:type="dxa"/>
            <w:noWrap/>
          </w:tcPr>
          <w:p w14:paraId="5983CAFB" w14:textId="110A83B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166 (45)</w:t>
            </w:r>
          </w:p>
        </w:tc>
        <w:tc>
          <w:tcPr>
            <w:tcW w:w="1701" w:type="dxa"/>
          </w:tcPr>
          <w:p w14:paraId="300EE5E9" w14:textId="723A1DB4"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135 (33)</w:t>
            </w:r>
          </w:p>
        </w:tc>
      </w:tr>
      <w:tr w:rsidR="00E82911" w:rsidRPr="002976CD" w14:paraId="168E6A14" w14:textId="77777777" w:rsidTr="00821F62">
        <w:trPr>
          <w:trHeight w:val="275"/>
        </w:trPr>
        <w:tc>
          <w:tcPr>
            <w:tcW w:w="283" w:type="dxa"/>
          </w:tcPr>
          <w:p w14:paraId="287F85C8"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tcPr>
          <w:p w14:paraId="3F3C0B98"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Median</w:t>
            </w:r>
          </w:p>
        </w:tc>
        <w:tc>
          <w:tcPr>
            <w:tcW w:w="1418" w:type="dxa"/>
          </w:tcPr>
          <w:p w14:paraId="7D959A0F"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(0-2)</w:t>
            </w:r>
          </w:p>
        </w:tc>
        <w:tc>
          <w:tcPr>
            <w:tcW w:w="1417" w:type="dxa"/>
          </w:tcPr>
          <w:p w14:paraId="6F443B77"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(0-2)</w:t>
            </w:r>
          </w:p>
        </w:tc>
        <w:tc>
          <w:tcPr>
            <w:tcW w:w="1418" w:type="dxa"/>
          </w:tcPr>
          <w:p w14:paraId="77090806" w14:textId="5B6CFFBD"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(0-2)</w:t>
            </w:r>
          </w:p>
        </w:tc>
        <w:tc>
          <w:tcPr>
            <w:tcW w:w="1693" w:type="dxa"/>
            <w:noWrap/>
          </w:tcPr>
          <w:p w14:paraId="27AA348D" w14:textId="04958481"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(1-2)</w:t>
            </w:r>
          </w:p>
        </w:tc>
        <w:tc>
          <w:tcPr>
            <w:tcW w:w="1701" w:type="dxa"/>
          </w:tcPr>
          <w:p w14:paraId="47AEC37D"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(1-2)</w:t>
            </w:r>
          </w:p>
        </w:tc>
      </w:tr>
      <w:tr w:rsidR="00E82911" w:rsidRPr="002976CD" w14:paraId="1F3DD62A" w14:textId="77777777" w:rsidTr="00821F62">
        <w:trPr>
          <w:trHeight w:val="293"/>
        </w:trPr>
        <w:tc>
          <w:tcPr>
            <w:tcW w:w="2985" w:type="dxa"/>
            <w:gridSpan w:val="3"/>
          </w:tcPr>
          <w:p w14:paraId="68ACD089"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Previous Preterm*</w:t>
            </w:r>
          </w:p>
        </w:tc>
        <w:tc>
          <w:tcPr>
            <w:tcW w:w="1418" w:type="dxa"/>
          </w:tcPr>
          <w:p w14:paraId="48C90624" w14:textId="77777777" w:rsidR="00E82911" w:rsidRPr="002976CD" w:rsidRDefault="00E82911" w:rsidP="00412352">
            <w:pPr>
              <w:jc w:val="center"/>
              <w:rPr>
                <w:rFonts w:asciiTheme="minorHAnsi" w:hAnsiTheme="minorHAnsi"/>
                <w:color w:val="000000" w:themeColor="text1"/>
                <w:sz w:val="21"/>
                <w:szCs w:val="21"/>
              </w:rPr>
            </w:pPr>
          </w:p>
        </w:tc>
        <w:tc>
          <w:tcPr>
            <w:tcW w:w="1417" w:type="dxa"/>
          </w:tcPr>
          <w:p w14:paraId="62FD5BE8" w14:textId="77777777" w:rsidR="00E82911" w:rsidRPr="002976CD" w:rsidRDefault="00E82911" w:rsidP="00412352">
            <w:pPr>
              <w:jc w:val="center"/>
              <w:rPr>
                <w:rFonts w:asciiTheme="minorHAnsi" w:hAnsiTheme="minorHAnsi"/>
                <w:color w:val="000000" w:themeColor="text1"/>
                <w:sz w:val="21"/>
                <w:szCs w:val="21"/>
              </w:rPr>
            </w:pPr>
          </w:p>
        </w:tc>
        <w:tc>
          <w:tcPr>
            <w:tcW w:w="1418" w:type="dxa"/>
          </w:tcPr>
          <w:p w14:paraId="31216412" w14:textId="77777777" w:rsidR="00E82911" w:rsidRPr="002976CD" w:rsidRDefault="00E82911" w:rsidP="00412352">
            <w:pPr>
              <w:jc w:val="center"/>
              <w:rPr>
                <w:rFonts w:asciiTheme="minorHAnsi" w:hAnsiTheme="minorHAnsi"/>
                <w:color w:val="000000" w:themeColor="text1"/>
                <w:sz w:val="21"/>
                <w:szCs w:val="21"/>
              </w:rPr>
            </w:pPr>
          </w:p>
        </w:tc>
        <w:tc>
          <w:tcPr>
            <w:tcW w:w="1693" w:type="dxa"/>
            <w:noWrap/>
          </w:tcPr>
          <w:p w14:paraId="2CBBC267" w14:textId="40B9C0AC" w:rsidR="00E82911" w:rsidRPr="002976CD" w:rsidRDefault="00E82911" w:rsidP="00412352">
            <w:pPr>
              <w:jc w:val="center"/>
              <w:rPr>
                <w:rFonts w:asciiTheme="minorHAnsi" w:hAnsiTheme="minorHAnsi"/>
                <w:color w:val="000000" w:themeColor="text1"/>
                <w:sz w:val="21"/>
                <w:szCs w:val="21"/>
              </w:rPr>
            </w:pPr>
          </w:p>
        </w:tc>
        <w:tc>
          <w:tcPr>
            <w:tcW w:w="1701" w:type="dxa"/>
          </w:tcPr>
          <w:p w14:paraId="3A1DAB35" w14:textId="77777777" w:rsidR="00E82911" w:rsidRPr="002976CD" w:rsidRDefault="00E82911" w:rsidP="00412352">
            <w:pPr>
              <w:jc w:val="center"/>
              <w:rPr>
                <w:rFonts w:asciiTheme="minorHAnsi" w:hAnsiTheme="minorHAnsi"/>
                <w:color w:val="000000" w:themeColor="text1"/>
                <w:sz w:val="21"/>
                <w:szCs w:val="21"/>
              </w:rPr>
            </w:pPr>
          </w:p>
        </w:tc>
      </w:tr>
      <w:tr w:rsidR="00E82911" w:rsidRPr="002976CD" w14:paraId="593E85B8" w14:textId="77777777" w:rsidTr="00821F62">
        <w:trPr>
          <w:trHeight w:val="275"/>
        </w:trPr>
        <w:tc>
          <w:tcPr>
            <w:tcW w:w="283" w:type="dxa"/>
          </w:tcPr>
          <w:p w14:paraId="224DCECB"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tcPr>
          <w:p w14:paraId="1E030ACE"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Yes</w:t>
            </w:r>
          </w:p>
        </w:tc>
        <w:tc>
          <w:tcPr>
            <w:tcW w:w="1418" w:type="dxa"/>
          </w:tcPr>
          <w:p w14:paraId="75C23821" w14:textId="32EB02B0"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127 (</w:t>
            </w:r>
            <w:r>
              <w:rPr>
                <w:rFonts w:asciiTheme="minorHAnsi" w:hAnsiTheme="minorHAnsi"/>
                <w:color w:val="000000" w:themeColor="text1"/>
                <w:sz w:val="21"/>
                <w:szCs w:val="21"/>
              </w:rPr>
              <w:t>9</w:t>
            </w:r>
            <w:r w:rsidRPr="002976CD">
              <w:rPr>
                <w:rFonts w:asciiTheme="minorHAnsi" w:hAnsiTheme="minorHAnsi"/>
                <w:color w:val="000000" w:themeColor="text1"/>
                <w:sz w:val="21"/>
                <w:szCs w:val="21"/>
              </w:rPr>
              <w:t>)</w:t>
            </w:r>
          </w:p>
        </w:tc>
        <w:tc>
          <w:tcPr>
            <w:tcW w:w="1417" w:type="dxa"/>
            <w:shd w:val="clear" w:color="auto" w:fill="auto"/>
          </w:tcPr>
          <w:p w14:paraId="36F04C24" w14:textId="607F099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58 (</w:t>
            </w:r>
            <w:r>
              <w:rPr>
                <w:rFonts w:asciiTheme="minorHAnsi" w:hAnsiTheme="minorHAnsi"/>
                <w:color w:val="000000" w:themeColor="text1"/>
                <w:sz w:val="21"/>
                <w:szCs w:val="21"/>
              </w:rPr>
              <w:t>8</w:t>
            </w:r>
            <w:r w:rsidRPr="002976CD">
              <w:rPr>
                <w:rFonts w:asciiTheme="minorHAnsi" w:hAnsiTheme="minorHAnsi"/>
                <w:color w:val="000000" w:themeColor="text1"/>
                <w:sz w:val="21"/>
                <w:szCs w:val="21"/>
              </w:rPr>
              <w:t>)</w:t>
            </w:r>
          </w:p>
        </w:tc>
        <w:tc>
          <w:tcPr>
            <w:tcW w:w="1418" w:type="dxa"/>
          </w:tcPr>
          <w:p w14:paraId="13D42394" w14:textId="2E190D3A"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69 (</w:t>
            </w:r>
            <w:r>
              <w:rPr>
                <w:rFonts w:asciiTheme="minorHAnsi" w:hAnsiTheme="minorHAnsi"/>
                <w:color w:val="000000" w:themeColor="text1"/>
                <w:sz w:val="21"/>
                <w:szCs w:val="21"/>
              </w:rPr>
              <w:t>11</w:t>
            </w:r>
            <w:r w:rsidRPr="002976CD">
              <w:rPr>
                <w:rFonts w:asciiTheme="minorHAnsi" w:hAnsiTheme="minorHAnsi"/>
                <w:color w:val="000000" w:themeColor="text1"/>
                <w:sz w:val="21"/>
                <w:szCs w:val="21"/>
              </w:rPr>
              <w:t>)</w:t>
            </w:r>
          </w:p>
        </w:tc>
        <w:tc>
          <w:tcPr>
            <w:tcW w:w="1693" w:type="dxa"/>
            <w:noWrap/>
          </w:tcPr>
          <w:p w14:paraId="3BA5C830" w14:textId="072789D1"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37 (1</w:t>
            </w:r>
            <w:r>
              <w:rPr>
                <w:rFonts w:asciiTheme="minorHAnsi" w:hAnsiTheme="minorHAnsi"/>
                <w:color w:val="000000" w:themeColor="text1"/>
                <w:sz w:val="21"/>
                <w:szCs w:val="21"/>
              </w:rPr>
              <w:t>1</w:t>
            </w:r>
            <w:r w:rsidRPr="002976CD">
              <w:rPr>
                <w:rFonts w:asciiTheme="minorHAnsi" w:hAnsiTheme="minorHAnsi"/>
                <w:color w:val="000000" w:themeColor="text1"/>
                <w:sz w:val="21"/>
                <w:szCs w:val="21"/>
              </w:rPr>
              <w:t>)</w:t>
            </w:r>
          </w:p>
        </w:tc>
        <w:tc>
          <w:tcPr>
            <w:tcW w:w="1701" w:type="dxa"/>
          </w:tcPr>
          <w:p w14:paraId="61FD9B5F" w14:textId="5E0EB7D5"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32 (</w:t>
            </w:r>
            <w:r>
              <w:rPr>
                <w:rFonts w:asciiTheme="minorHAnsi" w:hAnsiTheme="minorHAnsi"/>
                <w:color w:val="000000" w:themeColor="text1"/>
                <w:sz w:val="21"/>
                <w:szCs w:val="21"/>
              </w:rPr>
              <w:t>10</w:t>
            </w:r>
            <w:r w:rsidRPr="002976CD">
              <w:rPr>
                <w:rFonts w:asciiTheme="minorHAnsi" w:hAnsiTheme="minorHAnsi"/>
                <w:color w:val="000000" w:themeColor="text1"/>
                <w:sz w:val="21"/>
                <w:szCs w:val="21"/>
              </w:rPr>
              <w:t>)</w:t>
            </w:r>
          </w:p>
        </w:tc>
      </w:tr>
      <w:tr w:rsidR="00E82911" w:rsidRPr="002976CD" w14:paraId="7E360A6E" w14:textId="77777777" w:rsidTr="00821F62">
        <w:trPr>
          <w:trHeight w:val="275"/>
        </w:trPr>
        <w:tc>
          <w:tcPr>
            <w:tcW w:w="2985" w:type="dxa"/>
            <w:gridSpan w:val="3"/>
          </w:tcPr>
          <w:p w14:paraId="72DA3AAF" w14:textId="77777777" w:rsidR="00E82911" w:rsidRPr="002976CD" w:rsidRDefault="00E82911" w:rsidP="00412352">
            <w:pPr>
              <w:rPr>
                <w:rFonts w:asciiTheme="minorHAnsi" w:hAnsiTheme="minorHAnsi"/>
                <w:color w:val="000000" w:themeColor="text1"/>
                <w:sz w:val="21"/>
                <w:szCs w:val="21"/>
              </w:rPr>
            </w:pPr>
            <w:r w:rsidRPr="002976CD">
              <w:rPr>
                <w:rFonts w:asciiTheme="minorHAnsi" w:hAnsiTheme="minorHAnsi"/>
                <w:color w:val="000000" w:themeColor="text1"/>
                <w:sz w:val="21"/>
                <w:szCs w:val="21"/>
              </w:rPr>
              <w:t>Haemoglobin g/dl</w:t>
            </w:r>
          </w:p>
        </w:tc>
        <w:tc>
          <w:tcPr>
            <w:tcW w:w="1418" w:type="dxa"/>
          </w:tcPr>
          <w:p w14:paraId="390A4F00" w14:textId="77777777" w:rsidR="00E82911" w:rsidRPr="002976CD" w:rsidRDefault="00E82911" w:rsidP="00412352">
            <w:pPr>
              <w:jc w:val="center"/>
              <w:rPr>
                <w:rFonts w:asciiTheme="minorHAnsi" w:hAnsiTheme="minorHAnsi"/>
                <w:bCs/>
                <w:color w:val="000000" w:themeColor="text1"/>
                <w:sz w:val="21"/>
                <w:szCs w:val="21"/>
              </w:rPr>
            </w:pPr>
          </w:p>
        </w:tc>
        <w:tc>
          <w:tcPr>
            <w:tcW w:w="1417" w:type="dxa"/>
          </w:tcPr>
          <w:p w14:paraId="5B857D8D" w14:textId="77777777" w:rsidR="00E82911" w:rsidRPr="002976CD" w:rsidRDefault="00E82911" w:rsidP="00412352">
            <w:pPr>
              <w:jc w:val="center"/>
              <w:rPr>
                <w:rFonts w:asciiTheme="minorHAnsi" w:hAnsiTheme="minorHAnsi"/>
                <w:bCs/>
                <w:color w:val="000000" w:themeColor="text1"/>
                <w:sz w:val="21"/>
                <w:szCs w:val="21"/>
              </w:rPr>
            </w:pPr>
          </w:p>
        </w:tc>
        <w:tc>
          <w:tcPr>
            <w:tcW w:w="1418" w:type="dxa"/>
          </w:tcPr>
          <w:p w14:paraId="4F856813" w14:textId="77777777" w:rsidR="00E82911" w:rsidRPr="002976CD" w:rsidRDefault="00E82911" w:rsidP="00412352">
            <w:pPr>
              <w:jc w:val="center"/>
              <w:rPr>
                <w:rFonts w:asciiTheme="minorHAnsi" w:hAnsiTheme="minorHAnsi"/>
                <w:bCs/>
                <w:color w:val="000000" w:themeColor="text1"/>
                <w:sz w:val="21"/>
                <w:szCs w:val="21"/>
              </w:rPr>
            </w:pPr>
          </w:p>
        </w:tc>
        <w:tc>
          <w:tcPr>
            <w:tcW w:w="1693" w:type="dxa"/>
          </w:tcPr>
          <w:p w14:paraId="2B2E8029" w14:textId="0B62272C" w:rsidR="00E82911" w:rsidRPr="002976CD" w:rsidRDefault="00E82911" w:rsidP="00412352">
            <w:pPr>
              <w:jc w:val="center"/>
              <w:rPr>
                <w:rFonts w:asciiTheme="minorHAnsi" w:hAnsiTheme="minorHAnsi"/>
                <w:bCs/>
                <w:color w:val="000000" w:themeColor="text1"/>
                <w:sz w:val="21"/>
                <w:szCs w:val="21"/>
              </w:rPr>
            </w:pPr>
          </w:p>
        </w:tc>
        <w:tc>
          <w:tcPr>
            <w:tcW w:w="1701" w:type="dxa"/>
          </w:tcPr>
          <w:p w14:paraId="31F77AFD" w14:textId="77777777" w:rsidR="00E82911" w:rsidRPr="002976CD" w:rsidRDefault="00E82911" w:rsidP="00412352">
            <w:pPr>
              <w:jc w:val="center"/>
              <w:rPr>
                <w:rFonts w:asciiTheme="minorHAnsi" w:hAnsiTheme="minorHAnsi"/>
                <w:bCs/>
                <w:color w:val="000000" w:themeColor="text1"/>
                <w:sz w:val="21"/>
                <w:szCs w:val="21"/>
              </w:rPr>
            </w:pPr>
          </w:p>
        </w:tc>
      </w:tr>
      <w:tr w:rsidR="00E82911" w:rsidRPr="002976CD" w14:paraId="0DDE510C" w14:textId="77777777" w:rsidTr="00821F62">
        <w:trPr>
          <w:trHeight w:val="275"/>
        </w:trPr>
        <w:tc>
          <w:tcPr>
            <w:tcW w:w="283" w:type="dxa"/>
          </w:tcPr>
          <w:p w14:paraId="7A3B2BF2"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4B11EB35" w14:textId="77777777" w:rsidR="00E82911" w:rsidRPr="002976CD" w:rsidRDefault="00E82911" w:rsidP="00412352">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Normal (≥11.0)</w:t>
            </w:r>
          </w:p>
        </w:tc>
        <w:tc>
          <w:tcPr>
            <w:tcW w:w="1418" w:type="dxa"/>
            <w:shd w:val="clear" w:color="auto" w:fill="auto"/>
          </w:tcPr>
          <w:p w14:paraId="097939AF" w14:textId="7725B87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792 (44)</w:t>
            </w:r>
          </w:p>
        </w:tc>
        <w:tc>
          <w:tcPr>
            <w:tcW w:w="1417" w:type="dxa"/>
            <w:shd w:val="clear" w:color="auto" w:fill="auto"/>
          </w:tcPr>
          <w:p w14:paraId="0AA6917F" w14:textId="1967B2B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496 (49)</w:t>
            </w:r>
          </w:p>
        </w:tc>
        <w:tc>
          <w:tcPr>
            <w:tcW w:w="1418" w:type="dxa"/>
          </w:tcPr>
          <w:p w14:paraId="494E4284" w14:textId="63A0B2CE"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296 (46)</w:t>
            </w:r>
          </w:p>
        </w:tc>
        <w:tc>
          <w:tcPr>
            <w:tcW w:w="1693" w:type="dxa"/>
            <w:shd w:val="clear" w:color="auto" w:fill="auto"/>
          </w:tcPr>
          <w:p w14:paraId="33285AFA" w14:textId="4BF6775F"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171 (46)</w:t>
            </w:r>
          </w:p>
        </w:tc>
        <w:tc>
          <w:tcPr>
            <w:tcW w:w="1701" w:type="dxa"/>
          </w:tcPr>
          <w:p w14:paraId="2E36F83F" w14:textId="1E0F7536"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125 (31)</w:t>
            </w:r>
          </w:p>
        </w:tc>
      </w:tr>
      <w:tr w:rsidR="00E82911" w:rsidRPr="002976CD" w14:paraId="1238028E" w14:textId="77777777" w:rsidTr="00821F62">
        <w:trPr>
          <w:trHeight w:val="295"/>
        </w:trPr>
        <w:tc>
          <w:tcPr>
            <w:tcW w:w="283" w:type="dxa"/>
          </w:tcPr>
          <w:p w14:paraId="24D7E9C4"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0A2FC4B8" w14:textId="77777777" w:rsidR="00E82911" w:rsidRPr="002976CD" w:rsidRDefault="00E82911" w:rsidP="00412352">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Mild Anaemia (9-10.9)</w:t>
            </w:r>
          </w:p>
        </w:tc>
        <w:tc>
          <w:tcPr>
            <w:tcW w:w="1418" w:type="dxa"/>
            <w:shd w:val="clear" w:color="auto" w:fill="auto"/>
          </w:tcPr>
          <w:p w14:paraId="659A8961" w14:textId="79CE4271"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613 (34)</w:t>
            </w:r>
          </w:p>
        </w:tc>
        <w:tc>
          <w:tcPr>
            <w:tcW w:w="1417" w:type="dxa"/>
            <w:shd w:val="clear" w:color="auto" w:fill="auto"/>
          </w:tcPr>
          <w:p w14:paraId="74953377" w14:textId="3756E5AD"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337 (33)</w:t>
            </w:r>
          </w:p>
        </w:tc>
        <w:tc>
          <w:tcPr>
            <w:tcW w:w="1418" w:type="dxa"/>
          </w:tcPr>
          <w:p w14:paraId="6011F82F" w14:textId="22391529"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276 (43)</w:t>
            </w:r>
          </w:p>
        </w:tc>
        <w:tc>
          <w:tcPr>
            <w:tcW w:w="1693" w:type="dxa"/>
            <w:shd w:val="clear" w:color="auto" w:fill="auto"/>
            <w:noWrap/>
          </w:tcPr>
          <w:p w14:paraId="1AE44548" w14:textId="5A5A94F9"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111 (30)</w:t>
            </w:r>
          </w:p>
        </w:tc>
        <w:tc>
          <w:tcPr>
            <w:tcW w:w="1701" w:type="dxa"/>
          </w:tcPr>
          <w:p w14:paraId="4242A81C" w14:textId="2DF952CC"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165 (41)</w:t>
            </w:r>
          </w:p>
        </w:tc>
      </w:tr>
      <w:tr w:rsidR="00E82911" w:rsidRPr="002976CD" w14:paraId="51F25B91" w14:textId="77777777" w:rsidTr="00821F62">
        <w:trPr>
          <w:trHeight w:val="80"/>
        </w:trPr>
        <w:tc>
          <w:tcPr>
            <w:tcW w:w="283" w:type="dxa"/>
          </w:tcPr>
          <w:p w14:paraId="09C6C6E6"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29C919B5" w14:textId="3CA0D7CC" w:rsidR="00E82911" w:rsidRPr="002976CD" w:rsidRDefault="00E82911" w:rsidP="00412352">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Moderate Anaemia (7-8.9)</w:t>
            </w:r>
          </w:p>
        </w:tc>
        <w:tc>
          <w:tcPr>
            <w:tcW w:w="1418" w:type="dxa"/>
            <w:shd w:val="clear" w:color="auto" w:fill="auto"/>
          </w:tcPr>
          <w:p w14:paraId="22EBF86B" w14:textId="6900ED69"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122 (7)</w:t>
            </w:r>
          </w:p>
        </w:tc>
        <w:tc>
          <w:tcPr>
            <w:tcW w:w="1417" w:type="dxa"/>
            <w:shd w:val="clear" w:color="auto" w:fill="auto"/>
          </w:tcPr>
          <w:p w14:paraId="51A5D52C"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54 (5)</w:t>
            </w:r>
          </w:p>
        </w:tc>
        <w:tc>
          <w:tcPr>
            <w:tcW w:w="1418" w:type="dxa"/>
          </w:tcPr>
          <w:p w14:paraId="23D95C1E" w14:textId="02ED80DE"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68 (11)</w:t>
            </w:r>
          </w:p>
        </w:tc>
        <w:tc>
          <w:tcPr>
            <w:tcW w:w="1693" w:type="dxa"/>
            <w:shd w:val="clear" w:color="auto" w:fill="auto"/>
            <w:noWrap/>
          </w:tcPr>
          <w:p w14:paraId="61EFCA94" w14:textId="3D6CDBB3"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25 (7)</w:t>
            </w:r>
          </w:p>
        </w:tc>
        <w:tc>
          <w:tcPr>
            <w:tcW w:w="1701" w:type="dxa"/>
          </w:tcPr>
          <w:p w14:paraId="473B888D" w14:textId="159A7294"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43 (11)</w:t>
            </w:r>
          </w:p>
        </w:tc>
      </w:tr>
      <w:tr w:rsidR="00E82911" w:rsidRPr="002976CD" w14:paraId="2544B169" w14:textId="77777777" w:rsidTr="00821F62">
        <w:trPr>
          <w:trHeight w:val="275"/>
        </w:trPr>
        <w:tc>
          <w:tcPr>
            <w:tcW w:w="283" w:type="dxa"/>
          </w:tcPr>
          <w:p w14:paraId="59AFBB6A"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45B5C75F" w14:textId="45587AA8" w:rsidR="00E82911" w:rsidRPr="002976CD" w:rsidRDefault="00E82911" w:rsidP="00412352">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Severe Anaemia (&lt;7)</w:t>
            </w:r>
          </w:p>
        </w:tc>
        <w:tc>
          <w:tcPr>
            <w:tcW w:w="1418" w:type="dxa"/>
            <w:shd w:val="clear" w:color="auto" w:fill="auto"/>
          </w:tcPr>
          <w:p w14:paraId="69AE56A2"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 (0.2)</w:t>
            </w:r>
          </w:p>
        </w:tc>
        <w:tc>
          <w:tcPr>
            <w:tcW w:w="1417" w:type="dxa"/>
            <w:shd w:val="clear" w:color="auto" w:fill="auto"/>
          </w:tcPr>
          <w:p w14:paraId="603E7DDC" w14:textId="2C0EED9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 (0.3)</w:t>
            </w:r>
          </w:p>
        </w:tc>
        <w:tc>
          <w:tcPr>
            <w:tcW w:w="1418" w:type="dxa"/>
          </w:tcPr>
          <w:p w14:paraId="40477B74" w14:textId="6C757640"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c>
          <w:tcPr>
            <w:tcW w:w="1693" w:type="dxa"/>
            <w:shd w:val="clear" w:color="auto" w:fill="auto"/>
            <w:noWrap/>
          </w:tcPr>
          <w:p w14:paraId="586F482C" w14:textId="64AF9DD9"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c>
          <w:tcPr>
            <w:tcW w:w="1701" w:type="dxa"/>
          </w:tcPr>
          <w:p w14:paraId="4030A55D" w14:textId="77777777" w:rsidR="00E82911" w:rsidRPr="002976CD" w:rsidRDefault="00E82911" w:rsidP="00412352">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r>
      <w:tr w:rsidR="00E82911" w:rsidRPr="002976CD" w14:paraId="152AC2FB" w14:textId="77777777" w:rsidTr="00521E65">
        <w:trPr>
          <w:trHeight w:val="301"/>
        </w:trPr>
        <w:tc>
          <w:tcPr>
            <w:tcW w:w="2985" w:type="dxa"/>
            <w:gridSpan w:val="3"/>
          </w:tcPr>
          <w:p w14:paraId="06743132" w14:textId="295342C2" w:rsidR="00E82911" w:rsidRPr="002976CD" w:rsidRDefault="00E82911" w:rsidP="00412352">
            <w:pPr>
              <w:rPr>
                <w:rFonts w:asciiTheme="minorHAnsi" w:hAnsiTheme="minorHAnsi"/>
                <w:iCs/>
                <w:color w:val="000000" w:themeColor="text1"/>
                <w:sz w:val="21"/>
                <w:szCs w:val="21"/>
              </w:rPr>
            </w:pPr>
            <w:r>
              <w:rPr>
                <w:rFonts w:asciiTheme="minorHAnsi" w:hAnsiTheme="minorHAnsi"/>
                <w:iCs/>
                <w:color w:val="000000" w:themeColor="text1"/>
                <w:sz w:val="21"/>
                <w:szCs w:val="21"/>
              </w:rPr>
              <w:t>ART Regimen</w:t>
            </w:r>
          </w:p>
        </w:tc>
        <w:tc>
          <w:tcPr>
            <w:tcW w:w="1418" w:type="dxa"/>
            <w:shd w:val="clear" w:color="auto" w:fill="auto"/>
          </w:tcPr>
          <w:p w14:paraId="328FFA85" w14:textId="77777777" w:rsidR="00E82911" w:rsidRPr="002976CD" w:rsidRDefault="00E82911" w:rsidP="00412352">
            <w:pPr>
              <w:jc w:val="center"/>
              <w:rPr>
                <w:rFonts w:asciiTheme="minorHAnsi" w:hAnsiTheme="minorHAnsi"/>
                <w:color w:val="000000" w:themeColor="text1"/>
                <w:sz w:val="21"/>
                <w:szCs w:val="21"/>
              </w:rPr>
            </w:pPr>
          </w:p>
        </w:tc>
        <w:tc>
          <w:tcPr>
            <w:tcW w:w="1417" w:type="dxa"/>
            <w:shd w:val="clear" w:color="auto" w:fill="auto"/>
          </w:tcPr>
          <w:p w14:paraId="588A925D" w14:textId="77777777" w:rsidR="00E82911" w:rsidRPr="002976CD" w:rsidRDefault="00E82911" w:rsidP="00412352">
            <w:pPr>
              <w:jc w:val="center"/>
              <w:rPr>
                <w:rFonts w:asciiTheme="minorHAnsi" w:hAnsiTheme="minorHAnsi"/>
                <w:color w:val="000000" w:themeColor="text1"/>
                <w:sz w:val="21"/>
                <w:szCs w:val="21"/>
              </w:rPr>
            </w:pPr>
          </w:p>
        </w:tc>
        <w:tc>
          <w:tcPr>
            <w:tcW w:w="1418" w:type="dxa"/>
          </w:tcPr>
          <w:p w14:paraId="571DCFA7" w14:textId="77777777" w:rsidR="00E82911" w:rsidRPr="002976CD" w:rsidRDefault="00E82911" w:rsidP="00412352">
            <w:pPr>
              <w:jc w:val="center"/>
              <w:rPr>
                <w:rFonts w:asciiTheme="minorHAnsi" w:hAnsiTheme="minorHAnsi"/>
                <w:color w:val="000000" w:themeColor="text1"/>
                <w:sz w:val="21"/>
                <w:szCs w:val="21"/>
              </w:rPr>
            </w:pPr>
          </w:p>
        </w:tc>
        <w:tc>
          <w:tcPr>
            <w:tcW w:w="1693" w:type="dxa"/>
            <w:shd w:val="clear" w:color="auto" w:fill="auto"/>
            <w:noWrap/>
          </w:tcPr>
          <w:p w14:paraId="2DB419A7" w14:textId="77777777" w:rsidR="00E82911" w:rsidRPr="002976CD" w:rsidRDefault="00E82911" w:rsidP="00412352">
            <w:pPr>
              <w:jc w:val="center"/>
              <w:rPr>
                <w:rFonts w:asciiTheme="minorHAnsi" w:hAnsiTheme="minorHAnsi"/>
                <w:color w:val="000000" w:themeColor="text1"/>
                <w:sz w:val="21"/>
                <w:szCs w:val="21"/>
              </w:rPr>
            </w:pPr>
          </w:p>
        </w:tc>
        <w:tc>
          <w:tcPr>
            <w:tcW w:w="1701" w:type="dxa"/>
          </w:tcPr>
          <w:p w14:paraId="7148E94A" w14:textId="77777777" w:rsidR="00E82911" w:rsidRPr="002976CD" w:rsidRDefault="00E82911" w:rsidP="00412352">
            <w:pPr>
              <w:jc w:val="center"/>
              <w:rPr>
                <w:rFonts w:asciiTheme="minorHAnsi" w:hAnsiTheme="minorHAnsi"/>
                <w:color w:val="000000" w:themeColor="text1"/>
                <w:sz w:val="21"/>
                <w:szCs w:val="21"/>
              </w:rPr>
            </w:pPr>
          </w:p>
        </w:tc>
      </w:tr>
      <w:tr w:rsidR="00E82911" w:rsidRPr="002976CD" w14:paraId="1EB8644E" w14:textId="77777777" w:rsidTr="00821F62">
        <w:trPr>
          <w:trHeight w:val="275"/>
        </w:trPr>
        <w:tc>
          <w:tcPr>
            <w:tcW w:w="283" w:type="dxa"/>
          </w:tcPr>
          <w:p w14:paraId="66B5E095"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6A759CF4" w14:textId="7A34DED2" w:rsidR="00E82911" w:rsidRPr="002976CD" w:rsidRDefault="00E82911" w:rsidP="00412352">
            <w:pPr>
              <w:rPr>
                <w:rFonts w:asciiTheme="minorHAnsi" w:hAnsiTheme="minorHAnsi"/>
                <w:iCs/>
                <w:color w:val="000000" w:themeColor="text1"/>
                <w:sz w:val="21"/>
                <w:szCs w:val="21"/>
              </w:rPr>
            </w:pPr>
            <w:r>
              <w:rPr>
                <w:rFonts w:asciiTheme="minorHAnsi" w:hAnsiTheme="minorHAnsi"/>
                <w:iCs/>
                <w:color w:val="000000" w:themeColor="text1"/>
                <w:sz w:val="21"/>
                <w:szCs w:val="21"/>
              </w:rPr>
              <w:t>TDF-3TC-EFV</w:t>
            </w:r>
          </w:p>
        </w:tc>
        <w:tc>
          <w:tcPr>
            <w:tcW w:w="1418" w:type="dxa"/>
            <w:shd w:val="clear" w:color="auto" w:fill="auto"/>
          </w:tcPr>
          <w:p w14:paraId="3D131AE7" w14:textId="183C9D2C"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691 (39)</w:t>
            </w:r>
          </w:p>
        </w:tc>
        <w:tc>
          <w:tcPr>
            <w:tcW w:w="1417" w:type="dxa"/>
            <w:shd w:val="clear" w:color="auto" w:fill="auto"/>
          </w:tcPr>
          <w:p w14:paraId="20FBD6BA" w14:textId="4D8C154D"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418" w:type="dxa"/>
          </w:tcPr>
          <w:p w14:paraId="786969FE" w14:textId="7C86BE41"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691 (94)</w:t>
            </w:r>
          </w:p>
        </w:tc>
        <w:tc>
          <w:tcPr>
            <w:tcW w:w="1693" w:type="dxa"/>
            <w:shd w:val="clear" w:color="auto" w:fill="auto"/>
            <w:noWrap/>
          </w:tcPr>
          <w:p w14:paraId="7F143FF6" w14:textId="08D52BFE"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298 (89)</w:t>
            </w:r>
          </w:p>
        </w:tc>
        <w:tc>
          <w:tcPr>
            <w:tcW w:w="1701" w:type="dxa"/>
          </w:tcPr>
          <w:p w14:paraId="46E6C8F6" w14:textId="4AA55807"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393 (98)</w:t>
            </w:r>
          </w:p>
        </w:tc>
      </w:tr>
      <w:tr w:rsidR="00E82911" w:rsidRPr="002976CD" w14:paraId="162937EC" w14:textId="77777777" w:rsidTr="00821F62">
        <w:trPr>
          <w:trHeight w:val="275"/>
        </w:trPr>
        <w:tc>
          <w:tcPr>
            <w:tcW w:w="283" w:type="dxa"/>
          </w:tcPr>
          <w:p w14:paraId="4D6D6702"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791599E1" w14:textId="59551007" w:rsidR="00E82911" w:rsidRPr="002976CD" w:rsidRDefault="00E82911" w:rsidP="00412352">
            <w:pPr>
              <w:rPr>
                <w:rFonts w:asciiTheme="minorHAnsi" w:hAnsiTheme="minorHAnsi"/>
                <w:iCs/>
                <w:color w:val="000000" w:themeColor="text1"/>
                <w:sz w:val="21"/>
                <w:szCs w:val="21"/>
              </w:rPr>
            </w:pPr>
            <w:r>
              <w:rPr>
                <w:rFonts w:asciiTheme="minorHAnsi" w:hAnsiTheme="minorHAnsi"/>
                <w:iCs/>
                <w:color w:val="000000" w:themeColor="text1"/>
                <w:sz w:val="21"/>
                <w:szCs w:val="21"/>
              </w:rPr>
              <w:t>TDF-3TC-NVP</w:t>
            </w:r>
          </w:p>
        </w:tc>
        <w:tc>
          <w:tcPr>
            <w:tcW w:w="1418" w:type="dxa"/>
            <w:shd w:val="clear" w:color="auto" w:fill="auto"/>
          </w:tcPr>
          <w:p w14:paraId="4CBD4AFE" w14:textId="686654D5"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4 (0.2)</w:t>
            </w:r>
          </w:p>
        </w:tc>
        <w:tc>
          <w:tcPr>
            <w:tcW w:w="1417" w:type="dxa"/>
            <w:shd w:val="clear" w:color="auto" w:fill="auto"/>
          </w:tcPr>
          <w:p w14:paraId="14F2CEAA" w14:textId="121A18E5"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418" w:type="dxa"/>
          </w:tcPr>
          <w:p w14:paraId="41EF01CF" w14:textId="72E7D869"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4 (1)</w:t>
            </w:r>
          </w:p>
        </w:tc>
        <w:tc>
          <w:tcPr>
            <w:tcW w:w="1693" w:type="dxa"/>
            <w:shd w:val="clear" w:color="auto" w:fill="auto"/>
            <w:noWrap/>
          </w:tcPr>
          <w:p w14:paraId="092548EE" w14:textId="698C6439"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 (1)</w:t>
            </w:r>
          </w:p>
        </w:tc>
        <w:tc>
          <w:tcPr>
            <w:tcW w:w="1701" w:type="dxa"/>
          </w:tcPr>
          <w:p w14:paraId="766B870F" w14:textId="53F3D456"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 (0.5)</w:t>
            </w:r>
          </w:p>
        </w:tc>
      </w:tr>
      <w:tr w:rsidR="00E82911" w:rsidRPr="002976CD" w14:paraId="4425297F" w14:textId="77777777" w:rsidTr="00821F62">
        <w:trPr>
          <w:trHeight w:val="275"/>
        </w:trPr>
        <w:tc>
          <w:tcPr>
            <w:tcW w:w="283" w:type="dxa"/>
          </w:tcPr>
          <w:p w14:paraId="6906BA49"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42256A12" w14:textId="2F54D28E" w:rsidR="00E82911" w:rsidRPr="002976CD" w:rsidRDefault="00E82911" w:rsidP="00412352">
            <w:pPr>
              <w:rPr>
                <w:rFonts w:asciiTheme="minorHAnsi" w:hAnsiTheme="minorHAnsi"/>
                <w:iCs/>
                <w:color w:val="000000" w:themeColor="text1"/>
                <w:sz w:val="21"/>
                <w:szCs w:val="21"/>
              </w:rPr>
            </w:pPr>
            <w:r>
              <w:rPr>
                <w:rFonts w:asciiTheme="minorHAnsi" w:hAnsiTheme="minorHAnsi"/>
                <w:iCs/>
                <w:color w:val="000000" w:themeColor="text1"/>
                <w:sz w:val="21"/>
                <w:szCs w:val="21"/>
              </w:rPr>
              <w:t>Other NNRTI</w:t>
            </w:r>
          </w:p>
        </w:tc>
        <w:tc>
          <w:tcPr>
            <w:tcW w:w="1418" w:type="dxa"/>
            <w:shd w:val="clear" w:color="auto" w:fill="auto"/>
          </w:tcPr>
          <w:p w14:paraId="30630F6E" w14:textId="38D163E5"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20 (1)</w:t>
            </w:r>
          </w:p>
        </w:tc>
        <w:tc>
          <w:tcPr>
            <w:tcW w:w="1417" w:type="dxa"/>
            <w:shd w:val="clear" w:color="auto" w:fill="auto"/>
          </w:tcPr>
          <w:p w14:paraId="6353AF19" w14:textId="0E39CE94"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418" w:type="dxa"/>
          </w:tcPr>
          <w:p w14:paraId="1C713E81" w14:textId="510C4E62"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20 (2)</w:t>
            </w:r>
          </w:p>
        </w:tc>
        <w:tc>
          <w:tcPr>
            <w:tcW w:w="1693" w:type="dxa"/>
            <w:shd w:val="clear" w:color="auto" w:fill="auto"/>
            <w:noWrap/>
          </w:tcPr>
          <w:p w14:paraId="3F77AE55" w14:textId="49EDD05F"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14 (4)</w:t>
            </w:r>
          </w:p>
        </w:tc>
        <w:tc>
          <w:tcPr>
            <w:tcW w:w="1701" w:type="dxa"/>
          </w:tcPr>
          <w:p w14:paraId="6D67DA0D" w14:textId="2E397036"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6 (1)</w:t>
            </w:r>
          </w:p>
        </w:tc>
      </w:tr>
      <w:tr w:rsidR="00E82911" w:rsidRPr="002976CD" w14:paraId="3DA08B43" w14:textId="77777777" w:rsidTr="00821F62">
        <w:trPr>
          <w:trHeight w:val="275"/>
        </w:trPr>
        <w:tc>
          <w:tcPr>
            <w:tcW w:w="283" w:type="dxa"/>
          </w:tcPr>
          <w:p w14:paraId="7816B724" w14:textId="77777777" w:rsidR="00E82911" w:rsidRPr="002976CD" w:rsidRDefault="00E82911" w:rsidP="00412352">
            <w:pPr>
              <w:rPr>
                <w:rFonts w:asciiTheme="minorHAnsi" w:hAnsiTheme="minorHAnsi"/>
                <w:b/>
                <w:bCs/>
                <w:color w:val="000000" w:themeColor="text1"/>
                <w:sz w:val="21"/>
                <w:szCs w:val="21"/>
              </w:rPr>
            </w:pPr>
          </w:p>
        </w:tc>
        <w:tc>
          <w:tcPr>
            <w:tcW w:w="2702" w:type="dxa"/>
            <w:gridSpan w:val="2"/>
            <w:vAlign w:val="bottom"/>
          </w:tcPr>
          <w:p w14:paraId="1A7CCD67" w14:textId="641E6EA5" w:rsidR="00E82911" w:rsidRPr="002976CD" w:rsidRDefault="00E82911" w:rsidP="00412352">
            <w:pPr>
              <w:rPr>
                <w:rFonts w:asciiTheme="minorHAnsi" w:hAnsiTheme="minorHAnsi"/>
                <w:iCs/>
                <w:color w:val="000000" w:themeColor="text1"/>
                <w:sz w:val="21"/>
                <w:szCs w:val="21"/>
              </w:rPr>
            </w:pPr>
            <w:r>
              <w:rPr>
                <w:rFonts w:asciiTheme="minorHAnsi" w:hAnsiTheme="minorHAnsi"/>
                <w:iCs/>
                <w:color w:val="000000" w:themeColor="text1"/>
                <w:sz w:val="21"/>
                <w:szCs w:val="21"/>
              </w:rPr>
              <w:t>PI regimen</w:t>
            </w:r>
          </w:p>
        </w:tc>
        <w:tc>
          <w:tcPr>
            <w:tcW w:w="1418" w:type="dxa"/>
            <w:shd w:val="clear" w:color="auto" w:fill="auto"/>
          </w:tcPr>
          <w:p w14:paraId="40E09C7E" w14:textId="53F20CFA"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22 (1)</w:t>
            </w:r>
          </w:p>
        </w:tc>
        <w:tc>
          <w:tcPr>
            <w:tcW w:w="1417" w:type="dxa"/>
            <w:shd w:val="clear" w:color="auto" w:fill="auto"/>
          </w:tcPr>
          <w:p w14:paraId="03E070D5" w14:textId="5AB6BEE2"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418" w:type="dxa"/>
          </w:tcPr>
          <w:p w14:paraId="545553CD" w14:textId="66F0364B"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22 (3)</w:t>
            </w:r>
          </w:p>
        </w:tc>
        <w:tc>
          <w:tcPr>
            <w:tcW w:w="1693" w:type="dxa"/>
            <w:shd w:val="clear" w:color="auto" w:fill="auto"/>
            <w:noWrap/>
          </w:tcPr>
          <w:p w14:paraId="687CB0B1" w14:textId="435FBB68"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20 (6)</w:t>
            </w:r>
          </w:p>
        </w:tc>
        <w:tc>
          <w:tcPr>
            <w:tcW w:w="1701" w:type="dxa"/>
          </w:tcPr>
          <w:p w14:paraId="1293729C" w14:textId="35DC5270" w:rsidR="00E82911" w:rsidRPr="002976CD" w:rsidRDefault="00E82911" w:rsidP="00412352">
            <w:pPr>
              <w:jc w:val="center"/>
              <w:rPr>
                <w:rFonts w:asciiTheme="minorHAnsi" w:hAnsiTheme="minorHAnsi"/>
                <w:color w:val="000000" w:themeColor="text1"/>
                <w:sz w:val="21"/>
                <w:szCs w:val="21"/>
              </w:rPr>
            </w:pPr>
            <w:r>
              <w:rPr>
                <w:rFonts w:asciiTheme="minorHAnsi" w:hAnsiTheme="minorHAnsi"/>
                <w:color w:val="000000" w:themeColor="text1"/>
                <w:sz w:val="21"/>
                <w:szCs w:val="21"/>
              </w:rPr>
              <w:t>2 (0.5)</w:t>
            </w:r>
          </w:p>
        </w:tc>
      </w:tr>
    </w:tbl>
    <w:p w14:paraId="3E33B6A7" w14:textId="79DE370A" w:rsidR="00B17C2B" w:rsidRPr="002976CD" w:rsidRDefault="00B17C2B" w:rsidP="00B50405">
      <w:pPr>
        <w:ind w:left="-142"/>
        <w:rPr>
          <w:rFonts w:asciiTheme="minorHAnsi" w:hAnsiTheme="minorHAnsi"/>
          <w:sz w:val="16"/>
          <w:szCs w:val="16"/>
        </w:rPr>
      </w:pPr>
      <w:r w:rsidRPr="002976CD">
        <w:rPr>
          <w:rFonts w:asciiTheme="minorHAnsi" w:hAnsiTheme="minorHAnsi"/>
          <w:sz w:val="16"/>
          <w:szCs w:val="16"/>
        </w:rPr>
        <w:t>*among women with a previous pregnancy</w:t>
      </w:r>
    </w:p>
    <w:p w14:paraId="2766CB24" w14:textId="7B0E81A5" w:rsidR="006E7ABF" w:rsidRPr="002976CD" w:rsidRDefault="006E7ABF" w:rsidP="00B50405">
      <w:pPr>
        <w:ind w:left="-142"/>
        <w:rPr>
          <w:rFonts w:ascii="Calibri" w:hAnsi="Calibri"/>
          <w:color w:val="000000"/>
          <w:sz w:val="16"/>
          <w:szCs w:val="16"/>
        </w:rPr>
        <w:sectPr w:rsidR="006E7ABF" w:rsidRPr="002976CD" w:rsidSect="005E4ECD">
          <w:pgSz w:w="11906" w:h="16838"/>
          <w:pgMar w:top="426" w:right="424" w:bottom="284" w:left="851" w:header="708" w:footer="708" w:gutter="0"/>
          <w:cols w:space="708"/>
          <w:docGrid w:linePitch="360"/>
        </w:sectPr>
      </w:pPr>
      <w:r w:rsidRPr="002976CD">
        <w:rPr>
          <w:rFonts w:ascii="Calibri" w:hAnsi="Calibri"/>
          <w:color w:val="000000"/>
          <w:sz w:val="16"/>
          <w:szCs w:val="16"/>
        </w:rPr>
        <w:t>All variables, with the exception of</w:t>
      </w:r>
      <w:r w:rsidR="00374DD5" w:rsidRPr="002976CD">
        <w:rPr>
          <w:rFonts w:ascii="Calibri" w:hAnsi="Calibri"/>
          <w:color w:val="000000"/>
          <w:sz w:val="16"/>
          <w:szCs w:val="16"/>
        </w:rPr>
        <w:t xml:space="preserve"> height, BMI and haemoglobin had &lt;1</w:t>
      </w:r>
      <w:r w:rsidRPr="002976CD">
        <w:rPr>
          <w:rFonts w:ascii="Calibri" w:hAnsi="Calibri"/>
          <w:color w:val="000000"/>
          <w:sz w:val="16"/>
          <w:szCs w:val="16"/>
        </w:rPr>
        <w:t>% missing dat</w:t>
      </w:r>
      <w:r w:rsidR="00374DD5" w:rsidRPr="002976CD">
        <w:rPr>
          <w:rFonts w:ascii="Calibri" w:hAnsi="Calibri"/>
          <w:color w:val="000000"/>
          <w:sz w:val="16"/>
          <w:szCs w:val="16"/>
        </w:rPr>
        <w:t>a. For height, 6% (n=111</w:t>
      </w:r>
      <w:r w:rsidRPr="002976CD">
        <w:rPr>
          <w:rFonts w:ascii="Calibri" w:hAnsi="Calibri"/>
          <w:color w:val="000000"/>
          <w:sz w:val="16"/>
          <w:szCs w:val="16"/>
        </w:rPr>
        <w:t>) of data was missing</w:t>
      </w:r>
      <w:r w:rsidR="00374DD5" w:rsidRPr="002976CD">
        <w:rPr>
          <w:rFonts w:ascii="Calibri" w:hAnsi="Calibri"/>
          <w:color w:val="000000"/>
          <w:sz w:val="16"/>
          <w:szCs w:val="16"/>
        </w:rPr>
        <w:t xml:space="preserve"> and for BMI, 7% (n=126) was missing, for both there were similar proportions across all comparison groups.  For Haemoglobin, 14% (n=57</w:t>
      </w:r>
      <w:r w:rsidRPr="002976CD">
        <w:rPr>
          <w:rFonts w:ascii="Calibri" w:hAnsi="Calibri"/>
          <w:color w:val="000000"/>
          <w:sz w:val="16"/>
          <w:szCs w:val="16"/>
        </w:rPr>
        <w:t xml:space="preserve">) of data was missing </w:t>
      </w:r>
      <w:r w:rsidR="00374DD5" w:rsidRPr="002976CD">
        <w:rPr>
          <w:rFonts w:ascii="Calibri" w:hAnsi="Calibri"/>
          <w:color w:val="000000"/>
          <w:sz w:val="16"/>
          <w:szCs w:val="16"/>
        </w:rPr>
        <w:t>with similar proportions across all comparison groups</w:t>
      </w:r>
      <w:r w:rsidR="00751BD6">
        <w:rPr>
          <w:rFonts w:ascii="Calibri" w:hAnsi="Calibri"/>
          <w:color w:val="000000"/>
          <w:sz w:val="16"/>
          <w:szCs w:val="16"/>
        </w:rPr>
        <w:t xml:space="preserve">. </w:t>
      </w:r>
      <w:r w:rsidR="001E2265">
        <w:rPr>
          <w:rFonts w:ascii="Calibri" w:hAnsi="Calibri"/>
          <w:color w:val="000000"/>
          <w:sz w:val="16"/>
          <w:szCs w:val="16"/>
        </w:rPr>
        <w:t xml:space="preserve"> </w:t>
      </w:r>
      <w:r w:rsidR="00751BD6" w:rsidRPr="00243642">
        <w:rPr>
          <w:rFonts w:ascii="Calibri" w:hAnsi="Calibri"/>
          <w:color w:val="000000"/>
          <w:sz w:val="16"/>
          <w:szCs w:val="16"/>
        </w:rPr>
        <w:t>For ART status 2% (n=36) were missing regimen data</w:t>
      </w:r>
      <w:r w:rsidR="00751BD6">
        <w:rPr>
          <w:rFonts w:ascii="Calibri" w:hAnsi="Calibri"/>
          <w:color w:val="000000"/>
          <w:sz w:val="16"/>
          <w:szCs w:val="16"/>
        </w:rPr>
        <w:t xml:space="preserve">  </w:t>
      </w:r>
    </w:p>
    <w:p w14:paraId="2756A0ED" w14:textId="5F1A46B5" w:rsidR="00557EF3" w:rsidRPr="00557EF3" w:rsidRDefault="00F41F24" w:rsidP="00984FFF">
      <w:pPr>
        <w:ind w:left="-709"/>
        <w:outlineLvl w:val="0"/>
        <w:rPr>
          <w:rFonts w:asciiTheme="minorHAnsi" w:hAnsiTheme="minorHAnsi"/>
          <w:sz w:val="12"/>
          <w:szCs w:val="22"/>
        </w:rPr>
      </w:pPr>
      <w:r w:rsidRPr="002976CD">
        <w:rPr>
          <w:rFonts w:asciiTheme="minorHAnsi" w:hAnsiTheme="minorHAnsi"/>
          <w:sz w:val="22"/>
          <w:szCs w:val="22"/>
        </w:rPr>
        <w:lastRenderedPageBreak/>
        <w:t xml:space="preserve">Figure 1:  Incidence of </w:t>
      </w:r>
      <w:r w:rsidR="00805F8F" w:rsidRPr="002976CD">
        <w:rPr>
          <w:rFonts w:asciiTheme="minorHAnsi" w:hAnsiTheme="minorHAnsi"/>
          <w:sz w:val="22"/>
          <w:szCs w:val="22"/>
        </w:rPr>
        <w:t>p</w:t>
      </w:r>
      <w:r w:rsidRPr="002976CD">
        <w:rPr>
          <w:rFonts w:asciiTheme="minorHAnsi" w:hAnsiTheme="minorHAnsi"/>
          <w:sz w:val="22"/>
          <w:szCs w:val="22"/>
        </w:rPr>
        <w:t>reterm deliveries (&lt;37weeks) by HIV/ART Status</w:t>
      </w:r>
      <w:r w:rsidR="00133798">
        <w:rPr>
          <w:rFonts w:asciiTheme="minorHAnsi" w:hAnsiTheme="minorHAnsi"/>
          <w:sz w:val="22"/>
          <w:szCs w:val="22"/>
        </w:rPr>
        <w:t xml:space="preserve">, </w:t>
      </w:r>
      <w:r w:rsidR="00133798" w:rsidRPr="00133798">
        <w:rPr>
          <w:rFonts w:asciiTheme="minorHAnsi" w:hAnsiTheme="minorHAnsi"/>
          <w:b/>
          <w:sz w:val="22"/>
          <w:szCs w:val="22"/>
        </w:rPr>
        <w:t>A</w:t>
      </w:r>
      <w:r w:rsidR="00B91510" w:rsidRPr="002976CD">
        <w:rPr>
          <w:rFonts w:asciiTheme="minorHAnsi" w:hAnsiTheme="minorHAnsi"/>
          <w:sz w:val="22"/>
          <w:szCs w:val="22"/>
        </w:rPr>
        <w:t xml:space="preserve"> </w:t>
      </w:r>
      <w:r w:rsidR="00DB6748" w:rsidRPr="002976CD">
        <w:rPr>
          <w:rFonts w:asciiTheme="minorHAnsi" w:hAnsiTheme="minorHAnsi"/>
          <w:sz w:val="22"/>
          <w:szCs w:val="22"/>
        </w:rPr>
        <w:t>in all enrolled women (n=1787</w:t>
      </w:r>
      <w:r w:rsidR="00831E75" w:rsidRPr="002976CD">
        <w:rPr>
          <w:rFonts w:asciiTheme="minorHAnsi" w:hAnsiTheme="minorHAnsi"/>
          <w:sz w:val="22"/>
          <w:szCs w:val="22"/>
        </w:rPr>
        <w:t>)</w:t>
      </w:r>
      <w:r w:rsidR="00133798">
        <w:rPr>
          <w:rFonts w:asciiTheme="minorHAnsi" w:hAnsiTheme="minorHAnsi"/>
          <w:sz w:val="22"/>
          <w:szCs w:val="22"/>
        </w:rPr>
        <w:t xml:space="preserve">, and </w:t>
      </w:r>
      <w:r w:rsidR="00133798" w:rsidRPr="00133798">
        <w:rPr>
          <w:rFonts w:asciiTheme="minorHAnsi" w:hAnsiTheme="minorHAnsi"/>
          <w:b/>
          <w:sz w:val="22"/>
          <w:szCs w:val="22"/>
        </w:rPr>
        <w:t>B</w:t>
      </w:r>
      <w:r w:rsidR="00984FFF" w:rsidRPr="00984FFF">
        <w:rPr>
          <w:rFonts w:asciiTheme="minorHAnsi" w:hAnsiTheme="minorHAnsi"/>
          <w:sz w:val="22"/>
          <w:szCs w:val="22"/>
        </w:rPr>
        <w:t xml:space="preserve"> </w:t>
      </w:r>
      <w:r w:rsidR="00984FFF">
        <w:rPr>
          <w:rFonts w:asciiTheme="minorHAnsi" w:hAnsiTheme="minorHAnsi"/>
          <w:sz w:val="22"/>
          <w:szCs w:val="22"/>
        </w:rPr>
        <w:t xml:space="preserve">in all HIV-infected women (n=773), </w:t>
      </w:r>
      <w:r w:rsidR="00984FFF">
        <w:rPr>
          <w:rFonts w:asciiTheme="minorHAnsi" w:hAnsiTheme="minorHAnsi"/>
          <w:b/>
          <w:sz w:val="22"/>
          <w:szCs w:val="22"/>
        </w:rPr>
        <w:t>C</w:t>
      </w:r>
      <w:r w:rsidR="00133798">
        <w:rPr>
          <w:rFonts w:asciiTheme="minorHAnsi" w:hAnsiTheme="minorHAnsi"/>
          <w:b/>
          <w:sz w:val="22"/>
          <w:szCs w:val="22"/>
        </w:rPr>
        <w:t xml:space="preserve"> </w:t>
      </w:r>
      <w:r w:rsidR="00133798" w:rsidRPr="002976CD">
        <w:rPr>
          <w:rFonts w:asciiTheme="minorHAnsi" w:hAnsiTheme="minorHAnsi"/>
          <w:sz w:val="22"/>
          <w:szCs w:val="22"/>
        </w:rPr>
        <w:t>in women assessed by all three methods (n=629)</w:t>
      </w:r>
      <w:r w:rsidR="00984FFF">
        <w:rPr>
          <w:rFonts w:asciiTheme="minorHAnsi" w:hAnsiTheme="minorHAnsi"/>
          <w:sz w:val="22"/>
          <w:szCs w:val="22"/>
        </w:rPr>
        <w:t xml:space="preserve">, and </w:t>
      </w:r>
      <w:r w:rsidR="00984FFF">
        <w:rPr>
          <w:rFonts w:asciiTheme="minorHAnsi" w:hAnsiTheme="minorHAnsi"/>
          <w:b/>
          <w:sz w:val="22"/>
          <w:szCs w:val="22"/>
        </w:rPr>
        <w:t xml:space="preserve">D </w:t>
      </w:r>
      <w:r w:rsidR="00984FFF" w:rsidRPr="002976CD">
        <w:rPr>
          <w:rFonts w:asciiTheme="minorHAnsi" w:hAnsiTheme="minorHAnsi"/>
          <w:sz w:val="22"/>
          <w:szCs w:val="22"/>
        </w:rPr>
        <w:t xml:space="preserve">in </w:t>
      </w:r>
      <w:r w:rsidR="00984FFF">
        <w:rPr>
          <w:rFonts w:asciiTheme="minorHAnsi" w:hAnsiTheme="minorHAnsi"/>
          <w:sz w:val="22"/>
          <w:szCs w:val="22"/>
        </w:rPr>
        <w:t xml:space="preserve">HIV-infected </w:t>
      </w:r>
      <w:r w:rsidR="00984FFF" w:rsidRPr="002976CD">
        <w:rPr>
          <w:rFonts w:asciiTheme="minorHAnsi" w:hAnsiTheme="minorHAnsi"/>
          <w:sz w:val="22"/>
          <w:szCs w:val="22"/>
        </w:rPr>
        <w:t>women asse</w:t>
      </w:r>
      <w:r w:rsidR="00984FFF">
        <w:rPr>
          <w:rFonts w:asciiTheme="minorHAnsi" w:hAnsiTheme="minorHAnsi"/>
          <w:sz w:val="22"/>
          <w:szCs w:val="22"/>
        </w:rPr>
        <w:t>ssed by all three methods (n=320</w:t>
      </w:r>
      <w:r w:rsidR="00984FFF" w:rsidRPr="002976CD">
        <w:rPr>
          <w:rFonts w:asciiTheme="minorHAnsi" w:hAnsiTheme="minorHAnsi"/>
          <w:sz w:val="22"/>
          <w:szCs w:val="22"/>
        </w:rPr>
        <w:t>)</w:t>
      </w:r>
    </w:p>
    <w:p w14:paraId="1738760B" w14:textId="536032F5" w:rsidR="00831E75" w:rsidRPr="002976CD" w:rsidRDefault="00A85DC8" w:rsidP="0072462D">
      <w:pPr>
        <w:spacing w:line="480" w:lineRule="auto"/>
        <w:ind w:left="-709"/>
        <w:outlineLvl w:val="0"/>
        <w:rPr>
          <w:rFonts w:asciiTheme="minorHAnsi" w:hAnsiTheme="minorHAnsi"/>
          <w:sz w:val="22"/>
          <w:szCs w:val="22"/>
        </w:rPr>
      </w:pPr>
      <w:r w:rsidRPr="00062C9A">
        <w:rPr>
          <w:rFonts w:asciiTheme="minorHAnsi" w:hAnsiTheme="minorHAnsi"/>
          <w:noProof/>
          <w:sz w:val="22"/>
          <w:szCs w:val="22"/>
        </w:rPr>
        <w:lastRenderedPageBreak/>
        <w:drawing>
          <wp:inline distT="0" distB="0" distL="0" distR="0" wp14:anchorId="6198FCD8" wp14:editId="23453A6F">
            <wp:extent cx="6489195" cy="82567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7619" cy="8267512"/>
                    </a:xfrm>
                    <a:prstGeom prst="rect">
                      <a:avLst/>
                    </a:prstGeom>
                  </pic:spPr>
                </pic:pic>
              </a:graphicData>
            </a:graphic>
          </wp:inline>
        </w:drawing>
      </w:r>
    </w:p>
    <w:p w14:paraId="3242FBC5" w14:textId="77777777" w:rsidR="00AF1ED5" w:rsidRPr="002976CD" w:rsidRDefault="00AF1ED5" w:rsidP="009C35B3">
      <w:pPr>
        <w:spacing w:line="480" w:lineRule="auto"/>
        <w:rPr>
          <w:rFonts w:asciiTheme="minorHAnsi" w:hAnsiTheme="minorHAnsi"/>
          <w:sz w:val="22"/>
          <w:szCs w:val="22"/>
        </w:rPr>
        <w:sectPr w:rsidR="00AF1ED5" w:rsidRPr="002976CD" w:rsidSect="00133798">
          <w:footerReference w:type="even" r:id="rId12"/>
          <w:footerReference w:type="default" r:id="rId13"/>
          <w:pgSz w:w="11906" w:h="16838"/>
          <w:pgMar w:top="782" w:right="1440" w:bottom="878" w:left="1440" w:header="708" w:footer="708" w:gutter="0"/>
          <w:cols w:space="708"/>
          <w:docGrid w:linePitch="360"/>
        </w:sectPr>
      </w:pPr>
    </w:p>
    <w:p w14:paraId="153712DB" w14:textId="06E6CF17" w:rsidR="00F41F24" w:rsidRPr="002976CD" w:rsidRDefault="00F41F24" w:rsidP="007536F5">
      <w:pPr>
        <w:outlineLvl w:val="0"/>
        <w:rPr>
          <w:rFonts w:asciiTheme="minorHAnsi" w:hAnsiTheme="minorHAnsi"/>
          <w:sz w:val="22"/>
          <w:szCs w:val="22"/>
        </w:rPr>
      </w:pPr>
      <w:r w:rsidRPr="002976CD">
        <w:rPr>
          <w:rFonts w:asciiTheme="minorHAnsi" w:hAnsiTheme="minorHAnsi"/>
          <w:sz w:val="22"/>
          <w:szCs w:val="22"/>
        </w:rPr>
        <w:lastRenderedPageBreak/>
        <w:t xml:space="preserve">Figure 2: </w:t>
      </w:r>
      <w:r w:rsidR="00094BB1" w:rsidRPr="002976CD">
        <w:rPr>
          <w:rFonts w:asciiTheme="minorHAnsi" w:hAnsiTheme="minorHAnsi"/>
          <w:sz w:val="22"/>
          <w:szCs w:val="22"/>
        </w:rPr>
        <w:t>B</w:t>
      </w:r>
      <w:r w:rsidR="00695B09" w:rsidRPr="002976CD">
        <w:rPr>
          <w:rFonts w:asciiTheme="minorHAnsi" w:hAnsiTheme="minorHAnsi"/>
          <w:sz w:val="22"/>
          <w:szCs w:val="22"/>
        </w:rPr>
        <w:t>irthweight and gestational age according to</w:t>
      </w:r>
      <w:r w:rsidRPr="002976CD">
        <w:rPr>
          <w:rFonts w:asciiTheme="minorHAnsi" w:hAnsiTheme="minorHAnsi"/>
          <w:sz w:val="22"/>
          <w:szCs w:val="22"/>
        </w:rPr>
        <w:t xml:space="preserve"> GA assessment method</w:t>
      </w:r>
      <w:r w:rsidR="00094BB1" w:rsidRPr="002976CD">
        <w:rPr>
          <w:rFonts w:asciiTheme="minorHAnsi" w:hAnsiTheme="minorHAnsi"/>
          <w:sz w:val="22"/>
          <w:szCs w:val="22"/>
        </w:rPr>
        <w:t xml:space="preserve"> (boys and girls separately)</w:t>
      </w:r>
    </w:p>
    <w:p w14:paraId="6BAF2BA0" w14:textId="77777777" w:rsidR="00E11149" w:rsidRPr="002976CD" w:rsidRDefault="00E11149" w:rsidP="009C35B3">
      <w:pPr>
        <w:spacing w:line="480" w:lineRule="auto"/>
        <w:rPr>
          <w:rFonts w:asciiTheme="minorHAnsi" w:hAnsiTheme="minorHAnsi"/>
          <w:sz w:val="22"/>
          <w:szCs w:val="22"/>
        </w:rPr>
      </w:pPr>
    </w:p>
    <w:p w14:paraId="11A128F2" w14:textId="19E5D929" w:rsidR="004E38D3" w:rsidRPr="006A4B51" w:rsidRDefault="002625DA" w:rsidP="006A4B51">
      <w:pPr>
        <w:tabs>
          <w:tab w:val="left" w:pos="4288"/>
        </w:tabs>
        <w:spacing w:line="480" w:lineRule="auto"/>
        <w:ind w:left="-709"/>
        <w:rPr>
          <w:rFonts w:asciiTheme="minorHAnsi" w:hAnsiTheme="minorHAnsi"/>
          <w:sz w:val="22"/>
          <w:szCs w:val="22"/>
        </w:rPr>
      </w:pPr>
      <w:r w:rsidRPr="002976CD">
        <w:rPr>
          <w:rFonts w:asciiTheme="minorHAnsi" w:hAnsiTheme="minorHAnsi"/>
          <w:noProof/>
          <w:sz w:val="22"/>
          <w:szCs w:val="22"/>
        </w:rPr>
        <w:lastRenderedPageBreak/>
        <mc:AlternateContent>
          <mc:Choice Requires="wps">
            <w:drawing>
              <wp:anchor distT="0" distB="0" distL="114300" distR="114300" simplePos="0" relativeHeight="251659264" behindDoc="0" locked="0" layoutInCell="1" allowOverlap="1" wp14:anchorId="385CAB5E" wp14:editId="2DBF6F8B">
                <wp:simplePos x="0" y="0"/>
                <wp:positionH relativeFrom="column">
                  <wp:posOffset>5878830</wp:posOffset>
                </wp:positionH>
                <wp:positionV relativeFrom="paragraph">
                  <wp:posOffset>2711450</wp:posOffset>
                </wp:positionV>
                <wp:extent cx="306070" cy="5695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06070" cy="5695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C539DB" w14:textId="371B69E7" w:rsidR="00407B1D" w:rsidRDefault="00407B1D">
                            <w:pPr>
                              <w:rPr>
                                <w:rFonts w:asciiTheme="minorHAnsi" w:hAnsiTheme="minorHAnsi"/>
                                <w:sz w:val="16"/>
                                <w:szCs w:val="16"/>
                              </w:rPr>
                            </w:pPr>
                            <w:r w:rsidRPr="002625DA">
                              <w:rPr>
                                <w:rFonts w:asciiTheme="minorHAnsi" w:hAnsiTheme="minorHAnsi"/>
                                <w:sz w:val="16"/>
                                <w:szCs w:val="16"/>
                              </w:rPr>
                              <w:t>*</w:t>
                            </w:r>
                          </w:p>
                          <w:p w14:paraId="164AA917" w14:textId="77777777" w:rsidR="00407B1D" w:rsidRPr="002625DA" w:rsidRDefault="00407B1D">
                            <w:pPr>
                              <w:rPr>
                                <w:rFonts w:asciiTheme="minorHAnsi" w:hAnsiTheme="minorHAnsi"/>
                                <w:sz w:val="20"/>
                                <w:szCs w:val="16"/>
                              </w:rPr>
                            </w:pPr>
                          </w:p>
                          <w:p w14:paraId="2D6CBBEC" w14:textId="3F7212DE" w:rsidR="00407B1D" w:rsidRDefault="00407B1D">
                            <w:pPr>
                              <w:rPr>
                                <w:rFonts w:asciiTheme="minorHAnsi" w:hAnsiTheme="minorHAnsi"/>
                                <w:sz w:val="16"/>
                                <w:szCs w:val="16"/>
                              </w:rPr>
                            </w:pPr>
                            <w:r>
                              <w:rPr>
                                <w:rFonts w:asciiTheme="minorHAnsi" w:hAnsiTheme="minorHAnsi"/>
                                <w:sz w:val="16"/>
                                <w:szCs w:val="16"/>
                              </w:rPr>
                              <w:t>*</w:t>
                            </w:r>
                          </w:p>
                          <w:p w14:paraId="2426E756" w14:textId="77777777" w:rsidR="00407B1D" w:rsidRDefault="00407B1D">
                            <w:pPr>
                              <w:rPr>
                                <w:rFonts w:asciiTheme="minorHAnsi" w:hAnsiTheme="minorHAnsi"/>
                                <w:sz w:val="16"/>
                                <w:szCs w:val="16"/>
                              </w:rPr>
                            </w:pPr>
                          </w:p>
                          <w:p w14:paraId="03859ECB" w14:textId="38298F57" w:rsidR="00407B1D" w:rsidRPr="002625DA" w:rsidRDefault="00407B1D">
                            <w:pPr>
                              <w:rPr>
                                <w:rFonts w:asciiTheme="minorHAnsi" w:hAnsiTheme="minorHAnsi"/>
                                <w:sz w:val="16"/>
                                <w:szCs w:val="16"/>
                              </w:rPr>
                            </w:pPr>
                            <w:r>
                              <w:rPr>
                                <w:rFonts w:asciiTheme="minorHAnsi" w:hAnsiTheme="minorHAnsi"/>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85CAB5E" id="_x0000_t202" coordsize="21600,21600" o:spt="202" path="m0,0l0,21600,21600,21600,21600,0xe">
                <v:stroke joinstyle="miter"/>
                <v:path gradientshapeok="t" o:connecttype="rect"/>
              </v:shapetype>
              <v:shape id="Text Box 2" o:spid="_x0000_s1026" type="#_x0000_t202" style="position:absolute;left:0;text-align:left;margin-left:462.9pt;margin-top:213.5pt;width:24.1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" filled="f" stroked="f">
                <v:textbox>
                  <w:txbxContent>
                    <w:p w14:paraId="6EC539DB" w14:textId="371B69E7" w:rsidR="00407B1D" w:rsidRDefault="00407B1D">
                      <w:pPr>
                        <w:rPr>
                          <w:rFonts w:asciiTheme="minorHAnsi" w:hAnsiTheme="minorHAnsi"/>
                          <w:sz w:val="16"/>
                          <w:szCs w:val="16"/>
                        </w:rPr>
                      </w:pPr>
                      <w:r w:rsidRPr="002625DA">
                        <w:rPr>
                          <w:rFonts w:asciiTheme="minorHAnsi" w:hAnsiTheme="minorHAnsi"/>
                          <w:sz w:val="16"/>
                          <w:szCs w:val="16"/>
                        </w:rPr>
                        <w:t>*</w:t>
                      </w:r>
                    </w:p>
                    <w:p w14:paraId="164AA917" w14:textId="77777777" w:rsidR="00407B1D" w:rsidRPr="002625DA" w:rsidRDefault="00407B1D">
                      <w:pPr>
                        <w:rPr>
                          <w:rFonts w:asciiTheme="minorHAnsi" w:hAnsiTheme="minorHAnsi"/>
                          <w:sz w:val="20"/>
                          <w:szCs w:val="16"/>
                        </w:rPr>
                      </w:pPr>
                    </w:p>
                    <w:p w14:paraId="2D6CBBEC" w14:textId="3F7212DE" w:rsidR="00407B1D" w:rsidRDefault="00407B1D">
                      <w:pPr>
                        <w:rPr>
                          <w:rFonts w:asciiTheme="minorHAnsi" w:hAnsiTheme="minorHAnsi"/>
                          <w:sz w:val="16"/>
                          <w:szCs w:val="16"/>
                        </w:rPr>
                      </w:pPr>
                      <w:r>
                        <w:rPr>
                          <w:rFonts w:asciiTheme="minorHAnsi" w:hAnsiTheme="minorHAnsi"/>
                          <w:sz w:val="16"/>
                          <w:szCs w:val="16"/>
                        </w:rPr>
                        <w:t>*</w:t>
                      </w:r>
                    </w:p>
                    <w:p w14:paraId="2426E756" w14:textId="77777777" w:rsidR="00407B1D" w:rsidRDefault="00407B1D">
                      <w:pPr>
                        <w:rPr>
                          <w:rFonts w:asciiTheme="minorHAnsi" w:hAnsiTheme="minorHAnsi"/>
                          <w:sz w:val="16"/>
                          <w:szCs w:val="16"/>
                        </w:rPr>
                      </w:pPr>
                    </w:p>
                    <w:p w14:paraId="03859ECB" w14:textId="38298F57" w:rsidR="00407B1D" w:rsidRPr="002625DA" w:rsidRDefault="00407B1D">
                      <w:pPr>
                        <w:rPr>
                          <w:rFonts w:asciiTheme="minorHAnsi" w:hAnsiTheme="minorHAnsi"/>
                          <w:sz w:val="16"/>
                          <w:szCs w:val="16"/>
                        </w:rPr>
                      </w:pPr>
                      <w:r>
                        <w:rPr>
                          <w:rFonts w:asciiTheme="minorHAnsi" w:hAnsiTheme="minorHAnsi"/>
                          <w:sz w:val="16"/>
                          <w:szCs w:val="16"/>
                        </w:rPr>
                        <w:t xml:space="preserve"> </w:t>
                      </w:r>
                    </w:p>
                  </w:txbxContent>
                </v:textbox>
                <w10:wrap type="square"/>
              </v:shape>
            </w:pict>
          </mc:Fallback>
        </mc:AlternateContent>
      </w:r>
      <w:r w:rsidR="00C70529" w:rsidRPr="002976CD">
        <w:rPr>
          <w:rFonts w:asciiTheme="minorHAnsi" w:hAnsiTheme="minorHAnsi"/>
          <w:noProof/>
          <w:sz w:val="22"/>
          <w:szCs w:val="22"/>
        </w:rPr>
        <w:drawing>
          <wp:inline distT="0" distB="0" distL="0" distR="0" wp14:anchorId="2A8F72C9" wp14:editId="636157EE">
            <wp:extent cx="6896920" cy="6081607"/>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_BW Plot - Combined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00591" cy="6084844"/>
                    </a:xfrm>
                    <a:prstGeom prst="rect">
                      <a:avLst/>
                    </a:prstGeom>
                  </pic:spPr>
                </pic:pic>
              </a:graphicData>
            </a:graphic>
          </wp:inline>
        </w:drawing>
      </w:r>
    </w:p>
    <w:p w14:paraId="1889CEA2" w14:textId="4B666BBC" w:rsidR="004E38D3" w:rsidRPr="002976CD" w:rsidRDefault="004E38D3" w:rsidP="009C35B3">
      <w:pPr>
        <w:tabs>
          <w:tab w:val="left" w:pos="4288"/>
        </w:tabs>
        <w:spacing w:line="480" w:lineRule="auto"/>
        <w:rPr>
          <w:rFonts w:asciiTheme="minorHAnsi" w:hAnsiTheme="minorHAnsi"/>
          <w:sz w:val="16"/>
          <w:szCs w:val="16"/>
        </w:rPr>
      </w:pPr>
      <w:r w:rsidRPr="002976CD">
        <w:rPr>
          <w:rFonts w:asciiTheme="minorHAnsi" w:hAnsiTheme="minorHAnsi"/>
          <w:sz w:val="16"/>
          <w:szCs w:val="16"/>
        </w:rPr>
        <w:t>SGA – small for gestational age</w:t>
      </w:r>
      <w:r w:rsidR="004F669C" w:rsidRPr="002976CD">
        <w:rPr>
          <w:rFonts w:asciiTheme="minorHAnsi" w:hAnsiTheme="minorHAnsi"/>
          <w:sz w:val="16"/>
          <w:szCs w:val="16"/>
        </w:rPr>
        <w:t>; LGA – large for gestational age;</w:t>
      </w:r>
    </w:p>
    <w:p w14:paraId="11AA6796" w14:textId="2B90A457" w:rsidR="004E38D3" w:rsidRPr="002976CD" w:rsidRDefault="004E38D3" w:rsidP="009C35B3">
      <w:pPr>
        <w:tabs>
          <w:tab w:val="left" w:pos="4288"/>
        </w:tabs>
        <w:spacing w:line="480" w:lineRule="auto"/>
        <w:rPr>
          <w:rFonts w:asciiTheme="minorHAnsi" w:hAnsiTheme="minorHAnsi"/>
          <w:sz w:val="16"/>
          <w:szCs w:val="16"/>
        </w:rPr>
      </w:pPr>
      <w:r w:rsidRPr="002976CD">
        <w:rPr>
          <w:rFonts w:asciiTheme="minorHAnsi" w:hAnsiTheme="minorHAnsi"/>
          <w:sz w:val="16"/>
          <w:szCs w:val="16"/>
        </w:rPr>
        <w:lastRenderedPageBreak/>
        <w:t xml:space="preserve">*    Superimposed </w:t>
      </w:r>
      <w:r w:rsidRPr="002976CD">
        <w:rPr>
          <w:rFonts w:asciiTheme="minorHAnsi" w:hAnsiTheme="minorHAnsi"/>
          <w:bCs/>
          <w:sz w:val="16"/>
          <w:szCs w:val="16"/>
        </w:rPr>
        <w:t>smoothed 10</w:t>
      </w:r>
      <w:r w:rsidRPr="002976CD">
        <w:rPr>
          <w:rFonts w:asciiTheme="minorHAnsi" w:hAnsiTheme="minorHAnsi"/>
          <w:bCs/>
          <w:sz w:val="16"/>
          <w:szCs w:val="16"/>
          <w:vertAlign w:val="superscript"/>
        </w:rPr>
        <w:t>th</w:t>
      </w:r>
      <w:r w:rsidRPr="002976CD">
        <w:rPr>
          <w:rFonts w:asciiTheme="minorHAnsi" w:hAnsiTheme="minorHAnsi"/>
          <w:bCs/>
          <w:sz w:val="16"/>
          <w:szCs w:val="16"/>
        </w:rPr>
        <w:t xml:space="preserve"> (SGA) </w:t>
      </w:r>
      <w:r w:rsidR="004F669C" w:rsidRPr="002976CD">
        <w:rPr>
          <w:rFonts w:asciiTheme="minorHAnsi" w:hAnsiTheme="minorHAnsi"/>
          <w:bCs/>
          <w:sz w:val="16"/>
          <w:szCs w:val="16"/>
        </w:rPr>
        <w:t>and 90</w:t>
      </w:r>
      <w:r w:rsidR="004F669C" w:rsidRPr="002976CD">
        <w:rPr>
          <w:rFonts w:asciiTheme="minorHAnsi" w:hAnsiTheme="minorHAnsi"/>
          <w:bCs/>
          <w:sz w:val="16"/>
          <w:szCs w:val="16"/>
          <w:vertAlign w:val="superscript"/>
        </w:rPr>
        <w:t>th</w:t>
      </w:r>
      <w:r w:rsidR="004F669C" w:rsidRPr="002976CD">
        <w:rPr>
          <w:rFonts w:asciiTheme="minorHAnsi" w:hAnsiTheme="minorHAnsi"/>
          <w:bCs/>
          <w:sz w:val="16"/>
          <w:szCs w:val="16"/>
        </w:rPr>
        <w:t xml:space="preserve"> (LGA) centile curves </w:t>
      </w:r>
      <w:r w:rsidRPr="002976CD">
        <w:rPr>
          <w:rFonts w:asciiTheme="minorHAnsi" w:hAnsiTheme="minorHAnsi"/>
          <w:bCs/>
          <w:sz w:val="16"/>
          <w:szCs w:val="16"/>
        </w:rPr>
        <w:t>for birthweight according to gestational age and gender</w:t>
      </w:r>
    </w:p>
    <w:p w14:paraId="2384C765" w14:textId="085B644F" w:rsidR="004E38D3" w:rsidRPr="002976CD" w:rsidRDefault="004E38D3" w:rsidP="009C35B3">
      <w:pPr>
        <w:tabs>
          <w:tab w:val="left" w:pos="4288"/>
        </w:tabs>
        <w:spacing w:line="480" w:lineRule="auto"/>
        <w:rPr>
          <w:rFonts w:asciiTheme="minorHAnsi" w:hAnsiTheme="minorHAnsi"/>
          <w:sz w:val="16"/>
          <w:szCs w:val="16"/>
        </w:rPr>
      </w:pPr>
    </w:p>
    <w:p w14:paraId="6600E0F4" w14:textId="77777777" w:rsidR="004E38D3" w:rsidRPr="002976CD" w:rsidRDefault="004E38D3" w:rsidP="009C35B3">
      <w:pPr>
        <w:tabs>
          <w:tab w:val="left" w:pos="4288"/>
        </w:tabs>
        <w:spacing w:line="480" w:lineRule="auto"/>
        <w:rPr>
          <w:rFonts w:asciiTheme="minorHAnsi" w:hAnsiTheme="minorHAnsi"/>
          <w:sz w:val="16"/>
          <w:szCs w:val="16"/>
        </w:rPr>
      </w:pPr>
    </w:p>
    <w:p w14:paraId="7CDB0990" w14:textId="77777777" w:rsidR="00F41F24" w:rsidRPr="002976CD" w:rsidRDefault="00F41F24" w:rsidP="009C35B3">
      <w:pPr>
        <w:tabs>
          <w:tab w:val="left" w:pos="4288"/>
        </w:tabs>
        <w:spacing w:line="480" w:lineRule="auto"/>
        <w:rPr>
          <w:rFonts w:asciiTheme="minorHAnsi" w:hAnsiTheme="minorHAnsi"/>
          <w:sz w:val="22"/>
          <w:szCs w:val="22"/>
        </w:rPr>
      </w:pPr>
      <w:r w:rsidRPr="002976CD">
        <w:rPr>
          <w:rFonts w:asciiTheme="minorHAnsi" w:hAnsiTheme="minorHAnsi"/>
          <w:sz w:val="22"/>
          <w:szCs w:val="22"/>
        </w:rPr>
        <w:br w:type="page"/>
      </w:r>
    </w:p>
    <w:p w14:paraId="6526EB20" w14:textId="37961F71" w:rsidR="005E4ECD" w:rsidRPr="002976CD" w:rsidRDefault="00B82990" w:rsidP="002A28BB">
      <w:pPr>
        <w:tabs>
          <w:tab w:val="left" w:pos="4288"/>
        </w:tabs>
        <w:spacing w:line="480" w:lineRule="auto"/>
        <w:ind w:left="-851"/>
        <w:outlineLvl w:val="0"/>
        <w:rPr>
          <w:rFonts w:asciiTheme="minorHAnsi" w:hAnsiTheme="minorHAnsi"/>
          <w:sz w:val="22"/>
          <w:szCs w:val="22"/>
        </w:rPr>
      </w:pPr>
      <w:r w:rsidRPr="002976CD">
        <w:rPr>
          <w:rFonts w:asciiTheme="minorHAnsi" w:hAnsiTheme="minorHAnsi" w:cs="Courier New"/>
          <w:sz w:val="22"/>
          <w:szCs w:val="22"/>
        </w:rPr>
        <w:lastRenderedPageBreak/>
        <w:t xml:space="preserve">Table </w:t>
      </w:r>
      <w:r w:rsidR="004D217A" w:rsidRPr="002976CD">
        <w:rPr>
          <w:rFonts w:asciiTheme="minorHAnsi" w:hAnsiTheme="minorHAnsi" w:cs="Courier New"/>
          <w:sz w:val="22"/>
          <w:szCs w:val="22"/>
        </w:rPr>
        <w:t>2</w:t>
      </w:r>
      <w:r w:rsidRPr="002976CD">
        <w:rPr>
          <w:rFonts w:asciiTheme="minorHAnsi" w:hAnsiTheme="minorHAnsi" w:cs="Courier New"/>
          <w:sz w:val="22"/>
          <w:szCs w:val="22"/>
        </w:rPr>
        <w:t>:</w:t>
      </w:r>
      <w:r w:rsidRPr="002976CD">
        <w:rPr>
          <w:rFonts w:asciiTheme="minorHAnsi" w:hAnsiTheme="minorHAnsi"/>
          <w:sz w:val="22"/>
          <w:szCs w:val="22"/>
        </w:rPr>
        <w:t xml:space="preserve"> </w:t>
      </w:r>
      <w:r w:rsidR="00F41F24" w:rsidRPr="002976CD">
        <w:rPr>
          <w:rFonts w:asciiTheme="minorHAnsi" w:hAnsiTheme="minorHAnsi"/>
          <w:sz w:val="22"/>
          <w:szCs w:val="22"/>
        </w:rPr>
        <w:t xml:space="preserve">Birth outcomes in </w:t>
      </w:r>
      <w:r w:rsidR="00094BB1" w:rsidRPr="002976CD">
        <w:rPr>
          <w:rFonts w:asciiTheme="minorHAnsi" w:hAnsiTheme="minorHAnsi"/>
          <w:sz w:val="22"/>
          <w:szCs w:val="22"/>
        </w:rPr>
        <w:t xml:space="preserve">overall cohort </w:t>
      </w:r>
      <w:r w:rsidR="00264A23" w:rsidRPr="002976CD">
        <w:rPr>
          <w:rFonts w:asciiTheme="minorHAnsi" w:hAnsiTheme="minorHAnsi"/>
          <w:sz w:val="22"/>
          <w:szCs w:val="22"/>
        </w:rPr>
        <w:t>(</w:t>
      </w:r>
      <w:r w:rsidR="00DB6748" w:rsidRPr="002976CD">
        <w:rPr>
          <w:rFonts w:asciiTheme="minorHAnsi" w:hAnsiTheme="minorHAnsi"/>
          <w:sz w:val="22"/>
          <w:szCs w:val="22"/>
        </w:rPr>
        <w:t>n=1787</w:t>
      </w:r>
      <w:r w:rsidR="00264A23" w:rsidRPr="002976CD">
        <w:rPr>
          <w:rFonts w:asciiTheme="minorHAnsi" w:hAnsiTheme="minorHAnsi"/>
          <w:sz w:val="22"/>
          <w:szCs w:val="22"/>
        </w:rPr>
        <w:t>)</w:t>
      </w:r>
    </w:p>
    <w:tbl>
      <w:tblPr>
        <w:tblW w:w="10949" w:type="dxa"/>
        <w:tblInd w:w="-885" w:type="dxa"/>
        <w:tblBorders>
          <w:top w:val="single" w:sz="4" w:space="0" w:color="auto"/>
          <w:bottom w:val="single" w:sz="4" w:space="0" w:color="auto"/>
        </w:tblBorders>
        <w:tblLayout w:type="fixed"/>
        <w:tblLook w:val="00A0" w:firstRow="1" w:lastRow="0" w:firstColumn="1" w:lastColumn="0" w:noHBand="0" w:noVBand="0"/>
      </w:tblPr>
      <w:tblGrid>
        <w:gridCol w:w="365"/>
        <w:gridCol w:w="236"/>
        <w:gridCol w:w="2836"/>
        <w:gridCol w:w="1276"/>
        <w:gridCol w:w="1417"/>
        <w:gridCol w:w="1418"/>
        <w:gridCol w:w="1701"/>
        <w:gridCol w:w="1700"/>
      </w:tblGrid>
      <w:tr w:rsidR="00F2175C" w:rsidRPr="002976CD" w14:paraId="58E3B6CB" w14:textId="77777777" w:rsidTr="00F2175C">
        <w:trPr>
          <w:trHeight w:val="270"/>
          <w:tblHeader/>
        </w:trPr>
        <w:tc>
          <w:tcPr>
            <w:tcW w:w="365" w:type="dxa"/>
            <w:vMerge w:val="restart"/>
            <w:tcBorders>
              <w:top w:val="single" w:sz="4" w:space="0" w:color="auto"/>
              <w:bottom w:val="single" w:sz="4" w:space="0" w:color="auto"/>
            </w:tcBorders>
          </w:tcPr>
          <w:p w14:paraId="0A8FCE00" w14:textId="77777777" w:rsidR="00F2175C" w:rsidRPr="002976CD" w:rsidRDefault="00F2175C" w:rsidP="00412352">
            <w:pPr>
              <w:rPr>
                <w:rFonts w:asciiTheme="minorHAnsi" w:hAnsiTheme="minorHAnsi"/>
                <w:bCs/>
                <w:color w:val="000000"/>
                <w:sz w:val="22"/>
                <w:szCs w:val="22"/>
              </w:rPr>
            </w:pPr>
          </w:p>
        </w:tc>
        <w:tc>
          <w:tcPr>
            <w:tcW w:w="3072" w:type="dxa"/>
            <w:gridSpan w:val="2"/>
            <w:vMerge w:val="restart"/>
            <w:tcBorders>
              <w:top w:val="single" w:sz="4" w:space="0" w:color="auto"/>
              <w:bottom w:val="single" w:sz="4" w:space="0" w:color="auto"/>
            </w:tcBorders>
          </w:tcPr>
          <w:p w14:paraId="49DE8FEB" w14:textId="77777777" w:rsidR="00F2175C" w:rsidRPr="002976CD" w:rsidRDefault="00F2175C" w:rsidP="00412352">
            <w:pPr>
              <w:rPr>
                <w:rFonts w:asciiTheme="minorHAnsi" w:hAnsiTheme="minorHAnsi"/>
                <w:b/>
                <w:bCs/>
                <w:sz w:val="22"/>
                <w:szCs w:val="22"/>
              </w:rPr>
            </w:pPr>
          </w:p>
        </w:tc>
        <w:tc>
          <w:tcPr>
            <w:tcW w:w="1276" w:type="dxa"/>
            <w:vMerge w:val="restart"/>
            <w:tcBorders>
              <w:top w:val="single" w:sz="4" w:space="0" w:color="auto"/>
              <w:bottom w:val="single" w:sz="4" w:space="0" w:color="auto"/>
            </w:tcBorders>
          </w:tcPr>
          <w:p w14:paraId="7A4413DE" w14:textId="77777777" w:rsidR="00F2175C" w:rsidRPr="002976CD" w:rsidRDefault="00F2175C"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Total</w:t>
            </w:r>
          </w:p>
        </w:tc>
        <w:tc>
          <w:tcPr>
            <w:tcW w:w="1417" w:type="dxa"/>
            <w:vMerge w:val="restart"/>
            <w:tcBorders>
              <w:top w:val="single" w:sz="4" w:space="0" w:color="auto"/>
              <w:bottom w:val="single" w:sz="4" w:space="0" w:color="auto"/>
            </w:tcBorders>
          </w:tcPr>
          <w:p w14:paraId="20BB2243" w14:textId="77777777" w:rsidR="00F2175C" w:rsidRPr="002976CD" w:rsidRDefault="00F2175C"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HIV-uninfected</w:t>
            </w:r>
          </w:p>
          <w:p w14:paraId="461E2C7F" w14:textId="77777777" w:rsidR="00F2175C" w:rsidRPr="002976CD" w:rsidRDefault="00F2175C" w:rsidP="00412352">
            <w:pPr>
              <w:jc w:val="center"/>
              <w:rPr>
                <w:rFonts w:asciiTheme="minorHAnsi" w:hAnsiTheme="minorHAnsi"/>
                <w:b/>
                <w:bCs/>
                <w:color w:val="000000"/>
                <w:sz w:val="22"/>
                <w:szCs w:val="22"/>
              </w:rPr>
            </w:pPr>
          </w:p>
        </w:tc>
        <w:tc>
          <w:tcPr>
            <w:tcW w:w="1418" w:type="dxa"/>
            <w:vMerge w:val="restart"/>
            <w:tcBorders>
              <w:top w:val="single" w:sz="4" w:space="0" w:color="auto"/>
            </w:tcBorders>
          </w:tcPr>
          <w:p w14:paraId="11FEBC92" w14:textId="77777777" w:rsidR="00F2175C" w:rsidRPr="002976CD" w:rsidRDefault="00F2175C"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HIV-</w:t>
            </w:r>
          </w:p>
          <w:p w14:paraId="719A55FC" w14:textId="48E19ADC" w:rsidR="00F2175C" w:rsidRPr="002976CD" w:rsidRDefault="00F2175C"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infected</w:t>
            </w:r>
          </w:p>
          <w:p w14:paraId="6F5381DF" w14:textId="77777777" w:rsidR="00F2175C" w:rsidRPr="002976CD" w:rsidRDefault="00F2175C" w:rsidP="00412352">
            <w:pPr>
              <w:jc w:val="center"/>
              <w:rPr>
                <w:rFonts w:asciiTheme="minorHAnsi" w:hAnsiTheme="minorHAnsi"/>
                <w:b/>
                <w:bCs/>
                <w:color w:val="000000"/>
                <w:sz w:val="22"/>
                <w:szCs w:val="22"/>
              </w:rPr>
            </w:pPr>
          </w:p>
        </w:tc>
        <w:tc>
          <w:tcPr>
            <w:tcW w:w="3401" w:type="dxa"/>
            <w:gridSpan w:val="2"/>
            <w:tcBorders>
              <w:top w:val="single" w:sz="4" w:space="0" w:color="auto"/>
              <w:bottom w:val="single" w:sz="4" w:space="0" w:color="auto"/>
            </w:tcBorders>
          </w:tcPr>
          <w:p w14:paraId="0E9DDAE8" w14:textId="213AFEF3" w:rsidR="00F2175C" w:rsidRPr="002976CD" w:rsidRDefault="00F2175C"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HIV-infected</w:t>
            </w:r>
          </w:p>
        </w:tc>
      </w:tr>
      <w:tr w:rsidR="00F2175C" w:rsidRPr="002976CD" w14:paraId="5DA780F0" w14:textId="77777777" w:rsidTr="00F2175C">
        <w:trPr>
          <w:trHeight w:val="647"/>
          <w:tblHeader/>
        </w:trPr>
        <w:tc>
          <w:tcPr>
            <w:tcW w:w="365" w:type="dxa"/>
            <w:vMerge/>
            <w:tcBorders>
              <w:top w:val="nil"/>
              <w:bottom w:val="single" w:sz="4" w:space="0" w:color="auto"/>
            </w:tcBorders>
          </w:tcPr>
          <w:p w14:paraId="32E872A6" w14:textId="7494EDED" w:rsidR="00F2175C" w:rsidRPr="002976CD" w:rsidRDefault="00F2175C" w:rsidP="00412352">
            <w:pPr>
              <w:rPr>
                <w:rFonts w:asciiTheme="minorHAnsi" w:hAnsiTheme="minorHAnsi"/>
                <w:bCs/>
                <w:color w:val="000000"/>
                <w:sz w:val="22"/>
                <w:szCs w:val="22"/>
              </w:rPr>
            </w:pPr>
          </w:p>
        </w:tc>
        <w:tc>
          <w:tcPr>
            <w:tcW w:w="3072" w:type="dxa"/>
            <w:gridSpan w:val="2"/>
            <w:vMerge/>
            <w:tcBorders>
              <w:top w:val="nil"/>
              <w:bottom w:val="single" w:sz="4" w:space="0" w:color="auto"/>
            </w:tcBorders>
          </w:tcPr>
          <w:p w14:paraId="1A83092C" w14:textId="77777777" w:rsidR="00F2175C" w:rsidRPr="002976CD" w:rsidRDefault="00F2175C" w:rsidP="00412352">
            <w:pPr>
              <w:rPr>
                <w:rFonts w:asciiTheme="minorHAnsi" w:hAnsiTheme="minorHAnsi"/>
                <w:b/>
                <w:bCs/>
                <w:sz w:val="22"/>
                <w:szCs w:val="22"/>
              </w:rPr>
            </w:pPr>
          </w:p>
        </w:tc>
        <w:tc>
          <w:tcPr>
            <w:tcW w:w="1276" w:type="dxa"/>
            <w:vMerge/>
            <w:tcBorders>
              <w:top w:val="nil"/>
              <w:bottom w:val="single" w:sz="4" w:space="0" w:color="auto"/>
            </w:tcBorders>
          </w:tcPr>
          <w:p w14:paraId="30039FAC" w14:textId="77777777" w:rsidR="00F2175C" w:rsidRPr="002976CD" w:rsidRDefault="00F2175C" w:rsidP="00412352">
            <w:pPr>
              <w:jc w:val="center"/>
              <w:rPr>
                <w:rFonts w:asciiTheme="minorHAnsi" w:hAnsiTheme="minorHAnsi"/>
                <w:b/>
                <w:bCs/>
                <w:color w:val="000000"/>
                <w:sz w:val="22"/>
                <w:szCs w:val="22"/>
              </w:rPr>
            </w:pPr>
          </w:p>
        </w:tc>
        <w:tc>
          <w:tcPr>
            <w:tcW w:w="1417" w:type="dxa"/>
            <w:vMerge/>
            <w:tcBorders>
              <w:top w:val="nil"/>
              <w:bottom w:val="single" w:sz="4" w:space="0" w:color="auto"/>
            </w:tcBorders>
          </w:tcPr>
          <w:p w14:paraId="1611564A" w14:textId="77777777" w:rsidR="00F2175C" w:rsidRPr="002976CD" w:rsidRDefault="00F2175C" w:rsidP="00412352">
            <w:pPr>
              <w:jc w:val="center"/>
              <w:rPr>
                <w:rFonts w:asciiTheme="minorHAnsi" w:hAnsiTheme="minorHAnsi"/>
                <w:b/>
                <w:bCs/>
                <w:color w:val="000000"/>
                <w:sz w:val="22"/>
                <w:szCs w:val="22"/>
              </w:rPr>
            </w:pPr>
          </w:p>
        </w:tc>
        <w:tc>
          <w:tcPr>
            <w:tcW w:w="1418" w:type="dxa"/>
            <w:vMerge/>
            <w:tcBorders>
              <w:bottom w:val="single" w:sz="4" w:space="0" w:color="auto"/>
            </w:tcBorders>
          </w:tcPr>
          <w:p w14:paraId="2B84A475" w14:textId="77777777" w:rsidR="00F2175C" w:rsidRPr="002976CD" w:rsidRDefault="00F2175C" w:rsidP="00412352">
            <w:pPr>
              <w:jc w:val="center"/>
              <w:rPr>
                <w:rFonts w:asciiTheme="minorHAnsi" w:hAnsiTheme="minorHAnsi"/>
                <w:b/>
                <w:bCs/>
                <w:color w:val="000000"/>
                <w:sz w:val="22"/>
                <w:szCs w:val="22"/>
              </w:rPr>
            </w:pPr>
          </w:p>
        </w:tc>
        <w:tc>
          <w:tcPr>
            <w:tcW w:w="1701" w:type="dxa"/>
            <w:tcBorders>
              <w:top w:val="single" w:sz="4" w:space="0" w:color="auto"/>
              <w:bottom w:val="single" w:sz="4" w:space="0" w:color="auto"/>
            </w:tcBorders>
          </w:tcPr>
          <w:p w14:paraId="32280F54" w14:textId="5C9B7FA6" w:rsidR="00F2175C" w:rsidRPr="002976CD" w:rsidRDefault="00F2175C" w:rsidP="00412352">
            <w:pPr>
              <w:jc w:val="center"/>
              <w:rPr>
                <w:rFonts w:asciiTheme="minorHAnsi" w:hAnsiTheme="minorHAnsi"/>
                <w:b/>
                <w:bCs/>
                <w:color w:val="000000"/>
                <w:sz w:val="22"/>
                <w:szCs w:val="22"/>
                <w:vertAlign w:val="superscript"/>
              </w:rPr>
            </w:pPr>
            <w:r w:rsidRPr="002976CD">
              <w:rPr>
                <w:rFonts w:asciiTheme="minorHAnsi" w:hAnsiTheme="minorHAnsi"/>
                <w:b/>
                <w:bCs/>
                <w:color w:val="000000"/>
                <w:sz w:val="22"/>
                <w:szCs w:val="22"/>
              </w:rPr>
              <w:t xml:space="preserve">Initiated before pregnancy </w:t>
            </w:r>
          </w:p>
        </w:tc>
        <w:tc>
          <w:tcPr>
            <w:tcW w:w="1700" w:type="dxa"/>
            <w:tcBorders>
              <w:top w:val="nil"/>
              <w:bottom w:val="single" w:sz="4" w:space="0" w:color="auto"/>
            </w:tcBorders>
          </w:tcPr>
          <w:p w14:paraId="45E0D711" w14:textId="168B480E" w:rsidR="00F2175C" w:rsidRPr="002976CD" w:rsidRDefault="00F2175C" w:rsidP="00412352">
            <w:pPr>
              <w:jc w:val="center"/>
              <w:rPr>
                <w:rFonts w:asciiTheme="minorHAnsi" w:hAnsiTheme="minorHAnsi"/>
                <w:b/>
                <w:bCs/>
                <w:color w:val="000000"/>
                <w:sz w:val="22"/>
                <w:szCs w:val="22"/>
                <w:vertAlign w:val="superscript"/>
              </w:rPr>
            </w:pPr>
            <w:r w:rsidRPr="002976CD">
              <w:rPr>
                <w:rFonts w:asciiTheme="minorHAnsi" w:hAnsiTheme="minorHAnsi"/>
                <w:b/>
                <w:bCs/>
                <w:color w:val="000000"/>
                <w:sz w:val="22"/>
                <w:szCs w:val="22"/>
              </w:rPr>
              <w:t xml:space="preserve">Initiated during pregnancy </w:t>
            </w:r>
          </w:p>
        </w:tc>
      </w:tr>
      <w:tr w:rsidR="00F2175C" w:rsidRPr="002976CD" w14:paraId="14478B86" w14:textId="77777777" w:rsidTr="00F2175C">
        <w:trPr>
          <w:trHeight w:val="279"/>
        </w:trPr>
        <w:tc>
          <w:tcPr>
            <w:tcW w:w="3437" w:type="dxa"/>
            <w:gridSpan w:val="3"/>
          </w:tcPr>
          <w:p w14:paraId="7E0A6840" w14:textId="70D86CD2" w:rsidR="00F2175C" w:rsidRPr="002976CD" w:rsidRDefault="00F2175C" w:rsidP="00412352">
            <w:pPr>
              <w:rPr>
                <w:rFonts w:asciiTheme="minorHAnsi" w:hAnsiTheme="minorHAnsi"/>
                <w:bCs/>
                <w:iCs/>
                <w:sz w:val="22"/>
                <w:szCs w:val="22"/>
              </w:rPr>
            </w:pPr>
            <w:r w:rsidRPr="002976CD">
              <w:rPr>
                <w:rFonts w:asciiTheme="minorHAnsi" w:hAnsiTheme="minorHAnsi"/>
                <w:bCs/>
                <w:iCs/>
                <w:sz w:val="22"/>
                <w:szCs w:val="22"/>
              </w:rPr>
              <w:t>Gestational Age (weeks) LMP</w:t>
            </w:r>
          </w:p>
        </w:tc>
        <w:tc>
          <w:tcPr>
            <w:tcW w:w="1276" w:type="dxa"/>
            <w:tcBorders>
              <w:top w:val="single" w:sz="4" w:space="0" w:color="auto"/>
            </w:tcBorders>
          </w:tcPr>
          <w:p w14:paraId="704E631F" w14:textId="4DDB38B4"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w:t>
            </w:r>
            <w:r w:rsidR="003F305C" w:rsidRPr="002976CD">
              <w:rPr>
                <w:rFonts w:asciiTheme="minorHAnsi" w:hAnsiTheme="minorHAnsi"/>
                <w:color w:val="404040" w:themeColor="text1" w:themeTint="BF"/>
                <w:sz w:val="22"/>
                <w:szCs w:val="22"/>
              </w:rPr>
              <w:t>1585</w:t>
            </w:r>
          </w:p>
        </w:tc>
        <w:tc>
          <w:tcPr>
            <w:tcW w:w="1417" w:type="dxa"/>
            <w:tcBorders>
              <w:top w:val="single" w:sz="4" w:space="0" w:color="auto"/>
            </w:tcBorders>
          </w:tcPr>
          <w:p w14:paraId="0A3D907B" w14:textId="75B09904"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w:t>
            </w:r>
            <w:r w:rsidR="0036732E" w:rsidRPr="002976CD">
              <w:rPr>
                <w:rFonts w:asciiTheme="minorHAnsi" w:hAnsiTheme="minorHAnsi"/>
                <w:color w:val="404040" w:themeColor="text1" w:themeTint="BF"/>
                <w:sz w:val="22"/>
                <w:szCs w:val="22"/>
              </w:rPr>
              <w:t>896</w:t>
            </w:r>
          </w:p>
        </w:tc>
        <w:tc>
          <w:tcPr>
            <w:tcW w:w="1418" w:type="dxa"/>
            <w:tcBorders>
              <w:top w:val="single" w:sz="4" w:space="0" w:color="auto"/>
            </w:tcBorders>
          </w:tcPr>
          <w:p w14:paraId="69C07878" w14:textId="1F30153F" w:rsidR="00F2175C" w:rsidRPr="002976CD" w:rsidRDefault="0036732E"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n=689</w:t>
            </w:r>
          </w:p>
        </w:tc>
        <w:tc>
          <w:tcPr>
            <w:tcW w:w="1701" w:type="dxa"/>
            <w:tcBorders>
              <w:top w:val="single" w:sz="4" w:space="0" w:color="auto"/>
            </w:tcBorders>
            <w:noWrap/>
          </w:tcPr>
          <w:p w14:paraId="76DC67AB" w14:textId="68680A7D"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w:t>
            </w:r>
            <w:r w:rsidR="00D7332F" w:rsidRPr="002976CD">
              <w:rPr>
                <w:rFonts w:asciiTheme="minorHAnsi" w:hAnsiTheme="minorHAnsi"/>
                <w:color w:val="404040" w:themeColor="text1" w:themeTint="BF"/>
                <w:sz w:val="22"/>
                <w:szCs w:val="22"/>
              </w:rPr>
              <w:t>3</w:t>
            </w:r>
            <w:r w:rsidR="00104B09" w:rsidRPr="002976CD">
              <w:rPr>
                <w:rFonts w:asciiTheme="minorHAnsi" w:hAnsiTheme="minorHAnsi"/>
                <w:color w:val="404040" w:themeColor="text1" w:themeTint="BF"/>
                <w:sz w:val="22"/>
                <w:szCs w:val="22"/>
              </w:rPr>
              <w:t>36</w:t>
            </w:r>
          </w:p>
        </w:tc>
        <w:tc>
          <w:tcPr>
            <w:tcW w:w="1700" w:type="dxa"/>
          </w:tcPr>
          <w:p w14:paraId="0081F2AD" w14:textId="32ABE968"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n=353</w:t>
            </w:r>
          </w:p>
        </w:tc>
      </w:tr>
      <w:tr w:rsidR="00F2175C" w:rsidRPr="002976CD" w14:paraId="64A3E805" w14:textId="77777777" w:rsidTr="00F2175C">
        <w:trPr>
          <w:trHeight w:val="275"/>
        </w:trPr>
        <w:tc>
          <w:tcPr>
            <w:tcW w:w="365" w:type="dxa"/>
          </w:tcPr>
          <w:p w14:paraId="17C061C2" w14:textId="77777777" w:rsidR="00F2175C" w:rsidRPr="002976CD" w:rsidRDefault="00F2175C" w:rsidP="00412352">
            <w:pPr>
              <w:rPr>
                <w:rFonts w:asciiTheme="minorHAnsi" w:hAnsiTheme="minorHAnsi"/>
                <w:b/>
                <w:bCs/>
                <w:sz w:val="22"/>
                <w:szCs w:val="22"/>
              </w:rPr>
            </w:pPr>
          </w:p>
        </w:tc>
        <w:tc>
          <w:tcPr>
            <w:tcW w:w="3072" w:type="dxa"/>
            <w:gridSpan w:val="2"/>
          </w:tcPr>
          <w:p w14:paraId="4A7318CB" w14:textId="1FDC6031"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Post-term &gt;42</w:t>
            </w:r>
          </w:p>
        </w:tc>
        <w:tc>
          <w:tcPr>
            <w:tcW w:w="1276" w:type="dxa"/>
          </w:tcPr>
          <w:p w14:paraId="3C8B069D" w14:textId="00E094AF"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115 (</w:t>
            </w:r>
            <w:r w:rsidR="000405D3" w:rsidRPr="002976CD">
              <w:rPr>
                <w:rFonts w:asciiTheme="minorHAnsi" w:hAnsiTheme="minorHAnsi"/>
                <w:color w:val="000000" w:themeColor="text1"/>
                <w:sz w:val="22"/>
                <w:szCs w:val="22"/>
              </w:rPr>
              <w:t>7</w:t>
            </w:r>
            <w:r w:rsidR="00F2175C" w:rsidRPr="002976CD">
              <w:rPr>
                <w:rFonts w:asciiTheme="minorHAnsi" w:hAnsiTheme="minorHAnsi"/>
                <w:color w:val="000000" w:themeColor="text1"/>
                <w:sz w:val="22"/>
                <w:szCs w:val="22"/>
              </w:rPr>
              <w:t>)</w:t>
            </w:r>
          </w:p>
        </w:tc>
        <w:tc>
          <w:tcPr>
            <w:tcW w:w="1417" w:type="dxa"/>
            <w:noWrap/>
          </w:tcPr>
          <w:p w14:paraId="3C89958B" w14:textId="04296640"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57 (</w:t>
            </w:r>
            <w:r w:rsidR="009478C6" w:rsidRPr="002976CD">
              <w:rPr>
                <w:rFonts w:asciiTheme="minorHAnsi" w:hAnsiTheme="minorHAnsi"/>
                <w:color w:val="000000" w:themeColor="text1"/>
                <w:sz w:val="22"/>
                <w:szCs w:val="22"/>
              </w:rPr>
              <w:t>6</w:t>
            </w:r>
            <w:r w:rsidR="00F2175C" w:rsidRPr="002976CD">
              <w:rPr>
                <w:rFonts w:asciiTheme="minorHAnsi" w:hAnsiTheme="minorHAnsi"/>
                <w:color w:val="000000" w:themeColor="text1"/>
                <w:sz w:val="22"/>
                <w:szCs w:val="22"/>
              </w:rPr>
              <w:t>)</w:t>
            </w:r>
          </w:p>
        </w:tc>
        <w:tc>
          <w:tcPr>
            <w:tcW w:w="1418" w:type="dxa"/>
          </w:tcPr>
          <w:p w14:paraId="352BA464" w14:textId="2C1CD567"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58 (</w:t>
            </w:r>
            <w:r w:rsidR="009E60E9" w:rsidRPr="002976CD">
              <w:rPr>
                <w:rFonts w:asciiTheme="minorHAnsi" w:hAnsiTheme="minorHAnsi"/>
                <w:color w:val="000000" w:themeColor="text1"/>
                <w:sz w:val="22"/>
                <w:szCs w:val="22"/>
              </w:rPr>
              <w:t>8</w:t>
            </w:r>
            <w:r w:rsidR="0036732E" w:rsidRPr="002976CD">
              <w:rPr>
                <w:rFonts w:asciiTheme="minorHAnsi" w:hAnsiTheme="minorHAnsi"/>
                <w:color w:val="000000" w:themeColor="text1"/>
                <w:sz w:val="22"/>
                <w:szCs w:val="22"/>
              </w:rPr>
              <w:t>)</w:t>
            </w:r>
          </w:p>
        </w:tc>
        <w:tc>
          <w:tcPr>
            <w:tcW w:w="1701" w:type="dxa"/>
          </w:tcPr>
          <w:p w14:paraId="053ACD8A" w14:textId="1340F93B"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33 (</w:t>
            </w:r>
            <w:r w:rsidR="009E60E9" w:rsidRPr="002976CD">
              <w:rPr>
                <w:rFonts w:asciiTheme="minorHAnsi" w:hAnsiTheme="minorHAnsi"/>
                <w:color w:val="000000" w:themeColor="text1"/>
                <w:sz w:val="22"/>
                <w:szCs w:val="22"/>
              </w:rPr>
              <w:t>10</w:t>
            </w:r>
            <w:r w:rsidR="00F2175C" w:rsidRPr="002976CD">
              <w:rPr>
                <w:rFonts w:asciiTheme="minorHAnsi" w:hAnsiTheme="minorHAnsi"/>
                <w:color w:val="000000" w:themeColor="text1"/>
                <w:sz w:val="22"/>
                <w:szCs w:val="22"/>
              </w:rPr>
              <w:t>)</w:t>
            </w:r>
          </w:p>
        </w:tc>
        <w:tc>
          <w:tcPr>
            <w:tcW w:w="1700" w:type="dxa"/>
          </w:tcPr>
          <w:p w14:paraId="3BEBEB05" w14:textId="4BC90D33"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25 (</w:t>
            </w:r>
            <w:r w:rsidR="00285372" w:rsidRPr="002976CD">
              <w:rPr>
                <w:rFonts w:asciiTheme="minorHAnsi" w:hAnsiTheme="minorHAnsi"/>
                <w:color w:val="000000" w:themeColor="text1"/>
                <w:sz w:val="22"/>
                <w:szCs w:val="22"/>
              </w:rPr>
              <w:t>7</w:t>
            </w:r>
            <w:r w:rsidR="00F2175C" w:rsidRPr="002976CD">
              <w:rPr>
                <w:rFonts w:asciiTheme="minorHAnsi" w:hAnsiTheme="minorHAnsi"/>
                <w:color w:val="000000" w:themeColor="text1"/>
                <w:sz w:val="22"/>
                <w:szCs w:val="22"/>
              </w:rPr>
              <w:t>)</w:t>
            </w:r>
          </w:p>
        </w:tc>
      </w:tr>
      <w:tr w:rsidR="00F2175C" w:rsidRPr="002976CD" w14:paraId="60284DA0" w14:textId="77777777" w:rsidTr="00F2175C">
        <w:trPr>
          <w:trHeight w:val="275"/>
        </w:trPr>
        <w:tc>
          <w:tcPr>
            <w:tcW w:w="365" w:type="dxa"/>
          </w:tcPr>
          <w:p w14:paraId="7F08F369" w14:textId="77777777" w:rsidR="00F2175C" w:rsidRPr="002976CD" w:rsidRDefault="00F2175C" w:rsidP="00412352">
            <w:pPr>
              <w:rPr>
                <w:rFonts w:asciiTheme="minorHAnsi" w:hAnsiTheme="minorHAnsi"/>
                <w:b/>
                <w:bCs/>
                <w:sz w:val="22"/>
                <w:szCs w:val="22"/>
              </w:rPr>
            </w:pPr>
          </w:p>
        </w:tc>
        <w:tc>
          <w:tcPr>
            <w:tcW w:w="3072" w:type="dxa"/>
            <w:gridSpan w:val="2"/>
          </w:tcPr>
          <w:p w14:paraId="156EFD0E" w14:textId="3912F6F6" w:rsidR="00F2175C" w:rsidRPr="002976CD" w:rsidRDefault="00FA6487"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Term (</w:t>
            </w:r>
            <w:r w:rsidR="00F2175C" w:rsidRPr="002976CD">
              <w:rPr>
                <w:rFonts w:asciiTheme="minorHAnsi" w:hAnsiTheme="minorHAnsi"/>
                <w:sz w:val="22"/>
                <w:szCs w:val="22"/>
              </w:rPr>
              <w:t>37</w:t>
            </w:r>
            <w:r w:rsidR="00FF7758" w:rsidRPr="002976CD">
              <w:rPr>
                <w:rFonts w:asciiTheme="minorHAnsi" w:hAnsiTheme="minorHAnsi"/>
                <w:sz w:val="22"/>
                <w:szCs w:val="22"/>
              </w:rPr>
              <w:t>-42</w:t>
            </w:r>
            <w:r w:rsidR="00F2175C" w:rsidRPr="002976CD">
              <w:rPr>
                <w:rFonts w:asciiTheme="minorHAnsi" w:hAnsiTheme="minorHAnsi"/>
                <w:sz w:val="22"/>
                <w:szCs w:val="22"/>
              </w:rPr>
              <w:t>)</w:t>
            </w:r>
          </w:p>
        </w:tc>
        <w:tc>
          <w:tcPr>
            <w:tcW w:w="1276" w:type="dxa"/>
          </w:tcPr>
          <w:p w14:paraId="5DEEC9F1" w14:textId="2D238553" w:rsidR="00F2175C" w:rsidRPr="002976CD" w:rsidRDefault="00E45D27"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896</w:t>
            </w:r>
            <w:r w:rsidR="00961D4A" w:rsidRPr="002976CD">
              <w:rPr>
                <w:rFonts w:asciiTheme="minorHAnsi" w:hAnsiTheme="minorHAnsi"/>
                <w:color w:val="000000" w:themeColor="text1"/>
                <w:sz w:val="22"/>
                <w:szCs w:val="22"/>
              </w:rPr>
              <w:t xml:space="preserve"> (</w:t>
            </w:r>
            <w:r w:rsidR="000405D3" w:rsidRPr="002976CD">
              <w:rPr>
                <w:rFonts w:asciiTheme="minorHAnsi" w:hAnsiTheme="minorHAnsi"/>
                <w:color w:val="000000" w:themeColor="text1"/>
                <w:sz w:val="22"/>
                <w:szCs w:val="22"/>
              </w:rPr>
              <w:t>57</w:t>
            </w:r>
            <w:r w:rsidR="00F2175C" w:rsidRPr="002976CD">
              <w:rPr>
                <w:rFonts w:asciiTheme="minorHAnsi" w:hAnsiTheme="minorHAnsi"/>
                <w:color w:val="000000" w:themeColor="text1"/>
                <w:sz w:val="22"/>
                <w:szCs w:val="22"/>
              </w:rPr>
              <w:t>)</w:t>
            </w:r>
          </w:p>
        </w:tc>
        <w:tc>
          <w:tcPr>
            <w:tcW w:w="1417" w:type="dxa"/>
            <w:noWrap/>
          </w:tcPr>
          <w:p w14:paraId="2CC603CF" w14:textId="43446683" w:rsidR="00F2175C" w:rsidRPr="002976CD" w:rsidRDefault="004B36BC"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522</w:t>
            </w:r>
            <w:r w:rsidR="00CA0893" w:rsidRPr="002976CD">
              <w:rPr>
                <w:rFonts w:asciiTheme="minorHAnsi" w:hAnsiTheme="minorHAnsi"/>
                <w:color w:val="000000" w:themeColor="text1"/>
                <w:sz w:val="22"/>
                <w:szCs w:val="22"/>
              </w:rPr>
              <w:t xml:space="preserve"> (</w:t>
            </w:r>
            <w:r w:rsidR="009478C6" w:rsidRPr="002976CD">
              <w:rPr>
                <w:rFonts w:asciiTheme="minorHAnsi" w:hAnsiTheme="minorHAnsi"/>
                <w:color w:val="000000" w:themeColor="text1"/>
                <w:sz w:val="22"/>
                <w:szCs w:val="22"/>
              </w:rPr>
              <w:t>58</w:t>
            </w:r>
            <w:r w:rsidR="00CA0893" w:rsidRPr="002976CD">
              <w:rPr>
                <w:rFonts w:asciiTheme="minorHAnsi" w:hAnsiTheme="minorHAnsi"/>
                <w:color w:val="000000" w:themeColor="text1"/>
                <w:sz w:val="22"/>
                <w:szCs w:val="22"/>
              </w:rPr>
              <w:t>)</w:t>
            </w:r>
          </w:p>
        </w:tc>
        <w:tc>
          <w:tcPr>
            <w:tcW w:w="1418" w:type="dxa"/>
          </w:tcPr>
          <w:p w14:paraId="6507766F" w14:textId="3B6A979C"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374 (</w:t>
            </w:r>
            <w:r w:rsidR="009E60E9" w:rsidRPr="002976CD">
              <w:rPr>
                <w:rFonts w:asciiTheme="minorHAnsi" w:hAnsiTheme="minorHAnsi"/>
                <w:color w:val="000000" w:themeColor="text1"/>
                <w:sz w:val="22"/>
                <w:szCs w:val="22"/>
              </w:rPr>
              <w:t>55</w:t>
            </w:r>
            <w:r w:rsidR="0036732E" w:rsidRPr="002976CD">
              <w:rPr>
                <w:rFonts w:asciiTheme="minorHAnsi" w:hAnsiTheme="minorHAnsi"/>
                <w:color w:val="000000" w:themeColor="text1"/>
                <w:sz w:val="22"/>
                <w:szCs w:val="22"/>
              </w:rPr>
              <w:t>)</w:t>
            </w:r>
          </w:p>
        </w:tc>
        <w:tc>
          <w:tcPr>
            <w:tcW w:w="1701" w:type="dxa"/>
          </w:tcPr>
          <w:p w14:paraId="438CED32" w14:textId="3EA5F5B8"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185 (</w:t>
            </w:r>
            <w:r w:rsidR="009E60E9" w:rsidRPr="002976CD">
              <w:rPr>
                <w:rFonts w:asciiTheme="minorHAnsi" w:hAnsiTheme="minorHAnsi"/>
                <w:color w:val="000000" w:themeColor="text1"/>
                <w:sz w:val="22"/>
                <w:szCs w:val="22"/>
              </w:rPr>
              <w:t>55</w:t>
            </w:r>
            <w:r w:rsidR="00F2175C" w:rsidRPr="002976CD">
              <w:rPr>
                <w:rFonts w:asciiTheme="minorHAnsi" w:hAnsiTheme="minorHAnsi"/>
                <w:color w:val="000000" w:themeColor="text1"/>
                <w:sz w:val="22"/>
                <w:szCs w:val="22"/>
              </w:rPr>
              <w:t>)</w:t>
            </w:r>
          </w:p>
        </w:tc>
        <w:tc>
          <w:tcPr>
            <w:tcW w:w="1700" w:type="dxa"/>
          </w:tcPr>
          <w:p w14:paraId="10747E91" w14:textId="2F2EBF21"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189 (</w:t>
            </w:r>
            <w:r w:rsidR="00285372" w:rsidRPr="002976CD">
              <w:rPr>
                <w:rFonts w:asciiTheme="minorHAnsi" w:hAnsiTheme="minorHAnsi"/>
                <w:color w:val="000000" w:themeColor="text1"/>
                <w:sz w:val="22"/>
                <w:szCs w:val="22"/>
              </w:rPr>
              <w:t>54</w:t>
            </w:r>
            <w:r w:rsidR="00F2175C" w:rsidRPr="002976CD">
              <w:rPr>
                <w:rFonts w:asciiTheme="minorHAnsi" w:hAnsiTheme="minorHAnsi"/>
                <w:color w:val="000000" w:themeColor="text1"/>
                <w:sz w:val="22"/>
                <w:szCs w:val="22"/>
              </w:rPr>
              <w:t>)</w:t>
            </w:r>
          </w:p>
        </w:tc>
      </w:tr>
      <w:tr w:rsidR="00F2175C" w:rsidRPr="002976CD" w14:paraId="28A62776" w14:textId="77777777" w:rsidTr="00F2175C">
        <w:trPr>
          <w:trHeight w:val="139"/>
        </w:trPr>
        <w:tc>
          <w:tcPr>
            <w:tcW w:w="365" w:type="dxa"/>
          </w:tcPr>
          <w:p w14:paraId="0536E1DF" w14:textId="77777777" w:rsidR="00F2175C" w:rsidRPr="002976CD" w:rsidRDefault="00F2175C" w:rsidP="00412352">
            <w:pPr>
              <w:rPr>
                <w:rFonts w:asciiTheme="minorHAnsi" w:hAnsiTheme="minorHAnsi"/>
                <w:b/>
                <w:bCs/>
                <w:sz w:val="22"/>
                <w:szCs w:val="22"/>
              </w:rPr>
            </w:pPr>
          </w:p>
        </w:tc>
        <w:tc>
          <w:tcPr>
            <w:tcW w:w="3072" w:type="dxa"/>
            <w:gridSpan w:val="2"/>
          </w:tcPr>
          <w:p w14:paraId="2583ED53" w14:textId="3747F1E4"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Any Preterm (&lt; 37)*</w:t>
            </w:r>
          </w:p>
        </w:tc>
        <w:tc>
          <w:tcPr>
            <w:tcW w:w="1276" w:type="dxa"/>
          </w:tcPr>
          <w:p w14:paraId="51343D4D" w14:textId="46BE80B1" w:rsidR="00F2175C" w:rsidRPr="002976CD" w:rsidRDefault="00BF4017"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574</w:t>
            </w:r>
            <w:r w:rsidR="00CA0893" w:rsidRPr="002976CD">
              <w:rPr>
                <w:rFonts w:asciiTheme="minorHAnsi" w:hAnsiTheme="minorHAnsi"/>
                <w:color w:val="000000" w:themeColor="text1"/>
                <w:sz w:val="22"/>
                <w:szCs w:val="22"/>
              </w:rPr>
              <w:t xml:space="preserve"> (</w:t>
            </w:r>
            <w:r w:rsidR="000405D3" w:rsidRPr="002976CD">
              <w:rPr>
                <w:rFonts w:asciiTheme="minorHAnsi" w:hAnsiTheme="minorHAnsi"/>
                <w:color w:val="000000" w:themeColor="text1"/>
                <w:sz w:val="22"/>
                <w:szCs w:val="22"/>
              </w:rPr>
              <w:t>36</w:t>
            </w:r>
            <w:r w:rsidR="00F2175C" w:rsidRPr="002976CD">
              <w:rPr>
                <w:rFonts w:asciiTheme="minorHAnsi" w:hAnsiTheme="minorHAnsi"/>
                <w:color w:val="000000" w:themeColor="text1"/>
                <w:sz w:val="22"/>
                <w:szCs w:val="22"/>
              </w:rPr>
              <w:t>)</w:t>
            </w:r>
          </w:p>
        </w:tc>
        <w:tc>
          <w:tcPr>
            <w:tcW w:w="1417" w:type="dxa"/>
            <w:noWrap/>
          </w:tcPr>
          <w:p w14:paraId="5C209CFF" w14:textId="180D39D6" w:rsidR="00F2175C" w:rsidRPr="002976CD" w:rsidRDefault="0036732E"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317</w:t>
            </w:r>
            <w:r w:rsidR="00CA0893" w:rsidRPr="002976CD">
              <w:rPr>
                <w:rFonts w:asciiTheme="minorHAnsi" w:hAnsiTheme="minorHAnsi"/>
                <w:color w:val="000000" w:themeColor="text1"/>
                <w:sz w:val="22"/>
                <w:szCs w:val="22"/>
              </w:rPr>
              <w:t xml:space="preserve"> (</w:t>
            </w:r>
            <w:r w:rsidR="00C90047" w:rsidRPr="002976CD">
              <w:rPr>
                <w:rFonts w:asciiTheme="minorHAnsi" w:hAnsiTheme="minorHAnsi"/>
                <w:color w:val="000000" w:themeColor="text1"/>
                <w:sz w:val="22"/>
                <w:szCs w:val="22"/>
              </w:rPr>
              <w:t>36</w:t>
            </w:r>
            <w:r w:rsidR="00F2175C" w:rsidRPr="002976CD">
              <w:rPr>
                <w:rFonts w:asciiTheme="minorHAnsi" w:hAnsiTheme="minorHAnsi"/>
                <w:color w:val="000000" w:themeColor="text1"/>
                <w:sz w:val="22"/>
                <w:szCs w:val="22"/>
              </w:rPr>
              <w:t>)</w:t>
            </w:r>
          </w:p>
        </w:tc>
        <w:tc>
          <w:tcPr>
            <w:tcW w:w="1418" w:type="dxa"/>
          </w:tcPr>
          <w:p w14:paraId="38D0D964" w14:textId="7E931215"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257 (</w:t>
            </w:r>
            <w:r w:rsidR="009E60E9" w:rsidRPr="002976CD">
              <w:rPr>
                <w:rFonts w:asciiTheme="minorHAnsi" w:hAnsiTheme="minorHAnsi"/>
                <w:color w:val="000000" w:themeColor="text1"/>
                <w:sz w:val="22"/>
                <w:szCs w:val="22"/>
              </w:rPr>
              <w:t>37</w:t>
            </w:r>
            <w:r w:rsidR="0036732E" w:rsidRPr="002976CD">
              <w:rPr>
                <w:rFonts w:asciiTheme="minorHAnsi" w:hAnsiTheme="minorHAnsi"/>
                <w:color w:val="000000" w:themeColor="text1"/>
                <w:sz w:val="22"/>
                <w:szCs w:val="22"/>
              </w:rPr>
              <w:t>)</w:t>
            </w:r>
          </w:p>
        </w:tc>
        <w:tc>
          <w:tcPr>
            <w:tcW w:w="1701" w:type="dxa"/>
          </w:tcPr>
          <w:p w14:paraId="6A33BD4C" w14:textId="7FD070E7"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118 (</w:t>
            </w:r>
            <w:r w:rsidR="009E60E9" w:rsidRPr="002976CD">
              <w:rPr>
                <w:rFonts w:asciiTheme="minorHAnsi" w:hAnsiTheme="minorHAnsi"/>
                <w:color w:val="000000" w:themeColor="text1"/>
                <w:sz w:val="22"/>
                <w:szCs w:val="22"/>
              </w:rPr>
              <w:t>35</w:t>
            </w:r>
            <w:r w:rsidR="00F2175C" w:rsidRPr="002976CD">
              <w:rPr>
                <w:rFonts w:asciiTheme="minorHAnsi" w:hAnsiTheme="minorHAnsi"/>
                <w:color w:val="000000" w:themeColor="text1"/>
                <w:sz w:val="22"/>
                <w:szCs w:val="22"/>
              </w:rPr>
              <w:t>)</w:t>
            </w:r>
          </w:p>
        </w:tc>
        <w:tc>
          <w:tcPr>
            <w:tcW w:w="1700" w:type="dxa"/>
          </w:tcPr>
          <w:p w14:paraId="5DF20491" w14:textId="1EAC4336" w:rsidR="00F2175C" w:rsidRPr="002976CD" w:rsidRDefault="00CA0893"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139 (</w:t>
            </w:r>
            <w:r w:rsidR="00285372" w:rsidRPr="002976CD">
              <w:rPr>
                <w:rFonts w:asciiTheme="minorHAnsi" w:hAnsiTheme="minorHAnsi"/>
                <w:color w:val="000000" w:themeColor="text1"/>
                <w:sz w:val="22"/>
                <w:szCs w:val="22"/>
              </w:rPr>
              <w:t>39</w:t>
            </w:r>
            <w:r w:rsidR="00F2175C" w:rsidRPr="002976CD">
              <w:rPr>
                <w:rFonts w:asciiTheme="minorHAnsi" w:hAnsiTheme="minorHAnsi"/>
                <w:color w:val="000000" w:themeColor="text1"/>
                <w:sz w:val="22"/>
                <w:szCs w:val="22"/>
              </w:rPr>
              <w:t>)</w:t>
            </w:r>
          </w:p>
        </w:tc>
      </w:tr>
      <w:tr w:rsidR="006A3188" w:rsidRPr="002976CD" w14:paraId="57217621" w14:textId="77777777" w:rsidTr="00F2175C">
        <w:trPr>
          <w:trHeight w:val="238"/>
        </w:trPr>
        <w:tc>
          <w:tcPr>
            <w:tcW w:w="365" w:type="dxa"/>
          </w:tcPr>
          <w:p w14:paraId="0944AC38" w14:textId="77777777" w:rsidR="006A3188" w:rsidRPr="002976CD" w:rsidRDefault="006A3188" w:rsidP="00412352">
            <w:pPr>
              <w:rPr>
                <w:rFonts w:asciiTheme="minorHAnsi" w:hAnsiTheme="minorHAnsi"/>
                <w:b/>
                <w:bCs/>
                <w:color w:val="FF0000"/>
                <w:sz w:val="22"/>
                <w:szCs w:val="22"/>
              </w:rPr>
            </w:pPr>
          </w:p>
        </w:tc>
        <w:tc>
          <w:tcPr>
            <w:tcW w:w="236" w:type="dxa"/>
          </w:tcPr>
          <w:p w14:paraId="2A8F855C" w14:textId="77777777" w:rsidR="006A3188" w:rsidRPr="002976CD" w:rsidRDefault="006A3188"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p>
        </w:tc>
        <w:tc>
          <w:tcPr>
            <w:tcW w:w="2836" w:type="dxa"/>
          </w:tcPr>
          <w:p w14:paraId="5EFBE9EB" w14:textId="48C8B221" w:rsidR="006A3188" w:rsidRPr="002976CD" w:rsidRDefault="006A3188"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i/>
                <w:sz w:val="22"/>
                <w:szCs w:val="22"/>
              </w:rPr>
            </w:pPr>
            <w:r w:rsidRPr="002976CD">
              <w:rPr>
                <w:rFonts w:asciiTheme="minorHAnsi" w:hAnsiTheme="minorHAnsi"/>
                <w:i/>
                <w:sz w:val="22"/>
                <w:szCs w:val="22"/>
              </w:rPr>
              <w:t>Late to Mod Preterm (32-37)</w:t>
            </w:r>
          </w:p>
        </w:tc>
        <w:tc>
          <w:tcPr>
            <w:tcW w:w="1276" w:type="dxa"/>
          </w:tcPr>
          <w:p w14:paraId="0149D1DD" w14:textId="114D429E"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418 (</w:t>
            </w:r>
            <w:r w:rsidR="009E60E9" w:rsidRPr="002976CD">
              <w:rPr>
                <w:rFonts w:asciiTheme="minorHAnsi" w:hAnsiTheme="minorHAnsi"/>
                <w:i/>
                <w:color w:val="000000" w:themeColor="text1"/>
                <w:sz w:val="22"/>
                <w:szCs w:val="22"/>
              </w:rPr>
              <w:t>73</w:t>
            </w:r>
            <w:r w:rsidRPr="002976CD">
              <w:rPr>
                <w:rFonts w:asciiTheme="minorHAnsi" w:hAnsiTheme="minorHAnsi"/>
                <w:i/>
                <w:color w:val="000000" w:themeColor="text1"/>
                <w:sz w:val="22"/>
                <w:szCs w:val="22"/>
              </w:rPr>
              <w:t>)</w:t>
            </w:r>
          </w:p>
        </w:tc>
        <w:tc>
          <w:tcPr>
            <w:tcW w:w="1417" w:type="dxa"/>
            <w:noWrap/>
          </w:tcPr>
          <w:p w14:paraId="0804B792" w14:textId="05283BFE"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 xml:space="preserve">238 </w:t>
            </w:r>
            <w:r w:rsidR="009E60E9" w:rsidRPr="002976CD">
              <w:rPr>
                <w:rFonts w:asciiTheme="minorHAnsi" w:hAnsiTheme="minorHAnsi"/>
                <w:i/>
                <w:color w:val="000000" w:themeColor="text1"/>
                <w:sz w:val="22"/>
                <w:szCs w:val="22"/>
              </w:rPr>
              <w:t>(75</w:t>
            </w:r>
            <w:r w:rsidRPr="002976CD">
              <w:rPr>
                <w:rFonts w:asciiTheme="minorHAnsi" w:hAnsiTheme="minorHAnsi"/>
                <w:i/>
                <w:color w:val="000000" w:themeColor="text1"/>
                <w:sz w:val="22"/>
                <w:szCs w:val="22"/>
              </w:rPr>
              <w:t>)</w:t>
            </w:r>
          </w:p>
        </w:tc>
        <w:tc>
          <w:tcPr>
            <w:tcW w:w="1418" w:type="dxa"/>
          </w:tcPr>
          <w:p w14:paraId="465A825E" w14:textId="03470987"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180 (</w:t>
            </w:r>
            <w:r w:rsidR="009E60E9" w:rsidRPr="002976CD">
              <w:rPr>
                <w:rFonts w:asciiTheme="minorHAnsi" w:hAnsiTheme="minorHAnsi"/>
                <w:i/>
                <w:color w:val="000000" w:themeColor="text1"/>
                <w:sz w:val="22"/>
                <w:szCs w:val="22"/>
              </w:rPr>
              <w:t>70</w:t>
            </w:r>
            <w:r w:rsidRPr="002976CD">
              <w:rPr>
                <w:rFonts w:asciiTheme="minorHAnsi" w:hAnsiTheme="minorHAnsi"/>
                <w:i/>
                <w:color w:val="000000" w:themeColor="text1"/>
                <w:sz w:val="22"/>
                <w:szCs w:val="22"/>
              </w:rPr>
              <w:t>)</w:t>
            </w:r>
          </w:p>
        </w:tc>
        <w:tc>
          <w:tcPr>
            <w:tcW w:w="1701" w:type="dxa"/>
          </w:tcPr>
          <w:p w14:paraId="38031CEE" w14:textId="7A883EAF"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86 (</w:t>
            </w:r>
            <w:r w:rsidR="009E60E9" w:rsidRPr="002976CD">
              <w:rPr>
                <w:rFonts w:asciiTheme="minorHAnsi" w:hAnsiTheme="minorHAnsi"/>
                <w:i/>
                <w:color w:val="000000" w:themeColor="text1"/>
                <w:sz w:val="22"/>
                <w:szCs w:val="22"/>
              </w:rPr>
              <w:t>73</w:t>
            </w:r>
            <w:r w:rsidRPr="002976CD">
              <w:rPr>
                <w:rFonts w:asciiTheme="minorHAnsi" w:hAnsiTheme="minorHAnsi"/>
                <w:i/>
                <w:color w:val="000000" w:themeColor="text1"/>
                <w:sz w:val="22"/>
                <w:szCs w:val="22"/>
              </w:rPr>
              <w:t>)</w:t>
            </w:r>
          </w:p>
        </w:tc>
        <w:tc>
          <w:tcPr>
            <w:tcW w:w="1700" w:type="dxa"/>
          </w:tcPr>
          <w:p w14:paraId="6A79A0FA" w14:textId="519B2E15"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94 (</w:t>
            </w:r>
            <w:r w:rsidR="00285372" w:rsidRPr="002976CD">
              <w:rPr>
                <w:rFonts w:asciiTheme="minorHAnsi" w:hAnsiTheme="minorHAnsi"/>
                <w:i/>
                <w:color w:val="000000" w:themeColor="text1"/>
                <w:sz w:val="22"/>
                <w:szCs w:val="22"/>
              </w:rPr>
              <w:t>68</w:t>
            </w:r>
            <w:r w:rsidRPr="002976CD">
              <w:rPr>
                <w:rFonts w:asciiTheme="minorHAnsi" w:hAnsiTheme="minorHAnsi"/>
                <w:i/>
                <w:color w:val="000000" w:themeColor="text1"/>
                <w:sz w:val="22"/>
                <w:szCs w:val="22"/>
              </w:rPr>
              <w:t>)</w:t>
            </w:r>
          </w:p>
        </w:tc>
      </w:tr>
      <w:tr w:rsidR="006A3188" w:rsidRPr="002976CD" w14:paraId="055FBDF4" w14:textId="77777777" w:rsidTr="00F2175C">
        <w:trPr>
          <w:trHeight w:val="275"/>
        </w:trPr>
        <w:tc>
          <w:tcPr>
            <w:tcW w:w="365" w:type="dxa"/>
          </w:tcPr>
          <w:p w14:paraId="39BDABA0" w14:textId="77777777" w:rsidR="006A3188" w:rsidRPr="002976CD" w:rsidRDefault="006A3188" w:rsidP="00412352">
            <w:pPr>
              <w:rPr>
                <w:rFonts w:asciiTheme="minorHAnsi" w:hAnsiTheme="minorHAnsi"/>
                <w:b/>
                <w:bCs/>
                <w:sz w:val="22"/>
                <w:szCs w:val="22"/>
              </w:rPr>
            </w:pPr>
          </w:p>
        </w:tc>
        <w:tc>
          <w:tcPr>
            <w:tcW w:w="236" w:type="dxa"/>
          </w:tcPr>
          <w:p w14:paraId="3C6DF896" w14:textId="77777777" w:rsidR="006A3188" w:rsidRPr="002976CD" w:rsidRDefault="006A3188" w:rsidP="00412352">
            <w:pPr>
              <w:tabs>
                <w:tab w:val="left" w:pos="0"/>
                <w:tab w:val="left" w:pos="2100"/>
              </w:tabs>
              <w:rPr>
                <w:rFonts w:asciiTheme="minorHAnsi" w:hAnsiTheme="minorHAnsi"/>
                <w:sz w:val="22"/>
                <w:szCs w:val="22"/>
              </w:rPr>
            </w:pPr>
          </w:p>
        </w:tc>
        <w:tc>
          <w:tcPr>
            <w:tcW w:w="2836" w:type="dxa"/>
          </w:tcPr>
          <w:p w14:paraId="61E655B3" w14:textId="31A6B000" w:rsidR="006A3188" w:rsidRPr="002976CD" w:rsidRDefault="006A3188" w:rsidP="00412352">
            <w:pPr>
              <w:tabs>
                <w:tab w:val="left" w:pos="0"/>
                <w:tab w:val="left" w:pos="2100"/>
              </w:tabs>
              <w:rPr>
                <w:rFonts w:asciiTheme="minorHAnsi" w:hAnsiTheme="minorHAnsi"/>
                <w:i/>
                <w:sz w:val="22"/>
                <w:szCs w:val="22"/>
              </w:rPr>
            </w:pPr>
            <w:r w:rsidRPr="002976CD">
              <w:rPr>
                <w:rFonts w:asciiTheme="minorHAnsi" w:hAnsiTheme="minorHAnsi"/>
                <w:i/>
                <w:sz w:val="22"/>
                <w:szCs w:val="22"/>
              </w:rPr>
              <w:t>Very Preterm (28-32)</w:t>
            </w:r>
          </w:p>
        </w:tc>
        <w:tc>
          <w:tcPr>
            <w:tcW w:w="1276" w:type="dxa"/>
          </w:tcPr>
          <w:p w14:paraId="5C72B19B" w14:textId="47D6F41C"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 xml:space="preserve">156 </w:t>
            </w:r>
            <w:r w:rsidR="009E60E9" w:rsidRPr="002976CD">
              <w:rPr>
                <w:rFonts w:asciiTheme="minorHAnsi" w:hAnsiTheme="minorHAnsi"/>
                <w:i/>
                <w:color w:val="000000" w:themeColor="text1"/>
                <w:sz w:val="22"/>
                <w:szCs w:val="22"/>
              </w:rPr>
              <w:t>(27</w:t>
            </w:r>
            <w:r w:rsidRPr="002976CD">
              <w:rPr>
                <w:rFonts w:asciiTheme="minorHAnsi" w:hAnsiTheme="minorHAnsi"/>
                <w:i/>
                <w:color w:val="000000" w:themeColor="text1"/>
                <w:sz w:val="22"/>
                <w:szCs w:val="22"/>
              </w:rPr>
              <w:t>)</w:t>
            </w:r>
          </w:p>
        </w:tc>
        <w:tc>
          <w:tcPr>
            <w:tcW w:w="1417" w:type="dxa"/>
            <w:noWrap/>
          </w:tcPr>
          <w:p w14:paraId="371471A2" w14:textId="4AEE1EB5" w:rsidR="006A3188" w:rsidRPr="002976CD" w:rsidRDefault="009E60E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79 (25</w:t>
            </w:r>
            <w:r w:rsidR="006A3188" w:rsidRPr="002976CD">
              <w:rPr>
                <w:rFonts w:asciiTheme="minorHAnsi" w:hAnsiTheme="minorHAnsi"/>
                <w:i/>
                <w:color w:val="000000" w:themeColor="text1"/>
                <w:sz w:val="22"/>
                <w:szCs w:val="22"/>
              </w:rPr>
              <w:t>)</w:t>
            </w:r>
          </w:p>
        </w:tc>
        <w:tc>
          <w:tcPr>
            <w:tcW w:w="1418" w:type="dxa"/>
          </w:tcPr>
          <w:p w14:paraId="7E5D7927" w14:textId="574528F4"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77 (</w:t>
            </w:r>
            <w:r w:rsidR="009E60E9" w:rsidRPr="002976CD">
              <w:rPr>
                <w:rFonts w:asciiTheme="minorHAnsi" w:hAnsiTheme="minorHAnsi"/>
                <w:i/>
                <w:color w:val="000000" w:themeColor="text1"/>
                <w:sz w:val="22"/>
                <w:szCs w:val="22"/>
              </w:rPr>
              <w:t>30</w:t>
            </w:r>
            <w:r w:rsidRPr="002976CD">
              <w:rPr>
                <w:rFonts w:asciiTheme="minorHAnsi" w:hAnsiTheme="minorHAnsi"/>
                <w:i/>
                <w:color w:val="000000" w:themeColor="text1"/>
                <w:sz w:val="22"/>
                <w:szCs w:val="22"/>
              </w:rPr>
              <w:t>)</w:t>
            </w:r>
          </w:p>
        </w:tc>
        <w:tc>
          <w:tcPr>
            <w:tcW w:w="1701" w:type="dxa"/>
          </w:tcPr>
          <w:p w14:paraId="26582407" w14:textId="57D9A7A6"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32 (</w:t>
            </w:r>
            <w:r w:rsidR="009E60E9" w:rsidRPr="002976CD">
              <w:rPr>
                <w:rFonts w:asciiTheme="minorHAnsi" w:hAnsiTheme="minorHAnsi"/>
                <w:i/>
                <w:color w:val="000000" w:themeColor="text1"/>
                <w:sz w:val="22"/>
                <w:szCs w:val="22"/>
              </w:rPr>
              <w:t>27</w:t>
            </w:r>
            <w:r w:rsidRPr="002976CD">
              <w:rPr>
                <w:rFonts w:asciiTheme="minorHAnsi" w:hAnsiTheme="minorHAnsi"/>
                <w:i/>
                <w:color w:val="000000" w:themeColor="text1"/>
                <w:sz w:val="22"/>
                <w:szCs w:val="22"/>
              </w:rPr>
              <w:t>)</w:t>
            </w:r>
          </w:p>
        </w:tc>
        <w:tc>
          <w:tcPr>
            <w:tcW w:w="1700" w:type="dxa"/>
          </w:tcPr>
          <w:p w14:paraId="1E6AE1A8" w14:textId="4943AFB3" w:rsidR="006A3188" w:rsidRPr="002976CD" w:rsidRDefault="006A3188"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45 (</w:t>
            </w:r>
            <w:r w:rsidR="00285372" w:rsidRPr="002976CD">
              <w:rPr>
                <w:rFonts w:asciiTheme="minorHAnsi" w:hAnsiTheme="minorHAnsi"/>
                <w:i/>
                <w:color w:val="000000" w:themeColor="text1"/>
                <w:sz w:val="22"/>
                <w:szCs w:val="22"/>
              </w:rPr>
              <w:t>32</w:t>
            </w:r>
            <w:r w:rsidRPr="002976CD">
              <w:rPr>
                <w:rFonts w:asciiTheme="minorHAnsi" w:hAnsiTheme="minorHAnsi"/>
                <w:i/>
                <w:color w:val="000000" w:themeColor="text1"/>
                <w:sz w:val="22"/>
                <w:szCs w:val="22"/>
              </w:rPr>
              <w:t>)</w:t>
            </w:r>
          </w:p>
        </w:tc>
      </w:tr>
      <w:tr w:rsidR="00F2175C" w:rsidRPr="002976CD" w14:paraId="1A6214F6" w14:textId="77777777" w:rsidTr="00F2175C">
        <w:trPr>
          <w:trHeight w:val="279"/>
        </w:trPr>
        <w:tc>
          <w:tcPr>
            <w:tcW w:w="3437" w:type="dxa"/>
            <w:gridSpan w:val="3"/>
          </w:tcPr>
          <w:p w14:paraId="436C8C50" w14:textId="77777777" w:rsidR="00F2175C" w:rsidRPr="002976CD" w:rsidRDefault="00F2175C" w:rsidP="00412352">
            <w:pPr>
              <w:rPr>
                <w:rFonts w:asciiTheme="minorHAnsi" w:hAnsiTheme="minorHAnsi"/>
                <w:bCs/>
                <w:iCs/>
                <w:sz w:val="22"/>
                <w:szCs w:val="22"/>
              </w:rPr>
            </w:pPr>
            <w:r w:rsidRPr="002976CD">
              <w:rPr>
                <w:rFonts w:asciiTheme="minorHAnsi" w:hAnsiTheme="minorHAnsi"/>
                <w:bCs/>
                <w:iCs/>
                <w:sz w:val="22"/>
                <w:szCs w:val="22"/>
              </w:rPr>
              <w:t>Gestational Age (weeks) SFH</w:t>
            </w:r>
          </w:p>
        </w:tc>
        <w:tc>
          <w:tcPr>
            <w:tcW w:w="1276" w:type="dxa"/>
          </w:tcPr>
          <w:p w14:paraId="364FAA83" w14:textId="00EA2F7E" w:rsidR="00F2175C" w:rsidRPr="002976CD" w:rsidRDefault="00F2175C"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n=</w:t>
            </w:r>
            <w:r w:rsidR="00E77569" w:rsidRPr="002976CD">
              <w:rPr>
                <w:rFonts w:asciiTheme="minorHAnsi" w:hAnsiTheme="minorHAnsi"/>
                <w:color w:val="000000" w:themeColor="text1"/>
                <w:sz w:val="22"/>
                <w:szCs w:val="22"/>
              </w:rPr>
              <w:t>1219</w:t>
            </w:r>
          </w:p>
        </w:tc>
        <w:tc>
          <w:tcPr>
            <w:tcW w:w="1417" w:type="dxa"/>
          </w:tcPr>
          <w:p w14:paraId="294D2813" w14:textId="26A2F070"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n=</w:t>
            </w:r>
            <w:r w:rsidR="001E3A41" w:rsidRPr="002976CD">
              <w:rPr>
                <w:rFonts w:asciiTheme="minorHAnsi" w:hAnsiTheme="minorHAnsi"/>
                <w:sz w:val="22"/>
                <w:szCs w:val="22"/>
              </w:rPr>
              <w:t>709</w:t>
            </w:r>
          </w:p>
        </w:tc>
        <w:tc>
          <w:tcPr>
            <w:tcW w:w="1418" w:type="dxa"/>
          </w:tcPr>
          <w:p w14:paraId="064F3225" w14:textId="60A0B5B3" w:rsidR="00F2175C" w:rsidRPr="002976CD" w:rsidRDefault="001E3A41" w:rsidP="00412352">
            <w:pPr>
              <w:jc w:val="center"/>
              <w:rPr>
                <w:rFonts w:asciiTheme="minorHAnsi" w:hAnsiTheme="minorHAnsi"/>
                <w:sz w:val="22"/>
                <w:szCs w:val="22"/>
              </w:rPr>
            </w:pPr>
            <w:r w:rsidRPr="002976CD">
              <w:rPr>
                <w:rFonts w:asciiTheme="minorHAnsi" w:hAnsiTheme="minorHAnsi"/>
                <w:sz w:val="22"/>
                <w:szCs w:val="22"/>
              </w:rPr>
              <w:t>n=510</w:t>
            </w:r>
          </w:p>
        </w:tc>
        <w:tc>
          <w:tcPr>
            <w:tcW w:w="1701" w:type="dxa"/>
            <w:noWrap/>
          </w:tcPr>
          <w:p w14:paraId="10073B7E" w14:textId="628464B7"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n=</w:t>
            </w:r>
            <w:r w:rsidR="001E3A41" w:rsidRPr="002976CD">
              <w:rPr>
                <w:rFonts w:asciiTheme="minorHAnsi" w:hAnsiTheme="minorHAnsi"/>
                <w:sz w:val="22"/>
                <w:szCs w:val="22"/>
              </w:rPr>
              <w:t>215</w:t>
            </w:r>
          </w:p>
        </w:tc>
        <w:tc>
          <w:tcPr>
            <w:tcW w:w="1700" w:type="dxa"/>
          </w:tcPr>
          <w:p w14:paraId="00821B68" w14:textId="0C17F96B"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n=295</w:t>
            </w:r>
          </w:p>
        </w:tc>
      </w:tr>
      <w:tr w:rsidR="00F2175C" w:rsidRPr="002976CD" w14:paraId="026E19C6" w14:textId="77777777" w:rsidTr="00F2175C">
        <w:trPr>
          <w:trHeight w:val="275"/>
        </w:trPr>
        <w:tc>
          <w:tcPr>
            <w:tcW w:w="365" w:type="dxa"/>
          </w:tcPr>
          <w:p w14:paraId="3FCAF357" w14:textId="77777777" w:rsidR="00F2175C" w:rsidRPr="002976CD" w:rsidRDefault="00F2175C" w:rsidP="00412352">
            <w:pPr>
              <w:rPr>
                <w:rFonts w:asciiTheme="minorHAnsi" w:hAnsiTheme="minorHAnsi"/>
                <w:b/>
                <w:bCs/>
                <w:sz w:val="22"/>
                <w:szCs w:val="22"/>
              </w:rPr>
            </w:pPr>
          </w:p>
        </w:tc>
        <w:tc>
          <w:tcPr>
            <w:tcW w:w="3072" w:type="dxa"/>
            <w:gridSpan w:val="2"/>
          </w:tcPr>
          <w:p w14:paraId="67E62B01" w14:textId="77777777"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Post-term &gt;42</w:t>
            </w:r>
          </w:p>
        </w:tc>
        <w:tc>
          <w:tcPr>
            <w:tcW w:w="1276" w:type="dxa"/>
          </w:tcPr>
          <w:p w14:paraId="040CB828" w14:textId="0AC4843A"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97 (</w:t>
            </w:r>
            <w:r w:rsidR="00DE7399" w:rsidRPr="002976CD">
              <w:rPr>
                <w:rFonts w:asciiTheme="minorHAnsi" w:hAnsiTheme="minorHAnsi"/>
                <w:color w:val="000000" w:themeColor="text1"/>
                <w:sz w:val="22"/>
                <w:szCs w:val="22"/>
              </w:rPr>
              <w:t>8</w:t>
            </w:r>
            <w:r w:rsidR="00F2175C" w:rsidRPr="002976CD">
              <w:rPr>
                <w:rFonts w:asciiTheme="minorHAnsi" w:hAnsiTheme="minorHAnsi"/>
                <w:color w:val="000000" w:themeColor="text1"/>
                <w:sz w:val="22"/>
                <w:szCs w:val="22"/>
              </w:rPr>
              <w:t>)</w:t>
            </w:r>
          </w:p>
        </w:tc>
        <w:tc>
          <w:tcPr>
            <w:tcW w:w="1417" w:type="dxa"/>
            <w:noWrap/>
          </w:tcPr>
          <w:p w14:paraId="7701947E" w14:textId="17772A11"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59 (</w:t>
            </w:r>
            <w:r w:rsidR="00DE7399" w:rsidRPr="002976CD">
              <w:rPr>
                <w:rFonts w:asciiTheme="minorHAnsi" w:hAnsiTheme="minorHAnsi"/>
                <w:color w:val="000000" w:themeColor="text1"/>
                <w:sz w:val="22"/>
                <w:szCs w:val="22"/>
              </w:rPr>
              <w:t>8</w:t>
            </w:r>
            <w:r w:rsidR="00F2175C" w:rsidRPr="002976CD">
              <w:rPr>
                <w:rFonts w:asciiTheme="minorHAnsi" w:hAnsiTheme="minorHAnsi"/>
                <w:color w:val="000000" w:themeColor="text1"/>
                <w:sz w:val="22"/>
                <w:szCs w:val="22"/>
              </w:rPr>
              <w:t>)</w:t>
            </w:r>
          </w:p>
        </w:tc>
        <w:tc>
          <w:tcPr>
            <w:tcW w:w="1418" w:type="dxa"/>
          </w:tcPr>
          <w:p w14:paraId="5DDB0B09" w14:textId="3D799A83"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38 (</w:t>
            </w:r>
            <w:r w:rsidR="00C62DB1" w:rsidRPr="002976CD">
              <w:rPr>
                <w:rFonts w:asciiTheme="minorHAnsi" w:hAnsiTheme="minorHAnsi"/>
                <w:color w:val="000000" w:themeColor="text1"/>
                <w:sz w:val="22"/>
                <w:szCs w:val="22"/>
              </w:rPr>
              <w:t>7</w:t>
            </w:r>
            <w:r w:rsidRPr="002976CD">
              <w:rPr>
                <w:rFonts w:asciiTheme="minorHAnsi" w:hAnsiTheme="minorHAnsi"/>
                <w:color w:val="000000" w:themeColor="text1"/>
                <w:sz w:val="22"/>
                <w:szCs w:val="22"/>
              </w:rPr>
              <w:t>)</w:t>
            </w:r>
          </w:p>
        </w:tc>
        <w:tc>
          <w:tcPr>
            <w:tcW w:w="1701" w:type="dxa"/>
          </w:tcPr>
          <w:p w14:paraId="12AAAE4C" w14:textId="749C1E22"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15 (</w:t>
            </w:r>
            <w:r w:rsidR="00C62DB1" w:rsidRPr="002976CD">
              <w:rPr>
                <w:rFonts w:asciiTheme="minorHAnsi" w:hAnsiTheme="minorHAnsi"/>
                <w:color w:val="000000" w:themeColor="text1"/>
                <w:sz w:val="22"/>
                <w:szCs w:val="22"/>
              </w:rPr>
              <w:t>7</w:t>
            </w:r>
            <w:r w:rsidR="00F2175C" w:rsidRPr="002976CD">
              <w:rPr>
                <w:rFonts w:asciiTheme="minorHAnsi" w:hAnsiTheme="minorHAnsi"/>
                <w:color w:val="000000" w:themeColor="text1"/>
                <w:sz w:val="22"/>
                <w:szCs w:val="22"/>
              </w:rPr>
              <w:t>)</w:t>
            </w:r>
          </w:p>
        </w:tc>
        <w:tc>
          <w:tcPr>
            <w:tcW w:w="1700" w:type="dxa"/>
          </w:tcPr>
          <w:p w14:paraId="38ED4B4A" w14:textId="1AAEFAB9"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23 (</w:t>
            </w:r>
            <w:r w:rsidR="00C62DB1" w:rsidRPr="002976CD">
              <w:rPr>
                <w:rFonts w:asciiTheme="minorHAnsi" w:hAnsiTheme="minorHAnsi"/>
                <w:color w:val="000000" w:themeColor="text1"/>
                <w:sz w:val="22"/>
                <w:szCs w:val="22"/>
              </w:rPr>
              <w:t>8</w:t>
            </w:r>
            <w:r w:rsidR="00F2175C" w:rsidRPr="002976CD">
              <w:rPr>
                <w:rFonts w:asciiTheme="minorHAnsi" w:hAnsiTheme="minorHAnsi"/>
                <w:color w:val="000000" w:themeColor="text1"/>
                <w:sz w:val="22"/>
                <w:szCs w:val="22"/>
              </w:rPr>
              <w:t>)</w:t>
            </w:r>
          </w:p>
        </w:tc>
      </w:tr>
      <w:tr w:rsidR="00F2175C" w:rsidRPr="002976CD" w14:paraId="15258A66" w14:textId="77777777" w:rsidTr="00F2175C">
        <w:trPr>
          <w:trHeight w:val="275"/>
        </w:trPr>
        <w:tc>
          <w:tcPr>
            <w:tcW w:w="365" w:type="dxa"/>
          </w:tcPr>
          <w:p w14:paraId="54DF63C5" w14:textId="77777777" w:rsidR="00F2175C" w:rsidRPr="002976CD" w:rsidRDefault="00F2175C" w:rsidP="00412352">
            <w:pPr>
              <w:rPr>
                <w:rFonts w:asciiTheme="minorHAnsi" w:hAnsiTheme="minorHAnsi"/>
                <w:b/>
                <w:bCs/>
                <w:sz w:val="22"/>
                <w:szCs w:val="22"/>
              </w:rPr>
            </w:pPr>
          </w:p>
        </w:tc>
        <w:tc>
          <w:tcPr>
            <w:tcW w:w="3072" w:type="dxa"/>
            <w:gridSpan w:val="2"/>
          </w:tcPr>
          <w:p w14:paraId="1903682B" w14:textId="4E718598" w:rsidR="00F2175C" w:rsidRPr="002976CD" w:rsidRDefault="00E77569"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Term (</w:t>
            </w:r>
            <w:r w:rsidR="00F2175C" w:rsidRPr="002976CD">
              <w:rPr>
                <w:rFonts w:asciiTheme="minorHAnsi" w:hAnsiTheme="minorHAnsi"/>
                <w:sz w:val="22"/>
                <w:szCs w:val="22"/>
              </w:rPr>
              <w:t>37</w:t>
            </w:r>
            <w:r w:rsidRPr="002976CD">
              <w:rPr>
                <w:rFonts w:asciiTheme="minorHAnsi" w:hAnsiTheme="minorHAnsi"/>
                <w:sz w:val="22"/>
                <w:szCs w:val="22"/>
              </w:rPr>
              <w:t>-42</w:t>
            </w:r>
            <w:r w:rsidR="00F2175C" w:rsidRPr="002976CD">
              <w:rPr>
                <w:rFonts w:asciiTheme="minorHAnsi" w:hAnsiTheme="minorHAnsi"/>
                <w:sz w:val="22"/>
                <w:szCs w:val="22"/>
              </w:rPr>
              <w:t>)</w:t>
            </w:r>
          </w:p>
        </w:tc>
        <w:tc>
          <w:tcPr>
            <w:tcW w:w="1276" w:type="dxa"/>
          </w:tcPr>
          <w:p w14:paraId="32BFFDCF" w14:textId="30115ACC"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914 (</w:t>
            </w:r>
            <w:r w:rsidR="00DE7399" w:rsidRPr="002976CD">
              <w:rPr>
                <w:rFonts w:asciiTheme="minorHAnsi" w:hAnsiTheme="minorHAnsi"/>
                <w:color w:val="000000" w:themeColor="text1"/>
                <w:sz w:val="22"/>
                <w:szCs w:val="22"/>
              </w:rPr>
              <w:t>75</w:t>
            </w:r>
            <w:r w:rsidR="00F2175C" w:rsidRPr="002976CD">
              <w:rPr>
                <w:rFonts w:asciiTheme="minorHAnsi" w:hAnsiTheme="minorHAnsi"/>
                <w:color w:val="000000" w:themeColor="text1"/>
                <w:sz w:val="22"/>
                <w:szCs w:val="22"/>
              </w:rPr>
              <w:t>)</w:t>
            </w:r>
          </w:p>
        </w:tc>
        <w:tc>
          <w:tcPr>
            <w:tcW w:w="1417" w:type="dxa"/>
            <w:noWrap/>
          </w:tcPr>
          <w:p w14:paraId="0A78ACEB" w14:textId="519595CE"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532 (</w:t>
            </w:r>
            <w:r w:rsidR="00DE7399" w:rsidRPr="002976CD">
              <w:rPr>
                <w:rFonts w:asciiTheme="minorHAnsi" w:hAnsiTheme="minorHAnsi"/>
                <w:color w:val="000000" w:themeColor="text1"/>
                <w:sz w:val="22"/>
                <w:szCs w:val="22"/>
              </w:rPr>
              <w:t>75</w:t>
            </w:r>
            <w:r w:rsidR="00F2175C" w:rsidRPr="002976CD">
              <w:rPr>
                <w:rFonts w:asciiTheme="minorHAnsi" w:hAnsiTheme="minorHAnsi"/>
                <w:color w:val="000000" w:themeColor="text1"/>
                <w:sz w:val="22"/>
                <w:szCs w:val="22"/>
              </w:rPr>
              <w:t>)</w:t>
            </w:r>
          </w:p>
        </w:tc>
        <w:tc>
          <w:tcPr>
            <w:tcW w:w="1418" w:type="dxa"/>
          </w:tcPr>
          <w:p w14:paraId="2B3BE76F" w14:textId="2CFAEA9C"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382 (</w:t>
            </w:r>
            <w:r w:rsidR="00C62DB1" w:rsidRPr="002976CD">
              <w:rPr>
                <w:rFonts w:asciiTheme="minorHAnsi" w:hAnsiTheme="minorHAnsi"/>
                <w:color w:val="000000" w:themeColor="text1"/>
                <w:sz w:val="22"/>
                <w:szCs w:val="22"/>
              </w:rPr>
              <w:t>75</w:t>
            </w:r>
            <w:r w:rsidRPr="002976CD">
              <w:rPr>
                <w:rFonts w:asciiTheme="minorHAnsi" w:hAnsiTheme="minorHAnsi"/>
                <w:color w:val="000000" w:themeColor="text1"/>
                <w:sz w:val="22"/>
                <w:szCs w:val="22"/>
              </w:rPr>
              <w:t>)</w:t>
            </w:r>
          </w:p>
        </w:tc>
        <w:tc>
          <w:tcPr>
            <w:tcW w:w="1701" w:type="dxa"/>
          </w:tcPr>
          <w:p w14:paraId="528E681F" w14:textId="243CF14B"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161 (</w:t>
            </w:r>
            <w:r w:rsidR="00C62DB1" w:rsidRPr="002976CD">
              <w:rPr>
                <w:rFonts w:asciiTheme="minorHAnsi" w:hAnsiTheme="minorHAnsi"/>
                <w:color w:val="000000" w:themeColor="text1"/>
                <w:sz w:val="22"/>
                <w:szCs w:val="22"/>
              </w:rPr>
              <w:t>75</w:t>
            </w:r>
            <w:r w:rsidR="00F2175C" w:rsidRPr="002976CD">
              <w:rPr>
                <w:rFonts w:asciiTheme="minorHAnsi" w:hAnsiTheme="minorHAnsi"/>
                <w:color w:val="000000" w:themeColor="text1"/>
                <w:sz w:val="22"/>
                <w:szCs w:val="22"/>
              </w:rPr>
              <w:t>)</w:t>
            </w:r>
          </w:p>
        </w:tc>
        <w:tc>
          <w:tcPr>
            <w:tcW w:w="1700" w:type="dxa"/>
          </w:tcPr>
          <w:p w14:paraId="3C3D424E" w14:textId="45D552C3" w:rsidR="00F2175C" w:rsidRPr="002976CD" w:rsidRDefault="00F2175C"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w:t>
            </w:r>
            <w:r w:rsidR="00E77569" w:rsidRPr="002976CD">
              <w:rPr>
                <w:rFonts w:asciiTheme="minorHAnsi" w:hAnsiTheme="minorHAnsi"/>
                <w:color w:val="000000" w:themeColor="text1"/>
                <w:sz w:val="22"/>
                <w:szCs w:val="22"/>
              </w:rPr>
              <w:t>21 (</w:t>
            </w:r>
            <w:r w:rsidR="00C62DB1" w:rsidRPr="002976CD">
              <w:rPr>
                <w:rFonts w:asciiTheme="minorHAnsi" w:hAnsiTheme="minorHAnsi"/>
                <w:color w:val="000000" w:themeColor="text1"/>
                <w:sz w:val="22"/>
                <w:szCs w:val="22"/>
              </w:rPr>
              <w:t>75</w:t>
            </w:r>
            <w:r w:rsidRPr="002976CD">
              <w:rPr>
                <w:rFonts w:asciiTheme="minorHAnsi" w:hAnsiTheme="minorHAnsi"/>
                <w:color w:val="000000" w:themeColor="text1"/>
                <w:sz w:val="22"/>
                <w:szCs w:val="22"/>
              </w:rPr>
              <w:t>)</w:t>
            </w:r>
          </w:p>
        </w:tc>
      </w:tr>
      <w:tr w:rsidR="00F2175C" w:rsidRPr="002976CD" w14:paraId="4B65D896" w14:textId="77777777" w:rsidTr="00F2175C">
        <w:trPr>
          <w:trHeight w:val="197"/>
        </w:trPr>
        <w:tc>
          <w:tcPr>
            <w:tcW w:w="365" w:type="dxa"/>
          </w:tcPr>
          <w:p w14:paraId="5C3B1949" w14:textId="77777777" w:rsidR="00F2175C" w:rsidRPr="002976CD" w:rsidRDefault="00F2175C" w:rsidP="00412352">
            <w:pPr>
              <w:rPr>
                <w:rFonts w:asciiTheme="minorHAnsi" w:hAnsiTheme="minorHAnsi"/>
                <w:b/>
                <w:bCs/>
                <w:sz w:val="22"/>
                <w:szCs w:val="22"/>
              </w:rPr>
            </w:pPr>
          </w:p>
        </w:tc>
        <w:tc>
          <w:tcPr>
            <w:tcW w:w="3072" w:type="dxa"/>
            <w:gridSpan w:val="2"/>
          </w:tcPr>
          <w:p w14:paraId="6245E221" w14:textId="6BDA2E0D"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Any Preterm (&lt; 37)*</w:t>
            </w:r>
          </w:p>
        </w:tc>
        <w:tc>
          <w:tcPr>
            <w:tcW w:w="1276" w:type="dxa"/>
          </w:tcPr>
          <w:p w14:paraId="2E00F94F" w14:textId="24D500A7"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208 (</w:t>
            </w:r>
            <w:r w:rsidR="00DE7399" w:rsidRPr="002976CD">
              <w:rPr>
                <w:rFonts w:asciiTheme="minorHAnsi" w:hAnsiTheme="minorHAnsi"/>
                <w:color w:val="000000" w:themeColor="text1"/>
                <w:sz w:val="22"/>
                <w:szCs w:val="22"/>
              </w:rPr>
              <w:t>17</w:t>
            </w:r>
            <w:r w:rsidR="00F2175C" w:rsidRPr="002976CD">
              <w:rPr>
                <w:rFonts w:asciiTheme="minorHAnsi" w:hAnsiTheme="minorHAnsi"/>
                <w:color w:val="000000" w:themeColor="text1"/>
                <w:sz w:val="22"/>
                <w:szCs w:val="22"/>
              </w:rPr>
              <w:t>)</w:t>
            </w:r>
          </w:p>
        </w:tc>
        <w:tc>
          <w:tcPr>
            <w:tcW w:w="1417" w:type="dxa"/>
            <w:noWrap/>
          </w:tcPr>
          <w:p w14:paraId="7669260F" w14:textId="72A0F28C"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118 (</w:t>
            </w:r>
            <w:r w:rsidR="00DE7399" w:rsidRPr="002976CD">
              <w:rPr>
                <w:rFonts w:asciiTheme="minorHAnsi" w:hAnsiTheme="minorHAnsi"/>
                <w:color w:val="000000" w:themeColor="text1"/>
                <w:sz w:val="22"/>
                <w:szCs w:val="22"/>
              </w:rPr>
              <w:t>17</w:t>
            </w:r>
            <w:r w:rsidR="00F2175C" w:rsidRPr="002976CD">
              <w:rPr>
                <w:rFonts w:asciiTheme="minorHAnsi" w:hAnsiTheme="minorHAnsi"/>
                <w:color w:val="000000" w:themeColor="text1"/>
                <w:sz w:val="22"/>
                <w:szCs w:val="22"/>
              </w:rPr>
              <w:t>)</w:t>
            </w:r>
          </w:p>
        </w:tc>
        <w:tc>
          <w:tcPr>
            <w:tcW w:w="1418" w:type="dxa"/>
          </w:tcPr>
          <w:p w14:paraId="5A40225E" w14:textId="31073CA9"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90 (</w:t>
            </w:r>
            <w:r w:rsidR="00C62DB1" w:rsidRPr="002976CD">
              <w:rPr>
                <w:rFonts w:asciiTheme="minorHAnsi" w:hAnsiTheme="minorHAnsi"/>
                <w:color w:val="000000" w:themeColor="text1"/>
                <w:sz w:val="22"/>
                <w:szCs w:val="22"/>
              </w:rPr>
              <w:t>18</w:t>
            </w:r>
            <w:r w:rsidRPr="002976CD">
              <w:rPr>
                <w:rFonts w:asciiTheme="minorHAnsi" w:hAnsiTheme="minorHAnsi"/>
                <w:color w:val="000000" w:themeColor="text1"/>
                <w:sz w:val="22"/>
                <w:szCs w:val="22"/>
              </w:rPr>
              <w:t>)</w:t>
            </w:r>
          </w:p>
        </w:tc>
        <w:tc>
          <w:tcPr>
            <w:tcW w:w="1701" w:type="dxa"/>
          </w:tcPr>
          <w:p w14:paraId="3AE60FE6" w14:textId="5101964C"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39 (</w:t>
            </w:r>
            <w:r w:rsidR="00C62DB1" w:rsidRPr="002976CD">
              <w:rPr>
                <w:rFonts w:asciiTheme="minorHAnsi" w:hAnsiTheme="minorHAnsi"/>
                <w:color w:val="000000" w:themeColor="text1"/>
                <w:sz w:val="22"/>
                <w:szCs w:val="22"/>
              </w:rPr>
              <w:t>18</w:t>
            </w:r>
            <w:r w:rsidR="00F2175C" w:rsidRPr="002976CD">
              <w:rPr>
                <w:rFonts w:asciiTheme="minorHAnsi" w:hAnsiTheme="minorHAnsi"/>
                <w:color w:val="000000" w:themeColor="text1"/>
                <w:sz w:val="22"/>
                <w:szCs w:val="22"/>
              </w:rPr>
              <w:t>)</w:t>
            </w:r>
          </w:p>
        </w:tc>
        <w:tc>
          <w:tcPr>
            <w:tcW w:w="1700" w:type="dxa"/>
          </w:tcPr>
          <w:p w14:paraId="26FCCD89" w14:textId="23D4EE97" w:rsidR="00F2175C" w:rsidRPr="002976CD" w:rsidRDefault="00E77569"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51 (</w:t>
            </w:r>
            <w:r w:rsidR="00C62DB1" w:rsidRPr="002976CD">
              <w:rPr>
                <w:rFonts w:asciiTheme="minorHAnsi" w:hAnsiTheme="minorHAnsi"/>
                <w:color w:val="000000" w:themeColor="text1"/>
                <w:sz w:val="22"/>
                <w:szCs w:val="22"/>
              </w:rPr>
              <w:t>17</w:t>
            </w:r>
            <w:r w:rsidR="00F2175C" w:rsidRPr="002976CD">
              <w:rPr>
                <w:rFonts w:asciiTheme="minorHAnsi" w:hAnsiTheme="minorHAnsi"/>
                <w:color w:val="000000" w:themeColor="text1"/>
                <w:sz w:val="22"/>
                <w:szCs w:val="22"/>
              </w:rPr>
              <w:t>)</w:t>
            </w:r>
          </w:p>
        </w:tc>
      </w:tr>
      <w:tr w:rsidR="00F2175C" w:rsidRPr="002976CD" w14:paraId="1BFCA3FF" w14:textId="77777777" w:rsidTr="00F2175C">
        <w:trPr>
          <w:trHeight w:val="275"/>
        </w:trPr>
        <w:tc>
          <w:tcPr>
            <w:tcW w:w="365" w:type="dxa"/>
          </w:tcPr>
          <w:p w14:paraId="1D32C7D7" w14:textId="77777777" w:rsidR="00F2175C" w:rsidRPr="002976CD" w:rsidRDefault="00F2175C" w:rsidP="00412352">
            <w:pPr>
              <w:rPr>
                <w:rFonts w:asciiTheme="minorHAnsi" w:hAnsiTheme="minorHAnsi"/>
                <w:b/>
                <w:bCs/>
                <w:sz w:val="22"/>
                <w:szCs w:val="22"/>
              </w:rPr>
            </w:pPr>
          </w:p>
        </w:tc>
        <w:tc>
          <w:tcPr>
            <w:tcW w:w="236" w:type="dxa"/>
          </w:tcPr>
          <w:p w14:paraId="40293250" w14:textId="77777777"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p>
        </w:tc>
        <w:tc>
          <w:tcPr>
            <w:tcW w:w="2836" w:type="dxa"/>
          </w:tcPr>
          <w:p w14:paraId="077BEB2D" w14:textId="6CB93422"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i/>
                <w:sz w:val="22"/>
                <w:szCs w:val="22"/>
              </w:rPr>
            </w:pPr>
            <w:r w:rsidRPr="002976CD">
              <w:rPr>
                <w:rFonts w:asciiTheme="minorHAnsi" w:hAnsiTheme="minorHAnsi"/>
                <w:i/>
                <w:sz w:val="22"/>
                <w:szCs w:val="22"/>
              </w:rPr>
              <w:t xml:space="preserve">Late </w:t>
            </w:r>
            <w:r w:rsidR="00AB7FB3" w:rsidRPr="002976CD">
              <w:rPr>
                <w:rFonts w:asciiTheme="minorHAnsi" w:hAnsiTheme="minorHAnsi"/>
                <w:i/>
                <w:sz w:val="22"/>
                <w:szCs w:val="22"/>
              </w:rPr>
              <w:t>to Mod Preterm (32</w:t>
            </w:r>
            <w:r w:rsidRPr="002976CD">
              <w:rPr>
                <w:rFonts w:asciiTheme="minorHAnsi" w:hAnsiTheme="minorHAnsi"/>
                <w:i/>
                <w:sz w:val="22"/>
                <w:szCs w:val="22"/>
              </w:rPr>
              <w:t>-37)</w:t>
            </w:r>
          </w:p>
        </w:tc>
        <w:tc>
          <w:tcPr>
            <w:tcW w:w="1276" w:type="dxa"/>
          </w:tcPr>
          <w:p w14:paraId="37F9D518" w14:textId="1A86D785"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171 (</w:t>
            </w:r>
            <w:r w:rsidR="00DE7399" w:rsidRPr="002976CD">
              <w:rPr>
                <w:rFonts w:asciiTheme="minorHAnsi" w:hAnsiTheme="minorHAnsi"/>
                <w:i/>
                <w:color w:val="000000" w:themeColor="text1"/>
                <w:sz w:val="22"/>
                <w:szCs w:val="22"/>
              </w:rPr>
              <w:t>82</w:t>
            </w:r>
            <w:r w:rsidR="00F2175C" w:rsidRPr="002976CD">
              <w:rPr>
                <w:rFonts w:asciiTheme="minorHAnsi" w:hAnsiTheme="minorHAnsi"/>
                <w:i/>
                <w:color w:val="000000" w:themeColor="text1"/>
                <w:sz w:val="22"/>
                <w:szCs w:val="22"/>
              </w:rPr>
              <w:t>)</w:t>
            </w:r>
          </w:p>
        </w:tc>
        <w:tc>
          <w:tcPr>
            <w:tcW w:w="1417" w:type="dxa"/>
            <w:noWrap/>
          </w:tcPr>
          <w:p w14:paraId="0670D8F5" w14:textId="2385E896"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98 (</w:t>
            </w:r>
            <w:r w:rsidR="00DE7399" w:rsidRPr="002976CD">
              <w:rPr>
                <w:rFonts w:asciiTheme="minorHAnsi" w:hAnsiTheme="minorHAnsi"/>
                <w:i/>
                <w:color w:val="000000" w:themeColor="text1"/>
                <w:sz w:val="22"/>
                <w:szCs w:val="22"/>
              </w:rPr>
              <w:t>83</w:t>
            </w:r>
            <w:r w:rsidR="00F2175C" w:rsidRPr="002976CD">
              <w:rPr>
                <w:rFonts w:asciiTheme="minorHAnsi" w:hAnsiTheme="minorHAnsi"/>
                <w:i/>
                <w:color w:val="000000" w:themeColor="text1"/>
                <w:sz w:val="22"/>
                <w:szCs w:val="22"/>
              </w:rPr>
              <w:t>)</w:t>
            </w:r>
          </w:p>
        </w:tc>
        <w:tc>
          <w:tcPr>
            <w:tcW w:w="1418" w:type="dxa"/>
          </w:tcPr>
          <w:p w14:paraId="09098825" w14:textId="7D2962A3"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73 (</w:t>
            </w:r>
            <w:r w:rsidR="00C62DB1" w:rsidRPr="002976CD">
              <w:rPr>
                <w:rFonts w:asciiTheme="minorHAnsi" w:hAnsiTheme="minorHAnsi"/>
                <w:i/>
                <w:color w:val="000000" w:themeColor="text1"/>
                <w:sz w:val="22"/>
                <w:szCs w:val="22"/>
              </w:rPr>
              <w:t>81</w:t>
            </w:r>
            <w:r w:rsidRPr="002976CD">
              <w:rPr>
                <w:rFonts w:asciiTheme="minorHAnsi" w:hAnsiTheme="minorHAnsi"/>
                <w:i/>
                <w:color w:val="000000" w:themeColor="text1"/>
                <w:sz w:val="22"/>
                <w:szCs w:val="22"/>
              </w:rPr>
              <w:t>)</w:t>
            </w:r>
          </w:p>
        </w:tc>
        <w:tc>
          <w:tcPr>
            <w:tcW w:w="1701" w:type="dxa"/>
          </w:tcPr>
          <w:p w14:paraId="323FDD50" w14:textId="44EFC976"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33 (</w:t>
            </w:r>
            <w:r w:rsidR="00C62DB1" w:rsidRPr="002976CD">
              <w:rPr>
                <w:rFonts w:asciiTheme="minorHAnsi" w:hAnsiTheme="minorHAnsi"/>
                <w:i/>
                <w:color w:val="000000" w:themeColor="text1"/>
                <w:sz w:val="22"/>
                <w:szCs w:val="22"/>
              </w:rPr>
              <w:t>85</w:t>
            </w:r>
            <w:r w:rsidR="00F2175C" w:rsidRPr="002976CD">
              <w:rPr>
                <w:rFonts w:asciiTheme="minorHAnsi" w:hAnsiTheme="minorHAnsi"/>
                <w:i/>
                <w:color w:val="000000" w:themeColor="text1"/>
                <w:sz w:val="22"/>
                <w:szCs w:val="22"/>
              </w:rPr>
              <w:t>)</w:t>
            </w:r>
          </w:p>
        </w:tc>
        <w:tc>
          <w:tcPr>
            <w:tcW w:w="1700" w:type="dxa"/>
          </w:tcPr>
          <w:p w14:paraId="571A0347" w14:textId="3AD1D1F9"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40 (</w:t>
            </w:r>
            <w:r w:rsidR="00C62DB1" w:rsidRPr="002976CD">
              <w:rPr>
                <w:rFonts w:asciiTheme="minorHAnsi" w:hAnsiTheme="minorHAnsi"/>
                <w:i/>
                <w:color w:val="000000" w:themeColor="text1"/>
                <w:sz w:val="22"/>
                <w:szCs w:val="22"/>
              </w:rPr>
              <w:t>78</w:t>
            </w:r>
            <w:r w:rsidR="00F2175C" w:rsidRPr="002976CD">
              <w:rPr>
                <w:rFonts w:asciiTheme="minorHAnsi" w:hAnsiTheme="minorHAnsi"/>
                <w:i/>
                <w:color w:val="000000" w:themeColor="text1"/>
                <w:sz w:val="22"/>
                <w:szCs w:val="22"/>
              </w:rPr>
              <w:t>)</w:t>
            </w:r>
          </w:p>
        </w:tc>
      </w:tr>
      <w:tr w:rsidR="00F2175C" w:rsidRPr="002976CD" w14:paraId="264450E6" w14:textId="77777777" w:rsidTr="00F2175C">
        <w:tblPrEx>
          <w:tblBorders>
            <w:top w:val="none" w:sz="0" w:space="0" w:color="auto"/>
            <w:bottom w:val="none" w:sz="0" w:space="0" w:color="auto"/>
          </w:tblBorders>
        </w:tblPrEx>
        <w:trPr>
          <w:trHeight w:val="325"/>
        </w:trPr>
        <w:tc>
          <w:tcPr>
            <w:tcW w:w="365" w:type="dxa"/>
          </w:tcPr>
          <w:p w14:paraId="79783326" w14:textId="77777777" w:rsidR="00F2175C" w:rsidRPr="002976CD" w:rsidRDefault="00F2175C" w:rsidP="00412352">
            <w:pPr>
              <w:rPr>
                <w:rFonts w:asciiTheme="minorHAnsi" w:hAnsiTheme="minorHAnsi"/>
                <w:b/>
                <w:bCs/>
                <w:sz w:val="22"/>
                <w:szCs w:val="22"/>
              </w:rPr>
            </w:pPr>
          </w:p>
        </w:tc>
        <w:tc>
          <w:tcPr>
            <w:tcW w:w="236" w:type="dxa"/>
          </w:tcPr>
          <w:p w14:paraId="134F2D3F" w14:textId="77777777" w:rsidR="00F2175C" w:rsidRPr="002976CD" w:rsidRDefault="00F2175C" w:rsidP="00412352">
            <w:pPr>
              <w:tabs>
                <w:tab w:val="left" w:pos="0"/>
                <w:tab w:val="left" w:pos="2100"/>
              </w:tabs>
              <w:rPr>
                <w:rFonts w:asciiTheme="minorHAnsi" w:hAnsiTheme="minorHAnsi"/>
                <w:sz w:val="22"/>
                <w:szCs w:val="22"/>
              </w:rPr>
            </w:pPr>
          </w:p>
        </w:tc>
        <w:tc>
          <w:tcPr>
            <w:tcW w:w="2836" w:type="dxa"/>
          </w:tcPr>
          <w:p w14:paraId="5F8787DA" w14:textId="77777777" w:rsidR="00F2175C" w:rsidRPr="002976CD" w:rsidRDefault="00F2175C" w:rsidP="00412352">
            <w:pPr>
              <w:tabs>
                <w:tab w:val="left" w:pos="0"/>
                <w:tab w:val="left" w:pos="2100"/>
              </w:tabs>
              <w:rPr>
                <w:rFonts w:asciiTheme="minorHAnsi" w:hAnsiTheme="minorHAnsi"/>
                <w:i/>
                <w:sz w:val="22"/>
                <w:szCs w:val="22"/>
              </w:rPr>
            </w:pPr>
            <w:r w:rsidRPr="002976CD">
              <w:rPr>
                <w:rFonts w:asciiTheme="minorHAnsi" w:hAnsiTheme="minorHAnsi"/>
                <w:i/>
                <w:sz w:val="22"/>
                <w:szCs w:val="22"/>
              </w:rPr>
              <w:t>Very Preterm (28-32)</w:t>
            </w:r>
          </w:p>
        </w:tc>
        <w:tc>
          <w:tcPr>
            <w:tcW w:w="1276" w:type="dxa"/>
          </w:tcPr>
          <w:p w14:paraId="6D739859" w14:textId="4206BC6B"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37 (</w:t>
            </w:r>
            <w:r w:rsidR="00DE7399" w:rsidRPr="002976CD">
              <w:rPr>
                <w:rFonts w:asciiTheme="minorHAnsi" w:hAnsiTheme="minorHAnsi"/>
                <w:i/>
                <w:color w:val="000000" w:themeColor="text1"/>
                <w:sz w:val="22"/>
                <w:szCs w:val="22"/>
              </w:rPr>
              <w:t>18</w:t>
            </w:r>
            <w:r w:rsidR="00F2175C" w:rsidRPr="002976CD">
              <w:rPr>
                <w:rFonts w:asciiTheme="minorHAnsi" w:hAnsiTheme="minorHAnsi"/>
                <w:i/>
                <w:color w:val="000000" w:themeColor="text1"/>
                <w:sz w:val="22"/>
                <w:szCs w:val="22"/>
              </w:rPr>
              <w:t>)</w:t>
            </w:r>
          </w:p>
        </w:tc>
        <w:tc>
          <w:tcPr>
            <w:tcW w:w="1417" w:type="dxa"/>
            <w:noWrap/>
          </w:tcPr>
          <w:p w14:paraId="06A88C97" w14:textId="6338828E"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20 (</w:t>
            </w:r>
            <w:r w:rsidR="00DE7399" w:rsidRPr="002976CD">
              <w:rPr>
                <w:rFonts w:asciiTheme="minorHAnsi" w:hAnsiTheme="minorHAnsi"/>
                <w:i/>
                <w:color w:val="000000" w:themeColor="text1"/>
                <w:sz w:val="22"/>
                <w:szCs w:val="22"/>
              </w:rPr>
              <w:t>17</w:t>
            </w:r>
            <w:r w:rsidR="00F2175C" w:rsidRPr="002976CD">
              <w:rPr>
                <w:rFonts w:asciiTheme="minorHAnsi" w:hAnsiTheme="minorHAnsi"/>
                <w:i/>
                <w:color w:val="000000" w:themeColor="text1"/>
                <w:sz w:val="22"/>
                <w:szCs w:val="22"/>
              </w:rPr>
              <w:t>)</w:t>
            </w:r>
          </w:p>
        </w:tc>
        <w:tc>
          <w:tcPr>
            <w:tcW w:w="1418" w:type="dxa"/>
          </w:tcPr>
          <w:p w14:paraId="21E2A58C" w14:textId="37B9F942"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17 (</w:t>
            </w:r>
            <w:r w:rsidR="00C62DB1" w:rsidRPr="002976CD">
              <w:rPr>
                <w:rFonts w:asciiTheme="minorHAnsi" w:hAnsiTheme="minorHAnsi"/>
                <w:i/>
                <w:color w:val="000000" w:themeColor="text1"/>
                <w:sz w:val="22"/>
                <w:szCs w:val="22"/>
              </w:rPr>
              <w:t>19</w:t>
            </w:r>
            <w:r w:rsidRPr="002976CD">
              <w:rPr>
                <w:rFonts w:asciiTheme="minorHAnsi" w:hAnsiTheme="minorHAnsi"/>
                <w:i/>
                <w:color w:val="000000" w:themeColor="text1"/>
                <w:sz w:val="22"/>
                <w:szCs w:val="22"/>
              </w:rPr>
              <w:t>)</w:t>
            </w:r>
          </w:p>
        </w:tc>
        <w:tc>
          <w:tcPr>
            <w:tcW w:w="1701" w:type="dxa"/>
          </w:tcPr>
          <w:p w14:paraId="0B2632E2" w14:textId="3E108444"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6 (</w:t>
            </w:r>
            <w:r w:rsidR="00C62DB1" w:rsidRPr="002976CD">
              <w:rPr>
                <w:rFonts w:asciiTheme="minorHAnsi" w:hAnsiTheme="minorHAnsi"/>
                <w:i/>
                <w:color w:val="000000" w:themeColor="text1"/>
                <w:sz w:val="22"/>
                <w:szCs w:val="22"/>
              </w:rPr>
              <w:t>15</w:t>
            </w:r>
            <w:r w:rsidR="00F2175C" w:rsidRPr="002976CD">
              <w:rPr>
                <w:rFonts w:asciiTheme="minorHAnsi" w:hAnsiTheme="minorHAnsi"/>
                <w:i/>
                <w:color w:val="000000" w:themeColor="text1"/>
                <w:sz w:val="22"/>
                <w:szCs w:val="22"/>
              </w:rPr>
              <w:t>)</w:t>
            </w:r>
          </w:p>
        </w:tc>
        <w:tc>
          <w:tcPr>
            <w:tcW w:w="1700" w:type="dxa"/>
          </w:tcPr>
          <w:p w14:paraId="537ABA27" w14:textId="1E71235D" w:rsidR="00F2175C" w:rsidRPr="002976CD" w:rsidRDefault="00B42539"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11 (</w:t>
            </w:r>
            <w:r w:rsidR="00C62DB1" w:rsidRPr="002976CD">
              <w:rPr>
                <w:rFonts w:asciiTheme="minorHAnsi" w:hAnsiTheme="minorHAnsi"/>
                <w:i/>
                <w:color w:val="000000" w:themeColor="text1"/>
                <w:sz w:val="22"/>
                <w:szCs w:val="22"/>
              </w:rPr>
              <w:t>22</w:t>
            </w:r>
            <w:r w:rsidR="00F2175C" w:rsidRPr="002976CD">
              <w:rPr>
                <w:rFonts w:asciiTheme="minorHAnsi" w:hAnsiTheme="minorHAnsi"/>
                <w:i/>
                <w:color w:val="000000" w:themeColor="text1"/>
                <w:sz w:val="22"/>
                <w:szCs w:val="22"/>
              </w:rPr>
              <w:t>)</w:t>
            </w:r>
          </w:p>
        </w:tc>
      </w:tr>
      <w:tr w:rsidR="00F2175C" w:rsidRPr="002976CD" w14:paraId="7A49A86B" w14:textId="77777777" w:rsidTr="00F2175C">
        <w:trPr>
          <w:trHeight w:val="279"/>
        </w:trPr>
        <w:tc>
          <w:tcPr>
            <w:tcW w:w="3437" w:type="dxa"/>
            <w:gridSpan w:val="3"/>
          </w:tcPr>
          <w:p w14:paraId="360472D7" w14:textId="73DAC439" w:rsidR="00F2175C" w:rsidRPr="002976CD" w:rsidRDefault="00F2175C" w:rsidP="00412352">
            <w:pPr>
              <w:rPr>
                <w:rFonts w:asciiTheme="minorHAnsi" w:hAnsiTheme="minorHAnsi"/>
                <w:bCs/>
                <w:iCs/>
                <w:sz w:val="22"/>
                <w:szCs w:val="22"/>
              </w:rPr>
            </w:pPr>
            <w:r w:rsidRPr="002976CD">
              <w:rPr>
                <w:rFonts w:asciiTheme="minorHAnsi" w:hAnsiTheme="minorHAnsi"/>
                <w:bCs/>
                <w:iCs/>
                <w:sz w:val="22"/>
                <w:szCs w:val="22"/>
              </w:rPr>
              <w:t>Gestational Age (weeks) US</w:t>
            </w:r>
          </w:p>
        </w:tc>
        <w:tc>
          <w:tcPr>
            <w:tcW w:w="1276" w:type="dxa"/>
          </w:tcPr>
          <w:p w14:paraId="63B67B91" w14:textId="4EB674CB"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n=</w:t>
            </w:r>
            <w:r w:rsidR="007D49FE" w:rsidRPr="002976CD">
              <w:rPr>
                <w:rFonts w:asciiTheme="minorHAnsi" w:hAnsiTheme="minorHAnsi"/>
                <w:sz w:val="22"/>
                <w:szCs w:val="22"/>
              </w:rPr>
              <w:t>1204</w:t>
            </w:r>
          </w:p>
        </w:tc>
        <w:tc>
          <w:tcPr>
            <w:tcW w:w="1417" w:type="dxa"/>
          </w:tcPr>
          <w:p w14:paraId="6AAF653B" w14:textId="7118A704"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n=</w:t>
            </w:r>
            <w:r w:rsidR="007D49FE" w:rsidRPr="002976CD">
              <w:rPr>
                <w:rFonts w:asciiTheme="minorHAnsi" w:hAnsiTheme="minorHAnsi"/>
                <w:sz w:val="22"/>
                <w:szCs w:val="22"/>
              </w:rPr>
              <w:t>603</w:t>
            </w:r>
          </w:p>
        </w:tc>
        <w:tc>
          <w:tcPr>
            <w:tcW w:w="1418" w:type="dxa"/>
          </w:tcPr>
          <w:p w14:paraId="1C88F345" w14:textId="2C955DCB" w:rsidR="00F2175C" w:rsidRPr="002976CD" w:rsidRDefault="007D49FE" w:rsidP="00412352">
            <w:pPr>
              <w:jc w:val="center"/>
              <w:rPr>
                <w:rFonts w:asciiTheme="minorHAnsi" w:hAnsiTheme="minorHAnsi"/>
                <w:sz w:val="22"/>
                <w:szCs w:val="22"/>
              </w:rPr>
            </w:pPr>
            <w:r w:rsidRPr="002976CD">
              <w:rPr>
                <w:rFonts w:asciiTheme="minorHAnsi" w:hAnsiTheme="minorHAnsi"/>
                <w:sz w:val="22"/>
                <w:szCs w:val="22"/>
              </w:rPr>
              <w:t>n=601</w:t>
            </w:r>
          </w:p>
        </w:tc>
        <w:tc>
          <w:tcPr>
            <w:tcW w:w="1701" w:type="dxa"/>
            <w:noWrap/>
          </w:tcPr>
          <w:p w14:paraId="65CB766D" w14:textId="03164A65"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n=</w:t>
            </w:r>
            <w:r w:rsidR="00F14A20" w:rsidRPr="002976CD">
              <w:rPr>
                <w:rFonts w:asciiTheme="minorHAnsi" w:hAnsiTheme="minorHAnsi"/>
                <w:sz w:val="22"/>
                <w:szCs w:val="22"/>
              </w:rPr>
              <w:t>279</w:t>
            </w:r>
          </w:p>
        </w:tc>
        <w:tc>
          <w:tcPr>
            <w:tcW w:w="1700" w:type="dxa"/>
          </w:tcPr>
          <w:p w14:paraId="498B2650" w14:textId="34F7D67A"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n=</w:t>
            </w:r>
            <w:r w:rsidR="00F14A20" w:rsidRPr="002976CD">
              <w:rPr>
                <w:rFonts w:asciiTheme="minorHAnsi" w:hAnsiTheme="minorHAnsi"/>
                <w:sz w:val="22"/>
                <w:szCs w:val="22"/>
              </w:rPr>
              <w:t>322</w:t>
            </w:r>
          </w:p>
        </w:tc>
      </w:tr>
      <w:tr w:rsidR="00F2175C" w:rsidRPr="002976CD" w14:paraId="63BC9330" w14:textId="77777777" w:rsidTr="00F2175C">
        <w:trPr>
          <w:trHeight w:val="275"/>
        </w:trPr>
        <w:tc>
          <w:tcPr>
            <w:tcW w:w="365" w:type="dxa"/>
          </w:tcPr>
          <w:p w14:paraId="76CF1D82" w14:textId="77777777" w:rsidR="00F2175C" w:rsidRPr="002976CD" w:rsidRDefault="00F2175C" w:rsidP="00412352">
            <w:pPr>
              <w:rPr>
                <w:rFonts w:asciiTheme="minorHAnsi" w:hAnsiTheme="minorHAnsi"/>
                <w:b/>
                <w:bCs/>
                <w:sz w:val="22"/>
                <w:szCs w:val="22"/>
              </w:rPr>
            </w:pPr>
          </w:p>
        </w:tc>
        <w:tc>
          <w:tcPr>
            <w:tcW w:w="3072" w:type="dxa"/>
            <w:gridSpan w:val="2"/>
          </w:tcPr>
          <w:p w14:paraId="02AC022F" w14:textId="5FE3554E"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Post-term &gt;42</w:t>
            </w:r>
          </w:p>
        </w:tc>
        <w:tc>
          <w:tcPr>
            <w:tcW w:w="1276" w:type="dxa"/>
          </w:tcPr>
          <w:p w14:paraId="1BDC8597" w14:textId="4453F60F" w:rsidR="00F2175C" w:rsidRPr="002976CD" w:rsidRDefault="007D49FE"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6 (</w:t>
            </w:r>
            <w:r w:rsidR="00AE2052" w:rsidRPr="002976CD">
              <w:rPr>
                <w:rFonts w:asciiTheme="minorHAnsi" w:hAnsiTheme="minorHAnsi"/>
                <w:color w:val="000000" w:themeColor="text1"/>
                <w:sz w:val="22"/>
                <w:szCs w:val="22"/>
              </w:rPr>
              <w:t>1</w:t>
            </w:r>
            <w:r w:rsidR="00F2175C" w:rsidRPr="002976CD">
              <w:rPr>
                <w:rFonts w:asciiTheme="minorHAnsi" w:hAnsiTheme="minorHAnsi"/>
                <w:color w:val="000000" w:themeColor="text1"/>
                <w:sz w:val="22"/>
                <w:szCs w:val="22"/>
              </w:rPr>
              <w:t>)</w:t>
            </w:r>
          </w:p>
        </w:tc>
        <w:tc>
          <w:tcPr>
            <w:tcW w:w="1417" w:type="dxa"/>
            <w:noWrap/>
          </w:tcPr>
          <w:p w14:paraId="75FDB464" w14:textId="4E81C693" w:rsidR="00F2175C" w:rsidRPr="002976CD" w:rsidRDefault="007D49FE"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6 (</w:t>
            </w:r>
            <w:r w:rsidR="00AE2052" w:rsidRPr="002976CD">
              <w:rPr>
                <w:rFonts w:asciiTheme="minorHAnsi" w:hAnsiTheme="minorHAnsi"/>
                <w:color w:val="000000" w:themeColor="text1"/>
                <w:sz w:val="22"/>
                <w:szCs w:val="22"/>
              </w:rPr>
              <w:t>10</w:t>
            </w:r>
            <w:r w:rsidR="00F2175C" w:rsidRPr="002976CD">
              <w:rPr>
                <w:rFonts w:asciiTheme="minorHAnsi" w:hAnsiTheme="minorHAnsi"/>
                <w:color w:val="000000" w:themeColor="text1"/>
                <w:sz w:val="22"/>
                <w:szCs w:val="22"/>
              </w:rPr>
              <w:t>)</w:t>
            </w:r>
          </w:p>
        </w:tc>
        <w:tc>
          <w:tcPr>
            <w:tcW w:w="1418" w:type="dxa"/>
          </w:tcPr>
          <w:p w14:paraId="32598016" w14:textId="319E39C0"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p>
        </w:tc>
        <w:tc>
          <w:tcPr>
            <w:tcW w:w="1701" w:type="dxa"/>
          </w:tcPr>
          <w:p w14:paraId="20FE5C90" w14:textId="4CE96F23" w:rsidR="00F2175C" w:rsidRPr="002976CD" w:rsidRDefault="00F2175C"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p>
        </w:tc>
        <w:tc>
          <w:tcPr>
            <w:tcW w:w="1700" w:type="dxa"/>
          </w:tcPr>
          <w:p w14:paraId="5931BA15" w14:textId="34CDAF63" w:rsidR="00F2175C" w:rsidRPr="002976CD" w:rsidRDefault="00F2175C"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p>
        </w:tc>
      </w:tr>
      <w:tr w:rsidR="00F2175C" w:rsidRPr="002976CD" w14:paraId="48418143" w14:textId="77777777" w:rsidTr="00F2175C">
        <w:trPr>
          <w:trHeight w:val="275"/>
        </w:trPr>
        <w:tc>
          <w:tcPr>
            <w:tcW w:w="365" w:type="dxa"/>
          </w:tcPr>
          <w:p w14:paraId="5467974A" w14:textId="77777777" w:rsidR="00F2175C" w:rsidRPr="002976CD" w:rsidRDefault="00F2175C" w:rsidP="00412352">
            <w:pPr>
              <w:rPr>
                <w:rFonts w:asciiTheme="minorHAnsi" w:hAnsiTheme="minorHAnsi"/>
                <w:b/>
                <w:bCs/>
                <w:sz w:val="22"/>
                <w:szCs w:val="22"/>
              </w:rPr>
            </w:pPr>
          </w:p>
        </w:tc>
        <w:tc>
          <w:tcPr>
            <w:tcW w:w="3072" w:type="dxa"/>
            <w:gridSpan w:val="2"/>
          </w:tcPr>
          <w:p w14:paraId="2523DF94" w14:textId="0B637812"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Te</w:t>
            </w:r>
            <w:r w:rsidR="00E77569" w:rsidRPr="002976CD">
              <w:rPr>
                <w:rFonts w:asciiTheme="minorHAnsi" w:hAnsiTheme="minorHAnsi"/>
                <w:sz w:val="22"/>
                <w:szCs w:val="22"/>
              </w:rPr>
              <w:t>rm (</w:t>
            </w:r>
            <w:r w:rsidRPr="002976CD">
              <w:rPr>
                <w:rFonts w:asciiTheme="minorHAnsi" w:hAnsiTheme="minorHAnsi"/>
                <w:sz w:val="22"/>
                <w:szCs w:val="22"/>
              </w:rPr>
              <w:t>37</w:t>
            </w:r>
            <w:r w:rsidR="00E77569" w:rsidRPr="002976CD">
              <w:rPr>
                <w:rFonts w:asciiTheme="minorHAnsi" w:hAnsiTheme="minorHAnsi"/>
                <w:sz w:val="22"/>
                <w:szCs w:val="22"/>
              </w:rPr>
              <w:t>-42</w:t>
            </w:r>
            <w:r w:rsidRPr="002976CD">
              <w:rPr>
                <w:rFonts w:asciiTheme="minorHAnsi" w:hAnsiTheme="minorHAnsi"/>
                <w:sz w:val="22"/>
                <w:szCs w:val="22"/>
              </w:rPr>
              <w:t>)</w:t>
            </w:r>
          </w:p>
        </w:tc>
        <w:tc>
          <w:tcPr>
            <w:tcW w:w="1276" w:type="dxa"/>
          </w:tcPr>
          <w:p w14:paraId="6C45079B" w14:textId="5B48080B" w:rsidR="00F2175C" w:rsidRPr="002976CD" w:rsidRDefault="007D49FE"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1065 (</w:t>
            </w:r>
            <w:r w:rsidR="00AE2052" w:rsidRPr="002976CD">
              <w:rPr>
                <w:rFonts w:asciiTheme="minorHAnsi" w:hAnsiTheme="minorHAnsi"/>
                <w:color w:val="000000" w:themeColor="text1"/>
                <w:sz w:val="22"/>
                <w:szCs w:val="22"/>
              </w:rPr>
              <w:t>88</w:t>
            </w:r>
            <w:r w:rsidR="00F2175C" w:rsidRPr="002976CD">
              <w:rPr>
                <w:rFonts w:asciiTheme="minorHAnsi" w:hAnsiTheme="minorHAnsi"/>
                <w:color w:val="000000" w:themeColor="text1"/>
                <w:sz w:val="22"/>
                <w:szCs w:val="22"/>
              </w:rPr>
              <w:t>)</w:t>
            </w:r>
          </w:p>
        </w:tc>
        <w:tc>
          <w:tcPr>
            <w:tcW w:w="1417" w:type="dxa"/>
            <w:noWrap/>
          </w:tcPr>
          <w:p w14:paraId="2F41B328" w14:textId="541A2E16"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547</w:t>
            </w:r>
            <w:r w:rsidR="00AE2052" w:rsidRPr="002976CD">
              <w:rPr>
                <w:rFonts w:asciiTheme="minorHAnsi" w:hAnsiTheme="minorHAnsi"/>
                <w:color w:val="000000" w:themeColor="text1"/>
                <w:sz w:val="22"/>
                <w:szCs w:val="22"/>
              </w:rPr>
              <w:t xml:space="preserve"> (91</w:t>
            </w:r>
            <w:r w:rsidR="00F2175C" w:rsidRPr="002976CD">
              <w:rPr>
                <w:rFonts w:asciiTheme="minorHAnsi" w:hAnsiTheme="minorHAnsi"/>
                <w:color w:val="000000" w:themeColor="text1"/>
                <w:sz w:val="22"/>
                <w:szCs w:val="22"/>
              </w:rPr>
              <w:t>)</w:t>
            </w:r>
          </w:p>
        </w:tc>
        <w:tc>
          <w:tcPr>
            <w:tcW w:w="1418" w:type="dxa"/>
          </w:tcPr>
          <w:p w14:paraId="6EC12B68" w14:textId="1791D0C8"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518 (</w:t>
            </w:r>
            <w:r w:rsidR="00AE2052" w:rsidRPr="002976CD">
              <w:rPr>
                <w:rFonts w:asciiTheme="minorHAnsi" w:hAnsiTheme="minorHAnsi"/>
                <w:color w:val="000000" w:themeColor="text1"/>
                <w:sz w:val="22"/>
                <w:szCs w:val="22"/>
              </w:rPr>
              <w:t>86</w:t>
            </w:r>
            <w:r w:rsidRPr="002976CD">
              <w:rPr>
                <w:rFonts w:asciiTheme="minorHAnsi" w:hAnsiTheme="minorHAnsi"/>
                <w:color w:val="000000" w:themeColor="text1"/>
                <w:sz w:val="22"/>
                <w:szCs w:val="22"/>
              </w:rPr>
              <w:t>)</w:t>
            </w:r>
          </w:p>
        </w:tc>
        <w:tc>
          <w:tcPr>
            <w:tcW w:w="1701" w:type="dxa"/>
          </w:tcPr>
          <w:p w14:paraId="0682C41A" w14:textId="3C47BC2D"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244 (</w:t>
            </w:r>
            <w:r w:rsidR="00A258EB" w:rsidRPr="002976CD">
              <w:rPr>
                <w:rFonts w:asciiTheme="minorHAnsi" w:hAnsiTheme="minorHAnsi"/>
                <w:color w:val="000000" w:themeColor="text1"/>
                <w:sz w:val="22"/>
                <w:szCs w:val="22"/>
              </w:rPr>
              <w:t>88</w:t>
            </w:r>
            <w:r w:rsidR="00F2175C" w:rsidRPr="002976CD">
              <w:rPr>
                <w:rFonts w:asciiTheme="minorHAnsi" w:hAnsiTheme="minorHAnsi"/>
                <w:color w:val="000000" w:themeColor="text1"/>
                <w:sz w:val="22"/>
                <w:szCs w:val="22"/>
              </w:rPr>
              <w:t>)</w:t>
            </w:r>
          </w:p>
        </w:tc>
        <w:tc>
          <w:tcPr>
            <w:tcW w:w="1700" w:type="dxa"/>
          </w:tcPr>
          <w:p w14:paraId="61A9C042" w14:textId="6EE7437C"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274 (</w:t>
            </w:r>
            <w:r w:rsidR="002D6E76" w:rsidRPr="002976CD">
              <w:rPr>
                <w:rFonts w:asciiTheme="minorHAnsi" w:hAnsiTheme="minorHAnsi"/>
                <w:color w:val="000000" w:themeColor="text1"/>
                <w:sz w:val="22"/>
                <w:szCs w:val="22"/>
              </w:rPr>
              <w:t>85</w:t>
            </w:r>
            <w:r w:rsidR="00F2175C" w:rsidRPr="002976CD">
              <w:rPr>
                <w:rFonts w:asciiTheme="minorHAnsi" w:hAnsiTheme="minorHAnsi"/>
                <w:color w:val="000000" w:themeColor="text1"/>
                <w:sz w:val="22"/>
                <w:szCs w:val="22"/>
              </w:rPr>
              <w:t>)</w:t>
            </w:r>
          </w:p>
        </w:tc>
      </w:tr>
      <w:tr w:rsidR="00F2175C" w:rsidRPr="002976CD" w14:paraId="5D2BDD3A" w14:textId="77777777" w:rsidTr="00F2175C">
        <w:trPr>
          <w:trHeight w:val="224"/>
        </w:trPr>
        <w:tc>
          <w:tcPr>
            <w:tcW w:w="365" w:type="dxa"/>
          </w:tcPr>
          <w:p w14:paraId="1408C6A7" w14:textId="77777777" w:rsidR="00F2175C" w:rsidRPr="002976CD" w:rsidRDefault="00F2175C" w:rsidP="00412352">
            <w:pPr>
              <w:rPr>
                <w:rFonts w:asciiTheme="minorHAnsi" w:hAnsiTheme="minorHAnsi"/>
                <w:b/>
                <w:bCs/>
                <w:sz w:val="22"/>
                <w:szCs w:val="22"/>
              </w:rPr>
            </w:pPr>
          </w:p>
        </w:tc>
        <w:tc>
          <w:tcPr>
            <w:tcW w:w="3072" w:type="dxa"/>
            <w:gridSpan w:val="2"/>
          </w:tcPr>
          <w:p w14:paraId="2FB9A9F1" w14:textId="6E2E9D9C" w:rsidR="00F2175C" w:rsidRPr="002976CD" w:rsidRDefault="00F2175C"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Any Preterm (&lt; 37)*</w:t>
            </w:r>
          </w:p>
        </w:tc>
        <w:tc>
          <w:tcPr>
            <w:tcW w:w="1276" w:type="dxa"/>
          </w:tcPr>
          <w:p w14:paraId="00B96203" w14:textId="75697B04"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133</w:t>
            </w:r>
            <w:r w:rsidR="007D49FE" w:rsidRPr="002976CD">
              <w:rPr>
                <w:rFonts w:asciiTheme="minorHAnsi" w:hAnsiTheme="minorHAnsi"/>
                <w:color w:val="000000" w:themeColor="text1"/>
                <w:sz w:val="22"/>
                <w:szCs w:val="22"/>
              </w:rPr>
              <w:t xml:space="preserve"> (</w:t>
            </w:r>
            <w:r w:rsidR="00AE2052" w:rsidRPr="002976CD">
              <w:rPr>
                <w:rFonts w:asciiTheme="minorHAnsi" w:hAnsiTheme="minorHAnsi"/>
                <w:color w:val="000000" w:themeColor="text1"/>
                <w:sz w:val="22"/>
                <w:szCs w:val="22"/>
              </w:rPr>
              <w:t>11</w:t>
            </w:r>
            <w:r w:rsidR="00F2175C" w:rsidRPr="002976CD">
              <w:rPr>
                <w:rFonts w:asciiTheme="minorHAnsi" w:hAnsiTheme="minorHAnsi"/>
                <w:color w:val="000000" w:themeColor="text1"/>
                <w:sz w:val="22"/>
                <w:szCs w:val="22"/>
              </w:rPr>
              <w:t>)</w:t>
            </w:r>
          </w:p>
        </w:tc>
        <w:tc>
          <w:tcPr>
            <w:tcW w:w="1417" w:type="dxa"/>
            <w:noWrap/>
          </w:tcPr>
          <w:p w14:paraId="62F1D04C" w14:textId="525568B1"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50</w:t>
            </w:r>
            <w:r w:rsidR="00F2175C" w:rsidRPr="002976CD">
              <w:rPr>
                <w:rFonts w:asciiTheme="minorHAnsi" w:hAnsiTheme="minorHAnsi"/>
                <w:color w:val="000000" w:themeColor="text1"/>
                <w:sz w:val="22"/>
                <w:szCs w:val="22"/>
              </w:rPr>
              <w:t xml:space="preserve"> (8)</w:t>
            </w:r>
          </w:p>
        </w:tc>
        <w:tc>
          <w:tcPr>
            <w:tcW w:w="1418" w:type="dxa"/>
          </w:tcPr>
          <w:p w14:paraId="5681C2E2" w14:textId="50034174"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83 (</w:t>
            </w:r>
            <w:r w:rsidR="00AE2052" w:rsidRPr="002976CD">
              <w:rPr>
                <w:rFonts w:asciiTheme="minorHAnsi" w:hAnsiTheme="minorHAnsi"/>
                <w:color w:val="000000" w:themeColor="text1"/>
                <w:sz w:val="22"/>
                <w:szCs w:val="22"/>
              </w:rPr>
              <w:t>14</w:t>
            </w:r>
            <w:r w:rsidRPr="002976CD">
              <w:rPr>
                <w:rFonts w:asciiTheme="minorHAnsi" w:hAnsiTheme="minorHAnsi"/>
                <w:color w:val="000000" w:themeColor="text1"/>
                <w:sz w:val="22"/>
                <w:szCs w:val="22"/>
              </w:rPr>
              <w:t>)</w:t>
            </w:r>
          </w:p>
        </w:tc>
        <w:tc>
          <w:tcPr>
            <w:tcW w:w="1701" w:type="dxa"/>
          </w:tcPr>
          <w:p w14:paraId="71D0F130" w14:textId="6225E6A7"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35 (</w:t>
            </w:r>
            <w:r w:rsidR="00A258EB" w:rsidRPr="002976CD">
              <w:rPr>
                <w:rFonts w:asciiTheme="minorHAnsi" w:hAnsiTheme="minorHAnsi"/>
                <w:color w:val="000000" w:themeColor="text1"/>
                <w:sz w:val="22"/>
                <w:szCs w:val="22"/>
              </w:rPr>
              <w:t>12</w:t>
            </w:r>
            <w:r w:rsidR="00F2175C" w:rsidRPr="002976CD">
              <w:rPr>
                <w:rFonts w:asciiTheme="minorHAnsi" w:hAnsiTheme="minorHAnsi"/>
                <w:color w:val="000000" w:themeColor="text1"/>
                <w:sz w:val="22"/>
                <w:szCs w:val="22"/>
              </w:rPr>
              <w:t>)</w:t>
            </w:r>
          </w:p>
        </w:tc>
        <w:tc>
          <w:tcPr>
            <w:tcW w:w="1700" w:type="dxa"/>
          </w:tcPr>
          <w:p w14:paraId="77C1B439" w14:textId="3914D998" w:rsidR="00F2175C" w:rsidRPr="002976CD" w:rsidRDefault="00F14A20"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48 (</w:t>
            </w:r>
            <w:r w:rsidR="002D6E76" w:rsidRPr="002976CD">
              <w:rPr>
                <w:rFonts w:asciiTheme="minorHAnsi" w:hAnsiTheme="minorHAnsi"/>
                <w:color w:val="000000" w:themeColor="text1"/>
                <w:sz w:val="22"/>
                <w:szCs w:val="22"/>
              </w:rPr>
              <w:t>15</w:t>
            </w:r>
            <w:r w:rsidR="00F2175C" w:rsidRPr="002976CD">
              <w:rPr>
                <w:rFonts w:asciiTheme="minorHAnsi" w:hAnsiTheme="minorHAnsi"/>
                <w:color w:val="000000" w:themeColor="text1"/>
                <w:sz w:val="22"/>
                <w:szCs w:val="22"/>
              </w:rPr>
              <w:t>)</w:t>
            </w:r>
          </w:p>
        </w:tc>
      </w:tr>
      <w:tr w:rsidR="00AB7FB3" w:rsidRPr="002976CD" w14:paraId="32C0614D" w14:textId="77777777" w:rsidTr="003F760B">
        <w:trPr>
          <w:trHeight w:val="309"/>
        </w:trPr>
        <w:tc>
          <w:tcPr>
            <w:tcW w:w="365" w:type="dxa"/>
          </w:tcPr>
          <w:p w14:paraId="76D2D0E9" w14:textId="77777777" w:rsidR="00AB7FB3" w:rsidRPr="002976CD" w:rsidRDefault="00AB7FB3" w:rsidP="00412352">
            <w:pPr>
              <w:rPr>
                <w:rFonts w:asciiTheme="minorHAnsi" w:hAnsiTheme="minorHAnsi"/>
                <w:b/>
                <w:bCs/>
                <w:sz w:val="22"/>
                <w:szCs w:val="22"/>
              </w:rPr>
            </w:pPr>
          </w:p>
        </w:tc>
        <w:tc>
          <w:tcPr>
            <w:tcW w:w="236" w:type="dxa"/>
          </w:tcPr>
          <w:p w14:paraId="10A5687E" w14:textId="77777777" w:rsidR="00AB7FB3" w:rsidRPr="002976CD" w:rsidRDefault="00AB7FB3"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p>
        </w:tc>
        <w:tc>
          <w:tcPr>
            <w:tcW w:w="2836" w:type="dxa"/>
          </w:tcPr>
          <w:p w14:paraId="34A66857" w14:textId="4D314641" w:rsidR="00AB7FB3" w:rsidRPr="002976CD" w:rsidRDefault="00AB7FB3" w:rsidP="00412352">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i/>
                <w:sz w:val="22"/>
                <w:szCs w:val="22"/>
              </w:rPr>
            </w:pPr>
            <w:r w:rsidRPr="002976CD">
              <w:rPr>
                <w:rFonts w:asciiTheme="minorHAnsi" w:hAnsiTheme="minorHAnsi"/>
                <w:i/>
                <w:sz w:val="22"/>
                <w:szCs w:val="22"/>
              </w:rPr>
              <w:t>Late to Mod Preterm (32-37)</w:t>
            </w:r>
          </w:p>
        </w:tc>
        <w:tc>
          <w:tcPr>
            <w:tcW w:w="1276" w:type="dxa"/>
          </w:tcPr>
          <w:p w14:paraId="6EFD9EC7" w14:textId="6413666D"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114 (</w:t>
            </w:r>
            <w:r w:rsidR="00AE2052" w:rsidRPr="002976CD">
              <w:rPr>
                <w:rFonts w:asciiTheme="minorHAnsi" w:hAnsiTheme="minorHAnsi"/>
                <w:i/>
                <w:color w:val="000000" w:themeColor="text1"/>
                <w:sz w:val="22"/>
                <w:szCs w:val="22"/>
              </w:rPr>
              <w:t>86</w:t>
            </w:r>
            <w:r w:rsidR="00AB7FB3" w:rsidRPr="002976CD">
              <w:rPr>
                <w:rFonts w:asciiTheme="minorHAnsi" w:hAnsiTheme="minorHAnsi"/>
                <w:i/>
                <w:color w:val="000000" w:themeColor="text1"/>
                <w:sz w:val="22"/>
                <w:szCs w:val="22"/>
              </w:rPr>
              <w:t>)</w:t>
            </w:r>
          </w:p>
        </w:tc>
        <w:tc>
          <w:tcPr>
            <w:tcW w:w="1417" w:type="dxa"/>
            <w:noWrap/>
          </w:tcPr>
          <w:p w14:paraId="12C13BF2" w14:textId="0B66EE91"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47 (</w:t>
            </w:r>
            <w:r w:rsidR="00AE2052" w:rsidRPr="002976CD">
              <w:rPr>
                <w:rFonts w:asciiTheme="minorHAnsi" w:hAnsiTheme="minorHAnsi"/>
                <w:i/>
                <w:color w:val="000000" w:themeColor="text1"/>
                <w:sz w:val="22"/>
                <w:szCs w:val="22"/>
              </w:rPr>
              <w:t>94</w:t>
            </w:r>
            <w:r w:rsidR="00AB7FB3" w:rsidRPr="002976CD">
              <w:rPr>
                <w:rFonts w:asciiTheme="minorHAnsi" w:hAnsiTheme="minorHAnsi"/>
                <w:i/>
                <w:color w:val="000000" w:themeColor="text1"/>
                <w:sz w:val="22"/>
                <w:szCs w:val="22"/>
              </w:rPr>
              <w:t>)</w:t>
            </w:r>
          </w:p>
        </w:tc>
        <w:tc>
          <w:tcPr>
            <w:tcW w:w="1418" w:type="dxa"/>
          </w:tcPr>
          <w:p w14:paraId="5F7A6737" w14:textId="27F2CCD8"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67 (</w:t>
            </w:r>
            <w:r w:rsidR="00AE2052" w:rsidRPr="002976CD">
              <w:rPr>
                <w:rFonts w:asciiTheme="minorHAnsi" w:hAnsiTheme="minorHAnsi"/>
                <w:i/>
                <w:color w:val="000000" w:themeColor="text1"/>
                <w:sz w:val="22"/>
                <w:szCs w:val="22"/>
              </w:rPr>
              <w:t>81</w:t>
            </w:r>
            <w:r w:rsidRPr="002976CD">
              <w:rPr>
                <w:rFonts w:asciiTheme="minorHAnsi" w:hAnsiTheme="minorHAnsi"/>
                <w:i/>
                <w:color w:val="000000" w:themeColor="text1"/>
                <w:sz w:val="22"/>
                <w:szCs w:val="22"/>
              </w:rPr>
              <w:t>)</w:t>
            </w:r>
          </w:p>
        </w:tc>
        <w:tc>
          <w:tcPr>
            <w:tcW w:w="1701" w:type="dxa"/>
          </w:tcPr>
          <w:p w14:paraId="1A256BF0" w14:textId="764138EC"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28 (</w:t>
            </w:r>
            <w:r w:rsidR="002D6E76" w:rsidRPr="002976CD">
              <w:rPr>
                <w:rFonts w:asciiTheme="minorHAnsi" w:hAnsiTheme="minorHAnsi"/>
                <w:i/>
                <w:color w:val="000000" w:themeColor="text1"/>
                <w:sz w:val="22"/>
                <w:szCs w:val="22"/>
              </w:rPr>
              <w:t>80</w:t>
            </w:r>
            <w:r w:rsidR="00AB7FB3" w:rsidRPr="002976CD">
              <w:rPr>
                <w:rFonts w:asciiTheme="minorHAnsi" w:hAnsiTheme="minorHAnsi"/>
                <w:i/>
                <w:color w:val="000000" w:themeColor="text1"/>
                <w:sz w:val="22"/>
                <w:szCs w:val="22"/>
              </w:rPr>
              <w:t>)</w:t>
            </w:r>
          </w:p>
        </w:tc>
        <w:tc>
          <w:tcPr>
            <w:tcW w:w="1700" w:type="dxa"/>
          </w:tcPr>
          <w:p w14:paraId="28AA926E" w14:textId="6FEC6545"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39 (</w:t>
            </w:r>
            <w:r w:rsidR="002D6E76" w:rsidRPr="002976CD">
              <w:rPr>
                <w:rFonts w:asciiTheme="minorHAnsi" w:hAnsiTheme="minorHAnsi"/>
                <w:i/>
                <w:color w:val="000000" w:themeColor="text1"/>
                <w:sz w:val="22"/>
                <w:szCs w:val="22"/>
              </w:rPr>
              <w:t>81</w:t>
            </w:r>
            <w:r w:rsidR="00AB7FB3" w:rsidRPr="002976CD">
              <w:rPr>
                <w:rFonts w:asciiTheme="minorHAnsi" w:hAnsiTheme="minorHAnsi"/>
                <w:i/>
                <w:color w:val="000000" w:themeColor="text1"/>
                <w:sz w:val="22"/>
                <w:szCs w:val="22"/>
              </w:rPr>
              <w:t>)</w:t>
            </w:r>
          </w:p>
        </w:tc>
      </w:tr>
      <w:tr w:rsidR="00AB7FB3" w:rsidRPr="002976CD" w14:paraId="35B50040" w14:textId="77777777" w:rsidTr="00F2175C">
        <w:trPr>
          <w:trHeight w:val="275"/>
        </w:trPr>
        <w:tc>
          <w:tcPr>
            <w:tcW w:w="365" w:type="dxa"/>
          </w:tcPr>
          <w:p w14:paraId="19618A90" w14:textId="77777777" w:rsidR="00AB7FB3" w:rsidRPr="002976CD" w:rsidRDefault="00AB7FB3" w:rsidP="00412352">
            <w:pPr>
              <w:rPr>
                <w:rFonts w:asciiTheme="minorHAnsi" w:hAnsiTheme="minorHAnsi"/>
                <w:b/>
                <w:bCs/>
                <w:sz w:val="22"/>
                <w:szCs w:val="22"/>
              </w:rPr>
            </w:pPr>
          </w:p>
        </w:tc>
        <w:tc>
          <w:tcPr>
            <w:tcW w:w="236" w:type="dxa"/>
          </w:tcPr>
          <w:p w14:paraId="4E0D63A5" w14:textId="77777777" w:rsidR="00AB7FB3" w:rsidRPr="002976CD" w:rsidRDefault="00AB7FB3" w:rsidP="00412352">
            <w:pPr>
              <w:tabs>
                <w:tab w:val="left" w:pos="0"/>
                <w:tab w:val="left" w:pos="2100"/>
              </w:tabs>
              <w:rPr>
                <w:rFonts w:asciiTheme="minorHAnsi" w:hAnsiTheme="minorHAnsi"/>
                <w:sz w:val="22"/>
                <w:szCs w:val="22"/>
              </w:rPr>
            </w:pPr>
          </w:p>
        </w:tc>
        <w:tc>
          <w:tcPr>
            <w:tcW w:w="2836" w:type="dxa"/>
          </w:tcPr>
          <w:p w14:paraId="72B486A8" w14:textId="01CD93D2" w:rsidR="00AB7FB3" w:rsidRPr="002976CD" w:rsidRDefault="00AB7FB3" w:rsidP="00412352">
            <w:pPr>
              <w:tabs>
                <w:tab w:val="left" w:pos="0"/>
                <w:tab w:val="left" w:pos="2100"/>
              </w:tabs>
              <w:rPr>
                <w:rFonts w:asciiTheme="minorHAnsi" w:hAnsiTheme="minorHAnsi"/>
                <w:i/>
                <w:sz w:val="22"/>
                <w:szCs w:val="22"/>
              </w:rPr>
            </w:pPr>
            <w:r w:rsidRPr="002976CD">
              <w:rPr>
                <w:rFonts w:asciiTheme="minorHAnsi" w:hAnsiTheme="minorHAnsi"/>
                <w:i/>
                <w:sz w:val="22"/>
                <w:szCs w:val="22"/>
              </w:rPr>
              <w:t>Very Preterm (28-32)</w:t>
            </w:r>
          </w:p>
        </w:tc>
        <w:tc>
          <w:tcPr>
            <w:tcW w:w="1276" w:type="dxa"/>
          </w:tcPr>
          <w:p w14:paraId="129ED372" w14:textId="574D60A7"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19 (</w:t>
            </w:r>
            <w:r w:rsidR="00AE2052" w:rsidRPr="002976CD">
              <w:rPr>
                <w:rFonts w:asciiTheme="minorHAnsi" w:hAnsiTheme="minorHAnsi"/>
                <w:i/>
                <w:color w:val="000000" w:themeColor="text1"/>
                <w:sz w:val="22"/>
                <w:szCs w:val="22"/>
              </w:rPr>
              <w:t>14</w:t>
            </w:r>
            <w:r w:rsidR="00AB7FB3" w:rsidRPr="002976CD">
              <w:rPr>
                <w:rFonts w:asciiTheme="minorHAnsi" w:hAnsiTheme="minorHAnsi"/>
                <w:i/>
                <w:color w:val="000000" w:themeColor="text1"/>
                <w:sz w:val="22"/>
                <w:szCs w:val="22"/>
              </w:rPr>
              <w:t>)</w:t>
            </w:r>
          </w:p>
        </w:tc>
        <w:tc>
          <w:tcPr>
            <w:tcW w:w="1417" w:type="dxa"/>
            <w:noWrap/>
          </w:tcPr>
          <w:p w14:paraId="72226BFE" w14:textId="06DAEBB9"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 (</w:t>
            </w:r>
            <w:r w:rsidR="00AE2052" w:rsidRPr="002976CD">
              <w:rPr>
                <w:rFonts w:asciiTheme="minorHAnsi" w:hAnsiTheme="minorHAnsi"/>
                <w:i/>
                <w:color w:val="000000" w:themeColor="text1"/>
                <w:sz w:val="22"/>
                <w:szCs w:val="22"/>
              </w:rPr>
              <w:t>6</w:t>
            </w:r>
            <w:r w:rsidR="00AB7FB3" w:rsidRPr="002976CD">
              <w:rPr>
                <w:rFonts w:asciiTheme="minorHAnsi" w:hAnsiTheme="minorHAnsi"/>
                <w:i/>
                <w:color w:val="000000" w:themeColor="text1"/>
                <w:sz w:val="22"/>
                <w:szCs w:val="22"/>
              </w:rPr>
              <w:t>)</w:t>
            </w:r>
          </w:p>
        </w:tc>
        <w:tc>
          <w:tcPr>
            <w:tcW w:w="1418" w:type="dxa"/>
          </w:tcPr>
          <w:p w14:paraId="4214DC12" w14:textId="7B1BC11B"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16 (</w:t>
            </w:r>
            <w:r w:rsidR="002D6E76" w:rsidRPr="002976CD">
              <w:rPr>
                <w:rFonts w:asciiTheme="minorHAnsi" w:hAnsiTheme="minorHAnsi"/>
                <w:i/>
                <w:color w:val="000000" w:themeColor="text1"/>
                <w:sz w:val="22"/>
                <w:szCs w:val="22"/>
              </w:rPr>
              <w:t>19</w:t>
            </w:r>
            <w:r w:rsidRPr="002976CD">
              <w:rPr>
                <w:rFonts w:asciiTheme="minorHAnsi" w:hAnsiTheme="minorHAnsi"/>
                <w:i/>
                <w:color w:val="000000" w:themeColor="text1"/>
                <w:sz w:val="22"/>
                <w:szCs w:val="22"/>
              </w:rPr>
              <w:t>)</w:t>
            </w:r>
          </w:p>
        </w:tc>
        <w:tc>
          <w:tcPr>
            <w:tcW w:w="1701" w:type="dxa"/>
          </w:tcPr>
          <w:p w14:paraId="2D95D63A" w14:textId="3F31A72D"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7 (</w:t>
            </w:r>
            <w:r w:rsidR="002D6E76" w:rsidRPr="002976CD">
              <w:rPr>
                <w:rFonts w:asciiTheme="minorHAnsi" w:hAnsiTheme="minorHAnsi"/>
                <w:i/>
                <w:color w:val="000000" w:themeColor="text1"/>
                <w:sz w:val="22"/>
                <w:szCs w:val="22"/>
              </w:rPr>
              <w:t>20</w:t>
            </w:r>
            <w:r w:rsidR="00AB7FB3" w:rsidRPr="002976CD">
              <w:rPr>
                <w:rFonts w:asciiTheme="minorHAnsi" w:hAnsiTheme="minorHAnsi"/>
                <w:i/>
                <w:color w:val="000000" w:themeColor="text1"/>
                <w:sz w:val="22"/>
                <w:szCs w:val="22"/>
              </w:rPr>
              <w:t>)</w:t>
            </w:r>
          </w:p>
        </w:tc>
        <w:tc>
          <w:tcPr>
            <w:tcW w:w="1700" w:type="dxa"/>
          </w:tcPr>
          <w:p w14:paraId="684838B9" w14:textId="5AF60C17" w:rsidR="00AB7FB3" w:rsidRPr="002976CD" w:rsidRDefault="004F2570" w:rsidP="00412352">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9 (</w:t>
            </w:r>
            <w:r w:rsidR="002D6E76" w:rsidRPr="002976CD">
              <w:rPr>
                <w:rFonts w:asciiTheme="minorHAnsi" w:hAnsiTheme="minorHAnsi"/>
                <w:i/>
                <w:color w:val="000000" w:themeColor="text1"/>
                <w:sz w:val="22"/>
                <w:szCs w:val="22"/>
              </w:rPr>
              <w:t>19</w:t>
            </w:r>
            <w:r w:rsidR="00AB7FB3" w:rsidRPr="002976CD">
              <w:rPr>
                <w:rFonts w:asciiTheme="minorHAnsi" w:hAnsiTheme="minorHAnsi"/>
                <w:i/>
                <w:color w:val="000000" w:themeColor="text1"/>
                <w:sz w:val="22"/>
                <w:szCs w:val="22"/>
              </w:rPr>
              <w:t>)</w:t>
            </w:r>
          </w:p>
        </w:tc>
      </w:tr>
      <w:tr w:rsidR="00F2175C" w:rsidRPr="002976CD" w14:paraId="341691C8" w14:textId="77777777" w:rsidTr="003F760B">
        <w:trPr>
          <w:trHeight w:val="299"/>
        </w:trPr>
        <w:tc>
          <w:tcPr>
            <w:tcW w:w="3437" w:type="dxa"/>
            <w:gridSpan w:val="3"/>
            <w:tcBorders>
              <w:top w:val="single" w:sz="4" w:space="0" w:color="auto"/>
              <w:bottom w:val="nil"/>
            </w:tcBorders>
          </w:tcPr>
          <w:p w14:paraId="4EA6381F" w14:textId="3793D94E" w:rsidR="00F2175C" w:rsidRPr="002976CD" w:rsidRDefault="00F2175C" w:rsidP="00412352">
            <w:pPr>
              <w:rPr>
                <w:rFonts w:asciiTheme="minorHAnsi" w:hAnsiTheme="minorHAnsi"/>
                <w:sz w:val="22"/>
                <w:szCs w:val="22"/>
              </w:rPr>
            </w:pPr>
            <w:r w:rsidRPr="002976CD">
              <w:rPr>
                <w:rFonts w:asciiTheme="minorHAnsi" w:hAnsiTheme="minorHAnsi"/>
                <w:sz w:val="22"/>
                <w:szCs w:val="22"/>
              </w:rPr>
              <w:t>Size for Gestational Age LMP</w:t>
            </w:r>
          </w:p>
        </w:tc>
        <w:tc>
          <w:tcPr>
            <w:tcW w:w="1276" w:type="dxa"/>
            <w:tcBorders>
              <w:top w:val="single" w:sz="4" w:space="0" w:color="auto"/>
              <w:bottom w:val="nil"/>
            </w:tcBorders>
          </w:tcPr>
          <w:p w14:paraId="59C3D8E6" w14:textId="48E355AB"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n=1441</w:t>
            </w:r>
          </w:p>
        </w:tc>
        <w:tc>
          <w:tcPr>
            <w:tcW w:w="1417" w:type="dxa"/>
            <w:tcBorders>
              <w:top w:val="single" w:sz="4" w:space="0" w:color="auto"/>
              <w:bottom w:val="nil"/>
            </w:tcBorders>
          </w:tcPr>
          <w:p w14:paraId="4964CF03" w14:textId="545A6BF8"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n=825</w:t>
            </w:r>
          </w:p>
        </w:tc>
        <w:tc>
          <w:tcPr>
            <w:tcW w:w="1418" w:type="dxa"/>
            <w:tcBorders>
              <w:top w:val="single" w:sz="4" w:space="0" w:color="auto"/>
              <w:bottom w:val="nil"/>
            </w:tcBorders>
          </w:tcPr>
          <w:p w14:paraId="06ABF25F" w14:textId="4EDA1472" w:rsidR="00F2175C" w:rsidRPr="002976CD" w:rsidRDefault="00ED41D7"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n=616</w:t>
            </w:r>
          </w:p>
        </w:tc>
        <w:tc>
          <w:tcPr>
            <w:tcW w:w="1701" w:type="dxa"/>
            <w:tcBorders>
              <w:top w:val="single" w:sz="4" w:space="0" w:color="auto"/>
              <w:bottom w:val="nil"/>
            </w:tcBorders>
            <w:noWrap/>
          </w:tcPr>
          <w:p w14:paraId="3B668FAA" w14:textId="52684F02"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n=294</w:t>
            </w:r>
          </w:p>
        </w:tc>
        <w:tc>
          <w:tcPr>
            <w:tcW w:w="1700" w:type="dxa"/>
            <w:tcBorders>
              <w:top w:val="single" w:sz="4" w:space="0" w:color="auto"/>
              <w:bottom w:val="nil"/>
            </w:tcBorders>
          </w:tcPr>
          <w:p w14:paraId="68A243F9" w14:textId="39E77B34"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n=322</w:t>
            </w:r>
          </w:p>
        </w:tc>
      </w:tr>
      <w:tr w:rsidR="00F2175C" w:rsidRPr="002976CD" w14:paraId="3FA88B06" w14:textId="77777777" w:rsidTr="00F2175C">
        <w:trPr>
          <w:trHeight w:val="275"/>
        </w:trPr>
        <w:tc>
          <w:tcPr>
            <w:tcW w:w="365" w:type="dxa"/>
            <w:tcBorders>
              <w:top w:val="nil"/>
              <w:bottom w:val="nil"/>
            </w:tcBorders>
          </w:tcPr>
          <w:p w14:paraId="6527D7B9"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448BC7BF" w14:textId="123A05D1" w:rsidR="00F2175C" w:rsidRPr="002976CD" w:rsidRDefault="00F2175C" w:rsidP="00412352">
            <w:pPr>
              <w:rPr>
                <w:rFonts w:asciiTheme="minorHAnsi" w:hAnsiTheme="minorHAnsi"/>
                <w:sz w:val="22"/>
                <w:szCs w:val="22"/>
              </w:rPr>
            </w:pPr>
            <w:r w:rsidRPr="002976CD">
              <w:rPr>
                <w:rFonts w:asciiTheme="minorHAnsi" w:hAnsiTheme="minorHAnsi"/>
                <w:sz w:val="22"/>
                <w:szCs w:val="22"/>
              </w:rPr>
              <w:t>Small (SGA)</w:t>
            </w:r>
          </w:p>
        </w:tc>
        <w:tc>
          <w:tcPr>
            <w:tcW w:w="1276" w:type="dxa"/>
            <w:tcBorders>
              <w:top w:val="nil"/>
              <w:bottom w:val="nil"/>
            </w:tcBorders>
          </w:tcPr>
          <w:p w14:paraId="417AC7AC" w14:textId="5B45701C"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137 (10)</w:t>
            </w:r>
          </w:p>
        </w:tc>
        <w:tc>
          <w:tcPr>
            <w:tcW w:w="1417" w:type="dxa"/>
            <w:tcBorders>
              <w:top w:val="nil"/>
              <w:bottom w:val="nil"/>
            </w:tcBorders>
          </w:tcPr>
          <w:p w14:paraId="1E4AF0CC" w14:textId="6EFB4521"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61 (7)</w:t>
            </w:r>
          </w:p>
        </w:tc>
        <w:tc>
          <w:tcPr>
            <w:tcW w:w="1418" w:type="dxa"/>
            <w:tcBorders>
              <w:top w:val="nil"/>
              <w:bottom w:val="nil"/>
            </w:tcBorders>
          </w:tcPr>
          <w:p w14:paraId="2F9C5688" w14:textId="1F4F33B4" w:rsidR="00F2175C" w:rsidRPr="002976CD" w:rsidRDefault="00ED41D7" w:rsidP="00412352">
            <w:pPr>
              <w:jc w:val="center"/>
              <w:rPr>
                <w:rFonts w:asciiTheme="minorHAnsi" w:hAnsiTheme="minorHAnsi"/>
                <w:sz w:val="22"/>
                <w:szCs w:val="22"/>
              </w:rPr>
            </w:pPr>
            <w:r w:rsidRPr="002976CD">
              <w:rPr>
                <w:rFonts w:asciiTheme="minorHAnsi" w:hAnsiTheme="minorHAnsi"/>
                <w:sz w:val="22"/>
                <w:szCs w:val="22"/>
              </w:rPr>
              <w:t>76 (12)</w:t>
            </w:r>
          </w:p>
        </w:tc>
        <w:tc>
          <w:tcPr>
            <w:tcW w:w="1701" w:type="dxa"/>
            <w:tcBorders>
              <w:top w:val="nil"/>
              <w:bottom w:val="nil"/>
            </w:tcBorders>
            <w:noWrap/>
          </w:tcPr>
          <w:p w14:paraId="3C047762" w14:textId="56015A21" w:rsidR="00F2175C" w:rsidRPr="002976CD" w:rsidRDefault="00ED41D7" w:rsidP="00412352">
            <w:pPr>
              <w:jc w:val="center"/>
              <w:rPr>
                <w:rFonts w:asciiTheme="minorHAnsi" w:hAnsiTheme="minorHAnsi"/>
                <w:sz w:val="22"/>
                <w:szCs w:val="22"/>
              </w:rPr>
            </w:pPr>
            <w:r w:rsidRPr="002976CD">
              <w:rPr>
                <w:rFonts w:asciiTheme="minorHAnsi" w:hAnsiTheme="minorHAnsi"/>
                <w:sz w:val="22"/>
                <w:szCs w:val="22"/>
              </w:rPr>
              <w:t>36</w:t>
            </w:r>
            <w:r w:rsidR="00F2175C" w:rsidRPr="002976CD">
              <w:rPr>
                <w:rFonts w:asciiTheme="minorHAnsi" w:hAnsiTheme="minorHAnsi"/>
                <w:sz w:val="22"/>
                <w:szCs w:val="22"/>
              </w:rPr>
              <w:t xml:space="preserve"> (12)</w:t>
            </w:r>
          </w:p>
        </w:tc>
        <w:tc>
          <w:tcPr>
            <w:tcW w:w="1700" w:type="dxa"/>
            <w:tcBorders>
              <w:top w:val="nil"/>
              <w:bottom w:val="nil"/>
            </w:tcBorders>
          </w:tcPr>
          <w:p w14:paraId="1264CA10" w14:textId="70494366" w:rsidR="00F2175C" w:rsidRPr="002976CD" w:rsidRDefault="003B2D32" w:rsidP="00412352">
            <w:pPr>
              <w:jc w:val="center"/>
              <w:rPr>
                <w:rFonts w:asciiTheme="minorHAnsi" w:hAnsiTheme="minorHAnsi"/>
                <w:sz w:val="22"/>
                <w:szCs w:val="22"/>
              </w:rPr>
            </w:pPr>
            <w:r w:rsidRPr="002976CD">
              <w:rPr>
                <w:rFonts w:asciiTheme="minorHAnsi" w:hAnsiTheme="minorHAnsi"/>
                <w:sz w:val="22"/>
                <w:szCs w:val="22"/>
              </w:rPr>
              <w:t>40</w:t>
            </w:r>
            <w:r w:rsidR="00F2175C" w:rsidRPr="002976CD">
              <w:rPr>
                <w:rFonts w:asciiTheme="minorHAnsi" w:hAnsiTheme="minorHAnsi"/>
                <w:sz w:val="22"/>
                <w:szCs w:val="22"/>
              </w:rPr>
              <w:t xml:space="preserve"> (13)</w:t>
            </w:r>
          </w:p>
        </w:tc>
      </w:tr>
      <w:tr w:rsidR="00F2175C" w:rsidRPr="002976CD" w14:paraId="0E2B3597" w14:textId="77777777" w:rsidTr="00F2175C">
        <w:trPr>
          <w:trHeight w:val="275"/>
        </w:trPr>
        <w:tc>
          <w:tcPr>
            <w:tcW w:w="365" w:type="dxa"/>
            <w:tcBorders>
              <w:top w:val="nil"/>
              <w:bottom w:val="nil"/>
            </w:tcBorders>
          </w:tcPr>
          <w:p w14:paraId="10F06439"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71419B2C" w14:textId="66613932" w:rsidR="00F2175C" w:rsidRPr="002976CD" w:rsidRDefault="00F2175C" w:rsidP="00412352">
            <w:pPr>
              <w:rPr>
                <w:rFonts w:asciiTheme="minorHAnsi" w:hAnsiTheme="minorHAnsi"/>
                <w:sz w:val="22"/>
                <w:szCs w:val="22"/>
              </w:rPr>
            </w:pPr>
            <w:r w:rsidRPr="002976CD">
              <w:rPr>
                <w:rFonts w:asciiTheme="minorHAnsi" w:hAnsiTheme="minorHAnsi"/>
                <w:sz w:val="22"/>
                <w:szCs w:val="22"/>
              </w:rPr>
              <w:t>Appropriate (AGA)</w:t>
            </w:r>
          </w:p>
        </w:tc>
        <w:tc>
          <w:tcPr>
            <w:tcW w:w="1276" w:type="dxa"/>
            <w:tcBorders>
              <w:top w:val="nil"/>
              <w:bottom w:val="nil"/>
            </w:tcBorders>
          </w:tcPr>
          <w:p w14:paraId="7CEAD739" w14:textId="6F27CCC2"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847 (59)</w:t>
            </w:r>
          </w:p>
        </w:tc>
        <w:tc>
          <w:tcPr>
            <w:tcW w:w="1417" w:type="dxa"/>
            <w:tcBorders>
              <w:top w:val="nil"/>
              <w:bottom w:val="nil"/>
            </w:tcBorders>
          </w:tcPr>
          <w:p w14:paraId="584FA9CE" w14:textId="36137659"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498 (60)</w:t>
            </w:r>
          </w:p>
        </w:tc>
        <w:tc>
          <w:tcPr>
            <w:tcW w:w="1418" w:type="dxa"/>
            <w:tcBorders>
              <w:top w:val="nil"/>
              <w:bottom w:val="nil"/>
            </w:tcBorders>
          </w:tcPr>
          <w:p w14:paraId="5BC0BC37" w14:textId="3C7F5582" w:rsidR="00F2175C" w:rsidRPr="002976CD" w:rsidRDefault="00ED41D7" w:rsidP="00412352">
            <w:pPr>
              <w:jc w:val="center"/>
              <w:rPr>
                <w:rFonts w:asciiTheme="minorHAnsi" w:hAnsiTheme="minorHAnsi"/>
                <w:sz w:val="22"/>
                <w:szCs w:val="22"/>
              </w:rPr>
            </w:pPr>
            <w:r w:rsidRPr="002976CD">
              <w:rPr>
                <w:rFonts w:asciiTheme="minorHAnsi" w:hAnsiTheme="minorHAnsi"/>
                <w:sz w:val="22"/>
                <w:szCs w:val="22"/>
              </w:rPr>
              <w:t>349 (57)</w:t>
            </w:r>
          </w:p>
        </w:tc>
        <w:tc>
          <w:tcPr>
            <w:tcW w:w="1701" w:type="dxa"/>
            <w:tcBorders>
              <w:top w:val="nil"/>
              <w:bottom w:val="nil"/>
            </w:tcBorders>
            <w:noWrap/>
          </w:tcPr>
          <w:p w14:paraId="033226AC" w14:textId="40022E4D" w:rsidR="00F2175C" w:rsidRPr="002976CD" w:rsidRDefault="00ED41D7" w:rsidP="00412352">
            <w:pPr>
              <w:jc w:val="center"/>
              <w:rPr>
                <w:rFonts w:asciiTheme="minorHAnsi" w:hAnsiTheme="minorHAnsi"/>
                <w:sz w:val="22"/>
                <w:szCs w:val="22"/>
              </w:rPr>
            </w:pPr>
            <w:r w:rsidRPr="002976CD">
              <w:rPr>
                <w:rFonts w:asciiTheme="minorHAnsi" w:hAnsiTheme="minorHAnsi"/>
                <w:sz w:val="22"/>
                <w:szCs w:val="22"/>
              </w:rPr>
              <w:t>181</w:t>
            </w:r>
            <w:r w:rsidR="00F2175C" w:rsidRPr="002976CD">
              <w:rPr>
                <w:rFonts w:asciiTheme="minorHAnsi" w:hAnsiTheme="minorHAnsi"/>
                <w:sz w:val="22"/>
                <w:szCs w:val="22"/>
              </w:rPr>
              <w:t xml:space="preserve"> (62)</w:t>
            </w:r>
          </w:p>
        </w:tc>
        <w:tc>
          <w:tcPr>
            <w:tcW w:w="1700" w:type="dxa"/>
            <w:tcBorders>
              <w:top w:val="nil"/>
              <w:bottom w:val="nil"/>
            </w:tcBorders>
          </w:tcPr>
          <w:p w14:paraId="36023800" w14:textId="63669EC6"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1</w:t>
            </w:r>
            <w:r w:rsidR="003B2D32" w:rsidRPr="002976CD">
              <w:rPr>
                <w:rFonts w:asciiTheme="minorHAnsi" w:hAnsiTheme="minorHAnsi"/>
                <w:sz w:val="22"/>
                <w:szCs w:val="22"/>
              </w:rPr>
              <w:t>68</w:t>
            </w:r>
            <w:r w:rsidRPr="002976CD">
              <w:rPr>
                <w:rFonts w:asciiTheme="minorHAnsi" w:hAnsiTheme="minorHAnsi"/>
                <w:sz w:val="22"/>
                <w:szCs w:val="22"/>
              </w:rPr>
              <w:t xml:space="preserve"> (52)</w:t>
            </w:r>
          </w:p>
        </w:tc>
      </w:tr>
      <w:tr w:rsidR="00F2175C" w:rsidRPr="002976CD" w14:paraId="22414FCF" w14:textId="77777777" w:rsidTr="00F2175C">
        <w:trPr>
          <w:trHeight w:val="265"/>
        </w:trPr>
        <w:tc>
          <w:tcPr>
            <w:tcW w:w="365" w:type="dxa"/>
            <w:tcBorders>
              <w:top w:val="nil"/>
              <w:bottom w:val="nil"/>
            </w:tcBorders>
          </w:tcPr>
          <w:p w14:paraId="754ED29D"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6BF2C5EC" w14:textId="29DFAF06" w:rsidR="00F2175C" w:rsidRPr="002976CD" w:rsidRDefault="00F2175C" w:rsidP="00412352">
            <w:pPr>
              <w:rPr>
                <w:rFonts w:asciiTheme="minorHAnsi" w:hAnsiTheme="minorHAnsi"/>
                <w:sz w:val="22"/>
                <w:szCs w:val="22"/>
              </w:rPr>
            </w:pPr>
            <w:r w:rsidRPr="002976CD">
              <w:rPr>
                <w:rFonts w:asciiTheme="minorHAnsi" w:hAnsiTheme="minorHAnsi"/>
                <w:sz w:val="22"/>
                <w:szCs w:val="22"/>
              </w:rPr>
              <w:t>Large (LGA)</w:t>
            </w:r>
          </w:p>
        </w:tc>
        <w:tc>
          <w:tcPr>
            <w:tcW w:w="1276" w:type="dxa"/>
            <w:tcBorders>
              <w:top w:val="nil"/>
              <w:bottom w:val="nil"/>
            </w:tcBorders>
          </w:tcPr>
          <w:p w14:paraId="5B9FD65C" w14:textId="080654FC"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457 (32)</w:t>
            </w:r>
          </w:p>
        </w:tc>
        <w:tc>
          <w:tcPr>
            <w:tcW w:w="1417" w:type="dxa"/>
            <w:tcBorders>
              <w:top w:val="nil"/>
              <w:bottom w:val="nil"/>
            </w:tcBorders>
          </w:tcPr>
          <w:p w14:paraId="1DEF695B" w14:textId="334AA919"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266 (32)</w:t>
            </w:r>
          </w:p>
        </w:tc>
        <w:tc>
          <w:tcPr>
            <w:tcW w:w="1418" w:type="dxa"/>
            <w:tcBorders>
              <w:top w:val="nil"/>
              <w:bottom w:val="nil"/>
            </w:tcBorders>
          </w:tcPr>
          <w:p w14:paraId="2B8A8A88" w14:textId="7C004340" w:rsidR="00F2175C" w:rsidRPr="002976CD" w:rsidRDefault="00ED41D7" w:rsidP="00412352">
            <w:pPr>
              <w:jc w:val="center"/>
              <w:rPr>
                <w:rFonts w:asciiTheme="minorHAnsi" w:hAnsiTheme="minorHAnsi"/>
                <w:sz w:val="22"/>
                <w:szCs w:val="22"/>
              </w:rPr>
            </w:pPr>
            <w:r w:rsidRPr="002976CD">
              <w:rPr>
                <w:rFonts w:asciiTheme="minorHAnsi" w:hAnsiTheme="minorHAnsi"/>
                <w:sz w:val="22"/>
                <w:szCs w:val="22"/>
              </w:rPr>
              <w:t>191 (31)</w:t>
            </w:r>
          </w:p>
        </w:tc>
        <w:tc>
          <w:tcPr>
            <w:tcW w:w="1701" w:type="dxa"/>
            <w:tcBorders>
              <w:top w:val="nil"/>
              <w:bottom w:val="nil"/>
            </w:tcBorders>
            <w:noWrap/>
          </w:tcPr>
          <w:p w14:paraId="04A98B0C" w14:textId="0C015E47"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77 (26)</w:t>
            </w:r>
          </w:p>
        </w:tc>
        <w:tc>
          <w:tcPr>
            <w:tcW w:w="1700" w:type="dxa"/>
            <w:tcBorders>
              <w:top w:val="nil"/>
              <w:bottom w:val="nil"/>
            </w:tcBorders>
          </w:tcPr>
          <w:p w14:paraId="77480DAB" w14:textId="57A4D2D5"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114 (35)</w:t>
            </w:r>
          </w:p>
        </w:tc>
      </w:tr>
      <w:tr w:rsidR="00F2175C" w:rsidRPr="002976CD" w14:paraId="4870911E" w14:textId="77777777" w:rsidTr="00F2175C">
        <w:trPr>
          <w:trHeight w:val="275"/>
        </w:trPr>
        <w:tc>
          <w:tcPr>
            <w:tcW w:w="3437" w:type="dxa"/>
            <w:gridSpan w:val="3"/>
            <w:tcBorders>
              <w:top w:val="single" w:sz="4" w:space="0" w:color="auto"/>
              <w:bottom w:val="nil"/>
            </w:tcBorders>
          </w:tcPr>
          <w:p w14:paraId="14BB6E86" w14:textId="6ADBD401" w:rsidR="00F2175C" w:rsidRPr="002976CD" w:rsidRDefault="00F2175C" w:rsidP="00412352">
            <w:pPr>
              <w:rPr>
                <w:rFonts w:asciiTheme="minorHAnsi" w:hAnsiTheme="minorHAnsi"/>
                <w:sz w:val="22"/>
                <w:szCs w:val="22"/>
              </w:rPr>
            </w:pPr>
            <w:r w:rsidRPr="002976CD">
              <w:rPr>
                <w:rFonts w:asciiTheme="minorHAnsi" w:hAnsiTheme="minorHAnsi"/>
                <w:sz w:val="22"/>
                <w:szCs w:val="22"/>
              </w:rPr>
              <w:t>Size for Gestational Age SFH</w:t>
            </w:r>
          </w:p>
        </w:tc>
        <w:tc>
          <w:tcPr>
            <w:tcW w:w="1276" w:type="dxa"/>
            <w:tcBorders>
              <w:top w:val="single" w:sz="4" w:space="0" w:color="auto"/>
              <w:bottom w:val="nil"/>
            </w:tcBorders>
          </w:tcPr>
          <w:p w14:paraId="758BBB15" w14:textId="006E5070"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n=1113</w:t>
            </w:r>
          </w:p>
        </w:tc>
        <w:tc>
          <w:tcPr>
            <w:tcW w:w="1417" w:type="dxa"/>
            <w:tcBorders>
              <w:top w:val="single" w:sz="4" w:space="0" w:color="auto"/>
              <w:bottom w:val="nil"/>
            </w:tcBorders>
          </w:tcPr>
          <w:p w14:paraId="0C94FB82" w14:textId="4BB02682"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n=649</w:t>
            </w:r>
          </w:p>
        </w:tc>
        <w:tc>
          <w:tcPr>
            <w:tcW w:w="1418" w:type="dxa"/>
            <w:tcBorders>
              <w:top w:val="single" w:sz="4" w:space="0" w:color="auto"/>
              <w:bottom w:val="nil"/>
            </w:tcBorders>
          </w:tcPr>
          <w:p w14:paraId="3D25FF15" w14:textId="6EBA3C94" w:rsidR="00F2175C" w:rsidRPr="002976CD" w:rsidRDefault="003B2D32"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n=464</w:t>
            </w:r>
          </w:p>
        </w:tc>
        <w:tc>
          <w:tcPr>
            <w:tcW w:w="1701" w:type="dxa"/>
            <w:tcBorders>
              <w:top w:val="single" w:sz="4" w:space="0" w:color="auto"/>
              <w:bottom w:val="nil"/>
            </w:tcBorders>
            <w:noWrap/>
          </w:tcPr>
          <w:p w14:paraId="4A816CD6" w14:textId="74C4032F"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w:t>
            </w:r>
            <w:r w:rsidR="003B2D32" w:rsidRPr="002976CD">
              <w:rPr>
                <w:rFonts w:asciiTheme="minorHAnsi" w:hAnsiTheme="minorHAnsi"/>
                <w:color w:val="404040" w:themeColor="text1" w:themeTint="BF"/>
                <w:sz w:val="22"/>
                <w:szCs w:val="22"/>
              </w:rPr>
              <w:t>195</w:t>
            </w:r>
          </w:p>
        </w:tc>
        <w:tc>
          <w:tcPr>
            <w:tcW w:w="1700" w:type="dxa"/>
            <w:tcBorders>
              <w:top w:val="single" w:sz="4" w:space="0" w:color="auto"/>
              <w:bottom w:val="nil"/>
            </w:tcBorders>
          </w:tcPr>
          <w:p w14:paraId="623939F0" w14:textId="0989AD4A"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w:t>
            </w:r>
            <w:r w:rsidR="003B2D32" w:rsidRPr="002976CD">
              <w:rPr>
                <w:rFonts w:asciiTheme="minorHAnsi" w:hAnsiTheme="minorHAnsi"/>
                <w:color w:val="404040" w:themeColor="text1" w:themeTint="BF"/>
                <w:sz w:val="22"/>
                <w:szCs w:val="22"/>
              </w:rPr>
              <w:t>269</w:t>
            </w:r>
          </w:p>
        </w:tc>
      </w:tr>
      <w:tr w:rsidR="00F2175C" w:rsidRPr="002976CD" w14:paraId="05EDF2DB" w14:textId="77777777" w:rsidTr="00F2175C">
        <w:trPr>
          <w:trHeight w:val="275"/>
        </w:trPr>
        <w:tc>
          <w:tcPr>
            <w:tcW w:w="365" w:type="dxa"/>
            <w:tcBorders>
              <w:top w:val="nil"/>
              <w:bottom w:val="nil"/>
            </w:tcBorders>
          </w:tcPr>
          <w:p w14:paraId="0C174D9A"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7508D0E7" w14:textId="252A1681" w:rsidR="00F2175C" w:rsidRPr="002976CD" w:rsidRDefault="00F2175C" w:rsidP="00412352">
            <w:pPr>
              <w:rPr>
                <w:rFonts w:asciiTheme="minorHAnsi" w:hAnsiTheme="minorHAnsi"/>
                <w:sz w:val="22"/>
                <w:szCs w:val="22"/>
              </w:rPr>
            </w:pPr>
            <w:r w:rsidRPr="002976CD">
              <w:rPr>
                <w:rFonts w:asciiTheme="minorHAnsi" w:hAnsiTheme="minorHAnsi"/>
                <w:sz w:val="22"/>
                <w:szCs w:val="22"/>
              </w:rPr>
              <w:t>Small (SGA)</w:t>
            </w:r>
          </w:p>
        </w:tc>
        <w:tc>
          <w:tcPr>
            <w:tcW w:w="1276" w:type="dxa"/>
            <w:tcBorders>
              <w:top w:val="nil"/>
              <w:bottom w:val="nil"/>
            </w:tcBorders>
          </w:tcPr>
          <w:p w14:paraId="6E432474" w14:textId="379914ED"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145 (13)</w:t>
            </w:r>
          </w:p>
        </w:tc>
        <w:tc>
          <w:tcPr>
            <w:tcW w:w="1417" w:type="dxa"/>
            <w:tcBorders>
              <w:top w:val="nil"/>
              <w:bottom w:val="nil"/>
            </w:tcBorders>
          </w:tcPr>
          <w:p w14:paraId="20DA5DC5" w14:textId="15E75CD6"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72 (11)</w:t>
            </w:r>
          </w:p>
        </w:tc>
        <w:tc>
          <w:tcPr>
            <w:tcW w:w="1418" w:type="dxa"/>
            <w:tcBorders>
              <w:top w:val="nil"/>
              <w:bottom w:val="nil"/>
            </w:tcBorders>
          </w:tcPr>
          <w:p w14:paraId="22EBCFBB" w14:textId="79B2DBB2" w:rsidR="00F2175C" w:rsidRPr="002976CD" w:rsidRDefault="003B2D32" w:rsidP="00412352">
            <w:pPr>
              <w:jc w:val="center"/>
              <w:rPr>
                <w:rFonts w:asciiTheme="minorHAnsi" w:hAnsiTheme="minorHAnsi"/>
                <w:sz w:val="22"/>
                <w:szCs w:val="22"/>
              </w:rPr>
            </w:pPr>
            <w:r w:rsidRPr="002976CD">
              <w:rPr>
                <w:rFonts w:asciiTheme="minorHAnsi" w:hAnsiTheme="minorHAnsi"/>
                <w:sz w:val="22"/>
                <w:szCs w:val="22"/>
              </w:rPr>
              <w:t>73 (16)</w:t>
            </w:r>
          </w:p>
        </w:tc>
        <w:tc>
          <w:tcPr>
            <w:tcW w:w="1701" w:type="dxa"/>
            <w:tcBorders>
              <w:top w:val="nil"/>
              <w:bottom w:val="nil"/>
            </w:tcBorders>
            <w:noWrap/>
          </w:tcPr>
          <w:p w14:paraId="744C0A22" w14:textId="75B7B01A"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22 (11)</w:t>
            </w:r>
          </w:p>
        </w:tc>
        <w:tc>
          <w:tcPr>
            <w:tcW w:w="1700" w:type="dxa"/>
            <w:tcBorders>
              <w:top w:val="nil"/>
              <w:bottom w:val="nil"/>
            </w:tcBorders>
          </w:tcPr>
          <w:p w14:paraId="242DA3B4" w14:textId="4C9D578D"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51 (19)</w:t>
            </w:r>
          </w:p>
        </w:tc>
      </w:tr>
      <w:tr w:rsidR="00F2175C" w:rsidRPr="002976CD" w14:paraId="7589105F" w14:textId="77777777" w:rsidTr="00F2175C">
        <w:trPr>
          <w:trHeight w:val="275"/>
        </w:trPr>
        <w:tc>
          <w:tcPr>
            <w:tcW w:w="365" w:type="dxa"/>
            <w:tcBorders>
              <w:top w:val="nil"/>
              <w:bottom w:val="nil"/>
            </w:tcBorders>
          </w:tcPr>
          <w:p w14:paraId="6104793C"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03ABEA9C" w14:textId="638BEE60" w:rsidR="00F2175C" w:rsidRPr="002976CD" w:rsidRDefault="00F2175C" w:rsidP="00412352">
            <w:pPr>
              <w:rPr>
                <w:rFonts w:asciiTheme="minorHAnsi" w:hAnsiTheme="minorHAnsi"/>
                <w:sz w:val="22"/>
                <w:szCs w:val="22"/>
              </w:rPr>
            </w:pPr>
            <w:r w:rsidRPr="002976CD">
              <w:rPr>
                <w:rFonts w:asciiTheme="minorHAnsi" w:hAnsiTheme="minorHAnsi"/>
                <w:sz w:val="22"/>
                <w:szCs w:val="22"/>
              </w:rPr>
              <w:t>Appropriate (AGA)</w:t>
            </w:r>
          </w:p>
        </w:tc>
        <w:tc>
          <w:tcPr>
            <w:tcW w:w="1276" w:type="dxa"/>
            <w:tcBorders>
              <w:top w:val="nil"/>
              <w:bottom w:val="nil"/>
            </w:tcBorders>
          </w:tcPr>
          <w:p w14:paraId="75542727" w14:textId="06C4A6F6"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814 (73)</w:t>
            </w:r>
          </w:p>
        </w:tc>
        <w:tc>
          <w:tcPr>
            <w:tcW w:w="1417" w:type="dxa"/>
            <w:tcBorders>
              <w:top w:val="nil"/>
              <w:bottom w:val="nil"/>
            </w:tcBorders>
          </w:tcPr>
          <w:p w14:paraId="386F041F" w14:textId="67E12B26"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481 (74)</w:t>
            </w:r>
          </w:p>
        </w:tc>
        <w:tc>
          <w:tcPr>
            <w:tcW w:w="1418" w:type="dxa"/>
            <w:tcBorders>
              <w:top w:val="nil"/>
              <w:bottom w:val="nil"/>
            </w:tcBorders>
          </w:tcPr>
          <w:p w14:paraId="7ADA2CD8" w14:textId="5DA32516" w:rsidR="00F2175C" w:rsidRPr="002976CD" w:rsidRDefault="003B2D32" w:rsidP="00412352">
            <w:pPr>
              <w:jc w:val="center"/>
              <w:rPr>
                <w:rFonts w:asciiTheme="minorHAnsi" w:hAnsiTheme="minorHAnsi"/>
                <w:sz w:val="22"/>
                <w:szCs w:val="22"/>
              </w:rPr>
            </w:pPr>
            <w:r w:rsidRPr="002976CD">
              <w:rPr>
                <w:rFonts w:asciiTheme="minorHAnsi" w:hAnsiTheme="minorHAnsi"/>
                <w:sz w:val="22"/>
                <w:szCs w:val="22"/>
              </w:rPr>
              <w:t>333 (72)</w:t>
            </w:r>
          </w:p>
        </w:tc>
        <w:tc>
          <w:tcPr>
            <w:tcW w:w="1701" w:type="dxa"/>
            <w:tcBorders>
              <w:top w:val="nil"/>
              <w:bottom w:val="nil"/>
            </w:tcBorders>
            <w:noWrap/>
          </w:tcPr>
          <w:p w14:paraId="15FDE3F8" w14:textId="2ED7BA3E" w:rsidR="00F2175C" w:rsidRPr="002976CD" w:rsidRDefault="003B2D32" w:rsidP="00412352">
            <w:pPr>
              <w:jc w:val="center"/>
              <w:rPr>
                <w:rFonts w:asciiTheme="minorHAnsi" w:hAnsiTheme="minorHAnsi"/>
                <w:sz w:val="22"/>
                <w:szCs w:val="22"/>
              </w:rPr>
            </w:pPr>
            <w:r w:rsidRPr="002976CD">
              <w:rPr>
                <w:rFonts w:asciiTheme="minorHAnsi" w:hAnsiTheme="minorHAnsi"/>
                <w:sz w:val="22"/>
                <w:szCs w:val="22"/>
              </w:rPr>
              <w:t>150</w:t>
            </w:r>
            <w:r w:rsidR="00F2175C" w:rsidRPr="002976CD">
              <w:rPr>
                <w:rFonts w:asciiTheme="minorHAnsi" w:hAnsiTheme="minorHAnsi"/>
                <w:sz w:val="22"/>
                <w:szCs w:val="22"/>
              </w:rPr>
              <w:t xml:space="preserve"> (77)</w:t>
            </w:r>
          </w:p>
        </w:tc>
        <w:tc>
          <w:tcPr>
            <w:tcW w:w="1700" w:type="dxa"/>
            <w:tcBorders>
              <w:top w:val="nil"/>
              <w:bottom w:val="nil"/>
            </w:tcBorders>
          </w:tcPr>
          <w:p w14:paraId="481F583E" w14:textId="0BC9A6A1" w:rsidR="00F2175C" w:rsidRPr="002976CD" w:rsidRDefault="003B2D32" w:rsidP="00412352">
            <w:pPr>
              <w:jc w:val="center"/>
              <w:rPr>
                <w:rFonts w:asciiTheme="minorHAnsi" w:hAnsiTheme="minorHAnsi"/>
                <w:sz w:val="22"/>
                <w:szCs w:val="22"/>
              </w:rPr>
            </w:pPr>
            <w:r w:rsidRPr="002976CD">
              <w:rPr>
                <w:rFonts w:asciiTheme="minorHAnsi" w:hAnsiTheme="minorHAnsi"/>
                <w:sz w:val="22"/>
                <w:szCs w:val="22"/>
              </w:rPr>
              <w:t>183</w:t>
            </w:r>
            <w:r w:rsidR="00F2175C" w:rsidRPr="002976CD">
              <w:rPr>
                <w:rFonts w:asciiTheme="minorHAnsi" w:hAnsiTheme="minorHAnsi"/>
                <w:sz w:val="22"/>
                <w:szCs w:val="22"/>
              </w:rPr>
              <w:t xml:space="preserve"> (68)</w:t>
            </w:r>
          </w:p>
        </w:tc>
      </w:tr>
      <w:tr w:rsidR="00F2175C" w:rsidRPr="002976CD" w14:paraId="72EFB7FF" w14:textId="77777777" w:rsidTr="00F2175C">
        <w:trPr>
          <w:trHeight w:val="275"/>
        </w:trPr>
        <w:tc>
          <w:tcPr>
            <w:tcW w:w="365" w:type="dxa"/>
            <w:tcBorders>
              <w:top w:val="nil"/>
              <w:bottom w:val="nil"/>
            </w:tcBorders>
          </w:tcPr>
          <w:p w14:paraId="76B7100A"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67EF43C5" w14:textId="0C3D7D7A" w:rsidR="00F2175C" w:rsidRPr="002976CD" w:rsidRDefault="00F2175C" w:rsidP="00412352">
            <w:pPr>
              <w:rPr>
                <w:rFonts w:asciiTheme="minorHAnsi" w:hAnsiTheme="minorHAnsi"/>
                <w:sz w:val="22"/>
                <w:szCs w:val="22"/>
              </w:rPr>
            </w:pPr>
            <w:r w:rsidRPr="002976CD">
              <w:rPr>
                <w:rFonts w:asciiTheme="minorHAnsi" w:hAnsiTheme="minorHAnsi"/>
                <w:sz w:val="22"/>
                <w:szCs w:val="22"/>
              </w:rPr>
              <w:t>Large (LGA)</w:t>
            </w:r>
          </w:p>
        </w:tc>
        <w:tc>
          <w:tcPr>
            <w:tcW w:w="1276" w:type="dxa"/>
            <w:tcBorders>
              <w:top w:val="nil"/>
              <w:bottom w:val="nil"/>
            </w:tcBorders>
          </w:tcPr>
          <w:p w14:paraId="6107CB62" w14:textId="2C50E2E0"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154 (14)</w:t>
            </w:r>
          </w:p>
        </w:tc>
        <w:tc>
          <w:tcPr>
            <w:tcW w:w="1417" w:type="dxa"/>
            <w:tcBorders>
              <w:top w:val="nil"/>
              <w:bottom w:val="nil"/>
            </w:tcBorders>
          </w:tcPr>
          <w:p w14:paraId="0312613F" w14:textId="44412D7E"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96 (15)</w:t>
            </w:r>
          </w:p>
        </w:tc>
        <w:tc>
          <w:tcPr>
            <w:tcW w:w="1418" w:type="dxa"/>
            <w:tcBorders>
              <w:top w:val="nil"/>
              <w:bottom w:val="nil"/>
            </w:tcBorders>
          </w:tcPr>
          <w:p w14:paraId="11F10F26" w14:textId="56D2ACB6" w:rsidR="00F2175C" w:rsidRPr="002976CD" w:rsidRDefault="003B2D32" w:rsidP="00412352">
            <w:pPr>
              <w:jc w:val="center"/>
              <w:rPr>
                <w:rFonts w:asciiTheme="minorHAnsi" w:hAnsiTheme="minorHAnsi"/>
                <w:sz w:val="22"/>
                <w:szCs w:val="22"/>
              </w:rPr>
            </w:pPr>
            <w:r w:rsidRPr="002976CD">
              <w:rPr>
                <w:rFonts w:asciiTheme="minorHAnsi" w:hAnsiTheme="minorHAnsi"/>
                <w:sz w:val="22"/>
                <w:szCs w:val="22"/>
              </w:rPr>
              <w:t>58 (13)</w:t>
            </w:r>
          </w:p>
        </w:tc>
        <w:tc>
          <w:tcPr>
            <w:tcW w:w="1701" w:type="dxa"/>
            <w:tcBorders>
              <w:top w:val="nil"/>
              <w:bottom w:val="nil"/>
            </w:tcBorders>
            <w:noWrap/>
          </w:tcPr>
          <w:p w14:paraId="73295DEA" w14:textId="1EF757D3"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23 (12)</w:t>
            </w:r>
          </w:p>
        </w:tc>
        <w:tc>
          <w:tcPr>
            <w:tcW w:w="1700" w:type="dxa"/>
            <w:tcBorders>
              <w:top w:val="nil"/>
              <w:bottom w:val="nil"/>
            </w:tcBorders>
          </w:tcPr>
          <w:p w14:paraId="1504C469" w14:textId="39BBA903"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35 (13)</w:t>
            </w:r>
          </w:p>
        </w:tc>
      </w:tr>
      <w:tr w:rsidR="00F2175C" w:rsidRPr="002976CD" w14:paraId="786A52CB" w14:textId="77777777" w:rsidTr="00F2175C">
        <w:trPr>
          <w:trHeight w:val="237"/>
        </w:trPr>
        <w:tc>
          <w:tcPr>
            <w:tcW w:w="3437" w:type="dxa"/>
            <w:gridSpan w:val="3"/>
            <w:tcBorders>
              <w:top w:val="single" w:sz="4" w:space="0" w:color="auto"/>
              <w:bottom w:val="nil"/>
            </w:tcBorders>
          </w:tcPr>
          <w:p w14:paraId="7E0093AE" w14:textId="47F5A5EF" w:rsidR="00F2175C" w:rsidRPr="002976CD" w:rsidRDefault="00F2175C" w:rsidP="00412352">
            <w:pPr>
              <w:rPr>
                <w:rFonts w:asciiTheme="minorHAnsi" w:hAnsiTheme="minorHAnsi"/>
                <w:sz w:val="22"/>
                <w:szCs w:val="22"/>
              </w:rPr>
            </w:pPr>
            <w:r w:rsidRPr="002976CD">
              <w:rPr>
                <w:rFonts w:asciiTheme="minorHAnsi" w:hAnsiTheme="minorHAnsi"/>
                <w:sz w:val="22"/>
                <w:szCs w:val="22"/>
              </w:rPr>
              <w:t>Size for Gestational Age US</w:t>
            </w:r>
          </w:p>
        </w:tc>
        <w:tc>
          <w:tcPr>
            <w:tcW w:w="1276" w:type="dxa"/>
            <w:tcBorders>
              <w:top w:val="single" w:sz="4" w:space="0" w:color="auto"/>
              <w:bottom w:val="nil"/>
            </w:tcBorders>
          </w:tcPr>
          <w:p w14:paraId="772E874C" w14:textId="2310844C"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n=1184</w:t>
            </w:r>
          </w:p>
        </w:tc>
        <w:tc>
          <w:tcPr>
            <w:tcW w:w="1417" w:type="dxa"/>
            <w:tcBorders>
              <w:top w:val="single" w:sz="4" w:space="0" w:color="auto"/>
              <w:bottom w:val="nil"/>
            </w:tcBorders>
          </w:tcPr>
          <w:p w14:paraId="4F097003" w14:textId="3FC238D5"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n=596</w:t>
            </w:r>
          </w:p>
        </w:tc>
        <w:tc>
          <w:tcPr>
            <w:tcW w:w="1418" w:type="dxa"/>
            <w:tcBorders>
              <w:top w:val="single" w:sz="4" w:space="0" w:color="auto"/>
              <w:bottom w:val="nil"/>
            </w:tcBorders>
          </w:tcPr>
          <w:p w14:paraId="434C1F50" w14:textId="6DD49D45" w:rsidR="00F2175C" w:rsidRPr="002976CD" w:rsidRDefault="00804874"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n=588</w:t>
            </w:r>
          </w:p>
        </w:tc>
        <w:tc>
          <w:tcPr>
            <w:tcW w:w="1701" w:type="dxa"/>
            <w:tcBorders>
              <w:top w:val="single" w:sz="4" w:space="0" w:color="auto"/>
              <w:bottom w:val="nil"/>
            </w:tcBorders>
            <w:noWrap/>
          </w:tcPr>
          <w:p w14:paraId="381AF13E" w14:textId="40ACE14D"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n=273</w:t>
            </w:r>
          </w:p>
        </w:tc>
        <w:tc>
          <w:tcPr>
            <w:tcW w:w="1700" w:type="dxa"/>
            <w:tcBorders>
              <w:top w:val="single" w:sz="4" w:space="0" w:color="auto"/>
              <w:bottom w:val="nil"/>
            </w:tcBorders>
          </w:tcPr>
          <w:p w14:paraId="7CA59C4E" w14:textId="106D032C" w:rsidR="00F2175C" w:rsidRPr="002976CD" w:rsidRDefault="00F2175C" w:rsidP="00412352">
            <w:pPr>
              <w:jc w:val="center"/>
              <w:rPr>
                <w:rFonts w:asciiTheme="minorHAnsi" w:hAnsiTheme="minorHAnsi"/>
                <w:color w:val="404040" w:themeColor="text1" w:themeTint="BF"/>
                <w:sz w:val="22"/>
                <w:szCs w:val="22"/>
              </w:rPr>
            </w:pPr>
            <w:r w:rsidRPr="002976CD">
              <w:rPr>
                <w:rFonts w:asciiTheme="minorHAnsi" w:hAnsiTheme="minorHAnsi"/>
                <w:color w:val="404040" w:themeColor="text1" w:themeTint="BF"/>
                <w:sz w:val="22"/>
                <w:szCs w:val="22"/>
              </w:rPr>
              <w:t>n=315</w:t>
            </w:r>
          </w:p>
        </w:tc>
      </w:tr>
      <w:tr w:rsidR="00F2175C" w:rsidRPr="002976CD" w14:paraId="2140AF56" w14:textId="77777777" w:rsidTr="00F2175C">
        <w:trPr>
          <w:trHeight w:val="237"/>
        </w:trPr>
        <w:tc>
          <w:tcPr>
            <w:tcW w:w="365" w:type="dxa"/>
            <w:tcBorders>
              <w:top w:val="nil"/>
              <w:bottom w:val="nil"/>
            </w:tcBorders>
          </w:tcPr>
          <w:p w14:paraId="608EB5FC"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5DE87EAE" w14:textId="516E380A" w:rsidR="00F2175C" w:rsidRPr="002976CD" w:rsidRDefault="00F2175C" w:rsidP="00412352">
            <w:pPr>
              <w:rPr>
                <w:rFonts w:asciiTheme="minorHAnsi" w:hAnsiTheme="minorHAnsi"/>
                <w:sz w:val="22"/>
                <w:szCs w:val="22"/>
              </w:rPr>
            </w:pPr>
            <w:r w:rsidRPr="002976CD">
              <w:rPr>
                <w:rFonts w:asciiTheme="minorHAnsi" w:hAnsiTheme="minorHAnsi"/>
                <w:sz w:val="22"/>
                <w:szCs w:val="22"/>
              </w:rPr>
              <w:t>Small (SGA)</w:t>
            </w:r>
          </w:p>
        </w:tc>
        <w:tc>
          <w:tcPr>
            <w:tcW w:w="1276" w:type="dxa"/>
            <w:tcBorders>
              <w:top w:val="nil"/>
              <w:bottom w:val="nil"/>
            </w:tcBorders>
          </w:tcPr>
          <w:p w14:paraId="3B50B5E6" w14:textId="361C715C"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131 (11)</w:t>
            </w:r>
          </w:p>
        </w:tc>
        <w:tc>
          <w:tcPr>
            <w:tcW w:w="1417" w:type="dxa"/>
            <w:tcBorders>
              <w:top w:val="nil"/>
              <w:bottom w:val="nil"/>
            </w:tcBorders>
          </w:tcPr>
          <w:p w14:paraId="225F067B" w14:textId="4F010AFF"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49 (8)</w:t>
            </w:r>
          </w:p>
        </w:tc>
        <w:tc>
          <w:tcPr>
            <w:tcW w:w="1418" w:type="dxa"/>
            <w:tcBorders>
              <w:top w:val="nil"/>
              <w:bottom w:val="nil"/>
            </w:tcBorders>
          </w:tcPr>
          <w:p w14:paraId="4E839A5F" w14:textId="10A260DF" w:rsidR="00F2175C" w:rsidRPr="002976CD" w:rsidRDefault="00804874" w:rsidP="00412352">
            <w:pPr>
              <w:jc w:val="center"/>
              <w:rPr>
                <w:rFonts w:asciiTheme="minorHAnsi" w:hAnsiTheme="minorHAnsi"/>
                <w:sz w:val="22"/>
                <w:szCs w:val="22"/>
              </w:rPr>
            </w:pPr>
            <w:r w:rsidRPr="002976CD">
              <w:rPr>
                <w:rFonts w:asciiTheme="minorHAnsi" w:hAnsiTheme="minorHAnsi"/>
                <w:sz w:val="22"/>
                <w:szCs w:val="22"/>
              </w:rPr>
              <w:t>82 (14)</w:t>
            </w:r>
          </w:p>
        </w:tc>
        <w:tc>
          <w:tcPr>
            <w:tcW w:w="1701" w:type="dxa"/>
            <w:tcBorders>
              <w:top w:val="nil"/>
              <w:bottom w:val="nil"/>
            </w:tcBorders>
            <w:noWrap/>
          </w:tcPr>
          <w:p w14:paraId="328872ED" w14:textId="60FBF469" w:rsidR="00F2175C" w:rsidRPr="002976CD" w:rsidRDefault="00804874" w:rsidP="00412352">
            <w:pPr>
              <w:jc w:val="center"/>
              <w:rPr>
                <w:rFonts w:asciiTheme="minorHAnsi" w:hAnsiTheme="minorHAnsi"/>
                <w:sz w:val="22"/>
                <w:szCs w:val="22"/>
              </w:rPr>
            </w:pPr>
            <w:r w:rsidRPr="002976CD">
              <w:rPr>
                <w:rFonts w:asciiTheme="minorHAnsi" w:hAnsiTheme="minorHAnsi"/>
                <w:sz w:val="22"/>
                <w:szCs w:val="22"/>
              </w:rPr>
              <w:t>39</w:t>
            </w:r>
            <w:r w:rsidR="00F2175C" w:rsidRPr="002976CD">
              <w:rPr>
                <w:rFonts w:asciiTheme="minorHAnsi" w:hAnsiTheme="minorHAnsi"/>
                <w:sz w:val="22"/>
                <w:szCs w:val="22"/>
              </w:rPr>
              <w:t xml:space="preserve"> (14)</w:t>
            </w:r>
          </w:p>
        </w:tc>
        <w:tc>
          <w:tcPr>
            <w:tcW w:w="1700" w:type="dxa"/>
            <w:tcBorders>
              <w:top w:val="nil"/>
              <w:bottom w:val="nil"/>
            </w:tcBorders>
          </w:tcPr>
          <w:p w14:paraId="37ADCA8F" w14:textId="745E09AF" w:rsidR="00F2175C" w:rsidRPr="002976CD" w:rsidRDefault="00804874" w:rsidP="00412352">
            <w:pPr>
              <w:jc w:val="center"/>
              <w:rPr>
                <w:rFonts w:asciiTheme="minorHAnsi" w:hAnsiTheme="minorHAnsi"/>
                <w:sz w:val="22"/>
                <w:szCs w:val="22"/>
              </w:rPr>
            </w:pPr>
            <w:r w:rsidRPr="002976CD">
              <w:rPr>
                <w:rFonts w:asciiTheme="minorHAnsi" w:hAnsiTheme="minorHAnsi"/>
                <w:sz w:val="22"/>
                <w:szCs w:val="22"/>
              </w:rPr>
              <w:t>43</w:t>
            </w:r>
            <w:r w:rsidR="00F2175C" w:rsidRPr="002976CD">
              <w:rPr>
                <w:rFonts w:asciiTheme="minorHAnsi" w:hAnsiTheme="minorHAnsi"/>
                <w:sz w:val="22"/>
                <w:szCs w:val="22"/>
              </w:rPr>
              <w:t xml:space="preserve"> (14)</w:t>
            </w:r>
          </w:p>
        </w:tc>
      </w:tr>
      <w:tr w:rsidR="00F2175C" w:rsidRPr="002976CD" w14:paraId="64021713" w14:textId="77777777" w:rsidTr="00F2175C">
        <w:trPr>
          <w:trHeight w:val="237"/>
        </w:trPr>
        <w:tc>
          <w:tcPr>
            <w:tcW w:w="365" w:type="dxa"/>
            <w:tcBorders>
              <w:top w:val="nil"/>
              <w:bottom w:val="nil"/>
            </w:tcBorders>
          </w:tcPr>
          <w:p w14:paraId="7A2B6D48"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6F0C6980" w14:textId="2B38D4EB" w:rsidR="00F2175C" w:rsidRPr="002976CD" w:rsidRDefault="00F2175C" w:rsidP="00412352">
            <w:pPr>
              <w:rPr>
                <w:rFonts w:asciiTheme="minorHAnsi" w:hAnsiTheme="minorHAnsi"/>
                <w:sz w:val="22"/>
                <w:szCs w:val="22"/>
              </w:rPr>
            </w:pPr>
            <w:r w:rsidRPr="002976CD">
              <w:rPr>
                <w:rFonts w:asciiTheme="minorHAnsi" w:hAnsiTheme="minorHAnsi"/>
                <w:sz w:val="22"/>
                <w:szCs w:val="22"/>
              </w:rPr>
              <w:t>Appropriate (AGA)</w:t>
            </w:r>
          </w:p>
        </w:tc>
        <w:tc>
          <w:tcPr>
            <w:tcW w:w="1276" w:type="dxa"/>
            <w:tcBorders>
              <w:top w:val="nil"/>
              <w:bottom w:val="nil"/>
            </w:tcBorders>
          </w:tcPr>
          <w:p w14:paraId="4A384790" w14:textId="781E6AB6"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944 (80)</w:t>
            </w:r>
          </w:p>
        </w:tc>
        <w:tc>
          <w:tcPr>
            <w:tcW w:w="1417" w:type="dxa"/>
            <w:tcBorders>
              <w:top w:val="nil"/>
              <w:bottom w:val="nil"/>
            </w:tcBorders>
          </w:tcPr>
          <w:p w14:paraId="6C1E4716" w14:textId="760FB386"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492 (83)</w:t>
            </w:r>
          </w:p>
        </w:tc>
        <w:tc>
          <w:tcPr>
            <w:tcW w:w="1418" w:type="dxa"/>
            <w:tcBorders>
              <w:top w:val="nil"/>
              <w:bottom w:val="nil"/>
            </w:tcBorders>
          </w:tcPr>
          <w:p w14:paraId="301DF522" w14:textId="406B1351" w:rsidR="00F2175C" w:rsidRPr="002976CD" w:rsidRDefault="00804874" w:rsidP="00412352">
            <w:pPr>
              <w:jc w:val="center"/>
              <w:rPr>
                <w:rFonts w:asciiTheme="minorHAnsi" w:hAnsiTheme="minorHAnsi"/>
                <w:sz w:val="22"/>
                <w:szCs w:val="22"/>
              </w:rPr>
            </w:pPr>
            <w:r w:rsidRPr="002976CD">
              <w:rPr>
                <w:rFonts w:asciiTheme="minorHAnsi" w:hAnsiTheme="minorHAnsi"/>
                <w:sz w:val="22"/>
                <w:szCs w:val="22"/>
              </w:rPr>
              <w:t>452 (77)</w:t>
            </w:r>
          </w:p>
        </w:tc>
        <w:tc>
          <w:tcPr>
            <w:tcW w:w="1701" w:type="dxa"/>
            <w:tcBorders>
              <w:top w:val="nil"/>
              <w:bottom w:val="nil"/>
            </w:tcBorders>
            <w:noWrap/>
          </w:tcPr>
          <w:p w14:paraId="609A06C9" w14:textId="6855C275" w:rsidR="00F2175C" w:rsidRPr="002976CD" w:rsidRDefault="00804874" w:rsidP="00412352">
            <w:pPr>
              <w:jc w:val="center"/>
              <w:rPr>
                <w:rFonts w:asciiTheme="minorHAnsi" w:hAnsiTheme="minorHAnsi"/>
                <w:sz w:val="22"/>
                <w:szCs w:val="22"/>
              </w:rPr>
            </w:pPr>
            <w:r w:rsidRPr="002976CD">
              <w:rPr>
                <w:rFonts w:asciiTheme="minorHAnsi" w:hAnsiTheme="minorHAnsi"/>
                <w:sz w:val="22"/>
                <w:szCs w:val="22"/>
              </w:rPr>
              <w:t>213</w:t>
            </w:r>
            <w:r w:rsidR="00F2175C" w:rsidRPr="002976CD">
              <w:rPr>
                <w:rFonts w:asciiTheme="minorHAnsi" w:hAnsiTheme="minorHAnsi"/>
                <w:sz w:val="22"/>
                <w:szCs w:val="22"/>
              </w:rPr>
              <w:t xml:space="preserve"> (78)</w:t>
            </w:r>
          </w:p>
        </w:tc>
        <w:tc>
          <w:tcPr>
            <w:tcW w:w="1700" w:type="dxa"/>
            <w:tcBorders>
              <w:top w:val="nil"/>
              <w:bottom w:val="nil"/>
            </w:tcBorders>
          </w:tcPr>
          <w:p w14:paraId="10032729" w14:textId="4D1261C3" w:rsidR="00F2175C" w:rsidRPr="002976CD" w:rsidRDefault="00804874" w:rsidP="00412352">
            <w:pPr>
              <w:jc w:val="center"/>
              <w:rPr>
                <w:rFonts w:asciiTheme="minorHAnsi" w:hAnsiTheme="minorHAnsi"/>
                <w:sz w:val="22"/>
                <w:szCs w:val="22"/>
              </w:rPr>
            </w:pPr>
            <w:r w:rsidRPr="002976CD">
              <w:rPr>
                <w:rFonts w:asciiTheme="minorHAnsi" w:hAnsiTheme="minorHAnsi"/>
                <w:sz w:val="22"/>
                <w:szCs w:val="22"/>
              </w:rPr>
              <w:t>239</w:t>
            </w:r>
            <w:r w:rsidR="00F2175C" w:rsidRPr="002976CD">
              <w:rPr>
                <w:rFonts w:asciiTheme="minorHAnsi" w:hAnsiTheme="minorHAnsi"/>
                <w:sz w:val="22"/>
                <w:szCs w:val="22"/>
              </w:rPr>
              <w:t xml:space="preserve"> (76)</w:t>
            </w:r>
          </w:p>
        </w:tc>
      </w:tr>
      <w:tr w:rsidR="00F2175C" w:rsidRPr="002976CD" w14:paraId="62C32511" w14:textId="77777777" w:rsidTr="00F2175C">
        <w:trPr>
          <w:trHeight w:val="209"/>
        </w:trPr>
        <w:tc>
          <w:tcPr>
            <w:tcW w:w="365" w:type="dxa"/>
            <w:tcBorders>
              <w:top w:val="nil"/>
              <w:bottom w:val="nil"/>
            </w:tcBorders>
          </w:tcPr>
          <w:p w14:paraId="315913A6" w14:textId="77777777" w:rsidR="00F2175C" w:rsidRPr="002976CD" w:rsidRDefault="00F2175C" w:rsidP="00412352">
            <w:pPr>
              <w:rPr>
                <w:rFonts w:asciiTheme="minorHAnsi" w:hAnsiTheme="minorHAnsi"/>
                <w:b/>
                <w:bCs/>
                <w:sz w:val="22"/>
                <w:szCs w:val="22"/>
              </w:rPr>
            </w:pPr>
          </w:p>
        </w:tc>
        <w:tc>
          <w:tcPr>
            <w:tcW w:w="3072" w:type="dxa"/>
            <w:gridSpan w:val="2"/>
            <w:tcBorders>
              <w:top w:val="nil"/>
              <w:bottom w:val="nil"/>
            </w:tcBorders>
          </w:tcPr>
          <w:p w14:paraId="4153947B" w14:textId="2C5C1F80" w:rsidR="00F2175C" w:rsidRPr="002976CD" w:rsidRDefault="00F2175C" w:rsidP="00412352">
            <w:pPr>
              <w:rPr>
                <w:rFonts w:asciiTheme="minorHAnsi" w:hAnsiTheme="minorHAnsi"/>
                <w:sz w:val="22"/>
                <w:szCs w:val="22"/>
              </w:rPr>
            </w:pPr>
            <w:r w:rsidRPr="002976CD">
              <w:rPr>
                <w:rFonts w:asciiTheme="minorHAnsi" w:hAnsiTheme="minorHAnsi"/>
                <w:sz w:val="22"/>
                <w:szCs w:val="22"/>
              </w:rPr>
              <w:t>Large (LGA)</w:t>
            </w:r>
          </w:p>
        </w:tc>
        <w:tc>
          <w:tcPr>
            <w:tcW w:w="1276" w:type="dxa"/>
            <w:tcBorders>
              <w:top w:val="nil"/>
              <w:bottom w:val="nil"/>
            </w:tcBorders>
          </w:tcPr>
          <w:p w14:paraId="3E740FF8" w14:textId="41F0D1B0"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109 (9)</w:t>
            </w:r>
          </w:p>
        </w:tc>
        <w:tc>
          <w:tcPr>
            <w:tcW w:w="1417" w:type="dxa"/>
            <w:tcBorders>
              <w:top w:val="nil"/>
              <w:bottom w:val="nil"/>
            </w:tcBorders>
          </w:tcPr>
          <w:p w14:paraId="05957C68" w14:textId="5367022E"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55 (9)</w:t>
            </w:r>
          </w:p>
        </w:tc>
        <w:tc>
          <w:tcPr>
            <w:tcW w:w="1418" w:type="dxa"/>
            <w:tcBorders>
              <w:top w:val="nil"/>
              <w:bottom w:val="nil"/>
            </w:tcBorders>
          </w:tcPr>
          <w:p w14:paraId="475C3978" w14:textId="66D0EF21" w:rsidR="00F2175C" w:rsidRPr="002976CD" w:rsidRDefault="00804874" w:rsidP="00412352">
            <w:pPr>
              <w:jc w:val="center"/>
              <w:rPr>
                <w:rFonts w:asciiTheme="minorHAnsi" w:hAnsiTheme="minorHAnsi"/>
                <w:sz w:val="22"/>
                <w:szCs w:val="22"/>
              </w:rPr>
            </w:pPr>
            <w:r w:rsidRPr="002976CD">
              <w:rPr>
                <w:rFonts w:asciiTheme="minorHAnsi" w:hAnsiTheme="minorHAnsi"/>
                <w:sz w:val="22"/>
                <w:szCs w:val="22"/>
              </w:rPr>
              <w:t>54 (9)</w:t>
            </w:r>
          </w:p>
        </w:tc>
        <w:tc>
          <w:tcPr>
            <w:tcW w:w="1701" w:type="dxa"/>
            <w:tcBorders>
              <w:top w:val="nil"/>
              <w:bottom w:val="nil"/>
            </w:tcBorders>
            <w:noWrap/>
          </w:tcPr>
          <w:p w14:paraId="52D2570E" w14:textId="0851DB71"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21 (8)</w:t>
            </w:r>
          </w:p>
        </w:tc>
        <w:tc>
          <w:tcPr>
            <w:tcW w:w="1700" w:type="dxa"/>
            <w:tcBorders>
              <w:top w:val="nil"/>
              <w:bottom w:val="nil"/>
            </w:tcBorders>
          </w:tcPr>
          <w:p w14:paraId="6A62938B" w14:textId="7A4F90DE" w:rsidR="00F2175C" w:rsidRPr="002976CD" w:rsidRDefault="00F2175C" w:rsidP="00412352">
            <w:pPr>
              <w:jc w:val="center"/>
              <w:rPr>
                <w:rFonts w:asciiTheme="minorHAnsi" w:hAnsiTheme="minorHAnsi"/>
                <w:sz w:val="22"/>
                <w:szCs w:val="22"/>
              </w:rPr>
            </w:pPr>
            <w:r w:rsidRPr="002976CD">
              <w:rPr>
                <w:rFonts w:asciiTheme="minorHAnsi" w:hAnsiTheme="minorHAnsi"/>
                <w:sz w:val="22"/>
                <w:szCs w:val="22"/>
              </w:rPr>
              <w:t>33 (10)</w:t>
            </w:r>
          </w:p>
        </w:tc>
      </w:tr>
    </w:tbl>
    <w:p w14:paraId="1AB80788" w14:textId="35AF0F13" w:rsidR="005E4ECD" w:rsidRPr="002976CD" w:rsidRDefault="00FF67D1" w:rsidP="001E4F76">
      <w:pPr>
        <w:ind w:left="-851"/>
        <w:rPr>
          <w:rFonts w:asciiTheme="minorHAnsi" w:hAnsiTheme="minorHAnsi"/>
          <w:sz w:val="16"/>
          <w:szCs w:val="16"/>
        </w:rPr>
      </w:pPr>
      <w:r w:rsidRPr="002976CD">
        <w:rPr>
          <w:rFonts w:asciiTheme="minorHAnsi" w:hAnsiTheme="minorHAnsi"/>
          <w:sz w:val="16"/>
          <w:szCs w:val="16"/>
        </w:rPr>
        <w:lastRenderedPageBreak/>
        <w:t>*    Any Preterm consists of the subset of Late Preterm, Moderately Preterm and Very P</w:t>
      </w:r>
      <w:r w:rsidR="005E4ECD" w:rsidRPr="002976CD">
        <w:rPr>
          <w:rFonts w:asciiTheme="minorHAnsi" w:hAnsiTheme="minorHAnsi"/>
          <w:sz w:val="16"/>
          <w:szCs w:val="16"/>
        </w:rPr>
        <w:t>reterm</w:t>
      </w:r>
      <w:r w:rsidRPr="002976CD">
        <w:rPr>
          <w:rFonts w:asciiTheme="minorHAnsi" w:hAnsiTheme="minorHAnsi"/>
          <w:sz w:val="16"/>
          <w:szCs w:val="16"/>
        </w:rPr>
        <w:t xml:space="preserve"> deliveries</w:t>
      </w:r>
      <w:r w:rsidR="005E4ECD" w:rsidRPr="002976CD">
        <w:rPr>
          <w:rFonts w:asciiTheme="minorHAnsi" w:hAnsiTheme="minorHAnsi"/>
          <w:sz w:val="16"/>
          <w:szCs w:val="16"/>
        </w:rPr>
        <w:t xml:space="preserve"> </w:t>
      </w:r>
    </w:p>
    <w:p w14:paraId="316A4EFA" w14:textId="1BB052CF" w:rsidR="00F81903" w:rsidRPr="002976CD" w:rsidRDefault="00FE7FAC" w:rsidP="001E4F76">
      <w:pPr>
        <w:ind w:left="-851" w:right="-897"/>
        <w:rPr>
          <w:rFonts w:asciiTheme="minorHAnsi" w:hAnsiTheme="minorHAnsi"/>
          <w:sz w:val="22"/>
          <w:szCs w:val="22"/>
        </w:rPr>
      </w:pPr>
      <w:r w:rsidRPr="002976CD">
        <w:rPr>
          <w:rFonts w:ascii="Calibri" w:hAnsi="Calibri"/>
          <w:color w:val="000000"/>
          <w:sz w:val="16"/>
          <w:szCs w:val="16"/>
        </w:rPr>
        <w:t xml:space="preserve">For </w:t>
      </w:r>
      <w:r w:rsidR="001129D5" w:rsidRPr="002976CD">
        <w:rPr>
          <w:rFonts w:ascii="Calibri" w:hAnsi="Calibri"/>
          <w:color w:val="000000"/>
          <w:sz w:val="16"/>
          <w:szCs w:val="16"/>
        </w:rPr>
        <w:t>S</w:t>
      </w:r>
      <w:r w:rsidRPr="002976CD">
        <w:rPr>
          <w:rFonts w:ascii="Calibri" w:hAnsi="Calibri"/>
          <w:color w:val="000000"/>
          <w:sz w:val="16"/>
          <w:szCs w:val="16"/>
        </w:rPr>
        <w:t>ize for GA</w:t>
      </w:r>
      <w:r w:rsidR="008A527C" w:rsidRPr="002976CD">
        <w:rPr>
          <w:rFonts w:ascii="Calibri" w:hAnsi="Calibri"/>
          <w:color w:val="000000"/>
          <w:sz w:val="16"/>
          <w:szCs w:val="16"/>
        </w:rPr>
        <w:t xml:space="preserve"> </w:t>
      </w:r>
      <w:r w:rsidR="00F500F5" w:rsidRPr="002976CD">
        <w:rPr>
          <w:rFonts w:ascii="Calibri" w:hAnsi="Calibri"/>
          <w:color w:val="000000"/>
          <w:sz w:val="16"/>
          <w:szCs w:val="16"/>
        </w:rPr>
        <w:t xml:space="preserve">data missing for women whose </w:t>
      </w:r>
      <w:r w:rsidR="003A29E5" w:rsidRPr="002976CD">
        <w:rPr>
          <w:rFonts w:ascii="Calibri" w:hAnsi="Calibri"/>
          <w:color w:val="000000"/>
          <w:sz w:val="16"/>
          <w:szCs w:val="16"/>
        </w:rPr>
        <w:t>GA</w:t>
      </w:r>
      <w:r w:rsidRPr="002976CD">
        <w:rPr>
          <w:rFonts w:ascii="Calibri" w:hAnsi="Calibri"/>
          <w:color w:val="000000"/>
          <w:sz w:val="16"/>
          <w:szCs w:val="16"/>
        </w:rPr>
        <w:t xml:space="preserve"> is not within </w:t>
      </w:r>
      <w:r w:rsidR="003A29E5" w:rsidRPr="002976CD">
        <w:rPr>
          <w:rFonts w:ascii="Calibri" w:hAnsi="Calibri"/>
          <w:color w:val="000000"/>
          <w:sz w:val="16"/>
          <w:szCs w:val="16"/>
        </w:rPr>
        <w:t xml:space="preserve">Intergrowth </w:t>
      </w:r>
      <w:r w:rsidRPr="002976CD">
        <w:rPr>
          <w:rFonts w:ascii="Calibri" w:hAnsi="Calibri"/>
          <w:color w:val="000000"/>
          <w:sz w:val="16"/>
          <w:szCs w:val="16"/>
        </w:rPr>
        <w:t>standard limits</w:t>
      </w:r>
      <w:r w:rsidR="003A29E5" w:rsidRPr="002976CD">
        <w:rPr>
          <w:rFonts w:ascii="Calibri" w:hAnsi="Calibri"/>
          <w:color w:val="000000"/>
          <w:sz w:val="16"/>
          <w:szCs w:val="16"/>
        </w:rPr>
        <w:t xml:space="preserve"> </w:t>
      </w:r>
      <w:r w:rsidRPr="002976CD">
        <w:rPr>
          <w:rFonts w:ascii="Calibri" w:hAnsi="Calibri"/>
          <w:color w:val="000000"/>
          <w:sz w:val="16"/>
          <w:szCs w:val="16"/>
        </w:rPr>
        <w:t xml:space="preserve">(&lt;24w and &gt;42w) </w:t>
      </w:r>
      <w:r w:rsidR="003A29E5" w:rsidRPr="002976CD">
        <w:rPr>
          <w:rFonts w:ascii="Calibri" w:hAnsi="Calibri"/>
          <w:color w:val="000000"/>
          <w:sz w:val="16"/>
          <w:szCs w:val="16"/>
        </w:rPr>
        <w:t xml:space="preserve">and those missing either GA or </w:t>
      </w:r>
      <w:r w:rsidRPr="002976CD">
        <w:rPr>
          <w:rFonts w:ascii="Calibri" w:hAnsi="Calibri"/>
          <w:color w:val="000000"/>
          <w:sz w:val="16"/>
          <w:szCs w:val="16"/>
        </w:rPr>
        <w:t>birthweight</w:t>
      </w:r>
    </w:p>
    <w:p w14:paraId="365D1604" w14:textId="77777777" w:rsidR="00F41F24" w:rsidRPr="002976CD" w:rsidRDefault="00F41F24" w:rsidP="009C35B3">
      <w:pPr>
        <w:spacing w:line="480" w:lineRule="auto"/>
        <w:rPr>
          <w:rFonts w:asciiTheme="minorHAnsi" w:hAnsiTheme="minorHAnsi"/>
          <w:sz w:val="22"/>
          <w:szCs w:val="22"/>
        </w:rPr>
      </w:pPr>
      <w:r w:rsidRPr="002976CD">
        <w:rPr>
          <w:rFonts w:asciiTheme="minorHAnsi" w:hAnsiTheme="minorHAnsi"/>
          <w:sz w:val="22"/>
          <w:szCs w:val="22"/>
        </w:rPr>
        <w:br w:type="page"/>
      </w:r>
    </w:p>
    <w:p w14:paraId="77BB5CE7" w14:textId="2E6D0510" w:rsidR="00F41F24" w:rsidRPr="002976CD" w:rsidRDefault="00D57606" w:rsidP="007C7B20">
      <w:pPr>
        <w:rPr>
          <w:rFonts w:asciiTheme="minorHAnsi" w:hAnsiTheme="minorHAnsi"/>
          <w:sz w:val="22"/>
          <w:szCs w:val="22"/>
        </w:rPr>
      </w:pPr>
      <w:r w:rsidRPr="002976CD">
        <w:rPr>
          <w:rFonts w:asciiTheme="minorHAnsi" w:hAnsiTheme="minorHAnsi"/>
          <w:sz w:val="22"/>
          <w:szCs w:val="22"/>
        </w:rPr>
        <w:lastRenderedPageBreak/>
        <w:t xml:space="preserve">Table </w:t>
      </w:r>
      <w:r w:rsidR="004D217A" w:rsidRPr="002976CD">
        <w:rPr>
          <w:rFonts w:asciiTheme="minorHAnsi" w:hAnsiTheme="minorHAnsi"/>
          <w:sz w:val="22"/>
          <w:szCs w:val="22"/>
        </w:rPr>
        <w:t>3</w:t>
      </w:r>
      <w:r w:rsidR="00F41F24" w:rsidRPr="002976CD">
        <w:rPr>
          <w:rFonts w:asciiTheme="minorHAnsi" w:hAnsiTheme="minorHAnsi"/>
          <w:sz w:val="22"/>
          <w:szCs w:val="22"/>
        </w:rPr>
        <w:t xml:space="preserve">: Adjusted association between HIV/ART status and preterm delivery in women with all </w:t>
      </w:r>
      <w:r w:rsidR="00914A6A" w:rsidRPr="002976CD">
        <w:rPr>
          <w:rFonts w:asciiTheme="minorHAnsi" w:hAnsiTheme="minorHAnsi"/>
          <w:sz w:val="22"/>
          <w:szCs w:val="22"/>
        </w:rPr>
        <w:t xml:space="preserve">three </w:t>
      </w:r>
      <w:r w:rsidR="00F41F24" w:rsidRPr="002976CD">
        <w:rPr>
          <w:rFonts w:asciiTheme="minorHAnsi" w:hAnsiTheme="minorHAnsi"/>
          <w:sz w:val="22"/>
          <w:szCs w:val="22"/>
        </w:rPr>
        <w:t>assessment methods (n=62</w:t>
      </w:r>
      <w:r w:rsidR="008D196B" w:rsidRPr="002976CD">
        <w:rPr>
          <w:rFonts w:asciiTheme="minorHAnsi" w:hAnsiTheme="minorHAnsi"/>
          <w:sz w:val="22"/>
          <w:szCs w:val="22"/>
        </w:rPr>
        <w:t>9</w:t>
      </w:r>
      <w:r w:rsidR="00F41F24" w:rsidRPr="002976CD">
        <w:rPr>
          <w:rFonts w:asciiTheme="minorHAnsi" w:hAnsiTheme="minorHAnsi"/>
          <w:sz w:val="22"/>
          <w:szCs w:val="22"/>
        </w:rPr>
        <w:t>)</w:t>
      </w:r>
    </w:p>
    <w:p w14:paraId="69E80326" w14:textId="77777777" w:rsidR="00F41F24" w:rsidRPr="002976CD" w:rsidRDefault="00F41F24" w:rsidP="009C35B3">
      <w:pPr>
        <w:spacing w:line="480" w:lineRule="auto"/>
        <w:rPr>
          <w:rFonts w:asciiTheme="minorHAnsi" w:hAnsiTheme="minorHAnsi"/>
          <w:sz w:val="22"/>
          <w:szCs w:val="22"/>
        </w:rPr>
      </w:pPr>
    </w:p>
    <w:tbl>
      <w:tblPr>
        <w:tblW w:w="9493" w:type="dxa"/>
        <w:tblLayout w:type="fixed"/>
        <w:tblLook w:val="00A0" w:firstRow="1" w:lastRow="0" w:firstColumn="1" w:lastColumn="0" w:noHBand="0" w:noVBand="0"/>
      </w:tblPr>
      <w:tblGrid>
        <w:gridCol w:w="1838"/>
        <w:gridCol w:w="992"/>
        <w:gridCol w:w="1701"/>
        <w:gridCol w:w="993"/>
        <w:gridCol w:w="1280"/>
        <w:gridCol w:w="1696"/>
        <w:gridCol w:w="993"/>
      </w:tblGrid>
      <w:tr w:rsidR="00F41F24" w:rsidRPr="002976CD" w14:paraId="5C12ECB8" w14:textId="77777777" w:rsidTr="00975BF0">
        <w:trPr>
          <w:trHeight w:val="578"/>
          <w:tblHeader/>
        </w:trPr>
        <w:tc>
          <w:tcPr>
            <w:tcW w:w="1838" w:type="dxa"/>
            <w:vMerge w:val="restart"/>
            <w:tcBorders>
              <w:top w:val="single" w:sz="4" w:space="0" w:color="auto"/>
            </w:tcBorders>
          </w:tcPr>
          <w:p w14:paraId="04CDC51D" w14:textId="77777777" w:rsidR="00F41F24" w:rsidRPr="002976CD" w:rsidRDefault="00F41F24" w:rsidP="00412352">
            <w:pPr>
              <w:rPr>
                <w:rFonts w:asciiTheme="minorHAnsi" w:hAnsiTheme="minorHAnsi"/>
                <w:b/>
                <w:bCs/>
                <w:color w:val="000000"/>
                <w:sz w:val="22"/>
                <w:szCs w:val="22"/>
              </w:rPr>
            </w:pPr>
            <w:r w:rsidRPr="002976CD">
              <w:rPr>
                <w:rFonts w:asciiTheme="minorHAnsi" w:hAnsiTheme="minorHAnsi"/>
                <w:b/>
                <w:bCs/>
                <w:color w:val="000000"/>
                <w:sz w:val="22"/>
                <w:szCs w:val="22"/>
              </w:rPr>
              <w:t>Assessment Method</w:t>
            </w:r>
          </w:p>
        </w:tc>
        <w:tc>
          <w:tcPr>
            <w:tcW w:w="3686" w:type="dxa"/>
            <w:gridSpan w:val="3"/>
            <w:tcBorders>
              <w:top w:val="single" w:sz="4" w:space="0" w:color="auto"/>
              <w:bottom w:val="single" w:sz="4" w:space="0" w:color="auto"/>
            </w:tcBorders>
          </w:tcPr>
          <w:p w14:paraId="48951804" w14:textId="77777777" w:rsidR="00975BF0" w:rsidRPr="002976CD" w:rsidRDefault="006413C6" w:rsidP="00412352">
            <w:pPr>
              <w:jc w:val="center"/>
              <w:rPr>
                <w:rFonts w:asciiTheme="minorHAnsi" w:hAnsiTheme="minorHAnsi"/>
                <w:b/>
                <w:sz w:val="22"/>
                <w:szCs w:val="22"/>
              </w:rPr>
            </w:pPr>
            <w:r w:rsidRPr="002976CD">
              <w:rPr>
                <w:rFonts w:asciiTheme="minorHAnsi" w:hAnsiTheme="minorHAnsi"/>
                <w:b/>
                <w:sz w:val="22"/>
                <w:szCs w:val="22"/>
              </w:rPr>
              <w:t xml:space="preserve">HIV-infected vs </w:t>
            </w:r>
          </w:p>
          <w:p w14:paraId="24FE5722" w14:textId="3E46B663" w:rsidR="00F41F24" w:rsidRPr="002976CD" w:rsidRDefault="006413C6" w:rsidP="00412352">
            <w:pPr>
              <w:jc w:val="center"/>
              <w:rPr>
                <w:rFonts w:asciiTheme="minorHAnsi" w:hAnsiTheme="minorHAnsi"/>
                <w:b/>
                <w:bCs/>
                <w:color w:val="000000"/>
                <w:sz w:val="22"/>
                <w:szCs w:val="22"/>
              </w:rPr>
            </w:pPr>
            <w:r w:rsidRPr="002976CD">
              <w:rPr>
                <w:rFonts w:asciiTheme="minorHAnsi" w:hAnsiTheme="minorHAnsi"/>
                <w:b/>
                <w:sz w:val="22"/>
                <w:szCs w:val="22"/>
              </w:rPr>
              <w:t>HIV-uninfected</w:t>
            </w:r>
            <w:r w:rsidRPr="002976CD">
              <w:rPr>
                <w:rFonts w:asciiTheme="minorHAnsi" w:hAnsiTheme="minorHAnsi"/>
                <w:b/>
                <w:bCs/>
                <w:color w:val="000000"/>
                <w:sz w:val="22"/>
                <w:szCs w:val="22"/>
              </w:rPr>
              <w:t xml:space="preserve"> </w:t>
            </w:r>
            <w:r w:rsidR="00F41F24" w:rsidRPr="002976CD">
              <w:rPr>
                <w:rFonts w:asciiTheme="minorHAnsi" w:hAnsiTheme="minorHAnsi"/>
                <w:b/>
                <w:bCs/>
                <w:color w:val="000000"/>
                <w:sz w:val="22"/>
                <w:szCs w:val="22"/>
              </w:rPr>
              <w:t>(Ref)</w:t>
            </w:r>
          </w:p>
        </w:tc>
        <w:tc>
          <w:tcPr>
            <w:tcW w:w="3969" w:type="dxa"/>
            <w:gridSpan w:val="3"/>
            <w:tcBorders>
              <w:top w:val="single" w:sz="4" w:space="0" w:color="auto"/>
              <w:bottom w:val="single" w:sz="4" w:space="0" w:color="auto"/>
            </w:tcBorders>
          </w:tcPr>
          <w:p w14:paraId="3D0F3861" w14:textId="1A1E4061" w:rsidR="00975BF0" w:rsidRPr="002976CD" w:rsidRDefault="00975BF0" w:rsidP="00412352">
            <w:pPr>
              <w:jc w:val="center"/>
              <w:rPr>
                <w:rFonts w:asciiTheme="minorHAnsi" w:hAnsiTheme="minorHAnsi"/>
                <w:b/>
                <w:sz w:val="22"/>
                <w:szCs w:val="22"/>
              </w:rPr>
            </w:pPr>
            <w:r w:rsidRPr="002976CD">
              <w:rPr>
                <w:rFonts w:asciiTheme="minorHAnsi" w:hAnsiTheme="minorHAnsi"/>
                <w:b/>
                <w:sz w:val="22"/>
                <w:szCs w:val="22"/>
              </w:rPr>
              <w:t xml:space="preserve">Initiated </w:t>
            </w:r>
            <w:r w:rsidR="00C225BE" w:rsidRPr="002976CD">
              <w:rPr>
                <w:rFonts w:asciiTheme="minorHAnsi" w:hAnsiTheme="minorHAnsi"/>
                <w:b/>
                <w:sz w:val="22"/>
                <w:szCs w:val="22"/>
              </w:rPr>
              <w:t>b</w:t>
            </w:r>
            <w:r w:rsidRPr="002976CD">
              <w:rPr>
                <w:rFonts w:asciiTheme="minorHAnsi" w:hAnsiTheme="minorHAnsi"/>
                <w:b/>
                <w:sz w:val="22"/>
                <w:szCs w:val="22"/>
              </w:rPr>
              <w:t>efore</w:t>
            </w:r>
            <w:r w:rsidR="006413C6" w:rsidRPr="002976CD">
              <w:rPr>
                <w:rFonts w:asciiTheme="minorHAnsi" w:hAnsiTheme="minorHAnsi"/>
                <w:b/>
                <w:sz w:val="22"/>
                <w:szCs w:val="22"/>
              </w:rPr>
              <w:t xml:space="preserve"> </w:t>
            </w:r>
            <w:r w:rsidRPr="002976CD">
              <w:rPr>
                <w:rFonts w:asciiTheme="minorHAnsi" w:hAnsiTheme="minorHAnsi"/>
                <w:b/>
                <w:sz w:val="22"/>
                <w:szCs w:val="22"/>
              </w:rPr>
              <w:t xml:space="preserve">pregnancy </w:t>
            </w:r>
            <w:r w:rsidR="000D0B23" w:rsidRPr="002976CD">
              <w:rPr>
                <w:rFonts w:asciiTheme="minorHAnsi" w:hAnsiTheme="minorHAnsi"/>
                <w:b/>
                <w:bCs/>
                <w:color w:val="000000"/>
                <w:sz w:val="22"/>
                <w:szCs w:val="22"/>
              </w:rPr>
              <w:t xml:space="preserve">(Ref) </w:t>
            </w:r>
            <w:r w:rsidR="006413C6" w:rsidRPr="002976CD">
              <w:rPr>
                <w:rFonts w:asciiTheme="minorHAnsi" w:hAnsiTheme="minorHAnsi"/>
                <w:b/>
                <w:sz w:val="22"/>
                <w:szCs w:val="22"/>
              </w:rPr>
              <w:t xml:space="preserve">vs </w:t>
            </w:r>
          </w:p>
          <w:p w14:paraId="50C97824" w14:textId="15989631" w:rsidR="00F41F24" w:rsidRPr="002976CD" w:rsidRDefault="0089560B" w:rsidP="00412352">
            <w:pPr>
              <w:jc w:val="center"/>
              <w:rPr>
                <w:rFonts w:asciiTheme="minorHAnsi" w:hAnsiTheme="minorHAnsi"/>
                <w:b/>
                <w:bCs/>
                <w:color w:val="000000"/>
                <w:sz w:val="22"/>
                <w:szCs w:val="22"/>
              </w:rPr>
            </w:pPr>
            <w:r w:rsidRPr="002976CD">
              <w:rPr>
                <w:rFonts w:asciiTheme="minorHAnsi" w:hAnsiTheme="minorHAnsi"/>
                <w:b/>
                <w:sz w:val="22"/>
                <w:szCs w:val="22"/>
              </w:rPr>
              <w:t xml:space="preserve">Initiated </w:t>
            </w:r>
            <w:r w:rsidR="00C225BE" w:rsidRPr="002976CD">
              <w:rPr>
                <w:rFonts w:asciiTheme="minorHAnsi" w:hAnsiTheme="minorHAnsi"/>
                <w:b/>
                <w:sz w:val="22"/>
                <w:szCs w:val="22"/>
              </w:rPr>
              <w:t>d</w:t>
            </w:r>
            <w:r w:rsidR="006413C6" w:rsidRPr="002976CD">
              <w:rPr>
                <w:rFonts w:asciiTheme="minorHAnsi" w:hAnsiTheme="minorHAnsi"/>
                <w:b/>
                <w:sz w:val="22"/>
                <w:szCs w:val="22"/>
              </w:rPr>
              <w:t>uring pregnancy</w:t>
            </w:r>
            <w:r w:rsidR="006413C6" w:rsidRPr="002976CD">
              <w:rPr>
                <w:rFonts w:asciiTheme="minorHAnsi" w:hAnsiTheme="minorHAnsi"/>
                <w:b/>
                <w:bCs/>
                <w:color w:val="000000"/>
                <w:sz w:val="22"/>
                <w:szCs w:val="22"/>
              </w:rPr>
              <w:t xml:space="preserve"> </w:t>
            </w:r>
          </w:p>
        </w:tc>
      </w:tr>
      <w:tr w:rsidR="00F41F24" w:rsidRPr="002976CD" w14:paraId="19866D63" w14:textId="77777777" w:rsidTr="0085273F">
        <w:trPr>
          <w:trHeight w:val="366"/>
          <w:tblHeader/>
        </w:trPr>
        <w:tc>
          <w:tcPr>
            <w:tcW w:w="1838" w:type="dxa"/>
            <w:vMerge/>
            <w:tcBorders>
              <w:bottom w:val="single" w:sz="4" w:space="0" w:color="auto"/>
            </w:tcBorders>
          </w:tcPr>
          <w:p w14:paraId="5D104168" w14:textId="77777777" w:rsidR="00F41F24" w:rsidRPr="002976CD" w:rsidRDefault="00F41F24" w:rsidP="00412352">
            <w:pPr>
              <w:rPr>
                <w:rFonts w:asciiTheme="minorHAnsi" w:hAnsiTheme="minorHAnsi"/>
                <w:b/>
                <w:bCs/>
                <w:color w:val="000000"/>
                <w:sz w:val="22"/>
                <w:szCs w:val="22"/>
              </w:rPr>
            </w:pPr>
          </w:p>
        </w:tc>
        <w:tc>
          <w:tcPr>
            <w:tcW w:w="992" w:type="dxa"/>
            <w:tcBorders>
              <w:top w:val="single" w:sz="4" w:space="0" w:color="auto"/>
              <w:bottom w:val="single" w:sz="4" w:space="0" w:color="auto"/>
            </w:tcBorders>
          </w:tcPr>
          <w:p w14:paraId="53AA2891" w14:textId="77777777" w:rsidR="00F41F24" w:rsidRPr="002976CD" w:rsidRDefault="00F41F24" w:rsidP="00412352">
            <w:pPr>
              <w:jc w:val="center"/>
              <w:rPr>
                <w:rFonts w:asciiTheme="minorHAnsi" w:hAnsiTheme="minorHAnsi"/>
                <w:b/>
                <w:bCs/>
                <w:color w:val="000000"/>
                <w:sz w:val="22"/>
                <w:szCs w:val="22"/>
              </w:rPr>
            </w:pPr>
          </w:p>
        </w:tc>
        <w:tc>
          <w:tcPr>
            <w:tcW w:w="1701" w:type="dxa"/>
            <w:tcBorders>
              <w:top w:val="single" w:sz="4" w:space="0" w:color="auto"/>
              <w:bottom w:val="single" w:sz="4" w:space="0" w:color="auto"/>
            </w:tcBorders>
          </w:tcPr>
          <w:p w14:paraId="41E33132" w14:textId="460BFA2D" w:rsidR="00F41F24" w:rsidRPr="002976CD" w:rsidRDefault="00914A6A"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a</w:t>
            </w:r>
            <w:r w:rsidR="00F41F24" w:rsidRPr="002976CD">
              <w:rPr>
                <w:rFonts w:asciiTheme="minorHAnsi" w:hAnsiTheme="minorHAnsi"/>
                <w:b/>
                <w:bCs/>
                <w:color w:val="000000"/>
                <w:sz w:val="22"/>
                <w:szCs w:val="22"/>
              </w:rPr>
              <w:t>OR (95% CI)</w:t>
            </w:r>
          </w:p>
        </w:tc>
        <w:tc>
          <w:tcPr>
            <w:tcW w:w="993" w:type="dxa"/>
            <w:tcBorders>
              <w:top w:val="single" w:sz="4" w:space="0" w:color="auto"/>
              <w:bottom w:val="single" w:sz="4" w:space="0" w:color="auto"/>
            </w:tcBorders>
          </w:tcPr>
          <w:p w14:paraId="43E321EE" w14:textId="77777777" w:rsidR="00F41F24" w:rsidRPr="002976CD" w:rsidRDefault="00F41F24"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P-value</w:t>
            </w:r>
          </w:p>
        </w:tc>
        <w:tc>
          <w:tcPr>
            <w:tcW w:w="1280" w:type="dxa"/>
            <w:tcBorders>
              <w:top w:val="single" w:sz="4" w:space="0" w:color="auto"/>
              <w:bottom w:val="single" w:sz="4" w:space="0" w:color="auto"/>
            </w:tcBorders>
          </w:tcPr>
          <w:p w14:paraId="7B998E56" w14:textId="77777777" w:rsidR="00F41F24" w:rsidRPr="002976CD" w:rsidRDefault="00F41F24" w:rsidP="00412352">
            <w:pPr>
              <w:jc w:val="center"/>
              <w:rPr>
                <w:rFonts w:asciiTheme="minorHAnsi" w:hAnsiTheme="minorHAnsi"/>
                <w:b/>
                <w:bCs/>
                <w:color w:val="000000"/>
                <w:sz w:val="22"/>
                <w:szCs w:val="22"/>
              </w:rPr>
            </w:pPr>
          </w:p>
        </w:tc>
        <w:tc>
          <w:tcPr>
            <w:tcW w:w="1696" w:type="dxa"/>
            <w:tcBorders>
              <w:top w:val="single" w:sz="4" w:space="0" w:color="auto"/>
              <w:bottom w:val="single" w:sz="4" w:space="0" w:color="auto"/>
            </w:tcBorders>
          </w:tcPr>
          <w:p w14:paraId="4CF66224" w14:textId="548967CA" w:rsidR="00F41F24" w:rsidRPr="002976CD" w:rsidRDefault="00914A6A"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a</w:t>
            </w:r>
            <w:r w:rsidR="00F41F24" w:rsidRPr="002976CD">
              <w:rPr>
                <w:rFonts w:asciiTheme="minorHAnsi" w:hAnsiTheme="minorHAnsi"/>
                <w:b/>
                <w:bCs/>
                <w:color w:val="000000"/>
                <w:sz w:val="22"/>
                <w:szCs w:val="22"/>
              </w:rPr>
              <w:t>OR (95% CI)</w:t>
            </w:r>
          </w:p>
        </w:tc>
        <w:tc>
          <w:tcPr>
            <w:tcW w:w="993" w:type="dxa"/>
            <w:tcBorders>
              <w:top w:val="single" w:sz="4" w:space="0" w:color="auto"/>
              <w:bottom w:val="single" w:sz="4" w:space="0" w:color="auto"/>
            </w:tcBorders>
          </w:tcPr>
          <w:p w14:paraId="231FE44F" w14:textId="77777777" w:rsidR="00F41F24" w:rsidRPr="002976CD" w:rsidRDefault="00F41F24" w:rsidP="00412352">
            <w:pPr>
              <w:jc w:val="center"/>
              <w:rPr>
                <w:rFonts w:asciiTheme="minorHAnsi" w:hAnsiTheme="minorHAnsi"/>
                <w:b/>
                <w:bCs/>
                <w:color w:val="000000"/>
                <w:sz w:val="22"/>
                <w:szCs w:val="22"/>
              </w:rPr>
            </w:pPr>
            <w:r w:rsidRPr="002976CD">
              <w:rPr>
                <w:rFonts w:asciiTheme="minorHAnsi" w:hAnsiTheme="minorHAnsi"/>
                <w:b/>
                <w:bCs/>
                <w:color w:val="000000"/>
                <w:sz w:val="22"/>
                <w:szCs w:val="22"/>
              </w:rPr>
              <w:t>P-value</w:t>
            </w:r>
          </w:p>
        </w:tc>
      </w:tr>
      <w:tr w:rsidR="00F41F24" w:rsidRPr="002976CD" w14:paraId="0E9F2D29" w14:textId="77777777" w:rsidTr="0085273F">
        <w:trPr>
          <w:trHeight w:val="293"/>
        </w:trPr>
        <w:tc>
          <w:tcPr>
            <w:tcW w:w="1838" w:type="dxa"/>
            <w:tcBorders>
              <w:top w:val="single" w:sz="4" w:space="0" w:color="auto"/>
              <w:bottom w:val="single" w:sz="4" w:space="0" w:color="auto"/>
            </w:tcBorders>
            <w:vAlign w:val="center"/>
          </w:tcPr>
          <w:p w14:paraId="551F3BC4" w14:textId="0A212010" w:rsidR="00F41F24" w:rsidRPr="002976CD" w:rsidRDefault="00F41F24" w:rsidP="00412352">
            <w:pPr>
              <w:jc w:val="center"/>
              <w:rPr>
                <w:rFonts w:asciiTheme="minorHAnsi" w:hAnsiTheme="minorHAnsi"/>
                <w:color w:val="000000"/>
                <w:sz w:val="22"/>
                <w:szCs w:val="22"/>
              </w:rPr>
            </w:pPr>
            <w:r w:rsidRPr="002976CD">
              <w:rPr>
                <w:rFonts w:asciiTheme="minorHAnsi" w:hAnsiTheme="minorHAnsi"/>
                <w:color w:val="000000"/>
                <w:sz w:val="22"/>
                <w:szCs w:val="22"/>
              </w:rPr>
              <w:t xml:space="preserve">Last </w:t>
            </w:r>
            <w:r w:rsidR="00934785" w:rsidRPr="002976CD">
              <w:rPr>
                <w:rFonts w:asciiTheme="minorHAnsi" w:hAnsiTheme="minorHAnsi"/>
                <w:color w:val="000000"/>
                <w:sz w:val="22"/>
                <w:szCs w:val="22"/>
              </w:rPr>
              <w:t>M</w:t>
            </w:r>
            <w:r w:rsidRPr="002976CD">
              <w:rPr>
                <w:rFonts w:asciiTheme="minorHAnsi" w:hAnsiTheme="minorHAnsi"/>
                <w:color w:val="000000"/>
                <w:sz w:val="22"/>
                <w:szCs w:val="22"/>
              </w:rPr>
              <w:t xml:space="preserve">enstrual </w:t>
            </w:r>
            <w:r w:rsidR="00934785" w:rsidRPr="002976CD">
              <w:rPr>
                <w:rFonts w:asciiTheme="minorHAnsi" w:hAnsiTheme="minorHAnsi"/>
                <w:color w:val="000000"/>
                <w:sz w:val="22"/>
                <w:szCs w:val="22"/>
              </w:rPr>
              <w:t>P</w:t>
            </w:r>
            <w:r w:rsidRPr="002976CD">
              <w:rPr>
                <w:rFonts w:asciiTheme="minorHAnsi" w:hAnsiTheme="minorHAnsi"/>
                <w:color w:val="000000"/>
                <w:sz w:val="22"/>
                <w:szCs w:val="22"/>
              </w:rPr>
              <w:t>eriod (LMP)</w:t>
            </w:r>
          </w:p>
        </w:tc>
        <w:tc>
          <w:tcPr>
            <w:tcW w:w="992" w:type="dxa"/>
            <w:tcBorders>
              <w:top w:val="single" w:sz="4" w:space="0" w:color="auto"/>
              <w:bottom w:val="single" w:sz="4" w:space="0" w:color="auto"/>
            </w:tcBorders>
            <w:vAlign w:val="center"/>
          </w:tcPr>
          <w:p w14:paraId="2A44AF03" w14:textId="77777777"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p w14:paraId="27FAD3A4" w14:textId="77777777" w:rsidR="00F41F24" w:rsidRPr="002976CD" w:rsidRDefault="00F41F24" w:rsidP="00412352">
            <w:pPr>
              <w:jc w:val="center"/>
              <w:rPr>
                <w:rFonts w:asciiTheme="minorHAnsi" w:hAnsiTheme="minorHAnsi"/>
                <w:color w:val="000000" w:themeColor="text1"/>
                <w:sz w:val="22"/>
                <w:szCs w:val="22"/>
              </w:rPr>
            </w:pPr>
          </w:p>
        </w:tc>
        <w:tc>
          <w:tcPr>
            <w:tcW w:w="1701" w:type="dxa"/>
            <w:tcBorders>
              <w:top w:val="single" w:sz="4" w:space="0" w:color="auto"/>
              <w:bottom w:val="single" w:sz="4" w:space="0" w:color="auto"/>
            </w:tcBorders>
            <w:vAlign w:val="center"/>
          </w:tcPr>
          <w:p w14:paraId="5C961457" w14:textId="6FABB28A" w:rsidR="00F41F24" w:rsidRPr="002976CD" w:rsidRDefault="008D196B"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0.89 (0.63-1.2</w:t>
            </w:r>
            <w:r w:rsidR="001D1406">
              <w:rPr>
                <w:rFonts w:asciiTheme="minorHAnsi" w:hAnsiTheme="minorHAnsi"/>
                <w:color w:val="000000" w:themeColor="text1"/>
                <w:sz w:val="22"/>
                <w:szCs w:val="22"/>
              </w:rPr>
              <w:t>4</w:t>
            </w:r>
            <w:r w:rsidR="00F41F24"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vAlign w:val="center"/>
          </w:tcPr>
          <w:p w14:paraId="04973EAD" w14:textId="1B279305" w:rsidR="00F41F24" w:rsidRPr="002976CD" w:rsidRDefault="008D196B" w:rsidP="001D1406">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1D1406" w:rsidRPr="002976CD">
              <w:rPr>
                <w:rFonts w:asciiTheme="minorHAnsi" w:hAnsiTheme="minorHAnsi"/>
                <w:color w:val="000000" w:themeColor="text1"/>
                <w:sz w:val="22"/>
                <w:szCs w:val="22"/>
              </w:rPr>
              <w:t>4</w:t>
            </w:r>
            <w:r w:rsidR="001D1406">
              <w:rPr>
                <w:rFonts w:asciiTheme="minorHAnsi" w:hAnsiTheme="minorHAnsi"/>
                <w:color w:val="000000" w:themeColor="text1"/>
                <w:sz w:val="22"/>
                <w:szCs w:val="22"/>
              </w:rPr>
              <w:t>83</w:t>
            </w:r>
          </w:p>
        </w:tc>
        <w:tc>
          <w:tcPr>
            <w:tcW w:w="1280" w:type="dxa"/>
            <w:tcBorders>
              <w:top w:val="single" w:sz="4" w:space="0" w:color="auto"/>
              <w:bottom w:val="single" w:sz="4" w:space="0" w:color="auto"/>
            </w:tcBorders>
            <w:noWrap/>
            <w:vAlign w:val="center"/>
          </w:tcPr>
          <w:p w14:paraId="394C29FF" w14:textId="77777777"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696" w:type="dxa"/>
            <w:tcBorders>
              <w:top w:val="single" w:sz="4" w:space="0" w:color="auto"/>
              <w:bottom w:val="single" w:sz="4" w:space="0" w:color="auto"/>
            </w:tcBorders>
            <w:vAlign w:val="center"/>
          </w:tcPr>
          <w:p w14:paraId="39F3E97D" w14:textId="34BA1D3C" w:rsidR="00F41F24" w:rsidRPr="002976CD" w:rsidRDefault="00B648F8" w:rsidP="00412352">
            <w:pPr>
              <w:jc w:val="center"/>
              <w:rPr>
                <w:rFonts w:asciiTheme="minorHAnsi" w:hAnsiTheme="minorHAnsi"/>
                <w:color w:val="000000" w:themeColor="text1"/>
                <w:sz w:val="22"/>
                <w:szCs w:val="22"/>
              </w:rPr>
            </w:pPr>
            <w:r>
              <w:rPr>
                <w:rFonts w:asciiTheme="minorHAnsi" w:hAnsiTheme="minorHAnsi"/>
                <w:color w:val="000000" w:themeColor="text1"/>
                <w:sz w:val="22"/>
                <w:szCs w:val="22"/>
              </w:rPr>
              <w:t>0</w:t>
            </w:r>
            <w:r w:rsidR="00100A87" w:rsidRPr="002976CD">
              <w:rPr>
                <w:rFonts w:asciiTheme="minorHAnsi" w:hAnsiTheme="minorHAnsi"/>
                <w:color w:val="000000" w:themeColor="text1"/>
                <w:sz w:val="22"/>
                <w:szCs w:val="22"/>
              </w:rPr>
              <w:t>.</w:t>
            </w:r>
            <w:r w:rsidR="00842160">
              <w:rPr>
                <w:rFonts w:asciiTheme="minorHAnsi" w:hAnsiTheme="minorHAnsi"/>
                <w:color w:val="000000" w:themeColor="text1"/>
                <w:sz w:val="22"/>
                <w:szCs w:val="22"/>
              </w:rPr>
              <w:t>94</w:t>
            </w:r>
            <w:r w:rsidR="00100A87" w:rsidRPr="002976CD">
              <w:rPr>
                <w:rFonts w:asciiTheme="minorHAnsi" w:hAnsiTheme="minorHAnsi"/>
                <w:color w:val="000000" w:themeColor="text1"/>
                <w:sz w:val="22"/>
                <w:szCs w:val="22"/>
              </w:rPr>
              <w:t xml:space="preserve"> (0.</w:t>
            </w:r>
            <w:r>
              <w:rPr>
                <w:rFonts w:asciiTheme="minorHAnsi" w:hAnsiTheme="minorHAnsi"/>
                <w:color w:val="000000" w:themeColor="text1"/>
                <w:sz w:val="22"/>
                <w:szCs w:val="22"/>
              </w:rPr>
              <w:t>5</w:t>
            </w:r>
            <w:r w:rsidR="00100A87" w:rsidRPr="002976CD">
              <w:rPr>
                <w:rFonts w:asciiTheme="minorHAnsi" w:hAnsiTheme="minorHAnsi"/>
                <w:color w:val="000000" w:themeColor="text1"/>
                <w:sz w:val="22"/>
                <w:szCs w:val="22"/>
              </w:rPr>
              <w:t>6-1.</w:t>
            </w:r>
            <w:r>
              <w:rPr>
                <w:rFonts w:asciiTheme="minorHAnsi" w:hAnsiTheme="minorHAnsi"/>
                <w:color w:val="000000" w:themeColor="text1"/>
                <w:sz w:val="22"/>
                <w:szCs w:val="22"/>
              </w:rPr>
              <w:t>60</w:t>
            </w:r>
            <w:r w:rsidR="00F41F24"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vAlign w:val="center"/>
          </w:tcPr>
          <w:p w14:paraId="5D512FAF" w14:textId="3F7EA793" w:rsidR="00F41F24" w:rsidRPr="002976CD" w:rsidRDefault="00100A87"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842160">
              <w:rPr>
                <w:rFonts w:asciiTheme="minorHAnsi" w:hAnsiTheme="minorHAnsi"/>
                <w:color w:val="000000" w:themeColor="text1"/>
                <w:sz w:val="22"/>
                <w:szCs w:val="22"/>
              </w:rPr>
              <w:t>802</w:t>
            </w:r>
          </w:p>
        </w:tc>
      </w:tr>
      <w:tr w:rsidR="00F41F24" w:rsidRPr="002976CD" w14:paraId="7BF6E938" w14:textId="77777777" w:rsidTr="0085273F">
        <w:trPr>
          <w:trHeight w:val="251"/>
        </w:trPr>
        <w:tc>
          <w:tcPr>
            <w:tcW w:w="1838" w:type="dxa"/>
            <w:tcBorders>
              <w:top w:val="single" w:sz="4" w:space="0" w:color="auto"/>
              <w:bottom w:val="single" w:sz="4" w:space="0" w:color="auto"/>
            </w:tcBorders>
            <w:vAlign w:val="center"/>
          </w:tcPr>
          <w:p w14:paraId="0B94368B" w14:textId="77777777" w:rsidR="00F41F24" w:rsidRPr="002976CD" w:rsidRDefault="00F41F24" w:rsidP="00412352">
            <w:pPr>
              <w:jc w:val="center"/>
              <w:rPr>
                <w:rFonts w:asciiTheme="minorHAnsi" w:hAnsiTheme="minorHAnsi"/>
                <w:bCs/>
                <w:iCs/>
                <w:color w:val="000000"/>
                <w:sz w:val="22"/>
                <w:szCs w:val="22"/>
              </w:rPr>
            </w:pPr>
            <w:r w:rsidRPr="002976CD">
              <w:rPr>
                <w:rFonts w:asciiTheme="minorHAnsi" w:hAnsiTheme="minorHAnsi"/>
                <w:bCs/>
                <w:iCs/>
                <w:color w:val="000000"/>
                <w:sz w:val="22"/>
                <w:szCs w:val="22"/>
              </w:rPr>
              <w:t>Symphysis Fundal Height (SFH)</w:t>
            </w:r>
          </w:p>
        </w:tc>
        <w:tc>
          <w:tcPr>
            <w:tcW w:w="992" w:type="dxa"/>
            <w:tcBorders>
              <w:top w:val="single" w:sz="4" w:space="0" w:color="auto"/>
              <w:bottom w:val="single" w:sz="4" w:space="0" w:color="auto"/>
            </w:tcBorders>
            <w:vAlign w:val="center"/>
          </w:tcPr>
          <w:p w14:paraId="4FFD3242" w14:textId="77777777"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p w14:paraId="3F7DFDEB" w14:textId="77777777" w:rsidR="00F41F24" w:rsidRPr="002976CD" w:rsidRDefault="00F41F24" w:rsidP="00412352">
            <w:pPr>
              <w:jc w:val="center"/>
              <w:rPr>
                <w:rFonts w:asciiTheme="minorHAnsi" w:hAnsiTheme="minorHAnsi"/>
                <w:color w:val="000000" w:themeColor="text1"/>
                <w:sz w:val="22"/>
                <w:szCs w:val="22"/>
              </w:rPr>
            </w:pPr>
          </w:p>
        </w:tc>
        <w:tc>
          <w:tcPr>
            <w:tcW w:w="1701" w:type="dxa"/>
            <w:tcBorders>
              <w:top w:val="single" w:sz="4" w:space="0" w:color="auto"/>
              <w:bottom w:val="single" w:sz="4" w:space="0" w:color="auto"/>
            </w:tcBorders>
            <w:vAlign w:val="center"/>
          </w:tcPr>
          <w:p w14:paraId="5F830872" w14:textId="012C45AD" w:rsidR="00F41F24" w:rsidRPr="002976CD" w:rsidRDefault="008D196B"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1.3</w:t>
            </w:r>
            <w:r w:rsidR="001D1406">
              <w:rPr>
                <w:rFonts w:asciiTheme="minorHAnsi" w:hAnsiTheme="minorHAnsi"/>
                <w:color w:val="000000" w:themeColor="text1"/>
                <w:sz w:val="22"/>
                <w:szCs w:val="22"/>
              </w:rPr>
              <w:t>4</w:t>
            </w:r>
            <w:r w:rsidRPr="002976CD">
              <w:rPr>
                <w:rFonts w:asciiTheme="minorHAnsi" w:hAnsiTheme="minorHAnsi"/>
                <w:color w:val="000000" w:themeColor="text1"/>
                <w:sz w:val="22"/>
                <w:szCs w:val="22"/>
              </w:rPr>
              <w:t xml:space="preserve"> (0.8</w:t>
            </w:r>
            <w:r w:rsidR="001D1406">
              <w:rPr>
                <w:rFonts w:asciiTheme="minorHAnsi" w:hAnsiTheme="minorHAnsi"/>
                <w:color w:val="000000" w:themeColor="text1"/>
                <w:sz w:val="22"/>
                <w:szCs w:val="22"/>
              </w:rPr>
              <w:t>3</w:t>
            </w:r>
            <w:r w:rsidRPr="002976CD">
              <w:rPr>
                <w:rFonts w:asciiTheme="minorHAnsi" w:hAnsiTheme="minorHAnsi"/>
                <w:color w:val="000000" w:themeColor="text1"/>
                <w:sz w:val="22"/>
                <w:szCs w:val="22"/>
              </w:rPr>
              <w:t>-2.1</w:t>
            </w:r>
            <w:r w:rsidR="001D1406">
              <w:rPr>
                <w:rFonts w:asciiTheme="minorHAnsi" w:hAnsiTheme="minorHAnsi"/>
                <w:color w:val="000000" w:themeColor="text1"/>
                <w:sz w:val="22"/>
                <w:szCs w:val="22"/>
              </w:rPr>
              <w:t>5</w:t>
            </w:r>
            <w:r w:rsidR="00F41F24"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vAlign w:val="center"/>
          </w:tcPr>
          <w:p w14:paraId="40E7E2B8" w14:textId="54C1E296" w:rsidR="00F41F24" w:rsidRPr="002976CD" w:rsidRDefault="008D196B"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0.2</w:t>
            </w:r>
            <w:r w:rsidR="001D1406">
              <w:rPr>
                <w:rFonts w:asciiTheme="minorHAnsi" w:hAnsiTheme="minorHAnsi"/>
                <w:color w:val="000000" w:themeColor="text1"/>
                <w:sz w:val="22"/>
                <w:szCs w:val="22"/>
              </w:rPr>
              <w:t>25</w:t>
            </w:r>
          </w:p>
        </w:tc>
        <w:tc>
          <w:tcPr>
            <w:tcW w:w="1280" w:type="dxa"/>
            <w:tcBorders>
              <w:top w:val="single" w:sz="4" w:space="0" w:color="auto"/>
              <w:bottom w:val="single" w:sz="4" w:space="0" w:color="auto"/>
            </w:tcBorders>
            <w:noWrap/>
            <w:vAlign w:val="center"/>
          </w:tcPr>
          <w:p w14:paraId="1AF17680" w14:textId="77777777"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696" w:type="dxa"/>
            <w:tcBorders>
              <w:top w:val="single" w:sz="4" w:space="0" w:color="auto"/>
              <w:bottom w:val="single" w:sz="4" w:space="0" w:color="auto"/>
            </w:tcBorders>
            <w:vAlign w:val="center"/>
          </w:tcPr>
          <w:p w14:paraId="3C5BD52E" w14:textId="2D34F996" w:rsidR="00F41F24" w:rsidRPr="002976CD" w:rsidRDefault="00100A87" w:rsidP="00B648F8">
            <w:pPr>
              <w:ind w:right="-109"/>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w:t>
            </w:r>
            <w:r w:rsidR="00842160">
              <w:rPr>
                <w:rFonts w:asciiTheme="minorHAnsi" w:hAnsiTheme="minorHAnsi"/>
                <w:color w:val="000000" w:themeColor="text1"/>
                <w:sz w:val="22"/>
                <w:szCs w:val="22"/>
              </w:rPr>
              <w:t>42</w:t>
            </w:r>
            <w:r w:rsidR="00B648F8" w:rsidRPr="002976CD">
              <w:rPr>
                <w:rFonts w:asciiTheme="minorHAnsi" w:hAnsiTheme="minorHAnsi"/>
                <w:color w:val="000000" w:themeColor="text1"/>
                <w:sz w:val="22"/>
                <w:szCs w:val="22"/>
              </w:rPr>
              <w:t xml:space="preserve"> </w:t>
            </w:r>
            <w:r w:rsidRPr="002976CD">
              <w:rPr>
                <w:rFonts w:asciiTheme="minorHAnsi" w:hAnsiTheme="minorHAnsi"/>
                <w:color w:val="000000" w:themeColor="text1"/>
                <w:sz w:val="22"/>
                <w:szCs w:val="22"/>
              </w:rPr>
              <w:t>(0.7</w:t>
            </w:r>
            <w:r w:rsidR="00B648F8">
              <w:rPr>
                <w:rFonts w:asciiTheme="minorHAnsi" w:hAnsiTheme="minorHAnsi"/>
                <w:color w:val="000000" w:themeColor="text1"/>
                <w:sz w:val="22"/>
                <w:szCs w:val="22"/>
              </w:rPr>
              <w:t>6</w:t>
            </w:r>
            <w:r w:rsidRPr="002976CD">
              <w:rPr>
                <w:rFonts w:asciiTheme="minorHAnsi" w:hAnsiTheme="minorHAnsi"/>
                <w:color w:val="000000" w:themeColor="text1"/>
                <w:sz w:val="22"/>
                <w:szCs w:val="22"/>
              </w:rPr>
              <w:t>-2.</w:t>
            </w:r>
            <w:r w:rsidR="00B648F8">
              <w:rPr>
                <w:rFonts w:asciiTheme="minorHAnsi" w:hAnsiTheme="minorHAnsi"/>
                <w:color w:val="000000" w:themeColor="text1"/>
                <w:sz w:val="22"/>
                <w:szCs w:val="22"/>
              </w:rPr>
              <w:t>84</w:t>
            </w:r>
            <w:r w:rsidR="00F41F24"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vAlign w:val="center"/>
          </w:tcPr>
          <w:p w14:paraId="2A0E26E5" w14:textId="20EED592" w:rsidR="00F41F24" w:rsidRPr="002976CD" w:rsidRDefault="00100A87" w:rsidP="00412352">
            <w:pPr>
              <w:tabs>
                <w:tab w:val="left" w:pos="178"/>
              </w:tabs>
              <w:ind w:left="-778" w:right="-36" w:firstLine="778"/>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842160">
              <w:rPr>
                <w:rFonts w:asciiTheme="minorHAnsi" w:hAnsiTheme="minorHAnsi"/>
                <w:color w:val="000000" w:themeColor="text1"/>
                <w:sz w:val="22"/>
                <w:szCs w:val="22"/>
              </w:rPr>
              <w:t>290</w:t>
            </w:r>
          </w:p>
        </w:tc>
      </w:tr>
      <w:tr w:rsidR="00F41F24" w:rsidRPr="002976CD" w14:paraId="57D0D244" w14:textId="77777777" w:rsidTr="0085273F">
        <w:trPr>
          <w:trHeight w:val="460"/>
        </w:trPr>
        <w:tc>
          <w:tcPr>
            <w:tcW w:w="1838" w:type="dxa"/>
            <w:tcBorders>
              <w:top w:val="single" w:sz="4" w:space="0" w:color="auto"/>
              <w:bottom w:val="single" w:sz="4" w:space="0" w:color="auto"/>
            </w:tcBorders>
            <w:vAlign w:val="center"/>
          </w:tcPr>
          <w:p w14:paraId="4A5DF4DE" w14:textId="77777777" w:rsidR="00F41F24" w:rsidRPr="002976CD" w:rsidRDefault="00F41F24" w:rsidP="00412352">
            <w:pPr>
              <w:jc w:val="center"/>
              <w:rPr>
                <w:rFonts w:asciiTheme="minorHAnsi" w:hAnsiTheme="minorHAnsi"/>
                <w:bCs/>
                <w:iCs/>
                <w:color w:val="000000"/>
                <w:sz w:val="22"/>
                <w:szCs w:val="22"/>
              </w:rPr>
            </w:pPr>
            <w:r w:rsidRPr="002976CD">
              <w:rPr>
                <w:rFonts w:asciiTheme="minorHAnsi" w:hAnsiTheme="minorHAnsi"/>
                <w:bCs/>
                <w:iCs/>
                <w:color w:val="000000"/>
                <w:sz w:val="22"/>
                <w:szCs w:val="22"/>
              </w:rPr>
              <w:t>Ultrasound (US)</w:t>
            </w:r>
          </w:p>
        </w:tc>
        <w:tc>
          <w:tcPr>
            <w:tcW w:w="992" w:type="dxa"/>
            <w:tcBorders>
              <w:top w:val="single" w:sz="4" w:space="0" w:color="auto"/>
              <w:bottom w:val="single" w:sz="4" w:space="0" w:color="auto"/>
            </w:tcBorders>
            <w:vAlign w:val="center"/>
          </w:tcPr>
          <w:p w14:paraId="1187B54E" w14:textId="77777777"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p w14:paraId="1E431DD9" w14:textId="77777777" w:rsidR="00F41F24" w:rsidRPr="002976CD" w:rsidRDefault="00F41F24" w:rsidP="00412352">
            <w:pPr>
              <w:jc w:val="center"/>
              <w:rPr>
                <w:rFonts w:asciiTheme="minorHAnsi" w:hAnsiTheme="minorHAnsi"/>
                <w:color w:val="000000" w:themeColor="text1"/>
                <w:sz w:val="22"/>
                <w:szCs w:val="22"/>
              </w:rPr>
            </w:pPr>
          </w:p>
        </w:tc>
        <w:tc>
          <w:tcPr>
            <w:tcW w:w="1701" w:type="dxa"/>
            <w:tcBorders>
              <w:top w:val="single" w:sz="4" w:space="0" w:color="auto"/>
              <w:bottom w:val="single" w:sz="4" w:space="0" w:color="auto"/>
            </w:tcBorders>
            <w:vAlign w:val="center"/>
          </w:tcPr>
          <w:p w14:paraId="0FDCBD44" w14:textId="582A5F9D"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1.9</w:t>
            </w:r>
            <w:r w:rsidR="001D1406">
              <w:rPr>
                <w:rFonts w:asciiTheme="minorHAnsi" w:hAnsiTheme="minorHAnsi"/>
                <w:color w:val="000000" w:themeColor="text1"/>
                <w:sz w:val="22"/>
                <w:szCs w:val="22"/>
              </w:rPr>
              <w:t>8</w:t>
            </w:r>
            <w:r w:rsidRPr="002976CD">
              <w:rPr>
                <w:rFonts w:asciiTheme="minorHAnsi" w:hAnsiTheme="minorHAnsi"/>
                <w:color w:val="000000" w:themeColor="text1"/>
                <w:sz w:val="22"/>
                <w:szCs w:val="22"/>
              </w:rPr>
              <w:t xml:space="preserve"> </w:t>
            </w:r>
            <w:r w:rsidR="008D196B" w:rsidRPr="002976CD">
              <w:rPr>
                <w:rFonts w:asciiTheme="minorHAnsi" w:hAnsiTheme="minorHAnsi"/>
                <w:color w:val="000000" w:themeColor="text1"/>
                <w:sz w:val="22"/>
                <w:szCs w:val="22"/>
              </w:rPr>
              <w:t>(1.1</w:t>
            </w:r>
            <w:r w:rsidR="001D1406">
              <w:rPr>
                <w:rFonts w:asciiTheme="minorHAnsi" w:hAnsiTheme="minorHAnsi"/>
                <w:color w:val="000000" w:themeColor="text1"/>
                <w:sz w:val="22"/>
                <w:szCs w:val="22"/>
              </w:rPr>
              <w:t>2</w:t>
            </w:r>
            <w:r w:rsidR="008D196B" w:rsidRPr="002976CD">
              <w:rPr>
                <w:rFonts w:asciiTheme="minorHAnsi" w:hAnsiTheme="minorHAnsi"/>
                <w:color w:val="000000" w:themeColor="text1"/>
                <w:sz w:val="22"/>
                <w:szCs w:val="22"/>
              </w:rPr>
              <w:t>-3.</w:t>
            </w:r>
            <w:r w:rsidR="001D1406">
              <w:rPr>
                <w:rFonts w:asciiTheme="minorHAnsi" w:hAnsiTheme="minorHAnsi"/>
                <w:color w:val="000000" w:themeColor="text1"/>
                <w:sz w:val="22"/>
                <w:szCs w:val="22"/>
              </w:rPr>
              <w:t>53</w:t>
            </w:r>
            <w:r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vAlign w:val="center"/>
          </w:tcPr>
          <w:p w14:paraId="22558C5B" w14:textId="002D733C"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8D196B" w:rsidRPr="002976CD">
              <w:rPr>
                <w:rFonts w:asciiTheme="minorHAnsi" w:hAnsiTheme="minorHAnsi"/>
                <w:color w:val="000000" w:themeColor="text1"/>
                <w:sz w:val="22"/>
                <w:szCs w:val="22"/>
              </w:rPr>
              <w:t>.02</w:t>
            </w:r>
            <w:r w:rsidR="001D1406">
              <w:rPr>
                <w:rFonts w:asciiTheme="minorHAnsi" w:hAnsiTheme="minorHAnsi"/>
                <w:color w:val="000000" w:themeColor="text1"/>
                <w:sz w:val="22"/>
                <w:szCs w:val="22"/>
              </w:rPr>
              <w:t>0</w:t>
            </w:r>
          </w:p>
        </w:tc>
        <w:tc>
          <w:tcPr>
            <w:tcW w:w="1280" w:type="dxa"/>
            <w:tcBorders>
              <w:top w:val="single" w:sz="4" w:space="0" w:color="auto"/>
              <w:bottom w:val="single" w:sz="4" w:space="0" w:color="auto"/>
            </w:tcBorders>
            <w:noWrap/>
            <w:vAlign w:val="center"/>
          </w:tcPr>
          <w:p w14:paraId="46F650CE" w14:textId="77777777" w:rsidR="00F41F24" w:rsidRPr="002976CD" w:rsidRDefault="00F41F24"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696" w:type="dxa"/>
            <w:tcBorders>
              <w:top w:val="single" w:sz="4" w:space="0" w:color="auto"/>
              <w:bottom w:val="single" w:sz="4" w:space="0" w:color="auto"/>
            </w:tcBorders>
            <w:vAlign w:val="center"/>
          </w:tcPr>
          <w:p w14:paraId="7286CF31" w14:textId="39B709F4" w:rsidR="00F41F24" w:rsidRPr="002976CD" w:rsidRDefault="00100A87"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842160">
              <w:rPr>
                <w:rFonts w:asciiTheme="minorHAnsi" w:hAnsiTheme="minorHAnsi"/>
                <w:color w:val="000000" w:themeColor="text1"/>
                <w:sz w:val="22"/>
                <w:szCs w:val="22"/>
              </w:rPr>
              <w:t>69</w:t>
            </w:r>
            <w:r w:rsidRPr="002976CD">
              <w:rPr>
                <w:rFonts w:asciiTheme="minorHAnsi" w:hAnsiTheme="minorHAnsi"/>
                <w:color w:val="000000" w:themeColor="text1"/>
                <w:sz w:val="22"/>
                <w:szCs w:val="22"/>
              </w:rPr>
              <w:t xml:space="preserve"> (0.33-1.</w:t>
            </w:r>
            <w:r w:rsidR="00842160">
              <w:rPr>
                <w:rFonts w:asciiTheme="minorHAnsi" w:hAnsiTheme="minorHAnsi"/>
                <w:color w:val="000000" w:themeColor="text1"/>
                <w:sz w:val="22"/>
                <w:szCs w:val="22"/>
              </w:rPr>
              <w:t>47</w:t>
            </w:r>
            <w:r w:rsidR="00F41F24"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vAlign w:val="center"/>
          </w:tcPr>
          <w:p w14:paraId="38C77B45" w14:textId="7E4DFDFA" w:rsidR="00F41F24" w:rsidRPr="002976CD" w:rsidRDefault="00100A87" w:rsidP="00412352">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0.3</w:t>
            </w:r>
            <w:r w:rsidR="00842160">
              <w:rPr>
                <w:rFonts w:asciiTheme="minorHAnsi" w:hAnsiTheme="minorHAnsi"/>
                <w:color w:val="000000" w:themeColor="text1"/>
                <w:sz w:val="22"/>
                <w:szCs w:val="22"/>
              </w:rPr>
              <w:t>35</w:t>
            </w:r>
          </w:p>
        </w:tc>
      </w:tr>
    </w:tbl>
    <w:p w14:paraId="0F55B125" w14:textId="77777777" w:rsidR="00F9318F" w:rsidRDefault="00F9318F" w:rsidP="00F9318F">
      <w:pPr>
        <w:rPr>
          <w:rFonts w:asciiTheme="minorHAnsi" w:hAnsiTheme="minorHAnsi"/>
          <w:sz w:val="16"/>
          <w:szCs w:val="16"/>
        </w:rPr>
      </w:pPr>
      <w:r>
        <w:rPr>
          <w:rFonts w:asciiTheme="minorHAnsi" w:hAnsiTheme="minorHAnsi"/>
          <w:sz w:val="16"/>
          <w:szCs w:val="16"/>
        </w:rPr>
        <w:t>*</w:t>
      </w:r>
      <w:r w:rsidRPr="002976CD">
        <w:rPr>
          <w:rFonts w:asciiTheme="minorHAnsi" w:hAnsiTheme="minorHAnsi"/>
          <w:sz w:val="16"/>
          <w:szCs w:val="16"/>
        </w:rPr>
        <w:t>Adjusted for age, parity, BMI and previous PTD</w:t>
      </w:r>
      <w:r>
        <w:rPr>
          <w:rFonts w:asciiTheme="minorHAnsi" w:hAnsiTheme="minorHAnsi"/>
          <w:sz w:val="16"/>
          <w:szCs w:val="16"/>
        </w:rPr>
        <w:t xml:space="preserve">  </w:t>
      </w:r>
    </w:p>
    <w:p w14:paraId="65798792" w14:textId="77777777" w:rsidR="00F9318F" w:rsidRPr="002976CD" w:rsidRDefault="00F9318F" w:rsidP="00F9318F">
      <w:pPr>
        <w:rPr>
          <w:rFonts w:asciiTheme="minorHAnsi" w:hAnsiTheme="minorHAnsi"/>
          <w:sz w:val="16"/>
          <w:szCs w:val="16"/>
        </w:rPr>
      </w:pPr>
      <w:r>
        <w:rPr>
          <w:rFonts w:asciiTheme="minorHAnsi" w:hAnsiTheme="minorHAnsi"/>
          <w:sz w:val="16"/>
          <w:szCs w:val="16"/>
        </w:rPr>
        <w:t>**</w:t>
      </w:r>
      <w:r w:rsidRPr="002976CD">
        <w:rPr>
          <w:rFonts w:asciiTheme="minorHAnsi" w:hAnsiTheme="minorHAnsi"/>
          <w:sz w:val="16"/>
          <w:szCs w:val="16"/>
        </w:rPr>
        <w:t>Ad</w:t>
      </w:r>
      <w:r>
        <w:rPr>
          <w:rFonts w:asciiTheme="minorHAnsi" w:hAnsiTheme="minorHAnsi"/>
          <w:sz w:val="16"/>
          <w:szCs w:val="16"/>
        </w:rPr>
        <w:t xml:space="preserve">justed for age, parity, BMI, </w:t>
      </w:r>
      <w:r w:rsidRPr="002976CD">
        <w:rPr>
          <w:rFonts w:asciiTheme="minorHAnsi" w:hAnsiTheme="minorHAnsi"/>
          <w:sz w:val="16"/>
          <w:szCs w:val="16"/>
        </w:rPr>
        <w:t>previous PTD</w:t>
      </w:r>
      <w:r>
        <w:rPr>
          <w:rFonts w:asciiTheme="minorHAnsi" w:hAnsiTheme="minorHAnsi"/>
          <w:sz w:val="16"/>
          <w:szCs w:val="16"/>
        </w:rPr>
        <w:t xml:space="preserve"> and ART regimen</w:t>
      </w:r>
    </w:p>
    <w:p w14:paraId="7B72BF4D" w14:textId="77777777" w:rsidR="00AF1ED5" w:rsidRPr="002976CD" w:rsidRDefault="00AF1ED5" w:rsidP="009C35B3">
      <w:pPr>
        <w:spacing w:line="480" w:lineRule="auto"/>
        <w:rPr>
          <w:rFonts w:asciiTheme="minorHAnsi" w:hAnsiTheme="minorHAnsi"/>
          <w:sz w:val="22"/>
          <w:szCs w:val="22"/>
        </w:rPr>
      </w:pPr>
    </w:p>
    <w:p w14:paraId="05A6ACFB" w14:textId="4F53CD83" w:rsidR="00511BAF" w:rsidRDefault="00511BAF">
      <w:pPr>
        <w:spacing w:after="200" w:line="276" w:lineRule="auto"/>
        <w:rPr>
          <w:rFonts w:asciiTheme="minorHAnsi" w:hAnsiTheme="minorHAnsi"/>
          <w:sz w:val="22"/>
          <w:szCs w:val="22"/>
        </w:rPr>
      </w:pPr>
    </w:p>
    <w:p w14:paraId="01CA00F3" w14:textId="77777777" w:rsidR="00511BAF" w:rsidRDefault="00511BAF" w:rsidP="009C35B3">
      <w:pPr>
        <w:spacing w:line="480" w:lineRule="auto"/>
        <w:rPr>
          <w:rFonts w:asciiTheme="minorHAnsi" w:hAnsiTheme="minorHAnsi"/>
          <w:sz w:val="22"/>
          <w:szCs w:val="22"/>
        </w:rPr>
        <w:sectPr w:rsidR="00511BAF" w:rsidSect="00457EB6">
          <w:pgSz w:w="11906" w:h="16838"/>
          <w:pgMar w:top="782" w:right="1440" w:bottom="613" w:left="1440" w:header="708" w:footer="708" w:gutter="0"/>
          <w:cols w:space="708"/>
          <w:docGrid w:linePitch="360"/>
        </w:sectPr>
      </w:pPr>
    </w:p>
    <w:p w14:paraId="6254D3CB" w14:textId="68E8C5D6" w:rsidR="00511BAF" w:rsidRPr="002976CD" w:rsidRDefault="00511BAF" w:rsidP="003F4CFD">
      <w:pPr>
        <w:spacing w:after="200" w:line="480" w:lineRule="auto"/>
        <w:ind w:left="1134"/>
        <w:outlineLvl w:val="0"/>
        <w:rPr>
          <w:rFonts w:asciiTheme="minorHAnsi" w:hAnsiTheme="minorHAnsi"/>
          <w:sz w:val="22"/>
          <w:szCs w:val="22"/>
        </w:rPr>
      </w:pPr>
      <w:r w:rsidRPr="002976CD">
        <w:rPr>
          <w:rFonts w:asciiTheme="minorHAnsi" w:hAnsiTheme="minorHAnsi"/>
          <w:sz w:val="22"/>
          <w:szCs w:val="22"/>
        </w:rPr>
        <w:lastRenderedPageBreak/>
        <w:t xml:space="preserve">Table 4: Adjusted association between HIV/ART status and concordance with US-based measures </w:t>
      </w:r>
      <w:r w:rsidR="00E05C2A">
        <w:rPr>
          <w:rFonts w:asciiTheme="minorHAnsi" w:hAnsiTheme="minorHAnsi"/>
          <w:sz w:val="22"/>
          <w:szCs w:val="22"/>
        </w:rPr>
        <w:t>i</w:t>
      </w:r>
      <w:r w:rsidR="00E05C2A" w:rsidRPr="002976CD">
        <w:rPr>
          <w:rFonts w:asciiTheme="minorHAnsi" w:hAnsiTheme="minorHAnsi"/>
          <w:sz w:val="22"/>
          <w:szCs w:val="22"/>
        </w:rPr>
        <w:t>n women with both an US estimate and a clinical estimate</w:t>
      </w:r>
    </w:p>
    <w:tbl>
      <w:tblPr>
        <w:tblW w:w="13616" w:type="dxa"/>
        <w:tblInd w:w="1132" w:type="dxa"/>
        <w:tblBorders>
          <w:top w:val="single" w:sz="4" w:space="0" w:color="auto"/>
          <w:bottom w:val="single" w:sz="4" w:space="0" w:color="auto"/>
        </w:tblBorders>
        <w:tblLayout w:type="fixed"/>
        <w:tblLook w:val="00A0" w:firstRow="1" w:lastRow="0" w:firstColumn="1" w:lastColumn="0" w:noHBand="0" w:noVBand="0"/>
      </w:tblPr>
      <w:tblGrid>
        <w:gridCol w:w="1951"/>
        <w:gridCol w:w="992"/>
        <w:gridCol w:w="1843"/>
        <w:gridCol w:w="1701"/>
        <w:gridCol w:w="992"/>
        <w:gridCol w:w="1276"/>
        <w:gridCol w:w="1701"/>
        <w:gridCol w:w="1990"/>
        <w:gridCol w:w="1170"/>
      </w:tblGrid>
      <w:tr w:rsidR="00CD39DA" w:rsidRPr="002976CD" w14:paraId="64D32A74" w14:textId="77777777" w:rsidTr="00CD39DA">
        <w:trPr>
          <w:trHeight w:val="438"/>
          <w:tblHeader/>
        </w:trPr>
        <w:tc>
          <w:tcPr>
            <w:tcW w:w="1951" w:type="dxa"/>
            <w:vMerge w:val="restart"/>
            <w:tcBorders>
              <w:top w:val="single" w:sz="4" w:space="0" w:color="auto"/>
              <w:bottom w:val="single" w:sz="4" w:space="0" w:color="auto"/>
            </w:tcBorders>
          </w:tcPr>
          <w:p w14:paraId="6B4DFE57" w14:textId="77777777" w:rsidR="00511BAF" w:rsidRPr="002976CD" w:rsidRDefault="00511BAF" w:rsidP="002426CF">
            <w:pPr>
              <w:rPr>
                <w:rFonts w:asciiTheme="minorHAnsi" w:hAnsiTheme="minorHAnsi"/>
                <w:b/>
                <w:bCs/>
                <w:color w:val="000000"/>
                <w:sz w:val="22"/>
                <w:szCs w:val="22"/>
              </w:rPr>
            </w:pPr>
            <w:r w:rsidRPr="002976CD">
              <w:rPr>
                <w:rFonts w:asciiTheme="minorHAnsi" w:hAnsiTheme="minorHAnsi"/>
                <w:b/>
                <w:bCs/>
                <w:color w:val="000000"/>
                <w:sz w:val="22"/>
                <w:szCs w:val="22"/>
              </w:rPr>
              <w:t>Assessment Method</w:t>
            </w:r>
          </w:p>
        </w:tc>
        <w:tc>
          <w:tcPr>
            <w:tcW w:w="5528" w:type="dxa"/>
            <w:gridSpan w:val="4"/>
            <w:tcBorders>
              <w:top w:val="single" w:sz="4" w:space="0" w:color="auto"/>
              <w:bottom w:val="single" w:sz="4" w:space="0" w:color="auto"/>
            </w:tcBorders>
          </w:tcPr>
          <w:p w14:paraId="2A234984" w14:textId="624E1124" w:rsidR="00511BAF" w:rsidRPr="002976CD" w:rsidRDefault="00511BAF" w:rsidP="002426CF">
            <w:pPr>
              <w:spacing w:line="480" w:lineRule="auto"/>
              <w:jc w:val="center"/>
              <w:rPr>
                <w:rFonts w:asciiTheme="minorHAnsi" w:hAnsiTheme="minorHAnsi"/>
                <w:b/>
                <w:bCs/>
                <w:color w:val="000000"/>
                <w:sz w:val="22"/>
                <w:szCs w:val="22"/>
              </w:rPr>
            </w:pPr>
            <w:r w:rsidRPr="002976CD">
              <w:rPr>
                <w:rFonts w:asciiTheme="minorHAnsi" w:hAnsiTheme="minorHAnsi"/>
                <w:b/>
                <w:sz w:val="22"/>
                <w:szCs w:val="22"/>
              </w:rPr>
              <w:t>HIV-infected vs HIV-uninfected</w:t>
            </w:r>
            <w:r w:rsidRPr="002976CD">
              <w:rPr>
                <w:rFonts w:asciiTheme="minorHAnsi" w:hAnsiTheme="minorHAnsi"/>
                <w:b/>
                <w:bCs/>
                <w:color w:val="000000"/>
                <w:sz w:val="22"/>
                <w:szCs w:val="22"/>
              </w:rPr>
              <w:t xml:space="preserve"> (Ref)</w:t>
            </w:r>
            <w:r w:rsidR="00CD39DA">
              <w:rPr>
                <w:rFonts w:asciiTheme="minorHAnsi" w:hAnsiTheme="minorHAnsi"/>
                <w:b/>
                <w:bCs/>
                <w:color w:val="000000"/>
                <w:sz w:val="22"/>
                <w:szCs w:val="22"/>
              </w:rPr>
              <w:t>*</w:t>
            </w:r>
          </w:p>
        </w:tc>
        <w:tc>
          <w:tcPr>
            <w:tcW w:w="6137" w:type="dxa"/>
            <w:gridSpan w:val="4"/>
            <w:tcBorders>
              <w:top w:val="single" w:sz="4" w:space="0" w:color="auto"/>
              <w:bottom w:val="single" w:sz="4" w:space="0" w:color="auto"/>
            </w:tcBorders>
          </w:tcPr>
          <w:p w14:paraId="26C814D0" w14:textId="65A10E98" w:rsidR="00511BAF" w:rsidRPr="002976CD" w:rsidRDefault="00511BAF" w:rsidP="002426CF">
            <w:pPr>
              <w:spacing w:line="480" w:lineRule="auto"/>
              <w:rPr>
                <w:rFonts w:asciiTheme="minorHAnsi" w:hAnsiTheme="minorHAnsi"/>
                <w:b/>
                <w:bCs/>
                <w:color w:val="000000"/>
                <w:sz w:val="22"/>
                <w:szCs w:val="22"/>
              </w:rPr>
            </w:pPr>
            <w:r w:rsidRPr="002976CD">
              <w:rPr>
                <w:rFonts w:asciiTheme="minorHAnsi" w:hAnsiTheme="minorHAnsi"/>
                <w:b/>
                <w:sz w:val="22"/>
                <w:szCs w:val="22"/>
              </w:rPr>
              <w:t xml:space="preserve">Initiated before pregnancy </w:t>
            </w:r>
            <w:r w:rsidRPr="002976CD">
              <w:rPr>
                <w:rFonts w:asciiTheme="minorHAnsi" w:hAnsiTheme="minorHAnsi"/>
                <w:b/>
                <w:bCs/>
                <w:color w:val="000000"/>
                <w:sz w:val="22"/>
                <w:szCs w:val="22"/>
              </w:rPr>
              <w:t xml:space="preserve">(Ref) </w:t>
            </w:r>
            <w:r w:rsidRPr="002976CD">
              <w:rPr>
                <w:rFonts w:asciiTheme="minorHAnsi" w:hAnsiTheme="minorHAnsi"/>
                <w:b/>
                <w:sz w:val="22"/>
                <w:szCs w:val="22"/>
              </w:rPr>
              <w:t>vs Initiated during pregnancy</w:t>
            </w:r>
            <w:r w:rsidR="00CD39DA">
              <w:rPr>
                <w:rFonts w:asciiTheme="minorHAnsi" w:hAnsiTheme="minorHAnsi"/>
                <w:b/>
                <w:sz w:val="22"/>
                <w:szCs w:val="22"/>
              </w:rPr>
              <w:t>**</w:t>
            </w:r>
            <w:r w:rsidRPr="002976CD">
              <w:rPr>
                <w:rFonts w:asciiTheme="minorHAnsi" w:hAnsiTheme="minorHAnsi"/>
                <w:b/>
                <w:bCs/>
                <w:color w:val="000000"/>
                <w:sz w:val="22"/>
                <w:szCs w:val="22"/>
              </w:rPr>
              <w:t xml:space="preserve"> </w:t>
            </w:r>
          </w:p>
        </w:tc>
      </w:tr>
      <w:tr w:rsidR="00CD39DA" w:rsidRPr="002976CD" w14:paraId="4CCB1BB3" w14:textId="77777777" w:rsidTr="00CD39DA">
        <w:trPr>
          <w:trHeight w:val="366"/>
          <w:tblHeader/>
        </w:trPr>
        <w:tc>
          <w:tcPr>
            <w:tcW w:w="1951" w:type="dxa"/>
            <w:vMerge/>
            <w:tcBorders>
              <w:top w:val="nil"/>
              <w:bottom w:val="single" w:sz="4" w:space="0" w:color="auto"/>
            </w:tcBorders>
          </w:tcPr>
          <w:p w14:paraId="14109B81" w14:textId="77777777" w:rsidR="00511BAF" w:rsidRPr="002976CD" w:rsidRDefault="00511BAF" w:rsidP="002426CF">
            <w:pPr>
              <w:spacing w:line="480" w:lineRule="auto"/>
              <w:rPr>
                <w:rFonts w:asciiTheme="minorHAnsi" w:hAnsiTheme="minorHAnsi"/>
                <w:b/>
                <w:bCs/>
                <w:color w:val="000000"/>
                <w:sz w:val="22"/>
                <w:szCs w:val="22"/>
              </w:rPr>
            </w:pPr>
          </w:p>
        </w:tc>
        <w:tc>
          <w:tcPr>
            <w:tcW w:w="2835" w:type="dxa"/>
            <w:gridSpan w:val="2"/>
            <w:tcBorders>
              <w:top w:val="single" w:sz="4" w:space="0" w:color="auto"/>
              <w:bottom w:val="single" w:sz="4" w:space="0" w:color="auto"/>
            </w:tcBorders>
          </w:tcPr>
          <w:p w14:paraId="5C2A64E6" w14:textId="77777777" w:rsidR="00511BAF" w:rsidRPr="002976CD" w:rsidRDefault="00511BAF" w:rsidP="002426CF">
            <w:pPr>
              <w:spacing w:line="480" w:lineRule="auto"/>
              <w:jc w:val="center"/>
              <w:rPr>
                <w:rFonts w:asciiTheme="minorHAnsi" w:hAnsiTheme="minorHAnsi"/>
                <w:b/>
                <w:bCs/>
                <w:color w:val="000000"/>
                <w:sz w:val="22"/>
                <w:szCs w:val="22"/>
              </w:rPr>
            </w:pPr>
            <w:r w:rsidRPr="002976CD">
              <w:rPr>
                <w:rFonts w:asciiTheme="minorHAnsi" w:hAnsiTheme="minorHAnsi"/>
                <w:b/>
                <w:bCs/>
                <w:color w:val="000000"/>
                <w:sz w:val="22"/>
                <w:szCs w:val="22"/>
              </w:rPr>
              <w:t>Ref category: No difference</w:t>
            </w:r>
          </w:p>
        </w:tc>
        <w:tc>
          <w:tcPr>
            <w:tcW w:w="1701" w:type="dxa"/>
            <w:tcBorders>
              <w:top w:val="single" w:sz="4" w:space="0" w:color="auto"/>
              <w:bottom w:val="single" w:sz="4" w:space="0" w:color="auto"/>
            </w:tcBorders>
          </w:tcPr>
          <w:p w14:paraId="616DBEDE" w14:textId="77777777" w:rsidR="00511BAF" w:rsidRPr="002976CD" w:rsidRDefault="00511BAF" w:rsidP="002426CF">
            <w:pPr>
              <w:spacing w:line="480" w:lineRule="auto"/>
              <w:jc w:val="center"/>
              <w:rPr>
                <w:rFonts w:asciiTheme="minorHAnsi" w:hAnsiTheme="minorHAnsi"/>
                <w:b/>
                <w:bCs/>
                <w:color w:val="000000"/>
                <w:sz w:val="22"/>
                <w:szCs w:val="22"/>
              </w:rPr>
            </w:pPr>
            <w:r w:rsidRPr="002976CD">
              <w:rPr>
                <w:rFonts w:asciiTheme="minorHAnsi" w:hAnsiTheme="minorHAnsi"/>
                <w:b/>
                <w:bCs/>
                <w:color w:val="000000"/>
                <w:sz w:val="22"/>
                <w:szCs w:val="22"/>
              </w:rPr>
              <w:t>ARR (95% CI)</w:t>
            </w:r>
          </w:p>
        </w:tc>
        <w:tc>
          <w:tcPr>
            <w:tcW w:w="992" w:type="dxa"/>
            <w:tcBorders>
              <w:top w:val="single" w:sz="4" w:space="0" w:color="auto"/>
              <w:bottom w:val="single" w:sz="4" w:space="0" w:color="auto"/>
            </w:tcBorders>
          </w:tcPr>
          <w:p w14:paraId="4A403964" w14:textId="77777777" w:rsidR="00511BAF" w:rsidRPr="002976CD" w:rsidRDefault="00511BAF" w:rsidP="002426CF">
            <w:pPr>
              <w:spacing w:line="480" w:lineRule="auto"/>
              <w:jc w:val="center"/>
              <w:rPr>
                <w:rFonts w:asciiTheme="minorHAnsi" w:hAnsiTheme="minorHAnsi"/>
                <w:b/>
                <w:bCs/>
                <w:color w:val="000000"/>
                <w:sz w:val="22"/>
                <w:szCs w:val="22"/>
              </w:rPr>
            </w:pPr>
            <w:r w:rsidRPr="002976CD">
              <w:rPr>
                <w:rFonts w:asciiTheme="minorHAnsi" w:hAnsiTheme="minorHAnsi"/>
                <w:b/>
                <w:bCs/>
                <w:color w:val="000000"/>
                <w:sz w:val="22"/>
                <w:szCs w:val="22"/>
              </w:rPr>
              <w:t>P-value</w:t>
            </w:r>
          </w:p>
        </w:tc>
        <w:tc>
          <w:tcPr>
            <w:tcW w:w="2977" w:type="dxa"/>
            <w:gridSpan w:val="2"/>
            <w:tcBorders>
              <w:top w:val="single" w:sz="4" w:space="0" w:color="auto"/>
              <w:bottom w:val="single" w:sz="4" w:space="0" w:color="auto"/>
            </w:tcBorders>
          </w:tcPr>
          <w:p w14:paraId="1CE69D01" w14:textId="77777777" w:rsidR="00511BAF" w:rsidRPr="002976CD" w:rsidRDefault="00511BAF" w:rsidP="002426CF">
            <w:pPr>
              <w:spacing w:line="480" w:lineRule="auto"/>
              <w:jc w:val="center"/>
              <w:rPr>
                <w:rFonts w:asciiTheme="minorHAnsi" w:hAnsiTheme="minorHAnsi"/>
                <w:b/>
                <w:bCs/>
                <w:color w:val="000000"/>
                <w:sz w:val="22"/>
                <w:szCs w:val="22"/>
              </w:rPr>
            </w:pPr>
            <w:r w:rsidRPr="002976CD">
              <w:rPr>
                <w:rFonts w:asciiTheme="minorHAnsi" w:hAnsiTheme="minorHAnsi"/>
                <w:b/>
                <w:bCs/>
                <w:color w:val="000000"/>
                <w:sz w:val="22"/>
                <w:szCs w:val="22"/>
              </w:rPr>
              <w:t>Ref category: No difference</w:t>
            </w:r>
          </w:p>
        </w:tc>
        <w:tc>
          <w:tcPr>
            <w:tcW w:w="1990" w:type="dxa"/>
            <w:tcBorders>
              <w:top w:val="single" w:sz="4" w:space="0" w:color="auto"/>
              <w:bottom w:val="single" w:sz="4" w:space="0" w:color="auto"/>
            </w:tcBorders>
          </w:tcPr>
          <w:p w14:paraId="5621E383" w14:textId="77777777" w:rsidR="00511BAF" w:rsidRPr="002976CD" w:rsidRDefault="00511BAF" w:rsidP="002426CF">
            <w:pPr>
              <w:spacing w:line="480" w:lineRule="auto"/>
              <w:jc w:val="center"/>
              <w:rPr>
                <w:rFonts w:asciiTheme="minorHAnsi" w:hAnsiTheme="minorHAnsi"/>
                <w:b/>
                <w:bCs/>
                <w:color w:val="000000"/>
                <w:sz w:val="22"/>
                <w:szCs w:val="22"/>
              </w:rPr>
            </w:pPr>
            <w:r w:rsidRPr="002976CD">
              <w:rPr>
                <w:rFonts w:asciiTheme="minorHAnsi" w:hAnsiTheme="minorHAnsi"/>
                <w:b/>
                <w:bCs/>
                <w:color w:val="000000"/>
                <w:sz w:val="22"/>
                <w:szCs w:val="22"/>
              </w:rPr>
              <w:t>ARR (95% CI)</w:t>
            </w:r>
          </w:p>
        </w:tc>
        <w:tc>
          <w:tcPr>
            <w:tcW w:w="1170" w:type="dxa"/>
            <w:tcBorders>
              <w:top w:val="single" w:sz="4" w:space="0" w:color="auto"/>
              <w:bottom w:val="single" w:sz="4" w:space="0" w:color="auto"/>
            </w:tcBorders>
          </w:tcPr>
          <w:p w14:paraId="6D22029C" w14:textId="77777777" w:rsidR="00511BAF" w:rsidRPr="002976CD" w:rsidRDefault="00511BAF" w:rsidP="002426CF">
            <w:pPr>
              <w:spacing w:line="480" w:lineRule="auto"/>
              <w:jc w:val="center"/>
              <w:rPr>
                <w:rFonts w:asciiTheme="minorHAnsi" w:hAnsiTheme="minorHAnsi"/>
                <w:b/>
                <w:bCs/>
                <w:color w:val="000000"/>
                <w:sz w:val="22"/>
                <w:szCs w:val="22"/>
              </w:rPr>
            </w:pPr>
            <w:r w:rsidRPr="002976CD">
              <w:rPr>
                <w:rFonts w:asciiTheme="minorHAnsi" w:hAnsiTheme="minorHAnsi"/>
                <w:b/>
                <w:bCs/>
                <w:color w:val="000000"/>
                <w:sz w:val="22"/>
                <w:szCs w:val="22"/>
              </w:rPr>
              <w:t>P-value</w:t>
            </w:r>
          </w:p>
        </w:tc>
      </w:tr>
      <w:tr w:rsidR="00CD39DA" w:rsidRPr="002976CD" w14:paraId="3C6B756F" w14:textId="77777777" w:rsidTr="00CD39DA">
        <w:trPr>
          <w:trHeight w:val="506"/>
        </w:trPr>
        <w:tc>
          <w:tcPr>
            <w:tcW w:w="1951" w:type="dxa"/>
            <w:vMerge w:val="restart"/>
            <w:tcBorders>
              <w:top w:val="single" w:sz="4" w:space="0" w:color="auto"/>
              <w:bottom w:val="nil"/>
            </w:tcBorders>
          </w:tcPr>
          <w:p w14:paraId="10A1D138" w14:textId="77777777" w:rsidR="00511BAF" w:rsidRDefault="00511BAF" w:rsidP="00957674">
            <w:pPr>
              <w:rPr>
                <w:rFonts w:asciiTheme="minorHAnsi" w:hAnsiTheme="minorHAnsi"/>
                <w:color w:val="000000"/>
                <w:sz w:val="22"/>
                <w:szCs w:val="22"/>
              </w:rPr>
            </w:pPr>
            <w:r w:rsidRPr="002976CD">
              <w:rPr>
                <w:rFonts w:asciiTheme="minorHAnsi" w:hAnsiTheme="minorHAnsi"/>
                <w:color w:val="000000"/>
                <w:sz w:val="22"/>
                <w:szCs w:val="22"/>
              </w:rPr>
              <w:t>Last menstrual period (LMP)</w:t>
            </w:r>
          </w:p>
          <w:p w14:paraId="26F273C7" w14:textId="2AE40B7D" w:rsidR="00676051" w:rsidRPr="002976CD" w:rsidRDefault="00676051" w:rsidP="00957674">
            <w:pPr>
              <w:rPr>
                <w:rFonts w:asciiTheme="minorHAnsi" w:hAnsiTheme="minorHAnsi"/>
                <w:color w:val="000000"/>
                <w:sz w:val="22"/>
                <w:szCs w:val="22"/>
              </w:rPr>
            </w:pPr>
            <w:r>
              <w:rPr>
                <w:rFonts w:asciiTheme="minorHAnsi" w:hAnsiTheme="minorHAnsi"/>
                <w:color w:val="000000"/>
                <w:sz w:val="22"/>
                <w:szCs w:val="22"/>
              </w:rPr>
              <w:t>(n=1057)</w:t>
            </w:r>
          </w:p>
        </w:tc>
        <w:tc>
          <w:tcPr>
            <w:tcW w:w="992" w:type="dxa"/>
            <w:vMerge w:val="restart"/>
            <w:tcBorders>
              <w:top w:val="single" w:sz="4" w:space="0" w:color="auto"/>
              <w:bottom w:val="nil"/>
            </w:tcBorders>
            <w:vAlign w:val="center"/>
          </w:tcPr>
          <w:p w14:paraId="3E50534A" w14:textId="77777777" w:rsidR="00511BAF" w:rsidRPr="002976CD" w:rsidRDefault="00511BAF" w:rsidP="00957674">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tc>
        <w:tc>
          <w:tcPr>
            <w:tcW w:w="1843" w:type="dxa"/>
            <w:tcBorders>
              <w:top w:val="single" w:sz="4" w:space="0" w:color="auto"/>
              <w:bottom w:val="nil"/>
            </w:tcBorders>
            <w:vAlign w:val="center"/>
          </w:tcPr>
          <w:p w14:paraId="2A9807FD" w14:textId="77777777" w:rsidR="00511BAF" w:rsidRPr="002976CD" w:rsidRDefault="00511BAF" w:rsidP="002426CF">
            <w:pPr>
              <w:spacing w:line="480" w:lineRule="auto"/>
              <w:rPr>
                <w:rFonts w:asciiTheme="minorHAnsi" w:hAnsiTheme="minorHAnsi"/>
                <w:color w:val="000000" w:themeColor="text1"/>
                <w:sz w:val="22"/>
                <w:szCs w:val="22"/>
              </w:rPr>
            </w:pPr>
            <w:r w:rsidRPr="002976CD">
              <w:rPr>
                <w:rFonts w:asciiTheme="minorHAnsi" w:hAnsiTheme="minorHAnsi"/>
                <w:color w:val="000000" w:themeColor="text1"/>
                <w:sz w:val="22"/>
                <w:szCs w:val="22"/>
              </w:rPr>
              <w:t>Under-estimate</w:t>
            </w:r>
          </w:p>
        </w:tc>
        <w:tc>
          <w:tcPr>
            <w:tcW w:w="1701" w:type="dxa"/>
            <w:tcBorders>
              <w:top w:val="single" w:sz="4" w:space="0" w:color="auto"/>
              <w:bottom w:val="nil"/>
            </w:tcBorders>
          </w:tcPr>
          <w:p w14:paraId="2577410A" w14:textId="4074983C"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96</w:t>
            </w:r>
            <w:r w:rsidRPr="002976CD">
              <w:rPr>
                <w:rFonts w:asciiTheme="minorHAnsi" w:hAnsiTheme="minorHAnsi"/>
                <w:color w:val="000000" w:themeColor="text1"/>
                <w:sz w:val="22"/>
                <w:szCs w:val="22"/>
              </w:rPr>
              <w:t xml:space="preserve"> (0.</w:t>
            </w:r>
            <w:r w:rsidR="00E05C2A">
              <w:rPr>
                <w:rFonts w:asciiTheme="minorHAnsi" w:hAnsiTheme="minorHAnsi"/>
                <w:color w:val="000000" w:themeColor="text1"/>
                <w:sz w:val="22"/>
                <w:szCs w:val="22"/>
              </w:rPr>
              <w:t>71</w:t>
            </w:r>
            <w:r w:rsidRPr="002976CD">
              <w:rPr>
                <w:rFonts w:asciiTheme="minorHAnsi" w:hAnsiTheme="minorHAnsi"/>
                <w:color w:val="000000" w:themeColor="text1"/>
                <w:sz w:val="22"/>
                <w:szCs w:val="22"/>
              </w:rPr>
              <w:t>-1.27)</w:t>
            </w:r>
          </w:p>
        </w:tc>
        <w:tc>
          <w:tcPr>
            <w:tcW w:w="992" w:type="dxa"/>
            <w:tcBorders>
              <w:top w:val="single" w:sz="4" w:space="0" w:color="auto"/>
              <w:bottom w:val="nil"/>
            </w:tcBorders>
          </w:tcPr>
          <w:p w14:paraId="6B06E516" w14:textId="3485D89D"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764</w:t>
            </w:r>
          </w:p>
        </w:tc>
        <w:tc>
          <w:tcPr>
            <w:tcW w:w="1276" w:type="dxa"/>
            <w:vMerge w:val="restart"/>
            <w:tcBorders>
              <w:top w:val="single" w:sz="4" w:space="0" w:color="auto"/>
              <w:bottom w:val="nil"/>
            </w:tcBorders>
            <w:vAlign w:val="center"/>
          </w:tcPr>
          <w:p w14:paraId="028F6FA3" w14:textId="77777777" w:rsidR="00511BAF" w:rsidRPr="002976CD" w:rsidRDefault="00511BAF" w:rsidP="00957674">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701" w:type="dxa"/>
            <w:tcBorders>
              <w:top w:val="single" w:sz="4" w:space="0" w:color="auto"/>
              <w:bottom w:val="nil"/>
            </w:tcBorders>
            <w:vAlign w:val="center"/>
          </w:tcPr>
          <w:p w14:paraId="53BA7065" w14:textId="77777777" w:rsidR="00511BAF" w:rsidRPr="002976CD" w:rsidRDefault="00511BAF" w:rsidP="002426CF">
            <w:pPr>
              <w:spacing w:line="480" w:lineRule="auto"/>
              <w:rPr>
                <w:rFonts w:asciiTheme="minorHAnsi" w:hAnsiTheme="minorHAnsi"/>
                <w:color w:val="000000" w:themeColor="text1"/>
                <w:sz w:val="22"/>
                <w:szCs w:val="22"/>
              </w:rPr>
            </w:pPr>
            <w:r w:rsidRPr="002976CD">
              <w:rPr>
                <w:rFonts w:asciiTheme="minorHAnsi" w:hAnsiTheme="minorHAnsi"/>
                <w:color w:val="000000" w:themeColor="text1"/>
                <w:sz w:val="22"/>
                <w:szCs w:val="22"/>
              </w:rPr>
              <w:t>Under-estimate</w:t>
            </w:r>
          </w:p>
        </w:tc>
        <w:tc>
          <w:tcPr>
            <w:tcW w:w="1990" w:type="dxa"/>
            <w:tcBorders>
              <w:top w:val="single" w:sz="4" w:space="0" w:color="auto"/>
              <w:bottom w:val="nil"/>
            </w:tcBorders>
          </w:tcPr>
          <w:p w14:paraId="3276A4AB" w14:textId="2AC701D8"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87</w:t>
            </w:r>
            <w:r w:rsidRPr="002976CD">
              <w:rPr>
                <w:rFonts w:asciiTheme="minorHAnsi" w:hAnsiTheme="minorHAnsi"/>
                <w:color w:val="000000" w:themeColor="text1"/>
                <w:sz w:val="22"/>
                <w:szCs w:val="22"/>
              </w:rPr>
              <w:t xml:space="preserve"> (0.</w:t>
            </w:r>
            <w:r w:rsidR="00E05C2A">
              <w:rPr>
                <w:rFonts w:asciiTheme="minorHAnsi" w:hAnsiTheme="minorHAnsi"/>
                <w:color w:val="000000" w:themeColor="text1"/>
                <w:sz w:val="22"/>
                <w:szCs w:val="22"/>
              </w:rPr>
              <w:t>53</w:t>
            </w:r>
            <w:r w:rsidRPr="002976CD">
              <w:rPr>
                <w:rFonts w:asciiTheme="minorHAnsi" w:hAnsiTheme="minorHAnsi"/>
                <w:color w:val="000000" w:themeColor="text1"/>
                <w:sz w:val="22"/>
                <w:szCs w:val="22"/>
              </w:rPr>
              <w:t>-1.</w:t>
            </w:r>
            <w:r w:rsidR="00E05C2A">
              <w:rPr>
                <w:rFonts w:asciiTheme="minorHAnsi" w:hAnsiTheme="minorHAnsi"/>
                <w:color w:val="000000" w:themeColor="text1"/>
                <w:sz w:val="22"/>
                <w:szCs w:val="22"/>
              </w:rPr>
              <w:t>45</w:t>
            </w:r>
            <w:r w:rsidRPr="002976CD">
              <w:rPr>
                <w:rFonts w:asciiTheme="minorHAnsi" w:hAnsiTheme="minorHAnsi"/>
                <w:color w:val="000000" w:themeColor="text1"/>
                <w:sz w:val="22"/>
                <w:szCs w:val="22"/>
              </w:rPr>
              <w:t>)</w:t>
            </w:r>
          </w:p>
        </w:tc>
        <w:tc>
          <w:tcPr>
            <w:tcW w:w="1170" w:type="dxa"/>
            <w:tcBorders>
              <w:top w:val="single" w:sz="4" w:space="0" w:color="auto"/>
              <w:bottom w:val="nil"/>
            </w:tcBorders>
          </w:tcPr>
          <w:p w14:paraId="0C97F3AA" w14:textId="28EE0E0E"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609</w:t>
            </w:r>
          </w:p>
        </w:tc>
      </w:tr>
      <w:tr w:rsidR="00CD39DA" w:rsidRPr="002976CD" w14:paraId="14DFF396" w14:textId="77777777" w:rsidTr="00CD39DA">
        <w:trPr>
          <w:trHeight w:val="520"/>
        </w:trPr>
        <w:tc>
          <w:tcPr>
            <w:tcW w:w="1951" w:type="dxa"/>
            <w:vMerge/>
            <w:tcBorders>
              <w:top w:val="nil"/>
              <w:bottom w:val="single" w:sz="4" w:space="0" w:color="auto"/>
            </w:tcBorders>
          </w:tcPr>
          <w:p w14:paraId="0184F167" w14:textId="77777777" w:rsidR="00511BAF" w:rsidRPr="002976CD" w:rsidRDefault="00511BAF" w:rsidP="002426CF">
            <w:pPr>
              <w:spacing w:line="480" w:lineRule="auto"/>
              <w:rPr>
                <w:rFonts w:asciiTheme="minorHAnsi" w:hAnsiTheme="minorHAnsi"/>
                <w:color w:val="000000"/>
                <w:sz w:val="22"/>
                <w:szCs w:val="22"/>
              </w:rPr>
            </w:pPr>
          </w:p>
        </w:tc>
        <w:tc>
          <w:tcPr>
            <w:tcW w:w="992" w:type="dxa"/>
            <w:vMerge/>
            <w:tcBorders>
              <w:top w:val="nil"/>
              <w:bottom w:val="single" w:sz="4" w:space="0" w:color="auto"/>
            </w:tcBorders>
            <w:vAlign w:val="center"/>
          </w:tcPr>
          <w:p w14:paraId="642DBA3B" w14:textId="77777777" w:rsidR="00511BAF" w:rsidRPr="002976CD" w:rsidRDefault="00511BAF" w:rsidP="00F33725">
            <w:pPr>
              <w:jc w:val="center"/>
              <w:rPr>
                <w:rFonts w:asciiTheme="minorHAnsi" w:hAnsiTheme="minorHAnsi"/>
                <w:color w:val="000000" w:themeColor="text1"/>
                <w:sz w:val="22"/>
                <w:szCs w:val="22"/>
              </w:rPr>
            </w:pPr>
          </w:p>
        </w:tc>
        <w:tc>
          <w:tcPr>
            <w:tcW w:w="1843" w:type="dxa"/>
            <w:tcBorders>
              <w:top w:val="nil"/>
              <w:bottom w:val="single" w:sz="4" w:space="0" w:color="auto"/>
            </w:tcBorders>
            <w:vAlign w:val="center"/>
          </w:tcPr>
          <w:p w14:paraId="494E6404" w14:textId="77777777" w:rsidR="00511BAF" w:rsidRPr="002976CD" w:rsidRDefault="00511BAF" w:rsidP="002426CF">
            <w:pPr>
              <w:spacing w:line="480" w:lineRule="auto"/>
              <w:rPr>
                <w:rFonts w:asciiTheme="minorHAnsi" w:hAnsiTheme="minorHAnsi"/>
                <w:color w:val="000000" w:themeColor="text1"/>
                <w:sz w:val="22"/>
                <w:szCs w:val="22"/>
              </w:rPr>
            </w:pPr>
            <w:r w:rsidRPr="002976CD">
              <w:rPr>
                <w:rFonts w:asciiTheme="minorHAnsi" w:hAnsiTheme="minorHAnsi"/>
                <w:color w:val="000000" w:themeColor="text1"/>
                <w:sz w:val="22"/>
                <w:szCs w:val="22"/>
              </w:rPr>
              <w:t>Over-estimate</w:t>
            </w:r>
          </w:p>
        </w:tc>
        <w:tc>
          <w:tcPr>
            <w:tcW w:w="1701" w:type="dxa"/>
            <w:tcBorders>
              <w:top w:val="nil"/>
              <w:bottom w:val="single" w:sz="4" w:space="0" w:color="auto"/>
            </w:tcBorders>
          </w:tcPr>
          <w:p w14:paraId="5F5FD90C" w14:textId="34EC3950"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w:t>
            </w:r>
            <w:r w:rsidR="00E05C2A">
              <w:rPr>
                <w:rFonts w:asciiTheme="minorHAnsi" w:hAnsiTheme="minorHAnsi"/>
                <w:color w:val="000000" w:themeColor="text1"/>
                <w:sz w:val="22"/>
                <w:szCs w:val="22"/>
              </w:rPr>
              <w:t>33</w:t>
            </w:r>
            <w:r w:rsidRPr="002976CD">
              <w:rPr>
                <w:rFonts w:asciiTheme="minorHAnsi" w:hAnsiTheme="minorHAnsi"/>
                <w:color w:val="000000" w:themeColor="text1"/>
                <w:sz w:val="22"/>
                <w:szCs w:val="22"/>
              </w:rPr>
              <w:t xml:space="preserve"> (0.</w:t>
            </w:r>
            <w:r w:rsidR="00E05C2A">
              <w:rPr>
                <w:rFonts w:asciiTheme="minorHAnsi" w:hAnsiTheme="minorHAnsi"/>
                <w:color w:val="000000" w:themeColor="text1"/>
                <w:sz w:val="22"/>
                <w:szCs w:val="22"/>
              </w:rPr>
              <w:t>95</w:t>
            </w:r>
            <w:r w:rsidRPr="002976CD">
              <w:rPr>
                <w:rFonts w:asciiTheme="minorHAnsi" w:hAnsiTheme="minorHAnsi"/>
                <w:color w:val="000000" w:themeColor="text1"/>
                <w:sz w:val="22"/>
                <w:szCs w:val="22"/>
              </w:rPr>
              <w:t>-1.64)</w:t>
            </w:r>
          </w:p>
        </w:tc>
        <w:tc>
          <w:tcPr>
            <w:tcW w:w="992" w:type="dxa"/>
            <w:tcBorders>
              <w:top w:val="nil"/>
              <w:bottom w:val="single" w:sz="4" w:space="0" w:color="auto"/>
            </w:tcBorders>
          </w:tcPr>
          <w:p w14:paraId="7B169B44" w14:textId="593F00E6"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098</w:t>
            </w:r>
          </w:p>
        </w:tc>
        <w:tc>
          <w:tcPr>
            <w:tcW w:w="1276" w:type="dxa"/>
            <w:vMerge/>
            <w:tcBorders>
              <w:top w:val="nil"/>
              <w:bottom w:val="single" w:sz="4" w:space="0" w:color="auto"/>
            </w:tcBorders>
            <w:vAlign w:val="center"/>
          </w:tcPr>
          <w:p w14:paraId="2D4F6DD9" w14:textId="77777777" w:rsidR="00511BAF" w:rsidRPr="002976CD" w:rsidRDefault="00511BAF" w:rsidP="00F33725">
            <w:pPr>
              <w:jc w:val="center"/>
              <w:rPr>
                <w:rFonts w:asciiTheme="minorHAnsi" w:hAnsiTheme="minorHAnsi"/>
                <w:color w:val="000000" w:themeColor="text1"/>
                <w:sz w:val="22"/>
                <w:szCs w:val="22"/>
              </w:rPr>
            </w:pPr>
          </w:p>
        </w:tc>
        <w:tc>
          <w:tcPr>
            <w:tcW w:w="1701" w:type="dxa"/>
            <w:tcBorders>
              <w:top w:val="nil"/>
              <w:bottom w:val="single" w:sz="4" w:space="0" w:color="auto"/>
            </w:tcBorders>
            <w:vAlign w:val="center"/>
          </w:tcPr>
          <w:p w14:paraId="5B35F845" w14:textId="77777777" w:rsidR="00511BAF" w:rsidRPr="002976CD" w:rsidRDefault="00511BAF" w:rsidP="002426CF">
            <w:pPr>
              <w:spacing w:line="480" w:lineRule="auto"/>
              <w:rPr>
                <w:rFonts w:asciiTheme="minorHAnsi" w:hAnsiTheme="minorHAnsi"/>
                <w:color w:val="000000" w:themeColor="text1"/>
                <w:sz w:val="22"/>
                <w:szCs w:val="22"/>
              </w:rPr>
            </w:pPr>
            <w:r w:rsidRPr="002976CD">
              <w:rPr>
                <w:rFonts w:asciiTheme="minorHAnsi" w:hAnsiTheme="minorHAnsi"/>
                <w:color w:val="000000" w:themeColor="text1"/>
                <w:sz w:val="22"/>
                <w:szCs w:val="22"/>
              </w:rPr>
              <w:t>Over-estimate</w:t>
            </w:r>
          </w:p>
        </w:tc>
        <w:tc>
          <w:tcPr>
            <w:tcW w:w="1990" w:type="dxa"/>
            <w:tcBorders>
              <w:top w:val="nil"/>
              <w:bottom w:val="single" w:sz="4" w:space="0" w:color="auto"/>
            </w:tcBorders>
          </w:tcPr>
          <w:p w14:paraId="4082521F" w14:textId="3228723F"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w:t>
            </w:r>
            <w:r w:rsidR="00E05C2A">
              <w:rPr>
                <w:rFonts w:asciiTheme="minorHAnsi" w:hAnsiTheme="minorHAnsi"/>
                <w:color w:val="000000" w:themeColor="text1"/>
                <w:sz w:val="22"/>
                <w:szCs w:val="22"/>
              </w:rPr>
              <w:t>34</w:t>
            </w:r>
            <w:r w:rsidRPr="002976CD">
              <w:rPr>
                <w:rFonts w:asciiTheme="minorHAnsi" w:hAnsiTheme="minorHAnsi"/>
                <w:color w:val="000000" w:themeColor="text1"/>
                <w:sz w:val="22"/>
                <w:szCs w:val="22"/>
              </w:rPr>
              <w:t xml:space="preserve"> (0.</w:t>
            </w:r>
            <w:r w:rsidR="00E05C2A">
              <w:rPr>
                <w:rFonts w:asciiTheme="minorHAnsi" w:hAnsiTheme="minorHAnsi"/>
                <w:color w:val="000000" w:themeColor="text1"/>
                <w:sz w:val="22"/>
                <w:szCs w:val="22"/>
              </w:rPr>
              <w:t>78</w:t>
            </w:r>
            <w:r w:rsidRPr="002976CD">
              <w:rPr>
                <w:rFonts w:asciiTheme="minorHAnsi" w:hAnsiTheme="minorHAnsi"/>
                <w:color w:val="000000" w:themeColor="text1"/>
                <w:sz w:val="22"/>
                <w:szCs w:val="22"/>
              </w:rPr>
              <w:t>-2.</w:t>
            </w:r>
            <w:r w:rsidR="00E05C2A">
              <w:rPr>
                <w:rFonts w:asciiTheme="minorHAnsi" w:hAnsiTheme="minorHAnsi"/>
                <w:color w:val="000000" w:themeColor="text1"/>
                <w:sz w:val="22"/>
                <w:szCs w:val="22"/>
              </w:rPr>
              <w:t>3</w:t>
            </w:r>
            <w:r w:rsidRPr="002976CD">
              <w:rPr>
                <w:rFonts w:asciiTheme="minorHAnsi" w:hAnsiTheme="minorHAnsi"/>
                <w:color w:val="000000" w:themeColor="text1"/>
                <w:sz w:val="22"/>
                <w:szCs w:val="22"/>
              </w:rPr>
              <w:t>1)</w:t>
            </w:r>
          </w:p>
        </w:tc>
        <w:tc>
          <w:tcPr>
            <w:tcW w:w="1170" w:type="dxa"/>
            <w:tcBorders>
              <w:top w:val="nil"/>
              <w:bottom w:val="single" w:sz="4" w:space="0" w:color="auto"/>
            </w:tcBorders>
          </w:tcPr>
          <w:p w14:paraId="62954E0B" w14:textId="105BCBC2"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288</w:t>
            </w:r>
          </w:p>
        </w:tc>
      </w:tr>
      <w:tr w:rsidR="00CD39DA" w:rsidRPr="002976CD" w14:paraId="1D18A01D" w14:textId="77777777" w:rsidTr="00CD39DA">
        <w:trPr>
          <w:trHeight w:val="507"/>
        </w:trPr>
        <w:tc>
          <w:tcPr>
            <w:tcW w:w="1951" w:type="dxa"/>
            <w:vMerge w:val="restart"/>
            <w:tcBorders>
              <w:top w:val="single" w:sz="4" w:space="0" w:color="auto"/>
            </w:tcBorders>
          </w:tcPr>
          <w:p w14:paraId="63CF69F1" w14:textId="77777777" w:rsidR="00511BAF" w:rsidRDefault="00511BAF" w:rsidP="00957674">
            <w:pPr>
              <w:rPr>
                <w:rFonts w:asciiTheme="minorHAnsi" w:hAnsiTheme="minorHAnsi"/>
                <w:bCs/>
                <w:iCs/>
                <w:color w:val="000000"/>
                <w:sz w:val="22"/>
                <w:szCs w:val="22"/>
              </w:rPr>
            </w:pPr>
            <w:r w:rsidRPr="002976CD">
              <w:rPr>
                <w:rFonts w:asciiTheme="minorHAnsi" w:hAnsiTheme="minorHAnsi"/>
                <w:bCs/>
                <w:iCs/>
                <w:color w:val="000000"/>
                <w:sz w:val="22"/>
                <w:szCs w:val="22"/>
              </w:rPr>
              <w:t>Symphysis Fundal Height (SFH)</w:t>
            </w:r>
          </w:p>
          <w:p w14:paraId="6E907112" w14:textId="32E2A803" w:rsidR="00676051" w:rsidRPr="002976CD" w:rsidRDefault="00957674" w:rsidP="00957674">
            <w:pPr>
              <w:rPr>
                <w:rFonts w:asciiTheme="minorHAnsi" w:hAnsiTheme="minorHAnsi"/>
                <w:bCs/>
                <w:iCs/>
                <w:color w:val="000000"/>
                <w:sz w:val="22"/>
                <w:szCs w:val="22"/>
              </w:rPr>
            </w:pPr>
            <w:r>
              <w:rPr>
                <w:rFonts w:asciiTheme="minorHAnsi" w:hAnsiTheme="minorHAnsi"/>
                <w:color w:val="000000"/>
                <w:sz w:val="22"/>
                <w:szCs w:val="22"/>
              </w:rPr>
              <w:t>(n=732)</w:t>
            </w:r>
          </w:p>
        </w:tc>
        <w:tc>
          <w:tcPr>
            <w:tcW w:w="992" w:type="dxa"/>
            <w:vMerge w:val="restart"/>
            <w:tcBorders>
              <w:top w:val="single" w:sz="4" w:space="0" w:color="auto"/>
            </w:tcBorders>
            <w:vAlign w:val="center"/>
          </w:tcPr>
          <w:p w14:paraId="364EA67E" w14:textId="77777777" w:rsidR="00511BAF" w:rsidRPr="002976CD" w:rsidRDefault="00511BAF" w:rsidP="00957674">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p w14:paraId="0255F96F" w14:textId="77777777" w:rsidR="00511BAF" w:rsidRPr="002976CD" w:rsidRDefault="00511BAF" w:rsidP="00957674">
            <w:pPr>
              <w:jc w:val="center"/>
              <w:rPr>
                <w:rFonts w:asciiTheme="minorHAnsi" w:hAnsiTheme="minorHAnsi"/>
                <w:color w:val="000000" w:themeColor="text1"/>
                <w:sz w:val="22"/>
                <w:szCs w:val="22"/>
              </w:rPr>
            </w:pPr>
          </w:p>
        </w:tc>
        <w:tc>
          <w:tcPr>
            <w:tcW w:w="1843" w:type="dxa"/>
            <w:tcBorders>
              <w:top w:val="single" w:sz="4" w:space="0" w:color="auto"/>
            </w:tcBorders>
            <w:vAlign w:val="center"/>
          </w:tcPr>
          <w:p w14:paraId="374EB9A4" w14:textId="77777777" w:rsidR="00511BAF" w:rsidRPr="002976CD" w:rsidRDefault="00511BAF" w:rsidP="002426CF">
            <w:pPr>
              <w:spacing w:line="480" w:lineRule="auto"/>
              <w:rPr>
                <w:rFonts w:asciiTheme="minorHAnsi" w:hAnsiTheme="minorHAnsi"/>
                <w:sz w:val="22"/>
                <w:szCs w:val="22"/>
              </w:rPr>
            </w:pPr>
            <w:r w:rsidRPr="002976CD">
              <w:rPr>
                <w:rFonts w:asciiTheme="minorHAnsi" w:hAnsiTheme="minorHAnsi"/>
                <w:color w:val="000000" w:themeColor="text1"/>
                <w:sz w:val="22"/>
                <w:szCs w:val="22"/>
              </w:rPr>
              <w:t>Under-estimate</w:t>
            </w:r>
          </w:p>
        </w:tc>
        <w:tc>
          <w:tcPr>
            <w:tcW w:w="1701" w:type="dxa"/>
            <w:tcBorders>
              <w:top w:val="single" w:sz="4" w:space="0" w:color="auto"/>
            </w:tcBorders>
          </w:tcPr>
          <w:p w14:paraId="6234A9C3" w14:textId="77777777"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1.21 (0.80-1.83)</w:t>
            </w:r>
          </w:p>
        </w:tc>
        <w:tc>
          <w:tcPr>
            <w:tcW w:w="992" w:type="dxa"/>
            <w:tcBorders>
              <w:top w:val="single" w:sz="4" w:space="0" w:color="auto"/>
            </w:tcBorders>
          </w:tcPr>
          <w:p w14:paraId="19617EE0" w14:textId="77777777"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0.364</w:t>
            </w:r>
          </w:p>
        </w:tc>
        <w:tc>
          <w:tcPr>
            <w:tcW w:w="1276" w:type="dxa"/>
            <w:vMerge w:val="restart"/>
            <w:tcBorders>
              <w:top w:val="single" w:sz="4" w:space="0" w:color="auto"/>
            </w:tcBorders>
            <w:noWrap/>
            <w:vAlign w:val="center"/>
          </w:tcPr>
          <w:p w14:paraId="4C4D1378" w14:textId="77777777" w:rsidR="00511BAF" w:rsidRPr="002976CD" w:rsidRDefault="00511BAF" w:rsidP="00957674">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701" w:type="dxa"/>
            <w:tcBorders>
              <w:top w:val="single" w:sz="4" w:space="0" w:color="auto"/>
            </w:tcBorders>
            <w:vAlign w:val="center"/>
          </w:tcPr>
          <w:p w14:paraId="43F0AFFF" w14:textId="77777777" w:rsidR="00511BAF" w:rsidRPr="002976CD" w:rsidRDefault="00511BAF" w:rsidP="002426CF">
            <w:pPr>
              <w:spacing w:line="480" w:lineRule="auto"/>
              <w:ind w:right="-109"/>
              <w:rPr>
                <w:rFonts w:asciiTheme="minorHAnsi" w:hAnsiTheme="minorHAnsi"/>
                <w:color w:val="000000" w:themeColor="text1"/>
                <w:sz w:val="22"/>
                <w:szCs w:val="22"/>
              </w:rPr>
            </w:pPr>
            <w:r w:rsidRPr="002976CD">
              <w:rPr>
                <w:rFonts w:asciiTheme="minorHAnsi" w:hAnsiTheme="minorHAnsi"/>
                <w:color w:val="000000" w:themeColor="text1"/>
                <w:sz w:val="22"/>
                <w:szCs w:val="22"/>
              </w:rPr>
              <w:t>Under-estimate</w:t>
            </w:r>
          </w:p>
        </w:tc>
        <w:tc>
          <w:tcPr>
            <w:tcW w:w="1990" w:type="dxa"/>
            <w:tcBorders>
              <w:top w:val="single" w:sz="4" w:space="0" w:color="auto"/>
            </w:tcBorders>
          </w:tcPr>
          <w:p w14:paraId="039C9578" w14:textId="4274FD52" w:rsidR="00511BAF" w:rsidRPr="002976CD" w:rsidRDefault="00511BAF" w:rsidP="002426CF">
            <w:pPr>
              <w:spacing w:line="480" w:lineRule="auto"/>
              <w:ind w:right="-109"/>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w:t>
            </w:r>
            <w:r w:rsidR="00E05C2A">
              <w:rPr>
                <w:rFonts w:asciiTheme="minorHAnsi" w:hAnsiTheme="minorHAnsi"/>
                <w:color w:val="000000" w:themeColor="text1"/>
                <w:sz w:val="22"/>
                <w:szCs w:val="22"/>
              </w:rPr>
              <w:t>23</w:t>
            </w:r>
            <w:r w:rsidRPr="002976CD">
              <w:rPr>
                <w:rFonts w:asciiTheme="minorHAnsi" w:hAnsiTheme="minorHAnsi"/>
                <w:color w:val="000000" w:themeColor="text1"/>
                <w:sz w:val="22"/>
                <w:szCs w:val="22"/>
              </w:rPr>
              <w:t xml:space="preserve"> (0.</w:t>
            </w:r>
            <w:r w:rsidR="00E05C2A">
              <w:rPr>
                <w:rFonts w:asciiTheme="minorHAnsi" w:hAnsiTheme="minorHAnsi"/>
                <w:color w:val="000000" w:themeColor="text1"/>
                <w:sz w:val="22"/>
                <w:szCs w:val="22"/>
              </w:rPr>
              <w:t>66</w:t>
            </w:r>
            <w:r w:rsidRPr="002976CD">
              <w:rPr>
                <w:rFonts w:asciiTheme="minorHAnsi" w:hAnsiTheme="minorHAnsi"/>
                <w:color w:val="000000" w:themeColor="text1"/>
                <w:sz w:val="22"/>
                <w:szCs w:val="22"/>
              </w:rPr>
              <w:t>-</w:t>
            </w:r>
            <w:r w:rsidR="00E05C2A">
              <w:rPr>
                <w:rFonts w:asciiTheme="minorHAnsi" w:hAnsiTheme="minorHAnsi"/>
                <w:color w:val="000000" w:themeColor="text1"/>
                <w:sz w:val="22"/>
                <w:szCs w:val="22"/>
              </w:rPr>
              <w:t>2.30</w:t>
            </w:r>
            <w:r w:rsidRPr="002976CD">
              <w:rPr>
                <w:rFonts w:asciiTheme="minorHAnsi" w:hAnsiTheme="minorHAnsi"/>
                <w:color w:val="000000" w:themeColor="text1"/>
                <w:sz w:val="22"/>
                <w:szCs w:val="22"/>
              </w:rPr>
              <w:t>)</w:t>
            </w:r>
          </w:p>
        </w:tc>
        <w:tc>
          <w:tcPr>
            <w:tcW w:w="1170" w:type="dxa"/>
            <w:tcBorders>
              <w:top w:val="single" w:sz="4" w:space="0" w:color="auto"/>
            </w:tcBorders>
          </w:tcPr>
          <w:p w14:paraId="291EC92E" w14:textId="508ED772" w:rsidR="00511BAF" w:rsidRPr="002976CD" w:rsidRDefault="00511BAF" w:rsidP="002426CF">
            <w:pPr>
              <w:tabs>
                <w:tab w:val="left" w:pos="178"/>
              </w:tabs>
              <w:spacing w:line="480" w:lineRule="auto"/>
              <w:ind w:left="-778" w:right="-36" w:firstLine="778"/>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518</w:t>
            </w:r>
          </w:p>
        </w:tc>
      </w:tr>
      <w:tr w:rsidR="00CD39DA" w:rsidRPr="002976CD" w14:paraId="5DA808FB" w14:textId="77777777" w:rsidTr="00CD39DA">
        <w:trPr>
          <w:trHeight w:val="549"/>
        </w:trPr>
        <w:tc>
          <w:tcPr>
            <w:tcW w:w="1951" w:type="dxa"/>
            <w:vMerge/>
          </w:tcPr>
          <w:p w14:paraId="54C32711" w14:textId="77777777" w:rsidR="00511BAF" w:rsidRPr="002976CD" w:rsidRDefault="00511BAF" w:rsidP="002426CF">
            <w:pPr>
              <w:spacing w:line="480" w:lineRule="auto"/>
              <w:rPr>
                <w:rFonts w:asciiTheme="minorHAnsi" w:hAnsiTheme="minorHAnsi"/>
                <w:bCs/>
                <w:iCs/>
                <w:color w:val="000000"/>
                <w:sz w:val="22"/>
                <w:szCs w:val="22"/>
              </w:rPr>
            </w:pPr>
          </w:p>
        </w:tc>
        <w:tc>
          <w:tcPr>
            <w:tcW w:w="992" w:type="dxa"/>
            <w:vMerge/>
          </w:tcPr>
          <w:p w14:paraId="5DBE894C" w14:textId="77777777" w:rsidR="00511BAF" w:rsidRPr="002976CD" w:rsidRDefault="00511BAF" w:rsidP="002426CF">
            <w:pPr>
              <w:spacing w:line="480" w:lineRule="auto"/>
              <w:jc w:val="center"/>
              <w:rPr>
                <w:rFonts w:asciiTheme="minorHAnsi" w:hAnsiTheme="minorHAnsi"/>
                <w:color w:val="000000" w:themeColor="text1"/>
                <w:sz w:val="22"/>
                <w:szCs w:val="22"/>
              </w:rPr>
            </w:pPr>
          </w:p>
        </w:tc>
        <w:tc>
          <w:tcPr>
            <w:tcW w:w="1843" w:type="dxa"/>
            <w:vAlign w:val="center"/>
          </w:tcPr>
          <w:p w14:paraId="71A60571" w14:textId="77777777" w:rsidR="00511BAF" w:rsidRPr="002976CD" w:rsidRDefault="00511BAF" w:rsidP="002426CF">
            <w:pPr>
              <w:spacing w:line="480" w:lineRule="auto"/>
              <w:rPr>
                <w:rFonts w:asciiTheme="minorHAnsi" w:hAnsiTheme="minorHAnsi"/>
                <w:color w:val="000000" w:themeColor="text1"/>
                <w:sz w:val="22"/>
                <w:szCs w:val="22"/>
              </w:rPr>
            </w:pPr>
            <w:r w:rsidRPr="002976CD">
              <w:rPr>
                <w:rFonts w:asciiTheme="minorHAnsi" w:hAnsiTheme="minorHAnsi"/>
                <w:color w:val="000000" w:themeColor="text1"/>
                <w:sz w:val="22"/>
                <w:szCs w:val="22"/>
              </w:rPr>
              <w:t>Over-estimate</w:t>
            </w:r>
          </w:p>
        </w:tc>
        <w:tc>
          <w:tcPr>
            <w:tcW w:w="1701" w:type="dxa"/>
          </w:tcPr>
          <w:p w14:paraId="092BC248" w14:textId="77777777"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1.33 (0.94-1.87)</w:t>
            </w:r>
          </w:p>
        </w:tc>
        <w:tc>
          <w:tcPr>
            <w:tcW w:w="992" w:type="dxa"/>
          </w:tcPr>
          <w:p w14:paraId="6EC8EBF1" w14:textId="77777777" w:rsidR="00511BAF" w:rsidRPr="002976CD" w:rsidRDefault="00511BAF" w:rsidP="002426CF">
            <w:pPr>
              <w:spacing w:line="480" w:lineRule="auto"/>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0.102</w:t>
            </w:r>
          </w:p>
        </w:tc>
        <w:tc>
          <w:tcPr>
            <w:tcW w:w="1276" w:type="dxa"/>
            <w:vMerge/>
            <w:noWrap/>
          </w:tcPr>
          <w:p w14:paraId="2D1067B3" w14:textId="77777777" w:rsidR="00511BAF" w:rsidRPr="002976CD" w:rsidRDefault="00511BAF" w:rsidP="002426CF">
            <w:pPr>
              <w:spacing w:line="480" w:lineRule="auto"/>
              <w:jc w:val="center"/>
              <w:rPr>
                <w:rFonts w:asciiTheme="minorHAnsi" w:hAnsiTheme="minorHAnsi"/>
                <w:color w:val="000000" w:themeColor="text1"/>
                <w:sz w:val="22"/>
                <w:szCs w:val="22"/>
              </w:rPr>
            </w:pPr>
          </w:p>
        </w:tc>
        <w:tc>
          <w:tcPr>
            <w:tcW w:w="1701" w:type="dxa"/>
            <w:vAlign w:val="center"/>
          </w:tcPr>
          <w:p w14:paraId="69670E46" w14:textId="77777777" w:rsidR="00511BAF" w:rsidRPr="002976CD" w:rsidRDefault="00511BAF" w:rsidP="002426CF">
            <w:pPr>
              <w:spacing w:line="480" w:lineRule="auto"/>
              <w:ind w:right="-109"/>
              <w:rPr>
                <w:rFonts w:asciiTheme="minorHAnsi" w:hAnsiTheme="minorHAnsi"/>
                <w:color w:val="000000" w:themeColor="text1"/>
                <w:sz w:val="22"/>
                <w:szCs w:val="22"/>
              </w:rPr>
            </w:pPr>
            <w:r w:rsidRPr="002976CD">
              <w:rPr>
                <w:rFonts w:asciiTheme="minorHAnsi" w:hAnsiTheme="minorHAnsi"/>
                <w:color w:val="000000" w:themeColor="text1"/>
                <w:sz w:val="22"/>
                <w:szCs w:val="22"/>
              </w:rPr>
              <w:t>Over-estimate</w:t>
            </w:r>
          </w:p>
        </w:tc>
        <w:tc>
          <w:tcPr>
            <w:tcW w:w="1990" w:type="dxa"/>
          </w:tcPr>
          <w:p w14:paraId="319B81E0" w14:textId="4C46C7AF" w:rsidR="00511BAF" w:rsidRPr="002976CD" w:rsidRDefault="00511BAF" w:rsidP="002426CF">
            <w:pPr>
              <w:spacing w:line="480" w:lineRule="auto"/>
              <w:ind w:right="-109"/>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91</w:t>
            </w:r>
            <w:r w:rsidRPr="002976CD">
              <w:rPr>
                <w:rFonts w:asciiTheme="minorHAnsi" w:hAnsiTheme="minorHAnsi"/>
                <w:color w:val="000000" w:themeColor="text1"/>
                <w:sz w:val="22"/>
                <w:szCs w:val="22"/>
              </w:rPr>
              <w:t xml:space="preserve"> (0.5</w:t>
            </w:r>
            <w:r w:rsidR="00E05C2A">
              <w:rPr>
                <w:rFonts w:asciiTheme="minorHAnsi" w:hAnsiTheme="minorHAnsi"/>
                <w:color w:val="000000" w:themeColor="text1"/>
                <w:sz w:val="22"/>
                <w:szCs w:val="22"/>
              </w:rPr>
              <w:t>4</w:t>
            </w:r>
            <w:r w:rsidRPr="002976CD">
              <w:rPr>
                <w:rFonts w:asciiTheme="minorHAnsi" w:hAnsiTheme="minorHAnsi"/>
                <w:color w:val="000000" w:themeColor="text1"/>
                <w:sz w:val="22"/>
                <w:szCs w:val="22"/>
              </w:rPr>
              <w:t>-1.</w:t>
            </w:r>
            <w:r w:rsidR="00E05C2A">
              <w:rPr>
                <w:rFonts w:asciiTheme="minorHAnsi" w:hAnsiTheme="minorHAnsi"/>
                <w:color w:val="000000" w:themeColor="text1"/>
                <w:sz w:val="22"/>
                <w:szCs w:val="22"/>
              </w:rPr>
              <w:t>52</w:t>
            </w:r>
            <w:r w:rsidRPr="002976CD">
              <w:rPr>
                <w:rFonts w:asciiTheme="minorHAnsi" w:hAnsiTheme="minorHAnsi"/>
                <w:color w:val="000000" w:themeColor="text1"/>
                <w:sz w:val="22"/>
                <w:szCs w:val="22"/>
              </w:rPr>
              <w:t>)</w:t>
            </w:r>
          </w:p>
        </w:tc>
        <w:tc>
          <w:tcPr>
            <w:tcW w:w="1170" w:type="dxa"/>
          </w:tcPr>
          <w:p w14:paraId="35D23E2D" w14:textId="152B74EB" w:rsidR="00511BAF" w:rsidRPr="002976CD" w:rsidRDefault="00511BAF" w:rsidP="002426CF">
            <w:pPr>
              <w:tabs>
                <w:tab w:val="left" w:pos="178"/>
              </w:tabs>
              <w:spacing w:line="480" w:lineRule="auto"/>
              <w:ind w:left="-778" w:right="-36" w:firstLine="778"/>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05C2A">
              <w:rPr>
                <w:rFonts w:asciiTheme="minorHAnsi" w:hAnsiTheme="minorHAnsi"/>
                <w:color w:val="000000" w:themeColor="text1"/>
                <w:sz w:val="22"/>
                <w:szCs w:val="22"/>
              </w:rPr>
              <w:t>711</w:t>
            </w:r>
          </w:p>
        </w:tc>
      </w:tr>
    </w:tbl>
    <w:p w14:paraId="09D48445" w14:textId="77777777" w:rsidR="00CD39DA" w:rsidRDefault="00CD39DA" w:rsidP="00CD39DA">
      <w:pPr>
        <w:ind w:left="1134"/>
        <w:rPr>
          <w:rFonts w:asciiTheme="minorHAnsi" w:hAnsiTheme="minorHAnsi"/>
          <w:sz w:val="16"/>
          <w:szCs w:val="16"/>
        </w:rPr>
      </w:pPr>
      <w:r>
        <w:rPr>
          <w:rFonts w:asciiTheme="minorHAnsi" w:hAnsiTheme="minorHAnsi"/>
          <w:sz w:val="16"/>
          <w:szCs w:val="16"/>
        </w:rPr>
        <w:t>*</w:t>
      </w:r>
      <w:r w:rsidRPr="002976CD">
        <w:rPr>
          <w:rFonts w:asciiTheme="minorHAnsi" w:hAnsiTheme="minorHAnsi"/>
          <w:sz w:val="16"/>
          <w:szCs w:val="16"/>
        </w:rPr>
        <w:t xml:space="preserve">Adjusted for age, parity, BMI </w:t>
      </w:r>
    </w:p>
    <w:p w14:paraId="38E306EF" w14:textId="77777777" w:rsidR="00CD39DA" w:rsidRPr="002976CD" w:rsidRDefault="00CD39DA" w:rsidP="00CD39DA">
      <w:pPr>
        <w:ind w:left="1134"/>
        <w:rPr>
          <w:rFonts w:asciiTheme="minorHAnsi" w:hAnsiTheme="minorHAnsi"/>
          <w:sz w:val="16"/>
          <w:szCs w:val="16"/>
        </w:rPr>
      </w:pPr>
      <w:r>
        <w:rPr>
          <w:rFonts w:asciiTheme="minorHAnsi" w:hAnsiTheme="minorHAnsi"/>
          <w:sz w:val="16"/>
          <w:szCs w:val="16"/>
        </w:rPr>
        <w:t>**</w:t>
      </w:r>
      <w:r w:rsidRPr="002976CD">
        <w:rPr>
          <w:rFonts w:asciiTheme="minorHAnsi" w:hAnsiTheme="minorHAnsi"/>
          <w:sz w:val="16"/>
          <w:szCs w:val="16"/>
        </w:rPr>
        <w:t>Ad</w:t>
      </w:r>
      <w:r>
        <w:rPr>
          <w:rFonts w:asciiTheme="minorHAnsi" w:hAnsiTheme="minorHAnsi"/>
          <w:sz w:val="16"/>
          <w:szCs w:val="16"/>
        </w:rPr>
        <w:t>justed for age, parity, BMI and ART regimen</w:t>
      </w:r>
    </w:p>
    <w:p w14:paraId="76994F90" w14:textId="6EB0701D" w:rsidR="00F41F24" w:rsidRPr="002976CD" w:rsidRDefault="00F41F24" w:rsidP="009C35B3">
      <w:pPr>
        <w:spacing w:line="480" w:lineRule="auto"/>
        <w:rPr>
          <w:rFonts w:asciiTheme="minorHAnsi" w:hAnsiTheme="minorHAnsi"/>
          <w:sz w:val="22"/>
          <w:szCs w:val="22"/>
        </w:rPr>
      </w:pPr>
    </w:p>
    <w:p w14:paraId="6350C61F" w14:textId="77777777" w:rsidR="00511BAF" w:rsidRDefault="00511BAF" w:rsidP="007C7B20">
      <w:pPr>
        <w:spacing w:line="480" w:lineRule="auto"/>
        <w:ind w:left="-1134"/>
        <w:rPr>
          <w:rFonts w:asciiTheme="minorHAnsi" w:hAnsiTheme="minorHAnsi"/>
          <w:b/>
          <w:sz w:val="22"/>
          <w:szCs w:val="22"/>
        </w:rPr>
      </w:pPr>
    </w:p>
    <w:p w14:paraId="2CCD7D83" w14:textId="77777777" w:rsidR="00511BAF" w:rsidRDefault="00511BAF" w:rsidP="007C7B20">
      <w:pPr>
        <w:spacing w:line="480" w:lineRule="auto"/>
        <w:ind w:left="-1134"/>
        <w:rPr>
          <w:rFonts w:asciiTheme="minorHAnsi" w:hAnsiTheme="minorHAnsi"/>
          <w:b/>
          <w:sz w:val="22"/>
          <w:szCs w:val="22"/>
        </w:rPr>
        <w:sectPr w:rsidR="00511BAF" w:rsidSect="00511BAF">
          <w:pgSz w:w="16838" w:h="11906" w:orient="landscape"/>
          <w:pgMar w:top="1440" w:right="782" w:bottom="1440" w:left="613" w:header="708" w:footer="708" w:gutter="0"/>
          <w:cols w:space="708"/>
          <w:docGrid w:linePitch="360"/>
        </w:sectPr>
      </w:pPr>
    </w:p>
    <w:p w14:paraId="10484E33" w14:textId="5CFFFB19" w:rsidR="002A28BB" w:rsidRPr="002A28BB" w:rsidRDefault="00EB33E9" w:rsidP="00FC5065">
      <w:pPr>
        <w:spacing w:line="360" w:lineRule="auto"/>
        <w:ind w:left="-1134"/>
        <w:rPr>
          <w:rFonts w:asciiTheme="minorHAnsi" w:hAnsiTheme="minorHAnsi"/>
          <w:b/>
          <w:sz w:val="22"/>
          <w:szCs w:val="22"/>
        </w:rPr>
      </w:pPr>
      <w:r w:rsidRPr="002976CD">
        <w:rPr>
          <w:rFonts w:asciiTheme="minorHAnsi" w:hAnsiTheme="minorHAnsi"/>
          <w:b/>
          <w:sz w:val="22"/>
          <w:szCs w:val="22"/>
        </w:rPr>
        <w:lastRenderedPageBreak/>
        <w:t>SUPPLEMENTARY MATERIAL</w:t>
      </w:r>
    </w:p>
    <w:p w14:paraId="28BD3219" w14:textId="2B53DA3D" w:rsidR="00F3065F" w:rsidRPr="002A28BB" w:rsidRDefault="009A7E58" w:rsidP="00FC5065">
      <w:pPr>
        <w:spacing w:line="360" w:lineRule="auto"/>
        <w:ind w:left="-1134" w:right="-330"/>
        <w:outlineLvl w:val="0"/>
        <w:rPr>
          <w:rFonts w:asciiTheme="minorHAnsi" w:hAnsiTheme="minorHAnsi"/>
          <w:sz w:val="22"/>
          <w:szCs w:val="22"/>
        </w:rPr>
      </w:pPr>
      <w:r w:rsidRPr="002976CD">
        <w:rPr>
          <w:rFonts w:asciiTheme="minorHAnsi" w:hAnsiTheme="minorHAnsi"/>
          <w:sz w:val="22"/>
          <w:szCs w:val="22"/>
        </w:rPr>
        <w:t>Supp</w:t>
      </w:r>
      <w:r w:rsidR="0072599A" w:rsidRPr="002976CD">
        <w:rPr>
          <w:rFonts w:asciiTheme="minorHAnsi" w:hAnsiTheme="minorHAnsi"/>
          <w:sz w:val="22"/>
          <w:szCs w:val="22"/>
        </w:rPr>
        <w:t>lementa</w:t>
      </w:r>
      <w:r w:rsidR="002C0735">
        <w:rPr>
          <w:rFonts w:asciiTheme="minorHAnsi" w:hAnsiTheme="minorHAnsi"/>
          <w:sz w:val="22"/>
          <w:szCs w:val="22"/>
        </w:rPr>
        <w:t>ry</w:t>
      </w:r>
      <w:r w:rsidRPr="002976CD">
        <w:rPr>
          <w:rFonts w:asciiTheme="minorHAnsi" w:hAnsiTheme="minorHAnsi"/>
          <w:sz w:val="22"/>
          <w:szCs w:val="22"/>
        </w:rPr>
        <w:t xml:space="preserve"> </w:t>
      </w:r>
      <w:r w:rsidR="00F52EE4" w:rsidRPr="002976CD">
        <w:rPr>
          <w:rFonts w:asciiTheme="minorHAnsi" w:hAnsiTheme="minorHAnsi"/>
          <w:sz w:val="22"/>
          <w:szCs w:val="22"/>
        </w:rPr>
        <w:t>Table 1</w:t>
      </w:r>
      <w:r w:rsidR="00147D5C">
        <w:rPr>
          <w:rFonts w:asciiTheme="minorHAnsi" w:hAnsiTheme="minorHAnsi"/>
          <w:sz w:val="22"/>
          <w:szCs w:val="22"/>
        </w:rPr>
        <w:t>a</w:t>
      </w:r>
      <w:r w:rsidR="00F52EE4" w:rsidRPr="002976CD">
        <w:rPr>
          <w:rFonts w:asciiTheme="minorHAnsi" w:hAnsiTheme="minorHAnsi"/>
          <w:sz w:val="22"/>
          <w:szCs w:val="22"/>
        </w:rPr>
        <w:t xml:space="preserve">: Description of women with all </w:t>
      </w:r>
      <w:r w:rsidR="005E2B54" w:rsidRPr="002976CD">
        <w:rPr>
          <w:rFonts w:asciiTheme="minorHAnsi" w:hAnsiTheme="minorHAnsi"/>
          <w:sz w:val="22"/>
          <w:szCs w:val="22"/>
        </w:rPr>
        <w:t>three GA</w:t>
      </w:r>
      <w:r w:rsidR="00F02498" w:rsidRPr="002976CD">
        <w:rPr>
          <w:rFonts w:asciiTheme="minorHAnsi" w:hAnsiTheme="minorHAnsi"/>
          <w:sz w:val="22"/>
          <w:szCs w:val="22"/>
        </w:rPr>
        <w:t xml:space="preserve"> assessment methods (n=629</w:t>
      </w:r>
      <w:r w:rsidR="00F52EE4" w:rsidRPr="002976CD">
        <w:rPr>
          <w:rFonts w:asciiTheme="minorHAnsi" w:hAnsiTheme="minorHAnsi"/>
          <w:sz w:val="22"/>
          <w:szCs w:val="22"/>
        </w:rPr>
        <w:t>) at 1</w:t>
      </w:r>
      <w:r w:rsidR="00F52EE4" w:rsidRPr="002976CD">
        <w:rPr>
          <w:rFonts w:asciiTheme="minorHAnsi" w:hAnsiTheme="minorHAnsi"/>
          <w:sz w:val="22"/>
          <w:szCs w:val="22"/>
          <w:vertAlign w:val="superscript"/>
        </w:rPr>
        <w:t>st</w:t>
      </w:r>
      <w:r w:rsidR="00F52EE4" w:rsidRPr="002976CD">
        <w:rPr>
          <w:rFonts w:asciiTheme="minorHAnsi" w:hAnsiTheme="minorHAnsi"/>
          <w:sz w:val="22"/>
          <w:szCs w:val="22"/>
        </w:rPr>
        <w:t xml:space="preserve"> ANC Visit </w:t>
      </w:r>
    </w:p>
    <w:tbl>
      <w:tblPr>
        <w:tblW w:w="11199" w:type="dxa"/>
        <w:tblInd w:w="-1134" w:type="dxa"/>
        <w:tblBorders>
          <w:top w:val="single" w:sz="4" w:space="0" w:color="auto"/>
          <w:bottom w:val="single" w:sz="4" w:space="0" w:color="auto"/>
        </w:tblBorders>
        <w:tblLayout w:type="fixed"/>
        <w:tblLook w:val="00A0" w:firstRow="1" w:lastRow="0" w:firstColumn="1" w:lastColumn="0" w:noHBand="0" w:noVBand="0"/>
      </w:tblPr>
      <w:tblGrid>
        <w:gridCol w:w="283"/>
        <w:gridCol w:w="284"/>
        <w:gridCol w:w="49"/>
        <w:gridCol w:w="2361"/>
        <w:gridCol w:w="1587"/>
        <w:gridCol w:w="1673"/>
        <w:gridCol w:w="1560"/>
        <w:gridCol w:w="1701"/>
        <w:gridCol w:w="1701"/>
      </w:tblGrid>
      <w:tr w:rsidR="00EB33E9" w:rsidRPr="002976CD" w14:paraId="6D07F4FF" w14:textId="77777777" w:rsidTr="00457EB6">
        <w:trPr>
          <w:trHeight w:val="270"/>
          <w:tblHeader/>
        </w:trPr>
        <w:tc>
          <w:tcPr>
            <w:tcW w:w="616" w:type="dxa"/>
            <w:gridSpan w:val="3"/>
            <w:vMerge w:val="restart"/>
            <w:tcBorders>
              <w:top w:val="single" w:sz="4" w:space="0" w:color="auto"/>
            </w:tcBorders>
          </w:tcPr>
          <w:p w14:paraId="6BFBC5DA" w14:textId="77777777" w:rsidR="00EB33E9" w:rsidRPr="002976CD" w:rsidRDefault="00EB33E9" w:rsidP="007C7B20">
            <w:pPr>
              <w:ind w:left="-421"/>
              <w:rPr>
                <w:rFonts w:asciiTheme="minorHAnsi" w:hAnsiTheme="minorHAnsi"/>
                <w:bCs/>
                <w:color w:val="000000"/>
                <w:sz w:val="21"/>
                <w:szCs w:val="21"/>
              </w:rPr>
            </w:pPr>
          </w:p>
        </w:tc>
        <w:tc>
          <w:tcPr>
            <w:tcW w:w="2361" w:type="dxa"/>
            <w:vMerge w:val="restart"/>
            <w:tcBorders>
              <w:top w:val="single" w:sz="4" w:space="0" w:color="auto"/>
            </w:tcBorders>
          </w:tcPr>
          <w:p w14:paraId="34E228B1" w14:textId="77777777" w:rsidR="00EB33E9" w:rsidRPr="002976CD" w:rsidRDefault="00EB33E9" w:rsidP="007C7B20">
            <w:pPr>
              <w:rPr>
                <w:rFonts w:asciiTheme="minorHAnsi" w:hAnsiTheme="minorHAnsi"/>
                <w:b/>
                <w:bCs/>
                <w:color w:val="000000"/>
                <w:sz w:val="21"/>
                <w:szCs w:val="21"/>
              </w:rPr>
            </w:pPr>
          </w:p>
        </w:tc>
        <w:tc>
          <w:tcPr>
            <w:tcW w:w="1587" w:type="dxa"/>
            <w:vMerge w:val="restart"/>
            <w:tcBorders>
              <w:top w:val="single" w:sz="4" w:space="0" w:color="auto"/>
            </w:tcBorders>
          </w:tcPr>
          <w:p w14:paraId="633FE8BD" w14:textId="77777777"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Total</w:t>
            </w:r>
          </w:p>
          <w:p w14:paraId="25D07DB8" w14:textId="476ECC56"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n=6</w:t>
            </w:r>
            <w:r w:rsidR="00F02498" w:rsidRPr="002976CD">
              <w:rPr>
                <w:rFonts w:asciiTheme="minorHAnsi" w:hAnsiTheme="minorHAnsi"/>
                <w:b/>
                <w:bCs/>
                <w:color w:val="000000"/>
                <w:sz w:val="21"/>
                <w:szCs w:val="21"/>
              </w:rPr>
              <w:t>29</w:t>
            </w:r>
          </w:p>
        </w:tc>
        <w:tc>
          <w:tcPr>
            <w:tcW w:w="1673" w:type="dxa"/>
            <w:vMerge w:val="restart"/>
            <w:tcBorders>
              <w:top w:val="single" w:sz="4" w:space="0" w:color="auto"/>
            </w:tcBorders>
          </w:tcPr>
          <w:p w14:paraId="4A73B444" w14:textId="6A9481DC"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HIV-uninfected</w:t>
            </w:r>
          </w:p>
          <w:p w14:paraId="53D765ED" w14:textId="71751671"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n=30</w:t>
            </w:r>
            <w:r w:rsidR="00F02498" w:rsidRPr="002976CD">
              <w:rPr>
                <w:rFonts w:asciiTheme="minorHAnsi" w:hAnsiTheme="minorHAnsi"/>
                <w:b/>
                <w:bCs/>
                <w:color w:val="000000"/>
                <w:sz w:val="21"/>
                <w:szCs w:val="21"/>
              </w:rPr>
              <w:t>9</w:t>
            </w:r>
          </w:p>
        </w:tc>
        <w:tc>
          <w:tcPr>
            <w:tcW w:w="1560" w:type="dxa"/>
            <w:vMerge w:val="restart"/>
            <w:tcBorders>
              <w:top w:val="single" w:sz="4" w:space="0" w:color="auto"/>
            </w:tcBorders>
          </w:tcPr>
          <w:p w14:paraId="1BDD9D10" w14:textId="6CDABD88"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HIV-infected</w:t>
            </w:r>
          </w:p>
          <w:p w14:paraId="01DE7FC0" w14:textId="6D44A0DE" w:rsidR="00EB33E9" w:rsidRPr="002976CD" w:rsidRDefault="00F02498"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n=320</w:t>
            </w:r>
          </w:p>
        </w:tc>
        <w:tc>
          <w:tcPr>
            <w:tcW w:w="3402" w:type="dxa"/>
            <w:gridSpan w:val="2"/>
            <w:tcBorders>
              <w:top w:val="single" w:sz="4" w:space="0" w:color="auto"/>
              <w:bottom w:val="single" w:sz="4" w:space="0" w:color="auto"/>
            </w:tcBorders>
          </w:tcPr>
          <w:p w14:paraId="5DAA6595" w14:textId="48EC54B9"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HIV infected</w:t>
            </w:r>
          </w:p>
        </w:tc>
      </w:tr>
      <w:tr w:rsidR="00EB33E9" w:rsidRPr="002976CD" w14:paraId="4C6E478A" w14:textId="77777777" w:rsidTr="00457EB6">
        <w:trPr>
          <w:trHeight w:val="759"/>
          <w:tblHeader/>
        </w:trPr>
        <w:tc>
          <w:tcPr>
            <w:tcW w:w="616" w:type="dxa"/>
            <w:gridSpan w:val="3"/>
            <w:vMerge/>
            <w:tcBorders>
              <w:bottom w:val="single" w:sz="4" w:space="0" w:color="auto"/>
            </w:tcBorders>
          </w:tcPr>
          <w:p w14:paraId="654EBBBE" w14:textId="77777777" w:rsidR="00EB33E9" w:rsidRPr="002976CD" w:rsidRDefault="00EB33E9" w:rsidP="007C7B20">
            <w:pPr>
              <w:ind w:left="-421"/>
              <w:rPr>
                <w:rFonts w:asciiTheme="minorHAnsi" w:hAnsiTheme="minorHAnsi"/>
                <w:bCs/>
                <w:color w:val="000000"/>
                <w:sz w:val="21"/>
                <w:szCs w:val="21"/>
              </w:rPr>
            </w:pPr>
          </w:p>
        </w:tc>
        <w:tc>
          <w:tcPr>
            <w:tcW w:w="2361" w:type="dxa"/>
            <w:vMerge/>
            <w:tcBorders>
              <w:bottom w:val="single" w:sz="4" w:space="0" w:color="auto"/>
            </w:tcBorders>
          </w:tcPr>
          <w:p w14:paraId="18855173" w14:textId="77777777" w:rsidR="00EB33E9" w:rsidRPr="002976CD" w:rsidRDefault="00EB33E9" w:rsidP="007C7B20">
            <w:pPr>
              <w:rPr>
                <w:rFonts w:asciiTheme="minorHAnsi" w:hAnsiTheme="minorHAnsi"/>
                <w:b/>
                <w:bCs/>
                <w:color w:val="000000"/>
                <w:sz w:val="21"/>
                <w:szCs w:val="21"/>
              </w:rPr>
            </w:pPr>
          </w:p>
        </w:tc>
        <w:tc>
          <w:tcPr>
            <w:tcW w:w="1587" w:type="dxa"/>
            <w:vMerge/>
            <w:tcBorders>
              <w:bottom w:val="single" w:sz="4" w:space="0" w:color="auto"/>
            </w:tcBorders>
          </w:tcPr>
          <w:p w14:paraId="4D92720F" w14:textId="77777777" w:rsidR="00EB33E9" w:rsidRPr="002976CD" w:rsidRDefault="00EB33E9" w:rsidP="007C7B20">
            <w:pPr>
              <w:jc w:val="center"/>
              <w:rPr>
                <w:rFonts w:asciiTheme="minorHAnsi" w:hAnsiTheme="minorHAnsi"/>
                <w:b/>
                <w:bCs/>
                <w:color w:val="000000"/>
                <w:sz w:val="21"/>
                <w:szCs w:val="21"/>
              </w:rPr>
            </w:pPr>
          </w:p>
        </w:tc>
        <w:tc>
          <w:tcPr>
            <w:tcW w:w="1673" w:type="dxa"/>
            <w:vMerge/>
            <w:tcBorders>
              <w:bottom w:val="single" w:sz="4" w:space="0" w:color="auto"/>
            </w:tcBorders>
          </w:tcPr>
          <w:p w14:paraId="062E75A8" w14:textId="77777777" w:rsidR="00EB33E9" w:rsidRPr="002976CD" w:rsidRDefault="00EB33E9" w:rsidP="007C7B20">
            <w:pPr>
              <w:jc w:val="center"/>
              <w:rPr>
                <w:rFonts w:asciiTheme="minorHAnsi" w:hAnsiTheme="minorHAnsi"/>
                <w:b/>
                <w:bCs/>
                <w:color w:val="000000"/>
                <w:sz w:val="21"/>
                <w:szCs w:val="21"/>
              </w:rPr>
            </w:pPr>
          </w:p>
        </w:tc>
        <w:tc>
          <w:tcPr>
            <w:tcW w:w="1560" w:type="dxa"/>
            <w:vMerge/>
            <w:tcBorders>
              <w:bottom w:val="single" w:sz="4" w:space="0" w:color="auto"/>
            </w:tcBorders>
          </w:tcPr>
          <w:p w14:paraId="1B9A2561" w14:textId="77777777" w:rsidR="00EB33E9" w:rsidRPr="002976CD" w:rsidRDefault="00EB33E9" w:rsidP="007C7B20">
            <w:pPr>
              <w:jc w:val="center"/>
              <w:rPr>
                <w:rFonts w:asciiTheme="minorHAnsi" w:hAnsiTheme="minorHAnsi"/>
                <w:b/>
                <w:bCs/>
                <w:color w:val="000000"/>
                <w:sz w:val="21"/>
                <w:szCs w:val="21"/>
              </w:rPr>
            </w:pPr>
          </w:p>
        </w:tc>
        <w:tc>
          <w:tcPr>
            <w:tcW w:w="1701" w:type="dxa"/>
            <w:tcBorders>
              <w:top w:val="single" w:sz="4" w:space="0" w:color="auto"/>
              <w:bottom w:val="single" w:sz="4" w:space="0" w:color="auto"/>
            </w:tcBorders>
          </w:tcPr>
          <w:p w14:paraId="3F645718" w14:textId="4FD78F1D"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 xml:space="preserve">Initiated before pregnancy </w:t>
            </w:r>
          </w:p>
          <w:p w14:paraId="076DFBE1" w14:textId="66CFEA03"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n=1</w:t>
            </w:r>
            <w:r w:rsidR="00F02498" w:rsidRPr="002976CD">
              <w:rPr>
                <w:rFonts w:asciiTheme="minorHAnsi" w:hAnsiTheme="minorHAnsi"/>
                <w:b/>
                <w:bCs/>
                <w:color w:val="000000"/>
                <w:sz w:val="21"/>
                <w:szCs w:val="21"/>
              </w:rPr>
              <w:t>34</w:t>
            </w:r>
          </w:p>
        </w:tc>
        <w:tc>
          <w:tcPr>
            <w:tcW w:w="1701" w:type="dxa"/>
            <w:tcBorders>
              <w:bottom w:val="single" w:sz="4" w:space="0" w:color="auto"/>
            </w:tcBorders>
          </w:tcPr>
          <w:p w14:paraId="21649725" w14:textId="77777777"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 xml:space="preserve">Initiated during pregnancy </w:t>
            </w:r>
          </w:p>
          <w:p w14:paraId="2B0726F5" w14:textId="7767C7B9" w:rsidR="00EB33E9" w:rsidRPr="002976CD" w:rsidRDefault="00EB33E9" w:rsidP="007C7B20">
            <w:pPr>
              <w:jc w:val="center"/>
              <w:rPr>
                <w:rFonts w:asciiTheme="minorHAnsi" w:hAnsiTheme="minorHAnsi"/>
                <w:b/>
                <w:bCs/>
                <w:color w:val="000000"/>
                <w:sz w:val="21"/>
                <w:szCs w:val="21"/>
              </w:rPr>
            </w:pPr>
            <w:r w:rsidRPr="002976CD">
              <w:rPr>
                <w:rFonts w:asciiTheme="minorHAnsi" w:hAnsiTheme="minorHAnsi"/>
                <w:b/>
                <w:bCs/>
                <w:color w:val="000000"/>
                <w:sz w:val="21"/>
                <w:szCs w:val="21"/>
              </w:rPr>
              <w:t>n=1</w:t>
            </w:r>
            <w:r w:rsidR="00F02498" w:rsidRPr="002976CD">
              <w:rPr>
                <w:rFonts w:asciiTheme="minorHAnsi" w:hAnsiTheme="minorHAnsi"/>
                <w:b/>
                <w:bCs/>
                <w:color w:val="000000"/>
                <w:sz w:val="21"/>
                <w:szCs w:val="21"/>
              </w:rPr>
              <w:t>86</w:t>
            </w:r>
          </w:p>
        </w:tc>
      </w:tr>
      <w:tr w:rsidR="00EB33E9" w:rsidRPr="002976CD" w14:paraId="581FD878" w14:textId="77777777" w:rsidTr="0008151F">
        <w:trPr>
          <w:trHeight w:val="275"/>
        </w:trPr>
        <w:tc>
          <w:tcPr>
            <w:tcW w:w="6237" w:type="dxa"/>
            <w:gridSpan w:val="6"/>
            <w:tcBorders>
              <w:top w:val="single" w:sz="4" w:space="0" w:color="auto"/>
            </w:tcBorders>
          </w:tcPr>
          <w:p w14:paraId="71769EF7" w14:textId="77777777" w:rsidR="00EB33E9" w:rsidRPr="002976CD" w:rsidRDefault="00EB33E9" w:rsidP="007C7B20">
            <w:pPr>
              <w:rPr>
                <w:rFonts w:asciiTheme="minorHAnsi" w:hAnsiTheme="minorHAnsi"/>
                <w:i/>
                <w:iCs/>
                <w:color w:val="000000"/>
                <w:sz w:val="21"/>
                <w:szCs w:val="21"/>
              </w:rPr>
            </w:pPr>
            <w:r w:rsidRPr="002976CD">
              <w:rPr>
                <w:rFonts w:asciiTheme="minorHAnsi" w:hAnsiTheme="minorHAnsi"/>
                <w:b/>
                <w:bCs/>
                <w:iCs/>
                <w:color w:val="000000"/>
                <w:sz w:val="21"/>
                <w:szCs w:val="21"/>
              </w:rPr>
              <w:t xml:space="preserve">Maternal Characteristics </w:t>
            </w:r>
          </w:p>
        </w:tc>
        <w:tc>
          <w:tcPr>
            <w:tcW w:w="1560" w:type="dxa"/>
            <w:tcBorders>
              <w:top w:val="single" w:sz="4" w:space="0" w:color="auto"/>
            </w:tcBorders>
          </w:tcPr>
          <w:p w14:paraId="15863D8C" w14:textId="77777777" w:rsidR="00EB33E9" w:rsidRPr="002976CD" w:rsidRDefault="00EB33E9" w:rsidP="007C7B20">
            <w:pPr>
              <w:rPr>
                <w:rFonts w:asciiTheme="minorHAnsi" w:hAnsiTheme="minorHAnsi"/>
                <w:i/>
                <w:iCs/>
                <w:color w:val="000000"/>
                <w:sz w:val="21"/>
                <w:szCs w:val="21"/>
              </w:rPr>
            </w:pPr>
          </w:p>
        </w:tc>
        <w:tc>
          <w:tcPr>
            <w:tcW w:w="3402" w:type="dxa"/>
            <w:gridSpan w:val="2"/>
            <w:tcBorders>
              <w:top w:val="single" w:sz="4" w:space="0" w:color="auto"/>
            </w:tcBorders>
          </w:tcPr>
          <w:p w14:paraId="3DBB5E5D" w14:textId="0398BC8E" w:rsidR="00EB33E9" w:rsidRPr="002976CD" w:rsidRDefault="00EB33E9" w:rsidP="007C7B20">
            <w:pPr>
              <w:rPr>
                <w:rFonts w:asciiTheme="minorHAnsi" w:hAnsiTheme="minorHAnsi"/>
                <w:i/>
                <w:iCs/>
                <w:color w:val="000000"/>
                <w:sz w:val="21"/>
                <w:szCs w:val="21"/>
              </w:rPr>
            </w:pPr>
          </w:p>
        </w:tc>
      </w:tr>
      <w:tr w:rsidR="00457EB6" w:rsidRPr="002976CD" w14:paraId="27B77F25" w14:textId="77777777" w:rsidTr="00FC5065">
        <w:trPr>
          <w:trHeight w:val="210"/>
        </w:trPr>
        <w:tc>
          <w:tcPr>
            <w:tcW w:w="2977" w:type="dxa"/>
            <w:gridSpan w:val="4"/>
          </w:tcPr>
          <w:p w14:paraId="58C066C2" w14:textId="77777777" w:rsidR="00EB33E9" w:rsidRPr="002976CD" w:rsidRDefault="00EB33E9" w:rsidP="007C7B20">
            <w:pPr>
              <w:rPr>
                <w:rFonts w:asciiTheme="minorHAnsi" w:hAnsiTheme="minorHAnsi"/>
                <w:color w:val="000000"/>
                <w:sz w:val="21"/>
                <w:szCs w:val="21"/>
              </w:rPr>
            </w:pPr>
            <w:r w:rsidRPr="002976CD">
              <w:rPr>
                <w:rFonts w:asciiTheme="minorHAnsi" w:hAnsiTheme="minorHAnsi"/>
                <w:bCs/>
                <w:iCs/>
                <w:color w:val="000000"/>
                <w:sz w:val="21"/>
                <w:szCs w:val="21"/>
              </w:rPr>
              <w:t>Age, years</w:t>
            </w:r>
          </w:p>
        </w:tc>
        <w:tc>
          <w:tcPr>
            <w:tcW w:w="1587" w:type="dxa"/>
          </w:tcPr>
          <w:p w14:paraId="68330148" w14:textId="77777777" w:rsidR="00EB33E9" w:rsidRPr="002976CD" w:rsidRDefault="00EB33E9" w:rsidP="007C7B20">
            <w:pPr>
              <w:jc w:val="center"/>
              <w:rPr>
                <w:rFonts w:asciiTheme="minorHAnsi" w:hAnsiTheme="minorHAnsi"/>
                <w:color w:val="000000" w:themeColor="text1"/>
                <w:sz w:val="21"/>
                <w:szCs w:val="21"/>
              </w:rPr>
            </w:pPr>
          </w:p>
        </w:tc>
        <w:tc>
          <w:tcPr>
            <w:tcW w:w="1673" w:type="dxa"/>
          </w:tcPr>
          <w:p w14:paraId="07C51B13" w14:textId="77777777" w:rsidR="00EB33E9" w:rsidRPr="002976CD" w:rsidRDefault="00EB33E9" w:rsidP="007C7B20">
            <w:pPr>
              <w:jc w:val="center"/>
              <w:rPr>
                <w:rFonts w:asciiTheme="minorHAnsi" w:hAnsiTheme="minorHAnsi"/>
                <w:color w:val="000000" w:themeColor="text1"/>
                <w:sz w:val="21"/>
                <w:szCs w:val="21"/>
              </w:rPr>
            </w:pPr>
          </w:p>
        </w:tc>
        <w:tc>
          <w:tcPr>
            <w:tcW w:w="1560" w:type="dxa"/>
          </w:tcPr>
          <w:p w14:paraId="7EBAA052" w14:textId="77777777" w:rsidR="00EB33E9" w:rsidRPr="002976CD" w:rsidRDefault="00EB33E9" w:rsidP="007C7B20">
            <w:pPr>
              <w:jc w:val="center"/>
              <w:rPr>
                <w:rFonts w:asciiTheme="minorHAnsi" w:hAnsiTheme="minorHAnsi"/>
                <w:color w:val="000000" w:themeColor="text1"/>
                <w:sz w:val="21"/>
                <w:szCs w:val="21"/>
              </w:rPr>
            </w:pPr>
          </w:p>
        </w:tc>
        <w:tc>
          <w:tcPr>
            <w:tcW w:w="1701" w:type="dxa"/>
            <w:noWrap/>
          </w:tcPr>
          <w:p w14:paraId="2FAC5B4E" w14:textId="59F3F2E8" w:rsidR="00EB33E9" w:rsidRPr="002976CD" w:rsidRDefault="00EB33E9" w:rsidP="007C7B20">
            <w:pPr>
              <w:jc w:val="center"/>
              <w:rPr>
                <w:rFonts w:asciiTheme="minorHAnsi" w:hAnsiTheme="minorHAnsi"/>
                <w:color w:val="000000" w:themeColor="text1"/>
                <w:sz w:val="21"/>
                <w:szCs w:val="21"/>
              </w:rPr>
            </w:pPr>
          </w:p>
        </w:tc>
        <w:tc>
          <w:tcPr>
            <w:tcW w:w="1701" w:type="dxa"/>
          </w:tcPr>
          <w:p w14:paraId="02378A0B" w14:textId="77777777" w:rsidR="00EB33E9" w:rsidRPr="002976CD" w:rsidRDefault="00EB33E9" w:rsidP="007C7B20">
            <w:pPr>
              <w:jc w:val="center"/>
              <w:rPr>
                <w:rFonts w:asciiTheme="minorHAnsi" w:hAnsiTheme="minorHAnsi"/>
                <w:color w:val="000000" w:themeColor="text1"/>
                <w:sz w:val="21"/>
                <w:szCs w:val="21"/>
              </w:rPr>
            </w:pPr>
          </w:p>
        </w:tc>
      </w:tr>
      <w:tr w:rsidR="00457EB6" w:rsidRPr="002976CD" w14:paraId="0939FAD8" w14:textId="77777777" w:rsidTr="00457EB6">
        <w:trPr>
          <w:trHeight w:val="275"/>
        </w:trPr>
        <w:tc>
          <w:tcPr>
            <w:tcW w:w="283" w:type="dxa"/>
          </w:tcPr>
          <w:p w14:paraId="45957C4B" w14:textId="77777777" w:rsidR="00EB33E9" w:rsidRPr="002976CD" w:rsidRDefault="00EB33E9" w:rsidP="007C7B20">
            <w:pPr>
              <w:rPr>
                <w:rFonts w:asciiTheme="minorHAnsi" w:hAnsiTheme="minorHAnsi"/>
                <w:bCs/>
                <w:iCs/>
                <w:color w:val="000000"/>
                <w:sz w:val="21"/>
                <w:szCs w:val="21"/>
              </w:rPr>
            </w:pPr>
          </w:p>
        </w:tc>
        <w:tc>
          <w:tcPr>
            <w:tcW w:w="2694" w:type="dxa"/>
            <w:gridSpan w:val="3"/>
          </w:tcPr>
          <w:p w14:paraId="12CE2F87" w14:textId="77777777" w:rsidR="00EB33E9" w:rsidRPr="002976CD" w:rsidRDefault="00EB33E9" w:rsidP="007C7B20">
            <w:pPr>
              <w:rPr>
                <w:rFonts w:asciiTheme="minorHAnsi" w:hAnsiTheme="minorHAnsi"/>
                <w:bCs/>
                <w:iCs/>
                <w:color w:val="000000"/>
                <w:sz w:val="21"/>
                <w:szCs w:val="21"/>
              </w:rPr>
            </w:pPr>
            <w:r w:rsidRPr="002976CD">
              <w:rPr>
                <w:rFonts w:asciiTheme="minorHAnsi" w:hAnsiTheme="minorHAnsi"/>
                <w:bCs/>
                <w:iCs/>
                <w:color w:val="000000"/>
                <w:sz w:val="21"/>
                <w:szCs w:val="21"/>
              </w:rPr>
              <w:t>&lt;24</w:t>
            </w:r>
          </w:p>
        </w:tc>
        <w:tc>
          <w:tcPr>
            <w:tcW w:w="1587" w:type="dxa"/>
          </w:tcPr>
          <w:p w14:paraId="0B01FF33" w14:textId="10ACFFCE"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173 (28)</w:t>
            </w:r>
          </w:p>
        </w:tc>
        <w:tc>
          <w:tcPr>
            <w:tcW w:w="1673" w:type="dxa"/>
          </w:tcPr>
          <w:p w14:paraId="66A800FF" w14:textId="4CE73086"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109</w:t>
            </w:r>
            <w:r w:rsidR="00E1425F" w:rsidRPr="002976CD">
              <w:rPr>
                <w:rFonts w:asciiTheme="minorHAnsi" w:hAnsiTheme="minorHAnsi"/>
                <w:color w:val="000000" w:themeColor="text1"/>
                <w:sz w:val="21"/>
                <w:szCs w:val="21"/>
              </w:rPr>
              <w:t xml:space="preserve"> (35</w:t>
            </w:r>
            <w:r w:rsidRPr="002976CD">
              <w:rPr>
                <w:rFonts w:asciiTheme="minorHAnsi" w:hAnsiTheme="minorHAnsi"/>
                <w:color w:val="000000" w:themeColor="text1"/>
                <w:sz w:val="21"/>
                <w:szCs w:val="21"/>
              </w:rPr>
              <w:t>)</w:t>
            </w:r>
          </w:p>
        </w:tc>
        <w:tc>
          <w:tcPr>
            <w:tcW w:w="1560" w:type="dxa"/>
          </w:tcPr>
          <w:p w14:paraId="59C0EAF9" w14:textId="5D3FDD02"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64 (20)</w:t>
            </w:r>
          </w:p>
        </w:tc>
        <w:tc>
          <w:tcPr>
            <w:tcW w:w="1701" w:type="dxa"/>
            <w:noWrap/>
          </w:tcPr>
          <w:p w14:paraId="563B1CB0" w14:textId="31C6887A"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18 (13</w:t>
            </w:r>
            <w:r w:rsidR="00EB33E9" w:rsidRPr="002976CD">
              <w:rPr>
                <w:rFonts w:asciiTheme="minorHAnsi" w:hAnsiTheme="minorHAnsi"/>
                <w:color w:val="000000" w:themeColor="text1"/>
                <w:sz w:val="21"/>
                <w:szCs w:val="21"/>
              </w:rPr>
              <w:t>)</w:t>
            </w:r>
          </w:p>
        </w:tc>
        <w:tc>
          <w:tcPr>
            <w:tcW w:w="1701" w:type="dxa"/>
          </w:tcPr>
          <w:p w14:paraId="34C874EA" w14:textId="65773154"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46 (25</w:t>
            </w:r>
            <w:r w:rsidR="00EB33E9" w:rsidRPr="002976CD">
              <w:rPr>
                <w:rFonts w:asciiTheme="minorHAnsi" w:hAnsiTheme="minorHAnsi"/>
                <w:color w:val="000000" w:themeColor="text1"/>
                <w:sz w:val="21"/>
                <w:szCs w:val="21"/>
              </w:rPr>
              <w:t>)</w:t>
            </w:r>
          </w:p>
        </w:tc>
      </w:tr>
      <w:tr w:rsidR="00457EB6" w:rsidRPr="002976CD" w14:paraId="6A6F01BC" w14:textId="77777777" w:rsidTr="00457EB6">
        <w:trPr>
          <w:trHeight w:val="275"/>
        </w:trPr>
        <w:tc>
          <w:tcPr>
            <w:tcW w:w="283" w:type="dxa"/>
          </w:tcPr>
          <w:p w14:paraId="1058EF0A" w14:textId="77777777" w:rsidR="00EB33E9" w:rsidRPr="002976CD" w:rsidRDefault="00EB33E9" w:rsidP="007C7B20">
            <w:pPr>
              <w:rPr>
                <w:rFonts w:asciiTheme="minorHAnsi" w:hAnsiTheme="minorHAnsi"/>
                <w:bCs/>
                <w:iCs/>
                <w:color w:val="000000"/>
                <w:sz w:val="21"/>
                <w:szCs w:val="21"/>
              </w:rPr>
            </w:pPr>
          </w:p>
        </w:tc>
        <w:tc>
          <w:tcPr>
            <w:tcW w:w="2694" w:type="dxa"/>
            <w:gridSpan w:val="3"/>
          </w:tcPr>
          <w:p w14:paraId="3ED6F972" w14:textId="77777777" w:rsidR="00EB33E9" w:rsidRPr="002976CD" w:rsidRDefault="00EB33E9" w:rsidP="007C7B20">
            <w:pPr>
              <w:rPr>
                <w:rFonts w:asciiTheme="minorHAnsi" w:hAnsiTheme="minorHAnsi"/>
                <w:bCs/>
                <w:iCs/>
                <w:color w:val="000000"/>
                <w:sz w:val="21"/>
                <w:szCs w:val="21"/>
              </w:rPr>
            </w:pPr>
            <w:r w:rsidRPr="002976CD">
              <w:rPr>
                <w:rFonts w:asciiTheme="minorHAnsi" w:hAnsiTheme="minorHAnsi"/>
                <w:bCs/>
                <w:iCs/>
                <w:color w:val="000000"/>
                <w:sz w:val="21"/>
                <w:szCs w:val="21"/>
              </w:rPr>
              <w:t>25-29</w:t>
            </w:r>
          </w:p>
        </w:tc>
        <w:tc>
          <w:tcPr>
            <w:tcW w:w="1587" w:type="dxa"/>
          </w:tcPr>
          <w:p w14:paraId="582C67B3" w14:textId="36747C4F"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164</w:t>
            </w:r>
            <w:r w:rsidR="00EB33E9" w:rsidRPr="002976CD">
              <w:rPr>
                <w:rFonts w:asciiTheme="minorHAnsi" w:hAnsiTheme="minorHAnsi"/>
                <w:color w:val="000000" w:themeColor="text1"/>
                <w:sz w:val="21"/>
                <w:szCs w:val="21"/>
              </w:rPr>
              <w:t xml:space="preserve"> (26)</w:t>
            </w:r>
          </w:p>
        </w:tc>
        <w:tc>
          <w:tcPr>
            <w:tcW w:w="1673" w:type="dxa"/>
          </w:tcPr>
          <w:p w14:paraId="3A931D56" w14:textId="3C7F0209"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94</w:t>
            </w:r>
            <w:r w:rsidR="00EB33E9" w:rsidRPr="002976CD">
              <w:rPr>
                <w:rFonts w:asciiTheme="minorHAnsi" w:hAnsiTheme="minorHAnsi"/>
                <w:color w:val="000000" w:themeColor="text1"/>
                <w:sz w:val="21"/>
                <w:szCs w:val="21"/>
              </w:rPr>
              <w:t xml:space="preserve"> (30)</w:t>
            </w:r>
          </w:p>
        </w:tc>
        <w:tc>
          <w:tcPr>
            <w:tcW w:w="1560" w:type="dxa"/>
          </w:tcPr>
          <w:p w14:paraId="69F80F15" w14:textId="760E89DD"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70 (22)</w:t>
            </w:r>
          </w:p>
        </w:tc>
        <w:tc>
          <w:tcPr>
            <w:tcW w:w="1701" w:type="dxa"/>
            <w:noWrap/>
          </w:tcPr>
          <w:p w14:paraId="38D947E1" w14:textId="2FB7C69C"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18 (13</w:t>
            </w:r>
            <w:r w:rsidR="00EB33E9" w:rsidRPr="002976CD">
              <w:rPr>
                <w:rFonts w:asciiTheme="minorHAnsi" w:hAnsiTheme="minorHAnsi"/>
                <w:color w:val="000000" w:themeColor="text1"/>
                <w:sz w:val="21"/>
                <w:szCs w:val="21"/>
              </w:rPr>
              <w:t>)</w:t>
            </w:r>
          </w:p>
        </w:tc>
        <w:tc>
          <w:tcPr>
            <w:tcW w:w="1701" w:type="dxa"/>
          </w:tcPr>
          <w:p w14:paraId="02A76233" w14:textId="5FFAC973"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52 (28</w:t>
            </w:r>
            <w:r w:rsidR="00EB33E9" w:rsidRPr="002976CD">
              <w:rPr>
                <w:rFonts w:asciiTheme="minorHAnsi" w:hAnsiTheme="minorHAnsi"/>
                <w:color w:val="000000" w:themeColor="text1"/>
                <w:sz w:val="21"/>
                <w:szCs w:val="21"/>
              </w:rPr>
              <w:t>)</w:t>
            </w:r>
          </w:p>
        </w:tc>
      </w:tr>
      <w:tr w:rsidR="00457EB6" w:rsidRPr="002976CD" w14:paraId="60B66CC4" w14:textId="77777777" w:rsidTr="00457EB6">
        <w:trPr>
          <w:trHeight w:val="314"/>
        </w:trPr>
        <w:tc>
          <w:tcPr>
            <w:tcW w:w="283" w:type="dxa"/>
          </w:tcPr>
          <w:p w14:paraId="3FA286E1" w14:textId="77777777" w:rsidR="00EB33E9" w:rsidRPr="002976CD" w:rsidRDefault="00EB33E9" w:rsidP="007C7B20">
            <w:pPr>
              <w:rPr>
                <w:rFonts w:asciiTheme="minorHAnsi" w:hAnsiTheme="minorHAnsi"/>
                <w:bCs/>
                <w:iCs/>
                <w:color w:val="000000"/>
                <w:sz w:val="21"/>
                <w:szCs w:val="21"/>
              </w:rPr>
            </w:pPr>
          </w:p>
        </w:tc>
        <w:tc>
          <w:tcPr>
            <w:tcW w:w="2694" w:type="dxa"/>
            <w:gridSpan w:val="3"/>
          </w:tcPr>
          <w:p w14:paraId="591D40B3" w14:textId="77777777" w:rsidR="00EB33E9" w:rsidRPr="002976CD" w:rsidRDefault="00EB33E9" w:rsidP="007C7B20">
            <w:pPr>
              <w:rPr>
                <w:rFonts w:asciiTheme="minorHAnsi" w:hAnsiTheme="minorHAnsi"/>
                <w:bCs/>
                <w:iCs/>
                <w:color w:val="000000"/>
                <w:sz w:val="21"/>
                <w:szCs w:val="21"/>
              </w:rPr>
            </w:pPr>
            <w:r w:rsidRPr="002976CD">
              <w:rPr>
                <w:rFonts w:asciiTheme="minorHAnsi" w:hAnsiTheme="minorHAnsi"/>
                <w:bCs/>
                <w:iCs/>
                <w:color w:val="000000"/>
                <w:sz w:val="21"/>
                <w:szCs w:val="21"/>
              </w:rPr>
              <w:t>&gt;30</w:t>
            </w:r>
          </w:p>
        </w:tc>
        <w:tc>
          <w:tcPr>
            <w:tcW w:w="1587" w:type="dxa"/>
          </w:tcPr>
          <w:p w14:paraId="5248007F" w14:textId="5FEAA672"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292</w:t>
            </w:r>
            <w:r w:rsidR="00EB33E9" w:rsidRPr="002976CD">
              <w:rPr>
                <w:rFonts w:asciiTheme="minorHAnsi" w:hAnsiTheme="minorHAnsi"/>
                <w:color w:val="000000" w:themeColor="text1"/>
                <w:sz w:val="21"/>
                <w:szCs w:val="21"/>
              </w:rPr>
              <w:t xml:space="preserve"> (46)</w:t>
            </w:r>
          </w:p>
        </w:tc>
        <w:tc>
          <w:tcPr>
            <w:tcW w:w="1673" w:type="dxa"/>
          </w:tcPr>
          <w:p w14:paraId="2F47F070" w14:textId="4DB61491"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106</w:t>
            </w:r>
            <w:r w:rsidR="00EB33E9" w:rsidRPr="002976CD">
              <w:rPr>
                <w:rFonts w:asciiTheme="minorHAnsi" w:hAnsiTheme="minorHAnsi"/>
                <w:color w:val="000000" w:themeColor="text1"/>
                <w:sz w:val="21"/>
                <w:szCs w:val="21"/>
              </w:rPr>
              <w:t xml:space="preserve"> (34)</w:t>
            </w:r>
          </w:p>
        </w:tc>
        <w:tc>
          <w:tcPr>
            <w:tcW w:w="1560" w:type="dxa"/>
          </w:tcPr>
          <w:p w14:paraId="588DCC88" w14:textId="26CBD1F5"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186 (58)</w:t>
            </w:r>
          </w:p>
        </w:tc>
        <w:tc>
          <w:tcPr>
            <w:tcW w:w="1701" w:type="dxa"/>
            <w:noWrap/>
          </w:tcPr>
          <w:p w14:paraId="75DFCC88" w14:textId="1BD0EE45"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98 (74</w:t>
            </w:r>
            <w:r w:rsidR="00EB33E9" w:rsidRPr="002976CD">
              <w:rPr>
                <w:rFonts w:asciiTheme="minorHAnsi" w:hAnsiTheme="minorHAnsi"/>
                <w:color w:val="000000" w:themeColor="text1"/>
                <w:sz w:val="21"/>
                <w:szCs w:val="21"/>
              </w:rPr>
              <w:t>)</w:t>
            </w:r>
          </w:p>
        </w:tc>
        <w:tc>
          <w:tcPr>
            <w:tcW w:w="1701" w:type="dxa"/>
          </w:tcPr>
          <w:p w14:paraId="25B66110" w14:textId="73E59047"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88</w:t>
            </w:r>
            <w:r w:rsidR="00EB33E9" w:rsidRPr="002976CD">
              <w:rPr>
                <w:rFonts w:asciiTheme="minorHAnsi" w:hAnsiTheme="minorHAnsi"/>
                <w:color w:val="000000" w:themeColor="text1"/>
                <w:sz w:val="21"/>
                <w:szCs w:val="21"/>
              </w:rPr>
              <w:t xml:space="preserve"> (47)</w:t>
            </w:r>
          </w:p>
        </w:tc>
      </w:tr>
      <w:tr w:rsidR="00457EB6" w:rsidRPr="002976CD" w14:paraId="02E4BC69" w14:textId="77777777" w:rsidTr="00457EB6">
        <w:trPr>
          <w:trHeight w:val="275"/>
        </w:trPr>
        <w:tc>
          <w:tcPr>
            <w:tcW w:w="283" w:type="dxa"/>
          </w:tcPr>
          <w:p w14:paraId="51777FC2" w14:textId="77777777" w:rsidR="00EB33E9" w:rsidRPr="002976CD" w:rsidRDefault="00EB33E9" w:rsidP="007C7B20">
            <w:pPr>
              <w:rPr>
                <w:rFonts w:asciiTheme="minorHAnsi" w:hAnsiTheme="minorHAnsi"/>
                <w:bCs/>
                <w:iCs/>
                <w:color w:val="000000"/>
                <w:sz w:val="21"/>
                <w:szCs w:val="21"/>
              </w:rPr>
            </w:pPr>
          </w:p>
        </w:tc>
        <w:tc>
          <w:tcPr>
            <w:tcW w:w="2694" w:type="dxa"/>
            <w:gridSpan w:val="3"/>
          </w:tcPr>
          <w:p w14:paraId="706D062C" w14:textId="77777777" w:rsidR="00EB33E9" w:rsidRPr="002976CD" w:rsidRDefault="00EB33E9" w:rsidP="007C7B20">
            <w:pPr>
              <w:rPr>
                <w:rFonts w:asciiTheme="minorHAnsi" w:hAnsiTheme="minorHAnsi"/>
                <w:bCs/>
                <w:iCs/>
                <w:color w:val="000000"/>
                <w:sz w:val="21"/>
                <w:szCs w:val="21"/>
              </w:rPr>
            </w:pPr>
            <w:r w:rsidRPr="002976CD">
              <w:rPr>
                <w:rFonts w:asciiTheme="minorHAnsi" w:hAnsiTheme="minorHAnsi"/>
                <w:bCs/>
                <w:iCs/>
                <w:color w:val="000000"/>
                <w:sz w:val="21"/>
                <w:szCs w:val="21"/>
              </w:rPr>
              <w:t>Median</w:t>
            </w:r>
          </w:p>
        </w:tc>
        <w:tc>
          <w:tcPr>
            <w:tcW w:w="1587" w:type="dxa"/>
          </w:tcPr>
          <w:p w14:paraId="2192B7E1" w14:textId="77777777"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29 (24-33)</w:t>
            </w:r>
          </w:p>
        </w:tc>
        <w:tc>
          <w:tcPr>
            <w:tcW w:w="1673" w:type="dxa"/>
          </w:tcPr>
          <w:p w14:paraId="14A4E9D0" w14:textId="77777777"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27 (23-31)</w:t>
            </w:r>
          </w:p>
        </w:tc>
        <w:tc>
          <w:tcPr>
            <w:tcW w:w="1560" w:type="dxa"/>
          </w:tcPr>
          <w:p w14:paraId="504918A5" w14:textId="48DCECF4"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31 (26-34)</w:t>
            </w:r>
          </w:p>
        </w:tc>
        <w:tc>
          <w:tcPr>
            <w:tcW w:w="1701" w:type="dxa"/>
            <w:noWrap/>
          </w:tcPr>
          <w:p w14:paraId="15AA9773" w14:textId="52EC5A17"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33 (29-36)</w:t>
            </w:r>
          </w:p>
        </w:tc>
        <w:tc>
          <w:tcPr>
            <w:tcW w:w="1701" w:type="dxa"/>
          </w:tcPr>
          <w:p w14:paraId="4C80C3CF" w14:textId="33DC613D"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29 (25</w:t>
            </w:r>
            <w:r w:rsidR="00EB33E9" w:rsidRPr="002976CD">
              <w:rPr>
                <w:rFonts w:asciiTheme="minorHAnsi" w:hAnsiTheme="minorHAnsi"/>
                <w:color w:val="000000" w:themeColor="text1"/>
                <w:sz w:val="21"/>
                <w:szCs w:val="21"/>
              </w:rPr>
              <w:t>-32)</w:t>
            </w:r>
          </w:p>
        </w:tc>
      </w:tr>
      <w:tr w:rsidR="006D6ABE" w:rsidRPr="002976CD" w14:paraId="3F886BC8" w14:textId="77777777" w:rsidTr="00FC5065">
        <w:trPr>
          <w:trHeight w:val="238"/>
        </w:trPr>
        <w:tc>
          <w:tcPr>
            <w:tcW w:w="2977" w:type="dxa"/>
            <w:gridSpan w:val="4"/>
          </w:tcPr>
          <w:p w14:paraId="28FCA2B7" w14:textId="77777777" w:rsidR="00EB33E9" w:rsidRPr="002976CD" w:rsidRDefault="00EB33E9" w:rsidP="007C7B20">
            <w:pPr>
              <w:rPr>
                <w:rFonts w:asciiTheme="minorHAnsi" w:hAnsiTheme="minorHAnsi"/>
                <w:color w:val="000000"/>
                <w:sz w:val="21"/>
                <w:szCs w:val="21"/>
              </w:rPr>
            </w:pPr>
            <w:r w:rsidRPr="002976CD">
              <w:rPr>
                <w:rFonts w:asciiTheme="minorHAnsi" w:hAnsiTheme="minorHAnsi"/>
                <w:bCs/>
                <w:iCs/>
                <w:color w:val="000000"/>
                <w:sz w:val="21"/>
                <w:szCs w:val="21"/>
              </w:rPr>
              <w:t>Height, cm</w:t>
            </w:r>
          </w:p>
        </w:tc>
        <w:tc>
          <w:tcPr>
            <w:tcW w:w="1587" w:type="dxa"/>
          </w:tcPr>
          <w:p w14:paraId="7EFB0D95" w14:textId="77777777" w:rsidR="00EB33E9" w:rsidRPr="002976CD" w:rsidRDefault="00EB33E9" w:rsidP="007C7B20">
            <w:pPr>
              <w:jc w:val="center"/>
              <w:rPr>
                <w:rFonts w:asciiTheme="minorHAnsi" w:hAnsiTheme="minorHAnsi"/>
                <w:color w:val="000000" w:themeColor="text1"/>
                <w:sz w:val="21"/>
                <w:szCs w:val="21"/>
              </w:rPr>
            </w:pPr>
          </w:p>
        </w:tc>
        <w:tc>
          <w:tcPr>
            <w:tcW w:w="1673" w:type="dxa"/>
          </w:tcPr>
          <w:p w14:paraId="00451BCC" w14:textId="77777777" w:rsidR="00EB33E9" w:rsidRPr="002976CD" w:rsidRDefault="00EB33E9" w:rsidP="007C7B20">
            <w:pPr>
              <w:jc w:val="center"/>
              <w:rPr>
                <w:rFonts w:asciiTheme="minorHAnsi" w:hAnsiTheme="minorHAnsi"/>
                <w:color w:val="000000" w:themeColor="text1"/>
                <w:sz w:val="21"/>
                <w:szCs w:val="21"/>
              </w:rPr>
            </w:pPr>
          </w:p>
        </w:tc>
        <w:tc>
          <w:tcPr>
            <w:tcW w:w="1560" w:type="dxa"/>
          </w:tcPr>
          <w:p w14:paraId="3D3AECD9" w14:textId="77777777" w:rsidR="00EB33E9" w:rsidRPr="002976CD" w:rsidRDefault="00EB33E9" w:rsidP="007C7B20">
            <w:pPr>
              <w:jc w:val="center"/>
              <w:rPr>
                <w:rFonts w:asciiTheme="minorHAnsi" w:hAnsiTheme="minorHAnsi"/>
                <w:color w:val="000000" w:themeColor="text1"/>
                <w:sz w:val="21"/>
                <w:szCs w:val="21"/>
              </w:rPr>
            </w:pPr>
          </w:p>
        </w:tc>
        <w:tc>
          <w:tcPr>
            <w:tcW w:w="1701" w:type="dxa"/>
            <w:noWrap/>
          </w:tcPr>
          <w:p w14:paraId="76480E96" w14:textId="55A1DA27" w:rsidR="00EB33E9" w:rsidRPr="002976CD" w:rsidRDefault="00EB33E9" w:rsidP="007C7B20">
            <w:pPr>
              <w:jc w:val="center"/>
              <w:rPr>
                <w:rFonts w:asciiTheme="minorHAnsi" w:hAnsiTheme="minorHAnsi"/>
                <w:color w:val="000000" w:themeColor="text1"/>
                <w:sz w:val="21"/>
                <w:szCs w:val="21"/>
              </w:rPr>
            </w:pPr>
          </w:p>
        </w:tc>
        <w:tc>
          <w:tcPr>
            <w:tcW w:w="1701" w:type="dxa"/>
          </w:tcPr>
          <w:p w14:paraId="45649A83" w14:textId="77777777" w:rsidR="00EB33E9" w:rsidRPr="002976CD" w:rsidRDefault="00EB33E9" w:rsidP="007C7B20">
            <w:pPr>
              <w:jc w:val="center"/>
              <w:rPr>
                <w:rFonts w:asciiTheme="minorHAnsi" w:hAnsiTheme="minorHAnsi"/>
                <w:sz w:val="21"/>
                <w:szCs w:val="21"/>
              </w:rPr>
            </w:pPr>
          </w:p>
        </w:tc>
      </w:tr>
      <w:tr w:rsidR="006D6ABE" w:rsidRPr="002976CD" w14:paraId="122E147E" w14:textId="77777777" w:rsidTr="006D6ABE">
        <w:trPr>
          <w:trHeight w:val="275"/>
        </w:trPr>
        <w:tc>
          <w:tcPr>
            <w:tcW w:w="283" w:type="dxa"/>
          </w:tcPr>
          <w:p w14:paraId="6F9BA97A" w14:textId="77777777" w:rsidR="00EB33E9" w:rsidRPr="002976CD" w:rsidRDefault="00EB33E9" w:rsidP="007C7B20">
            <w:pPr>
              <w:rPr>
                <w:rFonts w:asciiTheme="minorHAnsi" w:hAnsiTheme="minorHAnsi"/>
                <w:b/>
                <w:bCs/>
                <w:color w:val="000000"/>
                <w:sz w:val="21"/>
                <w:szCs w:val="21"/>
              </w:rPr>
            </w:pPr>
          </w:p>
        </w:tc>
        <w:tc>
          <w:tcPr>
            <w:tcW w:w="2694" w:type="dxa"/>
            <w:gridSpan w:val="3"/>
          </w:tcPr>
          <w:p w14:paraId="41C194A6" w14:textId="77777777" w:rsidR="00EB33E9" w:rsidRPr="002976CD" w:rsidRDefault="00EB33E9" w:rsidP="007C7B20">
            <w:pPr>
              <w:rPr>
                <w:rFonts w:asciiTheme="minorHAnsi" w:hAnsiTheme="minorHAnsi"/>
                <w:color w:val="000000"/>
                <w:sz w:val="21"/>
                <w:szCs w:val="21"/>
              </w:rPr>
            </w:pPr>
            <w:r w:rsidRPr="002976CD">
              <w:rPr>
                <w:rFonts w:asciiTheme="minorHAnsi" w:hAnsiTheme="minorHAnsi"/>
                <w:bCs/>
                <w:color w:val="000000"/>
                <w:sz w:val="21"/>
                <w:szCs w:val="21"/>
              </w:rPr>
              <w:t>≤</w:t>
            </w:r>
            <w:r w:rsidRPr="002976CD">
              <w:rPr>
                <w:rFonts w:asciiTheme="minorHAnsi" w:hAnsiTheme="minorHAnsi"/>
                <w:bCs/>
                <w:iCs/>
                <w:color w:val="000000"/>
                <w:sz w:val="21"/>
                <w:szCs w:val="21"/>
              </w:rPr>
              <w:t>155</w:t>
            </w:r>
          </w:p>
        </w:tc>
        <w:tc>
          <w:tcPr>
            <w:tcW w:w="1587" w:type="dxa"/>
          </w:tcPr>
          <w:p w14:paraId="3A706A5D" w14:textId="7E805665"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188</w:t>
            </w:r>
            <w:r w:rsidR="00EB33E9" w:rsidRPr="002976CD">
              <w:rPr>
                <w:rFonts w:asciiTheme="minorHAnsi" w:hAnsiTheme="minorHAnsi"/>
                <w:color w:val="000000" w:themeColor="text1"/>
                <w:sz w:val="21"/>
                <w:szCs w:val="21"/>
              </w:rPr>
              <w:t xml:space="preserve"> (30)</w:t>
            </w:r>
          </w:p>
        </w:tc>
        <w:tc>
          <w:tcPr>
            <w:tcW w:w="1673" w:type="dxa"/>
            <w:shd w:val="clear" w:color="auto" w:fill="auto"/>
          </w:tcPr>
          <w:p w14:paraId="05AD4542" w14:textId="68E860B1"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92</w:t>
            </w:r>
            <w:r w:rsidR="00EB33E9" w:rsidRPr="002976CD">
              <w:rPr>
                <w:rFonts w:asciiTheme="minorHAnsi" w:hAnsiTheme="minorHAnsi"/>
                <w:color w:val="000000" w:themeColor="text1"/>
                <w:sz w:val="21"/>
                <w:szCs w:val="21"/>
              </w:rPr>
              <w:t xml:space="preserve"> (30)</w:t>
            </w:r>
          </w:p>
        </w:tc>
        <w:tc>
          <w:tcPr>
            <w:tcW w:w="1560" w:type="dxa"/>
          </w:tcPr>
          <w:p w14:paraId="5F59DB8A" w14:textId="164B765A"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96 (30)</w:t>
            </w:r>
          </w:p>
        </w:tc>
        <w:tc>
          <w:tcPr>
            <w:tcW w:w="1701" w:type="dxa"/>
            <w:shd w:val="clear" w:color="auto" w:fill="auto"/>
            <w:noWrap/>
          </w:tcPr>
          <w:p w14:paraId="6346B5CA" w14:textId="69A5D975" w:rsidR="00EB33E9" w:rsidRPr="002976CD" w:rsidRDefault="00B33DD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34</w:t>
            </w:r>
            <w:r w:rsidR="00EB33E9" w:rsidRPr="002976CD">
              <w:rPr>
                <w:rFonts w:asciiTheme="minorHAnsi" w:hAnsiTheme="minorHAnsi"/>
                <w:color w:val="000000" w:themeColor="text1"/>
                <w:sz w:val="21"/>
                <w:szCs w:val="21"/>
              </w:rPr>
              <w:t xml:space="preserve"> (25)</w:t>
            </w:r>
          </w:p>
        </w:tc>
        <w:tc>
          <w:tcPr>
            <w:tcW w:w="1701" w:type="dxa"/>
          </w:tcPr>
          <w:p w14:paraId="2AB8E4CB" w14:textId="6F84F2AE" w:rsidR="00EB33E9" w:rsidRPr="002976CD" w:rsidRDefault="00E1425F" w:rsidP="007C7B20">
            <w:pPr>
              <w:jc w:val="center"/>
              <w:rPr>
                <w:rFonts w:asciiTheme="minorHAnsi" w:hAnsiTheme="minorHAnsi"/>
                <w:sz w:val="21"/>
                <w:szCs w:val="21"/>
              </w:rPr>
            </w:pPr>
            <w:r w:rsidRPr="002976CD">
              <w:rPr>
                <w:rFonts w:asciiTheme="minorHAnsi" w:hAnsiTheme="minorHAnsi"/>
                <w:sz w:val="21"/>
                <w:szCs w:val="21"/>
              </w:rPr>
              <w:t>62</w:t>
            </w:r>
            <w:r w:rsidR="00EB33E9" w:rsidRPr="002976CD">
              <w:rPr>
                <w:rFonts w:asciiTheme="minorHAnsi" w:hAnsiTheme="minorHAnsi"/>
                <w:sz w:val="21"/>
                <w:szCs w:val="21"/>
              </w:rPr>
              <w:t xml:space="preserve"> (33)</w:t>
            </w:r>
          </w:p>
        </w:tc>
      </w:tr>
      <w:tr w:rsidR="006D6ABE" w:rsidRPr="002976CD" w14:paraId="60BA0BD4" w14:textId="77777777" w:rsidTr="006D6ABE">
        <w:trPr>
          <w:trHeight w:val="275"/>
        </w:trPr>
        <w:tc>
          <w:tcPr>
            <w:tcW w:w="283" w:type="dxa"/>
          </w:tcPr>
          <w:p w14:paraId="0CD4E9F6" w14:textId="77777777" w:rsidR="00EB33E9" w:rsidRPr="002976CD" w:rsidRDefault="00EB33E9" w:rsidP="007C7B20">
            <w:pPr>
              <w:rPr>
                <w:rFonts w:asciiTheme="minorHAnsi" w:hAnsiTheme="minorHAnsi"/>
                <w:b/>
                <w:bCs/>
                <w:color w:val="000000"/>
                <w:sz w:val="21"/>
                <w:szCs w:val="21"/>
              </w:rPr>
            </w:pPr>
          </w:p>
        </w:tc>
        <w:tc>
          <w:tcPr>
            <w:tcW w:w="2694" w:type="dxa"/>
            <w:gridSpan w:val="3"/>
          </w:tcPr>
          <w:p w14:paraId="5F204115" w14:textId="77777777" w:rsidR="00EB33E9" w:rsidRPr="002976CD" w:rsidRDefault="00EB33E9" w:rsidP="007C7B20">
            <w:pPr>
              <w:rPr>
                <w:rFonts w:asciiTheme="minorHAnsi" w:hAnsiTheme="minorHAnsi"/>
                <w:color w:val="000000"/>
                <w:sz w:val="21"/>
                <w:szCs w:val="21"/>
              </w:rPr>
            </w:pPr>
            <w:r w:rsidRPr="002976CD">
              <w:rPr>
                <w:rFonts w:asciiTheme="minorHAnsi" w:hAnsiTheme="minorHAnsi"/>
                <w:bCs/>
                <w:iCs/>
                <w:color w:val="000000"/>
                <w:sz w:val="21"/>
                <w:szCs w:val="21"/>
              </w:rPr>
              <w:t>156-161</w:t>
            </w:r>
          </w:p>
        </w:tc>
        <w:tc>
          <w:tcPr>
            <w:tcW w:w="1587" w:type="dxa"/>
          </w:tcPr>
          <w:p w14:paraId="736D9DBD" w14:textId="5DE8C09C"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232</w:t>
            </w:r>
            <w:r w:rsidR="00EB33E9" w:rsidRPr="002976CD">
              <w:rPr>
                <w:rFonts w:asciiTheme="minorHAnsi" w:hAnsiTheme="minorHAnsi"/>
                <w:color w:val="000000" w:themeColor="text1"/>
                <w:sz w:val="21"/>
                <w:szCs w:val="21"/>
              </w:rPr>
              <w:t xml:space="preserve"> (37)</w:t>
            </w:r>
          </w:p>
        </w:tc>
        <w:tc>
          <w:tcPr>
            <w:tcW w:w="1673" w:type="dxa"/>
            <w:shd w:val="clear" w:color="auto" w:fill="auto"/>
          </w:tcPr>
          <w:p w14:paraId="4F495711" w14:textId="60F8B3F6"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111</w:t>
            </w:r>
            <w:r w:rsidR="00EB33E9" w:rsidRPr="002976CD">
              <w:rPr>
                <w:rFonts w:asciiTheme="minorHAnsi" w:hAnsiTheme="minorHAnsi"/>
                <w:color w:val="000000" w:themeColor="text1"/>
                <w:sz w:val="21"/>
                <w:szCs w:val="21"/>
              </w:rPr>
              <w:t xml:space="preserve"> (36)</w:t>
            </w:r>
          </w:p>
        </w:tc>
        <w:tc>
          <w:tcPr>
            <w:tcW w:w="1560" w:type="dxa"/>
          </w:tcPr>
          <w:p w14:paraId="0E8887E0" w14:textId="6808142A"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121 (38)</w:t>
            </w:r>
          </w:p>
        </w:tc>
        <w:tc>
          <w:tcPr>
            <w:tcW w:w="1701" w:type="dxa"/>
            <w:shd w:val="clear" w:color="auto" w:fill="auto"/>
            <w:noWrap/>
          </w:tcPr>
          <w:p w14:paraId="4B9E074F" w14:textId="47016FC4" w:rsidR="00EB33E9" w:rsidRPr="002976CD" w:rsidRDefault="00B33DD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57</w:t>
            </w:r>
            <w:r w:rsidR="00EB33E9" w:rsidRPr="002976CD">
              <w:rPr>
                <w:rFonts w:asciiTheme="minorHAnsi" w:hAnsiTheme="minorHAnsi"/>
                <w:color w:val="000000" w:themeColor="text1"/>
                <w:sz w:val="21"/>
                <w:szCs w:val="21"/>
              </w:rPr>
              <w:t xml:space="preserve"> (43)</w:t>
            </w:r>
          </w:p>
        </w:tc>
        <w:tc>
          <w:tcPr>
            <w:tcW w:w="1701" w:type="dxa"/>
          </w:tcPr>
          <w:p w14:paraId="088B3D44" w14:textId="5FA8AE39" w:rsidR="00EB33E9" w:rsidRPr="002976CD" w:rsidRDefault="00E1425F" w:rsidP="007C7B20">
            <w:pPr>
              <w:jc w:val="center"/>
              <w:rPr>
                <w:rFonts w:asciiTheme="minorHAnsi" w:hAnsiTheme="minorHAnsi"/>
                <w:sz w:val="21"/>
                <w:szCs w:val="21"/>
              </w:rPr>
            </w:pPr>
            <w:r w:rsidRPr="002976CD">
              <w:rPr>
                <w:rFonts w:asciiTheme="minorHAnsi" w:hAnsiTheme="minorHAnsi"/>
                <w:sz w:val="21"/>
                <w:szCs w:val="21"/>
              </w:rPr>
              <w:t>64</w:t>
            </w:r>
            <w:r w:rsidR="00513B98" w:rsidRPr="002976CD">
              <w:rPr>
                <w:rFonts w:asciiTheme="minorHAnsi" w:hAnsiTheme="minorHAnsi"/>
                <w:sz w:val="21"/>
                <w:szCs w:val="21"/>
              </w:rPr>
              <w:t xml:space="preserve"> (35</w:t>
            </w:r>
            <w:r w:rsidR="00EB33E9" w:rsidRPr="002976CD">
              <w:rPr>
                <w:rFonts w:asciiTheme="minorHAnsi" w:hAnsiTheme="minorHAnsi"/>
                <w:sz w:val="21"/>
                <w:szCs w:val="21"/>
              </w:rPr>
              <w:t>)</w:t>
            </w:r>
          </w:p>
        </w:tc>
      </w:tr>
      <w:tr w:rsidR="006D6ABE" w:rsidRPr="002976CD" w14:paraId="612A4B90" w14:textId="77777777" w:rsidTr="006D6ABE">
        <w:trPr>
          <w:trHeight w:val="275"/>
        </w:trPr>
        <w:tc>
          <w:tcPr>
            <w:tcW w:w="283" w:type="dxa"/>
          </w:tcPr>
          <w:p w14:paraId="5C64B1B6" w14:textId="77777777" w:rsidR="00EB33E9" w:rsidRPr="002976CD" w:rsidRDefault="00EB33E9" w:rsidP="007C7B20">
            <w:pPr>
              <w:rPr>
                <w:rFonts w:asciiTheme="minorHAnsi" w:hAnsiTheme="minorHAnsi"/>
                <w:b/>
                <w:bCs/>
                <w:color w:val="000000"/>
                <w:sz w:val="21"/>
                <w:szCs w:val="21"/>
              </w:rPr>
            </w:pPr>
          </w:p>
        </w:tc>
        <w:tc>
          <w:tcPr>
            <w:tcW w:w="2694" w:type="dxa"/>
            <w:gridSpan w:val="3"/>
          </w:tcPr>
          <w:p w14:paraId="1E0269F6" w14:textId="77777777" w:rsidR="00EB33E9" w:rsidRPr="002976CD" w:rsidRDefault="00EB33E9" w:rsidP="007C7B20">
            <w:pPr>
              <w:rPr>
                <w:rFonts w:asciiTheme="minorHAnsi" w:hAnsiTheme="minorHAnsi"/>
                <w:color w:val="000000"/>
                <w:sz w:val="21"/>
                <w:szCs w:val="21"/>
              </w:rPr>
            </w:pPr>
            <w:r w:rsidRPr="002976CD">
              <w:rPr>
                <w:rFonts w:asciiTheme="minorHAnsi" w:hAnsiTheme="minorHAnsi"/>
                <w:sz w:val="21"/>
                <w:szCs w:val="21"/>
              </w:rPr>
              <w:t>≥162</w:t>
            </w:r>
          </w:p>
        </w:tc>
        <w:tc>
          <w:tcPr>
            <w:tcW w:w="1587" w:type="dxa"/>
          </w:tcPr>
          <w:p w14:paraId="5DA7C9D9" w14:textId="2AC0159D"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209</w:t>
            </w:r>
            <w:r w:rsidR="00EB33E9" w:rsidRPr="002976CD">
              <w:rPr>
                <w:rFonts w:asciiTheme="minorHAnsi" w:hAnsiTheme="minorHAnsi"/>
                <w:color w:val="000000" w:themeColor="text1"/>
                <w:sz w:val="21"/>
                <w:szCs w:val="21"/>
              </w:rPr>
              <w:t xml:space="preserve"> (33)</w:t>
            </w:r>
          </w:p>
        </w:tc>
        <w:tc>
          <w:tcPr>
            <w:tcW w:w="1673" w:type="dxa"/>
            <w:shd w:val="clear" w:color="auto" w:fill="auto"/>
          </w:tcPr>
          <w:p w14:paraId="08F76E9D" w14:textId="2A40E2D9"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106</w:t>
            </w:r>
            <w:r w:rsidR="00EB33E9" w:rsidRPr="002976CD">
              <w:rPr>
                <w:rFonts w:asciiTheme="minorHAnsi" w:hAnsiTheme="minorHAnsi"/>
                <w:color w:val="000000" w:themeColor="text1"/>
                <w:sz w:val="21"/>
                <w:szCs w:val="21"/>
              </w:rPr>
              <w:t xml:space="preserve"> (34)</w:t>
            </w:r>
          </w:p>
        </w:tc>
        <w:tc>
          <w:tcPr>
            <w:tcW w:w="1560" w:type="dxa"/>
          </w:tcPr>
          <w:p w14:paraId="486F7EAB" w14:textId="18FA7550" w:rsidR="00EB33E9" w:rsidRPr="002976CD" w:rsidRDefault="00E1425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103 (32)</w:t>
            </w:r>
          </w:p>
        </w:tc>
        <w:tc>
          <w:tcPr>
            <w:tcW w:w="1701" w:type="dxa"/>
            <w:shd w:val="clear" w:color="auto" w:fill="auto"/>
            <w:noWrap/>
          </w:tcPr>
          <w:p w14:paraId="175B3C47" w14:textId="5C47C6AD" w:rsidR="00EB33E9" w:rsidRPr="002976CD" w:rsidRDefault="00B33DDF"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43</w:t>
            </w:r>
            <w:r w:rsidR="00EB33E9" w:rsidRPr="002976CD">
              <w:rPr>
                <w:rFonts w:asciiTheme="minorHAnsi" w:hAnsiTheme="minorHAnsi"/>
                <w:color w:val="000000" w:themeColor="text1"/>
                <w:sz w:val="21"/>
                <w:szCs w:val="21"/>
              </w:rPr>
              <w:t xml:space="preserve"> (32)</w:t>
            </w:r>
          </w:p>
        </w:tc>
        <w:tc>
          <w:tcPr>
            <w:tcW w:w="1701" w:type="dxa"/>
          </w:tcPr>
          <w:p w14:paraId="22242EF6" w14:textId="06AC1D91" w:rsidR="00EB33E9" w:rsidRPr="002976CD" w:rsidRDefault="00E1425F" w:rsidP="007C7B20">
            <w:pPr>
              <w:jc w:val="center"/>
              <w:rPr>
                <w:rFonts w:asciiTheme="minorHAnsi" w:hAnsiTheme="minorHAnsi"/>
                <w:sz w:val="21"/>
                <w:szCs w:val="21"/>
              </w:rPr>
            </w:pPr>
            <w:r w:rsidRPr="002976CD">
              <w:rPr>
                <w:rFonts w:asciiTheme="minorHAnsi" w:hAnsiTheme="minorHAnsi"/>
                <w:sz w:val="21"/>
                <w:szCs w:val="21"/>
              </w:rPr>
              <w:t>60</w:t>
            </w:r>
            <w:r w:rsidR="00EB33E9" w:rsidRPr="002976CD">
              <w:rPr>
                <w:rFonts w:asciiTheme="minorHAnsi" w:hAnsiTheme="minorHAnsi"/>
                <w:sz w:val="21"/>
                <w:szCs w:val="21"/>
              </w:rPr>
              <w:t xml:space="preserve"> (32)</w:t>
            </w:r>
          </w:p>
        </w:tc>
      </w:tr>
      <w:tr w:rsidR="006D6ABE" w:rsidRPr="002976CD" w14:paraId="5B203347" w14:textId="77777777" w:rsidTr="006D6ABE">
        <w:trPr>
          <w:trHeight w:val="294"/>
        </w:trPr>
        <w:tc>
          <w:tcPr>
            <w:tcW w:w="283" w:type="dxa"/>
          </w:tcPr>
          <w:p w14:paraId="2EA1B5FF" w14:textId="77777777" w:rsidR="00EB33E9" w:rsidRPr="002976CD" w:rsidRDefault="00EB33E9" w:rsidP="007C7B20">
            <w:pPr>
              <w:rPr>
                <w:rFonts w:asciiTheme="minorHAnsi" w:hAnsiTheme="minorHAnsi"/>
                <w:b/>
                <w:bCs/>
                <w:color w:val="000000"/>
                <w:sz w:val="21"/>
                <w:szCs w:val="21"/>
              </w:rPr>
            </w:pPr>
          </w:p>
        </w:tc>
        <w:tc>
          <w:tcPr>
            <w:tcW w:w="2694" w:type="dxa"/>
            <w:gridSpan w:val="3"/>
          </w:tcPr>
          <w:p w14:paraId="0CCFB395" w14:textId="77777777" w:rsidR="00EB33E9" w:rsidRPr="002976CD" w:rsidRDefault="00EB33E9" w:rsidP="007C7B20">
            <w:pPr>
              <w:rPr>
                <w:rFonts w:asciiTheme="minorHAnsi" w:hAnsiTheme="minorHAnsi"/>
                <w:color w:val="000000"/>
                <w:sz w:val="21"/>
                <w:szCs w:val="21"/>
              </w:rPr>
            </w:pPr>
            <w:r w:rsidRPr="002976CD">
              <w:rPr>
                <w:rFonts w:asciiTheme="minorHAnsi" w:hAnsiTheme="minorHAnsi"/>
                <w:color w:val="000000"/>
                <w:sz w:val="21"/>
                <w:szCs w:val="21"/>
              </w:rPr>
              <w:t>Median</w:t>
            </w:r>
          </w:p>
        </w:tc>
        <w:tc>
          <w:tcPr>
            <w:tcW w:w="1587" w:type="dxa"/>
            <w:shd w:val="clear" w:color="auto" w:fill="auto"/>
          </w:tcPr>
          <w:p w14:paraId="17291A99" w14:textId="77777777"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(154-163)</w:t>
            </w:r>
          </w:p>
        </w:tc>
        <w:tc>
          <w:tcPr>
            <w:tcW w:w="1673" w:type="dxa"/>
            <w:shd w:val="clear" w:color="auto" w:fill="auto"/>
          </w:tcPr>
          <w:p w14:paraId="1EEE0D4A" w14:textId="77777777"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(154-163)</w:t>
            </w:r>
          </w:p>
        </w:tc>
        <w:tc>
          <w:tcPr>
            <w:tcW w:w="1560" w:type="dxa"/>
          </w:tcPr>
          <w:p w14:paraId="5DF9C5D3" w14:textId="68311718" w:rsidR="00EB33E9" w:rsidRPr="002976CD" w:rsidRDefault="00ED74E5"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(154-162</w:t>
            </w:r>
            <w:r w:rsidR="00EB33E9" w:rsidRPr="002976CD">
              <w:rPr>
                <w:rFonts w:asciiTheme="minorHAnsi" w:hAnsiTheme="minorHAnsi"/>
                <w:color w:val="000000" w:themeColor="text1"/>
                <w:sz w:val="21"/>
                <w:szCs w:val="21"/>
              </w:rPr>
              <w:t>)</w:t>
            </w:r>
          </w:p>
        </w:tc>
        <w:tc>
          <w:tcPr>
            <w:tcW w:w="1701" w:type="dxa"/>
            <w:shd w:val="clear" w:color="auto" w:fill="auto"/>
            <w:noWrap/>
          </w:tcPr>
          <w:p w14:paraId="2D80A215" w14:textId="785B347E"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158 (155-163)</w:t>
            </w:r>
          </w:p>
        </w:tc>
        <w:tc>
          <w:tcPr>
            <w:tcW w:w="1701" w:type="dxa"/>
          </w:tcPr>
          <w:p w14:paraId="3AD6BD12" w14:textId="77777777" w:rsidR="00EB33E9" w:rsidRPr="002976CD" w:rsidRDefault="00EB33E9"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157 (153-162)</w:t>
            </w:r>
          </w:p>
        </w:tc>
      </w:tr>
      <w:tr w:rsidR="006D6ABE" w:rsidRPr="002976CD" w14:paraId="10166BE9" w14:textId="77777777" w:rsidTr="00FC5065">
        <w:trPr>
          <w:trHeight w:val="196"/>
        </w:trPr>
        <w:tc>
          <w:tcPr>
            <w:tcW w:w="2977" w:type="dxa"/>
            <w:gridSpan w:val="4"/>
          </w:tcPr>
          <w:p w14:paraId="0639E382" w14:textId="77A839E7" w:rsidR="004573A1" w:rsidRPr="002976CD" w:rsidRDefault="004573A1" w:rsidP="007C7B20">
            <w:pPr>
              <w:rPr>
                <w:rFonts w:asciiTheme="minorHAnsi" w:hAnsiTheme="minorHAnsi"/>
                <w:color w:val="000000"/>
                <w:sz w:val="21"/>
                <w:szCs w:val="21"/>
              </w:rPr>
            </w:pPr>
            <w:r w:rsidRPr="002976CD">
              <w:rPr>
                <w:rFonts w:asciiTheme="minorHAnsi" w:hAnsiTheme="minorHAnsi"/>
                <w:color w:val="000000"/>
                <w:sz w:val="21"/>
                <w:szCs w:val="21"/>
              </w:rPr>
              <w:t>Gestation at enrolment, weeks</w:t>
            </w:r>
          </w:p>
        </w:tc>
        <w:tc>
          <w:tcPr>
            <w:tcW w:w="1587" w:type="dxa"/>
          </w:tcPr>
          <w:p w14:paraId="75D9973D" w14:textId="77777777" w:rsidR="004573A1" w:rsidRPr="002976CD" w:rsidRDefault="004573A1" w:rsidP="007C7B20">
            <w:pPr>
              <w:jc w:val="center"/>
              <w:rPr>
                <w:rFonts w:asciiTheme="minorHAnsi" w:hAnsiTheme="minorHAnsi"/>
                <w:color w:val="FF0000"/>
                <w:sz w:val="21"/>
                <w:szCs w:val="21"/>
              </w:rPr>
            </w:pPr>
          </w:p>
        </w:tc>
        <w:tc>
          <w:tcPr>
            <w:tcW w:w="1673" w:type="dxa"/>
          </w:tcPr>
          <w:p w14:paraId="378BF506" w14:textId="77777777" w:rsidR="004573A1" w:rsidRPr="002976CD" w:rsidRDefault="004573A1" w:rsidP="007C7B20">
            <w:pPr>
              <w:jc w:val="center"/>
              <w:rPr>
                <w:rFonts w:asciiTheme="minorHAnsi" w:hAnsiTheme="minorHAnsi"/>
                <w:color w:val="FF0000"/>
                <w:sz w:val="21"/>
                <w:szCs w:val="21"/>
              </w:rPr>
            </w:pPr>
          </w:p>
        </w:tc>
        <w:tc>
          <w:tcPr>
            <w:tcW w:w="1560" w:type="dxa"/>
          </w:tcPr>
          <w:p w14:paraId="0F43B662" w14:textId="77777777" w:rsidR="004573A1" w:rsidRPr="002976CD" w:rsidRDefault="004573A1" w:rsidP="007C7B20">
            <w:pPr>
              <w:jc w:val="center"/>
              <w:rPr>
                <w:rFonts w:asciiTheme="minorHAnsi" w:hAnsiTheme="minorHAnsi"/>
                <w:color w:val="FF0000"/>
                <w:sz w:val="21"/>
                <w:szCs w:val="21"/>
              </w:rPr>
            </w:pPr>
          </w:p>
        </w:tc>
        <w:tc>
          <w:tcPr>
            <w:tcW w:w="1701" w:type="dxa"/>
            <w:noWrap/>
          </w:tcPr>
          <w:p w14:paraId="33B880DB" w14:textId="77777777" w:rsidR="004573A1" w:rsidRPr="002976CD" w:rsidRDefault="004573A1" w:rsidP="007C7B20">
            <w:pPr>
              <w:jc w:val="center"/>
              <w:rPr>
                <w:rFonts w:asciiTheme="minorHAnsi" w:hAnsiTheme="minorHAnsi"/>
                <w:color w:val="FF0000"/>
                <w:sz w:val="21"/>
                <w:szCs w:val="21"/>
              </w:rPr>
            </w:pPr>
          </w:p>
        </w:tc>
        <w:tc>
          <w:tcPr>
            <w:tcW w:w="1701" w:type="dxa"/>
          </w:tcPr>
          <w:p w14:paraId="48340E53" w14:textId="77777777" w:rsidR="004573A1" w:rsidRPr="002976CD" w:rsidRDefault="004573A1" w:rsidP="007C7B20">
            <w:pPr>
              <w:jc w:val="center"/>
              <w:rPr>
                <w:rFonts w:asciiTheme="minorHAnsi" w:hAnsiTheme="minorHAnsi"/>
                <w:color w:val="FF0000"/>
                <w:sz w:val="21"/>
                <w:szCs w:val="21"/>
              </w:rPr>
            </w:pPr>
          </w:p>
        </w:tc>
      </w:tr>
      <w:tr w:rsidR="006D6ABE" w:rsidRPr="002976CD" w14:paraId="7178DCF0" w14:textId="77777777" w:rsidTr="006D6ABE">
        <w:trPr>
          <w:trHeight w:val="167"/>
        </w:trPr>
        <w:tc>
          <w:tcPr>
            <w:tcW w:w="283" w:type="dxa"/>
          </w:tcPr>
          <w:p w14:paraId="301C2D06" w14:textId="77777777" w:rsidR="004573A1" w:rsidRPr="002976CD" w:rsidRDefault="004573A1" w:rsidP="007C7B20">
            <w:pPr>
              <w:rPr>
                <w:rFonts w:asciiTheme="minorHAnsi" w:hAnsiTheme="minorHAnsi"/>
                <w:b/>
                <w:bCs/>
                <w:color w:val="000000"/>
                <w:sz w:val="21"/>
                <w:szCs w:val="21"/>
              </w:rPr>
            </w:pPr>
          </w:p>
        </w:tc>
        <w:tc>
          <w:tcPr>
            <w:tcW w:w="2694" w:type="dxa"/>
            <w:gridSpan w:val="3"/>
          </w:tcPr>
          <w:p w14:paraId="43F8034A" w14:textId="0BC245B6" w:rsidR="004573A1" w:rsidRPr="002976CD" w:rsidRDefault="004573A1" w:rsidP="007C7B20">
            <w:pPr>
              <w:rPr>
                <w:rFonts w:asciiTheme="minorHAnsi" w:hAnsiTheme="minorHAnsi"/>
                <w:color w:val="000000"/>
                <w:sz w:val="21"/>
                <w:szCs w:val="21"/>
              </w:rPr>
            </w:pPr>
            <w:r w:rsidRPr="002976CD">
              <w:rPr>
                <w:rFonts w:asciiTheme="minorHAnsi" w:hAnsiTheme="minorHAnsi"/>
                <w:color w:val="000000"/>
                <w:sz w:val="21"/>
                <w:szCs w:val="21"/>
              </w:rPr>
              <w:t xml:space="preserve">Determined by LMP </w:t>
            </w:r>
          </w:p>
        </w:tc>
        <w:tc>
          <w:tcPr>
            <w:tcW w:w="1587" w:type="dxa"/>
          </w:tcPr>
          <w:p w14:paraId="1CA30BFF" w14:textId="77777777" w:rsidR="004573A1" w:rsidRPr="002976CD" w:rsidRDefault="004573A1" w:rsidP="007C7B20">
            <w:pPr>
              <w:jc w:val="center"/>
              <w:rPr>
                <w:rFonts w:asciiTheme="minorHAnsi" w:hAnsiTheme="minorHAnsi"/>
                <w:color w:val="FF0000"/>
                <w:sz w:val="21"/>
                <w:szCs w:val="21"/>
              </w:rPr>
            </w:pPr>
          </w:p>
        </w:tc>
        <w:tc>
          <w:tcPr>
            <w:tcW w:w="1673" w:type="dxa"/>
          </w:tcPr>
          <w:p w14:paraId="360FEE82" w14:textId="77777777" w:rsidR="004573A1" w:rsidRPr="002976CD" w:rsidRDefault="004573A1" w:rsidP="007C7B20">
            <w:pPr>
              <w:jc w:val="center"/>
              <w:rPr>
                <w:rFonts w:asciiTheme="minorHAnsi" w:hAnsiTheme="minorHAnsi"/>
                <w:color w:val="FF0000"/>
                <w:sz w:val="21"/>
                <w:szCs w:val="21"/>
              </w:rPr>
            </w:pPr>
          </w:p>
        </w:tc>
        <w:tc>
          <w:tcPr>
            <w:tcW w:w="1560" w:type="dxa"/>
          </w:tcPr>
          <w:p w14:paraId="1C3DC5E6" w14:textId="77777777" w:rsidR="004573A1" w:rsidRPr="002976CD" w:rsidRDefault="004573A1" w:rsidP="007C7B20">
            <w:pPr>
              <w:jc w:val="center"/>
              <w:rPr>
                <w:rFonts w:asciiTheme="minorHAnsi" w:hAnsiTheme="minorHAnsi"/>
                <w:color w:val="FF0000"/>
                <w:sz w:val="21"/>
                <w:szCs w:val="21"/>
              </w:rPr>
            </w:pPr>
          </w:p>
        </w:tc>
        <w:tc>
          <w:tcPr>
            <w:tcW w:w="1701" w:type="dxa"/>
            <w:noWrap/>
          </w:tcPr>
          <w:p w14:paraId="08DDC5C6" w14:textId="77777777" w:rsidR="004573A1" w:rsidRPr="002976CD" w:rsidRDefault="004573A1" w:rsidP="007C7B20">
            <w:pPr>
              <w:jc w:val="center"/>
              <w:rPr>
                <w:rFonts w:asciiTheme="minorHAnsi" w:hAnsiTheme="minorHAnsi"/>
                <w:color w:val="FF0000"/>
                <w:sz w:val="21"/>
                <w:szCs w:val="21"/>
              </w:rPr>
            </w:pPr>
          </w:p>
        </w:tc>
        <w:tc>
          <w:tcPr>
            <w:tcW w:w="1701" w:type="dxa"/>
          </w:tcPr>
          <w:p w14:paraId="3EF8FFC4" w14:textId="77777777" w:rsidR="004573A1" w:rsidRPr="002976CD" w:rsidRDefault="004573A1" w:rsidP="007C7B20">
            <w:pPr>
              <w:jc w:val="center"/>
              <w:rPr>
                <w:rFonts w:asciiTheme="minorHAnsi" w:hAnsiTheme="minorHAnsi"/>
                <w:color w:val="FF0000"/>
                <w:sz w:val="21"/>
                <w:szCs w:val="21"/>
              </w:rPr>
            </w:pPr>
          </w:p>
        </w:tc>
      </w:tr>
      <w:tr w:rsidR="006D6ABE" w:rsidRPr="002976CD" w14:paraId="4E0DA8F3" w14:textId="77777777" w:rsidTr="00457EB6">
        <w:trPr>
          <w:trHeight w:val="167"/>
        </w:trPr>
        <w:tc>
          <w:tcPr>
            <w:tcW w:w="283" w:type="dxa"/>
          </w:tcPr>
          <w:p w14:paraId="72847166" w14:textId="77777777" w:rsidR="006D6ABE" w:rsidRPr="002976CD" w:rsidRDefault="006D6ABE" w:rsidP="007C7B20">
            <w:pPr>
              <w:rPr>
                <w:rFonts w:asciiTheme="minorHAnsi" w:hAnsiTheme="minorHAnsi"/>
                <w:b/>
                <w:bCs/>
                <w:color w:val="000000"/>
                <w:sz w:val="21"/>
                <w:szCs w:val="21"/>
              </w:rPr>
            </w:pPr>
          </w:p>
        </w:tc>
        <w:tc>
          <w:tcPr>
            <w:tcW w:w="284" w:type="dxa"/>
          </w:tcPr>
          <w:p w14:paraId="1220AA75" w14:textId="77777777" w:rsidR="006D6ABE" w:rsidRPr="002976CD" w:rsidRDefault="006D6ABE" w:rsidP="007C7B20">
            <w:pPr>
              <w:rPr>
                <w:rFonts w:asciiTheme="minorHAnsi" w:hAnsiTheme="minorHAnsi"/>
                <w:color w:val="000000"/>
                <w:sz w:val="21"/>
                <w:szCs w:val="21"/>
              </w:rPr>
            </w:pPr>
          </w:p>
        </w:tc>
        <w:tc>
          <w:tcPr>
            <w:tcW w:w="2410" w:type="dxa"/>
            <w:gridSpan w:val="2"/>
          </w:tcPr>
          <w:p w14:paraId="5DFF3FA1" w14:textId="36F91515" w:rsidR="006D6ABE" w:rsidRPr="002976CD" w:rsidRDefault="006D6ABE" w:rsidP="007C7B20">
            <w:pPr>
              <w:rPr>
                <w:rFonts w:asciiTheme="minorHAnsi" w:hAnsiTheme="minorHAnsi"/>
                <w:color w:val="000000"/>
                <w:sz w:val="21"/>
                <w:szCs w:val="21"/>
              </w:rPr>
            </w:pPr>
            <w:r w:rsidRPr="002976CD">
              <w:rPr>
                <w:rFonts w:asciiTheme="minorHAnsi" w:hAnsiTheme="minorHAnsi"/>
                <w:color w:val="000000"/>
                <w:sz w:val="21"/>
                <w:szCs w:val="21"/>
              </w:rPr>
              <w:t>Median</w:t>
            </w:r>
          </w:p>
        </w:tc>
        <w:tc>
          <w:tcPr>
            <w:tcW w:w="1587" w:type="dxa"/>
          </w:tcPr>
          <w:p w14:paraId="2438DAC8" w14:textId="38776BAB"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17 (14-21)</w:t>
            </w:r>
          </w:p>
        </w:tc>
        <w:tc>
          <w:tcPr>
            <w:tcW w:w="1673" w:type="dxa"/>
          </w:tcPr>
          <w:p w14:paraId="342DF596" w14:textId="586A561D"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18 (15-21)</w:t>
            </w:r>
          </w:p>
        </w:tc>
        <w:tc>
          <w:tcPr>
            <w:tcW w:w="1560" w:type="dxa"/>
          </w:tcPr>
          <w:p w14:paraId="6233478B" w14:textId="02766BF5"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17 (13-20)</w:t>
            </w:r>
          </w:p>
        </w:tc>
        <w:tc>
          <w:tcPr>
            <w:tcW w:w="1701" w:type="dxa"/>
            <w:noWrap/>
          </w:tcPr>
          <w:p w14:paraId="644C8758" w14:textId="14184C2E"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16 (12-20)</w:t>
            </w:r>
          </w:p>
        </w:tc>
        <w:tc>
          <w:tcPr>
            <w:tcW w:w="1701" w:type="dxa"/>
          </w:tcPr>
          <w:p w14:paraId="66F131BA" w14:textId="032F40B5"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17 (13-20)</w:t>
            </w:r>
          </w:p>
        </w:tc>
      </w:tr>
      <w:tr w:rsidR="006D6ABE" w:rsidRPr="002976CD" w14:paraId="0BB3411A" w14:textId="77777777" w:rsidTr="006D6ABE">
        <w:trPr>
          <w:trHeight w:val="167"/>
        </w:trPr>
        <w:tc>
          <w:tcPr>
            <w:tcW w:w="283" w:type="dxa"/>
          </w:tcPr>
          <w:p w14:paraId="07425892" w14:textId="77777777" w:rsidR="006D6ABE" w:rsidRPr="002976CD" w:rsidRDefault="006D6ABE" w:rsidP="007C7B20">
            <w:pPr>
              <w:rPr>
                <w:rFonts w:asciiTheme="minorHAnsi" w:hAnsiTheme="minorHAnsi"/>
                <w:b/>
                <w:bCs/>
                <w:color w:val="000000"/>
                <w:sz w:val="21"/>
                <w:szCs w:val="21"/>
              </w:rPr>
            </w:pPr>
          </w:p>
        </w:tc>
        <w:tc>
          <w:tcPr>
            <w:tcW w:w="2694" w:type="dxa"/>
            <w:gridSpan w:val="3"/>
          </w:tcPr>
          <w:p w14:paraId="174C8F5D" w14:textId="654A8FA3" w:rsidR="006D6ABE" w:rsidRPr="002976CD" w:rsidRDefault="006D6ABE" w:rsidP="007C7B20">
            <w:pPr>
              <w:rPr>
                <w:rFonts w:asciiTheme="minorHAnsi" w:hAnsiTheme="minorHAnsi"/>
                <w:color w:val="000000"/>
                <w:sz w:val="21"/>
                <w:szCs w:val="21"/>
              </w:rPr>
            </w:pPr>
            <w:r w:rsidRPr="002976CD">
              <w:rPr>
                <w:rFonts w:asciiTheme="minorHAnsi" w:hAnsiTheme="minorHAnsi"/>
                <w:color w:val="000000"/>
                <w:sz w:val="21"/>
                <w:szCs w:val="21"/>
              </w:rPr>
              <w:t>Determined by SFH</w:t>
            </w:r>
          </w:p>
        </w:tc>
        <w:tc>
          <w:tcPr>
            <w:tcW w:w="1587" w:type="dxa"/>
          </w:tcPr>
          <w:p w14:paraId="6F24B0B5" w14:textId="77777777" w:rsidR="006D6ABE" w:rsidRPr="002976CD" w:rsidRDefault="006D6ABE" w:rsidP="007C7B20">
            <w:pPr>
              <w:jc w:val="center"/>
              <w:rPr>
                <w:rFonts w:asciiTheme="minorHAnsi" w:hAnsiTheme="minorHAnsi"/>
                <w:color w:val="FF0000"/>
                <w:sz w:val="21"/>
                <w:szCs w:val="21"/>
              </w:rPr>
            </w:pPr>
          </w:p>
        </w:tc>
        <w:tc>
          <w:tcPr>
            <w:tcW w:w="1673" w:type="dxa"/>
          </w:tcPr>
          <w:p w14:paraId="6D9C0C5B" w14:textId="77777777" w:rsidR="006D6ABE" w:rsidRPr="002976CD" w:rsidRDefault="006D6ABE" w:rsidP="007C7B20">
            <w:pPr>
              <w:jc w:val="center"/>
              <w:rPr>
                <w:rFonts w:asciiTheme="minorHAnsi" w:hAnsiTheme="minorHAnsi"/>
                <w:color w:val="FF0000"/>
                <w:sz w:val="21"/>
                <w:szCs w:val="21"/>
              </w:rPr>
            </w:pPr>
          </w:p>
        </w:tc>
        <w:tc>
          <w:tcPr>
            <w:tcW w:w="1560" w:type="dxa"/>
          </w:tcPr>
          <w:p w14:paraId="169301F6" w14:textId="77777777" w:rsidR="006D6ABE" w:rsidRPr="002976CD" w:rsidRDefault="006D6ABE" w:rsidP="007C7B20">
            <w:pPr>
              <w:jc w:val="center"/>
              <w:rPr>
                <w:rFonts w:asciiTheme="minorHAnsi" w:hAnsiTheme="minorHAnsi"/>
                <w:color w:val="FF0000"/>
                <w:sz w:val="21"/>
                <w:szCs w:val="21"/>
              </w:rPr>
            </w:pPr>
          </w:p>
        </w:tc>
        <w:tc>
          <w:tcPr>
            <w:tcW w:w="1701" w:type="dxa"/>
            <w:noWrap/>
          </w:tcPr>
          <w:p w14:paraId="20BEFA6F" w14:textId="77777777" w:rsidR="006D6ABE" w:rsidRPr="002976CD" w:rsidRDefault="006D6ABE" w:rsidP="007C7B20">
            <w:pPr>
              <w:jc w:val="center"/>
              <w:rPr>
                <w:rFonts w:asciiTheme="minorHAnsi" w:hAnsiTheme="minorHAnsi"/>
                <w:color w:val="FF0000"/>
                <w:sz w:val="21"/>
                <w:szCs w:val="21"/>
              </w:rPr>
            </w:pPr>
          </w:p>
        </w:tc>
        <w:tc>
          <w:tcPr>
            <w:tcW w:w="1701" w:type="dxa"/>
          </w:tcPr>
          <w:p w14:paraId="599A336A" w14:textId="77777777" w:rsidR="006D6ABE" w:rsidRPr="002976CD" w:rsidRDefault="006D6ABE" w:rsidP="007C7B20">
            <w:pPr>
              <w:jc w:val="center"/>
              <w:rPr>
                <w:rFonts w:asciiTheme="minorHAnsi" w:hAnsiTheme="minorHAnsi"/>
                <w:color w:val="FF0000"/>
                <w:sz w:val="21"/>
                <w:szCs w:val="21"/>
              </w:rPr>
            </w:pPr>
          </w:p>
        </w:tc>
      </w:tr>
      <w:tr w:rsidR="006D6ABE" w:rsidRPr="002976CD" w14:paraId="760D4918" w14:textId="77777777" w:rsidTr="00C225BE">
        <w:trPr>
          <w:trHeight w:val="224"/>
        </w:trPr>
        <w:tc>
          <w:tcPr>
            <w:tcW w:w="283" w:type="dxa"/>
          </w:tcPr>
          <w:p w14:paraId="0C3D3786" w14:textId="77777777" w:rsidR="006D6ABE" w:rsidRPr="002976CD" w:rsidRDefault="006D6ABE" w:rsidP="007C7B20">
            <w:pPr>
              <w:rPr>
                <w:rFonts w:asciiTheme="minorHAnsi" w:hAnsiTheme="minorHAnsi"/>
                <w:b/>
                <w:bCs/>
                <w:color w:val="000000"/>
                <w:sz w:val="21"/>
                <w:szCs w:val="21"/>
              </w:rPr>
            </w:pPr>
          </w:p>
        </w:tc>
        <w:tc>
          <w:tcPr>
            <w:tcW w:w="284" w:type="dxa"/>
          </w:tcPr>
          <w:p w14:paraId="7B2CA743" w14:textId="77777777" w:rsidR="006D6ABE" w:rsidRPr="002976CD" w:rsidRDefault="006D6ABE" w:rsidP="007C7B20">
            <w:pPr>
              <w:rPr>
                <w:rFonts w:asciiTheme="minorHAnsi" w:hAnsiTheme="minorHAnsi"/>
                <w:color w:val="000000"/>
                <w:sz w:val="21"/>
                <w:szCs w:val="21"/>
              </w:rPr>
            </w:pPr>
          </w:p>
        </w:tc>
        <w:tc>
          <w:tcPr>
            <w:tcW w:w="2410" w:type="dxa"/>
            <w:gridSpan w:val="2"/>
          </w:tcPr>
          <w:p w14:paraId="2387BC57" w14:textId="28417537" w:rsidR="006D6ABE" w:rsidRPr="002976CD" w:rsidRDefault="006D6ABE" w:rsidP="007C7B20">
            <w:pPr>
              <w:rPr>
                <w:rFonts w:asciiTheme="minorHAnsi" w:hAnsiTheme="minorHAnsi"/>
                <w:color w:val="000000"/>
                <w:sz w:val="21"/>
                <w:szCs w:val="21"/>
              </w:rPr>
            </w:pPr>
            <w:r w:rsidRPr="002976CD">
              <w:rPr>
                <w:rFonts w:asciiTheme="minorHAnsi" w:hAnsiTheme="minorHAnsi"/>
                <w:color w:val="000000"/>
                <w:sz w:val="21"/>
                <w:szCs w:val="21"/>
              </w:rPr>
              <w:t>Median</w:t>
            </w:r>
          </w:p>
        </w:tc>
        <w:tc>
          <w:tcPr>
            <w:tcW w:w="1587" w:type="dxa"/>
          </w:tcPr>
          <w:p w14:paraId="295112F9" w14:textId="12D94CAF"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20 (16-23)</w:t>
            </w:r>
          </w:p>
        </w:tc>
        <w:tc>
          <w:tcPr>
            <w:tcW w:w="1673" w:type="dxa"/>
          </w:tcPr>
          <w:p w14:paraId="2651AB3B" w14:textId="355F8D9F"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21 (17-24)</w:t>
            </w:r>
          </w:p>
        </w:tc>
        <w:tc>
          <w:tcPr>
            <w:tcW w:w="1560" w:type="dxa"/>
          </w:tcPr>
          <w:p w14:paraId="2622C8EE" w14:textId="2DC8E182"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18 (15-22)</w:t>
            </w:r>
          </w:p>
        </w:tc>
        <w:tc>
          <w:tcPr>
            <w:tcW w:w="1701" w:type="dxa"/>
            <w:noWrap/>
          </w:tcPr>
          <w:p w14:paraId="1F832BC7" w14:textId="0E7FFC6A"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18 (14-21)</w:t>
            </w:r>
          </w:p>
        </w:tc>
        <w:tc>
          <w:tcPr>
            <w:tcW w:w="1701" w:type="dxa"/>
          </w:tcPr>
          <w:p w14:paraId="0633388E" w14:textId="5F032D39"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19 (15-23)</w:t>
            </w:r>
          </w:p>
        </w:tc>
      </w:tr>
      <w:tr w:rsidR="006D6ABE" w:rsidRPr="002976CD" w14:paraId="61F80D86" w14:textId="77777777" w:rsidTr="006D6ABE">
        <w:trPr>
          <w:trHeight w:val="167"/>
        </w:trPr>
        <w:tc>
          <w:tcPr>
            <w:tcW w:w="283" w:type="dxa"/>
          </w:tcPr>
          <w:p w14:paraId="7EB6C0CD" w14:textId="77777777" w:rsidR="006D6ABE" w:rsidRPr="002976CD" w:rsidRDefault="006D6ABE" w:rsidP="007C7B20">
            <w:pPr>
              <w:rPr>
                <w:rFonts w:asciiTheme="minorHAnsi" w:hAnsiTheme="minorHAnsi"/>
                <w:b/>
                <w:bCs/>
                <w:color w:val="000000"/>
                <w:sz w:val="21"/>
                <w:szCs w:val="21"/>
              </w:rPr>
            </w:pPr>
          </w:p>
        </w:tc>
        <w:tc>
          <w:tcPr>
            <w:tcW w:w="2694" w:type="dxa"/>
            <w:gridSpan w:val="3"/>
          </w:tcPr>
          <w:p w14:paraId="440F6F29" w14:textId="22550CF5" w:rsidR="006D6ABE" w:rsidRPr="002976CD" w:rsidRDefault="006D6ABE" w:rsidP="007C7B20">
            <w:pPr>
              <w:rPr>
                <w:rFonts w:asciiTheme="minorHAnsi" w:hAnsiTheme="minorHAnsi"/>
                <w:color w:val="000000"/>
                <w:sz w:val="21"/>
                <w:szCs w:val="21"/>
              </w:rPr>
            </w:pPr>
            <w:r w:rsidRPr="002976CD">
              <w:rPr>
                <w:rFonts w:asciiTheme="minorHAnsi" w:hAnsiTheme="minorHAnsi"/>
                <w:color w:val="000000"/>
                <w:sz w:val="21"/>
                <w:szCs w:val="21"/>
              </w:rPr>
              <w:t>Determined by US</w:t>
            </w:r>
          </w:p>
        </w:tc>
        <w:tc>
          <w:tcPr>
            <w:tcW w:w="1587" w:type="dxa"/>
          </w:tcPr>
          <w:p w14:paraId="1F2846F2" w14:textId="77777777" w:rsidR="006D6ABE" w:rsidRPr="002976CD" w:rsidRDefault="006D6ABE" w:rsidP="007C7B20">
            <w:pPr>
              <w:jc w:val="center"/>
              <w:rPr>
                <w:rFonts w:asciiTheme="minorHAnsi" w:hAnsiTheme="minorHAnsi"/>
                <w:color w:val="FF0000"/>
                <w:sz w:val="21"/>
                <w:szCs w:val="21"/>
              </w:rPr>
            </w:pPr>
          </w:p>
        </w:tc>
        <w:tc>
          <w:tcPr>
            <w:tcW w:w="1673" w:type="dxa"/>
          </w:tcPr>
          <w:p w14:paraId="67367D97" w14:textId="77777777" w:rsidR="006D6ABE" w:rsidRPr="002976CD" w:rsidRDefault="006D6ABE" w:rsidP="007C7B20">
            <w:pPr>
              <w:jc w:val="center"/>
              <w:rPr>
                <w:rFonts w:asciiTheme="minorHAnsi" w:hAnsiTheme="minorHAnsi"/>
                <w:color w:val="FF0000"/>
                <w:sz w:val="21"/>
                <w:szCs w:val="21"/>
              </w:rPr>
            </w:pPr>
          </w:p>
        </w:tc>
        <w:tc>
          <w:tcPr>
            <w:tcW w:w="1560" w:type="dxa"/>
          </w:tcPr>
          <w:p w14:paraId="307CF53B" w14:textId="77777777" w:rsidR="006D6ABE" w:rsidRPr="002976CD" w:rsidRDefault="006D6ABE" w:rsidP="007C7B20">
            <w:pPr>
              <w:jc w:val="center"/>
              <w:rPr>
                <w:rFonts w:asciiTheme="minorHAnsi" w:hAnsiTheme="minorHAnsi"/>
                <w:color w:val="FF0000"/>
                <w:sz w:val="21"/>
                <w:szCs w:val="21"/>
              </w:rPr>
            </w:pPr>
          </w:p>
        </w:tc>
        <w:tc>
          <w:tcPr>
            <w:tcW w:w="1701" w:type="dxa"/>
            <w:noWrap/>
          </w:tcPr>
          <w:p w14:paraId="44D89713" w14:textId="77777777" w:rsidR="006D6ABE" w:rsidRPr="002976CD" w:rsidRDefault="006D6ABE" w:rsidP="007C7B20">
            <w:pPr>
              <w:jc w:val="center"/>
              <w:rPr>
                <w:rFonts w:asciiTheme="minorHAnsi" w:hAnsiTheme="minorHAnsi"/>
                <w:color w:val="FF0000"/>
                <w:sz w:val="21"/>
                <w:szCs w:val="21"/>
              </w:rPr>
            </w:pPr>
          </w:p>
        </w:tc>
        <w:tc>
          <w:tcPr>
            <w:tcW w:w="1701" w:type="dxa"/>
          </w:tcPr>
          <w:p w14:paraId="4428880C" w14:textId="77777777" w:rsidR="006D6ABE" w:rsidRPr="002976CD" w:rsidRDefault="006D6ABE" w:rsidP="007C7B20">
            <w:pPr>
              <w:jc w:val="center"/>
              <w:rPr>
                <w:rFonts w:asciiTheme="minorHAnsi" w:hAnsiTheme="minorHAnsi"/>
                <w:color w:val="FF0000"/>
                <w:sz w:val="21"/>
                <w:szCs w:val="21"/>
              </w:rPr>
            </w:pPr>
          </w:p>
        </w:tc>
      </w:tr>
      <w:tr w:rsidR="006D6ABE" w:rsidRPr="002976CD" w14:paraId="5C07BC13" w14:textId="77777777" w:rsidTr="006D6ABE">
        <w:trPr>
          <w:trHeight w:val="167"/>
        </w:trPr>
        <w:tc>
          <w:tcPr>
            <w:tcW w:w="283" w:type="dxa"/>
          </w:tcPr>
          <w:p w14:paraId="187DA665" w14:textId="77777777" w:rsidR="006D6ABE" w:rsidRPr="002976CD" w:rsidRDefault="006D6ABE" w:rsidP="007C7B20">
            <w:pPr>
              <w:rPr>
                <w:rFonts w:asciiTheme="minorHAnsi" w:hAnsiTheme="minorHAnsi"/>
                <w:b/>
                <w:bCs/>
                <w:color w:val="000000"/>
                <w:sz w:val="21"/>
                <w:szCs w:val="21"/>
              </w:rPr>
            </w:pPr>
          </w:p>
        </w:tc>
        <w:tc>
          <w:tcPr>
            <w:tcW w:w="284" w:type="dxa"/>
          </w:tcPr>
          <w:p w14:paraId="4692B37B" w14:textId="77777777" w:rsidR="006D6ABE" w:rsidRPr="002976CD" w:rsidRDefault="006D6ABE" w:rsidP="007C7B20">
            <w:pPr>
              <w:rPr>
                <w:rFonts w:asciiTheme="minorHAnsi" w:hAnsiTheme="minorHAnsi"/>
                <w:color w:val="000000"/>
                <w:sz w:val="21"/>
                <w:szCs w:val="21"/>
              </w:rPr>
            </w:pPr>
          </w:p>
        </w:tc>
        <w:tc>
          <w:tcPr>
            <w:tcW w:w="2410" w:type="dxa"/>
            <w:gridSpan w:val="2"/>
          </w:tcPr>
          <w:p w14:paraId="27653B2C" w14:textId="4B5DE6E9" w:rsidR="006D6ABE" w:rsidRPr="002976CD" w:rsidRDefault="006D6ABE" w:rsidP="007C7B20">
            <w:pPr>
              <w:rPr>
                <w:rFonts w:asciiTheme="minorHAnsi" w:hAnsiTheme="minorHAnsi"/>
                <w:color w:val="000000"/>
                <w:sz w:val="21"/>
                <w:szCs w:val="21"/>
              </w:rPr>
            </w:pPr>
            <w:r w:rsidRPr="002976CD">
              <w:rPr>
                <w:rFonts w:asciiTheme="minorHAnsi" w:hAnsiTheme="minorHAnsi"/>
                <w:color w:val="000000"/>
                <w:sz w:val="21"/>
                <w:szCs w:val="21"/>
              </w:rPr>
              <w:t>Median</w:t>
            </w:r>
          </w:p>
        </w:tc>
        <w:tc>
          <w:tcPr>
            <w:tcW w:w="1587" w:type="dxa"/>
          </w:tcPr>
          <w:p w14:paraId="719BCF96" w14:textId="6FA2298E"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19 (15-23)</w:t>
            </w:r>
          </w:p>
        </w:tc>
        <w:tc>
          <w:tcPr>
            <w:tcW w:w="1673" w:type="dxa"/>
          </w:tcPr>
          <w:p w14:paraId="0177AE13" w14:textId="3B21163C"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20 (17-24)</w:t>
            </w:r>
          </w:p>
        </w:tc>
        <w:tc>
          <w:tcPr>
            <w:tcW w:w="1560" w:type="dxa"/>
          </w:tcPr>
          <w:p w14:paraId="675DB6B0" w14:textId="7F5EDA21"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18 (14-22)</w:t>
            </w:r>
          </w:p>
        </w:tc>
        <w:tc>
          <w:tcPr>
            <w:tcW w:w="1701" w:type="dxa"/>
            <w:noWrap/>
          </w:tcPr>
          <w:p w14:paraId="11366917" w14:textId="74E31820"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18 (14-21)</w:t>
            </w:r>
          </w:p>
        </w:tc>
        <w:tc>
          <w:tcPr>
            <w:tcW w:w="1701" w:type="dxa"/>
          </w:tcPr>
          <w:p w14:paraId="6F6A4C8D" w14:textId="47217272" w:rsidR="006D6ABE" w:rsidRPr="002976CD" w:rsidRDefault="006D6ABE" w:rsidP="007C7B20">
            <w:pPr>
              <w:jc w:val="center"/>
              <w:rPr>
                <w:rFonts w:asciiTheme="minorHAnsi" w:hAnsiTheme="minorHAnsi"/>
                <w:color w:val="FF0000"/>
                <w:sz w:val="21"/>
                <w:szCs w:val="21"/>
              </w:rPr>
            </w:pPr>
            <w:r w:rsidRPr="002976CD">
              <w:rPr>
                <w:rFonts w:asciiTheme="minorHAnsi" w:hAnsiTheme="minorHAnsi"/>
                <w:color w:val="000000" w:themeColor="text1"/>
                <w:sz w:val="22"/>
                <w:szCs w:val="22"/>
              </w:rPr>
              <w:t>19 (14-22)</w:t>
            </w:r>
          </w:p>
        </w:tc>
      </w:tr>
      <w:tr w:rsidR="006D6ABE" w:rsidRPr="002976CD" w14:paraId="478805D4" w14:textId="77777777" w:rsidTr="006D6ABE">
        <w:trPr>
          <w:trHeight w:val="275"/>
        </w:trPr>
        <w:tc>
          <w:tcPr>
            <w:tcW w:w="2977" w:type="dxa"/>
            <w:gridSpan w:val="4"/>
          </w:tcPr>
          <w:p w14:paraId="564C4EFF" w14:textId="77777777" w:rsidR="006D6ABE" w:rsidRPr="002976CD" w:rsidRDefault="006D6ABE" w:rsidP="007C7B20">
            <w:pPr>
              <w:rPr>
                <w:rFonts w:asciiTheme="minorHAnsi" w:hAnsiTheme="minorHAnsi"/>
                <w:b/>
                <w:bCs/>
                <w:color w:val="000000"/>
                <w:sz w:val="21"/>
                <w:szCs w:val="21"/>
              </w:rPr>
            </w:pPr>
            <w:r w:rsidRPr="002976CD">
              <w:rPr>
                <w:rFonts w:asciiTheme="minorHAnsi" w:hAnsiTheme="minorHAnsi"/>
                <w:color w:val="000000"/>
                <w:sz w:val="21"/>
                <w:szCs w:val="21"/>
              </w:rPr>
              <w:t>Body Mass Index</w:t>
            </w:r>
          </w:p>
        </w:tc>
        <w:tc>
          <w:tcPr>
            <w:tcW w:w="1587" w:type="dxa"/>
          </w:tcPr>
          <w:p w14:paraId="487F5FE2" w14:textId="77777777" w:rsidR="006D6ABE" w:rsidRPr="002976CD" w:rsidRDefault="006D6ABE" w:rsidP="007C7B20">
            <w:pPr>
              <w:rPr>
                <w:rFonts w:asciiTheme="minorHAnsi" w:hAnsiTheme="minorHAnsi"/>
                <w:color w:val="000000" w:themeColor="text1"/>
                <w:sz w:val="21"/>
                <w:szCs w:val="21"/>
              </w:rPr>
            </w:pPr>
          </w:p>
        </w:tc>
        <w:tc>
          <w:tcPr>
            <w:tcW w:w="1673" w:type="dxa"/>
          </w:tcPr>
          <w:p w14:paraId="598E335F" w14:textId="77777777" w:rsidR="006D6ABE" w:rsidRPr="002976CD" w:rsidRDefault="006D6ABE" w:rsidP="007C7B20">
            <w:pPr>
              <w:jc w:val="center"/>
              <w:rPr>
                <w:rFonts w:asciiTheme="minorHAnsi" w:hAnsiTheme="minorHAnsi"/>
                <w:color w:val="000000" w:themeColor="text1"/>
                <w:sz w:val="21"/>
                <w:szCs w:val="21"/>
              </w:rPr>
            </w:pPr>
          </w:p>
        </w:tc>
        <w:tc>
          <w:tcPr>
            <w:tcW w:w="1560" w:type="dxa"/>
          </w:tcPr>
          <w:p w14:paraId="7A312743" w14:textId="77777777" w:rsidR="006D6ABE" w:rsidRPr="002976CD" w:rsidRDefault="006D6ABE" w:rsidP="007C7B20">
            <w:pPr>
              <w:jc w:val="center"/>
              <w:rPr>
                <w:rFonts w:asciiTheme="minorHAnsi" w:hAnsiTheme="minorHAnsi"/>
                <w:color w:val="000000" w:themeColor="text1"/>
                <w:sz w:val="21"/>
                <w:szCs w:val="21"/>
              </w:rPr>
            </w:pPr>
          </w:p>
        </w:tc>
        <w:tc>
          <w:tcPr>
            <w:tcW w:w="1701" w:type="dxa"/>
            <w:noWrap/>
          </w:tcPr>
          <w:p w14:paraId="3F55AE49" w14:textId="1B7532F8" w:rsidR="006D6ABE" w:rsidRPr="002976CD" w:rsidRDefault="006D6ABE" w:rsidP="007C7B20">
            <w:pPr>
              <w:jc w:val="center"/>
              <w:rPr>
                <w:rFonts w:asciiTheme="minorHAnsi" w:hAnsiTheme="minorHAnsi"/>
                <w:color w:val="000000" w:themeColor="text1"/>
                <w:sz w:val="21"/>
                <w:szCs w:val="21"/>
              </w:rPr>
            </w:pPr>
          </w:p>
        </w:tc>
        <w:tc>
          <w:tcPr>
            <w:tcW w:w="1701" w:type="dxa"/>
          </w:tcPr>
          <w:p w14:paraId="550BFA23" w14:textId="77777777" w:rsidR="006D6ABE" w:rsidRPr="002976CD" w:rsidRDefault="006D6ABE" w:rsidP="007C7B20">
            <w:pPr>
              <w:jc w:val="center"/>
              <w:rPr>
                <w:rFonts w:asciiTheme="minorHAnsi" w:hAnsiTheme="minorHAnsi"/>
                <w:color w:val="000000" w:themeColor="text1"/>
                <w:sz w:val="21"/>
                <w:szCs w:val="21"/>
              </w:rPr>
            </w:pPr>
          </w:p>
        </w:tc>
      </w:tr>
      <w:tr w:rsidR="00DD4BC0" w:rsidRPr="002976CD" w14:paraId="4972A6AA" w14:textId="77777777" w:rsidTr="006D6ABE">
        <w:trPr>
          <w:trHeight w:val="275"/>
        </w:trPr>
        <w:tc>
          <w:tcPr>
            <w:tcW w:w="283" w:type="dxa"/>
          </w:tcPr>
          <w:p w14:paraId="6EB916A8" w14:textId="77777777" w:rsidR="00DD4BC0" w:rsidRPr="002976CD" w:rsidRDefault="00DD4BC0" w:rsidP="007C7B20">
            <w:pPr>
              <w:rPr>
                <w:rFonts w:asciiTheme="minorHAnsi" w:hAnsiTheme="minorHAnsi"/>
                <w:b/>
                <w:bCs/>
                <w:color w:val="000000"/>
                <w:sz w:val="21"/>
                <w:szCs w:val="21"/>
              </w:rPr>
            </w:pPr>
          </w:p>
        </w:tc>
        <w:tc>
          <w:tcPr>
            <w:tcW w:w="2694" w:type="dxa"/>
            <w:gridSpan w:val="3"/>
          </w:tcPr>
          <w:p w14:paraId="4DA71CFF" w14:textId="392115DB" w:rsidR="00DD4BC0" w:rsidRPr="002976CD" w:rsidRDefault="00DD4BC0" w:rsidP="007C7B20">
            <w:pPr>
              <w:rPr>
                <w:rFonts w:asciiTheme="minorHAnsi" w:hAnsiTheme="minorHAnsi"/>
                <w:color w:val="000000"/>
                <w:sz w:val="21"/>
                <w:szCs w:val="21"/>
              </w:rPr>
            </w:pPr>
            <w:r>
              <w:rPr>
                <w:rFonts w:asciiTheme="minorHAnsi" w:hAnsiTheme="minorHAnsi"/>
                <w:color w:val="000000"/>
                <w:sz w:val="21"/>
                <w:szCs w:val="21"/>
              </w:rPr>
              <w:t>Underweight</w:t>
            </w:r>
          </w:p>
        </w:tc>
        <w:tc>
          <w:tcPr>
            <w:tcW w:w="1587" w:type="dxa"/>
          </w:tcPr>
          <w:p w14:paraId="1F10471E" w14:textId="4550571D"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6 (1)</w:t>
            </w:r>
          </w:p>
        </w:tc>
        <w:tc>
          <w:tcPr>
            <w:tcW w:w="1673" w:type="dxa"/>
          </w:tcPr>
          <w:p w14:paraId="4E8513A1" w14:textId="362AC43C"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5 (2)</w:t>
            </w:r>
          </w:p>
        </w:tc>
        <w:tc>
          <w:tcPr>
            <w:tcW w:w="1560" w:type="dxa"/>
          </w:tcPr>
          <w:p w14:paraId="624ED723" w14:textId="21B6FD54"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1 (0.3)</w:t>
            </w:r>
          </w:p>
        </w:tc>
        <w:tc>
          <w:tcPr>
            <w:tcW w:w="1701" w:type="dxa"/>
            <w:noWrap/>
          </w:tcPr>
          <w:p w14:paraId="05A036C8" w14:textId="04213698"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0</w:t>
            </w:r>
          </w:p>
        </w:tc>
        <w:tc>
          <w:tcPr>
            <w:tcW w:w="1701" w:type="dxa"/>
          </w:tcPr>
          <w:p w14:paraId="6E623AB2" w14:textId="093805BE"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1 (0.5)</w:t>
            </w:r>
          </w:p>
        </w:tc>
      </w:tr>
      <w:tr w:rsidR="00DD4BC0" w:rsidRPr="002976CD" w14:paraId="68C21D10" w14:textId="77777777" w:rsidTr="006D6ABE">
        <w:trPr>
          <w:trHeight w:val="275"/>
        </w:trPr>
        <w:tc>
          <w:tcPr>
            <w:tcW w:w="283" w:type="dxa"/>
          </w:tcPr>
          <w:p w14:paraId="48546C2F" w14:textId="77777777" w:rsidR="00DD4BC0" w:rsidRPr="002976CD" w:rsidRDefault="00DD4BC0" w:rsidP="007C7B20">
            <w:pPr>
              <w:rPr>
                <w:rFonts w:asciiTheme="minorHAnsi" w:hAnsiTheme="minorHAnsi"/>
                <w:b/>
                <w:bCs/>
                <w:color w:val="000000"/>
                <w:sz w:val="21"/>
                <w:szCs w:val="21"/>
              </w:rPr>
            </w:pPr>
          </w:p>
        </w:tc>
        <w:tc>
          <w:tcPr>
            <w:tcW w:w="2694" w:type="dxa"/>
            <w:gridSpan w:val="3"/>
          </w:tcPr>
          <w:p w14:paraId="69C71C91" w14:textId="77777777" w:rsidR="00DD4BC0" w:rsidRPr="002976CD" w:rsidRDefault="00DD4BC0" w:rsidP="007C7B20">
            <w:pPr>
              <w:rPr>
                <w:rFonts w:asciiTheme="minorHAnsi" w:hAnsiTheme="minorHAnsi"/>
                <w:color w:val="000000"/>
                <w:sz w:val="21"/>
                <w:szCs w:val="21"/>
              </w:rPr>
            </w:pPr>
            <w:r w:rsidRPr="002976CD">
              <w:rPr>
                <w:rFonts w:asciiTheme="minorHAnsi" w:hAnsiTheme="minorHAnsi"/>
                <w:color w:val="000000"/>
                <w:sz w:val="21"/>
                <w:szCs w:val="21"/>
              </w:rPr>
              <w:t>Normal</w:t>
            </w:r>
          </w:p>
        </w:tc>
        <w:tc>
          <w:tcPr>
            <w:tcW w:w="1587" w:type="dxa"/>
          </w:tcPr>
          <w:p w14:paraId="169FCA2F" w14:textId="6012F52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w:t>
            </w:r>
            <w:r>
              <w:rPr>
                <w:rFonts w:asciiTheme="minorHAnsi" w:hAnsiTheme="minorHAnsi"/>
                <w:color w:val="000000" w:themeColor="text1"/>
                <w:sz w:val="21"/>
                <w:szCs w:val="21"/>
              </w:rPr>
              <w:t>2</w:t>
            </w:r>
            <w:r w:rsidRPr="002976CD">
              <w:rPr>
                <w:rFonts w:asciiTheme="minorHAnsi" w:hAnsiTheme="minorHAnsi"/>
                <w:color w:val="000000" w:themeColor="text1"/>
                <w:sz w:val="21"/>
                <w:szCs w:val="21"/>
              </w:rPr>
              <w:t xml:space="preserve"> (</w:t>
            </w:r>
            <w:r>
              <w:rPr>
                <w:rFonts w:asciiTheme="minorHAnsi" w:hAnsiTheme="minorHAnsi"/>
                <w:color w:val="000000" w:themeColor="text1"/>
                <w:sz w:val="21"/>
                <w:szCs w:val="21"/>
              </w:rPr>
              <w:t>19</w:t>
            </w:r>
            <w:r w:rsidRPr="002976CD">
              <w:rPr>
                <w:rFonts w:asciiTheme="minorHAnsi" w:hAnsiTheme="minorHAnsi"/>
                <w:color w:val="000000" w:themeColor="text1"/>
                <w:sz w:val="21"/>
                <w:szCs w:val="21"/>
              </w:rPr>
              <w:t>)</w:t>
            </w:r>
          </w:p>
        </w:tc>
        <w:tc>
          <w:tcPr>
            <w:tcW w:w="1673" w:type="dxa"/>
          </w:tcPr>
          <w:p w14:paraId="0B1C28F2" w14:textId="5253C0F1"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57</w:t>
            </w:r>
            <w:r w:rsidRPr="002976CD">
              <w:rPr>
                <w:rFonts w:asciiTheme="minorHAnsi" w:hAnsiTheme="minorHAnsi"/>
                <w:color w:val="000000" w:themeColor="text1"/>
                <w:sz w:val="21"/>
                <w:szCs w:val="21"/>
              </w:rPr>
              <w:t xml:space="preserve"> (</w:t>
            </w:r>
            <w:r>
              <w:rPr>
                <w:rFonts w:asciiTheme="minorHAnsi" w:hAnsiTheme="minorHAnsi"/>
                <w:color w:val="000000" w:themeColor="text1"/>
                <w:sz w:val="21"/>
                <w:szCs w:val="21"/>
              </w:rPr>
              <w:t>18</w:t>
            </w:r>
            <w:r w:rsidRPr="002976CD">
              <w:rPr>
                <w:rFonts w:asciiTheme="minorHAnsi" w:hAnsiTheme="minorHAnsi"/>
                <w:color w:val="000000" w:themeColor="text1"/>
                <w:sz w:val="21"/>
                <w:szCs w:val="21"/>
              </w:rPr>
              <w:t>)</w:t>
            </w:r>
          </w:p>
        </w:tc>
        <w:tc>
          <w:tcPr>
            <w:tcW w:w="1560" w:type="dxa"/>
          </w:tcPr>
          <w:p w14:paraId="2F314055" w14:textId="721DCD5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65 (2</w:t>
            </w:r>
            <w:r>
              <w:rPr>
                <w:rFonts w:asciiTheme="minorHAnsi" w:hAnsiTheme="minorHAnsi"/>
                <w:color w:val="000000" w:themeColor="text1"/>
                <w:sz w:val="21"/>
                <w:szCs w:val="21"/>
              </w:rPr>
              <w:t>0</w:t>
            </w:r>
            <w:r w:rsidRPr="002976CD">
              <w:rPr>
                <w:rFonts w:asciiTheme="minorHAnsi" w:hAnsiTheme="minorHAnsi"/>
                <w:color w:val="000000" w:themeColor="text1"/>
                <w:sz w:val="21"/>
                <w:szCs w:val="21"/>
              </w:rPr>
              <w:t>)</w:t>
            </w:r>
          </w:p>
        </w:tc>
        <w:tc>
          <w:tcPr>
            <w:tcW w:w="1701" w:type="dxa"/>
            <w:noWrap/>
          </w:tcPr>
          <w:p w14:paraId="525B8469" w14:textId="7C5B831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w:t>
            </w:r>
            <w:r>
              <w:rPr>
                <w:rFonts w:asciiTheme="minorHAnsi" w:hAnsiTheme="minorHAnsi"/>
                <w:color w:val="000000" w:themeColor="text1"/>
                <w:sz w:val="21"/>
                <w:szCs w:val="21"/>
              </w:rPr>
              <w:t>5</w:t>
            </w:r>
            <w:r w:rsidRPr="002976CD">
              <w:rPr>
                <w:rFonts w:asciiTheme="minorHAnsi" w:hAnsiTheme="minorHAnsi"/>
                <w:color w:val="000000" w:themeColor="text1"/>
                <w:sz w:val="21"/>
                <w:szCs w:val="21"/>
              </w:rPr>
              <w:t xml:space="preserve"> (19)</w:t>
            </w:r>
          </w:p>
        </w:tc>
        <w:tc>
          <w:tcPr>
            <w:tcW w:w="1701" w:type="dxa"/>
          </w:tcPr>
          <w:p w14:paraId="1BF38856" w14:textId="354F09CC"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w:t>
            </w:r>
            <w:r>
              <w:rPr>
                <w:rFonts w:asciiTheme="minorHAnsi" w:hAnsiTheme="minorHAnsi"/>
                <w:color w:val="000000" w:themeColor="text1"/>
                <w:sz w:val="21"/>
                <w:szCs w:val="21"/>
              </w:rPr>
              <w:t>0</w:t>
            </w:r>
            <w:r w:rsidRPr="002976CD">
              <w:rPr>
                <w:rFonts w:asciiTheme="minorHAnsi" w:hAnsiTheme="minorHAnsi"/>
                <w:color w:val="000000" w:themeColor="text1"/>
                <w:sz w:val="21"/>
                <w:szCs w:val="21"/>
              </w:rPr>
              <w:t xml:space="preserve"> (24)</w:t>
            </w:r>
          </w:p>
        </w:tc>
      </w:tr>
      <w:tr w:rsidR="00DD4BC0" w:rsidRPr="002976CD" w14:paraId="70831B17" w14:textId="77777777" w:rsidTr="006D6ABE">
        <w:trPr>
          <w:trHeight w:val="275"/>
        </w:trPr>
        <w:tc>
          <w:tcPr>
            <w:tcW w:w="283" w:type="dxa"/>
          </w:tcPr>
          <w:p w14:paraId="79E1D623" w14:textId="77777777" w:rsidR="00DD4BC0" w:rsidRPr="002976CD" w:rsidRDefault="00DD4BC0" w:rsidP="007C7B20">
            <w:pPr>
              <w:rPr>
                <w:rFonts w:asciiTheme="minorHAnsi" w:hAnsiTheme="minorHAnsi"/>
                <w:b/>
                <w:bCs/>
                <w:color w:val="000000"/>
                <w:sz w:val="21"/>
                <w:szCs w:val="21"/>
              </w:rPr>
            </w:pPr>
          </w:p>
        </w:tc>
        <w:tc>
          <w:tcPr>
            <w:tcW w:w="2694" w:type="dxa"/>
            <w:gridSpan w:val="3"/>
          </w:tcPr>
          <w:p w14:paraId="67E0E90F" w14:textId="77777777" w:rsidR="00DD4BC0" w:rsidRPr="002976CD" w:rsidRDefault="00DD4BC0" w:rsidP="007C7B20">
            <w:pPr>
              <w:rPr>
                <w:rFonts w:asciiTheme="minorHAnsi" w:hAnsiTheme="minorHAnsi"/>
                <w:color w:val="000000"/>
                <w:sz w:val="21"/>
                <w:szCs w:val="21"/>
              </w:rPr>
            </w:pPr>
            <w:r w:rsidRPr="002976CD">
              <w:rPr>
                <w:rFonts w:asciiTheme="minorHAnsi" w:hAnsiTheme="minorHAnsi"/>
                <w:color w:val="000000"/>
                <w:sz w:val="21"/>
                <w:szCs w:val="21"/>
              </w:rPr>
              <w:t>Overweight</w:t>
            </w:r>
          </w:p>
        </w:tc>
        <w:tc>
          <w:tcPr>
            <w:tcW w:w="1587" w:type="dxa"/>
          </w:tcPr>
          <w:p w14:paraId="3A59D777" w14:textId="5E827F98"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178 (2</w:t>
            </w:r>
            <w:r>
              <w:rPr>
                <w:rFonts w:asciiTheme="minorHAnsi" w:hAnsiTheme="minorHAnsi"/>
                <w:color w:val="000000" w:themeColor="text1"/>
                <w:sz w:val="21"/>
                <w:szCs w:val="21"/>
              </w:rPr>
              <w:t>8</w:t>
            </w:r>
            <w:r w:rsidRPr="002976CD">
              <w:rPr>
                <w:rFonts w:asciiTheme="minorHAnsi" w:hAnsiTheme="minorHAnsi"/>
                <w:color w:val="000000" w:themeColor="text1"/>
                <w:sz w:val="21"/>
                <w:szCs w:val="21"/>
              </w:rPr>
              <w:t>)</w:t>
            </w:r>
          </w:p>
        </w:tc>
        <w:tc>
          <w:tcPr>
            <w:tcW w:w="1673" w:type="dxa"/>
          </w:tcPr>
          <w:p w14:paraId="23ABC31A" w14:textId="4CFA393F"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86 (2</w:t>
            </w:r>
            <w:r>
              <w:rPr>
                <w:rFonts w:asciiTheme="minorHAnsi" w:hAnsiTheme="minorHAnsi"/>
                <w:color w:val="000000" w:themeColor="text1"/>
                <w:sz w:val="21"/>
                <w:szCs w:val="21"/>
              </w:rPr>
              <w:t>8</w:t>
            </w:r>
            <w:r w:rsidRPr="002976CD">
              <w:rPr>
                <w:rFonts w:asciiTheme="minorHAnsi" w:hAnsiTheme="minorHAnsi"/>
                <w:color w:val="000000" w:themeColor="text1"/>
                <w:sz w:val="21"/>
                <w:szCs w:val="21"/>
              </w:rPr>
              <w:t>)</w:t>
            </w:r>
          </w:p>
        </w:tc>
        <w:tc>
          <w:tcPr>
            <w:tcW w:w="1560" w:type="dxa"/>
          </w:tcPr>
          <w:p w14:paraId="69B181DE" w14:textId="5B836615"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92 (</w:t>
            </w:r>
            <w:r>
              <w:rPr>
                <w:rFonts w:asciiTheme="minorHAnsi" w:hAnsiTheme="minorHAnsi"/>
                <w:color w:val="000000" w:themeColor="text1"/>
                <w:sz w:val="21"/>
                <w:szCs w:val="21"/>
              </w:rPr>
              <w:t>29</w:t>
            </w:r>
            <w:r w:rsidRPr="002976CD">
              <w:rPr>
                <w:rFonts w:asciiTheme="minorHAnsi" w:hAnsiTheme="minorHAnsi"/>
                <w:color w:val="000000" w:themeColor="text1"/>
                <w:sz w:val="21"/>
                <w:szCs w:val="21"/>
              </w:rPr>
              <w:t>)</w:t>
            </w:r>
          </w:p>
        </w:tc>
        <w:tc>
          <w:tcPr>
            <w:tcW w:w="1701" w:type="dxa"/>
            <w:noWrap/>
          </w:tcPr>
          <w:p w14:paraId="0F68923E" w14:textId="00550910"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39 (31)</w:t>
            </w:r>
          </w:p>
        </w:tc>
        <w:tc>
          <w:tcPr>
            <w:tcW w:w="1701" w:type="dxa"/>
          </w:tcPr>
          <w:p w14:paraId="39BF072D" w14:textId="26488B55"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53 (</w:t>
            </w:r>
            <w:r>
              <w:rPr>
                <w:rFonts w:asciiTheme="minorHAnsi" w:hAnsiTheme="minorHAnsi"/>
                <w:color w:val="000000" w:themeColor="text1"/>
                <w:sz w:val="21"/>
                <w:szCs w:val="21"/>
              </w:rPr>
              <w:t>28</w:t>
            </w:r>
            <w:r w:rsidRPr="002976CD">
              <w:rPr>
                <w:rFonts w:asciiTheme="minorHAnsi" w:hAnsiTheme="minorHAnsi"/>
                <w:color w:val="000000" w:themeColor="text1"/>
                <w:sz w:val="21"/>
                <w:szCs w:val="21"/>
              </w:rPr>
              <w:t>)</w:t>
            </w:r>
          </w:p>
        </w:tc>
      </w:tr>
      <w:tr w:rsidR="00DD4BC0" w:rsidRPr="002976CD" w14:paraId="415E49D5" w14:textId="77777777" w:rsidTr="006D6ABE">
        <w:trPr>
          <w:trHeight w:val="275"/>
        </w:trPr>
        <w:tc>
          <w:tcPr>
            <w:tcW w:w="283" w:type="dxa"/>
          </w:tcPr>
          <w:p w14:paraId="70B34813" w14:textId="77777777" w:rsidR="00DD4BC0" w:rsidRPr="002976CD" w:rsidRDefault="00DD4BC0" w:rsidP="007C7B20">
            <w:pPr>
              <w:rPr>
                <w:rFonts w:asciiTheme="minorHAnsi" w:hAnsiTheme="minorHAnsi"/>
                <w:b/>
                <w:bCs/>
                <w:color w:val="000000"/>
                <w:sz w:val="21"/>
                <w:szCs w:val="21"/>
              </w:rPr>
            </w:pPr>
          </w:p>
        </w:tc>
        <w:tc>
          <w:tcPr>
            <w:tcW w:w="2694" w:type="dxa"/>
            <w:gridSpan w:val="3"/>
          </w:tcPr>
          <w:p w14:paraId="28E0F185" w14:textId="77777777" w:rsidR="00DD4BC0" w:rsidRPr="002976CD" w:rsidRDefault="00DD4BC0" w:rsidP="007C7B20">
            <w:pPr>
              <w:rPr>
                <w:rFonts w:asciiTheme="minorHAnsi" w:hAnsiTheme="minorHAnsi"/>
                <w:color w:val="000000"/>
                <w:sz w:val="21"/>
                <w:szCs w:val="21"/>
              </w:rPr>
            </w:pPr>
            <w:r w:rsidRPr="002976CD">
              <w:rPr>
                <w:rFonts w:asciiTheme="minorHAnsi" w:hAnsiTheme="minorHAnsi"/>
                <w:color w:val="000000"/>
                <w:sz w:val="21"/>
                <w:szCs w:val="21"/>
              </w:rPr>
              <w:t>Obese</w:t>
            </w:r>
          </w:p>
        </w:tc>
        <w:tc>
          <w:tcPr>
            <w:tcW w:w="1587" w:type="dxa"/>
          </w:tcPr>
          <w:p w14:paraId="589E5574" w14:textId="7323FE33"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290 (46)</w:t>
            </w:r>
          </w:p>
        </w:tc>
        <w:tc>
          <w:tcPr>
            <w:tcW w:w="1673" w:type="dxa"/>
          </w:tcPr>
          <w:p w14:paraId="4D4130AF" w14:textId="57F4A5F5"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146 (</w:t>
            </w:r>
            <w:r>
              <w:rPr>
                <w:rFonts w:asciiTheme="minorHAnsi" w:hAnsiTheme="minorHAnsi"/>
                <w:color w:val="000000" w:themeColor="text1"/>
                <w:sz w:val="21"/>
                <w:szCs w:val="21"/>
              </w:rPr>
              <w:t>47</w:t>
            </w:r>
            <w:r w:rsidRPr="002976CD">
              <w:rPr>
                <w:rFonts w:asciiTheme="minorHAnsi" w:hAnsiTheme="minorHAnsi"/>
                <w:color w:val="000000" w:themeColor="text1"/>
                <w:sz w:val="21"/>
                <w:szCs w:val="21"/>
              </w:rPr>
              <w:t>)</w:t>
            </w:r>
          </w:p>
        </w:tc>
        <w:tc>
          <w:tcPr>
            <w:tcW w:w="1560" w:type="dxa"/>
          </w:tcPr>
          <w:p w14:paraId="1D87BE36" w14:textId="171BA733"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144 (4</w:t>
            </w:r>
            <w:r>
              <w:rPr>
                <w:rFonts w:asciiTheme="minorHAnsi" w:hAnsiTheme="minorHAnsi"/>
                <w:color w:val="000000" w:themeColor="text1"/>
                <w:sz w:val="21"/>
                <w:szCs w:val="21"/>
              </w:rPr>
              <w:t>5</w:t>
            </w:r>
            <w:r w:rsidRPr="002976CD">
              <w:rPr>
                <w:rFonts w:asciiTheme="minorHAnsi" w:hAnsiTheme="minorHAnsi"/>
                <w:color w:val="000000" w:themeColor="text1"/>
                <w:sz w:val="21"/>
                <w:szCs w:val="21"/>
              </w:rPr>
              <w:t>)</w:t>
            </w:r>
          </w:p>
        </w:tc>
        <w:tc>
          <w:tcPr>
            <w:tcW w:w="1701" w:type="dxa"/>
            <w:noWrap/>
          </w:tcPr>
          <w:p w14:paraId="58F598D7" w14:textId="1376CF91"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63 (50)</w:t>
            </w:r>
          </w:p>
        </w:tc>
        <w:tc>
          <w:tcPr>
            <w:tcW w:w="1701" w:type="dxa"/>
          </w:tcPr>
          <w:p w14:paraId="60F56631" w14:textId="44BC55F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81 (4</w:t>
            </w:r>
            <w:r>
              <w:rPr>
                <w:rFonts w:asciiTheme="minorHAnsi" w:hAnsiTheme="minorHAnsi"/>
                <w:color w:val="000000" w:themeColor="text1"/>
                <w:sz w:val="21"/>
                <w:szCs w:val="21"/>
              </w:rPr>
              <w:t>4</w:t>
            </w:r>
            <w:r w:rsidRPr="002976CD">
              <w:rPr>
                <w:rFonts w:asciiTheme="minorHAnsi" w:hAnsiTheme="minorHAnsi"/>
                <w:color w:val="000000" w:themeColor="text1"/>
                <w:sz w:val="21"/>
                <w:szCs w:val="21"/>
              </w:rPr>
              <w:t>)</w:t>
            </w:r>
          </w:p>
        </w:tc>
      </w:tr>
      <w:tr w:rsidR="00DD4BC0" w:rsidRPr="002976CD" w14:paraId="6B9A29EF" w14:textId="77777777" w:rsidTr="006D6ABE">
        <w:trPr>
          <w:trHeight w:val="275"/>
        </w:trPr>
        <w:tc>
          <w:tcPr>
            <w:tcW w:w="2977" w:type="dxa"/>
            <w:gridSpan w:val="4"/>
          </w:tcPr>
          <w:p w14:paraId="71E56D51" w14:textId="77777777" w:rsidR="00DD4BC0" w:rsidRPr="002976CD" w:rsidRDefault="00DD4BC0" w:rsidP="007C7B20">
            <w:pPr>
              <w:rPr>
                <w:rFonts w:asciiTheme="minorHAnsi" w:hAnsiTheme="minorHAnsi"/>
                <w:color w:val="000000"/>
                <w:sz w:val="21"/>
                <w:szCs w:val="21"/>
              </w:rPr>
            </w:pPr>
            <w:r w:rsidRPr="002976CD">
              <w:rPr>
                <w:rFonts w:asciiTheme="minorHAnsi" w:hAnsiTheme="minorHAnsi"/>
                <w:color w:val="000000"/>
                <w:sz w:val="21"/>
                <w:szCs w:val="21"/>
              </w:rPr>
              <w:t>Gravidity</w:t>
            </w:r>
          </w:p>
        </w:tc>
        <w:tc>
          <w:tcPr>
            <w:tcW w:w="1587" w:type="dxa"/>
          </w:tcPr>
          <w:p w14:paraId="099FAEB2" w14:textId="77777777" w:rsidR="00DD4BC0" w:rsidRPr="002976CD" w:rsidRDefault="00DD4BC0" w:rsidP="007C7B20">
            <w:pPr>
              <w:jc w:val="center"/>
              <w:rPr>
                <w:rFonts w:asciiTheme="minorHAnsi" w:hAnsiTheme="minorHAnsi"/>
                <w:color w:val="000000" w:themeColor="text1"/>
                <w:sz w:val="21"/>
                <w:szCs w:val="21"/>
              </w:rPr>
            </w:pPr>
          </w:p>
        </w:tc>
        <w:tc>
          <w:tcPr>
            <w:tcW w:w="1673" w:type="dxa"/>
          </w:tcPr>
          <w:p w14:paraId="4DFDA1D4" w14:textId="77777777" w:rsidR="00DD4BC0" w:rsidRPr="002976CD" w:rsidRDefault="00DD4BC0" w:rsidP="007C7B20">
            <w:pPr>
              <w:jc w:val="center"/>
              <w:rPr>
                <w:rFonts w:asciiTheme="minorHAnsi" w:hAnsiTheme="minorHAnsi"/>
                <w:color w:val="000000" w:themeColor="text1"/>
                <w:sz w:val="21"/>
                <w:szCs w:val="21"/>
              </w:rPr>
            </w:pPr>
          </w:p>
        </w:tc>
        <w:tc>
          <w:tcPr>
            <w:tcW w:w="1560" w:type="dxa"/>
          </w:tcPr>
          <w:p w14:paraId="3FD6D2FC" w14:textId="77777777" w:rsidR="00DD4BC0" w:rsidRPr="002976CD" w:rsidRDefault="00DD4BC0" w:rsidP="007C7B20">
            <w:pPr>
              <w:jc w:val="center"/>
              <w:rPr>
                <w:rFonts w:asciiTheme="minorHAnsi" w:hAnsiTheme="minorHAnsi"/>
                <w:color w:val="000000" w:themeColor="text1"/>
                <w:sz w:val="21"/>
                <w:szCs w:val="21"/>
              </w:rPr>
            </w:pPr>
          </w:p>
        </w:tc>
        <w:tc>
          <w:tcPr>
            <w:tcW w:w="1701" w:type="dxa"/>
            <w:noWrap/>
          </w:tcPr>
          <w:p w14:paraId="16362094" w14:textId="02924111" w:rsidR="00DD4BC0" w:rsidRPr="002976CD" w:rsidRDefault="00DD4BC0" w:rsidP="007C7B20">
            <w:pPr>
              <w:jc w:val="center"/>
              <w:rPr>
                <w:rFonts w:asciiTheme="minorHAnsi" w:hAnsiTheme="minorHAnsi"/>
                <w:color w:val="000000" w:themeColor="text1"/>
                <w:sz w:val="21"/>
                <w:szCs w:val="21"/>
              </w:rPr>
            </w:pPr>
          </w:p>
        </w:tc>
        <w:tc>
          <w:tcPr>
            <w:tcW w:w="1701" w:type="dxa"/>
          </w:tcPr>
          <w:p w14:paraId="358C8A15" w14:textId="77777777" w:rsidR="00DD4BC0" w:rsidRPr="002976CD" w:rsidRDefault="00DD4BC0" w:rsidP="007C7B20">
            <w:pPr>
              <w:jc w:val="center"/>
              <w:rPr>
                <w:rFonts w:asciiTheme="minorHAnsi" w:hAnsiTheme="minorHAnsi"/>
                <w:color w:val="000000" w:themeColor="text1"/>
                <w:sz w:val="21"/>
                <w:szCs w:val="21"/>
              </w:rPr>
            </w:pPr>
          </w:p>
        </w:tc>
      </w:tr>
      <w:tr w:rsidR="00DD4BC0" w:rsidRPr="002976CD" w14:paraId="1C3AA279" w14:textId="77777777" w:rsidTr="006D6ABE">
        <w:trPr>
          <w:trHeight w:val="275"/>
        </w:trPr>
        <w:tc>
          <w:tcPr>
            <w:tcW w:w="283" w:type="dxa"/>
          </w:tcPr>
          <w:p w14:paraId="14479BA8" w14:textId="77777777" w:rsidR="00DD4BC0" w:rsidRPr="002976CD" w:rsidRDefault="00DD4BC0" w:rsidP="007C7B20">
            <w:pPr>
              <w:rPr>
                <w:rFonts w:asciiTheme="minorHAnsi" w:hAnsiTheme="minorHAnsi"/>
                <w:b/>
                <w:bCs/>
                <w:color w:val="000000"/>
                <w:sz w:val="21"/>
                <w:szCs w:val="21"/>
              </w:rPr>
            </w:pPr>
          </w:p>
        </w:tc>
        <w:tc>
          <w:tcPr>
            <w:tcW w:w="2694" w:type="dxa"/>
            <w:gridSpan w:val="3"/>
          </w:tcPr>
          <w:p w14:paraId="1A2B29D1" w14:textId="77777777" w:rsidR="00DD4BC0" w:rsidRPr="002976CD" w:rsidRDefault="00DD4BC0" w:rsidP="007C7B20">
            <w:pPr>
              <w:rPr>
                <w:rFonts w:asciiTheme="minorHAnsi" w:hAnsiTheme="minorHAnsi"/>
                <w:color w:val="000000"/>
                <w:sz w:val="21"/>
                <w:szCs w:val="21"/>
              </w:rPr>
            </w:pPr>
            <w:r w:rsidRPr="002976CD">
              <w:rPr>
                <w:rFonts w:asciiTheme="minorHAnsi" w:hAnsiTheme="minorHAnsi"/>
                <w:color w:val="000000"/>
                <w:sz w:val="21"/>
                <w:szCs w:val="21"/>
              </w:rPr>
              <w:t>1</w:t>
            </w:r>
          </w:p>
        </w:tc>
        <w:tc>
          <w:tcPr>
            <w:tcW w:w="1587" w:type="dxa"/>
          </w:tcPr>
          <w:p w14:paraId="04EFE9BB" w14:textId="09456AC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127 (20)</w:t>
            </w:r>
          </w:p>
        </w:tc>
        <w:tc>
          <w:tcPr>
            <w:tcW w:w="1673" w:type="dxa"/>
          </w:tcPr>
          <w:p w14:paraId="02E66442" w14:textId="6690169F"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78 (25)</w:t>
            </w:r>
          </w:p>
        </w:tc>
        <w:tc>
          <w:tcPr>
            <w:tcW w:w="1560" w:type="dxa"/>
          </w:tcPr>
          <w:p w14:paraId="688CD21A" w14:textId="2A9C5C2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49 (15)</w:t>
            </w:r>
          </w:p>
        </w:tc>
        <w:tc>
          <w:tcPr>
            <w:tcW w:w="1701" w:type="dxa"/>
            <w:noWrap/>
          </w:tcPr>
          <w:p w14:paraId="5BA0E9BA" w14:textId="2F68F50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 (12)</w:t>
            </w:r>
          </w:p>
        </w:tc>
        <w:tc>
          <w:tcPr>
            <w:tcW w:w="1701" w:type="dxa"/>
          </w:tcPr>
          <w:p w14:paraId="473375CA" w14:textId="5A40F5B8"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33 (18)</w:t>
            </w:r>
          </w:p>
        </w:tc>
      </w:tr>
      <w:tr w:rsidR="00DD4BC0" w:rsidRPr="002976CD" w14:paraId="4B872CC6" w14:textId="77777777" w:rsidTr="006D6ABE">
        <w:trPr>
          <w:trHeight w:val="275"/>
        </w:trPr>
        <w:tc>
          <w:tcPr>
            <w:tcW w:w="283" w:type="dxa"/>
          </w:tcPr>
          <w:p w14:paraId="1077B881" w14:textId="77777777" w:rsidR="00DD4BC0" w:rsidRPr="002976CD" w:rsidRDefault="00DD4BC0" w:rsidP="007C7B20">
            <w:pPr>
              <w:rPr>
                <w:rFonts w:asciiTheme="minorHAnsi" w:hAnsiTheme="minorHAnsi"/>
                <w:b/>
                <w:bCs/>
                <w:color w:val="000000"/>
                <w:sz w:val="21"/>
                <w:szCs w:val="21"/>
              </w:rPr>
            </w:pPr>
          </w:p>
        </w:tc>
        <w:tc>
          <w:tcPr>
            <w:tcW w:w="2694" w:type="dxa"/>
            <w:gridSpan w:val="3"/>
          </w:tcPr>
          <w:p w14:paraId="5BEDD759" w14:textId="77777777" w:rsidR="00DD4BC0" w:rsidRPr="002976CD" w:rsidRDefault="00DD4BC0" w:rsidP="007C7B20">
            <w:pPr>
              <w:rPr>
                <w:rFonts w:asciiTheme="minorHAnsi" w:hAnsiTheme="minorHAnsi"/>
                <w:color w:val="000000"/>
                <w:sz w:val="21"/>
                <w:szCs w:val="21"/>
              </w:rPr>
            </w:pPr>
            <w:r w:rsidRPr="002976CD">
              <w:rPr>
                <w:rFonts w:asciiTheme="minorHAnsi" w:hAnsiTheme="minorHAnsi"/>
                <w:color w:val="000000"/>
                <w:sz w:val="21"/>
                <w:szCs w:val="21"/>
              </w:rPr>
              <w:t>2</w:t>
            </w:r>
          </w:p>
        </w:tc>
        <w:tc>
          <w:tcPr>
            <w:tcW w:w="1587" w:type="dxa"/>
          </w:tcPr>
          <w:p w14:paraId="4E6B4ACC" w14:textId="39E6FFF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231 (37)</w:t>
            </w:r>
          </w:p>
        </w:tc>
        <w:tc>
          <w:tcPr>
            <w:tcW w:w="1673" w:type="dxa"/>
          </w:tcPr>
          <w:p w14:paraId="0521494F" w14:textId="4015C479"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115 (37)</w:t>
            </w:r>
          </w:p>
        </w:tc>
        <w:tc>
          <w:tcPr>
            <w:tcW w:w="1560" w:type="dxa"/>
          </w:tcPr>
          <w:p w14:paraId="294A19DF" w14:textId="4B8819BC"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116 (36)</w:t>
            </w:r>
          </w:p>
        </w:tc>
        <w:tc>
          <w:tcPr>
            <w:tcW w:w="1701" w:type="dxa"/>
            <w:noWrap/>
          </w:tcPr>
          <w:p w14:paraId="6905FCF7" w14:textId="7D651100"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43 (33)</w:t>
            </w:r>
          </w:p>
        </w:tc>
        <w:tc>
          <w:tcPr>
            <w:tcW w:w="1701" w:type="dxa"/>
          </w:tcPr>
          <w:p w14:paraId="25C68273" w14:textId="09006632"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72 (39)</w:t>
            </w:r>
          </w:p>
        </w:tc>
      </w:tr>
      <w:tr w:rsidR="00DD4BC0" w:rsidRPr="002976CD" w14:paraId="13225E20" w14:textId="77777777" w:rsidTr="006D6ABE">
        <w:trPr>
          <w:trHeight w:val="275"/>
        </w:trPr>
        <w:tc>
          <w:tcPr>
            <w:tcW w:w="283" w:type="dxa"/>
          </w:tcPr>
          <w:p w14:paraId="1BCD8E36"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tcPr>
          <w:p w14:paraId="37D55EC5"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≥3</w:t>
            </w:r>
          </w:p>
        </w:tc>
        <w:tc>
          <w:tcPr>
            <w:tcW w:w="1587" w:type="dxa"/>
          </w:tcPr>
          <w:p w14:paraId="0FA18B67" w14:textId="4DD0E4B4"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271 (43)</w:t>
            </w:r>
          </w:p>
        </w:tc>
        <w:tc>
          <w:tcPr>
            <w:tcW w:w="1673" w:type="dxa"/>
          </w:tcPr>
          <w:p w14:paraId="436DAE1B" w14:textId="57897F6C"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116 (38)</w:t>
            </w:r>
          </w:p>
        </w:tc>
        <w:tc>
          <w:tcPr>
            <w:tcW w:w="1560" w:type="dxa"/>
          </w:tcPr>
          <w:p w14:paraId="1F4996C9" w14:textId="3F502BC5"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155 (48)</w:t>
            </w:r>
          </w:p>
        </w:tc>
        <w:tc>
          <w:tcPr>
            <w:tcW w:w="1701" w:type="dxa"/>
            <w:noWrap/>
          </w:tcPr>
          <w:p w14:paraId="61BD2AC8" w14:textId="1ACF5702"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70 (54)</w:t>
            </w:r>
          </w:p>
        </w:tc>
        <w:tc>
          <w:tcPr>
            <w:tcW w:w="1701" w:type="dxa"/>
          </w:tcPr>
          <w:p w14:paraId="311F26DB" w14:textId="6850BD62"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81 (44)</w:t>
            </w:r>
          </w:p>
        </w:tc>
      </w:tr>
      <w:tr w:rsidR="00DD4BC0" w:rsidRPr="002976CD" w14:paraId="5DF0BCC3" w14:textId="77777777" w:rsidTr="006D6ABE">
        <w:trPr>
          <w:trHeight w:val="275"/>
        </w:trPr>
        <w:tc>
          <w:tcPr>
            <w:tcW w:w="283" w:type="dxa"/>
          </w:tcPr>
          <w:p w14:paraId="2881BECE"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tcPr>
          <w:p w14:paraId="14819BC3"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Median</w:t>
            </w:r>
          </w:p>
        </w:tc>
        <w:tc>
          <w:tcPr>
            <w:tcW w:w="1587" w:type="dxa"/>
          </w:tcPr>
          <w:p w14:paraId="4B4140C9"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(2-3)</w:t>
            </w:r>
          </w:p>
        </w:tc>
        <w:tc>
          <w:tcPr>
            <w:tcW w:w="1673" w:type="dxa"/>
          </w:tcPr>
          <w:p w14:paraId="215F3AA9" w14:textId="4BE9A4FD"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(1-3)</w:t>
            </w:r>
          </w:p>
        </w:tc>
        <w:tc>
          <w:tcPr>
            <w:tcW w:w="1560" w:type="dxa"/>
          </w:tcPr>
          <w:p w14:paraId="23C66528" w14:textId="662F9D5C"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(2-3)</w:t>
            </w:r>
          </w:p>
        </w:tc>
        <w:tc>
          <w:tcPr>
            <w:tcW w:w="1701" w:type="dxa"/>
            <w:noWrap/>
          </w:tcPr>
          <w:p w14:paraId="5D5A1E7D" w14:textId="652A5331"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 (2-3)</w:t>
            </w:r>
          </w:p>
        </w:tc>
        <w:tc>
          <w:tcPr>
            <w:tcW w:w="1701" w:type="dxa"/>
          </w:tcPr>
          <w:p w14:paraId="65508AFB"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 (2-3)</w:t>
            </w:r>
          </w:p>
        </w:tc>
      </w:tr>
      <w:tr w:rsidR="00DD4BC0" w:rsidRPr="002976CD" w14:paraId="23DA5EEE" w14:textId="77777777" w:rsidTr="003C13F9">
        <w:trPr>
          <w:trHeight w:val="140"/>
        </w:trPr>
        <w:tc>
          <w:tcPr>
            <w:tcW w:w="2977" w:type="dxa"/>
            <w:gridSpan w:val="4"/>
          </w:tcPr>
          <w:p w14:paraId="6D139BF1"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lastRenderedPageBreak/>
              <w:t>Parity</w:t>
            </w:r>
          </w:p>
        </w:tc>
        <w:tc>
          <w:tcPr>
            <w:tcW w:w="1587" w:type="dxa"/>
          </w:tcPr>
          <w:p w14:paraId="24525E98" w14:textId="77777777" w:rsidR="00DD4BC0" w:rsidRPr="002976CD" w:rsidRDefault="00DD4BC0" w:rsidP="007C7B20">
            <w:pPr>
              <w:jc w:val="center"/>
              <w:rPr>
                <w:rFonts w:asciiTheme="minorHAnsi" w:hAnsiTheme="minorHAnsi"/>
                <w:color w:val="000000" w:themeColor="text1"/>
                <w:sz w:val="21"/>
                <w:szCs w:val="21"/>
              </w:rPr>
            </w:pPr>
          </w:p>
        </w:tc>
        <w:tc>
          <w:tcPr>
            <w:tcW w:w="1673" w:type="dxa"/>
          </w:tcPr>
          <w:p w14:paraId="0703B262" w14:textId="77777777" w:rsidR="00DD4BC0" w:rsidRPr="002976CD" w:rsidRDefault="00DD4BC0" w:rsidP="007C7B20">
            <w:pPr>
              <w:jc w:val="center"/>
              <w:rPr>
                <w:rFonts w:asciiTheme="minorHAnsi" w:hAnsiTheme="minorHAnsi"/>
                <w:color w:val="000000" w:themeColor="text1"/>
                <w:sz w:val="21"/>
                <w:szCs w:val="21"/>
              </w:rPr>
            </w:pPr>
          </w:p>
        </w:tc>
        <w:tc>
          <w:tcPr>
            <w:tcW w:w="1560" w:type="dxa"/>
          </w:tcPr>
          <w:p w14:paraId="3C592736" w14:textId="77777777" w:rsidR="00DD4BC0" w:rsidRPr="002976CD" w:rsidRDefault="00DD4BC0" w:rsidP="007C7B20">
            <w:pPr>
              <w:jc w:val="center"/>
              <w:rPr>
                <w:rFonts w:asciiTheme="minorHAnsi" w:hAnsiTheme="minorHAnsi"/>
                <w:color w:val="000000" w:themeColor="text1"/>
                <w:sz w:val="21"/>
                <w:szCs w:val="21"/>
              </w:rPr>
            </w:pPr>
          </w:p>
        </w:tc>
        <w:tc>
          <w:tcPr>
            <w:tcW w:w="1701" w:type="dxa"/>
            <w:noWrap/>
          </w:tcPr>
          <w:p w14:paraId="33DEFFD1" w14:textId="644168AA" w:rsidR="00DD4BC0" w:rsidRPr="002976CD" w:rsidRDefault="00DD4BC0" w:rsidP="007C7B20">
            <w:pPr>
              <w:jc w:val="center"/>
              <w:rPr>
                <w:rFonts w:asciiTheme="minorHAnsi" w:hAnsiTheme="minorHAnsi"/>
                <w:color w:val="000000" w:themeColor="text1"/>
                <w:sz w:val="21"/>
                <w:szCs w:val="21"/>
              </w:rPr>
            </w:pPr>
          </w:p>
        </w:tc>
        <w:tc>
          <w:tcPr>
            <w:tcW w:w="1701" w:type="dxa"/>
          </w:tcPr>
          <w:p w14:paraId="0D08C0D5" w14:textId="77777777" w:rsidR="00DD4BC0" w:rsidRPr="002976CD" w:rsidRDefault="00DD4BC0" w:rsidP="007C7B20">
            <w:pPr>
              <w:jc w:val="center"/>
              <w:rPr>
                <w:rFonts w:asciiTheme="minorHAnsi" w:hAnsiTheme="minorHAnsi"/>
                <w:color w:val="000000" w:themeColor="text1"/>
                <w:sz w:val="21"/>
                <w:szCs w:val="21"/>
              </w:rPr>
            </w:pPr>
          </w:p>
        </w:tc>
      </w:tr>
      <w:tr w:rsidR="00DD4BC0" w:rsidRPr="002976CD" w14:paraId="79AF374A" w14:textId="77777777" w:rsidTr="006D6ABE">
        <w:trPr>
          <w:trHeight w:val="275"/>
        </w:trPr>
        <w:tc>
          <w:tcPr>
            <w:tcW w:w="283" w:type="dxa"/>
          </w:tcPr>
          <w:p w14:paraId="0B78A91B"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tcPr>
          <w:p w14:paraId="2EFC1FB7"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c>
          <w:tcPr>
            <w:tcW w:w="1587" w:type="dxa"/>
          </w:tcPr>
          <w:p w14:paraId="19597E15" w14:textId="4D279C0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153 (24)</w:t>
            </w:r>
          </w:p>
        </w:tc>
        <w:tc>
          <w:tcPr>
            <w:tcW w:w="1673" w:type="dxa"/>
          </w:tcPr>
          <w:p w14:paraId="1946B3DD" w14:textId="7708CCD3"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88 (28)</w:t>
            </w:r>
          </w:p>
        </w:tc>
        <w:tc>
          <w:tcPr>
            <w:tcW w:w="1560" w:type="dxa"/>
          </w:tcPr>
          <w:p w14:paraId="59F44A0E" w14:textId="63EC351A"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65 (20)</w:t>
            </w:r>
          </w:p>
        </w:tc>
        <w:tc>
          <w:tcPr>
            <w:tcW w:w="1701" w:type="dxa"/>
            <w:noWrap/>
          </w:tcPr>
          <w:p w14:paraId="486EDCA8" w14:textId="3DBABA5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23 (17)</w:t>
            </w:r>
          </w:p>
        </w:tc>
        <w:tc>
          <w:tcPr>
            <w:tcW w:w="1701" w:type="dxa"/>
          </w:tcPr>
          <w:p w14:paraId="6013FBC9" w14:textId="5177D336"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42 (23)</w:t>
            </w:r>
          </w:p>
        </w:tc>
      </w:tr>
      <w:tr w:rsidR="00DD4BC0" w:rsidRPr="002976CD" w14:paraId="79D11D04" w14:textId="77777777" w:rsidTr="006D6ABE">
        <w:trPr>
          <w:trHeight w:val="275"/>
        </w:trPr>
        <w:tc>
          <w:tcPr>
            <w:tcW w:w="283" w:type="dxa"/>
          </w:tcPr>
          <w:p w14:paraId="51E919F4"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tcPr>
          <w:p w14:paraId="76957A15"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1</w:t>
            </w:r>
          </w:p>
        </w:tc>
        <w:tc>
          <w:tcPr>
            <w:tcW w:w="1587" w:type="dxa"/>
          </w:tcPr>
          <w:p w14:paraId="5F796CAA" w14:textId="3458395F"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247 (39)</w:t>
            </w:r>
          </w:p>
        </w:tc>
        <w:tc>
          <w:tcPr>
            <w:tcW w:w="1673" w:type="dxa"/>
          </w:tcPr>
          <w:p w14:paraId="504AAB78" w14:textId="4024EEDC"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121 (39)</w:t>
            </w:r>
          </w:p>
        </w:tc>
        <w:tc>
          <w:tcPr>
            <w:tcW w:w="1560" w:type="dxa"/>
          </w:tcPr>
          <w:p w14:paraId="5A30CBCD" w14:textId="41E084FA"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126 (39)</w:t>
            </w:r>
          </w:p>
        </w:tc>
        <w:tc>
          <w:tcPr>
            <w:tcW w:w="1701" w:type="dxa"/>
            <w:noWrap/>
          </w:tcPr>
          <w:p w14:paraId="5BA10225" w14:textId="644506A9"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49 (37)</w:t>
            </w:r>
          </w:p>
        </w:tc>
        <w:tc>
          <w:tcPr>
            <w:tcW w:w="1701" w:type="dxa"/>
          </w:tcPr>
          <w:p w14:paraId="4ADC2054" w14:textId="7D984783"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77 (41)</w:t>
            </w:r>
          </w:p>
        </w:tc>
      </w:tr>
      <w:tr w:rsidR="00DD4BC0" w:rsidRPr="002976CD" w14:paraId="60A86EAC" w14:textId="77777777" w:rsidTr="006D6ABE">
        <w:trPr>
          <w:trHeight w:val="275"/>
        </w:trPr>
        <w:tc>
          <w:tcPr>
            <w:tcW w:w="283" w:type="dxa"/>
          </w:tcPr>
          <w:p w14:paraId="66530EDF"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tcPr>
          <w:p w14:paraId="1B6E7AEC"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≥2</w:t>
            </w:r>
          </w:p>
        </w:tc>
        <w:tc>
          <w:tcPr>
            <w:tcW w:w="1587" w:type="dxa"/>
          </w:tcPr>
          <w:p w14:paraId="786E7783" w14:textId="0719F4EF"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229 (37)</w:t>
            </w:r>
          </w:p>
        </w:tc>
        <w:tc>
          <w:tcPr>
            <w:tcW w:w="1673" w:type="dxa"/>
          </w:tcPr>
          <w:p w14:paraId="40EBDD3E" w14:textId="65F71032"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100 (33)</w:t>
            </w:r>
          </w:p>
        </w:tc>
        <w:tc>
          <w:tcPr>
            <w:tcW w:w="1560" w:type="dxa"/>
          </w:tcPr>
          <w:p w14:paraId="3F006221" w14:textId="266B6A3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129 (40)</w:t>
            </w:r>
          </w:p>
        </w:tc>
        <w:tc>
          <w:tcPr>
            <w:tcW w:w="1701" w:type="dxa"/>
            <w:noWrap/>
          </w:tcPr>
          <w:p w14:paraId="339368B8" w14:textId="50E5090E"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62 (46)</w:t>
            </w:r>
          </w:p>
        </w:tc>
        <w:tc>
          <w:tcPr>
            <w:tcW w:w="1701" w:type="dxa"/>
          </w:tcPr>
          <w:p w14:paraId="3925227A" w14:textId="4E4E4BD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67 (36)</w:t>
            </w:r>
          </w:p>
        </w:tc>
      </w:tr>
      <w:tr w:rsidR="00DD4BC0" w:rsidRPr="002976CD" w14:paraId="248D6DB0" w14:textId="77777777" w:rsidTr="006D6ABE">
        <w:trPr>
          <w:trHeight w:val="275"/>
        </w:trPr>
        <w:tc>
          <w:tcPr>
            <w:tcW w:w="283" w:type="dxa"/>
          </w:tcPr>
          <w:p w14:paraId="38AA99D9"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tcPr>
          <w:p w14:paraId="03DCD9C0"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Median</w:t>
            </w:r>
          </w:p>
        </w:tc>
        <w:tc>
          <w:tcPr>
            <w:tcW w:w="1587" w:type="dxa"/>
          </w:tcPr>
          <w:p w14:paraId="4A9A4BE7"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(1-2)</w:t>
            </w:r>
          </w:p>
        </w:tc>
        <w:tc>
          <w:tcPr>
            <w:tcW w:w="1673" w:type="dxa"/>
          </w:tcPr>
          <w:p w14:paraId="1C5EBCC1"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(0-2)</w:t>
            </w:r>
          </w:p>
        </w:tc>
        <w:tc>
          <w:tcPr>
            <w:tcW w:w="1560" w:type="dxa"/>
          </w:tcPr>
          <w:p w14:paraId="70CE5A4F" w14:textId="2CC0FAA9"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(1-2)</w:t>
            </w:r>
          </w:p>
        </w:tc>
        <w:tc>
          <w:tcPr>
            <w:tcW w:w="1701" w:type="dxa"/>
            <w:noWrap/>
          </w:tcPr>
          <w:p w14:paraId="797BF7CD" w14:textId="0CC15B0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(1-2)</w:t>
            </w:r>
          </w:p>
        </w:tc>
        <w:tc>
          <w:tcPr>
            <w:tcW w:w="1701" w:type="dxa"/>
          </w:tcPr>
          <w:p w14:paraId="23DE5C73"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(1-2)</w:t>
            </w:r>
          </w:p>
        </w:tc>
      </w:tr>
      <w:tr w:rsidR="00DD4BC0" w:rsidRPr="002976CD" w14:paraId="505652C4" w14:textId="77777777" w:rsidTr="006D6ABE">
        <w:trPr>
          <w:trHeight w:val="275"/>
        </w:trPr>
        <w:tc>
          <w:tcPr>
            <w:tcW w:w="2977" w:type="dxa"/>
            <w:gridSpan w:val="4"/>
          </w:tcPr>
          <w:p w14:paraId="31CDD292"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Previous Preterm*</w:t>
            </w:r>
          </w:p>
        </w:tc>
        <w:tc>
          <w:tcPr>
            <w:tcW w:w="1587" w:type="dxa"/>
          </w:tcPr>
          <w:p w14:paraId="4013F85E" w14:textId="77777777" w:rsidR="00DD4BC0" w:rsidRPr="002976CD" w:rsidRDefault="00DD4BC0" w:rsidP="007C7B20">
            <w:pPr>
              <w:jc w:val="center"/>
              <w:rPr>
                <w:rFonts w:asciiTheme="minorHAnsi" w:hAnsiTheme="minorHAnsi"/>
                <w:color w:val="000000" w:themeColor="text1"/>
                <w:sz w:val="21"/>
                <w:szCs w:val="21"/>
              </w:rPr>
            </w:pPr>
          </w:p>
        </w:tc>
        <w:tc>
          <w:tcPr>
            <w:tcW w:w="1673" w:type="dxa"/>
          </w:tcPr>
          <w:p w14:paraId="592BF302" w14:textId="77777777" w:rsidR="00DD4BC0" w:rsidRPr="002976CD" w:rsidRDefault="00DD4BC0" w:rsidP="007C7B20">
            <w:pPr>
              <w:jc w:val="center"/>
              <w:rPr>
                <w:rFonts w:asciiTheme="minorHAnsi" w:hAnsiTheme="minorHAnsi"/>
                <w:color w:val="000000" w:themeColor="text1"/>
                <w:sz w:val="21"/>
                <w:szCs w:val="21"/>
              </w:rPr>
            </w:pPr>
          </w:p>
        </w:tc>
        <w:tc>
          <w:tcPr>
            <w:tcW w:w="1560" w:type="dxa"/>
          </w:tcPr>
          <w:p w14:paraId="7207B1A1" w14:textId="77777777" w:rsidR="00DD4BC0" w:rsidRPr="002976CD" w:rsidRDefault="00DD4BC0" w:rsidP="007C7B20">
            <w:pPr>
              <w:jc w:val="center"/>
              <w:rPr>
                <w:rFonts w:asciiTheme="minorHAnsi" w:hAnsiTheme="minorHAnsi"/>
                <w:color w:val="000000" w:themeColor="text1"/>
                <w:sz w:val="21"/>
                <w:szCs w:val="21"/>
              </w:rPr>
            </w:pPr>
          </w:p>
        </w:tc>
        <w:tc>
          <w:tcPr>
            <w:tcW w:w="1701" w:type="dxa"/>
            <w:noWrap/>
          </w:tcPr>
          <w:p w14:paraId="06166ACC" w14:textId="243A7783" w:rsidR="00DD4BC0" w:rsidRPr="002976CD" w:rsidRDefault="00DD4BC0" w:rsidP="007C7B20">
            <w:pPr>
              <w:jc w:val="center"/>
              <w:rPr>
                <w:rFonts w:asciiTheme="minorHAnsi" w:hAnsiTheme="minorHAnsi"/>
                <w:color w:val="000000" w:themeColor="text1"/>
                <w:sz w:val="21"/>
                <w:szCs w:val="21"/>
              </w:rPr>
            </w:pPr>
          </w:p>
        </w:tc>
        <w:tc>
          <w:tcPr>
            <w:tcW w:w="1701" w:type="dxa"/>
          </w:tcPr>
          <w:p w14:paraId="250BCA22" w14:textId="77777777" w:rsidR="00DD4BC0" w:rsidRPr="002976CD" w:rsidRDefault="00DD4BC0" w:rsidP="007C7B20">
            <w:pPr>
              <w:jc w:val="center"/>
              <w:rPr>
                <w:rFonts w:asciiTheme="minorHAnsi" w:hAnsiTheme="minorHAnsi"/>
                <w:color w:val="000000" w:themeColor="text1"/>
                <w:sz w:val="21"/>
                <w:szCs w:val="21"/>
              </w:rPr>
            </w:pPr>
          </w:p>
        </w:tc>
      </w:tr>
      <w:tr w:rsidR="00DD4BC0" w:rsidRPr="002976CD" w14:paraId="74565F09" w14:textId="77777777" w:rsidTr="006D6ABE">
        <w:trPr>
          <w:trHeight w:val="275"/>
        </w:trPr>
        <w:tc>
          <w:tcPr>
            <w:tcW w:w="283" w:type="dxa"/>
          </w:tcPr>
          <w:p w14:paraId="1AB20FEF"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tcPr>
          <w:p w14:paraId="3C19F86D"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Yes</w:t>
            </w:r>
          </w:p>
        </w:tc>
        <w:tc>
          <w:tcPr>
            <w:tcW w:w="1587" w:type="dxa"/>
          </w:tcPr>
          <w:p w14:paraId="4B5C34B4" w14:textId="2C9DFF2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44 (</w:t>
            </w:r>
            <w:r w:rsidR="00C23D9A">
              <w:rPr>
                <w:rFonts w:asciiTheme="minorHAnsi" w:hAnsiTheme="minorHAnsi"/>
                <w:color w:val="000000" w:themeColor="text1"/>
                <w:sz w:val="21"/>
                <w:szCs w:val="21"/>
              </w:rPr>
              <w:t>9</w:t>
            </w:r>
            <w:r w:rsidRPr="002976CD">
              <w:rPr>
                <w:rFonts w:asciiTheme="minorHAnsi" w:hAnsiTheme="minorHAnsi"/>
                <w:color w:val="000000" w:themeColor="text1"/>
                <w:sz w:val="21"/>
                <w:szCs w:val="21"/>
              </w:rPr>
              <w:t>)</w:t>
            </w:r>
          </w:p>
        </w:tc>
        <w:tc>
          <w:tcPr>
            <w:tcW w:w="1673" w:type="dxa"/>
            <w:shd w:val="clear" w:color="auto" w:fill="auto"/>
          </w:tcPr>
          <w:p w14:paraId="2B5EC5B1" w14:textId="357C7CA3"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18 (</w:t>
            </w:r>
            <w:r w:rsidR="008A5587">
              <w:rPr>
                <w:rFonts w:asciiTheme="minorHAnsi" w:hAnsiTheme="minorHAnsi"/>
                <w:color w:val="000000" w:themeColor="text1"/>
                <w:sz w:val="21"/>
                <w:szCs w:val="21"/>
              </w:rPr>
              <w:t>8</w:t>
            </w:r>
            <w:r w:rsidRPr="002976CD">
              <w:rPr>
                <w:rFonts w:asciiTheme="minorHAnsi" w:hAnsiTheme="minorHAnsi"/>
                <w:color w:val="000000" w:themeColor="text1"/>
                <w:sz w:val="21"/>
                <w:szCs w:val="21"/>
              </w:rPr>
              <w:t>)</w:t>
            </w:r>
          </w:p>
        </w:tc>
        <w:tc>
          <w:tcPr>
            <w:tcW w:w="1560" w:type="dxa"/>
          </w:tcPr>
          <w:p w14:paraId="40098664" w14:textId="74BD44E2"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26 (</w:t>
            </w:r>
            <w:r w:rsidR="008A5587">
              <w:rPr>
                <w:rFonts w:asciiTheme="minorHAnsi" w:hAnsiTheme="minorHAnsi"/>
                <w:color w:val="000000" w:themeColor="text1"/>
                <w:sz w:val="21"/>
                <w:szCs w:val="21"/>
              </w:rPr>
              <w:t>10</w:t>
            </w:r>
            <w:r w:rsidRPr="002976CD">
              <w:rPr>
                <w:rFonts w:asciiTheme="minorHAnsi" w:hAnsiTheme="minorHAnsi"/>
                <w:color w:val="000000" w:themeColor="text1"/>
                <w:sz w:val="21"/>
                <w:szCs w:val="21"/>
              </w:rPr>
              <w:t>)</w:t>
            </w:r>
          </w:p>
        </w:tc>
        <w:tc>
          <w:tcPr>
            <w:tcW w:w="1701" w:type="dxa"/>
            <w:noWrap/>
          </w:tcPr>
          <w:p w14:paraId="6DD2EB25" w14:textId="15E59A0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 (</w:t>
            </w:r>
            <w:r w:rsidR="008A5587">
              <w:rPr>
                <w:rFonts w:asciiTheme="minorHAnsi" w:hAnsiTheme="minorHAnsi"/>
                <w:color w:val="000000" w:themeColor="text1"/>
                <w:sz w:val="21"/>
                <w:szCs w:val="21"/>
              </w:rPr>
              <w:t>10</w:t>
            </w:r>
            <w:r w:rsidRPr="002976CD">
              <w:rPr>
                <w:rFonts w:asciiTheme="minorHAnsi" w:hAnsiTheme="minorHAnsi"/>
                <w:color w:val="000000" w:themeColor="text1"/>
                <w:sz w:val="21"/>
                <w:szCs w:val="21"/>
              </w:rPr>
              <w:t>)</w:t>
            </w:r>
          </w:p>
        </w:tc>
        <w:tc>
          <w:tcPr>
            <w:tcW w:w="1701" w:type="dxa"/>
          </w:tcPr>
          <w:p w14:paraId="4F93CE18" w14:textId="12473C0D"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14 (</w:t>
            </w:r>
            <w:r w:rsidR="008A5587">
              <w:rPr>
                <w:rFonts w:asciiTheme="minorHAnsi" w:hAnsiTheme="minorHAnsi"/>
                <w:color w:val="000000" w:themeColor="text1"/>
                <w:sz w:val="21"/>
                <w:szCs w:val="21"/>
              </w:rPr>
              <w:t>9</w:t>
            </w:r>
            <w:r w:rsidRPr="002976CD">
              <w:rPr>
                <w:rFonts w:asciiTheme="minorHAnsi" w:hAnsiTheme="minorHAnsi"/>
                <w:color w:val="000000" w:themeColor="text1"/>
                <w:sz w:val="21"/>
                <w:szCs w:val="21"/>
              </w:rPr>
              <w:t>)</w:t>
            </w:r>
          </w:p>
        </w:tc>
      </w:tr>
      <w:tr w:rsidR="00DD4BC0" w:rsidRPr="002976CD" w14:paraId="5A4F69D8" w14:textId="77777777" w:rsidTr="006D6ABE">
        <w:trPr>
          <w:trHeight w:val="275"/>
        </w:trPr>
        <w:tc>
          <w:tcPr>
            <w:tcW w:w="2977" w:type="dxa"/>
            <w:gridSpan w:val="4"/>
          </w:tcPr>
          <w:p w14:paraId="7347B9E2" w14:textId="77777777" w:rsidR="00DD4BC0" w:rsidRPr="002976CD" w:rsidRDefault="00DD4BC0" w:rsidP="007C7B20">
            <w:pPr>
              <w:rPr>
                <w:rFonts w:asciiTheme="minorHAnsi" w:hAnsiTheme="minorHAnsi"/>
                <w:color w:val="000000" w:themeColor="text1"/>
                <w:sz w:val="21"/>
                <w:szCs w:val="21"/>
              </w:rPr>
            </w:pPr>
            <w:r w:rsidRPr="002976CD">
              <w:rPr>
                <w:rFonts w:asciiTheme="minorHAnsi" w:hAnsiTheme="minorHAnsi"/>
                <w:color w:val="000000" w:themeColor="text1"/>
                <w:sz w:val="21"/>
                <w:szCs w:val="21"/>
              </w:rPr>
              <w:t>Haemoglobin g/dl</w:t>
            </w:r>
          </w:p>
        </w:tc>
        <w:tc>
          <w:tcPr>
            <w:tcW w:w="1587" w:type="dxa"/>
          </w:tcPr>
          <w:p w14:paraId="21B30CDD" w14:textId="77777777" w:rsidR="00DD4BC0" w:rsidRPr="002976CD" w:rsidRDefault="00DD4BC0" w:rsidP="007C7B20">
            <w:pPr>
              <w:jc w:val="center"/>
              <w:rPr>
                <w:rFonts w:asciiTheme="minorHAnsi" w:hAnsiTheme="minorHAnsi"/>
                <w:bCs/>
                <w:color w:val="000000" w:themeColor="text1"/>
                <w:sz w:val="21"/>
                <w:szCs w:val="21"/>
              </w:rPr>
            </w:pPr>
          </w:p>
        </w:tc>
        <w:tc>
          <w:tcPr>
            <w:tcW w:w="1673" w:type="dxa"/>
          </w:tcPr>
          <w:p w14:paraId="6D013434" w14:textId="77777777" w:rsidR="00DD4BC0" w:rsidRPr="002976CD" w:rsidRDefault="00DD4BC0" w:rsidP="007C7B20">
            <w:pPr>
              <w:jc w:val="center"/>
              <w:rPr>
                <w:rFonts w:asciiTheme="minorHAnsi" w:hAnsiTheme="minorHAnsi"/>
                <w:bCs/>
                <w:color w:val="000000" w:themeColor="text1"/>
                <w:sz w:val="21"/>
                <w:szCs w:val="21"/>
              </w:rPr>
            </w:pPr>
          </w:p>
        </w:tc>
        <w:tc>
          <w:tcPr>
            <w:tcW w:w="1560" w:type="dxa"/>
          </w:tcPr>
          <w:p w14:paraId="4A04DDD7" w14:textId="77777777" w:rsidR="00DD4BC0" w:rsidRPr="002976CD" w:rsidRDefault="00DD4BC0" w:rsidP="007C7B20">
            <w:pPr>
              <w:jc w:val="center"/>
              <w:rPr>
                <w:rFonts w:asciiTheme="minorHAnsi" w:hAnsiTheme="minorHAnsi"/>
                <w:bCs/>
                <w:color w:val="000000" w:themeColor="text1"/>
                <w:sz w:val="21"/>
                <w:szCs w:val="21"/>
              </w:rPr>
            </w:pPr>
          </w:p>
        </w:tc>
        <w:tc>
          <w:tcPr>
            <w:tcW w:w="1701" w:type="dxa"/>
          </w:tcPr>
          <w:p w14:paraId="623C9863" w14:textId="7244873B" w:rsidR="00DD4BC0" w:rsidRPr="002976CD" w:rsidRDefault="00DD4BC0" w:rsidP="007C7B20">
            <w:pPr>
              <w:jc w:val="center"/>
              <w:rPr>
                <w:rFonts w:asciiTheme="minorHAnsi" w:hAnsiTheme="minorHAnsi"/>
                <w:bCs/>
                <w:color w:val="000000" w:themeColor="text1"/>
                <w:sz w:val="21"/>
                <w:szCs w:val="21"/>
              </w:rPr>
            </w:pPr>
          </w:p>
        </w:tc>
        <w:tc>
          <w:tcPr>
            <w:tcW w:w="1701" w:type="dxa"/>
          </w:tcPr>
          <w:p w14:paraId="49AF0493" w14:textId="77777777" w:rsidR="00DD4BC0" w:rsidRPr="002976CD" w:rsidRDefault="00DD4BC0" w:rsidP="007C7B20">
            <w:pPr>
              <w:jc w:val="center"/>
              <w:rPr>
                <w:rFonts w:asciiTheme="minorHAnsi" w:hAnsiTheme="minorHAnsi"/>
                <w:bCs/>
                <w:color w:val="000000" w:themeColor="text1"/>
                <w:sz w:val="21"/>
                <w:szCs w:val="21"/>
              </w:rPr>
            </w:pPr>
          </w:p>
        </w:tc>
      </w:tr>
      <w:tr w:rsidR="00DD4BC0" w:rsidRPr="002976CD" w14:paraId="6C99EF37" w14:textId="77777777" w:rsidTr="003C13F9">
        <w:trPr>
          <w:trHeight w:val="210"/>
        </w:trPr>
        <w:tc>
          <w:tcPr>
            <w:tcW w:w="283" w:type="dxa"/>
          </w:tcPr>
          <w:p w14:paraId="339C79A2"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14F3007D" w14:textId="77777777" w:rsidR="00DD4BC0" w:rsidRPr="002976CD" w:rsidRDefault="00DD4BC0" w:rsidP="007C7B20">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Normal (≥11.0)</w:t>
            </w:r>
          </w:p>
        </w:tc>
        <w:tc>
          <w:tcPr>
            <w:tcW w:w="1587" w:type="dxa"/>
            <w:shd w:val="clear" w:color="auto" w:fill="auto"/>
          </w:tcPr>
          <w:p w14:paraId="49667D92" w14:textId="44D6FF29"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260 (41)</w:t>
            </w:r>
          </w:p>
        </w:tc>
        <w:tc>
          <w:tcPr>
            <w:tcW w:w="1673" w:type="dxa"/>
            <w:shd w:val="clear" w:color="auto" w:fill="auto"/>
          </w:tcPr>
          <w:p w14:paraId="7BEC32C9" w14:textId="70A91C9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150 (49)</w:t>
            </w:r>
          </w:p>
        </w:tc>
        <w:tc>
          <w:tcPr>
            <w:tcW w:w="1560" w:type="dxa"/>
          </w:tcPr>
          <w:p w14:paraId="44023CB9" w14:textId="435ECE8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110 (34)</w:t>
            </w:r>
          </w:p>
        </w:tc>
        <w:tc>
          <w:tcPr>
            <w:tcW w:w="1701" w:type="dxa"/>
            <w:shd w:val="clear" w:color="auto" w:fill="auto"/>
          </w:tcPr>
          <w:p w14:paraId="2F6546AD" w14:textId="37BF613D"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56 (43)</w:t>
            </w:r>
          </w:p>
        </w:tc>
        <w:tc>
          <w:tcPr>
            <w:tcW w:w="1701" w:type="dxa"/>
          </w:tcPr>
          <w:p w14:paraId="5B5525D9" w14:textId="3529B2B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51 (28)</w:t>
            </w:r>
          </w:p>
        </w:tc>
      </w:tr>
      <w:tr w:rsidR="00DD4BC0" w:rsidRPr="002976CD" w14:paraId="54D1EE0C" w14:textId="77777777" w:rsidTr="006D6ABE">
        <w:trPr>
          <w:trHeight w:val="295"/>
        </w:trPr>
        <w:tc>
          <w:tcPr>
            <w:tcW w:w="283" w:type="dxa"/>
          </w:tcPr>
          <w:p w14:paraId="687AF4B5"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500ABAF7" w14:textId="77777777" w:rsidR="00DD4BC0" w:rsidRPr="002976CD" w:rsidRDefault="00DD4BC0" w:rsidP="007C7B20">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Mild Anaemia (9-10.9)</w:t>
            </w:r>
          </w:p>
        </w:tc>
        <w:tc>
          <w:tcPr>
            <w:tcW w:w="1587" w:type="dxa"/>
            <w:shd w:val="clear" w:color="auto" w:fill="auto"/>
          </w:tcPr>
          <w:p w14:paraId="46B36F32" w14:textId="4BEB4E6C"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233 (37)</w:t>
            </w:r>
          </w:p>
        </w:tc>
        <w:tc>
          <w:tcPr>
            <w:tcW w:w="1673" w:type="dxa"/>
            <w:shd w:val="clear" w:color="auto" w:fill="auto"/>
          </w:tcPr>
          <w:p w14:paraId="6CBDA65B" w14:textId="12BA19F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104 (34)</w:t>
            </w:r>
          </w:p>
        </w:tc>
        <w:tc>
          <w:tcPr>
            <w:tcW w:w="1560" w:type="dxa"/>
          </w:tcPr>
          <w:p w14:paraId="4E77635C" w14:textId="2726774D"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129 (40)</w:t>
            </w:r>
          </w:p>
        </w:tc>
        <w:tc>
          <w:tcPr>
            <w:tcW w:w="1701" w:type="dxa"/>
            <w:shd w:val="clear" w:color="auto" w:fill="auto"/>
            <w:noWrap/>
          </w:tcPr>
          <w:p w14:paraId="42A3DF0E" w14:textId="24E05DB3"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44 (34)</w:t>
            </w:r>
          </w:p>
        </w:tc>
        <w:tc>
          <w:tcPr>
            <w:tcW w:w="1701" w:type="dxa"/>
          </w:tcPr>
          <w:p w14:paraId="23B0E871" w14:textId="3AB7C3B4"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82 (46)</w:t>
            </w:r>
          </w:p>
        </w:tc>
      </w:tr>
      <w:tr w:rsidR="00DD4BC0" w:rsidRPr="002976CD" w14:paraId="40E8D2DE" w14:textId="77777777" w:rsidTr="006D6ABE">
        <w:trPr>
          <w:trHeight w:val="80"/>
        </w:trPr>
        <w:tc>
          <w:tcPr>
            <w:tcW w:w="283" w:type="dxa"/>
          </w:tcPr>
          <w:p w14:paraId="14A628A4"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4571CCBB" w14:textId="372FD684" w:rsidR="00DD4BC0" w:rsidRPr="002976CD" w:rsidRDefault="00DD4BC0" w:rsidP="007C7B20">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Moderate Anaemia (7-8.9)</w:t>
            </w:r>
          </w:p>
        </w:tc>
        <w:tc>
          <w:tcPr>
            <w:tcW w:w="1587" w:type="dxa"/>
            <w:shd w:val="clear" w:color="auto" w:fill="auto"/>
          </w:tcPr>
          <w:p w14:paraId="39C801C5" w14:textId="4D8CA7F1"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39 (6)</w:t>
            </w:r>
          </w:p>
        </w:tc>
        <w:tc>
          <w:tcPr>
            <w:tcW w:w="1673" w:type="dxa"/>
            <w:shd w:val="clear" w:color="auto" w:fill="auto"/>
          </w:tcPr>
          <w:p w14:paraId="48F8A241" w14:textId="573C6796"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11 (4)</w:t>
            </w:r>
          </w:p>
        </w:tc>
        <w:tc>
          <w:tcPr>
            <w:tcW w:w="1560" w:type="dxa"/>
          </w:tcPr>
          <w:p w14:paraId="0456D330" w14:textId="09BB7F6C"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28 (9)</w:t>
            </w:r>
          </w:p>
        </w:tc>
        <w:tc>
          <w:tcPr>
            <w:tcW w:w="1701" w:type="dxa"/>
            <w:shd w:val="clear" w:color="auto" w:fill="auto"/>
            <w:noWrap/>
          </w:tcPr>
          <w:p w14:paraId="05758097" w14:textId="552B9743"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10 (8)</w:t>
            </w:r>
          </w:p>
        </w:tc>
        <w:tc>
          <w:tcPr>
            <w:tcW w:w="1701" w:type="dxa"/>
          </w:tcPr>
          <w:p w14:paraId="07D2E6B1"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16 (9)</w:t>
            </w:r>
          </w:p>
        </w:tc>
      </w:tr>
      <w:tr w:rsidR="00DD4BC0" w:rsidRPr="002976CD" w14:paraId="2A3EF25A" w14:textId="77777777" w:rsidTr="006D6ABE">
        <w:trPr>
          <w:trHeight w:val="275"/>
        </w:trPr>
        <w:tc>
          <w:tcPr>
            <w:tcW w:w="283" w:type="dxa"/>
          </w:tcPr>
          <w:p w14:paraId="3EEE5BD3"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59458AF0" w14:textId="1CCC482E" w:rsidR="00DD4BC0" w:rsidRPr="002976CD" w:rsidRDefault="00DD4BC0" w:rsidP="007C7B20">
            <w:pPr>
              <w:rPr>
                <w:rFonts w:asciiTheme="minorHAnsi" w:hAnsiTheme="minorHAnsi"/>
                <w:iCs/>
                <w:color w:val="000000" w:themeColor="text1"/>
                <w:sz w:val="21"/>
                <w:szCs w:val="21"/>
              </w:rPr>
            </w:pPr>
            <w:r w:rsidRPr="002976CD">
              <w:rPr>
                <w:rFonts w:asciiTheme="minorHAnsi" w:hAnsiTheme="minorHAnsi"/>
                <w:iCs/>
                <w:color w:val="000000" w:themeColor="text1"/>
                <w:sz w:val="21"/>
                <w:szCs w:val="21"/>
              </w:rPr>
              <w:t>Severe Anaemia (&lt;7g)</w:t>
            </w:r>
          </w:p>
        </w:tc>
        <w:tc>
          <w:tcPr>
            <w:tcW w:w="1587" w:type="dxa"/>
            <w:shd w:val="clear" w:color="auto" w:fill="auto"/>
          </w:tcPr>
          <w:p w14:paraId="5BEFF87F"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(0.2)</w:t>
            </w:r>
          </w:p>
        </w:tc>
        <w:tc>
          <w:tcPr>
            <w:tcW w:w="1673" w:type="dxa"/>
            <w:shd w:val="clear" w:color="auto" w:fill="auto"/>
          </w:tcPr>
          <w:p w14:paraId="201CFBC7"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1 (0.3)</w:t>
            </w:r>
          </w:p>
        </w:tc>
        <w:tc>
          <w:tcPr>
            <w:tcW w:w="1560" w:type="dxa"/>
          </w:tcPr>
          <w:p w14:paraId="55D80ECC" w14:textId="7913F96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c>
          <w:tcPr>
            <w:tcW w:w="1701" w:type="dxa"/>
            <w:shd w:val="clear" w:color="auto" w:fill="auto"/>
            <w:noWrap/>
          </w:tcPr>
          <w:p w14:paraId="12F3BA64" w14:textId="11F096DB"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c>
          <w:tcPr>
            <w:tcW w:w="1701" w:type="dxa"/>
          </w:tcPr>
          <w:p w14:paraId="2B42518A" w14:textId="77777777" w:rsidR="00DD4BC0" w:rsidRPr="002976CD" w:rsidRDefault="00DD4BC0" w:rsidP="007C7B20">
            <w:pPr>
              <w:jc w:val="center"/>
              <w:rPr>
                <w:rFonts w:asciiTheme="minorHAnsi" w:hAnsiTheme="minorHAnsi"/>
                <w:color w:val="000000" w:themeColor="text1"/>
                <w:sz w:val="21"/>
                <w:szCs w:val="21"/>
              </w:rPr>
            </w:pPr>
            <w:r w:rsidRPr="002976CD">
              <w:rPr>
                <w:rFonts w:asciiTheme="minorHAnsi" w:hAnsiTheme="minorHAnsi"/>
                <w:color w:val="000000" w:themeColor="text1"/>
                <w:sz w:val="21"/>
                <w:szCs w:val="21"/>
              </w:rPr>
              <w:t>0</w:t>
            </w:r>
          </w:p>
        </w:tc>
      </w:tr>
      <w:tr w:rsidR="00DD4BC0" w:rsidRPr="002976CD" w14:paraId="7A94DFBD" w14:textId="77777777" w:rsidTr="003C13F9">
        <w:trPr>
          <w:trHeight w:val="168"/>
        </w:trPr>
        <w:tc>
          <w:tcPr>
            <w:tcW w:w="2977" w:type="dxa"/>
            <w:gridSpan w:val="4"/>
          </w:tcPr>
          <w:p w14:paraId="4F68AD00" w14:textId="2D1A829D" w:rsidR="00DD4BC0" w:rsidRPr="002976CD" w:rsidRDefault="00DD4BC0" w:rsidP="007C7B20">
            <w:pPr>
              <w:rPr>
                <w:rFonts w:asciiTheme="minorHAnsi" w:hAnsiTheme="minorHAnsi"/>
                <w:iCs/>
                <w:color w:val="000000" w:themeColor="text1"/>
                <w:sz w:val="21"/>
                <w:szCs w:val="21"/>
              </w:rPr>
            </w:pPr>
            <w:r>
              <w:rPr>
                <w:rFonts w:asciiTheme="minorHAnsi" w:hAnsiTheme="minorHAnsi"/>
                <w:iCs/>
                <w:color w:val="000000" w:themeColor="text1"/>
                <w:sz w:val="21"/>
                <w:szCs w:val="21"/>
              </w:rPr>
              <w:t>ART Regimen</w:t>
            </w:r>
          </w:p>
        </w:tc>
        <w:tc>
          <w:tcPr>
            <w:tcW w:w="1587" w:type="dxa"/>
            <w:shd w:val="clear" w:color="auto" w:fill="auto"/>
          </w:tcPr>
          <w:p w14:paraId="7DC1BC0D" w14:textId="77777777" w:rsidR="00DD4BC0" w:rsidRPr="002976CD" w:rsidRDefault="00DD4BC0" w:rsidP="007C7B20">
            <w:pPr>
              <w:jc w:val="center"/>
              <w:rPr>
                <w:rFonts w:asciiTheme="minorHAnsi" w:hAnsiTheme="minorHAnsi"/>
                <w:color w:val="000000" w:themeColor="text1"/>
                <w:sz w:val="21"/>
                <w:szCs w:val="21"/>
              </w:rPr>
            </w:pPr>
          </w:p>
        </w:tc>
        <w:tc>
          <w:tcPr>
            <w:tcW w:w="1673" w:type="dxa"/>
            <w:shd w:val="clear" w:color="auto" w:fill="auto"/>
          </w:tcPr>
          <w:p w14:paraId="0C5843E0" w14:textId="77777777" w:rsidR="00DD4BC0" w:rsidRPr="002976CD" w:rsidRDefault="00DD4BC0" w:rsidP="007C7B20">
            <w:pPr>
              <w:jc w:val="center"/>
              <w:rPr>
                <w:rFonts w:asciiTheme="minorHAnsi" w:hAnsiTheme="minorHAnsi"/>
                <w:color w:val="000000" w:themeColor="text1"/>
                <w:sz w:val="21"/>
                <w:szCs w:val="21"/>
              </w:rPr>
            </w:pPr>
          </w:p>
        </w:tc>
        <w:tc>
          <w:tcPr>
            <w:tcW w:w="1560" w:type="dxa"/>
          </w:tcPr>
          <w:p w14:paraId="3130934F" w14:textId="77777777" w:rsidR="00DD4BC0" w:rsidRPr="002976CD" w:rsidRDefault="00DD4BC0" w:rsidP="007C7B20">
            <w:pPr>
              <w:jc w:val="center"/>
              <w:rPr>
                <w:rFonts w:asciiTheme="minorHAnsi" w:hAnsiTheme="minorHAnsi"/>
                <w:color w:val="000000" w:themeColor="text1"/>
                <w:sz w:val="21"/>
                <w:szCs w:val="21"/>
              </w:rPr>
            </w:pPr>
          </w:p>
        </w:tc>
        <w:tc>
          <w:tcPr>
            <w:tcW w:w="1701" w:type="dxa"/>
            <w:shd w:val="clear" w:color="auto" w:fill="auto"/>
            <w:noWrap/>
          </w:tcPr>
          <w:p w14:paraId="2F901A9D" w14:textId="77777777" w:rsidR="00DD4BC0" w:rsidRPr="002976CD" w:rsidRDefault="00DD4BC0" w:rsidP="007C7B20">
            <w:pPr>
              <w:jc w:val="center"/>
              <w:rPr>
                <w:rFonts w:asciiTheme="minorHAnsi" w:hAnsiTheme="minorHAnsi"/>
                <w:color w:val="000000" w:themeColor="text1"/>
                <w:sz w:val="21"/>
                <w:szCs w:val="21"/>
              </w:rPr>
            </w:pPr>
          </w:p>
        </w:tc>
        <w:tc>
          <w:tcPr>
            <w:tcW w:w="1701" w:type="dxa"/>
          </w:tcPr>
          <w:p w14:paraId="4659B581" w14:textId="77777777" w:rsidR="00DD4BC0" w:rsidRPr="002976CD" w:rsidRDefault="00DD4BC0" w:rsidP="007C7B20">
            <w:pPr>
              <w:jc w:val="center"/>
              <w:rPr>
                <w:rFonts w:asciiTheme="minorHAnsi" w:hAnsiTheme="minorHAnsi"/>
                <w:color w:val="000000" w:themeColor="text1"/>
                <w:sz w:val="21"/>
                <w:szCs w:val="21"/>
              </w:rPr>
            </w:pPr>
          </w:p>
        </w:tc>
      </w:tr>
      <w:tr w:rsidR="00DD4BC0" w:rsidRPr="002976CD" w14:paraId="739CC929" w14:textId="77777777" w:rsidTr="006D6ABE">
        <w:trPr>
          <w:trHeight w:val="275"/>
        </w:trPr>
        <w:tc>
          <w:tcPr>
            <w:tcW w:w="283" w:type="dxa"/>
          </w:tcPr>
          <w:p w14:paraId="0752F1D9"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1414CB3B" w14:textId="75C7D491" w:rsidR="00DD4BC0" w:rsidRPr="002976CD" w:rsidRDefault="00DD4BC0" w:rsidP="007C7B20">
            <w:pPr>
              <w:rPr>
                <w:rFonts w:asciiTheme="minorHAnsi" w:hAnsiTheme="minorHAnsi"/>
                <w:iCs/>
                <w:color w:val="000000" w:themeColor="text1"/>
                <w:sz w:val="21"/>
                <w:szCs w:val="21"/>
              </w:rPr>
            </w:pPr>
            <w:r>
              <w:rPr>
                <w:rFonts w:asciiTheme="minorHAnsi" w:hAnsiTheme="minorHAnsi"/>
                <w:iCs/>
                <w:color w:val="000000" w:themeColor="text1"/>
                <w:sz w:val="21"/>
                <w:szCs w:val="21"/>
              </w:rPr>
              <w:t>TDF-3TC-EFV</w:t>
            </w:r>
          </w:p>
        </w:tc>
        <w:tc>
          <w:tcPr>
            <w:tcW w:w="1587" w:type="dxa"/>
            <w:shd w:val="clear" w:color="auto" w:fill="auto"/>
          </w:tcPr>
          <w:p w14:paraId="7CC54F27" w14:textId="46E02FC6"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290 (46)</w:t>
            </w:r>
          </w:p>
        </w:tc>
        <w:tc>
          <w:tcPr>
            <w:tcW w:w="1673" w:type="dxa"/>
            <w:shd w:val="clear" w:color="auto" w:fill="auto"/>
          </w:tcPr>
          <w:p w14:paraId="387A7844" w14:textId="6037B214"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560" w:type="dxa"/>
          </w:tcPr>
          <w:p w14:paraId="4D648E29" w14:textId="7BE9A78A"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290 (95)</w:t>
            </w:r>
          </w:p>
        </w:tc>
        <w:tc>
          <w:tcPr>
            <w:tcW w:w="1701" w:type="dxa"/>
            <w:shd w:val="clear" w:color="auto" w:fill="auto"/>
            <w:noWrap/>
          </w:tcPr>
          <w:p w14:paraId="25AEA359" w14:textId="5F3781F6"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111 (93)</w:t>
            </w:r>
          </w:p>
        </w:tc>
        <w:tc>
          <w:tcPr>
            <w:tcW w:w="1701" w:type="dxa"/>
          </w:tcPr>
          <w:p w14:paraId="37BD48C0" w14:textId="4ECEE76F"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179 (97)</w:t>
            </w:r>
          </w:p>
        </w:tc>
      </w:tr>
      <w:tr w:rsidR="00DD4BC0" w:rsidRPr="002976CD" w14:paraId="46AA4313" w14:textId="77777777" w:rsidTr="006D6ABE">
        <w:trPr>
          <w:trHeight w:val="275"/>
        </w:trPr>
        <w:tc>
          <w:tcPr>
            <w:tcW w:w="283" w:type="dxa"/>
          </w:tcPr>
          <w:p w14:paraId="04D3E657"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503855A5" w14:textId="0E32B118" w:rsidR="00DD4BC0" w:rsidRPr="002976CD" w:rsidRDefault="00DD4BC0" w:rsidP="007C7B20">
            <w:pPr>
              <w:rPr>
                <w:rFonts w:asciiTheme="minorHAnsi" w:hAnsiTheme="minorHAnsi"/>
                <w:iCs/>
                <w:color w:val="000000" w:themeColor="text1"/>
                <w:sz w:val="21"/>
                <w:szCs w:val="21"/>
              </w:rPr>
            </w:pPr>
            <w:r>
              <w:rPr>
                <w:rFonts w:asciiTheme="minorHAnsi" w:hAnsiTheme="minorHAnsi"/>
                <w:iCs/>
                <w:color w:val="000000" w:themeColor="text1"/>
                <w:sz w:val="21"/>
                <w:szCs w:val="21"/>
              </w:rPr>
              <w:t>TDF-3TC-NVP</w:t>
            </w:r>
          </w:p>
        </w:tc>
        <w:tc>
          <w:tcPr>
            <w:tcW w:w="1587" w:type="dxa"/>
            <w:shd w:val="clear" w:color="auto" w:fill="auto"/>
          </w:tcPr>
          <w:p w14:paraId="1C3A8411" w14:textId="55BA1EAD"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2 (0.3)</w:t>
            </w:r>
          </w:p>
        </w:tc>
        <w:tc>
          <w:tcPr>
            <w:tcW w:w="1673" w:type="dxa"/>
            <w:shd w:val="clear" w:color="auto" w:fill="auto"/>
          </w:tcPr>
          <w:p w14:paraId="0BE953F3" w14:textId="53B7A44C"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560" w:type="dxa"/>
          </w:tcPr>
          <w:p w14:paraId="1146479B" w14:textId="5B841792"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2 (1)</w:t>
            </w:r>
          </w:p>
        </w:tc>
        <w:tc>
          <w:tcPr>
            <w:tcW w:w="1701" w:type="dxa"/>
            <w:shd w:val="clear" w:color="auto" w:fill="auto"/>
            <w:noWrap/>
          </w:tcPr>
          <w:p w14:paraId="5035ACDF" w14:textId="6F81B3F9"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0</w:t>
            </w:r>
          </w:p>
        </w:tc>
        <w:tc>
          <w:tcPr>
            <w:tcW w:w="1701" w:type="dxa"/>
          </w:tcPr>
          <w:p w14:paraId="3635BD41" w14:textId="729173F9"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2 (1)</w:t>
            </w:r>
          </w:p>
        </w:tc>
      </w:tr>
      <w:tr w:rsidR="00DD4BC0" w:rsidRPr="002976CD" w14:paraId="1C7C938B" w14:textId="77777777" w:rsidTr="006D6ABE">
        <w:trPr>
          <w:trHeight w:val="275"/>
        </w:trPr>
        <w:tc>
          <w:tcPr>
            <w:tcW w:w="283" w:type="dxa"/>
          </w:tcPr>
          <w:p w14:paraId="552A4F8A"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533A4EC1" w14:textId="49C0A748" w:rsidR="00DD4BC0" w:rsidRPr="002976CD" w:rsidRDefault="00DD4BC0" w:rsidP="007C7B20">
            <w:pPr>
              <w:rPr>
                <w:rFonts w:asciiTheme="minorHAnsi" w:hAnsiTheme="minorHAnsi"/>
                <w:iCs/>
                <w:color w:val="000000" w:themeColor="text1"/>
                <w:sz w:val="21"/>
                <w:szCs w:val="21"/>
              </w:rPr>
            </w:pPr>
            <w:r>
              <w:rPr>
                <w:rFonts w:asciiTheme="minorHAnsi" w:hAnsiTheme="minorHAnsi"/>
                <w:iCs/>
                <w:color w:val="000000" w:themeColor="text1"/>
                <w:sz w:val="21"/>
                <w:szCs w:val="21"/>
              </w:rPr>
              <w:t>Other NNRTI</w:t>
            </w:r>
          </w:p>
        </w:tc>
        <w:tc>
          <w:tcPr>
            <w:tcW w:w="1587" w:type="dxa"/>
            <w:shd w:val="clear" w:color="auto" w:fill="auto"/>
          </w:tcPr>
          <w:p w14:paraId="7EEC11FC" w14:textId="7AFCF7C4"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6 (1)</w:t>
            </w:r>
          </w:p>
        </w:tc>
        <w:tc>
          <w:tcPr>
            <w:tcW w:w="1673" w:type="dxa"/>
            <w:shd w:val="clear" w:color="auto" w:fill="auto"/>
          </w:tcPr>
          <w:p w14:paraId="417AE283" w14:textId="4726DB30"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560" w:type="dxa"/>
          </w:tcPr>
          <w:p w14:paraId="2250A012" w14:textId="270ACB0F"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6 (2)</w:t>
            </w:r>
          </w:p>
        </w:tc>
        <w:tc>
          <w:tcPr>
            <w:tcW w:w="1701" w:type="dxa"/>
            <w:shd w:val="clear" w:color="auto" w:fill="auto"/>
            <w:noWrap/>
          </w:tcPr>
          <w:p w14:paraId="0A199C46" w14:textId="5DE25017"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4 (3)</w:t>
            </w:r>
          </w:p>
        </w:tc>
        <w:tc>
          <w:tcPr>
            <w:tcW w:w="1701" w:type="dxa"/>
          </w:tcPr>
          <w:p w14:paraId="138CD2B8" w14:textId="511B11D0"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2 (1)</w:t>
            </w:r>
          </w:p>
        </w:tc>
      </w:tr>
      <w:tr w:rsidR="00DD4BC0" w:rsidRPr="002976CD" w14:paraId="70664A0E" w14:textId="77777777" w:rsidTr="006D6ABE">
        <w:trPr>
          <w:trHeight w:val="275"/>
        </w:trPr>
        <w:tc>
          <w:tcPr>
            <w:tcW w:w="283" w:type="dxa"/>
          </w:tcPr>
          <w:p w14:paraId="2D0C0FD7" w14:textId="77777777" w:rsidR="00DD4BC0" w:rsidRPr="002976CD" w:rsidRDefault="00DD4BC0" w:rsidP="007C7B20">
            <w:pPr>
              <w:rPr>
                <w:rFonts w:asciiTheme="minorHAnsi" w:hAnsiTheme="minorHAnsi"/>
                <w:b/>
                <w:bCs/>
                <w:color w:val="000000" w:themeColor="text1"/>
                <w:sz w:val="21"/>
                <w:szCs w:val="21"/>
              </w:rPr>
            </w:pPr>
          </w:p>
        </w:tc>
        <w:tc>
          <w:tcPr>
            <w:tcW w:w="2694" w:type="dxa"/>
            <w:gridSpan w:val="3"/>
            <w:vAlign w:val="bottom"/>
          </w:tcPr>
          <w:p w14:paraId="42C88312" w14:textId="7EDE4C85" w:rsidR="00DD4BC0" w:rsidRPr="002976CD" w:rsidRDefault="00DD4BC0" w:rsidP="007C7B20">
            <w:pPr>
              <w:rPr>
                <w:rFonts w:asciiTheme="minorHAnsi" w:hAnsiTheme="minorHAnsi"/>
                <w:iCs/>
                <w:color w:val="000000" w:themeColor="text1"/>
                <w:sz w:val="21"/>
                <w:szCs w:val="21"/>
              </w:rPr>
            </w:pPr>
            <w:r>
              <w:rPr>
                <w:rFonts w:asciiTheme="minorHAnsi" w:hAnsiTheme="minorHAnsi"/>
                <w:iCs/>
                <w:color w:val="000000" w:themeColor="text1"/>
                <w:sz w:val="21"/>
                <w:szCs w:val="21"/>
              </w:rPr>
              <w:t>PI regimen</w:t>
            </w:r>
          </w:p>
        </w:tc>
        <w:tc>
          <w:tcPr>
            <w:tcW w:w="1587" w:type="dxa"/>
            <w:shd w:val="clear" w:color="auto" w:fill="auto"/>
          </w:tcPr>
          <w:p w14:paraId="21592CD2" w14:textId="4E6E5D45"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7 (1)</w:t>
            </w:r>
          </w:p>
        </w:tc>
        <w:tc>
          <w:tcPr>
            <w:tcW w:w="1673" w:type="dxa"/>
            <w:shd w:val="clear" w:color="auto" w:fill="auto"/>
          </w:tcPr>
          <w:p w14:paraId="7519419D" w14:textId="38B3A9A3"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w:t>
            </w:r>
          </w:p>
        </w:tc>
        <w:tc>
          <w:tcPr>
            <w:tcW w:w="1560" w:type="dxa"/>
          </w:tcPr>
          <w:p w14:paraId="64F70F41" w14:textId="3EEABFDA"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7 (2)</w:t>
            </w:r>
          </w:p>
        </w:tc>
        <w:tc>
          <w:tcPr>
            <w:tcW w:w="1701" w:type="dxa"/>
            <w:shd w:val="clear" w:color="auto" w:fill="auto"/>
            <w:noWrap/>
          </w:tcPr>
          <w:p w14:paraId="75112E1E" w14:textId="4E276D47"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5 (4)</w:t>
            </w:r>
          </w:p>
        </w:tc>
        <w:tc>
          <w:tcPr>
            <w:tcW w:w="1701" w:type="dxa"/>
          </w:tcPr>
          <w:p w14:paraId="2F231841" w14:textId="16874A3B" w:rsidR="00DD4BC0" w:rsidRPr="002976CD" w:rsidRDefault="00DD4BC0" w:rsidP="007C7B20">
            <w:pPr>
              <w:jc w:val="center"/>
              <w:rPr>
                <w:rFonts w:asciiTheme="minorHAnsi" w:hAnsiTheme="minorHAnsi"/>
                <w:color w:val="000000" w:themeColor="text1"/>
                <w:sz w:val="21"/>
                <w:szCs w:val="21"/>
              </w:rPr>
            </w:pPr>
            <w:r>
              <w:rPr>
                <w:rFonts w:asciiTheme="minorHAnsi" w:hAnsiTheme="minorHAnsi"/>
                <w:color w:val="000000" w:themeColor="text1"/>
                <w:sz w:val="21"/>
                <w:szCs w:val="21"/>
              </w:rPr>
              <w:t>2 (1)</w:t>
            </w:r>
          </w:p>
        </w:tc>
      </w:tr>
    </w:tbl>
    <w:p w14:paraId="31A1E5B6" w14:textId="77777777" w:rsidR="00167535" w:rsidRPr="002976CD" w:rsidRDefault="00167535" w:rsidP="007C7B20">
      <w:pPr>
        <w:ind w:left="-1134"/>
        <w:rPr>
          <w:rFonts w:asciiTheme="minorHAnsi" w:hAnsiTheme="minorHAnsi"/>
          <w:sz w:val="16"/>
          <w:szCs w:val="16"/>
        </w:rPr>
      </w:pPr>
      <w:r w:rsidRPr="002976CD">
        <w:rPr>
          <w:rFonts w:asciiTheme="minorHAnsi" w:hAnsiTheme="minorHAnsi"/>
          <w:sz w:val="16"/>
          <w:szCs w:val="16"/>
        </w:rPr>
        <w:t>*among women with a previous pregnancy</w:t>
      </w:r>
    </w:p>
    <w:p w14:paraId="6835C357" w14:textId="75444D6C" w:rsidR="00457EB6" w:rsidRPr="002976CD" w:rsidRDefault="00C21F1A" w:rsidP="007C7B20">
      <w:pPr>
        <w:ind w:left="-1134" w:right="-1322"/>
        <w:rPr>
          <w:rFonts w:ascii="Calibri" w:hAnsi="Calibri"/>
          <w:color w:val="000000"/>
          <w:sz w:val="16"/>
          <w:szCs w:val="16"/>
        </w:rPr>
        <w:sectPr w:rsidR="00457EB6" w:rsidRPr="002976CD" w:rsidSect="00457EB6">
          <w:pgSz w:w="11906" w:h="16838"/>
          <w:pgMar w:top="782" w:right="1440" w:bottom="613" w:left="1440" w:header="708" w:footer="708" w:gutter="0"/>
          <w:cols w:space="708"/>
          <w:docGrid w:linePitch="360"/>
        </w:sectPr>
      </w:pPr>
      <w:r w:rsidRPr="002976CD">
        <w:rPr>
          <w:rFonts w:ascii="Calibri" w:hAnsi="Calibri"/>
          <w:color w:val="000000"/>
          <w:sz w:val="16"/>
          <w:szCs w:val="16"/>
        </w:rPr>
        <w:t xml:space="preserve">All variables, with the </w:t>
      </w:r>
      <w:r w:rsidRPr="00243642">
        <w:rPr>
          <w:rFonts w:ascii="Calibri" w:hAnsi="Calibri"/>
          <w:color w:val="000000"/>
          <w:sz w:val="16"/>
          <w:szCs w:val="16"/>
        </w:rPr>
        <w:t xml:space="preserve">exception of height, BMI and haemoglobin had &lt;1% missing data. For height, 5% (n=30) of data was missing and for BMI, </w:t>
      </w:r>
      <w:r w:rsidR="00F745CC" w:rsidRPr="00243642">
        <w:rPr>
          <w:rFonts w:ascii="Calibri" w:hAnsi="Calibri"/>
          <w:color w:val="000000"/>
          <w:sz w:val="16"/>
          <w:szCs w:val="16"/>
        </w:rPr>
        <w:t>5</w:t>
      </w:r>
      <w:r w:rsidR="00F27E0E" w:rsidRPr="00243642">
        <w:rPr>
          <w:rFonts w:ascii="Calibri" w:hAnsi="Calibri"/>
          <w:color w:val="000000"/>
          <w:sz w:val="16"/>
          <w:szCs w:val="16"/>
        </w:rPr>
        <w:t>% (n=34</w:t>
      </w:r>
      <w:r w:rsidRPr="00243642">
        <w:rPr>
          <w:rFonts w:ascii="Calibri" w:hAnsi="Calibri"/>
          <w:color w:val="000000"/>
          <w:sz w:val="16"/>
          <w:szCs w:val="16"/>
        </w:rPr>
        <w:t>) was missing, for both there were similar proportions across all comparison groups.  For Haemoglobin</w:t>
      </w:r>
      <w:r w:rsidR="00F745CC" w:rsidRPr="00243642">
        <w:rPr>
          <w:rFonts w:ascii="Calibri" w:hAnsi="Calibri"/>
          <w:color w:val="000000"/>
          <w:sz w:val="16"/>
          <w:szCs w:val="16"/>
        </w:rPr>
        <w:t>, 15% (n=96</w:t>
      </w:r>
      <w:r w:rsidRPr="00243642">
        <w:rPr>
          <w:rFonts w:ascii="Calibri" w:hAnsi="Calibri"/>
          <w:color w:val="000000"/>
          <w:sz w:val="16"/>
          <w:szCs w:val="16"/>
        </w:rPr>
        <w:t>) of data was missing with similar proportions across all comparison groups</w:t>
      </w:r>
      <w:r w:rsidR="001E2265" w:rsidRPr="00243642">
        <w:rPr>
          <w:rFonts w:ascii="Calibri" w:hAnsi="Calibri"/>
          <w:color w:val="000000"/>
          <w:sz w:val="16"/>
          <w:szCs w:val="16"/>
        </w:rPr>
        <w:t xml:space="preserve">.  </w:t>
      </w:r>
      <w:r w:rsidR="001E2265" w:rsidRPr="003C13F9">
        <w:rPr>
          <w:rFonts w:ascii="Calibri" w:hAnsi="Calibri"/>
          <w:color w:val="000000"/>
          <w:sz w:val="16"/>
          <w:szCs w:val="16"/>
        </w:rPr>
        <w:t>For ART status 2% (n=15) were missing regimen data</w:t>
      </w:r>
      <w:r w:rsidR="001E2265">
        <w:rPr>
          <w:rFonts w:ascii="Calibri" w:hAnsi="Calibri"/>
          <w:color w:val="000000"/>
          <w:sz w:val="16"/>
          <w:szCs w:val="16"/>
        </w:rPr>
        <w:t xml:space="preserve">  </w:t>
      </w:r>
    </w:p>
    <w:p w14:paraId="7F342616" w14:textId="04E54E1C" w:rsidR="004B176F" w:rsidRPr="00C0044A" w:rsidRDefault="004B176F" w:rsidP="00DB3E5C">
      <w:pPr>
        <w:ind w:right="-330"/>
        <w:outlineLvl w:val="0"/>
        <w:rPr>
          <w:rFonts w:asciiTheme="minorHAnsi" w:hAnsiTheme="minorHAnsi"/>
          <w:sz w:val="21"/>
          <w:szCs w:val="21"/>
        </w:rPr>
      </w:pPr>
      <w:r w:rsidRPr="00FF2650">
        <w:rPr>
          <w:rFonts w:asciiTheme="minorHAnsi" w:hAnsiTheme="minorHAnsi"/>
          <w:sz w:val="21"/>
          <w:szCs w:val="21"/>
        </w:rPr>
        <w:lastRenderedPageBreak/>
        <w:t>Supplementa</w:t>
      </w:r>
      <w:r w:rsidR="002C0735">
        <w:rPr>
          <w:rFonts w:asciiTheme="minorHAnsi" w:hAnsiTheme="minorHAnsi"/>
          <w:sz w:val="21"/>
          <w:szCs w:val="21"/>
        </w:rPr>
        <w:t>ry</w:t>
      </w:r>
      <w:r w:rsidRPr="00FF2650">
        <w:rPr>
          <w:rFonts w:asciiTheme="minorHAnsi" w:hAnsiTheme="minorHAnsi"/>
          <w:sz w:val="21"/>
          <w:szCs w:val="21"/>
        </w:rPr>
        <w:t xml:space="preserve"> Table 1</w:t>
      </w:r>
      <w:r w:rsidR="00147D5C" w:rsidRPr="00FF2650">
        <w:rPr>
          <w:rFonts w:asciiTheme="minorHAnsi" w:hAnsiTheme="minorHAnsi"/>
          <w:sz w:val="21"/>
          <w:szCs w:val="21"/>
        </w:rPr>
        <w:t>b</w:t>
      </w:r>
      <w:r w:rsidRPr="00FF2650">
        <w:rPr>
          <w:rFonts w:asciiTheme="minorHAnsi" w:hAnsiTheme="minorHAnsi"/>
          <w:sz w:val="21"/>
          <w:szCs w:val="21"/>
        </w:rPr>
        <w:t>: Description of women with all three GA assessment methods (n=629)</w:t>
      </w:r>
      <w:r w:rsidR="007956AA" w:rsidRPr="00FF2650">
        <w:rPr>
          <w:rFonts w:asciiTheme="minorHAnsi" w:hAnsiTheme="minorHAnsi"/>
          <w:sz w:val="21"/>
          <w:szCs w:val="21"/>
        </w:rPr>
        <w:t xml:space="preserve"> vs women without all three GA assessment methods (n=11</w:t>
      </w:r>
      <w:r w:rsidR="002A7213">
        <w:rPr>
          <w:rFonts w:asciiTheme="minorHAnsi" w:hAnsiTheme="minorHAnsi"/>
          <w:sz w:val="21"/>
          <w:szCs w:val="21"/>
        </w:rPr>
        <w:t>58)</w:t>
      </w:r>
      <w:r w:rsidRPr="00C0044A">
        <w:rPr>
          <w:rFonts w:asciiTheme="minorHAnsi" w:hAnsiTheme="minorHAnsi"/>
          <w:sz w:val="21"/>
          <w:szCs w:val="21"/>
        </w:rPr>
        <w:t xml:space="preserve"> at 1</w:t>
      </w:r>
      <w:r w:rsidRPr="00C0044A">
        <w:rPr>
          <w:rFonts w:asciiTheme="minorHAnsi" w:hAnsiTheme="minorHAnsi"/>
          <w:sz w:val="21"/>
          <w:szCs w:val="21"/>
          <w:vertAlign w:val="superscript"/>
        </w:rPr>
        <w:t>st</w:t>
      </w:r>
      <w:r w:rsidRPr="00C0044A">
        <w:rPr>
          <w:rFonts w:asciiTheme="minorHAnsi" w:hAnsiTheme="minorHAnsi"/>
          <w:sz w:val="21"/>
          <w:szCs w:val="21"/>
        </w:rPr>
        <w:t xml:space="preserve"> ANC Visit </w:t>
      </w:r>
    </w:p>
    <w:p w14:paraId="0D56A0E0" w14:textId="00BD9A18" w:rsidR="00241AB8" w:rsidRPr="00C0044A" w:rsidRDefault="00241AB8" w:rsidP="004B176F">
      <w:pPr>
        <w:spacing w:line="360" w:lineRule="auto"/>
        <w:ind w:left="-1134" w:right="-330"/>
        <w:outlineLvl w:val="0"/>
        <w:rPr>
          <w:rFonts w:asciiTheme="minorHAnsi" w:hAnsiTheme="minorHAnsi"/>
          <w:sz w:val="10"/>
          <w:szCs w:val="22"/>
        </w:rPr>
      </w:pPr>
    </w:p>
    <w:tbl>
      <w:tblPr>
        <w:tblW w:w="7797" w:type="dxa"/>
        <w:tblInd w:w="142" w:type="dxa"/>
        <w:tblBorders>
          <w:top w:val="single" w:sz="4" w:space="0" w:color="auto"/>
          <w:bottom w:val="single" w:sz="4" w:space="0" w:color="auto"/>
        </w:tblBorders>
        <w:tblLayout w:type="fixed"/>
        <w:tblLook w:val="00A0" w:firstRow="1" w:lastRow="0" w:firstColumn="1" w:lastColumn="0" w:noHBand="0" w:noVBand="0"/>
      </w:tblPr>
      <w:tblGrid>
        <w:gridCol w:w="283"/>
        <w:gridCol w:w="284"/>
        <w:gridCol w:w="49"/>
        <w:gridCol w:w="2361"/>
        <w:gridCol w:w="1587"/>
        <w:gridCol w:w="1673"/>
        <w:gridCol w:w="1560"/>
      </w:tblGrid>
      <w:tr w:rsidR="00C0044A" w:rsidRPr="00E43DC7" w14:paraId="430B0328" w14:textId="77777777" w:rsidTr="00042480">
        <w:trPr>
          <w:trHeight w:val="270"/>
          <w:tblHeader/>
        </w:trPr>
        <w:tc>
          <w:tcPr>
            <w:tcW w:w="616" w:type="dxa"/>
            <w:gridSpan w:val="3"/>
            <w:vMerge w:val="restart"/>
            <w:tcBorders>
              <w:top w:val="single" w:sz="4" w:space="0" w:color="auto"/>
            </w:tcBorders>
          </w:tcPr>
          <w:p w14:paraId="269406E7" w14:textId="77777777" w:rsidR="00C0044A" w:rsidRPr="00C0044A" w:rsidRDefault="00C0044A" w:rsidP="00042480">
            <w:pPr>
              <w:ind w:left="-421"/>
              <w:rPr>
                <w:rFonts w:asciiTheme="minorHAnsi" w:hAnsiTheme="minorHAnsi"/>
                <w:bCs/>
                <w:color w:val="000000"/>
                <w:sz w:val="18"/>
                <w:szCs w:val="18"/>
              </w:rPr>
            </w:pPr>
          </w:p>
        </w:tc>
        <w:tc>
          <w:tcPr>
            <w:tcW w:w="2361" w:type="dxa"/>
            <w:vMerge w:val="restart"/>
            <w:tcBorders>
              <w:top w:val="single" w:sz="4" w:space="0" w:color="auto"/>
            </w:tcBorders>
          </w:tcPr>
          <w:p w14:paraId="17D989BD" w14:textId="77777777" w:rsidR="00C0044A" w:rsidRPr="00C0044A" w:rsidRDefault="00C0044A" w:rsidP="00042480">
            <w:pPr>
              <w:rPr>
                <w:rFonts w:asciiTheme="minorHAnsi" w:hAnsiTheme="minorHAnsi"/>
                <w:b/>
                <w:bCs/>
                <w:color w:val="000000"/>
                <w:sz w:val="18"/>
                <w:szCs w:val="18"/>
              </w:rPr>
            </w:pPr>
          </w:p>
        </w:tc>
        <w:tc>
          <w:tcPr>
            <w:tcW w:w="1587" w:type="dxa"/>
            <w:vMerge w:val="restart"/>
            <w:tcBorders>
              <w:top w:val="single" w:sz="4" w:space="0" w:color="auto"/>
            </w:tcBorders>
          </w:tcPr>
          <w:p w14:paraId="0F85C585" w14:textId="77777777" w:rsidR="00C0044A" w:rsidRPr="00C0044A" w:rsidRDefault="00C0044A" w:rsidP="00042480">
            <w:pPr>
              <w:jc w:val="center"/>
              <w:rPr>
                <w:rFonts w:asciiTheme="minorHAnsi" w:hAnsiTheme="minorHAnsi"/>
                <w:b/>
                <w:bCs/>
                <w:color w:val="000000"/>
                <w:sz w:val="18"/>
                <w:szCs w:val="18"/>
              </w:rPr>
            </w:pPr>
            <w:r w:rsidRPr="00C0044A">
              <w:rPr>
                <w:rFonts w:asciiTheme="minorHAnsi" w:hAnsiTheme="minorHAnsi"/>
                <w:b/>
                <w:bCs/>
                <w:color w:val="000000"/>
                <w:sz w:val="18"/>
                <w:szCs w:val="18"/>
              </w:rPr>
              <w:t>Overall Cohort</w:t>
            </w:r>
          </w:p>
          <w:p w14:paraId="19F73917" w14:textId="77777777" w:rsidR="00C0044A" w:rsidRPr="00C0044A" w:rsidRDefault="00C0044A" w:rsidP="00042480">
            <w:pPr>
              <w:jc w:val="center"/>
              <w:rPr>
                <w:rFonts w:asciiTheme="minorHAnsi" w:hAnsiTheme="minorHAnsi"/>
                <w:b/>
                <w:bCs/>
                <w:color w:val="000000"/>
                <w:sz w:val="18"/>
                <w:szCs w:val="18"/>
              </w:rPr>
            </w:pPr>
            <w:r w:rsidRPr="00C0044A">
              <w:rPr>
                <w:rFonts w:asciiTheme="minorHAnsi" w:hAnsiTheme="minorHAnsi"/>
                <w:b/>
                <w:bCs/>
                <w:color w:val="000000"/>
                <w:sz w:val="18"/>
                <w:szCs w:val="18"/>
              </w:rPr>
              <w:t>n=1787</w:t>
            </w:r>
          </w:p>
        </w:tc>
        <w:tc>
          <w:tcPr>
            <w:tcW w:w="1673" w:type="dxa"/>
            <w:vMerge w:val="restart"/>
            <w:tcBorders>
              <w:top w:val="single" w:sz="4" w:space="0" w:color="auto"/>
            </w:tcBorders>
          </w:tcPr>
          <w:p w14:paraId="3C55DC8E" w14:textId="77777777" w:rsidR="00C0044A" w:rsidRPr="00C0044A" w:rsidRDefault="00C0044A" w:rsidP="00042480">
            <w:pPr>
              <w:jc w:val="center"/>
              <w:rPr>
                <w:rFonts w:asciiTheme="minorHAnsi" w:hAnsiTheme="minorHAnsi"/>
                <w:b/>
                <w:bCs/>
                <w:color w:val="000000"/>
                <w:sz w:val="18"/>
                <w:szCs w:val="18"/>
              </w:rPr>
            </w:pPr>
            <w:r w:rsidRPr="00C0044A">
              <w:rPr>
                <w:rFonts w:asciiTheme="minorHAnsi" w:hAnsiTheme="minorHAnsi"/>
                <w:b/>
                <w:bCs/>
                <w:color w:val="000000"/>
                <w:sz w:val="18"/>
                <w:szCs w:val="18"/>
              </w:rPr>
              <w:t>&lt;3 measures</w:t>
            </w:r>
          </w:p>
          <w:p w14:paraId="44FB0C14" w14:textId="77777777" w:rsidR="00C0044A" w:rsidRPr="00C0044A" w:rsidRDefault="00C0044A" w:rsidP="00042480">
            <w:pPr>
              <w:jc w:val="center"/>
              <w:rPr>
                <w:rFonts w:asciiTheme="minorHAnsi" w:hAnsiTheme="minorHAnsi"/>
                <w:b/>
                <w:bCs/>
                <w:color w:val="000000"/>
                <w:sz w:val="18"/>
                <w:szCs w:val="18"/>
              </w:rPr>
            </w:pPr>
            <w:r w:rsidRPr="00C0044A">
              <w:rPr>
                <w:rFonts w:asciiTheme="minorHAnsi" w:hAnsiTheme="minorHAnsi"/>
                <w:b/>
                <w:bCs/>
                <w:color w:val="000000"/>
                <w:sz w:val="18"/>
                <w:szCs w:val="18"/>
              </w:rPr>
              <w:t>n=115</w:t>
            </w:r>
            <w:r w:rsidRPr="007956AA">
              <w:rPr>
                <w:rFonts w:asciiTheme="minorHAnsi" w:hAnsiTheme="minorHAnsi"/>
                <w:b/>
                <w:bCs/>
                <w:color w:val="000000"/>
                <w:sz w:val="18"/>
                <w:szCs w:val="18"/>
              </w:rPr>
              <w:t>8</w:t>
            </w:r>
          </w:p>
        </w:tc>
        <w:tc>
          <w:tcPr>
            <w:tcW w:w="1560" w:type="dxa"/>
            <w:vMerge w:val="restart"/>
            <w:tcBorders>
              <w:top w:val="single" w:sz="4" w:space="0" w:color="auto"/>
            </w:tcBorders>
          </w:tcPr>
          <w:p w14:paraId="6E0B2298" w14:textId="77777777" w:rsidR="00C0044A" w:rsidRPr="00C0044A" w:rsidRDefault="00C0044A" w:rsidP="00042480">
            <w:pPr>
              <w:jc w:val="center"/>
              <w:rPr>
                <w:rFonts w:asciiTheme="minorHAnsi" w:hAnsiTheme="minorHAnsi"/>
                <w:b/>
                <w:bCs/>
                <w:color w:val="000000"/>
                <w:sz w:val="18"/>
                <w:szCs w:val="18"/>
              </w:rPr>
            </w:pPr>
            <w:r w:rsidRPr="00C0044A">
              <w:rPr>
                <w:rFonts w:asciiTheme="minorHAnsi" w:hAnsiTheme="minorHAnsi"/>
                <w:b/>
                <w:bCs/>
                <w:color w:val="000000"/>
                <w:sz w:val="18"/>
                <w:szCs w:val="18"/>
              </w:rPr>
              <w:t>3 measures</w:t>
            </w:r>
          </w:p>
          <w:p w14:paraId="3C3B1E6D" w14:textId="77777777" w:rsidR="00C0044A" w:rsidRPr="00C0044A" w:rsidRDefault="00C0044A" w:rsidP="00042480">
            <w:pPr>
              <w:jc w:val="center"/>
              <w:rPr>
                <w:rFonts w:asciiTheme="minorHAnsi" w:hAnsiTheme="minorHAnsi"/>
                <w:b/>
                <w:bCs/>
                <w:color w:val="000000"/>
                <w:sz w:val="18"/>
                <w:szCs w:val="18"/>
              </w:rPr>
            </w:pPr>
            <w:r w:rsidRPr="00C0044A">
              <w:rPr>
                <w:rFonts w:asciiTheme="minorHAnsi" w:hAnsiTheme="minorHAnsi"/>
                <w:b/>
                <w:bCs/>
                <w:color w:val="000000"/>
                <w:sz w:val="18"/>
                <w:szCs w:val="18"/>
              </w:rPr>
              <w:t>n=629</w:t>
            </w:r>
          </w:p>
        </w:tc>
      </w:tr>
      <w:tr w:rsidR="00C0044A" w:rsidRPr="00E43DC7" w14:paraId="4CBBFA7F" w14:textId="77777777" w:rsidTr="00042480">
        <w:trPr>
          <w:trHeight w:val="337"/>
          <w:tblHeader/>
        </w:trPr>
        <w:tc>
          <w:tcPr>
            <w:tcW w:w="616" w:type="dxa"/>
            <w:gridSpan w:val="3"/>
            <w:vMerge/>
            <w:tcBorders>
              <w:bottom w:val="single" w:sz="4" w:space="0" w:color="auto"/>
            </w:tcBorders>
          </w:tcPr>
          <w:p w14:paraId="1884DAEB" w14:textId="77777777" w:rsidR="00C0044A" w:rsidRPr="00C0044A" w:rsidRDefault="00C0044A" w:rsidP="00042480">
            <w:pPr>
              <w:ind w:left="-421"/>
              <w:rPr>
                <w:rFonts w:asciiTheme="minorHAnsi" w:hAnsiTheme="minorHAnsi"/>
                <w:bCs/>
                <w:color w:val="000000"/>
                <w:sz w:val="18"/>
                <w:szCs w:val="18"/>
              </w:rPr>
            </w:pPr>
          </w:p>
        </w:tc>
        <w:tc>
          <w:tcPr>
            <w:tcW w:w="2361" w:type="dxa"/>
            <w:vMerge/>
            <w:tcBorders>
              <w:bottom w:val="single" w:sz="4" w:space="0" w:color="auto"/>
            </w:tcBorders>
          </w:tcPr>
          <w:p w14:paraId="3BCF247D" w14:textId="77777777" w:rsidR="00C0044A" w:rsidRPr="00C0044A" w:rsidRDefault="00C0044A" w:rsidP="00042480">
            <w:pPr>
              <w:rPr>
                <w:rFonts w:asciiTheme="minorHAnsi" w:hAnsiTheme="minorHAnsi"/>
                <w:b/>
                <w:bCs/>
                <w:color w:val="000000"/>
                <w:sz w:val="18"/>
                <w:szCs w:val="18"/>
              </w:rPr>
            </w:pPr>
          </w:p>
        </w:tc>
        <w:tc>
          <w:tcPr>
            <w:tcW w:w="1587" w:type="dxa"/>
            <w:vMerge/>
            <w:tcBorders>
              <w:bottom w:val="single" w:sz="4" w:space="0" w:color="auto"/>
            </w:tcBorders>
          </w:tcPr>
          <w:p w14:paraId="14B7B551" w14:textId="77777777" w:rsidR="00C0044A" w:rsidRPr="00C0044A" w:rsidRDefault="00C0044A" w:rsidP="00042480">
            <w:pPr>
              <w:jc w:val="center"/>
              <w:rPr>
                <w:rFonts w:asciiTheme="minorHAnsi" w:hAnsiTheme="minorHAnsi"/>
                <w:b/>
                <w:bCs/>
                <w:color w:val="000000"/>
                <w:sz w:val="18"/>
                <w:szCs w:val="18"/>
              </w:rPr>
            </w:pPr>
          </w:p>
        </w:tc>
        <w:tc>
          <w:tcPr>
            <w:tcW w:w="1673" w:type="dxa"/>
            <w:vMerge/>
            <w:tcBorders>
              <w:bottom w:val="single" w:sz="4" w:space="0" w:color="auto"/>
            </w:tcBorders>
          </w:tcPr>
          <w:p w14:paraId="66B39919" w14:textId="77777777" w:rsidR="00C0044A" w:rsidRPr="00C0044A" w:rsidRDefault="00C0044A" w:rsidP="00042480">
            <w:pPr>
              <w:jc w:val="center"/>
              <w:rPr>
                <w:rFonts w:asciiTheme="minorHAnsi" w:hAnsiTheme="minorHAnsi"/>
                <w:b/>
                <w:bCs/>
                <w:color w:val="000000"/>
                <w:sz w:val="18"/>
                <w:szCs w:val="18"/>
              </w:rPr>
            </w:pPr>
          </w:p>
        </w:tc>
        <w:tc>
          <w:tcPr>
            <w:tcW w:w="1560" w:type="dxa"/>
            <w:vMerge/>
            <w:tcBorders>
              <w:bottom w:val="single" w:sz="4" w:space="0" w:color="auto"/>
            </w:tcBorders>
          </w:tcPr>
          <w:p w14:paraId="13054886" w14:textId="77777777" w:rsidR="00C0044A" w:rsidRPr="00C0044A" w:rsidRDefault="00C0044A" w:rsidP="00042480">
            <w:pPr>
              <w:jc w:val="center"/>
              <w:rPr>
                <w:rFonts w:asciiTheme="minorHAnsi" w:hAnsiTheme="minorHAnsi"/>
                <w:b/>
                <w:bCs/>
                <w:color w:val="000000"/>
                <w:sz w:val="18"/>
                <w:szCs w:val="18"/>
              </w:rPr>
            </w:pPr>
          </w:p>
        </w:tc>
      </w:tr>
      <w:tr w:rsidR="00C0044A" w:rsidRPr="00E43DC7" w14:paraId="4193685D" w14:textId="77777777" w:rsidTr="00042480">
        <w:trPr>
          <w:trHeight w:val="275"/>
        </w:trPr>
        <w:tc>
          <w:tcPr>
            <w:tcW w:w="6237" w:type="dxa"/>
            <w:gridSpan w:val="6"/>
            <w:tcBorders>
              <w:top w:val="single" w:sz="4" w:space="0" w:color="auto"/>
            </w:tcBorders>
          </w:tcPr>
          <w:p w14:paraId="6285AE5B" w14:textId="77777777" w:rsidR="00C0044A" w:rsidRPr="00C0044A" w:rsidRDefault="00C0044A" w:rsidP="00042480">
            <w:pPr>
              <w:rPr>
                <w:rFonts w:asciiTheme="minorHAnsi" w:hAnsiTheme="minorHAnsi"/>
                <w:i/>
                <w:iCs/>
                <w:color w:val="000000"/>
                <w:sz w:val="18"/>
                <w:szCs w:val="18"/>
              </w:rPr>
            </w:pPr>
            <w:r w:rsidRPr="00C0044A">
              <w:rPr>
                <w:rFonts w:asciiTheme="minorHAnsi" w:hAnsiTheme="minorHAnsi"/>
                <w:b/>
                <w:bCs/>
                <w:iCs/>
                <w:color w:val="000000"/>
                <w:sz w:val="18"/>
                <w:szCs w:val="18"/>
              </w:rPr>
              <w:t xml:space="preserve">Maternal Characteristics </w:t>
            </w:r>
          </w:p>
        </w:tc>
        <w:tc>
          <w:tcPr>
            <w:tcW w:w="1560" w:type="dxa"/>
            <w:tcBorders>
              <w:top w:val="single" w:sz="4" w:space="0" w:color="auto"/>
            </w:tcBorders>
          </w:tcPr>
          <w:p w14:paraId="3D7EB931" w14:textId="77777777" w:rsidR="00C0044A" w:rsidRPr="00C0044A" w:rsidRDefault="00C0044A" w:rsidP="00042480">
            <w:pPr>
              <w:rPr>
                <w:rFonts w:asciiTheme="minorHAnsi" w:hAnsiTheme="minorHAnsi"/>
                <w:i/>
                <w:iCs/>
                <w:color w:val="000000"/>
                <w:sz w:val="18"/>
                <w:szCs w:val="18"/>
              </w:rPr>
            </w:pPr>
          </w:p>
        </w:tc>
      </w:tr>
      <w:tr w:rsidR="00C0044A" w:rsidRPr="00E43DC7" w14:paraId="3ADA6DAE" w14:textId="77777777" w:rsidTr="00042480">
        <w:trPr>
          <w:trHeight w:val="210"/>
        </w:trPr>
        <w:tc>
          <w:tcPr>
            <w:tcW w:w="2977" w:type="dxa"/>
            <w:gridSpan w:val="4"/>
          </w:tcPr>
          <w:p w14:paraId="4F179046"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bCs/>
                <w:iCs/>
                <w:color w:val="000000"/>
                <w:sz w:val="18"/>
                <w:szCs w:val="18"/>
              </w:rPr>
              <w:t>Age, years</w:t>
            </w:r>
          </w:p>
        </w:tc>
        <w:tc>
          <w:tcPr>
            <w:tcW w:w="1587" w:type="dxa"/>
          </w:tcPr>
          <w:p w14:paraId="5606BB20" w14:textId="77777777" w:rsidR="00C0044A" w:rsidRPr="00C0044A" w:rsidRDefault="00C0044A" w:rsidP="00042480">
            <w:pPr>
              <w:jc w:val="center"/>
              <w:rPr>
                <w:rFonts w:asciiTheme="minorHAnsi" w:hAnsiTheme="minorHAnsi"/>
                <w:color w:val="000000" w:themeColor="text1"/>
                <w:sz w:val="18"/>
                <w:szCs w:val="18"/>
              </w:rPr>
            </w:pPr>
          </w:p>
        </w:tc>
        <w:tc>
          <w:tcPr>
            <w:tcW w:w="1673" w:type="dxa"/>
          </w:tcPr>
          <w:p w14:paraId="5B459177"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16EA7014"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41ECA35A" w14:textId="77777777" w:rsidTr="00042480">
        <w:trPr>
          <w:trHeight w:val="275"/>
        </w:trPr>
        <w:tc>
          <w:tcPr>
            <w:tcW w:w="283" w:type="dxa"/>
          </w:tcPr>
          <w:p w14:paraId="68AE91D0" w14:textId="77777777" w:rsidR="00C0044A" w:rsidRPr="00C0044A" w:rsidRDefault="00C0044A" w:rsidP="00042480">
            <w:pPr>
              <w:rPr>
                <w:rFonts w:asciiTheme="minorHAnsi" w:hAnsiTheme="minorHAnsi"/>
                <w:bCs/>
                <w:iCs/>
                <w:color w:val="000000"/>
                <w:sz w:val="18"/>
                <w:szCs w:val="18"/>
              </w:rPr>
            </w:pPr>
          </w:p>
        </w:tc>
        <w:tc>
          <w:tcPr>
            <w:tcW w:w="2694" w:type="dxa"/>
            <w:gridSpan w:val="3"/>
          </w:tcPr>
          <w:p w14:paraId="0C1CBE18" w14:textId="77777777" w:rsidR="00C0044A" w:rsidRPr="00C0044A" w:rsidRDefault="00C0044A" w:rsidP="00042480">
            <w:pPr>
              <w:rPr>
                <w:rFonts w:asciiTheme="minorHAnsi" w:hAnsiTheme="minorHAnsi"/>
                <w:bCs/>
                <w:iCs/>
                <w:color w:val="000000"/>
                <w:sz w:val="18"/>
                <w:szCs w:val="18"/>
              </w:rPr>
            </w:pPr>
            <w:r w:rsidRPr="00C0044A">
              <w:rPr>
                <w:rFonts w:asciiTheme="minorHAnsi" w:hAnsiTheme="minorHAnsi"/>
                <w:bCs/>
                <w:iCs/>
                <w:color w:val="000000"/>
                <w:sz w:val="18"/>
                <w:szCs w:val="18"/>
              </w:rPr>
              <w:t>&lt;24</w:t>
            </w:r>
          </w:p>
        </w:tc>
        <w:tc>
          <w:tcPr>
            <w:tcW w:w="1587" w:type="dxa"/>
          </w:tcPr>
          <w:p w14:paraId="45B556E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536 (30)</w:t>
            </w:r>
          </w:p>
        </w:tc>
        <w:tc>
          <w:tcPr>
            <w:tcW w:w="1673" w:type="dxa"/>
          </w:tcPr>
          <w:p w14:paraId="58D431B0"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363 (31)</w:t>
            </w:r>
          </w:p>
        </w:tc>
        <w:tc>
          <w:tcPr>
            <w:tcW w:w="1560" w:type="dxa"/>
          </w:tcPr>
          <w:p w14:paraId="5F830F3E"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173 (28)</w:t>
            </w:r>
          </w:p>
        </w:tc>
      </w:tr>
      <w:tr w:rsidR="00C0044A" w:rsidRPr="00E43DC7" w14:paraId="0332790B" w14:textId="77777777" w:rsidTr="00042480">
        <w:trPr>
          <w:trHeight w:val="196"/>
        </w:trPr>
        <w:tc>
          <w:tcPr>
            <w:tcW w:w="283" w:type="dxa"/>
          </w:tcPr>
          <w:p w14:paraId="2E4387C4" w14:textId="77777777" w:rsidR="00C0044A" w:rsidRPr="00C0044A" w:rsidRDefault="00C0044A" w:rsidP="00042480">
            <w:pPr>
              <w:rPr>
                <w:rFonts w:asciiTheme="minorHAnsi" w:hAnsiTheme="minorHAnsi"/>
                <w:bCs/>
                <w:iCs/>
                <w:color w:val="000000"/>
                <w:sz w:val="18"/>
                <w:szCs w:val="18"/>
              </w:rPr>
            </w:pPr>
          </w:p>
        </w:tc>
        <w:tc>
          <w:tcPr>
            <w:tcW w:w="2694" w:type="dxa"/>
            <w:gridSpan w:val="3"/>
          </w:tcPr>
          <w:p w14:paraId="6FBC3C66" w14:textId="77777777" w:rsidR="00C0044A" w:rsidRPr="00C0044A" w:rsidRDefault="00C0044A" w:rsidP="00042480">
            <w:pPr>
              <w:rPr>
                <w:rFonts w:asciiTheme="minorHAnsi" w:hAnsiTheme="minorHAnsi"/>
                <w:bCs/>
                <w:iCs/>
                <w:color w:val="000000"/>
                <w:sz w:val="18"/>
                <w:szCs w:val="18"/>
              </w:rPr>
            </w:pPr>
            <w:r w:rsidRPr="00C0044A">
              <w:rPr>
                <w:rFonts w:asciiTheme="minorHAnsi" w:hAnsiTheme="minorHAnsi"/>
                <w:bCs/>
                <w:iCs/>
                <w:color w:val="000000"/>
                <w:sz w:val="18"/>
                <w:szCs w:val="18"/>
              </w:rPr>
              <w:t>25-29</w:t>
            </w:r>
          </w:p>
        </w:tc>
        <w:tc>
          <w:tcPr>
            <w:tcW w:w="1587" w:type="dxa"/>
          </w:tcPr>
          <w:p w14:paraId="2365F8D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500 (28)</w:t>
            </w:r>
          </w:p>
        </w:tc>
        <w:tc>
          <w:tcPr>
            <w:tcW w:w="1673" w:type="dxa"/>
          </w:tcPr>
          <w:p w14:paraId="1A08E7A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336 (29)</w:t>
            </w:r>
          </w:p>
        </w:tc>
        <w:tc>
          <w:tcPr>
            <w:tcW w:w="1560" w:type="dxa"/>
          </w:tcPr>
          <w:p w14:paraId="62AC3322"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164 (26)</w:t>
            </w:r>
          </w:p>
        </w:tc>
      </w:tr>
      <w:tr w:rsidR="00C0044A" w:rsidRPr="00E43DC7" w14:paraId="7F085BF8" w14:textId="77777777" w:rsidTr="00042480">
        <w:trPr>
          <w:trHeight w:val="314"/>
        </w:trPr>
        <w:tc>
          <w:tcPr>
            <w:tcW w:w="283" w:type="dxa"/>
          </w:tcPr>
          <w:p w14:paraId="425A5EBB" w14:textId="77777777" w:rsidR="00C0044A" w:rsidRPr="00C0044A" w:rsidRDefault="00C0044A" w:rsidP="00042480">
            <w:pPr>
              <w:rPr>
                <w:rFonts w:asciiTheme="minorHAnsi" w:hAnsiTheme="minorHAnsi"/>
                <w:bCs/>
                <w:iCs/>
                <w:color w:val="000000"/>
                <w:sz w:val="18"/>
                <w:szCs w:val="18"/>
              </w:rPr>
            </w:pPr>
          </w:p>
        </w:tc>
        <w:tc>
          <w:tcPr>
            <w:tcW w:w="2694" w:type="dxa"/>
            <w:gridSpan w:val="3"/>
          </w:tcPr>
          <w:p w14:paraId="1FF10D92" w14:textId="77777777" w:rsidR="00C0044A" w:rsidRPr="00C0044A" w:rsidRDefault="00C0044A" w:rsidP="00042480">
            <w:pPr>
              <w:rPr>
                <w:rFonts w:asciiTheme="minorHAnsi" w:hAnsiTheme="minorHAnsi"/>
                <w:bCs/>
                <w:iCs/>
                <w:color w:val="000000"/>
                <w:sz w:val="18"/>
                <w:szCs w:val="18"/>
              </w:rPr>
            </w:pPr>
            <w:r w:rsidRPr="00C0044A">
              <w:rPr>
                <w:rFonts w:asciiTheme="minorHAnsi" w:hAnsiTheme="minorHAnsi"/>
                <w:bCs/>
                <w:iCs/>
                <w:color w:val="000000"/>
                <w:sz w:val="18"/>
                <w:szCs w:val="18"/>
              </w:rPr>
              <w:t>&gt;30</w:t>
            </w:r>
          </w:p>
        </w:tc>
        <w:tc>
          <w:tcPr>
            <w:tcW w:w="1587" w:type="dxa"/>
          </w:tcPr>
          <w:p w14:paraId="7DA25827"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751 (42)</w:t>
            </w:r>
          </w:p>
        </w:tc>
        <w:tc>
          <w:tcPr>
            <w:tcW w:w="1673" w:type="dxa"/>
          </w:tcPr>
          <w:p w14:paraId="581CC042"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459 39)</w:t>
            </w:r>
          </w:p>
        </w:tc>
        <w:tc>
          <w:tcPr>
            <w:tcW w:w="1560" w:type="dxa"/>
          </w:tcPr>
          <w:p w14:paraId="620899F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292 (46)</w:t>
            </w:r>
          </w:p>
        </w:tc>
      </w:tr>
      <w:tr w:rsidR="00C0044A" w:rsidRPr="00E43DC7" w14:paraId="2DE92136" w14:textId="77777777" w:rsidTr="00042480">
        <w:trPr>
          <w:trHeight w:val="154"/>
        </w:trPr>
        <w:tc>
          <w:tcPr>
            <w:tcW w:w="283" w:type="dxa"/>
          </w:tcPr>
          <w:p w14:paraId="7EBD29DB" w14:textId="77777777" w:rsidR="00C0044A" w:rsidRPr="00C0044A" w:rsidRDefault="00C0044A" w:rsidP="00042480">
            <w:pPr>
              <w:rPr>
                <w:rFonts w:asciiTheme="minorHAnsi" w:hAnsiTheme="minorHAnsi"/>
                <w:bCs/>
                <w:iCs/>
                <w:color w:val="000000"/>
                <w:sz w:val="18"/>
                <w:szCs w:val="18"/>
              </w:rPr>
            </w:pPr>
          </w:p>
        </w:tc>
        <w:tc>
          <w:tcPr>
            <w:tcW w:w="2694" w:type="dxa"/>
            <w:gridSpan w:val="3"/>
          </w:tcPr>
          <w:p w14:paraId="39FBC4FF" w14:textId="77777777" w:rsidR="00C0044A" w:rsidRPr="00C0044A" w:rsidRDefault="00C0044A" w:rsidP="00042480">
            <w:pPr>
              <w:rPr>
                <w:rFonts w:asciiTheme="minorHAnsi" w:hAnsiTheme="minorHAnsi"/>
                <w:bCs/>
                <w:iCs/>
                <w:color w:val="000000"/>
                <w:sz w:val="18"/>
                <w:szCs w:val="18"/>
              </w:rPr>
            </w:pPr>
            <w:r w:rsidRPr="00C0044A">
              <w:rPr>
                <w:rFonts w:asciiTheme="minorHAnsi" w:hAnsiTheme="minorHAnsi"/>
                <w:bCs/>
                <w:iCs/>
                <w:color w:val="000000"/>
                <w:sz w:val="18"/>
                <w:szCs w:val="18"/>
              </w:rPr>
              <w:t>Median</w:t>
            </w:r>
          </w:p>
        </w:tc>
        <w:tc>
          <w:tcPr>
            <w:tcW w:w="1587" w:type="dxa"/>
          </w:tcPr>
          <w:p w14:paraId="0AC15005"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28 (24-32)</w:t>
            </w:r>
          </w:p>
        </w:tc>
        <w:tc>
          <w:tcPr>
            <w:tcW w:w="1673" w:type="dxa"/>
          </w:tcPr>
          <w:p w14:paraId="35277A1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28 (23-32)</w:t>
            </w:r>
          </w:p>
        </w:tc>
        <w:tc>
          <w:tcPr>
            <w:tcW w:w="1560" w:type="dxa"/>
          </w:tcPr>
          <w:p w14:paraId="468315D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29 (24-33)</w:t>
            </w:r>
          </w:p>
        </w:tc>
      </w:tr>
      <w:tr w:rsidR="00C0044A" w:rsidRPr="00E43DC7" w14:paraId="7FAA0203" w14:textId="77777777" w:rsidTr="00042480">
        <w:trPr>
          <w:trHeight w:val="238"/>
        </w:trPr>
        <w:tc>
          <w:tcPr>
            <w:tcW w:w="2977" w:type="dxa"/>
            <w:gridSpan w:val="4"/>
          </w:tcPr>
          <w:p w14:paraId="63ABDB1F"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bCs/>
                <w:iCs/>
                <w:color w:val="000000"/>
                <w:sz w:val="18"/>
                <w:szCs w:val="18"/>
              </w:rPr>
              <w:t>Height, cm</w:t>
            </w:r>
          </w:p>
        </w:tc>
        <w:tc>
          <w:tcPr>
            <w:tcW w:w="1587" w:type="dxa"/>
          </w:tcPr>
          <w:p w14:paraId="5302318A" w14:textId="77777777" w:rsidR="00C0044A" w:rsidRPr="00C0044A" w:rsidRDefault="00C0044A" w:rsidP="00042480">
            <w:pPr>
              <w:jc w:val="center"/>
              <w:rPr>
                <w:rFonts w:asciiTheme="minorHAnsi" w:hAnsiTheme="minorHAnsi"/>
                <w:color w:val="000000" w:themeColor="text1"/>
                <w:sz w:val="18"/>
                <w:szCs w:val="18"/>
              </w:rPr>
            </w:pPr>
          </w:p>
        </w:tc>
        <w:tc>
          <w:tcPr>
            <w:tcW w:w="1673" w:type="dxa"/>
          </w:tcPr>
          <w:p w14:paraId="16336FF3"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4E5A7792"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2839743E" w14:textId="77777777" w:rsidTr="00042480">
        <w:trPr>
          <w:trHeight w:val="275"/>
        </w:trPr>
        <w:tc>
          <w:tcPr>
            <w:tcW w:w="283" w:type="dxa"/>
          </w:tcPr>
          <w:p w14:paraId="381C3576"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2D3BB9D3"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bCs/>
                <w:color w:val="000000"/>
                <w:sz w:val="18"/>
                <w:szCs w:val="18"/>
              </w:rPr>
              <w:t>≤</w:t>
            </w:r>
            <w:r w:rsidRPr="00C0044A">
              <w:rPr>
                <w:rFonts w:asciiTheme="minorHAnsi" w:hAnsiTheme="minorHAnsi"/>
                <w:bCs/>
                <w:iCs/>
                <w:color w:val="000000"/>
                <w:sz w:val="18"/>
                <w:szCs w:val="18"/>
              </w:rPr>
              <w:t>155</w:t>
            </w:r>
          </w:p>
        </w:tc>
        <w:tc>
          <w:tcPr>
            <w:tcW w:w="1587" w:type="dxa"/>
          </w:tcPr>
          <w:p w14:paraId="675491D7"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500 (28)</w:t>
            </w:r>
          </w:p>
        </w:tc>
        <w:tc>
          <w:tcPr>
            <w:tcW w:w="1673" w:type="dxa"/>
            <w:shd w:val="clear" w:color="auto" w:fill="auto"/>
          </w:tcPr>
          <w:p w14:paraId="326BDC2B"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312 (27)</w:t>
            </w:r>
          </w:p>
        </w:tc>
        <w:tc>
          <w:tcPr>
            <w:tcW w:w="1560" w:type="dxa"/>
          </w:tcPr>
          <w:p w14:paraId="6EEA2925"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188 (30)</w:t>
            </w:r>
          </w:p>
        </w:tc>
      </w:tr>
      <w:tr w:rsidR="00C0044A" w:rsidRPr="00E43DC7" w14:paraId="22F862AE" w14:textId="77777777" w:rsidTr="00042480">
        <w:trPr>
          <w:trHeight w:val="275"/>
        </w:trPr>
        <w:tc>
          <w:tcPr>
            <w:tcW w:w="283" w:type="dxa"/>
          </w:tcPr>
          <w:p w14:paraId="3F2D357B"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44698A0C"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bCs/>
                <w:iCs/>
                <w:color w:val="000000"/>
                <w:sz w:val="18"/>
                <w:szCs w:val="18"/>
              </w:rPr>
              <w:t>156-161</w:t>
            </w:r>
          </w:p>
        </w:tc>
        <w:tc>
          <w:tcPr>
            <w:tcW w:w="1587" w:type="dxa"/>
          </w:tcPr>
          <w:p w14:paraId="1FE1CA7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651 (36)</w:t>
            </w:r>
          </w:p>
        </w:tc>
        <w:tc>
          <w:tcPr>
            <w:tcW w:w="1673" w:type="dxa"/>
            <w:shd w:val="clear" w:color="auto" w:fill="auto"/>
          </w:tcPr>
          <w:p w14:paraId="34205A52"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419 (36)</w:t>
            </w:r>
          </w:p>
        </w:tc>
        <w:tc>
          <w:tcPr>
            <w:tcW w:w="1560" w:type="dxa"/>
          </w:tcPr>
          <w:p w14:paraId="5835CCA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232 (37)</w:t>
            </w:r>
          </w:p>
        </w:tc>
      </w:tr>
      <w:tr w:rsidR="00C0044A" w:rsidRPr="00E43DC7" w14:paraId="1D6E53D8" w14:textId="77777777" w:rsidTr="00042480">
        <w:trPr>
          <w:trHeight w:val="275"/>
        </w:trPr>
        <w:tc>
          <w:tcPr>
            <w:tcW w:w="283" w:type="dxa"/>
          </w:tcPr>
          <w:p w14:paraId="2DEE8268"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320D976A"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sz w:val="18"/>
                <w:szCs w:val="18"/>
              </w:rPr>
              <w:t>≥162</w:t>
            </w:r>
          </w:p>
        </w:tc>
        <w:tc>
          <w:tcPr>
            <w:tcW w:w="1587" w:type="dxa"/>
          </w:tcPr>
          <w:p w14:paraId="4E7689D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636 (36)</w:t>
            </w:r>
          </w:p>
        </w:tc>
        <w:tc>
          <w:tcPr>
            <w:tcW w:w="1673" w:type="dxa"/>
            <w:shd w:val="clear" w:color="auto" w:fill="auto"/>
          </w:tcPr>
          <w:p w14:paraId="34939A49"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427 (37)</w:t>
            </w:r>
          </w:p>
        </w:tc>
        <w:tc>
          <w:tcPr>
            <w:tcW w:w="1560" w:type="dxa"/>
          </w:tcPr>
          <w:p w14:paraId="1D92A270"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103 (32)</w:t>
            </w:r>
          </w:p>
        </w:tc>
      </w:tr>
      <w:tr w:rsidR="00C0044A" w:rsidRPr="00E43DC7" w14:paraId="05EA4D90" w14:textId="77777777" w:rsidTr="00042480">
        <w:trPr>
          <w:trHeight w:val="294"/>
        </w:trPr>
        <w:tc>
          <w:tcPr>
            <w:tcW w:w="283" w:type="dxa"/>
          </w:tcPr>
          <w:p w14:paraId="2C933EF1"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27E2633E"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Median</w:t>
            </w:r>
          </w:p>
        </w:tc>
        <w:tc>
          <w:tcPr>
            <w:tcW w:w="1587" w:type="dxa"/>
            <w:shd w:val="clear" w:color="auto" w:fill="auto"/>
          </w:tcPr>
          <w:p w14:paraId="3306042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158 (155-163)</w:t>
            </w:r>
          </w:p>
        </w:tc>
        <w:tc>
          <w:tcPr>
            <w:tcW w:w="1673" w:type="dxa"/>
            <w:shd w:val="clear" w:color="auto" w:fill="auto"/>
          </w:tcPr>
          <w:p w14:paraId="08D9788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159 (155-163)</w:t>
            </w:r>
          </w:p>
        </w:tc>
        <w:tc>
          <w:tcPr>
            <w:tcW w:w="1560" w:type="dxa"/>
          </w:tcPr>
          <w:p w14:paraId="19F277C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158 (154-163)</w:t>
            </w:r>
          </w:p>
        </w:tc>
      </w:tr>
      <w:tr w:rsidR="00C0044A" w:rsidRPr="00E43DC7" w14:paraId="71CF2C95" w14:textId="77777777" w:rsidTr="00042480">
        <w:trPr>
          <w:trHeight w:val="196"/>
        </w:trPr>
        <w:tc>
          <w:tcPr>
            <w:tcW w:w="2977" w:type="dxa"/>
            <w:gridSpan w:val="4"/>
          </w:tcPr>
          <w:p w14:paraId="08AE443D"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Gestation at enrolment, weeks</w:t>
            </w:r>
          </w:p>
        </w:tc>
        <w:tc>
          <w:tcPr>
            <w:tcW w:w="1587" w:type="dxa"/>
          </w:tcPr>
          <w:p w14:paraId="207C911C" w14:textId="77777777" w:rsidR="00C0044A" w:rsidRPr="00C0044A" w:rsidRDefault="00C0044A" w:rsidP="00042480">
            <w:pPr>
              <w:jc w:val="center"/>
              <w:rPr>
                <w:rFonts w:asciiTheme="minorHAnsi" w:hAnsiTheme="minorHAnsi"/>
                <w:color w:val="FF0000"/>
                <w:sz w:val="18"/>
                <w:szCs w:val="18"/>
              </w:rPr>
            </w:pPr>
          </w:p>
        </w:tc>
        <w:tc>
          <w:tcPr>
            <w:tcW w:w="1673" w:type="dxa"/>
          </w:tcPr>
          <w:p w14:paraId="65D79472" w14:textId="77777777" w:rsidR="00C0044A" w:rsidRPr="00C0044A" w:rsidRDefault="00C0044A" w:rsidP="00042480">
            <w:pPr>
              <w:jc w:val="center"/>
              <w:rPr>
                <w:rFonts w:asciiTheme="minorHAnsi" w:hAnsiTheme="minorHAnsi"/>
                <w:color w:val="FF0000"/>
                <w:sz w:val="18"/>
                <w:szCs w:val="18"/>
              </w:rPr>
            </w:pPr>
          </w:p>
        </w:tc>
        <w:tc>
          <w:tcPr>
            <w:tcW w:w="1560" w:type="dxa"/>
          </w:tcPr>
          <w:p w14:paraId="1A66B8E0" w14:textId="77777777" w:rsidR="00C0044A" w:rsidRPr="00C0044A" w:rsidRDefault="00C0044A" w:rsidP="00042480">
            <w:pPr>
              <w:jc w:val="center"/>
              <w:rPr>
                <w:rFonts w:asciiTheme="minorHAnsi" w:hAnsiTheme="minorHAnsi"/>
                <w:color w:val="FF0000"/>
                <w:sz w:val="18"/>
                <w:szCs w:val="18"/>
              </w:rPr>
            </w:pPr>
          </w:p>
        </w:tc>
      </w:tr>
      <w:tr w:rsidR="00C0044A" w:rsidRPr="00E43DC7" w14:paraId="3CC599F9" w14:textId="77777777" w:rsidTr="00042480">
        <w:trPr>
          <w:trHeight w:val="167"/>
        </w:trPr>
        <w:tc>
          <w:tcPr>
            <w:tcW w:w="283" w:type="dxa"/>
          </w:tcPr>
          <w:p w14:paraId="33EE4DB6"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58280313"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 xml:space="preserve">Determined by LMP </w:t>
            </w:r>
          </w:p>
        </w:tc>
        <w:tc>
          <w:tcPr>
            <w:tcW w:w="1587" w:type="dxa"/>
          </w:tcPr>
          <w:p w14:paraId="120AE671"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1585</w:t>
            </w:r>
          </w:p>
        </w:tc>
        <w:tc>
          <w:tcPr>
            <w:tcW w:w="1673" w:type="dxa"/>
          </w:tcPr>
          <w:p w14:paraId="47373E2A"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956</w:t>
            </w:r>
          </w:p>
        </w:tc>
        <w:tc>
          <w:tcPr>
            <w:tcW w:w="1560" w:type="dxa"/>
          </w:tcPr>
          <w:p w14:paraId="2D58A52E"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629</w:t>
            </w:r>
          </w:p>
        </w:tc>
      </w:tr>
      <w:tr w:rsidR="00C0044A" w:rsidRPr="00E43DC7" w14:paraId="41318D32" w14:textId="77777777" w:rsidTr="00042480">
        <w:trPr>
          <w:trHeight w:val="167"/>
        </w:trPr>
        <w:tc>
          <w:tcPr>
            <w:tcW w:w="283" w:type="dxa"/>
          </w:tcPr>
          <w:p w14:paraId="03B0AB25" w14:textId="77777777" w:rsidR="00C0044A" w:rsidRPr="00C0044A" w:rsidRDefault="00C0044A" w:rsidP="00042480">
            <w:pPr>
              <w:rPr>
                <w:rFonts w:asciiTheme="minorHAnsi" w:hAnsiTheme="minorHAnsi"/>
                <w:b/>
                <w:bCs/>
                <w:color w:val="000000"/>
                <w:sz w:val="18"/>
                <w:szCs w:val="18"/>
              </w:rPr>
            </w:pPr>
          </w:p>
        </w:tc>
        <w:tc>
          <w:tcPr>
            <w:tcW w:w="284" w:type="dxa"/>
          </w:tcPr>
          <w:p w14:paraId="2BA25B12" w14:textId="77777777" w:rsidR="00C0044A" w:rsidRPr="00C0044A" w:rsidRDefault="00C0044A" w:rsidP="00042480">
            <w:pPr>
              <w:rPr>
                <w:rFonts w:asciiTheme="minorHAnsi" w:hAnsiTheme="minorHAnsi"/>
                <w:color w:val="000000"/>
                <w:sz w:val="18"/>
                <w:szCs w:val="18"/>
              </w:rPr>
            </w:pPr>
          </w:p>
        </w:tc>
        <w:tc>
          <w:tcPr>
            <w:tcW w:w="2410" w:type="dxa"/>
            <w:gridSpan w:val="2"/>
          </w:tcPr>
          <w:p w14:paraId="0E8C96F6"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themeColor="text1"/>
                <w:sz w:val="18"/>
                <w:szCs w:val="18"/>
              </w:rPr>
              <w:t>17 (12-22)</w:t>
            </w:r>
          </w:p>
        </w:tc>
        <w:tc>
          <w:tcPr>
            <w:tcW w:w="1587" w:type="dxa"/>
          </w:tcPr>
          <w:p w14:paraId="4288118A"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17 (14-21)</w:t>
            </w:r>
          </w:p>
        </w:tc>
        <w:tc>
          <w:tcPr>
            <w:tcW w:w="1673" w:type="dxa"/>
          </w:tcPr>
          <w:p w14:paraId="7915C17B"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16 (11-25)</w:t>
            </w:r>
          </w:p>
        </w:tc>
        <w:tc>
          <w:tcPr>
            <w:tcW w:w="1560" w:type="dxa"/>
          </w:tcPr>
          <w:p w14:paraId="52AC9088"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17 (14-21)</w:t>
            </w:r>
          </w:p>
        </w:tc>
      </w:tr>
      <w:tr w:rsidR="00C0044A" w:rsidRPr="00E43DC7" w14:paraId="33302932" w14:textId="77777777" w:rsidTr="00042480">
        <w:trPr>
          <w:trHeight w:val="167"/>
        </w:trPr>
        <w:tc>
          <w:tcPr>
            <w:tcW w:w="283" w:type="dxa"/>
          </w:tcPr>
          <w:p w14:paraId="25027E33"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6BB0257E"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Determined by SFH</w:t>
            </w:r>
          </w:p>
        </w:tc>
        <w:tc>
          <w:tcPr>
            <w:tcW w:w="1587" w:type="dxa"/>
          </w:tcPr>
          <w:p w14:paraId="5F9B511A"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1219</w:t>
            </w:r>
          </w:p>
        </w:tc>
        <w:tc>
          <w:tcPr>
            <w:tcW w:w="1673" w:type="dxa"/>
          </w:tcPr>
          <w:p w14:paraId="648335E0"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590</w:t>
            </w:r>
          </w:p>
        </w:tc>
        <w:tc>
          <w:tcPr>
            <w:tcW w:w="1560" w:type="dxa"/>
          </w:tcPr>
          <w:p w14:paraId="18B6ADA4"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629</w:t>
            </w:r>
          </w:p>
        </w:tc>
      </w:tr>
      <w:tr w:rsidR="00C0044A" w:rsidRPr="00E43DC7" w14:paraId="713F893F" w14:textId="77777777" w:rsidTr="00042480">
        <w:trPr>
          <w:trHeight w:val="224"/>
        </w:trPr>
        <w:tc>
          <w:tcPr>
            <w:tcW w:w="283" w:type="dxa"/>
          </w:tcPr>
          <w:p w14:paraId="59A93AFB" w14:textId="77777777" w:rsidR="00C0044A" w:rsidRPr="00C0044A" w:rsidRDefault="00C0044A" w:rsidP="00042480">
            <w:pPr>
              <w:rPr>
                <w:rFonts w:asciiTheme="minorHAnsi" w:hAnsiTheme="minorHAnsi"/>
                <w:b/>
                <w:bCs/>
                <w:color w:val="000000"/>
                <w:sz w:val="18"/>
                <w:szCs w:val="18"/>
              </w:rPr>
            </w:pPr>
          </w:p>
        </w:tc>
        <w:tc>
          <w:tcPr>
            <w:tcW w:w="284" w:type="dxa"/>
          </w:tcPr>
          <w:p w14:paraId="4C488487" w14:textId="77777777" w:rsidR="00C0044A" w:rsidRPr="00C0044A" w:rsidRDefault="00C0044A" w:rsidP="00042480">
            <w:pPr>
              <w:rPr>
                <w:rFonts w:asciiTheme="minorHAnsi" w:hAnsiTheme="minorHAnsi"/>
                <w:color w:val="000000"/>
                <w:sz w:val="18"/>
                <w:szCs w:val="18"/>
              </w:rPr>
            </w:pPr>
          </w:p>
        </w:tc>
        <w:tc>
          <w:tcPr>
            <w:tcW w:w="2410" w:type="dxa"/>
            <w:gridSpan w:val="2"/>
          </w:tcPr>
          <w:p w14:paraId="1511049D"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themeColor="text1"/>
                <w:sz w:val="18"/>
                <w:szCs w:val="18"/>
              </w:rPr>
              <w:t>23 (18-28)</w:t>
            </w:r>
          </w:p>
        </w:tc>
        <w:tc>
          <w:tcPr>
            <w:tcW w:w="1587" w:type="dxa"/>
          </w:tcPr>
          <w:p w14:paraId="48EABF25"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20 (16-23)</w:t>
            </w:r>
          </w:p>
        </w:tc>
        <w:tc>
          <w:tcPr>
            <w:tcW w:w="1673" w:type="dxa"/>
          </w:tcPr>
          <w:p w14:paraId="70B3CC8C"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27 (22-231)</w:t>
            </w:r>
          </w:p>
        </w:tc>
        <w:tc>
          <w:tcPr>
            <w:tcW w:w="1560" w:type="dxa"/>
          </w:tcPr>
          <w:p w14:paraId="3CBB1C75"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20 (16-23)</w:t>
            </w:r>
          </w:p>
        </w:tc>
      </w:tr>
      <w:tr w:rsidR="00C0044A" w:rsidRPr="00E43DC7" w14:paraId="4E261313" w14:textId="77777777" w:rsidTr="00042480">
        <w:trPr>
          <w:trHeight w:val="167"/>
        </w:trPr>
        <w:tc>
          <w:tcPr>
            <w:tcW w:w="283" w:type="dxa"/>
          </w:tcPr>
          <w:p w14:paraId="2D812070"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4DC6278D"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Determined by US</w:t>
            </w:r>
          </w:p>
        </w:tc>
        <w:tc>
          <w:tcPr>
            <w:tcW w:w="1587" w:type="dxa"/>
          </w:tcPr>
          <w:p w14:paraId="45E83546"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1204</w:t>
            </w:r>
          </w:p>
        </w:tc>
        <w:tc>
          <w:tcPr>
            <w:tcW w:w="1673" w:type="dxa"/>
          </w:tcPr>
          <w:p w14:paraId="78508B3A"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575</w:t>
            </w:r>
          </w:p>
        </w:tc>
        <w:tc>
          <w:tcPr>
            <w:tcW w:w="1560" w:type="dxa"/>
          </w:tcPr>
          <w:p w14:paraId="44FA373E" w14:textId="77777777" w:rsidR="00C0044A" w:rsidRPr="00C0044A" w:rsidRDefault="00C0044A" w:rsidP="00042480">
            <w:pPr>
              <w:jc w:val="center"/>
              <w:rPr>
                <w:rFonts w:asciiTheme="minorHAnsi" w:hAnsiTheme="minorHAnsi"/>
                <w:sz w:val="18"/>
                <w:szCs w:val="18"/>
              </w:rPr>
            </w:pPr>
            <w:r w:rsidRPr="00C0044A">
              <w:rPr>
                <w:rFonts w:asciiTheme="minorHAnsi" w:hAnsiTheme="minorHAnsi"/>
                <w:sz w:val="18"/>
                <w:szCs w:val="18"/>
              </w:rPr>
              <w:t>629</w:t>
            </w:r>
          </w:p>
        </w:tc>
      </w:tr>
      <w:tr w:rsidR="00C0044A" w:rsidRPr="00E43DC7" w14:paraId="0433ABA6" w14:textId="77777777" w:rsidTr="00042480">
        <w:trPr>
          <w:trHeight w:val="167"/>
        </w:trPr>
        <w:tc>
          <w:tcPr>
            <w:tcW w:w="283" w:type="dxa"/>
          </w:tcPr>
          <w:p w14:paraId="25B699AB" w14:textId="77777777" w:rsidR="00C0044A" w:rsidRPr="00C0044A" w:rsidRDefault="00C0044A" w:rsidP="00042480">
            <w:pPr>
              <w:rPr>
                <w:rFonts w:asciiTheme="minorHAnsi" w:hAnsiTheme="minorHAnsi"/>
                <w:b/>
                <w:bCs/>
                <w:color w:val="000000"/>
                <w:sz w:val="18"/>
                <w:szCs w:val="18"/>
              </w:rPr>
            </w:pPr>
          </w:p>
        </w:tc>
        <w:tc>
          <w:tcPr>
            <w:tcW w:w="284" w:type="dxa"/>
          </w:tcPr>
          <w:p w14:paraId="6931FFD3" w14:textId="77777777" w:rsidR="00C0044A" w:rsidRPr="00C0044A" w:rsidRDefault="00C0044A" w:rsidP="00042480">
            <w:pPr>
              <w:rPr>
                <w:rFonts w:asciiTheme="minorHAnsi" w:hAnsiTheme="minorHAnsi"/>
                <w:color w:val="000000"/>
                <w:sz w:val="18"/>
                <w:szCs w:val="18"/>
              </w:rPr>
            </w:pPr>
          </w:p>
        </w:tc>
        <w:tc>
          <w:tcPr>
            <w:tcW w:w="2410" w:type="dxa"/>
            <w:gridSpan w:val="2"/>
          </w:tcPr>
          <w:p w14:paraId="3E301F2A"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themeColor="text1"/>
                <w:sz w:val="18"/>
                <w:szCs w:val="18"/>
              </w:rPr>
              <w:t>16 (12-21)</w:t>
            </w:r>
          </w:p>
        </w:tc>
        <w:tc>
          <w:tcPr>
            <w:tcW w:w="1587" w:type="dxa"/>
          </w:tcPr>
          <w:p w14:paraId="57285C1B"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19 (15-23)</w:t>
            </w:r>
          </w:p>
        </w:tc>
        <w:tc>
          <w:tcPr>
            <w:tcW w:w="1673" w:type="dxa"/>
          </w:tcPr>
          <w:p w14:paraId="42626D72"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13 (9-17)</w:t>
            </w:r>
          </w:p>
        </w:tc>
        <w:tc>
          <w:tcPr>
            <w:tcW w:w="1560" w:type="dxa"/>
          </w:tcPr>
          <w:p w14:paraId="550D8EFF" w14:textId="77777777" w:rsidR="00C0044A" w:rsidRPr="00C0044A" w:rsidRDefault="00C0044A" w:rsidP="00042480">
            <w:pPr>
              <w:jc w:val="center"/>
              <w:rPr>
                <w:rFonts w:asciiTheme="minorHAnsi" w:hAnsiTheme="minorHAnsi"/>
                <w:color w:val="FF0000"/>
                <w:sz w:val="18"/>
                <w:szCs w:val="18"/>
              </w:rPr>
            </w:pPr>
            <w:r w:rsidRPr="00C0044A">
              <w:rPr>
                <w:rFonts w:asciiTheme="minorHAnsi" w:hAnsiTheme="minorHAnsi"/>
                <w:color w:val="000000" w:themeColor="text1"/>
                <w:sz w:val="18"/>
                <w:szCs w:val="18"/>
              </w:rPr>
              <w:t>19 (15-23)</w:t>
            </w:r>
          </w:p>
        </w:tc>
      </w:tr>
      <w:tr w:rsidR="00C0044A" w:rsidRPr="00E43DC7" w14:paraId="53EAB47E" w14:textId="77777777" w:rsidTr="00042480">
        <w:trPr>
          <w:trHeight w:val="275"/>
        </w:trPr>
        <w:tc>
          <w:tcPr>
            <w:tcW w:w="2977" w:type="dxa"/>
            <w:gridSpan w:val="4"/>
          </w:tcPr>
          <w:p w14:paraId="4D4CBF11" w14:textId="77777777" w:rsidR="00C0044A" w:rsidRPr="00C0044A" w:rsidRDefault="00C0044A" w:rsidP="00042480">
            <w:pPr>
              <w:rPr>
                <w:rFonts w:asciiTheme="minorHAnsi" w:hAnsiTheme="minorHAnsi"/>
                <w:b/>
                <w:bCs/>
                <w:color w:val="000000"/>
                <w:sz w:val="18"/>
                <w:szCs w:val="18"/>
              </w:rPr>
            </w:pPr>
            <w:r w:rsidRPr="00C0044A">
              <w:rPr>
                <w:rFonts w:asciiTheme="minorHAnsi" w:hAnsiTheme="minorHAnsi"/>
                <w:color w:val="000000"/>
                <w:sz w:val="18"/>
                <w:szCs w:val="18"/>
              </w:rPr>
              <w:t>Body Mass Index</w:t>
            </w:r>
          </w:p>
        </w:tc>
        <w:tc>
          <w:tcPr>
            <w:tcW w:w="1587" w:type="dxa"/>
          </w:tcPr>
          <w:p w14:paraId="144ADF1F" w14:textId="77777777" w:rsidR="00C0044A" w:rsidRPr="00C0044A" w:rsidRDefault="00C0044A" w:rsidP="00042480">
            <w:pPr>
              <w:rPr>
                <w:rFonts w:asciiTheme="minorHAnsi" w:hAnsiTheme="minorHAnsi"/>
                <w:color w:val="000000" w:themeColor="text1"/>
                <w:sz w:val="18"/>
                <w:szCs w:val="18"/>
              </w:rPr>
            </w:pPr>
          </w:p>
        </w:tc>
        <w:tc>
          <w:tcPr>
            <w:tcW w:w="1673" w:type="dxa"/>
          </w:tcPr>
          <w:p w14:paraId="175E69FA" w14:textId="77777777" w:rsidR="00C0044A" w:rsidRPr="00C0044A" w:rsidRDefault="00C0044A" w:rsidP="00042480">
            <w:pPr>
              <w:jc w:val="center"/>
              <w:rPr>
                <w:rFonts w:asciiTheme="minorHAnsi" w:hAnsiTheme="minorHAnsi"/>
                <w:color w:val="000000" w:themeColor="text1"/>
                <w:sz w:val="18"/>
                <w:szCs w:val="18"/>
                <w:highlight w:val="yellow"/>
              </w:rPr>
            </w:pPr>
          </w:p>
        </w:tc>
        <w:tc>
          <w:tcPr>
            <w:tcW w:w="1560" w:type="dxa"/>
          </w:tcPr>
          <w:p w14:paraId="1C145AC3" w14:textId="77777777" w:rsidR="00C0044A" w:rsidRPr="00C0044A" w:rsidRDefault="00C0044A" w:rsidP="00042480">
            <w:pPr>
              <w:jc w:val="center"/>
              <w:rPr>
                <w:rFonts w:asciiTheme="minorHAnsi" w:hAnsiTheme="minorHAnsi"/>
                <w:color w:val="000000" w:themeColor="text1"/>
                <w:sz w:val="18"/>
                <w:szCs w:val="18"/>
                <w:highlight w:val="yellow"/>
              </w:rPr>
            </w:pPr>
          </w:p>
        </w:tc>
      </w:tr>
      <w:tr w:rsidR="00C0044A" w:rsidRPr="00E43DC7" w14:paraId="1DBDCC15" w14:textId="77777777" w:rsidTr="00042480">
        <w:trPr>
          <w:trHeight w:val="275"/>
        </w:trPr>
        <w:tc>
          <w:tcPr>
            <w:tcW w:w="283" w:type="dxa"/>
          </w:tcPr>
          <w:p w14:paraId="6E1B34D1"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24C6171C"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Underweight</w:t>
            </w:r>
          </w:p>
        </w:tc>
        <w:tc>
          <w:tcPr>
            <w:tcW w:w="1587" w:type="dxa"/>
          </w:tcPr>
          <w:p w14:paraId="5E715746"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16 (1)</w:t>
            </w:r>
          </w:p>
        </w:tc>
        <w:tc>
          <w:tcPr>
            <w:tcW w:w="1673" w:type="dxa"/>
          </w:tcPr>
          <w:p w14:paraId="3D2E0AE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10 (1)</w:t>
            </w:r>
          </w:p>
        </w:tc>
        <w:tc>
          <w:tcPr>
            <w:tcW w:w="1560" w:type="dxa"/>
          </w:tcPr>
          <w:p w14:paraId="2A65C831"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 (1)</w:t>
            </w:r>
          </w:p>
        </w:tc>
      </w:tr>
      <w:tr w:rsidR="00C0044A" w:rsidRPr="00E43DC7" w14:paraId="7F03F711" w14:textId="77777777" w:rsidTr="00042480">
        <w:trPr>
          <w:trHeight w:val="275"/>
        </w:trPr>
        <w:tc>
          <w:tcPr>
            <w:tcW w:w="283" w:type="dxa"/>
          </w:tcPr>
          <w:p w14:paraId="154AF1A9"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7725A46D"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Normal</w:t>
            </w:r>
          </w:p>
        </w:tc>
        <w:tc>
          <w:tcPr>
            <w:tcW w:w="1587" w:type="dxa"/>
          </w:tcPr>
          <w:p w14:paraId="7A21E719"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329 (18)</w:t>
            </w:r>
          </w:p>
        </w:tc>
        <w:tc>
          <w:tcPr>
            <w:tcW w:w="1673" w:type="dxa"/>
          </w:tcPr>
          <w:p w14:paraId="01ABB3E1"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207 (19)</w:t>
            </w:r>
          </w:p>
        </w:tc>
        <w:tc>
          <w:tcPr>
            <w:tcW w:w="1560" w:type="dxa"/>
          </w:tcPr>
          <w:p w14:paraId="332073B7"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122 (20)</w:t>
            </w:r>
          </w:p>
        </w:tc>
      </w:tr>
      <w:tr w:rsidR="00C0044A" w:rsidRPr="00E43DC7" w14:paraId="293443A9" w14:textId="77777777" w:rsidTr="00042480">
        <w:trPr>
          <w:trHeight w:val="275"/>
        </w:trPr>
        <w:tc>
          <w:tcPr>
            <w:tcW w:w="283" w:type="dxa"/>
          </w:tcPr>
          <w:p w14:paraId="562A31DF"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2BC82B07"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Overweight</w:t>
            </w:r>
          </w:p>
        </w:tc>
        <w:tc>
          <w:tcPr>
            <w:tcW w:w="1587" w:type="dxa"/>
          </w:tcPr>
          <w:p w14:paraId="39277E6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494 (28)</w:t>
            </w:r>
          </w:p>
        </w:tc>
        <w:tc>
          <w:tcPr>
            <w:tcW w:w="1673" w:type="dxa"/>
          </w:tcPr>
          <w:p w14:paraId="3B297E4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317 (30)</w:t>
            </w:r>
          </w:p>
        </w:tc>
        <w:tc>
          <w:tcPr>
            <w:tcW w:w="1560" w:type="dxa"/>
          </w:tcPr>
          <w:p w14:paraId="41DF28F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178 (30)</w:t>
            </w:r>
          </w:p>
        </w:tc>
      </w:tr>
      <w:tr w:rsidR="00C0044A" w:rsidRPr="00E43DC7" w14:paraId="1D795D51" w14:textId="77777777" w:rsidTr="00042480">
        <w:trPr>
          <w:trHeight w:val="275"/>
        </w:trPr>
        <w:tc>
          <w:tcPr>
            <w:tcW w:w="283" w:type="dxa"/>
          </w:tcPr>
          <w:p w14:paraId="55146463"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0A5C1A70"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Obese</w:t>
            </w:r>
          </w:p>
        </w:tc>
        <w:tc>
          <w:tcPr>
            <w:tcW w:w="1587" w:type="dxa"/>
          </w:tcPr>
          <w:p w14:paraId="0A6EE07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823 (46)</w:t>
            </w:r>
          </w:p>
        </w:tc>
        <w:tc>
          <w:tcPr>
            <w:tcW w:w="1673" w:type="dxa"/>
          </w:tcPr>
          <w:p w14:paraId="5AA58A98"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533 (50)</w:t>
            </w:r>
          </w:p>
        </w:tc>
        <w:tc>
          <w:tcPr>
            <w:tcW w:w="1560" w:type="dxa"/>
          </w:tcPr>
          <w:p w14:paraId="1BC2DBD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290 (49)</w:t>
            </w:r>
          </w:p>
        </w:tc>
      </w:tr>
      <w:tr w:rsidR="00C0044A" w:rsidRPr="00E43DC7" w14:paraId="0EF3B7D7" w14:textId="77777777" w:rsidTr="00042480">
        <w:trPr>
          <w:trHeight w:val="275"/>
        </w:trPr>
        <w:tc>
          <w:tcPr>
            <w:tcW w:w="2977" w:type="dxa"/>
            <w:gridSpan w:val="4"/>
          </w:tcPr>
          <w:p w14:paraId="53FDB076"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Gravidity</w:t>
            </w:r>
          </w:p>
        </w:tc>
        <w:tc>
          <w:tcPr>
            <w:tcW w:w="1587" w:type="dxa"/>
          </w:tcPr>
          <w:p w14:paraId="46677602" w14:textId="77777777" w:rsidR="00C0044A" w:rsidRPr="00C0044A" w:rsidRDefault="00C0044A" w:rsidP="00042480">
            <w:pPr>
              <w:jc w:val="center"/>
              <w:rPr>
                <w:rFonts w:asciiTheme="minorHAnsi" w:hAnsiTheme="minorHAnsi"/>
                <w:color w:val="000000" w:themeColor="text1"/>
                <w:sz w:val="18"/>
                <w:szCs w:val="18"/>
              </w:rPr>
            </w:pPr>
          </w:p>
        </w:tc>
        <w:tc>
          <w:tcPr>
            <w:tcW w:w="1673" w:type="dxa"/>
          </w:tcPr>
          <w:p w14:paraId="0A270E16"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17540FED"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77EDFBF0" w14:textId="77777777" w:rsidTr="00042480">
        <w:trPr>
          <w:trHeight w:val="275"/>
        </w:trPr>
        <w:tc>
          <w:tcPr>
            <w:tcW w:w="283" w:type="dxa"/>
          </w:tcPr>
          <w:p w14:paraId="36E0642F"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597037F0"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1</w:t>
            </w:r>
          </w:p>
        </w:tc>
        <w:tc>
          <w:tcPr>
            <w:tcW w:w="1587" w:type="dxa"/>
          </w:tcPr>
          <w:p w14:paraId="411EDC5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383 (21)</w:t>
            </w:r>
          </w:p>
        </w:tc>
        <w:tc>
          <w:tcPr>
            <w:tcW w:w="1673" w:type="dxa"/>
          </w:tcPr>
          <w:p w14:paraId="57F89E05"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256 (22)</w:t>
            </w:r>
          </w:p>
        </w:tc>
        <w:tc>
          <w:tcPr>
            <w:tcW w:w="1560" w:type="dxa"/>
          </w:tcPr>
          <w:p w14:paraId="77D31588"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127 (20)</w:t>
            </w:r>
          </w:p>
        </w:tc>
      </w:tr>
      <w:tr w:rsidR="00C0044A" w:rsidRPr="00E43DC7" w14:paraId="3FBEE91E" w14:textId="77777777" w:rsidTr="00042480">
        <w:trPr>
          <w:trHeight w:val="275"/>
        </w:trPr>
        <w:tc>
          <w:tcPr>
            <w:tcW w:w="283" w:type="dxa"/>
          </w:tcPr>
          <w:p w14:paraId="7FE71800" w14:textId="77777777" w:rsidR="00C0044A" w:rsidRPr="00C0044A" w:rsidRDefault="00C0044A" w:rsidP="00042480">
            <w:pPr>
              <w:rPr>
                <w:rFonts w:asciiTheme="minorHAnsi" w:hAnsiTheme="minorHAnsi"/>
                <w:b/>
                <w:bCs/>
                <w:color w:val="000000"/>
                <w:sz w:val="18"/>
                <w:szCs w:val="18"/>
              </w:rPr>
            </w:pPr>
          </w:p>
        </w:tc>
        <w:tc>
          <w:tcPr>
            <w:tcW w:w="2694" w:type="dxa"/>
            <w:gridSpan w:val="3"/>
          </w:tcPr>
          <w:p w14:paraId="5F90B4E7" w14:textId="77777777" w:rsidR="00C0044A" w:rsidRPr="00C0044A" w:rsidRDefault="00C0044A" w:rsidP="00042480">
            <w:pPr>
              <w:rPr>
                <w:rFonts w:asciiTheme="minorHAnsi" w:hAnsiTheme="minorHAnsi"/>
                <w:color w:val="000000"/>
                <w:sz w:val="18"/>
                <w:szCs w:val="18"/>
              </w:rPr>
            </w:pPr>
            <w:r w:rsidRPr="00C0044A">
              <w:rPr>
                <w:rFonts w:asciiTheme="minorHAnsi" w:hAnsiTheme="minorHAnsi"/>
                <w:color w:val="000000"/>
                <w:sz w:val="18"/>
                <w:szCs w:val="18"/>
              </w:rPr>
              <w:t>2</w:t>
            </w:r>
          </w:p>
        </w:tc>
        <w:tc>
          <w:tcPr>
            <w:tcW w:w="1587" w:type="dxa"/>
          </w:tcPr>
          <w:p w14:paraId="4D78FA5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639 (36)</w:t>
            </w:r>
          </w:p>
        </w:tc>
        <w:tc>
          <w:tcPr>
            <w:tcW w:w="1673" w:type="dxa"/>
          </w:tcPr>
          <w:p w14:paraId="35283E62"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408 (35)</w:t>
            </w:r>
          </w:p>
        </w:tc>
        <w:tc>
          <w:tcPr>
            <w:tcW w:w="1560" w:type="dxa"/>
          </w:tcPr>
          <w:p w14:paraId="63EE1595"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231 (37)</w:t>
            </w:r>
          </w:p>
        </w:tc>
      </w:tr>
      <w:tr w:rsidR="00C0044A" w:rsidRPr="00E43DC7" w14:paraId="5FC0B45E" w14:textId="77777777" w:rsidTr="00042480">
        <w:trPr>
          <w:trHeight w:val="275"/>
        </w:trPr>
        <w:tc>
          <w:tcPr>
            <w:tcW w:w="283" w:type="dxa"/>
          </w:tcPr>
          <w:p w14:paraId="1A0204A2"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tcPr>
          <w:p w14:paraId="5A78816F"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≥3</w:t>
            </w:r>
          </w:p>
        </w:tc>
        <w:tc>
          <w:tcPr>
            <w:tcW w:w="1587" w:type="dxa"/>
          </w:tcPr>
          <w:p w14:paraId="5C0A5D35"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765 (43)</w:t>
            </w:r>
          </w:p>
        </w:tc>
        <w:tc>
          <w:tcPr>
            <w:tcW w:w="1673" w:type="dxa"/>
          </w:tcPr>
          <w:p w14:paraId="14A6AAF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494 (43)</w:t>
            </w:r>
          </w:p>
        </w:tc>
        <w:tc>
          <w:tcPr>
            <w:tcW w:w="1560" w:type="dxa"/>
          </w:tcPr>
          <w:p w14:paraId="58F8E6F2"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271 (43)</w:t>
            </w:r>
          </w:p>
        </w:tc>
      </w:tr>
      <w:tr w:rsidR="00C0044A" w:rsidRPr="00E43DC7" w14:paraId="62C7EFDB" w14:textId="77777777" w:rsidTr="00042480">
        <w:trPr>
          <w:trHeight w:val="275"/>
        </w:trPr>
        <w:tc>
          <w:tcPr>
            <w:tcW w:w="283" w:type="dxa"/>
          </w:tcPr>
          <w:p w14:paraId="7ED46DE9"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tcPr>
          <w:p w14:paraId="368975D6"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Median</w:t>
            </w:r>
          </w:p>
        </w:tc>
        <w:tc>
          <w:tcPr>
            <w:tcW w:w="1587" w:type="dxa"/>
          </w:tcPr>
          <w:p w14:paraId="527A65B0"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 (2-3)</w:t>
            </w:r>
          </w:p>
        </w:tc>
        <w:tc>
          <w:tcPr>
            <w:tcW w:w="1673" w:type="dxa"/>
          </w:tcPr>
          <w:p w14:paraId="3C9BEDB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 (2-3)</w:t>
            </w:r>
          </w:p>
        </w:tc>
        <w:tc>
          <w:tcPr>
            <w:tcW w:w="1560" w:type="dxa"/>
          </w:tcPr>
          <w:p w14:paraId="44FAC0E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 (2-3)</w:t>
            </w:r>
          </w:p>
        </w:tc>
      </w:tr>
      <w:tr w:rsidR="00C0044A" w:rsidRPr="00E43DC7" w14:paraId="221130BC" w14:textId="77777777" w:rsidTr="00042480">
        <w:trPr>
          <w:trHeight w:val="140"/>
        </w:trPr>
        <w:tc>
          <w:tcPr>
            <w:tcW w:w="2977" w:type="dxa"/>
            <w:gridSpan w:val="4"/>
          </w:tcPr>
          <w:p w14:paraId="2B498165"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Parity</w:t>
            </w:r>
          </w:p>
        </w:tc>
        <w:tc>
          <w:tcPr>
            <w:tcW w:w="1587" w:type="dxa"/>
          </w:tcPr>
          <w:p w14:paraId="3DF5DB8E" w14:textId="77777777" w:rsidR="00C0044A" w:rsidRPr="00C0044A" w:rsidRDefault="00C0044A" w:rsidP="00042480">
            <w:pPr>
              <w:jc w:val="center"/>
              <w:rPr>
                <w:rFonts w:asciiTheme="minorHAnsi" w:hAnsiTheme="minorHAnsi"/>
                <w:color w:val="000000" w:themeColor="text1"/>
                <w:sz w:val="18"/>
                <w:szCs w:val="18"/>
              </w:rPr>
            </w:pPr>
          </w:p>
        </w:tc>
        <w:tc>
          <w:tcPr>
            <w:tcW w:w="1673" w:type="dxa"/>
          </w:tcPr>
          <w:p w14:paraId="1BF4A497"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135AEBB5"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7758DCEA" w14:textId="77777777" w:rsidTr="00042480">
        <w:trPr>
          <w:trHeight w:val="275"/>
        </w:trPr>
        <w:tc>
          <w:tcPr>
            <w:tcW w:w="283" w:type="dxa"/>
          </w:tcPr>
          <w:p w14:paraId="088755B2"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tcPr>
          <w:p w14:paraId="4AEF4662"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0</w:t>
            </w:r>
          </w:p>
        </w:tc>
        <w:tc>
          <w:tcPr>
            <w:tcW w:w="1587" w:type="dxa"/>
          </w:tcPr>
          <w:p w14:paraId="586C0AB2"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472 (26)</w:t>
            </w:r>
          </w:p>
        </w:tc>
        <w:tc>
          <w:tcPr>
            <w:tcW w:w="1673" w:type="dxa"/>
          </w:tcPr>
          <w:p w14:paraId="43E33A7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319 (28)</w:t>
            </w:r>
          </w:p>
        </w:tc>
        <w:tc>
          <w:tcPr>
            <w:tcW w:w="1560" w:type="dxa"/>
          </w:tcPr>
          <w:p w14:paraId="7F478F7E"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153 (24)</w:t>
            </w:r>
          </w:p>
        </w:tc>
      </w:tr>
      <w:tr w:rsidR="00C0044A" w:rsidRPr="00E43DC7" w14:paraId="240B9F4F" w14:textId="77777777" w:rsidTr="00042480">
        <w:trPr>
          <w:trHeight w:val="275"/>
        </w:trPr>
        <w:tc>
          <w:tcPr>
            <w:tcW w:w="283" w:type="dxa"/>
          </w:tcPr>
          <w:p w14:paraId="271FFEDC"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tcPr>
          <w:p w14:paraId="11810F86"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1</w:t>
            </w:r>
          </w:p>
        </w:tc>
        <w:tc>
          <w:tcPr>
            <w:tcW w:w="1587" w:type="dxa"/>
          </w:tcPr>
          <w:p w14:paraId="1F3D33B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700 (39)</w:t>
            </w:r>
          </w:p>
        </w:tc>
        <w:tc>
          <w:tcPr>
            <w:tcW w:w="1673" w:type="dxa"/>
          </w:tcPr>
          <w:p w14:paraId="09F6AC0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453 (39)</w:t>
            </w:r>
          </w:p>
        </w:tc>
        <w:tc>
          <w:tcPr>
            <w:tcW w:w="1560" w:type="dxa"/>
          </w:tcPr>
          <w:p w14:paraId="5731941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247 (39)</w:t>
            </w:r>
          </w:p>
        </w:tc>
      </w:tr>
      <w:tr w:rsidR="00C0044A" w:rsidRPr="00E43DC7" w14:paraId="402DF416" w14:textId="77777777" w:rsidTr="00042480">
        <w:trPr>
          <w:trHeight w:val="275"/>
        </w:trPr>
        <w:tc>
          <w:tcPr>
            <w:tcW w:w="283" w:type="dxa"/>
          </w:tcPr>
          <w:p w14:paraId="6CEB68D2"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tcPr>
          <w:p w14:paraId="1E21394D"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≥2</w:t>
            </w:r>
          </w:p>
        </w:tc>
        <w:tc>
          <w:tcPr>
            <w:tcW w:w="1587" w:type="dxa"/>
          </w:tcPr>
          <w:p w14:paraId="7B9FFFEF"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615 (35)</w:t>
            </w:r>
          </w:p>
        </w:tc>
        <w:tc>
          <w:tcPr>
            <w:tcW w:w="1673" w:type="dxa"/>
          </w:tcPr>
          <w:p w14:paraId="442A602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386 (33)</w:t>
            </w:r>
          </w:p>
        </w:tc>
        <w:tc>
          <w:tcPr>
            <w:tcW w:w="1560" w:type="dxa"/>
          </w:tcPr>
          <w:p w14:paraId="28B844A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229(36)</w:t>
            </w:r>
          </w:p>
        </w:tc>
      </w:tr>
      <w:tr w:rsidR="00C0044A" w:rsidRPr="00E43DC7" w14:paraId="2C081E40" w14:textId="77777777" w:rsidTr="00042480">
        <w:trPr>
          <w:trHeight w:val="275"/>
        </w:trPr>
        <w:tc>
          <w:tcPr>
            <w:tcW w:w="283" w:type="dxa"/>
          </w:tcPr>
          <w:p w14:paraId="3DF9C5C9"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tcPr>
          <w:p w14:paraId="32258909"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Median</w:t>
            </w:r>
          </w:p>
        </w:tc>
        <w:tc>
          <w:tcPr>
            <w:tcW w:w="1587" w:type="dxa"/>
          </w:tcPr>
          <w:p w14:paraId="6506F00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 (0-2)</w:t>
            </w:r>
          </w:p>
        </w:tc>
        <w:tc>
          <w:tcPr>
            <w:tcW w:w="1673" w:type="dxa"/>
          </w:tcPr>
          <w:p w14:paraId="5632A9CF"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 (0-2)</w:t>
            </w:r>
          </w:p>
        </w:tc>
        <w:tc>
          <w:tcPr>
            <w:tcW w:w="1560" w:type="dxa"/>
          </w:tcPr>
          <w:p w14:paraId="70A95AA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 (1-2)</w:t>
            </w:r>
          </w:p>
        </w:tc>
      </w:tr>
      <w:tr w:rsidR="00C0044A" w:rsidRPr="00E43DC7" w14:paraId="374F7BDE" w14:textId="77777777" w:rsidTr="00042480">
        <w:trPr>
          <w:trHeight w:val="275"/>
        </w:trPr>
        <w:tc>
          <w:tcPr>
            <w:tcW w:w="2977" w:type="dxa"/>
            <w:gridSpan w:val="4"/>
          </w:tcPr>
          <w:p w14:paraId="4E7D45B5"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lastRenderedPageBreak/>
              <w:t>Previous Preterm*</w:t>
            </w:r>
          </w:p>
        </w:tc>
        <w:tc>
          <w:tcPr>
            <w:tcW w:w="1587" w:type="dxa"/>
          </w:tcPr>
          <w:p w14:paraId="36E7FD08" w14:textId="77777777" w:rsidR="00C0044A" w:rsidRPr="00C0044A" w:rsidRDefault="00C0044A" w:rsidP="00042480">
            <w:pPr>
              <w:jc w:val="center"/>
              <w:rPr>
                <w:rFonts w:asciiTheme="minorHAnsi" w:hAnsiTheme="minorHAnsi"/>
                <w:color w:val="000000" w:themeColor="text1"/>
                <w:sz w:val="18"/>
                <w:szCs w:val="18"/>
              </w:rPr>
            </w:pPr>
          </w:p>
        </w:tc>
        <w:tc>
          <w:tcPr>
            <w:tcW w:w="1673" w:type="dxa"/>
          </w:tcPr>
          <w:p w14:paraId="7CE2F24C"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29763802"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2B227F0D" w14:textId="77777777" w:rsidTr="00042480">
        <w:trPr>
          <w:trHeight w:val="275"/>
        </w:trPr>
        <w:tc>
          <w:tcPr>
            <w:tcW w:w="283" w:type="dxa"/>
          </w:tcPr>
          <w:p w14:paraId="7F4FD700"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tcPr>
          <w:p w14:paraId="34F815A9"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Yes</w:t>
            </w:r>
          </w:p>
        </w:tc>
        <w:tc>
          <w:tcPr>
            <w:tcW w:w="1587" w:type="dxa"/>
          </w:tcPr>
          <w:p w14:paraId="2C63B536"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127 (9)</w:t>
            </w:r>
          </w:p>
        </w:tc>
        <w:tc>
          <w:tcPr>
            <w:tcW w:w="1673" w:type="dxa"/>
            <w:shd w:val="clear" w:color="auto" w:fill="auto"/>
          </w:tcPr>
          <w:p w14:paraId="082B90AB"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83 (7)</w:t>
            </w:r>
          </w:p>
        </w:tc>
        <w:tc>
          <w:tcPr>
            <w:tcW w:w="1560" w:type="dxa"/>
          </w:tcPr>
          <w:p w14:paraId="0A599E81"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44 (7)</w:t>
            </w:r>
          </w:p>
        </w:tc>
      </w:tr>
      <w:tr w:rsidR="00C0044A" w:rsidRPr="00E43DC7" w14:paraId="3C7A47D6" w14:textId="77777777" w:rsidTr="00042480">
        <w:trPr>
          <w:trHeight w:val="275"/>
        </w:trPr>
        <w:tc>
          <w:tcPr>
            <w:tcW w:w="2977" w:type="dxa"/>
            <w:gridSpan w:val="4"/>
          </w:tcPr>
          <w:p w14:paraId="6570D470" w14:textId="77777777" w:rsidR="00C0044A" w:rsidRPr="00C0044A" w:rsidRDefault="00C0044A" w:rsidP="00042480">
            <w:pPr>
              <w:rPr>
                <w:rFonts w:asciiTheme="minorHAnsi" w:hAnsiTheme="minorHAnsi"/>
                <w:color w:val="000000" w:themeColor="text1"/>
                <w:sz w:val="18"/>
                <w:szCs w:val="18"/>
              </w:rPr>
            </w:pPr>
            <w:r w:rsidRPr="00C0044A">
              <w:rPr>
                <w:rFonts w:asciiTheme="minorHAnsi" w:hAnsiTheme="minorHAnsi"/>
                <w:color w:val="000000" w:themeColor="text1"/>
                <w:sz w:val="18"/>
                <w:szCs w:val="18"/>
              </w:rPr>
              <w:t>Haemoglobin g/dl</w:t>
            </w:r>
          </w:p>
        </w:tc>
        <w:tc>
          <w:tcPr>
            <w:tcW w:w="1587" w:type="dxa"/>
          </w:tcPr>
          <w:p w14:paraId="3492A7CD" w14:textId="77777777" w:rsidR="00C0044A" w:rsidRPr="00C0044A" w:rsidRDefault="00C0044A" w:rsidP="00042480">
            <w:pPr>
              <w:jc w:val="center"/>
              <w:rPr>
                <w:rFonts w:asciiTheme="minorHAnsi" w:hAnsiTheme="minorHAnsi"/>
                <w:bCs/>
                <w:color w:val="000000" w:themeColor="text1"/>
                <w:sz w:val="18"/>
                <w:szCs w:val="18"/>
              </w:rPr>
            </w:pPr>
          </w:p>
        </w:tc>
        <w:tc>
          <w:tcPr>
            <w:tcW w:w="1673" w:type="dxa"/>
          </w:tcPr>
          <w:p w14:paraId="793C3883" w14:textId="77777777" w:rsidR="00C0044A" w:rsidRPr="00C0044A" w:rsidRDefault="00C0044A" w:rsidP="00042480">
            <w:pPr>
              <w:jc w:val="center"/>
              <w:rPr>
                <w:rFonts w:asciiTheme="minorHAnsi" w:hAnsiTheme="minorHAnsi"/>
                <w:bCs/>
                <w:color w:val="000000" w:themeColor="text1"/>
                <w:sz w:val="18"/>
                <w:szCs w:val="18"/>
              </w:rPr>
            </w:pPr>
          </w:p>
        </w:tc>
        <w:tc>
          <w:tcPr>
            <w:tcW w:w="1560" w:type="dxa"/>
          </w:tcPr>
          <w:p w14:paraId="16510004" w14:textId="77777777" w:rsidR="00C0044A" w:rsidRPr="00C0044A" w:rsidRDefault="00C0044A" w:rsidP="00042480">
            <w:pPr>
              <w:jc w:val="center"/>
              <w:rPr>
                <w:rFonts w:asciiTheme="minorHAnsi" w:hAnsiTheme="minorHAnsi"/>
                <w:bCs/>
                <w:color w:val="000000" w:themeColor="text1"/>
                <w:sz w:val="18"/>
                <w:szCs w:val="18"/>
              </w:rPr>
            </w:pPr>
          </w:p>
        </w:tc>
      </w:tr>
      <w:tr w:rsidR="00C0044A" w:rsidRPr="00E43DC7" w14:paraId="6068E0FC" w14:textId="77777777" w:rsidTr="00042480">
        <w:trPr>
          <w:trHeight w:val="210"/>
        </w:trPr>
        <w:tc>
          <w:tcPr>
            <w:tcW w:w="283" w:type="dxa"/>
          </w:tcPr>
          <w:p w14:paraId="3A22A0ED"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5D84892D"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Normal (≥11.0)</w:t>
            </w:r>
          </w:p>
        </w:tc>
        <w:tc>
          <w:tcPr>
            <w:tcW w:w="1587" w:type="dxa"/>
            <w:shd w:val="clear" w:color="auto" w:fill="auto"/>
          </w:tcPr>
          <w:p w14:paraId="408F5E76"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792 (44)</w:t>
            </w:r>
          </w:p>
        </w:tc>
        <w:tc>
          <w:tcPr>
            <w:tcW w:w="1673" w:type="dxa"/>
            <w:shd w:val="clear" w:color="auto" w:fill="auto"/>
          </w:tcPr>
          <w:p w14:paraId="5727A9E9"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532 (53)</w:t>
            </w:r>
          </w:p>
        </w:tc>
        <w:tc>
          <w:tcPr>
            <w:tcW w:w="1560" w:type="dxa"/>
          </w:tcPr>
          <w:p w14:paraId="27AE2FB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260 (49)</w:t>
            </w:r>
          </w:p>
        </w:tc>
      </w:tr>
      <w:tr w:rsidR="00C0044A" w:rsidRPr="00E43DC7" w14:paraId="4A1BE932" w14:textId="77777777" w:rsidTr="00042480">
        <w:trPr>
          <w:trHeight w:val="295"/>
        </w:trPr>
        <w:tc>
          <w:tcPr>
            <w:tcW w:w="283" w:type="dxa"/>
          </w:tcPr>
          <w:p w14:paraId="328C0029"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3FEEEBDA"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Mild Anaemia (9-10.9)</w:t>
            </w:r>
          </w:p>
        </w:tc>
        <w:tc>
          <w:tcPr>
            <w:tcW w:w="1587" w:type="dxa"/>
            <w:shd w:val="clear" w:color="auto" w:fill="auto"/>
          </w:tcPr>
          <w:p w14:paraId="4BDAE48F"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613 (34)</w:t>
            </w:r>
          </w:p>
        </w:tc>
        <w:tc>
          <w:tcPr>
            <w:tcW w:w="1673" w:type="dxa"/>
            <w:shd w:val="clear" w:color="auto" w:fill="auto"/>
          </w:tcPr>
          <w:p w14:paraId="277F1E0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380 (38)</w:t>
            </w:r>
          </w:p>
        </w:tc>
        <w:tc>
          <w:tcPr>
            <w:tcW w:w="1560" w:type="dxa"/>
          </w:tcPr>
          <w:p w14:paraId="52B0222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233 (44)</w:t>
            </w:r>
          </w:p>
        </w:tc>
      </w:tr>
      <w:tr w:rsidR="00C0044A" w:rsidRPr="00E43DC7" w14:paraId="7E8D7C44" w14:textId="77777777" w:rsidTr="00042480">
        <w:trPr>
          <w:trHeight w:val="80"/>
        </w:trPr>
        <w:tc>
          <w:tcPr>
            <w:tcW w:w="283" w:type="dxa"/>
          </w:tcPr>
          <w:p w14:paraId="2BCDFCA1"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186181AF"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Moderate Anaemia (7-8.9)</w:t>
            </w:r>
          </w:p>
        </w:tc>
        <w:tc>
          <w:tcPr>
            <w:tcW w:w="1587" w:type="dxa"/>
            <w:shd w:val="clear" w:color="auto" w:fill="auto"/>
          </w:tcPr>
          <w:p w14:paraId="6FB8DE3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122 (7)</w:t>
            </w:r>
          </w:p>
        </w:tc>
        <w:tc>
          <w:tcPr>
            <w:tcW w:w="1673" w:type="dxa"/>
            <w:shd w:val="clear" w:color="auto" w:fill="auto"/>
          </w:tcPr>
          <w:p w14:paraId="2231639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83 (8)</w:t>
            </w:r>
          </w:p>
        </w:tc>
        <w:tc>
          <w:tcPr>
            <w:tcW w:w="1560" w:type="dxa"/>
          </w:tcPr>
          <w:p w14:paraId="5BC70EBE"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39 (7)</w:t>
            </w:r>
          </w:p>
        </w:tc>
      </w:tr>
      <w:tr w:rsidR="00C0044A" w:rsidRPr="00E43DC7" w14:paraId="10461534" w14:textId="77777777" w:rsidTr="00042480">
        <w:trPr>
          <w:trHeight w:val="275"/>
        </w:trPr>
        <w:tc>
          <w:tcPr>
            <w:tcW w:w="283" w:type="dxa"/>
          </w:tcPr>
          <w:p w14:paraId="14E53677"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38672D27"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Severe Anaemia (&lt;7g)</w:t>
            </w:r>
          </w:p>
        </w:tc>
        <w:tc>
          <w:tcPr>
            <w:tcW w:w="1587" w:type="dxa"/>
            <w:shd w:val="clear" w:color="auto" w:fill="auto"/>
          </w:tcPr>
          <w:p w14:paraId="693BF44D"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 (0.2)</w:t>
            </w:r>
          </w:p>
        </w:tc>
        <w:tc>
          <w:tcPr>
            <w:tcW w:w="1673" w:type="dxa"/>
            <w:shd w:val="clear" w:color="auto" w:fill="auto"/>
          </w:tcPr>
          <w:p w14:paraId="3C182496"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 (0.2)</w:t>
            </w:r>
          </w:p>
        </w:tc>
        <w:tc>
          <w:tcPr>
            <w:tcW w:w="1560" w:type="dxa"/>
          </w:tcPr>
          <w:p w14:paraId="0540569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 (0.2)</w:t>
            </w:r>
          </w:p>
        </w:tc>
      </w:tr>
      <w:tr w:rsidR="00C0044A" w:rsidRPr="00E43DC7" w14:paraId="701BCDD4" w14:textId="77777777" w:rsidTr="00042480">
        <w:trPr>
          <w:trHeight w:val="322"/>
        </w:trPr>
        <w:tc>
          <w:tcPr>
            <w:tcW w:w="2977" w:type="dxa"/>
            <w:gridSpan w:val="4"/>
          </w:tcPr>
          <w:p w14:paraId="6BA83086"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HIV Status</w:t>
            </w:r>
          </w:p>
        </w:tc>
        <w:tc>
          <w:tcPr>
            <w:tcW w:w="1587" w:type="dxa"/>
            <w:shd w:val="clear" w:color="auto" w:fill="auto"/>
          </w:tcPr>
          <w:p w14:paraId="2E5A6D35" w14:textId="77777777" w:rsidR="00C0044A" w:rsidRPr="00C0044A" w:rsidRDefault="00C0044A" w:rsidP="00042480">
            <w:pPr>
              <w:jc w:val="center"/>
              <w:rPr>
                <w:rFonts w:asciiTheme="minorHAnsi" w:hAnsiTheme="minorHAnsi"/>
                <w:color w:val="000000" w:themeColor="text1"/>
                <w:sz w:val="18"/>
                <w:szCs w:val="18"/>
              </w:rPr>
            </w:pPr>
          </w:p>
        </w:tc>
        <w:tc>
          <w:tcPr>
            <w:tcW w:w="1673" w:type="dxa"/>
            <w:shd w:val="clear" w:color="auto" w:fill="auto"/>
          </w:tcPr>
          <w:p w14:paraId="5E1C4CB7"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7EB7E6BD"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67CD5126" w14:textId="77777777" w:rsidTr="00042480">
        <w:trPr>
          <w:trHeight w:val="275"/>
        </w:trPr>
        <w:tc>
          <w:tcPr>
            <w:tcW w:w="283" w:type="dxa"/>
          </w:tcPr>
          <w:p w14:paraId="75B430E1"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1CC4131D"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HIV-uninfected</w:t>
            </w:r>
          </w:p>
        </w:tc>
        <w:tc>
          <w:tcPr>
            <w:tcW w:w="1587" w:type="dxa"/>
            <w:shd w:val="clear" w:color="auto" w:fill="auto"/>
          </w:tcPr>
          <w:p w14:paraId="291DFE40"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1014 (57)</w:t>
            </w:r>
          </w:p>
        </w:tc>
        <w:tc>
          <w:tcPr>
            <w:tcW w:w="1673" w:type="dxa"/>
            <w:shd w:val="clear" w:color="auto" w:fill="auto"/>
          </w:tcPr>
          <w:p w14:paraId="7EAFB85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705 (61)</w:t>
            </w:r>
          </w:p>
        </w:tc>
        <w:tc>
          <w:tcPr>
            <w:tcW w:w="1560" w:type="dxa"/>
          </w:tcPr>
          <w:p w14:paraId="36409CD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309 (49)</w:t>
            </w:r>
          </w:p>
        </w:tc>
      </w:tr>
      <w:tr w:rsidR="00C0044A" w:rsidRPr="00E43DC7" w14:paraId="664754C1" w14:textId="77777777" w:rsidTr="00042480">
        <w:trPr>
          <w:trHeight w:val="275"/>
        </w:trPr>
        <w:tc>
          <w:tcPr>
            <w:tcW w:w="283" w:type="dxa"/>
          </w:tcPr>
          <w:p w14:paraId="4AAEFA5E"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35C7C0A4"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HIV-infected</w:t>
            </w:r>
          </w:p>
        </w:tc>
        <w:tc>
          <w:tcPr>
            <w:tcW w:w="1587" w:type="dxa"/>
            <w:shd w:val="clear" w:color="auto" w:fill="auto"/>
          </w:tcPr>
          <w:p w14:paraId="4B361AE9"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773 (43)</w:t>
            </w:r>
          </w:p>
        </w:tc>
        <w:tc>
          <w:tcPr>
            <w:tcW w:w="1673" w:type="dxa"/>
            <w:shd w:val="clear" w:color="auto" w:fill="auto"/>
          </w:tcPr>
          <w:p w14:paraId="75B3337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453 (39)</w:t>
            </w:r>
          </w:p>
        </w:tc>
        <w:tc>
          <w:tcPr>
            <w:tcW w:w="1560" w:type="dxa"/>
          </w:tcPr>
          <w:p w14:paraId="76CB09E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320 (51)</w:t>
            </w:r>
          </w:p>
        </w:tc>
      </w:tr>
      <w:tr w:rsidR="00C0044A" w:rsidRPr="00E43DC7" w14:paraId="466E41D6" w14:textId="77777777" w:rsidTr="00042480">
        <w:trPr>
          <w:trHeight w:val="275"/>
        </w:trPr>
        <w:tc>
          <w:tcPr>
            <w:tcW w:w="2977" w:type="dxa"/>
            <w:gridSpan w:val="4"/>
          </w:tcPr>
          <w:p w14:paraId="598B63BA"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ART Status</w:t>
            </w:r>
          </w:p>
        </w:tc>
        <w:tc>
          <w:tcPr>
            <w:tcW w:w="1587" w:type="dxa"/>
            <w:shd w:val="clear" w:color="auto" w:fill="auto"/>
          </w:tcPr>
          <w:p w14:paraId="537DBAD3" w14:textId="77777777" w:rsidR="00C0044A" w:rsidRPr="00C0044A" w:rsidRDefault="00C0044A" w:rsidP="00042480">
            <w:pPr>
              <w:jc w:val="center"/>
              <w:rPr>
                <w:rFonts w:asciiTheme="minorHAnsi" w:hAnsiTheme="minorHAnsi"/>
                <w:color w:val="000000" w:themeColor="text1"/>
                <w:sz w:val="18"/>
                <w:szCs w:val="18"/>
              </w:rPr>
            </w:pPr>
          </w:p>
        </w:tc>
        <w:tc>
          <w:tcPr>
            <w:tcW w:w="1673" w:type="dxa"/>
            <w:shd w:val="clear" w:color="auto" w:fill="auto"/>
          </w:tcPr>
          <w:p w14:paraId="19750BD8"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3A54131E"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4FD6D607" w14:textId="77777777" w:rsidTr="00042480">
        <w:trPr>
          <w:trHeight w:val="275"/>
        </w:trPr>
        <w:tc>
          <w:tcPr>
            <w:tcW w:w="283" w:type="dxa"/>
          </w:tcPr>
          <w:p w14:paraId="0EE083B7"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5629B635"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Initiated before pregnancy</w:t>
            </w:r>
          </w:p>
        </w:tc>
        <w:tc>
          <w:tcPr>
            <w:tcW w:w="1587" w:type="dxa"/>
            <w:shd w:val="clear" w:color="auto" w:fill="auto"/>
          </w:tcPr>
          <w:p w14:paraId="193FE7F9"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368 (48)</w:t>
            </w:r>
          </w:p>
        </w:tc>
        <w:tc>
          <w:tcPr>
            <w:tcW w:w="1673" w:type="dxa"/>
            <w:shd w:val="clear" w:color="auto" w:fill="auto"/>
          </w:tcPr>
          <w:p w14:paraId="43B2F155"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234 (52)</w:t>
            </w:r>
          </w:p>
        </w:tc>
        <w:tc>
          <w:tcPr>
            <w:tcW w:w="1560" w:type="dxa"/>
          </w:tcPr>
          <w:p w14:paraId="42E1145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134 (42)</w:t>
            </w:r>
          </w:p>
        </w:tc>
      </w:tr>
      <w:tr w:rsidR="00C0044A" w:rsidRPr="00E43DC7" w14:paraId="7A73245B" w14:textId="77777777" w:rsidTr="00042480">
        <w:trPr>
          <w:trHeight w:val="275"/>
        </w:trPr>
        <w:tc>
          <w:tcPr>
            <w:tcW w:w="283" w:type="dxa"/>
          </w:tcPr>
          <w:p w14:paraId="7FDDA4C1"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750674A0"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Initiated during pregnancy</w:t>
            </w:r>
          </w:p>
        </w:tc>
        <w:tc>
          <w:tcPr>
            <w:tcW w:w="1587" w:type="dxa"/>
            <w:shd w:val="clear" w:color="auto" w:fill="auto"/>
          </w:tcPr>
          <w:p w14:paraId="13B5095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405 (52)</w:t>
            </w:r>
          </w:p>
        </w:tc>
        <w:tc>
          <w:tcPr>
            <w:tcW w:w="1673" w:type="dxa"/>
            <w:shd w:val="clear" w:color="auto" w:fill="auto"/>
          </w:tcPr>
          <w:p w14:paraId="2334727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219 (19)</w:t>
            </w:r>
          </w:p>
        </w:tc>
        <w:tc>
          <w:tcPr>
            <w:tcW w:w="1560" w:type="dxa"/>
          </w:tcPr>
          <w:p w14:paraId="2E186F50"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186 (58)</w:t>
            </w:r>
          </w:p>
        </w:tc>
      </w:tr>
      <w:tr w:rsidR="00C0044A" w:rsidRPr="00E43DC7" w14:paraId="01320CCA" w14:textId="77777777" w:rsidTr="00042480">
        <w:trPr>
          <w:trHeight w:val="168"/>
        </w:trPr>
        <w:tc>
          <w:tcPr>
            <w:tcW w:w="2977" w:type="dxa"/>
            <w:gridSpan w:val="4"/>
          </w:tcPr>
          <w:p w14:paraId="2E469E29"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ART Regimen</w:t>
            </w:r>
          </w:p>
        </w:tc>
        <w:tc>
          <w:tcPr>
            <w:tcW w:w="1587" w:type="dxa"/>
            <w:shd w:val="clear" w:color="auto" w:fill="auto"/>
          </w:tcPr>
          <w:p w14:paraId="662E6255" w14:textId="77777777" w:rsidR="00C0044A" w:rsidRPr="00C0044A" w:rsidRDefault="00C0044A" w:rsidP="00042480">
            <w:pPr>
              <w:jc w:val="center"/>
              <w:rPr>
                <w:rFonts w:asciiTheme="minorHAnsi" w:hAnsiTheme="minorHAnsi"/>
                <w:color w:val="000000" w:themeColor="text1"/>
                <w:sz w:val="18"/>
                <w:szCs w:val="18"/>
              </w:rPr>
            </w:pPr>
          </w:p>
        </w:tc>
        <w:tc>
          <w:tcPr>
            <w:tcW w:w="1673" w:type="dxa"/>
            <w:shd w:val="clear" w:color="auto" w:fill="auto"/>
          </w:tcPr>
          <w:p w14:paraId="1C7F561C" w14:textId="77777777" w:rsidR="00C0044A" w:rsidRPr="00C0044A" w:rsidRDefault="00C0044A" w:rsidP="00042480">
            <w:pPr>
              <w:jc w:val="center"/>
              <w:rPr>
                <w:rFonts w:asciiTheme="minorHAnsi" w:hAnsiTheme="minorHAnsi"/>
                <w:color w:val="000000" w:themeColor="text1"/>
                <w:sz w:val="18"/>
                <w:szCs w:val="18"/>
              </w:rPr>
            </w:pPr>
          </w:p>
        </w:tc>
        <w:tc>
          <w:tcPr>
            <w:tcW w:w="1560" w:type="dxa"/>
          </w:tcPr>
          <w:p w14:paraId="5C1733FB" w14:textId="77777777" w:rsidR="00C0044A" w:rsidRPr="00C0044A" w:rsidRDefault="00C0044A" w:rsidP="00042480">
            <w:pPr>
              <w:jc w:val="center"/>
              <w:rPr>
                <w:rFonts w:asciiTheme="minorHAnsi" w:hAnsiTheme="minorHAnsi"/>
                <w:color w:val="000000" w:themeColor="text1"/>
                <w:sz w:val="18"/>
                <w:szCs w:val="18"/>
              </w:rPr>
            </w:pPr>
          </w:p>
        </w:tc>
      </w:tr>
      <w:tr w:rsidR="00C0044A" w:rsidRPr="00E43DC7" w14:paraId="5C17D47C" w14:textId="77777777" w:rsidTr="00042480">
        <w:trPr>
          <w:trHeight w:val="275"/>
        </w:trPr>
        <w:tc>
          <w:tcPr>
            <w:tcW w:w="283" w:type="dxa"/>
          </w:tcPr>
          <w:p w14:paraId="7821445F"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2F48EA0C"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TDF-3TC-EFV</w:t>
            </w:r>
          </w:p>
        </w:tc>
        <w:tc>
          <w:tcPr>
            <w:tcW w:w="1587" w:type="dxa"/>
            <w:shd w:val="clear" w:color="auto" w:fill="auto"/>
          </w:tcPr>
          <w:p w14:paraId="1B47A534"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691 (39)</w:t>
            </w:r>
          </w:p>
        </w:tc>
        <w:tc>
          <w:tcPr>
            <w:tcW w:w="1673" w:type="dxa"/>
            <w:shd w:val="clear" w:color="auto" w:fill="auto"/>
          </w:tcPr>
          <w:p w14:paraId="26998360"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401 (35)</w:t>
            </w:r>
          </w:p>
        </w:tc>
        <w:tc>
          <w:tcPr>
            <w:tcW w:w="1560" w:type="dxa"/>
          </w:tcPr>
          <w:p w14:paraId="6A51B84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290 (46)</w:t>
            </w:r>
          </w:p>
        </w:tc>
      </w:tr>
      <w:tr w:rsidR="00C0044A" w:rsidRPr="00E43DC7" w14:paraId="2D12CA90" w14:textId="77777777" w:rsidTr="00042480">
        <w:trPr>
          <w:trHeight w:val="275"/>
        </w:trPr>
        <w:tc>
          <w:tcPr>
            <w:tcW w:w="283" w:type="dxa"/>
          </w:tcPr>
          <w:p w14:paraId="193F7E94"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33E7ABF7"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TDF-3TC-NVP</w:t>
            </w:r>
          </w:p>
        </w:tc>
        <w:tc>
          <w:tcPr>
            <w:tcW w:w="1587" w:type="dxa"/>
            <w:shd w:val="clear" w:color="auto" w:fill="auto"/>
          </w:tcPr>
          <w:p w14:paraId="59BCDF0C"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4 (0.2)</w:t>
            </w:r>
          </w:p>
        </w:tc>
        <w:tc>
          <w:tcPr>
            <w:tcW w:w="1673" w:type="dxa"/>
            <w:shd w:val="clear" w:color="auto" w:fill="auto"/>
          </w:tcPr>
          <w:p w14:paraId="3DC5B1A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 (0.2)</w:t>
            </w:r>
          </w:p>
        </w:tc>
        <w:tc>
          <w:tcPr>
            <w:tcW w:w="1560" w:type="dxa"/>
          </w:tcPr>
          <w:p w14:paraId="643DAC95"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 (0.3)</w:t>
            </w:r>
          </w:p>
        </w:tc>
      </w:tr>
      <w:tr w:rsidR="00C0044A" w:rsidRPr="00E43DC7" w14:paraId="4ED9A4A7" w14:textId="77777777" w:rsidTr="00042480">
        <w:trPr>
          <w:trHeight w:val="275"/>
        </w:trPr>
        <w:tc>
          <w:tcPr>
            <w:tcW w:w="283" w:type="dxa"/>
          </w:tcPr>
          <w:p w14:paraId="44F1C882"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0AA60709"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Other NNRTI</w:t>
            </w:r>
          </w:p>
        </w:tc>
        <w:tc>
          <w:tcPr>
            <w:tcW w:w="1587" w:type="dxa"/>
            <w:shd w:val="clear" w:color="auto" w:fill="auto"/>
          </w:tcPr>
          <w:p w14:paraId="1E6895A6"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20 (1)</w:t>
            </w:r>
          </w:p>
        </w:tc>
        <w:tc>
          <w:tcPr>
            <w:tcW w:w="1673" w:type="dxa"/>
            <w:shd w:val="clear" w:color="auto" w:fill="auto"/>
          </w:tcPr>
          <w:p w14:paraId="2D41CFAE"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14 (1)</w:t>
            </w:r>
          </w:p>
        </w:tc>
        <w:tc>
          <w:tcPr>
            <w:tcW w:w="1560" w:type="dxa"/>
          </w:tcPr>
          <w:p w14:paraId="50C91FE6"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6 (1)</w:t>
            </w:r>
          </w:p>
        </w:tc>
      </w:tr>
      <w:tr w:rsidR="00C0044A" w:rsidRPr="00E43DC7" w14:paraId="10B477A1" w14:textId="77777777" w:rsidTr="00042480">
        <w:trPr>
          <w:trHeight w:val="275"/>
        </w:trPr>
        <w:tc>
          <w:tcPr>
            <w:tcW w:w="283" w:type="dxa"/>
          </w:tcPr>
          <w:p w14:paraId="0E8E7C4E" w14:textId="77777777" w:rsidR="00C0044A" w:rsidRPr="00C0044A" w:rsidRDefault="00C0044A" w:rsidP="00042480">
            <w:pPr>
              <w:rPr>
                <w:rFonts w:asciiTheme="minorHAnsi" w:hAnsiTheme="minorHAnsi"/>
                <w:b/>
                <w:bCs/>
                <w:color w:val="000000" w:themeColor="text1"/>
                <w:sz w:val="18"/>
                <w:szCs w:val="18"/>
              </w:rPr>
            </w:pPr>
          </w:p>
        </w:tc>
        <w:tc>
          <w:tcPr>
            <w:tcW w:w="2694" w:type="dxa"/>
            <w:gridSpan w:val="3"/>
            <w:vAlign w:val="bottom"/>
          </w:tcPr>
          <w:p w14:paraId="0B436374" w14:textId="77777777" w:rsidR="00C0044A" w:rsidRPr="00C0044A" w:rsidRDefault="00C0044A" w:rsidP="00042480">
            <w:pPr>
              <w:rPr>
                <w:rFonts w:asciiTheme="minorHAnsi" w:hAnsiTheme="minorHAnsi"/>
                <w:iCs/>
                <w:color w:val="000000" w:themeColor="text1"/>
                <w:sz w:val="18"/>
                <w:szCs w:val="18"/>
              </w:rPr>
            </w:pPr>
            <w:r w:rsidRPr="00C0044A">
              <w:rPr>
                <w:rFonts w:asciiTheme="minorHAnsi" w:hAnsiTheme="minorHAnsi"/>
                <w:iCs/>
                <w:color w:val="000000" w:themeColor="text1"/>
                <w:sz w:val="18"/>
                <w:szCs w:val="18"/>
              </w:rPr>
              <w:t>PI regimen</w:t>
            </w:r>
          </w:p>
        </w:tc>
        <w:tc>
          <w:tcPr>
            <w:tcW w:w="1587" w:type="dxa"/>
            <w:shd w:val="clear" w:color="auto" w:fill="auto"/>
          </w:tcPr>
          <w:p w14:paraId="334B0593"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22 (1)</w:t>
            </w:r>
          </w:p>
        </w:tc>
        <w:tc>
          <w:tcPr>
            <w:tcW w:w="1673" w:type="dxa"/>
            <w:shd w:val="clear" w:color="auto" w:fill="auto"/>
          </w:tcPr>
          <w:p w14:paraId="6021A73A"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15 (1)</w:t>
            </w:r>
          </w:p>
        </w:tc>
        <w:tc>
          <w:tcPr>
            <w:tcW w:w="1560" w:type="dxa"/>
          </w:tcPr>
          <w:p w14:paraId="06193936" w14:textId="77777777" w:rsidR="00C0044A" w:rsidRPr="00C0044A" w:rsidRDefault="00C0044A" w:rsidP="00042480">
            <w:pPr>
              <w:jc w:val="center"/>
              <w:rPr>
                <w:rFonts w:asciiTheme="minorHAnsi" w:hAnsiTheme="minorHAnsi"/>
                <w:color w:val="000000" w:themeColor="text1"/>
                <w:sz w:val="18"/>
                <w:szCs w:val="18"/>
              </w:rPr>
            </w:pPr>
            <w:r w:rsidRPr="00C0044A">
              <w:rPr>
                <w:rFonts w:asciiTheme="minorHAnsi" w:hAnsiTheme="minorHAnsi"/>
                <w:color w:val="000000" w:themeColor="text1"/>
                <w:sz w:val="18"/>
                <w:szCs w:val="18"/>
              </w:rPr>
              <w:t>7 (1)</w:t>
            </w:r>
          </w:p>
        </w:tc>
      </w:tr>
    </w:tbl>
    <w:p w14:paraId="3D5527F8" w14:textId="720FC705" w:rsidR="00C0044A" w:rsidRPr="00C0044A" w:rsidRDefault="00C0044A" w:rsidP="00C0044A">
      <w:pPr>
        <w:ind w:left="142"/>
        <w:rPr>
          <w:rFonts w:asciiTheme="minorHAnsi" w:hAnsiTheme="minorHAnsi"/>
          <w:sz w:val="13"/>
          <w:szCs w:val="13"/>
        </w:rPr>
      </w:pPr>
      <w:r w:rsidRPr="00C0044A">
        <w:rPr>
          <w:rFonts w:asciiTheme="minorHAnsi" w:hAnsiTheme="minorHAnsi"/>
          <w:sz w:val="13"/>
          <w:szCs w:val="13"/>
        </w:rPr>
        <w:t>*among women with a previous pregnancy</w:t>
      </w:r>
    </w:p>
    <w:p w14:paraId="648937F2" w14:textId="3EB05868" w:rsidR="004B176F" w:rsidRDefault="00C0044A" w:rsidP="00C0044A">
      <w:pPr>
        <w:spacing w:after="200" w:line="276" w:lineRule="auto"/>
        <w:ind w:left="142"/>
        <w:rPr>
          <w:rFonts w:asciiTheme="minorHAnsi" w:hAnsiTheme="minorHAnsi"/>
          <w:sz w:val="22"/>
          <w:szCs w:val="22"/>
        </w:rPr>
      </w:pPr>
      <w:r w:rsidRPr="00C0044A">
        <w:rPr>
          <w:rFonts w:ascii="Calibri" w:hAnsi="Calibri"/>
          <w:color w:val="000000"/>
          <w:sz w:val="13"/>
          <w:szCs w:val="13"/>
        </w:rPr>
        <w:t>All variables, with the exception of height, BMI and haemoglobin had &lt;1% missing data. For height, 6% (n=111) of data was missing and for BMI, 7% (n=124) was missing, for both there were similar proportions across all comparison groups.  For Haemoglobin, 14% (n=257) of data was missing with similar proportions across all comparison groups.  For ART status 2% (n=36) were missing regimen data</w:t>
      </w:r>
      <w:r>
        <w:rPr>
          <w:rFonts w:ascii="Calibri" w:hAnsi="Calibri"/>
          <w:color w:val="000000"/>
          <w:sz w:val="16"/>
          <w:szCs w:val="16"/>
        </w:rPr>
        <w:t xml:space="preserve"> </w:t>
      </w:r>
      <w:r w:rsidR="004B176F">
        <w:rPr>
          <w:rFonts w:asciiTheme="minorHAnsi" w:hAnsiTheme="minorHAnsi"/>
          <w:sz w:val="22"/>
          <w:szCs w:val="22"/>
        </w:rPr>
        <w:br w:type="page"/>
      </w:r>
    </w:p>
    <w:p w14:paraId="7D37AFF6" w14:textId="11B1ED92" w:rsidR="00F3065F" w:rsidRPr="005E1F4D" w:rsidRDefault="00C45DDF" w:rsidP="005E1F4D">
      <w:pPr>
        <w:spacing w:line="480" w:lineRule="auto"/>
        <w:ind w:left="-1134"/>
        <w:outlineLvl w:val="0"/>
        <w:rPr>
          <w:rFonts w:asciiTheme="minorHAnsi" w:hAnsiTheme="minorHAnsi"/>
          <w:sz w:val="22"/>
          <w:szCs w:val="22"/>
        </w:rPr>
      </w:pPr>
      <w:r w:rsidRPr="002976CD">
        <w:rPr>
          <w:rFonts w:asciiTheme="minorHAnsi" w:hAnsiTheme="minorHAnsi"/>
          <w:sz w:val="22"/>
          <w:szCs w:val="22"/>
        </w:rPr>
        <w:lastRenderedPageBreak/>
        <w:t>Supplementa</w:t>
      </w:r>
      <w:r w:rsidR="002C0735">
        <w:rPr>
          <w:rFonts w:asciiTheme="minorHAnsi" w:hAnsiTheme="minorHAnsi"/>
          <w:sz w:val="22"/>
          <w:szCs w:val="22"/>
        </w:rPr>
        <w:t>ry</w:t>
      </w:r>
      <w:r w:rsidR="00D57606" w:rsidRPr="002976CD">
        <w:rPr>
          <w:rFonts w:asciiTheme="minorHAnsi" w:hAnsiTheme="minorHAnsi"/>
          <w:sz w:val="22"/>
          <w:szCs w:val="22"/>
        </w:rPr>
        <w:t xml:space="preserve"> Table </w:t>
      </w:r>
      <w:r w:rsidR="004573A1" w:rsidRPr="002976CD">
        <w:rPr>
          <w:rFonts w:asciiTheme="minorHAnsi" w:hAnsiTheme="minorHAnsi"/>
          <w:sz w:val="22"/>
          <w:szCs w:val="22"/>
        </w:rPr>
        <w:t>2</w:t>
      </w:r>
      <w:r w:rsidR="00D57606" w:rsidRPr="002976CD">
        <w:rPr>
          <w:rFonts w:asciiTheme="minorHAnsi" w:hAnsiTheme="minorHAnsi"/>
          <w:sz w:val="22"/>
          <w:szCs w:val="22"/>
        </w:rPr>
        <w:t xml:space="preserve">: Birth outcomes in </w:t>
      </w:r>
      <w:r w:rsidR="00805F8F" w:rsidRPr="002976CD">
        <w:rPr>
          <w:rFonts w:asciiTheme="minorHAnsi" w:hAnsiTheme="minorHAnsi"/>
          <w:sz w:val="22"/>
          <w:szCs w:val="22"/>
        </w:rPr>
        <w:t>women with all th</w:t>
      </w:r>
      <w:r w:rsidR="00F83FC5" w:rsidRPr="002976CD">
        <w:rPr>
          <w:rFonts w:asciiTheme="minorHAnsi" w:hAnsiTheme="minorHAnsi"/>
          <w:sz w:val="22"/>
          <w:szCs w:val="22"/>
        </w:rPr>
        <w:t>ree GA assessment methods (n=629</w:t>
      </w:r>
      <w:r w:rsidR="00C3466C" w:rsidRPr="002976CD">
        <w:rPr>
          <w:rFonts w:asciiTheme="minorHAnsi" w:hAnsiTheme="minorHAnsi"/>
          <w:sz w:val="22"/>
          <w:szCs w:val="22"/>
        </w:rPr>
        <w:t>)</w:t>
      </w:r>
    </w:p>
    <w:tbl>
      <w:tblPr>
        <w:tblW w:w="11199" w:type="dxa"/>
        <w:tblInd w:w="-1134" w:type="dxa"/>
        <w:tblBorders>
          <w:top w:val="single" w:sz="4" w:space="0" w:color="auto"/>
          <w:bottom w:val="single" w:sz="4" w:space="0" w:color="auto"/>
        </w:tblBorders>
        <w:tblLayout w:type="fixed"/>
        <w:tblLook w:val="00A0" w:firstRow="1" w:lastRow="0" w:firstColumn="1" w:lastColumn="0" w:noHBand="0" w:noVBand="0"/>
      </w:tblPr>
      <w:tblGrid>
        <w:gridCol w:w="236"/>
        <w:gridCol w:w="19"/>
        <w:gridCol w:w="236"/>
        <w:gridCol w:w="2804"/>
        <w:gridCol w:w="1525"/>
        <w:gridCol w:w="1276"/>
        <w:gridCol w:w="1276"/>
        <w:gridCol w:w="1701"/>
        <w:gridCol w:w="2126"/>
      </w:tblGrid>
      <w:tr w:rsidR="00DC6BA5" w:rsidRPr="002976CD" w14:paraId="665E904C" w14:textId="77777777" w:rsidTr="00236AA7">
        <w:trPr>
          <w:trHeight w:val="270"/>
          <w:tblHeader/>
        </w:trPr>
        <w:tc>
          <w:tcPr>
            <w:tcW w:w="236" w:type="dxa"/>
            <w:vMerge w:val="restart"/>
            <w:tcBorders>
              <w:top w:val="single" w:sz="4" w:space="0" w:color="auto"/>
              <w:bottom w:val="single" w:sz="4" w:space="0" w:color="auto"/>
            </w:tcBorders>
          </w:tcPr>
          <w:p w14:paraId="5A7DD065" w14:textId="77777777" w:rsidR="00DC6BA5" w:rsidRPr="002976CD" w:rsidRDefault="00DC6BA5" w:rsidP="00511BAF">
            <w:pPr>
              <w:rPr>
                <w:rFonts w:asciiTheme="minorHAnsi" w:hAnsiTheme="minorHAnsi"/>
                <w:bCs/>
                <w:color w:val="000000"/>
                <w:sz w:val="22"/>
                <w:szCs w:val="22"/>
              </w:rPr>
            </w:pPr>
          </w:p>
        </w:tc>
        <w:tc>
          <w:tcPr>
            <w:tcW w:w="3059" w:type="dxa"/>
            <w:gridSpan w:val="3"/>
            <w:vMerge w:val="restart"/>
            <w:tcBorders>
              <w:top w:val="single" w:sz="4" w:space="0" w:color="auto"/>
              <w:bottom w:val="single" w:sz="4" w:space="0" w:color="auto"/>
            </w:tcBorders>
          </w:tcPr>
          <w:p w14:paraId="27B09094" w14:textId="77777777" w:rsidR="00DC6BA5" w:rsidRPr="002976CD" w:rsidRDefault="00DC6BA5" w:rsidP="00511BAF">
            <w:pPr>
              <w:rPr>
                <w:rFonts w:asciiTheme="minorHAnsi" w:hAnsiTheme="minorHAnsi"/>
                <w:b/>
                <w:bCs/>
                <w:sz w:val="22"/>
                <w:szCs w:val="22"/>
              </w:rPr>
            </w:pPr>
          </w:p>
        </w:tc>
        <w:tc>
          <w:tcPr>
            <w:tcW w:w="1525" w:type="dxa"/>
            <w:vMerge w:val="restart"/>
            <w:tcBorders>
              <w:top w:val="single" w:sz="4" w:space="0" w:color="auto"/>
              <w:bottom w:val="single" w:sz="4" w:space="0" w:color="auto"/>
            </w:tcBorders>
          </w:tcPr>
          <w:p w14:paraId="3BA74818" w14:textId="77777777" w:rsidR="00DC6BA5" w:rsidRPr="002976CD" w:rsidRDefault="00DC6BA5" w:rsidP="00511BAF">
            <w:pPr>
              <w:jc w:val="center"/>
              <w:rPr>
                <w:rFonts w:asciiTheme="minorHAnsi" w:hAnsiTheme="minorHAnsi"/>
                <w:b/>
                <w:bCs/>
                <w:sz w:val="22"/>
                <w:szCs w:val="22"/>
              </w:rPr>
            </w:pPr>
            <w:r w:rsidRPr="002976CD">
              <w:rPr>
                <w:rFonts w:asciiTheme="minorHAnsi" w:hAnsiTheme="minorHAnsi"/>
                <w:b/>
                <w:bCs/>
                <w:sz w:val="22"/>
                <w:szCs w:val="22"/>
              </w:rPr>
              <w:t>Total</w:t>
            </w:r>
          </w:p>
          <w:p w14:paraId="1B85A1C1" w14:textId="0260EE77" w:rsidR="00DC6BA5" w:rsidRPr="002976CD" w:rsidRDefault="00DC6BA5" w:rsidP="00511BAF">
            <w:pPr>
              <w:jc w:val="center"/>
              <w:rPr>
                <w:rFonts w:asciiTheme="minorHAnsi" w:hAnsiTheme="minorHAnsi"/>
                <w:b/>
                <w:bCs/>
                <w:sz w:val="22"/>
                <w:szCs w:val="22"/>
              </w:rPr>
            </w:pPr>
            <w:r w:rsidRPr="002976CD">
              <w:rPr>
                <w:rFonts w:asciiTheme="minorHAnsi" w:hAnsiTheme="minorHAnsi"/>
                <w:sz w:val="22"/>
                <w:szCs w:val="22"/>
              </w:rPr>
              <w:t>n=6</w:t>
            </w:r>
            <w:r w:rsidR="00C257F9" w:rsidRPr="002976CD">
              <w:rPr>
                <w:rFonts w:asciiTheme="minorHAnsi" w:hAnsiTheme="minorHAnsi"/>
                <w:sz w:val="22"/>
                <w:szCs w:val="22"/>
              </w:rPr>
              <w:t>29</w:t>
            </w:r>
          </w:p>
        </w:tc>
        <w:tc>
          <w:tcPr>
            <w:tcW w:w="1276" w:type="dxa"/>
            <w:vMerge w:val="restart"/>
            <w:tcBorders>
              <w:top w:val="single" w:sz="4" w:space="0" w:color="auto"/>
              <w:bottom w:val="single" w:sz="4" w:space="0" w:color="auto"/>
            </w:tcBorders>
          </w:tcPr>
          <w:p w14:paraId="709B2534" w14:textId="77777777" w:rsidR="00DC6BA5" w:rsidRPr="002976CD" w:rsidRDefault="00DC6BA5" w:rsidP="00511BAF">
            <w:pPr>
              <w:jc w:val="center"/>
              <w:rPr>
                <w:rFonts w:asciiTheme="minorHAnsi" w:hAnsiTheme="minorHAnsi"/>
                <w:b/>
                <w:bCs/>
                <w:sz w:val="22"/>
                <w:szCs w:val="22"/>
              </w:rPr>
            </w:pPr>
            <w:r w:rsidRPr="002976CD">
              <w:rPr>
                <w:rFonts w:asciiTheme="minorHAnsi" w:hAnsiTheme="minorHAnsi"/>
                <w:b/>
                <w:bCs/>
                <w:sz w:val="22"/>
                <w:szCs w:val="22"/>
              </w:rPr>
              <w:t>HIV-uninfected</w:t>
            </w:r>
          </w:p>
          <w:p w14:paraId="0AEF2FA9" w14:textId="084868F2" w:rsidR="00DC6BA5" w:rsidRPr="002976CD" w:rsidRDefault="00DC6BA5" w:rsidP="00511BAF">
            <w:pPr>
              <w:jc w:val="center"/>
              <w:rPr>
                <w:rFonts w:asciiTheme="minorHAnsi" w:hAnsiTheme="minorHAnsi"/>
                <w:b/>
                <w:bCs/>
                <w:sz w:val="22"/>
                <w:szCs w:val="22"/>
              </w:rPr>
            </w:pPr>
            <w:r w:rsidRPr="002976CD">
              <w:rPr>
                <w:rFonts w:asciiTheme="minorHAnsi" w:hAnsiTheme="minorHAnsi"/>
                <w:sz w:val="22"/>
                <w:szCs w:val="22"/>
              </w:rPr>
              <w:t>n=30</w:t>
            </w:r>
            <w:r w:rsidR="006822CD" w:rsidRPr="002976CD">
              <w:rPr>
                <w:rFonts w:asciiTheme="minorHAnsi" w:hAnsiTheme="minorHAnsi"/>
                <w:sz w:val="22"/>
                <w:szCs w:val="22"/>
              </w:rPr>
              <w:t>9</w:t>
            </w:r>
          </w:p>
        </w:tc>
        <w:tc>
          <w:tcPr>
            <w:tcW w:w="1276" w:type="dxa"/>
            <w:vMerge w:val="restart"/>
            <w:tcBorders>
              <w:top w:val="single" w:sz="4" w:space="0" w:color="auto"/>
            </w:tcBorders>
          </w:tcPr>
          <w:p w14:paraId="44772A44" w14:textId="10C5A688" w:rsidR="00DC6BA5" w:rsidRPr="002976CD" w:rsidRDefault="0079619D" w:rsidP="00511BAF">
            <w:pPr>
              <w:jc w:val="center"/>
              <w:rPr>
                <w:rFonts w:asciiTheme="minorHAnsi" w:hAnsiTheme="minorHAnsi"/>
                <w:b/>
                <w:bCs/>
                <w:sz w:val="22"/>
                <w:szCs w:val="22"/>
              </w:rPr>
            </w:pPr>
            <w:r w:rsidRPr="002976CD">
              <w:rPr>
                <w:rFonts w:asciiTheme="minorHAnsi" w:hAnsiTheme="minorHAnsi"/>
                <w:b/>
                <w:bCs/>
                <w:sz w:val="22"/>
                <w:szCs w:val="22"/>
              </w:rPr>
              <w:t>HIV-</w:t>
            </w:r>
            <w:r w:rsidR="00DC6BA5" w:rsidRPr="002976CD">
              <w:rPr>
                <w:rFonts w:asciiTheme="minorHAnsi" w:hAnsiTheme="minorHAnsi"/>
                <w:b/>
                <w:bCs/>
                <w:sz w:val="22"/>
                <w:szCs w:val="22"/>
              </w:rPr>
              <w:t>infected</w:t>
            </w:r>
          </w:p>
          <w:p w14:paraId="7D9B0BE6" w14:textId="657ACA69" w:rsidR="00DC6BA5" w:rsidRPr="002976CD" w:rsidRDefault="00DC6BA5" w:rsidP="00511BAF">
            <w:pPr>
              <w:jc w:val="center"/>
              <w:rPr>
                <w:rFonts w:asciiTheme="minorHAnsi" w:hAnsiTheme="minorHAnsi"/>
                <w:b/>
                <w:bCs/>
                <w:sz w:val="22"/>
                <w:szCs w:val="22"/>
              </w:rPr>
            </w:pPr>
            <w:r w:rsidRPr="002976CD">
              <w:rPr>
                <w:rFonts w:asciiTheme="minorHAnsi" w:hAnsiTheme="minorHAnsi"/>
                <w:sz w:val="22"/>
                <w:szCs w:val="22"/>
              </w:rPr>
              <w:t>n=3</w:t>
            </w:r>
            <w:r w:rsidR="006822CD" w:rsidRPr="002976CD">
              <w:rPr>
                <w:rFonts w:asciiTheme="minorHAnsi" w:hAnsiTheme="minorHAnsi"/>
                <w:sz w:val="22"/>
                <w:szCs w:val="22"/>
              </w:rPr>
              <w:t>20</w:t>
            </w:r>
          </w:p>
        </w:tc>
        <w:tc>
          <w:tcPr>
            <w:tcW w:w="3827" w:type="dxa"/>
            <w:gridSpan w:val="2"/>
            <w:tcBorders>
              <w:top w:val="single" w:sz="4" w:space="0" w:color="auto"/>
              <w:bottom w:val="single" w:sz="4" w:space="0" w:color="auto"/>
            </w:tcBorders>
          </w:tcPr>
          <w:p w14:paraId="574AA9BD" w14:textId="70EBC708" w:rsidR="00DC6BA5" w:rsidRPr="002976CD" w:rsidRDefault="00DC6BA5" w:rsidP="00511BAF">
            <w:pPr>
              <w:jc w:val="center"/>
              <w:rPr>
                <w:rFonts w:asciiTheme="minorHAnsi" w:hAnsiTheme="minorHAnsi"/>
                <w:b/>
                <w:bCs/>
                <w:sz w:val="22"/>
                <w:szCs w:val="22"/>
              </w:rPr>
            </w:pPr>
            <w:r w:rsidRPr="002976CD">
              <w:rPr>
                <w:rFonts w:asciiTheme="minorHAnsi" w:hAnsiTheme="minorHAnsi"/>
                <w:b/>
                <w:bCs/>
                <w:sz w:val="22"/>
                <w:szCs w:val="22"/>
              </w:rPr>
              <w:t>HIV-infected</w:t>
            </w:r>
          </w:p>
        </w:tc>
      </w:tr>
      <w:tr w:rsidR="00DC6BA5" w:rsidRPr="002976CD" w14:paraId="56A043DE" w14:textId="77777777" w:rsidTr="00236AA7">
        <w:trPr>
          <w:trHeight w:val="801"/>
          <w:tblHeader/>
        </w:trPr>
        <w:tc>
          <w:tcPr>
            <w:tcW w:w="236" w:type="dxa"/>
            <w:vMerge/>
            <w:tcBorders>
              <w:top w:val="nil"/>
              <w:bottom w:val="single" w:sz="4" w:space="0" w:color="auto"/>
            </w:tcBorders>
          </w:tcPr>
          <w:p w14:paraId="54D2AF3D" w14:textId="77777777" w:rsidR="00DC6BA5" w:rsidRPr="002976CD" w:rsidRDefault="00DC6BA5" w:rsidP="00511BAF">
            <w:pPr>
              <w:rPr>
                <w:rFonts w:asciiTheme="minorHAnsi" w:hAnsiTheme="minorHAnsi"/>
                <w:bCs/>
                <w:color w:val="000000"/>
                <w:sz w:val="22"/>
                <w:szCs w:val="22"/>
              </w:rPr>
            </w:pPr>
          </w:p>
        </w:tc>
        <w:tc>
          <w:tcPr>
            <w:tcW w:w="3059" w:type="dxa"/>
            <w:gridSpan w:val="3"/>
            <w:vMerge/>
            <w:tcBorders>
              <w:top w:val="nil"/>
              <w:bottom w:val="single" w:sz="4" w:space="0" w:color="auto"/>
            </w:tcBorders>
          </w:tcPr>
          <w:p w14:paraId="3199AC20" w14:textId="77777777" w:rsidR="00DC6BA5" w:rsidRPr="002976CD" w:rsidRDefault="00DC6BA5" w:rsidP="00511BAF">
            <w:pPr>
              <w:rPr>
                <w:rFonts w:asciiTheme="minorHAnsi" w:hAnsiTheme="minorHAnsi"/>
                <w:b/>
                <w:bCs/>
                <w:sz w:val="22"/>
                <w:szCs w:val="22"/>
              </w:rPr>
            </w:pPr>
          </w:p>
        </w:tc>
        <w:tc>
          <w:tcPr>
            <w:tcW w:w="1525" w:type="dxa"/>
            <w:vMerge/>
            <w:tcBorders>
              <w:top w:val="nil"/>
              <w:bottom w:val="single" w:sz="4" w:space="0" w:color="auto"/>
            </w:tcBorders>
          </w:tcPr>
          <w:p w14:paraId="6F6D0FDA" w14:textId="77777777" w:rsidR="00DC6BA5" w:rsidRPr="002976CD" w:rsidRDefault="00DC6BA5" w:rsidP="00511BAF">
            <w:pPr>
              <w:jc w:val="center"/>
              <w:rPr>
                <w:rFonts w:asciiTheme="minorHAnsi" w:hAnsiTheme="minorHAnsi"/>
                <w:b/>
                <w:bCs/>
                <w:sz w:val="22"/>
                <w:szCs w:val="22"/>
              </w:rPr>
            </w:pPr>
          </w:p>
        </w:tc>
        <w:tc>
          <w:tcPr>
            <w:tcW w:w="1276" w:type="dxa"/>
            <w:vMerge/>
            <w:tcBorders>
              <w:top w:val="nil"/>
              <w:bottom w:val="single" w:sz="4" w:space="0" w:color="auto"/>
            </w:tcBorders>
          </w:tcPr>
          <w:p w14:paraId="4606224B" w14:textId="77777777" w:rsidR="00DC6BA5" w:rsidRPr="002976CD" w:rsidRDefault="00DC6BA5" w:rsidP="00511BAF">
            <w:pPr>
              <w:jc w:val="center"/>
              <w:rPr>
                <w:rFonts w:asciiTheme="minorHAnsi" w:hAnsiTheme="minorHAnsi"/>
                <w:b/>
                <w:bCs/>
                <w:sz w:val="22"/>
                <w:szCs w:val="22"/>
              </w:rPr>
            </w:pPr>
          </w:p>
        </w:tc>
        <w:tc>
          <w:tcPr>
            <w:tcW w:w="1276" w:type="dxa"/>
            <w:vMerge/>
            <w:tcBorders>
              <w:bottom w:val="single" w:sz="4" w:space="0" w:color="auto"/>
            </w:tcBorders>
          </w:tcPr>
          <w:p w14:paraId="50BEEFE0" w14:textId="77777777" w:rsidR="00DC6BA5" w:rsidRPr="002976CD" w:rsidRDefault="00DC6BA5" w:rsidP="00511BAF">
            <w:pPr>
              <w:jc w:val="center"/>
              <w:rPr>
                <w:rFonts w:asciiTheme="minorHAnsi" w:hAnsiTheme="minorHAnsi"/>
                <w:b/>
                <w:bCs/>
                <w:sz w:val="22"/>
                <w:szCs w:val="22"/>
              </w:rPr>
            </w:pPr>
          </w:p>
        </w:tc>
        <w:tc>
          <w:tcPr>
            <w:tcW w:w="1701" w:type="dxa"/>
            <w:tcBorders>
              <w:top w:val="single" w:sz="4" w:space="0" w:color="auto"/>
              <w:bottom w:val="single" w:sz="4" w:space="0" w:color="auto"/>
            </w:tcBorders>
          </w:tcPr>
          <w:p w14:paraId="745E7A13" w14:textId="3E93ACD2" w:rsidR="00DC6BA5" w:rsidRPr="002976CD" w:rsidRDefault="00DC6BA5" w:rsidP="00511BAF">
            <w:pPr>
              <w:jc w:val="center"/>
              <w:rPr>
                <w:rFonts w:asciiTheme="minorHAnsi" w:hAnsiTheme="minorHAnsi"/>
                <w:b/>
                <w:bCs/>
                <w:sz w:val="22"/>
                <w:szCs w:val="22"/>
              </w:rPr>
            </w:pPr>
            <w:r w:rsidRPr="002976CD">
              <w:rPr>
                <w:rFonts w:asciiTheme="minorHAnsi" w:hAnsiTheme="minorHAnsi"/>
                <w:b/>
                <w:bCs/>
                <w:sz w:val="22"/>
                <w:szCs w:val="22"/>
              </w:rPr>
              <w:t xml:space="preserve">Initiated before pregnancy </w:t>
            </w:r>
          </w:p>
          <w:p w14:paraId="677E1B25" w14:textId="4786F599" w:rsidR="00DC6BA5" w:rsidRPr="002976CD" w:rsidRDefault="00DC6BA5" w:rsidP="00511BAF">
            <w:pPr>
              <w:jc w:val="center"/>
              <w:rPr>
                <w:rFonts w:asciiTheme="minorHAnsi" w:hAnsiTheme="minorHAnsi"/>
                <w:b/>
                <w:bCs/>
                <w:sz w:val="22"/>
                <w:szCs w:val="22"/>
                <w:vertAlign w:val="superscript"/>
              </w:rPr>
            </w:pPr>
            <w:r w:rsidRPr="002976CD">
              <w:rPr>
                <w:rFonts w:asciiTheme="minorHAnsi" w:hAnsiTheme="minorHAnsi"/>
                <w:sz w:val="22"/>
                <w:szCs w:val="22"/>
              </w:rPr>
              <w:t>n=1</w:t>
            </w:r>
            <w:r w:rsidR="00E60672" w:rsidRPr="002976CD">
              <w:rPr>
                <w:rFonts w:asciiTheme="minorHAnsi" w:hAnsiTheme="minorHAnsi"/>
                <w:sz w:val="22"/>
                <w:szCs w:val="22"/>
              </w:rPr>
              <w:t>34</w:t>
            </w:r>
          </w:p>
        </w:tc>
        <w:tc>
          <w:tcPr>
            <w:tcW w:w="2126" w:type="dxa"/>
            <w:tcBorders>
              <w:top w:val="nil"/>
              <w:bottom w:val="single" w:sz="4" w:space="0" w:color="auto"/>
            </w:tcBorders>
          </w:tcPr>
          <w:p w14:paraId="6BE4382D" w14:textId="58F42E12" w:rsidR="00DC6BA5" w:rsidRPr="002976CD" w:rsidRDefault="00DC6BA5" w:rsidP="00511BAF">
            <w:pPr>
              <w:ind w:right="356"/>
              <w:jc w:val="center"/>
              <w:rPr>
                <w:rFonts w:asciiTheme="minorHAnsi" w:hAnsiTheme="minorHAnsi"/>
                <w:b/>
                <w:bCs/>
                <w:sz w:val="22"/>
                <w:szCs w:val="22"/>
              </w:rPr>
            </w:pPr>
            <w:r w:rsidRPr="002976CD">
              <w:rPr>
                <w:rFonts w:asciiTheme="minorHAnsi" w:hAnsiTheme="minorHAnsi"/>
                <w:b/>
                <w:bCs/>
                <w:sz w:val="22"/>
                <w:szCs w:val="22"/>
              </w:rPr>
              <w:t xml:space="preserve">Initiated during pregnancy </w:t>
            </w:r>
          </w:p>
          <w:p w14:paraId="2D4BF91B" w14:textId="38C7B405" w:rsidR="00DC6BA5" w:rsidRPr="002976CD" w:rsidRDefault="00DC6BA5" w:rsidP="00511BAF">
            <w:pPr>
              <w:jc w:val="center"/>
              <w:rPr>
                <w:rFonts w:asciiTheme="minorHAnsi" w:hAnsiTheme="minorHAnsi"/>
                <w:b/>
                <w:bCs/>
                <w:sz w:val="22"/>
                <w:szCs w:val="22"/>
                <w:vertAlign w:val="superscript"/>
              </w:rPr>
            </w:pPr>
            <w:r w:rsidRPr="002976CD">
              <w:rPr>
                <w:rFonts w:asciiTheme="minorHAnsi" w:hAnsiTheme="minorHAnsi"/>
                <w:sz w:val="22"/>
                <w:szCs w:val="22"/>
              </w:rPr>
              <w:t>n=1</w:t>
            </w:r>
            <w:r w:rsidR="00E60672" w:rsidRPr="002976CD">
              <w:rPr>
                <w:rFonts w:asciiTheme="minorHAnsi" w:hAnsiTheme="minorHAnsi"/>
                <w:sz w:val="22"/>
                <w:szCs w:val="22"/>
              </w:rPr>
              <w:t>86</w:t>
            </w:r>
          </w:p>
        </w:tc>
      </w:tr>
      <w:tr w:rsidR="00DC6BA5" w:rsidRPr="002976CD" w14:paraId="22BC9381" w14:textId="77777777" w:rsidTr="00236AA7">
        <w:trPr>
          <w:trHeight w:val="279"/>
        </w:trPr>
        <w:tc>
          <w:tcPr>
            <w:tcW w:w="3295" w:type="dxa"/>
            <w:gridSpan w:val="4"/>
          </w:tcPr>
          <w:p w14:paraId="5D588B4A" w14:textId="24469A68" w:rsidR="00DC6BA5" w:rsidRPr="002976CD" w:rsidRDefault="00DC6BA5" w:rsidP="00511BAF">
            <w:pPr>
              <w:rPr>
                <w:rFonts w:asciiTheme="minorHAnsi" w:hAnsiTheme="minorHAnsi"/>
                <w:bCs/>
                <w:iCs/>
                <w:sz w:val="22"/>
                <w:szCs w:val="22"/>
              </w:rPr>
            </w:pPr>
            <w:r w:rsidRPr="002976CD">
              <w:rPr>
                <w:rFonts w:asciiTheme="minorHAnsi" w:hAnsiTheme="minorHAnsi"/>
                <w:bCs/>
                <w:iCs/>
                <w:sz w:val="22"/>
                <w:szCs w:val="22"/>
              </w:rPr>
              <w:t>Gestational Age (weeks) LMP</w:t>
            </w:r>
          </w:p>
        </w:tc>
        <w:tc>
          <w:tcPr>
            <w:tcW w:w="1525" w:type="dxa"/>
            <w:tcBorders>
              <w:top w:val="single" w:sz="4" w:space="0" w:color="auto"/>
            </w:tcBorders>
          </w:tcPr>
          <w:p w14:paraId="28E48873" w14:textId="77777777" w:rsidR="00DC6BA5" w:rsidRPr="002976CD" w:rsidRDefault="00DC6BA5" w:rsidP="00511BAF">
            <w:pPr>
              <w:jc w:val="center"/>
              <w:rPr>
                <w:rFonts w:asciiTheme="minorHAnsi" w:hAnsiTheme="minorHAnsi"/>
                <w:color w:val="A6A6A6" w:themeColor="background1" w:themeShade="A6"/>
                <w:sz w:val="22"/>
                <w:szCs w:val="22"/>
              </w:rPr>
            </w:pPr>
          </w:p>
        </w:tc>
        <w:tc>
          <w:tcPr>
            <w:tcW w:w="1276" w:type="dxa"/>
            <w:tcBorders>
              <w:top w:val="single" w:sz="4" w:space="0" w:color="auto"/>
            </w:tcBorders>
          </w:tcPr>
          <w:p w14:paraId="62537333" w14:textId="77777777" w:rsidR="00DC6BA5" w:rsidRPr="002976CD" w:rsidRDefault="00DC6BA5" w:rsidP="00511BAF">
            <w:pPr>
              <w:jc w:val="center"/>
              <w:rPr>
                <w:rFonts w:asciiTheme="minorHAnsi" w:hAnsiTheme="minorHAnsi"/>
                <w:color w:val="A6A6A6" w:themeColor="background1" w:themeShade="A6"/>
                <w:sz w:val="22"/>
                <w:szCs w:val="22"/>
              </w:rPr>
            </w:pPr>
          </w:p>
        </w:tc>
        <w:tc>
          <w:tcPr>
            <w:tcW w:w="1276" w:type="dxa"/>
            <w:tcBorders>
              <w:top w:val="single" w:sz="4" w:space="0" w:color="auto"/>
            </w:tcBorders>
          </w:tcPr>
          <w:p w14:paraId="0FD10BE2" w14:textId="77777777" w:rsidR="00DC6BA5" w:rsidRPr="002976CD" w:rsidRDefault="00DC6BA5" w:rsidP="00511BAF">
            <w:pPr>
              <w:jc w:val="center"/>
              <w:rPr>
                <w:rFonts w:asciiTheme="minorHAnsi" w:hAnsiTheme="minorHAnsi"/>
                <w:color w:val="A6A6A6" w:themeColor="background1" w:themeShade="A6"/>
                <w:sz w:val="22"/>
                <w:szCs w:val="22"/>
              </w:rPr>
            </w:pPr>
          </w:p>
        </w:tc>
        <w:tc>
          <w:tcPr>
            <w:tcW w:w="1701" w:type="dxa"/>
            <w:tcBorders>
              <w:top w:val="single" w:sz="4" w:space="0" w:color="auto"/>
            </w:tcBorders>
            <w:noWrap/>
          </w:tcPr>
          <w:p w14:paraId="36775A0C" w14:textId="4805566A" w:rsidR="00DC6BA5" w:rsidRPr="002976CD" w:rsidRDefault="00DC6BA5" w:rsidP="00511BAF">
            <w:pPr>
              <w:jc w:val="center"/>
              <w:rPr>
                <w:rFonts w:asciiTheme="minorHAnsi" w:hAnsiTheme="minorHAnsi"/>
                <w:color w:val="A6A6A6" w:themeColor="background1" w:themeShade="A6"/>
                <w:sz w:val="22"/>
                <w:szCs w:val="22"/>
              </w:rPr>
            </w:pPr>
          </w:p>
        </w:tc>
        <w:tc>
          <w:tcPr>
            <w:tcW w:w="2126" w:type="dxa"/>
          </w:tcPr>
          <w:p w14:paraId="1BC65521" w14:textId="77777777" w:rsidR="00DC6BA5" w:rsidRPr="002976CD" w:rsidRDefault="00DC6BA5" w:rsidP="00511BAF">
            <w:pPr>
              <w:jc w:val="center"/>
              <w:rPr>
                <w:rFonts w:asciiTheme="minorHAnsi" w:hAnsiTheme="minorHAnsi"/>
                <w:color w:val="A6A6A6" w:themeColor="background1" w:themeShade="A6"/>
                <w:sz w:val="22"/>
                <w:szCs w:val="22"/>
              </w:rPr>
            </w:pPr>
          </w:p>
        </w:tc>
      </w:tr>
      <w:tr w:rsidR="00DC6BA5" w:rsidRPr="002976CD" w14:paraId="1E53E0AE" w14:textId="77777777" w:rsidTr="00236AA7">
        <w:trPr>
          <w:trHeight w:val="275"/>
        </w:trPr>
        <w:tc>
          <w:tcPr>
            <w:tcW w:w="255" w:type="dxa"/>
            <w:gridSpan w:val="2"/>
          </w:tcPr>
          <w:p w14:paraId="37737E67" w14:textId="77777777" w:rsidR="00DC6BA5" w:rsidRPr="002976CD" w:rsidRDefault="00DC6BA5" w:rsidP="00511BAF">
            <w:pPr>
              <w:rPr>
                <w:rFonts w:asciiTheme="minorHAnsi" w:hAnsiTheme="minorHAnsi"/>
                <w:b/>
                <w:bCs/>
                <w:sz w:val="22"/>
                <w:szCs w:val="22"/>
              </w:rPr>
            </w:pPr>
          </w:p>
        </w:tc>
        <w:tc>
          <w:tcPr>
            <w:tcW w:w="3040" w:type="dxa"/>
            <w:gridSpan w:val="2"/>
          </w:tcPr>
          <w:p w14:paraId="64C4F448" w14:textId="439E58A1" w:rsidR="00DC6BA5" w:rsidRPr="002976CD" w:rsidRDefault="00DC6BA5"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Post-term &gt;42</w:t>
            </w:r>
          </w:p>
        </w:tc>
        <w:tc>
          <w:tcPr>
            <w:tcW w:w="1525" w:type="dxa"/>
          </w:tcPr>
          <w:p w14:paraId="72DC5734" w14:textId="2CBAF1F4"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36 (6)</w:t>
            </w:r>
          </w:p>
        </w:tc>
        <w:tc>
          <w:tcPr>
            <w:tcW w:w="1276" w:type="dxa"/>
            <w:noWrap/>
          </w:tcPr>
          <w:p w14:paraId="0A0A590F" w14:textId="1AE0F2D6"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15 (5)</w:t>
            </w:r>
          </w:p>
        </w:tc>
        <w:tc>
          <w:tcPr>
            <w:tcW w:w="1276" w:type="dxa"/>
          </w:tcPr>
          <w:p w14:paraId="5B809C2B" w14:textId="13595352" w:rsidR="00DC6BA5" w:rsidRPr="002976CD" w:rsidRDefault="001B264A" w:rsidP="00511BAF">
            <w:pPr>
              <w:jc w:val="center"/>
              <w:rPr>
                <w:rFonts w:asciiTheme="minorHAnsi" w:hAnsiTheme="minorHAnsi"/>
                <w:sz w:val="22"/>
                <w:szCs w:val="22"/>
              </w:rPr>
            </w:pPr>
            <w:r w:rsidRPr="002976CD">
              <w:rPr>
                <w:rFonts w:asciiTheme="minorHAnsi" w:hAnsiTheme="minorHAnsi"/>
                <w:sz w:val="22"/>
                <w:szCs w:val="22"/>
              </w:rPr>
              <w:t>21 (7)</w:t>
            </w:r>
          </w:p>
        </w:tc>
        <w:tc>
          <w:tcPr>
            <w:tcW w:w="1701" w:type="dxa"/>
          </w:tcPr>
          <w:p w14:paraId="4A074EF8" w14:textId="61C19BBD"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12 (9)</w:t>
            </w:r>
          </w:p>
        </w:tc>
        <w:tc>
          <w:tcPr>
            <w:tcW w:w="2126" w:type="dxa"/>
          </w:tcPr>
          <w:p w14:paraId="156D549E" w14:textId="5DE4063A"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9 (5)</w:t>
            </w:r>
          </w:p>
        </w:tc>
      </w:tr>
      <w:tr w:rsidR="00DC6BA5" w:rsidRPr="002976CD" w14:paraId="1F054017" w14:textId="77777777" w:rsidTr="00236AA7">
        <w:trPr>
          <w:trHeight w:val="275"/>
        </w:trPr>
        <w:tc>
          <w:tcPr>
            <w:tcW w:w="255" w:type="dxa"/>
            <w:gridSpan w:val="2"/>
          </w:tcPr>
          <w:p w14:paraId="12DF3E4B" w14:textId="77777777" w:rsidR="00DC6BA5" w:rsidRPr="002976CD" w:rsidRDefault="00DC6BA5" w:rsidP="00511BAF">
            <w:pPr>
              <w:rPr>
                <w:rFonts w:asciiTheme="minorHAnsi" w:hAnsiTheme="minorHAnsi"/>
                <w:b/>
                <w:bCs/>
                <w:sz w:val="22"/>
                <w:szCs w:val="22"/>
              </w:rPr>
            </w:pPr>
          </w:p>
        </w:tc>
        <w:tc>
          <w:tcPr>
            <w:tcW w:w="3040" w:type="dxa"/>
            <w:gridSpan w:val="2"/>
          </w:tcPr>
          <w:p w14:paraId="196576E0" w14:textId="23877EFC" w:rsidR="00DC6BA5" w:rsidRPr="002976CD" w:rsidRDefault="00DE7D11"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Term (</w:t>
            </w:r>
            <w:r w:rsidR="00DC6BA5" w:rsidRPr="002976CD">
              <w:rPr>
                <w:rFonts w:asciiTheme="minorHAnsi" w:hAnsiTheme="minorHAnsi"/>
                <w:sz w:val="22"/>
                <w:szCs w:val="22"/>
              </w:rPr>
              <w:t>37</w:t>
            </w:r>
            <w:r w:rsidRPr="002976CD">
              <w:rPr>
                <w:rFonts w:asciiTheme="minorHAnsi" w:hAnsiTheme="minorHAnsi"/>
                <w:sz w:val="22"/>
                <w:szCs w:val="22"/>
              </w:rPr>
              <w:t>-42</w:t>
            </w:r>
            <w:r w:rsidR="00DC6BA5" w:rsidRPr="002976CD">
              <w:rPr>
                <w:rFonts w:asciiTheme="minorHAnsi" w:hAnsiTheme="minorHAnsi"/>
                <w:sz w:val="22"/>
                <w:szCs w:val="22"/>
              </w:rPr>
              <w:t>)</w:t>
            </w:r>
          </w:p>
        </w:tc>
        <w:tc>
          <w:tcPr>
            <w:tcW w:w="1525" w:type="dxa"/>
          </w:tcPr>
          <w:p w14:paraId="648E289E" w14:textId="4CBDE529" w:rsidR="00DC6BA5" w:rsidRPr="002976CD" w:rsidRDefault="00E60672" w:rsidP="00511BAF">
            <w:pPr>
              <w:jc w:val="center"/>
              <w:rPr>
                <w:rFonts w:asciiTheme="minorHAnsi" w:hAnsiTheme="minorHAnsi"/>
                <w:sz w:val="22"/>
                <w:szCs w:val="22"/>
              </w:rPr>
            </w:pPr>
            <w:r w:rsidRPr="002976CD">
              <w:rPr>
                <w:rFonts w:asciiTheme="minorHAnsi" w:hAnsiTheme="minorHAnsi"/>
                <w:sz w:val="22"/>
                <w:szCs w:val="22"/>
              </w:rPr>
              <w:t>329 (52</w:t>
            </w:r>
            <w:r w:rsidR="00DC6BA5" w:rsidRPr="002976CD">
              <w:rPr>
                <w:rFonts w:asciiTheme="minorHAnsi" w:hAnsiTheme="minorHAnsi"/>
                <w:sz w:val="22"/>
                <w:szCs w:val="22"/>
              </w:rPr>
              <w:t>)</w:t>
            </w:r>
          </w:p>
        </w:tc>
        <w:tc>
          <w:tcPr>
            <w:tcW w:w="1276" w:type="dxa"/>
            <w:noWrap/>
          </w:tcPr>
          <w:p w14:paraId="3CB92CE9" w14:textId="3FEE1947" w:rsidR="00DC6BA5" w:rsidRPr="002976CD" w:rsidRDefault="00543A09"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159 (51</w:t>
            </w:r>
            <w:r w:rsidR="00DC6BA5" w:rsidRPr="002976CD">
              <w:rPr>
                <w:rFonts w:asciiTheme="minorHAnsi" w:hAnsiTheme="minorHAnsi"/>
                <w:color w:val="000000" w:themeColor="text1"/>
                <w:sz w:val="22"/>
                <w:szCs w:val="22"/>
              </w:rPr>
              <w:t>)</w:t>
            </w:r>
          </w:p>
        </w:tc>
        <w:tc>
          <w:tcPr>
            <w:tcW w:w="1276" w:type="dxa"/>
          </w:tcPr>
          <w:p w14:paraId="7D4F5CB3" w14:textId="64DE3ABE" w:rsidR="00DC6BA5" w:rsidRPr="002976CD" w:rsidRDefault="001B264A" w:rsidP="00511BAF">
            <w:pPr>
              <w:jc w:val="center"/>
              <w:rPr>
                <w:rFonts w:asciiTheme="minorHAnsi" w:hAnsiTheme="minorHAnsi"/>
                <w:sz w:val="22"/>
                <w:szCs w:val="22"/>
              </w:rPr>
            </w:pPr>
            <w:r w:rsidRPr="002976CD">
              <w:rPr>
                <w:rFonts w:asciiTheme="minorHAnsi" w:hAnsiTheme="minorHAnsi"/>
                <w:sz w:val="22"/>
                <w:szCs w:val="22"/>
              </w:rPr>
              <w:t>170 (53)</w:t>
            </w:r>
          </w:p>
        </w:tc>
        <w:tc>
          <w:tcPr>
            <w:tcW w:w="1701" w:type="dxa"/>
          </w:tcPr>
          <w:p w14:paraId="26FCB59F" w14:textId="471A2996" w:rsidR="00DC6BA5" w:rsidRPr="002976CD" w:rsidRDefault="004E625B" w:rsidP="00511BAF">
            <w:pPr>
              <w:jc w:val="center"/>
              <w:rPr>
                <w:rFonts w:asciiTheme="minorHAnsi" w:hAnsiTheme="minorHAnsi"/>
                <w:sz w:val="22"/>
                <w:szCs w:val="22"/>
              </w:rPr>
            </w:pPr>
            <w:r w:rsidRPr="002976CD">
              <w:rPr>
                <w:rFonts w:asciiTheme="minorHAnsi" w:hAnsiTheme="minorHAnsi"/>
                <w:sz w:val="22"/>
                <w:szCs w:val="22"/>
              </w:rPr>
              <w:t>70 (52</w:t>
            </w:r>
            <w:r w:rsidR="00DC6BA5" w:rsidRPr="002976CD">
              <w:rPr>
                <w:rFonts w:asciiTheme="minorHAnsi" w:hAnsiTheme="minorHAnsi"/>
                <w:sz w:val="22"/>
                <w:szCs w:val="22"/>
              </w:rPr>
              <w:t>)</w:t>
            </w:r>
          </w:p>
        </w:tc>
        <w:tc>
          <w:tcPr>
            <w:tcW w:w="2126" w:type="dxa"/>
          </w:tcPr>
          <w:p w14:paraId="47D05979" w14:textId="4AE5542E" w:rsidR="00DC6BA5" w:rsidRPr="002976CD" w:rsidRDefault="004E625B" w:rsidP="00511BAF">
            <w:pPr>
              <w:jc w:val="center"/>
              <w:rPr>
                <w:rFonts w:asciiTheme="minorHAnsi" w:hAnsiTheme="minorHAnsi"/>
                <w:sz w:val="22"/>
                <w:szCs w:val="22"/>
              </w:rPr>
            </w:pPr>
            <w:r w:rsidRPr="002976CD">
              <w:rPr>
                <w:rFonts w:asciiTheme="minorHAnsi" w:hAnsiTheme="minorHAnsi"/>
                <w:sz w:val="22"/>
                <w:szCs w:val="22"/>
              </w:rPr>
              <w:t>100 (54</w:t>
            </w:r>
            <w:r w:rsidR="00DC6BA5" w:rsidRPr="002976CD">
              <w:rPr>
                <w:rFonts w:asciiTheme="minorHAnsi" w:hAnsiTheme="minorHAnsi"/>
                <w:sz w:val="22"/>
                <w:szCs w:val="22"/>
              </w:rPr>
              <w:t>)</w:t>
            </w:r>
          </w:p>
        </w:tc>
      </w:tr>
      <w:tr w:rsidR="00DC6BA5" w:rsidRPr="002976CD" w14:paraId="38AA0029" w14:textId="77777777" w:rsidTr="00236AA7">
        <w:trPr>
          <w:trHeight w:val="139"/>
        </w:trPr>
        <w:tc>
          <w:tcPr>
            <w:tcW w:w="255" w:type="dxa"/>
            <w:gridSpan w:val="2"/>
          </w:tcPr>
          <w:p w14:paraId="2778709F" w14:textId="77777777" w:rsidR="00DC6BA5" w:rsidRPr="002976CD" w:rsidRDefault="00DC6BA5" w:rsidP="00511BAF">
            <w:pPr>
              <w:rPr>
                <w:rFonts w:asciiTheme="minorHAnsi" w:hAnsiTheme="minorHAnsi"/>
                <w:b/>
                <w:bCs/>
                <w:sz w:val="22"/>
                <w:szCs w:val="22"/>
              </w:rPr>
            </w:pPr>
          </w:p>
        </w:tc>
        <w:tc>
          <w:tcPr>
            <w:tcW w:w="3040" w:type="dxa"/>
            <w:gridSpan w:val="2"/>
          </w:tcPr>
          <w:p w14:paraId="52855B6D" w14:textId="5E416D16" w:rsidR="00DC6BA5" w:rsidRPr="002976CD" w:rsidRDefault="00DE7D11"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r w:rsidRPr="002976CD">
              <w:rPr>
                <w:rFonts w:asciiTheme="minorHAnsi" w:hAnsiTheme="minorHAnsi"/>
                <w:sz w:val="22"/>
                <w:szCs w:val="22"/>
              </w:rPr>
              <w:t>Any Preterm (&lt;</w:t>
            </w:r>
            <w:r w:rsidR="00DC6BA5" w:rsidRPr="002976CD">
              <w:rPr>
                <w:rFonts w:asciiTheme="minorHAnsi" w:hAnsiTheme="minorHAnsi"/>
                <w:sz w:val="22"/>
                <w:szCs w:val="22"/>
              </w:rPr>
              <w:t>37)</w:t>
            </w:r>
            <w:r w:rsidRPr="002976CD">
              <w:rPr>
                <w:rFonts w:asciiTheme="minorHAnsi" w:hAnsiTheme="minorHAnsi"/>
                <w:sz w:val="22"/>
                <w:szCs w:val="22"/>
              </w:rPr>
              <w:t>*</w:t>
            </w:r>
          </w:p>
        </w:tc>
        <w:tc>
          <w:tcPr>
            <w:tcW w:w="1525" w:type="dxa"/>
          </w:tcPr>
          <w:p w14:paraId="6111525E" w14:textId="02346484" w:rsidR="00DC6BA5" w:rsidRPr="002976CD" w:rsidRDefault="00E60672" w:rsidP="00511BAF">
            <w:pPr>
              <w:jc w:val="center"/>
              <w:rPr>
                <w:rFonts w:asciiTheme="minorHAnsi" w:hAnsiTheme="minorHAnsi"/>
                <w:sz w:val="22"/>
                <w:szCs w:val="22"/>
              </w:rPr>
            </w:pPr>
            <w:r w:rsidRPr="002976CD">
              <w:rPr>
                <w:rFonts w:asciiTheme="minorHAnsi" w:hAnsiTheme="minorHAnsi"/>
                <w:sz w:val="22"/>
                <w:szCs w:val="22"/>
              </w:rPr>
              <w:t>264</w:t>
            </w:r>
            <w:r w:rsidR="00DC6BA5" w:rsidRPr="002976CD">
              <w:rPr>
                <w:rFonts w:asciiTheme="minorHAnsi" w:hAnsiTheme="minorHAnsi"/>
                <w:sz w:val="22"/>
                <w:szCs w:val="22"/>
              </w:rPr>
              <w:t xml:space="preserve"> (42)</w:t>
            </w:r>
          </w:p>
        </w:tc>
        <w:tc>
          <w:tcPr>
            <w:tcW w:w="1276" w:type="dxa"/>
            <w:noWrap/>
          </w:tcPr>
          <w:p w14:paraId="7091BDF5" w14:textId="101828BC" w:rsidR="00DC6BA5" w:rsidRPr="002976CD" w:rsidRDefault="00543A09"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135</w:t>
            </w:r>
            <w:r w:rsidR="00DC6BA5" w:rsidRPr="002976CD">
              <w:rPr>
                <w:rFonts w:asciiTheme="minorHAnsi" w:hAnsiTheme="minorHAnsi"/>
                <w:color w:val="000000" w:themeColor="text1"/>
                <w:sz w:val="22"/>
                <w:szCs w:val="22"/>
              </w:rPr>
              <w:t xml:space="preserve"> (44)</w:t>
            </w:r>
          </w:p>
        </w:tc>
        <w:tc>
          <w:tcPr>
            <w:tcW w:w="1276" w:type="dxa"/>
          </w:tcPr>
          <w:p w14:paraId="7FDB4F06" w14:textId="3C806F94" w:rsidR="00DC6BA5" w:rsidRPr="002976CD" w:rsidRDefault="001B264A" w:rsidP="00511BAF">
            <w:pPr>
              <w:jc w:val="center"/>
              <w:rPr>
                <w:rFonts w:asciiTheme="minorHAnsi" w:hAnsiTheme="minorHAnsi"/>
                <w:sz w:val="22"/>
                <w:szCs w:val="22"/>
              </w:rPr>
            </w:pPr>
            <w:r w:rsidRPr="002976CD">
              <w:rPr>
                <w:rFonts w:asciiTheme="minorHAnsi" w:hAnsiTheme="minorHAnsi"/>
                <w:sz w:val="22"/>
                <w:szCs w:val="22"/>
              </w:rPr>
              <w:t>129 (40)</w:t>
            </w:r>
          </w:p>
        </w:tc>
        <w:tc>
          <w:tcPr>
            <w:tcW w:w="1701" w:type="dxa"/>
          </w:tcPr>
          <w:p w14:paraId="223149BB" w14:textId="7133382B" w:rsidR="00DC6BA5" w:rsidRPr="002976CD" w:rsidRDefault="004E625B"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52 (39</w:t>
            </w:r>
            <w:r w:rsidR="00DC6BA5" w:rsidRPr="002976CD">
              <w:rPr>
                <w:rFonts w:asciiTheme="minorHAnsi" w:hAnsiTheme="minorHAnsi"/>
                <w:color w:val="000000" w:themeColor="text1"/>
                <w:sz w:val="22"/>
                <w:szCs w:val="22"/>
              </w:rPr>
              <w:t>)</w:t>
            </w:r>
          </w:p>
        </w:tc>
        <w:tc>
          <w:tcPr>
            <w:tcW w:w="2126" w:type="dxa"/>
          </w:tcPr>
          <w:p w14:paraId="57E649CC" w14:textId="2710DE5B" w:rsidR="00DC6BA5" w:rsidRPr="002976CD" w:rsidRDefault="004E625B"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77 (41</w:t>
            </w:r>
            <w:r w:rsidR="00DC6BA5" w:rsidRPr="002976CD">
              <w:rPr>
                <w:rFonts w:asciiTheme="minorHAnsi" w:hAnsiTheme="minorHAnsi"/>
                <w:color w:val="000000" w:themeColor="text1"/>
                <w:sz w:val="22"/>
                <w:szCs w:val="22"/>
              </w:rPr>
              <w:t>)</w:t>
            </w:r>
          </w:p>
        </w:tc>
      </w:tr>
      <w:tr w:rsidR="00DC6BA5" w:rsidRPr="002976CD" w14:paraId="775D99B5" w14:textId="77777777" w:rsidTr="00236AA7">
        <w:trPr>
          <w:trHeight w:val="275"/>
        </w:trPr>
        <w:tc>
          <w:tcPr>
            <w:tcW w:w="255" w:type="dxa"/>
            <w:gridSpan w:val="2"/>
          </w:tcPr>
          <w:p w14:paraId="6CD4F1B2" w14:textId="77777777" w:rsidR="00DC6BA5" w:rsidRPr="002976CD" w:rsidRDefault="00DC6BA5" w:rsidP="00511BAF">
            <w:pPr>
              <w:rPr>
                <w:rFonts w:asciiTheme="minorHAnsi" w:hAnsiTheme="minorHAnsi"/>
                <w:b/>
                <w:bCs/>
                <w:color w:val="FF0000"/>
                <w:sz w:val="22"/>
                <w:szCs w:val="22"/>
              </w:rPr>
            </w:pPr>
          </w:p>
        </w:tc>
        <w:tc>
          <w:tcPr>
            <w:tcW w:w="236" w:type="dxa"/>
          </w:tcPr>
          <w:p w14:paraId="40491A79" w14:textId="77777777" w:rsidR="00DC6BA5" w:rsidRPr="002976CD" w:rsidRDefault="00DC6BA5"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sz w:val="22"/>
                <w:szCs w:val="22"/>
              </w:rPr>
            </w:pPr>
          </w:p>
        </w:tc>
        <w:tc>
          <w:tcPr>
            <w:tcW w:w="2804" w:type="dxa"/>
          </w:tcPr>
          <w:p w14:paraId="4F896182" w14:textId="272D1FF7" w:rsidR="00DC6BA5" w:rsidRPr="002976CD" w:rsidRDefault="00DE7D11"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i/>
                <w:color w:val="000000" w:themeColor="text1"/>
                <w:sz w:val="22"/>
                <w:szCs w:val="22"/>
              </w:rPr>
            </w:pPr>
            <w:r w:rsidRPr="002976CD">
              <w:rPr>
                <w:rFonts w:asciiTheme="minorHAnsi" w:hAnsiTheme="minorHAnsi"/>
                <w:i/>
                <w:color w:val="000000" w:themeColor="text1"/>
                <w:sz w:val="22"/>
                <w:szCs w:val="22"/>
              </w:rPr>
              <w:t>Late to Mod Preterm (32</w:t>
            </w:r>
            <w:r w:rsidR="00DC6BA5" w:rsidRPr="002976CD">
              <w:rPr>
                <w:rFonts w:asciiTheme="minorHAnsi" w:hAnsiTheme="minorHAnsi"/>
                <w:i/>
                <w:color w:val="000000" w:themeColor="text1"/>
                <w:sz w:val="22"/>
                <w:szCs w:val="22"/>
              </w:rPr>
              <w:t>-37)</w:t>
            </w:r>
          </w:p>
        </w:tc>
        <w:tc>
          <w:tcPr>
            <w:tcW w:w="1525" w:type="dxa"/>
          </w:tcPr>
          <w:p w14:paraId="646E91FD" w14:textId="535E9967"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186 (</w:t>
            </w:r>
            <w:r w:rsidR="008E70BD" w:rsidRPr="002976CD">
              <w:rPr>
                <w:rFonts w:asciiTheme="minorHAnsi" w:hAnsiTheme="minorHAnsi"/>
                <w:i/>
                <w:color w:val="000000" w:themeColor="text1"/>
                <w:sz w:val="22"/>
                <w:szCs w:val="22"/>
              </w:rPr>
              <w:t>70</w:t>
            </w:r>
            <w:r w:rsidR="00DC6BA5" w:rsidRPr="002976CD">
              <w:rPr>
                <w:rFonts w:asciiTheme="minorHAnsi" w:hAnsiTheme="minorHAnsi"/>
                <w:i/>
                <w:color w:val="000000" w:themeColor="text1"/>
                <w:sz w:val="22"/>
                <w:szCs w:val="22"/>
              </w:rPr>
              <w:t>)</w:t>
            </w:r>
          </w:p>
        </w:tc>
        <w:tc>
          <w:tcPr>
            <w:tcW w:w="1276" w:type="dxa"/>
            <w:noWrap/>
          </w:tcPr>
          <w:p w14:paraId="00E387FB" w14:textId="2B4136EA"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101 (</w:t>
            </w:r>
            <w:r w:rsidR="0004506A" w:rsidRPr="002976CD">
              <w:rPr>
                <w:rFonts w:asciiTheme="minorHAnsi" w:hAnsiTheme="minorHAnsi"/>
                <w:i/>
                <w:color w:val="000000" w:themeColor="text1"/>
                <w:sz w:val="22"/>
                <w:szCs w:val="22"/>
              </w:rPr>
              <w:t>75</w:t>
            </w:r>
            <w:r w:rsidR="00DC6BA5" w:rsidRPr="002976CD">
              <w:rPr>
                <w:rFonts w:asciiTheme="minorHAnsi" w:hAnsiTheme="minorHAnsi"/>
                <w:i/>
                <w:color w:val="000000" w:themeColor="text1"/>
                <w:sz w:val="22"/>
                <w:szCs w:val="22"/>
              </w:rPr>
              <w:t>)</w:t>
            </w:r>
          </w:p>
        </w:tc>
        <w:tc>
          <w:tcPr>
            <w:tcW w:w="1276" w:type="dxa"/>
          </w:tcPr>
          <w:p w14:paraId="3A21152F" w14:textId="5F00B99C"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85 (</w:t>
            </w:r>
            <w:r w:rsidR="0004506A" w:rsidRPr="002976CD">
              <w:rPr>
                <w:rFonts w:asciiTheme="minorHAnsi" w:hAnsiTheme="minorHAnsi"/>
                <w:i/>
                <w:color w:val="000000" w:themeColor="text1"/>
                <w:sz w:val="22"/>
                <w:szCs w:val="22"/>
              </w:rPr>
              <w:t>66</w:t>
            </w:r>
            <w:r w:rsidRPr="002976CD">
              <w:rPr>
                <w:rFonts w:asciiTheme="minorHAnsi" w:hAnsiTheme="minorHAnsi"/>
                <w:i/>
                <w:color w:val="000000" w:themeColor="text1"/>
                <w:sz w:val="22"/>
                <w:szCs w:val="22"/>
              </w:rPr>
              <w:t>)</w:t>
            </w:r>
          </w:p>
        </w:tc>
        <w:tc>
          <w:tcPr>
            <w:tcW w:w="1701" w:type="dxa"/>
          </w:tcPr>
          <w:p w14:paraId="33E45F55" w14:textId="53B3AE10"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32 (</w:t>
            </w:r>
            <w:r w:rsidR="0004506A" w:rsidRPr="002976CD">
              <w:rPr>
                <w:rFonts w:asciiTheme="minorHAnsi" w:hAnsiTheme="minorHAnsi"/>
                <w:i/>
                <w:color w:val="000000" w:themeColor="text1"/>
                <w:sz w:val="22"/>
                <w:szCs w:val="22"/>
              </w:rPr>
              <w:t>62</w:t>
            </w:r>
            <w:r w:rsidR="00DC6BA5" w:rsidRPr="002976CD">
              <w:rPr>
                <w:rFonts w:asciiTheme="minorHAnsi" w:hAnsiTheme="minorHAnsi"/>
                <w:i/>
                <w:color w:val="000000" w:themeColor="text1"/>
                <w:sz w:val="22"/>
                <w:szCs w:val="22"/>
              </w:rPr>
              <w:t>)</w:t>
            </w:r>
          </w:p>
        </w:tc>
        <w:tc>
          <w:tcPr>
            <w:tcW w:w="2126" w:type="dxa"/>
          </w:tcPr>
          <w:p w14:paraId="5B2A0DBB" w14:textId="66AFC106" w:rsidR="00DC6BA5" w:rsidRPr="002976CD" w:rsidRDefault="004C7A03"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53 (</w:t>
            </w:r>
            <w:r w:rsidR="0004506A" w:rsidRPr="002976CD">
              <w:rPr>
                <w:rFonts w:asciiTheme="minorHAnsi" w:hAnsiTheme="minorHAnsi"/>
                <w:i/>
                <w:color w:val="000000" w:themeColor="text1"/>
                <w:sz w:val="22"/>
                <w:szCs w:val="22"/>
              </w:rPr>
              <w:t>69</w:t>
            </w:r>
            <w:r w:rsidR="00DC6BA5" w:rsidRPr="002976CD">
              <w:rPr>
                <w:rFonts w:asciiTheme="minorHAnsi" w:hAnsiTheme="minorHAnsi"/>
                <w:i/>
                <w:color w:val="000000" w:themeColor="text1"/>
                <w:sz w:val="22"/>
                <w:szCs w:val="22"/>
              </w:rPr>
              <w:t>)</w:t>
            </w:r>
          </w:p>
        </w:tc>
      </w:tr>
      <w:tr w:rsidR="00DC6BA5" w:rsidRPr="002976CD" w14:paraId="6B37BC60" w14:textId="77777777" w:rsidTr="00236AA7">
        <w:tblPrEx>
          <w:tblBorders>
            <w:top w:val="none" w:sz="0" w:space="0" w:color="auto"/>
            <w:bottom w:val="none" w:sz="0" w:space="0" w:color="auto"/>
          </w:tblBorders>
        </w:tblPrEx>
        <w:trPr>
          <w:trHeight w:val="325"/>
        </w:trPr>
        <w:tc>
          <w:tcPr>
            <w:tcW w:w="255" w:type="dxa"/>
            <w:gridSpan w:val="2"/>
          </w:tcPr>
          <w:p w14:paraId="38968666" w14:textId="77777777" w:rsidR="00DC6BA5" w:rsidRPr="002976CD" w:rsidRDefault="00DC6BA5" w:rsidP="00511BAF">
            <w:pPr>
              <w:rPr>
                <w:rFonts w:asciiTheme="minorHAnsi" w:hAnsiTheme="minorHAnsi"/>
                <w:b/>
                <w:bCs/>
                <w:sz w:val="22"/>
                <w:szCs w:val="22"/>
              </w:rPr>
            </w:pPr>
          </w:p>
        </w:tc>
        <w:tc>
          <w:tcPr>
            <w:tcW w:w="236" w:type="dxa"/>
          </w:tcPr>
          <w:p w14:paraId="01AED864" w14:textId="77777777" w:rsidR="00DC6BA5" w:rsidRPr="002976CD" w:rsidRDefault="00DC6BA5" w:rsidP="00511BAF">
            <w:pPr>
              <w:tabs>
                <w:tab w:val="left" w:pos="0"/>
                <w:tab w:val="left" w:pos="2100"/>
              </w:tabs>
              <w:rPr>
                <w:rFonts w:asciiTheme="minorHAnsi" w:hAnsiTheme="minorHAnsi"/>
                <w:sz w:val="22"/>
                <w:szCs w:val="22"/>
              </w:rPr>
            </w:pPr>
          </w:p>
        </w:tc>
        <w:tc>
          <w:tcPr>
            <w:tcW w:w="2804" w:type="dxa"/>
          </w:tcPr>
          <w:p w14:paraId="2BB025EF" w14:textId="54095BBA" w:rsidR="00DC6BA5" w:rsidRPr="002976CD" w:rsidRDefault="00DC6BA5" w:rsidP="00511BAF">
            <w:pPr>
              <w:tabs>
                <w:tab w:val="left" w:pos="0"/>
                <w:tab w:val="left" w:pos="2100"/>
              </w:tabs>
              <w:rPr>
                <w:rFonts w:asciiTheme="minorHAnsi" w:hAnsiTheme="minorHAnsi"/>
                <w:i/>
                <w:color w:val="000000" w:themeColor="text1"/>
                <w:sz w:val="22"/>
                <w:szCs w:val="22"/>
              </w:rPr>
            </w:pPr>
            <w:r w:rsidRPr="002976CD">
              <w:rPr>
                <w:rFonts w:asciiTheme="minorHAnsi" w:hAnsiTheme="minorHAnsi"/>
                <w:i/>
                <w:color w:val="000000" w:themeColor="text1"/>
                <w:sz w:val="22"/>
                <w:szCs w:val="22"/>
              </w:rPr>
              <w:t>Very Preterm (28-32)</w:t>
            </w:r>
          </w:p>
        </w:tc>
        <w:tc>
          <w:tcPr>
            <w:tcW w:w="1525" w:type="dxa"/>
          </w:tcPr>
          <w:p w14:paraId="1FABFEBF" w14:textId="6F2FEEBD"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78 (</w:t>
            </w:r>
            <w:r w:rsidR="008E70BD" w:rsidRPr="002976CD">
              <w:rPr>
                <w:rFonts w:asciiTheme="minorHAnsi" w:hAnsiTheme="minorHAnsi"/>
                <w:i/>
                <w:color w:val="000000" w:themeColor="text1"/>
                <w:sz w:val="22"/>
                <w:szCs w:val="22"/>
              </w:rPr>
              <w:t>30</w:t>
            </w:r>
            <w:r w:rsidR="00DC6BA5" w:rsidRPr="002976CD">
              <w:rPr>
                <w:rFonts w:asciiTheme="minorHAnsi" w:hAnsiTheme="minorHAnsi"/>
                <w:i/>
                <w:color w:val="000000" w:themeColor="text1"/>
                <w:sz w:val="22"/>
                <w:szCs w:val="22"/>
              </w:rPr>
              <w:t>)</w:t>
            </w:r>
          </w:p>
        </w:tc>
        <w:tc>
          <w:tcPr>
            <w:tcW w:w="1276" w:type="dxa"/>
            <w:noWrap/>
          </w:tcPr>
          <w:p w14:paraId="2458A35B" w14:textId="7FE479EF"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34 (</w:t>
            </w:r>
            <w:r w:rsidR="0004506A" w:rsidRPr="002976CD">
              <w:rPr>
                <w:rFonts w:asciiTheme="minorHAnsi" w:hAnsiTheme="minorHAnsi"/>
                <w:i/>
                <w:color w:val="000000" w:themeColor="text1"/>
                <w:sz w:val="22"/>
                <w:szCs w:val="22"/>
              </w:rPr>
              <w:t>25</w:t>
            </w:r>
            <w:r w:rsidR="00DC6BA5" w:rsidRPr="002976CD">
              <w:rPr>
                <w:rFonts w:asciiTheme="minorHAnsi" w:hAnsiTheme="minorHAnsi"/>
                <w:i/>
                <w:color w:val="000000" w:themeColor="text1"/>
                <w:sz w:val="22"/>
                <w:szCs w:val="22"/>
              </w:rPr>
              <w:t>)</w:t>
            </w:r>
          </w:p>
        </w:tc>
        <w:tc>
          <w:tcPr>
            <w:tcW w:w="1276" w:type="dxa"/>
          </w:tcPr>
          <w:p w14:paraId="37287618" w14:textId="39DD7E46"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44 (</w:t>
            </w:r>
            <w:r w:rsidR="0004506A" w:rsidRPr="002976CD">
              <w:rPr>
                <w:rFonts w:asciiTheme="minorHAnsi" w:hAnsiTheme="minorHAnsi"/>
                <w:i/>
                <w:color w:val="000000" w:themeColor="text1"/>
                <w:sz w:val="22"/>
                <w:szCs w:val="22"/>
              </w:rPr>
              <w:t>34</w:t>
            </w:r>
            <w:r w:rsidRPr="002976CD">
              <w:rPr>
                <w:rFonts w:asciiTheme="minorHAnsi" w:hAnsiTheme="minorHAnsi"/>
                <w:i/>
                <w:color w:val="000000" w:themeColor="text1"/>
                <w:sz w:val="22"/>
                <w:szCs w:val="22"/>
              </w:rPr>
              <w:t>)</w:t>
            </w:r>
          </w:p>
        </w:tc>
        <w:tc>
          <w:tcPr>
            <w:tcW w:w="1701" w:type="dxa"/>
          </w:tcPr>
          <w:p w14:paraId="777F95D9" w14:textId="2F2983BD" w:rsidR="00DC6BA5" w:rsidRPr="002976CD" w:rsidRDefault="0079619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20 (</w:t>
            </w:r>
            <w:r w:rsidR="0004506A" w:rsidRPr="002976CD">
              <w:rPr>
                <w:rFonts w:asciiTheme="minorHAnsi" w:hAnsiTheme="minorHAnsi"/>
                <w:i/>
                <w:color w:val="000000" w:themeColor="text1"/>
                <w:sz w:val="22"/>
                <w:szCs w:val="22"/>
              </w:rPr>
              <w:t>38</w:t>
            </w:r>
            <w:r w:rsidR="00DC6BA5" w:rsidRPr="002976CD">
              <w:rPr>
                <w:rFonts w:asciiTheme="minorHAnsi" w:hAnsiTheme="minorHAnsi"/>
                <w:i/>
                <w:color w:val="000000" w:themeColor="text1"/>
                <w:sz w:val="22"/>
                <w:szCs w:val="22"/>
              </w:rPr>
              <w:t>)</w:t>
            </w:r>
          </w:p>
        </w:tc>
        <w:tc>
          <w:tcPr>
            <w:tcW w:w="2126" w:type="dxa"/>
          </w:tcPr>
          <w:p w14:paraId="74A4A415" w14:textId="7F8CFB70" w:rsidR="00DC6BA5" w:rsidRPr="002976CD" w:rsidRDefault="004C7A03"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24 (</w:t>
            </w:r>
            <w:r w:rsidR="0004506A" w:rsidRPr="002976CD">
              <w:rPr>
                <w:rFonts w:asciiTheme="minorHAnsi" w:hAnsiTheme="minorHAnsi"/>
                <w:i/>
                <w:color w:val="000000" w:themeColor="text1"/>
                <w:sz w:val="22"/>
                <w:szCs w:val="22"/>
              </w:rPr>
              <w:t>31</w:t>
            </w:r>
            <w:r w:rsidR="00DC6BA5" w:rsidRPr="002976CD">
              <w:rPr>
                <w:rFonts w:asciiTheme="minorHAnsi" w:hAnsiTheme="minorHAnsi"/>
                <w:i/>
                <w:color w:val="000000" w:themeColor="text1"/>
                <w:sz w:val="22"/>
                <w:szCs w:val="22"/>
              </w:rPr>
              <w:t>)</w:t>
            </w:r>
          </w:p>
        </w:tc>
      </w:tr>
      <w:tr w:rsidR="00DC6BA5" w:rsidRPr="002976CD" w14:paraId="1B0A1BB8" w14:textId="77777777" w:rsidTr="00236AA7">
        <w:trPr>
          <w:trHeight w:val="279"/>
        </w:trPr>
        <w:tc>
          <w:tcPr>
            <w:tcW w:w="3295" w:type="dxa"/>
            <w:gridSpan w:val="4"/>
          </w:tcPr>
          <w:p w14:paraId="4CB69DCA" w14:textId="77777777" w:rsidR="00DC6BA5" w:rsidRPr="002976CD" w:rsidRDefault="00DC6BA5" w:rsidP="00511BAF">
            <w:pPr>
              <w:rPr>
                <w:rFonts w:asciiTheme="minorHAnsi" w:hAnsiTheme="minorHAnsi"/>
                <w:bCs/>
                <w:iCs/>
                <w:color w:val="000000" w:themeColor="text1"/>
                <w:sz w:val="22"/>
                <w:szCs w:val="22"/>
              </w:rPr>
            </w:pPr>
            <w:r w:rsidRPr="002976CD">
              <w:rPr>
                <w:rFonts w:asciiTheme="minorHAnsi" w:hAnsiTheme="minorHAnsi"/>
                <w:bCs/>
                <w:iCs/>
                <w:color w:val="000000" w:themeColor="text1"/>
                <w:sz w:val="22"/>
                <w:szCs w:val="22"/>
              </w:rPr>
              <w:t>Gestational Age (weeks) SFH</w:t>
            </w:r>
          </w:p>
        </w:tc>
        <w:tc>
          <w:tcPr>
            <w:tcW w:w="1525" w:type="dxa"/>
          </w:tcPr>
          <w:p w14:paraId="14D01BF0" w14:textId="77777777" w:rsidR="00DC6BA5" w:rsidRPr="002976CD" w:rsidRDefault="00DC6BA5" w:rsidP="00511BAF">
            <w:pPr>
              <w:jc w:val="center"/>
              <w:rPr>
                <w:rFonts w:asciiTheme="minorHAnsi" w:hAnsiTheme="minorHAnsi"/>
                <w:color w:val="000000" w:themeColor="text1"/>
                <w:sz w:val="22"/>
                <w:szCs w:val="22"/>
              </w:rPr>
            </w:pPr>
          </w:p>
        </w:tc>
        <w:tc>
          <w:tcPr>
            <w:tcW w:w="1276" w:type="dxa"/>
          </w:tcPr>
          <w:p w14:paraId="0ECC7997" w14:textId="77777777" w:rsidR="00DC6BA5" w:rsidRPr="002976CD" w:rsidRDefault="00DC6BA5" w:rsidP="00511BAF">
            <w:pPr>
              <w:jc w:val="center"/>
              <w:rPr>
                <w:rFonts w:asciiTheme="minorHAnsi" w:hAnsiTheme="minorHAnsi"/>
                <w:color w:val="000000" w:themeColor="text1"/>
                <w:sz w:val="22"/>
                <w:szCs w:val="22"/>
              </w:rPr>
            </w:pPr>
          </w:p>
        </w:tc>
        <w:tc>
          <w:tcPr>
            <w:tcW w:w="1276" w:type="dxa"/>
          </w:tcPr>
          <w:p w14:paraId="312483E8" w14:textId="77777777" w:rsidR="00DC6BA5" w:rsidRPr="002976CD" w:rsidRDefault="00DC6BA5" w:rsidP="00511BAF">
            <w:pPr>
              <w:jc w:val="center"/>
              <w:rPr>
                <w:rFonts w:asciiTheme="minorHAnsi" w:hAnsiTheme="minorHAnsi"/>
                <w:color w:val="000000" w:themeColor="text1"/>
                <w:sz w:val="22"/>
                <w:szCs w:val="22"/>
              </w:rPr>
            </w:pPr>
          </w:p>
        </w:tc>
        <w:tc>
          <w:tcPr>
            <w:tcW w:w="1701" w:type="dxa"/>
            <w:noWrap/>
          </w:tcPr>
          <w:p w14:paraId="5561608F" w14:textId="2D806161" w:rsidR="00DC6BA5" w:rsidRPr="002976CD" w:rsidRDefault="00DC6BA5" w:rsidP="00511BAF">
            <w:pPr>
              <w:jc w:val="center"/>
              <w:rPr>
                <w:rFonts w:asciiTheme="minorHAnsi" w:hAnsiTheme="minorHAnsi"/>
                <w:color w:val="FF0000"/>
                <w:sz w:val="22"/>
                <w:szCs w:val="22"/>
              </w:rPr>
            </w:pPr>
          </w:p>
        </w:tc>
        <w:tc>
          <w:tcPr>
            <w:tcW w:w="2126" w:type="dxa"/>
          </w:tcPr>
          <w:p w14:paraId="13C22B76" w14:textId="77777777" w:rsidR="00DC6BA5" w:rsidRPr="002976CD" w:rsidRDefault="00DC6BA5" w:rsidP="00511BAF">
            <w:pPr>
              <w:jc w:val="center"/>
              <w:rPr>
                <w:rFonts w:asciiTheme="minorHAnsi" w:hAnsiTheme="minorHAnsi"/>
                <w:color w:val="FF0000"/>
                <w:sz w:val="22"/>
                <w:szCs w:val="22"/>
              </w:rPr>
            </w:pPr>
          </w:p>
        </w:tc>
      </w:tr>
      <w:tr w:rsidR="00DC6BA5" w:rsidRPr="002976CD" w14:paraId="285DEDE0" w14:textId="77777777" w:rsidTr="00236AA7">
        <w:trPr>
          <w:trHeight w:val="275"/>
        </w:trPr>
        <w:tc>
          <w:tcPr>
            <w:tcW w:w="255" w:type="dxa"/>
            <w:gridSpan w:val="2"/>
          </w:tcPr>
          <w:p w14:paraId="6DD6311E" w14:textId="77777777" w:rsidR="00DC6BA5" w:rsidRPr="002976CD" w:rsidRDefault="00DC6BA5" w:rsidP="00511BAF">
            <w:pPr>
              <w:rPr>
                <w:rFonts w:asciiTheme="minorHAnsi" w:hAnsiTheme="minorHAnsi"/>
                <w:b/>
                <w:bCs/>
                <w:sz w:val="22"/>
                <w:szCs w:val="22"/>
              </w:rPr>
            </w:pPr>
          </w:p>
        </w:tc>
        <w:tc>
          <w:tcPr>
            <w:tcW w:w="3040" w:type="dxa"/>
            <w:gridSpan w:val="2"/>
          </w:tcPr>
          <w:p w14:paraId="4D272C7B" w14:textId="77777777" w:rsidR="00DC6BA5" w:rsidRPr="002976CD" w:rsidRDefault="00DC6BA5"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color w:val="000000" w:themeColor="text1"/>
                <w:sz w:val="22"/>
                <w:szCs w:val="22"/>
              </w:rPr>
            </w:pPr>
            <w:r w:rsidRPr="002976CD">
              <w:rPr>
                <w:rFonts w:asciiTheme="minorHAnsi" w:hAnsiTheme="minorHAnsi"/>
                <w:color w:val="000000" w:themeColor="text1"/>
                <w:sz w:val="22"/>
                <w:szCs w:val="22"/>
              </w:rPr>
              <w:t>Post-term &gt;42</w:t>
            </w:r>
          </w:p>
        </w:tc>
        <w:tc>
          <w:tcPr>
            <w:tcW w:w="1525" w:type="dxa"/>
          </w:tcPr>
          <w:p w14:paraId="72E249C4" w14:textId="37F14C15"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42</w:t>
            </w:r>
            <w:r w:rsidR="00DC6BA5" w:rsidRPr="002976CD">
              <w:rPr>
                <w:rFonts w:asciiTheme="minorHAnsi" w:hAnsiTheme="minorHAnsi"/>
                <w:color w:val="000000" w:themeColor="text1"/>
                <w:sz w:val="22"/>
                <w:szCs w:val="22"/>
              </w:rPr>
              <w:t xml:space="preserve"> (7)</w:t>
            </w:r>
          </w:p>
        </w:tc>
        <w:tc>
          <w:tcPr>
            <w:tcW w:w="1276" w:type="dxa"/>
            <w:noWrap/>
          </w:tcPr>
          <w:p w14:paraId="6E34D14C" w14:textId="7A7910B4"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24</w:t>
            </w:r>
            <w:r w:rsidR="00DC6BA5" w:rsidRPr="002976CD">
              <w:rPr>
                <w:rFonts w:asciiTheme="minorHAnsi" w:hAnsiTheme="minorHAnsi"/>
                <w:color w:val="000000" w:themeColor="text1"/>
                <w:sz w:val="22"/>
                <w:szCs w:val="22"/>
              </w:rPr>
              <w:t xml:space="preserve"> (8)</w:t>
            </w:r>
          </w:p>
        </w:tc>
        <w:tc>
          <w:tcPr>
            <w:tcW w:w="1276" w:type="dxa"/>
          </w:tcPr>
          <w:p w14:paraId="514579B0" w14:textId="2F19220D" w:rsidR="00632820"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18 (6)</w:t>
            </w:r>
          </w:p>
        </w:tc>
        <w:tc>
          <w:tcPr>
            <w:tcW w:w="1701" w:type="dxa"/>
          </w:tcPr>
          <w:p w14:paraId="7B4E3C6E" w14:textId="60E52190"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6 (5)</w:t>
            </w:r>
          </w:p>
        </w:tc>
        <w:tc>
          <w:tcPr>
            <w:tcW w:w="2126" w:type="dxa"/>
          </w:tcPr>
          <w:p w14:paraId="0371307D" w14:textId="77777777"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12 (7)</w:t>
            </w:r>
          </w:p>
        </w:tc>
      </w:tr>
      <w:tr w:rsidR="00DC6BA5" w:rsidRPr="002976CD" w14:paraId="122A9BA7" w14:textId="77777777" w:rsidTr="00236AA7">
        <w:trPr>
          <w:trHeight w:val="275"/>
        </w:trPr>
        <w:tc>
          <w:tcPr>
            <w:tcW w:w="255" w:type="dxa"/>
            <w:gridSpan w:val="2"/>
          </w:tcPr>
          <w:p w14:paraId="367B6246" w14:textId="442BA847" w:rsidR="00DC6BA5" w:rsidRPr="002976CD" w:rsidRDefault="00DC6BA5" w:rsidP="00511BAF">
            <w:pPr>
              <w:rPr>
                <w:rFonts w:asciiTheme="minorHAnsi" w:hAnsiTheme="minorHAnsi"/>
                <w:b/>
                <w:bCs/>
                <w:sz w:val="22"/>
                <w:szCs w:val="22"/>
              </w:rPr>
            </w:pPr>
          </w:p>
        </w:tc>
        <w:tc>
          <w:tcPr>
            <w:tcW w:w="3040" w:type="dxa"/>
            <w:gridSpan w:val="2"/>
          </w:tcPr>
          <w:p w14:paraId="3675DE3D" w14:textId="284982D6" w:rsidR="00DC6BA5" w:rsidRPr="002976CD" w:rsidRDefault="00DE7D11"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color w:val="000000" w:themeColor="text1"/>
                <w:sz w:val="22"/>
                <w:szCs w:val="22"/>
              </w:rPr>
            </w:pPr>
            <w:r w:rsidRPr="002976CD">
              <w:rPr>
                <w:rFonts w:asciiTheme="minorHAnsi" w:hAnsiTheme="minorHAnsi"/>
                <w:color w:val="000000" w:themeColor="text1"/>
                <w:sz w:val="22"/>
                <w:szCs w:val="22"/>
              </w:rPr>
              <w:t>Term (</w:t>
            </w:r>
            <w:r w:rsidR="00DC6BA5" w:rsidRPr="002976CD">
              <w:rPr>
                <w:rFonts w:asciiTheme="minorHAnsi" w:hAnsiTheme="minorHAnsi"/>
                <w:color w:val="000000" w:themeColor="text1"/>
                <w:sz w:val="22"/>
                <w:szCs w:val="22"/>
              </w:rPr>
              <w:t>37</w:t>
            </w:r>
            <w:r w:rsidRPr="002976CD">
              <w:rPr>
                <w:rFonts w:asciiTheme="minorHAnsi" w:hAnsiTheme="minorHAnsi"/>
                <w:color w:val="000000" w:themeColor="text1"/>
                <w:sz w:val="22"/>
                <w:szCs w:val="22"/>
              </w:rPr>
              <w:t>-42</w:t>
            </w:r>
            <w:r w:rsidR="00DC6BA5" w:rsidRPr="002976CD">
              <w:rPr>
                <w:rFonts w:asciiTheme="minorHAnsi" w:hAnsiTheme="minorHAnsi"/>
                <w:color w:val="000000" w:themeColor="text1"/>
                <w:sz w:val="22"/>
                <w:szCs w:val="22"/>
              </w:rPr>
              <w:t>)</w:t>
            </w:r>
          </w:p>
        </w:tc>
        <w:tc>
          <w:tcPr>
            <w:tcW w:w="1525" w:type="dxa"/>
          </w:tcPr>
          <w:p w14:paraId="62DB9696" w14:textId="0C22C1A6"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498 (79</w:t>
            </w:r>
            <w:r w:rsidR="00DC6BA5" w:rsidRPr="002976CD">
              <w:rPr>
                <w:rFonts w:asciiTheme="minorHAnsi" w:hAnsiTheme="minorHAnsi"/>
                <w:color w:val="000000" w:themeColor="text1"/>
                <w:sz w:val="22"/>
                <w:szCs w:val="22"/>
              </w:rPr>
              <w:t>)</w:t>
            </w:r>
          </w:p>
        </w:tc>
        <w:tc>
          <w:tcPr>
            <w:tcW w:w="1276" w:type="dxa"/>
            <w:noWrap/>
          </w:tcPr>
          <w:p w14:paraId="1D2CDCD3" w14:textId="59D6C65D"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247 (80</w:t>
            </w:r>
            <w:r w:rsidR="00DC6BA5" w:rsidRPr="002976CD">
              <w:rPr>
                <w:rFonts w:asciiTheme="minorHAnsi" w:hAnsiTheme="minorHAnsi"/>
                <w:color w:val="000000" w:themeColor="text1"/>
                <w:sz w:val="22"/>
                <w:szCs w:val="22"/>
              </w:rPr>
              <w:t>)</w:t>
            </w:r>
          </w:p>
        </w:tc>
        <w:tc>
          <w:tcPr>
            <w:tcW w:w="1276" w:type="dxa"/>
          </w:tcPr>
          <w:p w14:paraId="2BE6B849" w14:textId="723C1B52"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251 (78)</w:t>
            </w:r>
          </w:p>
        </w:tc>
        <w:tc>
          <w:tcPr>
            <w:tcW w:w="1701" w:type="dxa"/>
          </w:tcPr>
          <w:p w14:paraId="5D204672" w14:textId="29737E00" w:rsidR="00DC6BA5" w:rsidRPr="002976CD" w:rsidRDefault="00632820" w:rsidP="00511BAF">
            <w:pPr>
              <w:jc w:val="center"/>
              <w:rPr>
                <w:rFonts w:asciiTheme="minorHAnsi" w:hAnsiTheme="minorHAnsi"/>
                <w:sz w:val="22"/>
                <w:szCs w:val="22"/>
              </w:rPr>
            </w:pPr>
            <w:r w:rsidRPr="002976CD">
              <w:rPr>
                <w:rFonts w:asciiTheme="minorHAnsi" w:hAnsiTheme="minorHAnsi"/>
                <w:sz w:val="22"/>
                <w:szCs w:val="22"/>
              </w:rPr>
              <w:t>104</w:t>
            </w:r>
            <w:r w:rsidR="00DC6BA5" w:rsidRPr="002976CD">
              <w:rPr>
                <w:rFonts w:asciiTheme="minorHAnsi" w:hAnsiTheme="minorHAnsi"/>
                <w:sz w:val="22"/>
                <w:szCs w:val="22"/>
              </w:rPr>
              <w:t xml:space="preserve"> (83)</w:t>
            </w:r>
          </w:p>
        </w:tc>
        <w:tc>
          <w:tcPr>
            <w:tcW w:w="2126" w:type="dxa"/>
          </w:tcPr>
          <w:p w14:paraId="3A3B5B4E" w14:textId="259674C1" w:rsidR="00DC6BA5" w:rsidRPr="002976CD" w:rsidRDefault="00632820" w:rsidP="00511BAF">
            <w:pPr>
              <w:jc w:val="center"/>
              <w:rPr>
                <w:rFonts w:asciiTheme="minorHAnsi" w:hAnsiTheme="minorHAnsi"/>
                <w:sz w:val="22"/>
                <w:szCs w:val="22"/>
              </w:rPr>
            </w:pPr>
            <w:r w:rsidRPr="002976CD">
              <w:rPr>
                <w:rFonts w:asciiTheme="minorHAnsi" w:hAnsiTheme="minorHAnsi"/>
                <w:sz w:val="22"/>
                <w:szCs w:val="22"/>
              </w:rPr>
              <w:t>147</w:t>
            </w:r>
            <w:r w:rsidR="00DC6BA5" w:rsidRPr="002976CD">
              <w:rPr>
                <w:rFonts w:asciiTheme="minorHAnsi" w:hAnsiTheme="minorHAnsi"/>
                <w:sz w:val="22"/>
                <w:szCs w:val="22"/>
              </w:rPr>
              <w:t xml:space="preserve"> (85)</w:t>
            </w:r>
          </w:p>
        </w:tc>
      </w:tr>
      <w:tr w:rsidR="00DC6BA5" w:rsidRPr="002976CD" w14:paraId="78853BC2" w14:textId="77777777" w:rsidTr="00236AA7">
        <w:trPr>
          <w:trHeight w:val="238"/>
        </w:trPr>
        <w:tc>
          <w:tcPr>
            <w:tcW w:w="255" w:type="dxa"/>
            <w:gridSpan w:val="2"/>
          </w:tcPr>
          <w:p w14:paraId="07A200C1" w14:textId="77777777" w:rsidR="00DC6BA5" w:rsidRPr="002976CD" w:rsidRDefault="00DC6BA5" w:rsidP="00511BAF">
            <w:pPr>
              <w:rPr>
                <w:rFonts w:asciiTheme="minorHAnsi" w:hAnsiTheme="minorHAnsi"/>
                <w:b/>
                <w:bCs/>
                <w:sz w:val="22"/>
                <w:szCs w:val="22"/>
              </w:rPr>
            </w:pPr>
          </w:p>
        </w:tc>
        <w:tc>
          <w:tcPr>
            <w:tcW w:w="3040" w:type="dxa"/>
            <w:gridSpan w:val="2"/>
          </w:tcPr>
          <w:p w14:paraId="6D03B098" w14:textId="46863168" w:rsidR="00DC6BA5" w:rsidRPr="002976CD" w:rsidRDefault="00EA1299"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color w:val="000000" w:themeColor="text1"/>
                <w:sz w:val="22"/>
                <w:szCs w:val="22"/>
              </w:rPr>
            </w:pPr>
            <w:r w:rsidRPr="002976CD">
              <w:rPr>
                <w:rFonts w:asciiTheme="minorHAnsi" w:hAnsiTheme="minorHAnsi"/>
                <w:color w:val="000000" w:themeColor="text1"/>
                <w:sz w:val="22"/>
                <w:szCs w:val="22"/>
              </w:rPr>
              <w:t>Any Preterm (&lt;</w:t>
            </w:r>
            <w:r w:rsidR="00DC6BA5" w:rsidRPr="002976CD">
              <w:rPr>
                <w:rFonts w:asciiTheme="minorHAnsi" w:hAnsiTheme="minorHAnsi"/>
                <w:color w:val="000000" w:themeColor="text1"/>
                <w:sz w:val="22"/>
                <w:szCs w:val="22"/>
              </w:rPr>
              <w:t>37)</w:t>
            </w:r>
            <w:r w:rsidR="00DE7D11" w:rsidRPr="002976CD">
              <w:rPr>
                <w:rFonts w:asciiTheme="minorHAnsi" w:hAnsiTheme="minorHAnsi"/>
                <w:color w:val="000000" w:themeColor="text1"/>
                <w:sz w:val="22"/>
                <w:szCs w:val="22"/>
              </w:rPr>
              <w:t>*</w:t>
            </w:r>
          </w:p>
        </w:tc>
        <w:tc>
          <w:tcPr>
            <w:tcW w:w="1525" w:type="dxa"/>
          </w:tcPr>
          <w:p w14:paraId="419AB82C" w14:textId="3997E3C5"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89</w:t>
            </w:r>
            <w:r w:rsidR="00DC6BA5" w:rsidRPr="002976CD">
              <w:rPr>
                <w:rFonts w:asciiTheme="minorHAnsi" w:hAnsiTheme="minorHAnsi"/>
                <w:color w:val="000000" w:themeColor="text1"/>
                <w:sz w:val="22"/>
                <w:szCs w:val="22"/>
              </w:rPr>
              <w:t xml:space="preserve"> (14)</w:t>
            </w:r>
          </w:p>
        </w:tc>
        <w:tc>
          <w:tcPr>
            <w:tcW w:w="1276" w:type="dxa"/>
            <w:noWrap/>
          </w:tcPr>
          <w:p w14:paraId="67983AB0" w14:textId="1B67EA36"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38</w:t>
            </w:r>
            <w:r w:rsidR="00DC6BA5" w:rsidRPr="002976CD">
              <w:rPr>
                <w:rFonts w:asciiTheme="minorHAnsi" w:hAnsiTheme="minorHAnsi"/>
                <w:color w:val="000000" w:themeColor="text1"/>
                <w:sz w:val="22"/>
                <w:szCs w:val="22"/>
              </w:rPr>
              <w:t xml:space="preserve"> (12)</w:t>
            </w:r>
          </w:p>
        </w:tc>
        <w:tc>
          <w:tcPr>
            <w:tcW w:w="1276" w:type="dxa"/>
          </w:tcPr>
          <w:p w14:paraId="0E638FFF" w14:textId="06F10763"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51 16)</w:t>
            </w:r>
          </w:p>
        </w:tc>
        <w:tc>
          <w:tcPr>
            <w:tcW w:w="1701" w:type="dxa"/>
          </w:tcPr>
          <w:p w14:paraId="56104F72" w14:textId="2552345A" w:rsidR="00DC6BA5" w:rsidRPr="002976CD" w:rsidRDefault="0063282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24</w:t>
            </w:r>
            <w:r w:rsidR="00DC6BA5" w:rsidRPr="002976CD">
              <w:rPr>
                <w:rFonts w:asciiTheme="minorHAnsi" w:hAnsiTheme="minorHAnsi"/>
                <w:color w:val="000000" w:themeColor="text1"/>
                <w:sz w:val="22"/>
                <w:szCs w:val="22"/>
              </w:rPr>
              <w:t xml:space="preserve"> (17)</w:t>
            </w:r>
          </w:p>
        </w:tc>
        <w:tc>
          <w:tcPr>
            <w:tcW w:w="2126" w:type="dxa"/>
          </w:tcPr>
          <w:p w14:paraId="4AC4BCA1" w14:textId="4DC8D9AD" w:rsidR="00DC6BA5" w:rsidRPr="002976CD" w:rsidRDefault="00632820" w:rsidP="00511BAF">
            <w:pPr>
              <w:jc w:val="center"/>
              <w:rPr>
                <w:rFonts w:asciiTheme="minorHAnsi" w:hAnsiTheme="minorHAnsi"/>
                <w:sz w:val="22"/>
                <w:szCs w:val="22"/>
              </w:rPr>
            </w:pPr>
            <w:r w:rsidRPr="002976CD">
              <w:rPr>
                <w:rFonts w:asciiTheme="minorHAnsi" w:hAnsiTheme="minorHAnsi"/>
                <w:sz w:val="22"/>
                <w:szCs w:val="22"/>
              </w:rPr>
              <w:t>27</w:t>
            </w:r>
            <w:r w:rsidR="00DC6BA5" w:rsidRPr="002976CD">
              <w:rPr>
                <w:rFonts w:asciiTheme="minorHAnsi" w:hAnsiTheme="minorHAnsi"/>
                <w:sz w:val="22"/>
                <w:szCs w:val="22"/>
              </w:rPr>
              <w:t xml:space="preserve"> (15)</w:t>
            </w:r>
          </w:p>
        </w:tc>
      </w:tr>
      <w:tr w:rsidR="00DC6BA5" w:rsidRPr="002976CD" w14:paraId="2274B7AB" w14:textId="77777777" w:rsidTr="00236AA7">
        <w:trPr>
          <w:trHeight w:val="275"/>
        </w:trPr>
        <w:tc>
          <w:tcPr>
            <w:tcW w:w="255" w:type="dxa"/>
            <w:gridSpan w:val="2"/>
          </w:tcPr>
          <w:p w14:paraId="2C8F99A8" w14:textId="77777777" w:rsidR="00DC6BA5" w:rsidRPr="002976CD" w:rsidRDefault="00DC6BA5" w:rsidP="00511BAF">
            <w:pPr>
              <w:rPr>
                <w:rFonts w:asciiTheme="minorHAnsi" w:hAnsiTheme="minorHAnsi"/>
                <w:b/>
                <w:bCs/>
                <w:sz w:val="22"/>
                <w:szCs w:val="22"/>
              </w:rPr>
            </w:pPr>
          </w:p>
        </w:tc>
        <w:tc>
          <w:tcPr>
            <w:tcW w:w="236" w:type="dxa"/>
          </w:tcPr>
          <w:p w14:paraId="1C069F18" w14:textId="77777777" w:rsidR="00DC6BA5" w:rsidRPr="002976CD" w:rsidRDefault="00DC6BA5" w:rsidP="00511BAF">
            <w:pPr>
              <w:tabs>
                <w:tab w:val="left" w:pos="0"/>
                <w:tab w:val="left" w:pos="2100"/>
              </w:tabs>
              <w:rPr>
                <w:rFonts w:asciiTheme="minorHAnsi" w:hAnsiTheme="minorHAnsi"/>
                <w:sz w:val="22"/>
                <w:szCs w:val="22"/>
              </w:rPr>
            </w:pPr>
          </w:p>
        </w:tc>
        <w:tc>
          <w:tcPr>
            <w:tcW w:w="2804" w:type="dxa"/>
          </w:tcPr>
          <w:p w14:paraId="4512261F" w14:textId="213A4FB4" w:rsidR="00DC6BA5" w:rsidRPr="002976CD" w:rsidRDefault="00480FAD" w:rsidP="00511BAF">
            <w:pPr>
              <w:tabs>
                <w:tab w:val="left" w:pos="0"/>
                <w:tab w:val="left" w:pos="2100"/>
              </w:tabs>
              <w:rPr>
                <w:rFonts w:asciiTheme="minorHAnsi" w:hAnsiTheme="minorHAnsi"/>
                <w:i/>
                <w:color w:val="000000" w:themeColor="text1"/>
                <w:sz w:val="22"/>
                <w:szCs w:val="22"/>
              </w:rPr>
            </w:pPr>
            <w:r w:rsidRPr="002976CD">
              <w:rPr>
                <w:rFonts w:asciiTheme="minorHAnsi" w:hAnsiTheme="minorHAnsi"/>
                <w:i/>
                <w:color w:val="000000" w:themeColor="text1"/>
                <w:sz w:val="22"/>
                <w:szCs w:val="22"/>
              </w:rPr>
              <w:t>Late to Mod Preterm (32-37)</w:t>
            </w:r>
          </w:p>
        </w:tc>
        <w:tc>
          <w:tcPr>
            <w:tcW w:w="1525" w:type="dxa"/>
          </w:tcPr>
          <w:p w14:paraId="644D5B43" w14:textId="1CE6BF33"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68 (</w:t>
            </w:r>
            <w:r w:rsidR="008E70BD" w:rsidRPr="002976CD">
              <w:rPr>
                <w:rFonts w:asciiTheme="minorHAnsi" w:hAnsiTheme="minorHAnsi"/>
                <w:i/>
                <w:color w:val="000000" w:themeColor="text1"/>
                <w:sz w:val="22"/>
                <w:szCs w:val="22"/>
              </w:rPr>
              <w:t>76</w:t>
            </w:r>
            <w:r w:rsidR="00DC6BA5" w:rsidRPr="002976CD">
              <w:rPr>
                <w:rFonts w:asciiTheme="minorHAnsi" w:hAnsiTheme="minorHAnsi"/>
                <w:i/>
                <w:color w:val="000000" w:themeColor="text1"/>
                <w:sz w:val="22"/>
                <w:szCs w:val="22"/>
              </w:rPr>
              <w:t>)</w:t>
            </w:r>
          </w:p>
        </w:tc>
        <w:tc>
          <w:tcPr>
            <w:tcW w:w="1276" w:type="dxa"/>
            <w:noWrap/>
          </w:tcPr>
          <w:p w14:paraId="06B2F7AE" w14:textId="7B26B83D"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32 (</w:t>
            </w:r>
            <w:r w:rsidR="0004506A" w:rsidRPr="002976CD">
              <w:rPr>
                <w:rFonts w:asciiTheme="minorHAnsi" w:hAnsiTheme="minorHAnsi"/>
                <w:i/>
                <w:color w:val="000000" w:themeColor="text1"/>
                <w:sz w:val="22"/>
                <w:szCs w:val="22"/>
              </w:rPr>
              <w:t>84</w:t>
            </w:r>
            <w:r w:rsidR="00DC6BA5" w:rsidRPr="002976CD">
              <w:rPr>
                <w:rFonts w:asciiTheme="minorHAnsi" w:hAnsiTheme="minorHAnsi"/>
                <w:i/>
                <w:color w:val="000000" w:themeColor="text1"/>
                <w:sz w:val="22"/>
                <w:szCs w:val="22"/>
              </w:rPr>
              <w:t>)</w:t>
            </w:r>
          </w:p>
        </w:tc>
        <w:tc>
          <w:tcPr>
            <w:tcW w:w="1276" w:type="dxa"/>
          </w:tcPr>
          <w:p w14:paraId="557777A3" w14:textId="01420CCA"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36 (</w:t>
            </w:r>
            <w:r w:rsidR="0004506A" w:rsidRPr="002976CD">
              <w:rPr>
                <w:rFonts w:asciiTheme="minorHAnsi" w:hAnsiTheme="minorHAnsi"/>
                <w:i/>
                <w:color w:val="000000" w:themeColor="text1"/>
                <w:sz w:val="22"/>
                <w:szCs w:val="22"/>
              </w:rPr>
              <w:t>71</w:t>
            </w:r>
            <w:r w:rsidRPr="002976CD">
              <w:rPr>
                <w:rFonts w:asciiTheme="minorHAnsi" w:hAnsiTheme="minorHAnsi"/>
                <w:i/>
                <w:color w:val="000000" w:themeColor="text1"/>
                <w:sz w:val="22"/>
                <w:szCs w:val="22"/>
              </w:rPr>
              <w:t>)</w:t>
            </w:r>
          </w:p>
        </w:tc>
        <w:tc>
          <w:tcPr>
            <w:tcW w:w="1701" w:type="dxa"/>
          </w:tcPr>
          <w:p w14:paraId="1AD475A0" w14:textId="5E96E5FB"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20 (</w:t>
            </w:r>
            <w:r w:rsidR="0004506A" w:rsidRPr="002976CD">
              <w:rPr>
                <w:rFonts w:asciiTheme="minorHAnsi" w:hAnsiTheme="minorHAnsi"/>
                <w:i/>
                <w:color w:val="000000" w:themeColor="text1"/>
                <w:sz w:val="22"/>
                <w:szCs w:val="22"/>
              </w:rPr>
              <w:t>83</w:t>
            </w:r>
            <w:r w:rsidR="00DC6BA5" w:rsidRPr="002976CD">
              <w:rPr>
                <w:rFonts w:asciiTheme="minorHAnsi" w:hAnsiTheme="minorHAnsi"/>
                <w:i/>
                <w:color w:val="000000" w:themeColor="text1"/>
                <w:sz w:val="22"/>
                <w:szCs w:val="22"/>
              </w:rPr>
              <w:t>)</w:t>
            </w:r>
          </w:p>
        </w:tc>
        <w:tc>
          <w:tcPr>
            <w:tcW w:w="2126" w:type="dxa"/>
          </w:tcPr>
          <w:p w14:paraId="63B1436E" w14:textId="35A85AA7"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16 (</w:t>
            </w:r>
            <w:r w:rsidR="0004506A" w:rsidRPr="002976CD">
              <w:rPr>
                <w:rFonts w:asciiTheme="minorHAnsi" w:hAnsiTheme="minorHAnsi"/>
                <w:i/>
                <w:color w:val="000000" w:themeColor="text1"/>
                <w:sz w:val="22"/>
                <w:szCs w:val="22"/>
              </w:rPr>
              <w:t>59</w:t>
            </w:r>
            <w:r w:rsidR="00DC6BA5" w:rsidRPr="002976CD">
              <w:rPr>
                <w:rFonts w:asciiTheme="minorHAnsi" w:hAnsiTheme="minorHAnsi"/>
                <w:i/>
                <w:color w:val="000000" w:themeColor="text1"/>
                <w:sz w:val="22"/>
                <w:szCs w:val="22"/>
              </w:rPr>
              <w:t>)</w:t>
            </w:r>
          </w:p>
        </w:tc>
      </w:tr>
      <w:tr w:rsidR="00DC6BA5" w:rsidRPr="002976CD" w14:paraId="5588EF37" w14:textId="77777777" w:rsidTr="00236AA7">
        <w:tblPrEx>
          <w:tblBorders>
            <w:top w:val="none" w:sz="0" w:space="0" w:color="auto"/>
            <w:bottom w:val="none" w:sz="0" w:space="0" w:color="auto"/>
          </w:tblBorders>
        </w:tblPrEx>
        <w:trPr>
          <w:trHeight w:val="325"/>
        </w:trPr>
        <w:tc>
          <w:tcPr>
            <w:tcW w:w="255" w:type="dxa"/>
            <w:gridSpan w:val="2"/>
          </w:tcPr>
          <w:p w14:paraId="72B6D364" w14:textId="77777777" w:rsidR="00DC6BA5" w:rsidRPr="002976CD" w:rsidRDefault="00DC6BA5" w:rsidP="00511BAF">
            <w:pPr>
              <w:rPr>
                <w:rFonts w:asciiTheme="minorHAnsi" w:hAnsiTheme="minorHAnsi"/>
                <w:b/>
                <w:bCs/>
                <w:sz w:val="22"/>
                <w:szCs w:val="22"/>
              </w:rPr>
            </w:pPr>
          </w:p>
        </w:tc>
        <w:tc>
          <w:tcPr>
            <w:tcW w:w="236" w:type="dxa"/>
          </w:tcPr>
          <w:p w14:paraId="6AD88CFA" w14:textId="77777777" w:rsidR="00DC6BA5" w:rsidRPr="002976CD" w:rsidRDefault="00DC6BA5" w:rsidP="00511BAF">
            <w:pPr>
              <w:tabs>
                <w:tab w:val="left" w:pos="0"/>
                <w:tab w:val="left" w:pos="2100"/>
              </w:tabs>
              <w:rPr>
                <w:rFonts w:asciiTheme="minorHAnsi" w:hAnsiTheme="minorHAnsi"/>
                <w:sz w:val="22"/>
                <w:szCs w:val="22"/>
              </w:rPr>
            </w:pPr>
          </w:p>
        </w:tc>
        <w:tc>
          <w:tcPr>
            <w:tcW w:w="2804" w:type="dxa"/>
          </w:tcPr>
          <w:p w14:paraId="10A53129" w14:textId="77777777" w:rsidR="00DC6BA5" w:rsidRPr="002976CD" w:rsidRDefault="00DC6BA5" w:rsidP="00511BAF">
            <w:pPr>
              <w:tabs>
                <w:tab w:val="left" w:pos="0"/>
                <w:tab w:val="left" w:pos="2100"/>
              </w:tabs>
              <w:rPr>
                <w:rFonts w:asciiTheme="minorHAnsi" w:hAnsiTheme="minorHAnsi"/>
                <w:i/>
                <w:color w:val="000000" w:themeColor="text1"/>
                <w:sz w:val="22"/>
                <w:szCs w:val="22"/>
              </w:rPr>
            </w:pPr>
            <w:r w:rsidRPr="002976CD">
              <w:rPr>
                <w:rFonts w:asciiTheme="minorHAnsi" w:hAnsiTheme="minorHAnsi"/>
                <w:i/>
                <w:color w:val="000000" w:themeColor="text1"/>
                <w:sz w:val="22"/>
                <w:szCs w:val="22"/>
              </w:rPr>
              <w:t>Very Preterm (28-32)</w:t>
            </w:r>
          </w:p>
        </w:tc>
        <w:tc>
          <w:tcPr>
            <w:tcW w:w="1525" w:type="dxa"/>
          </w:tcPr>
          <w:p w14:paraId="2C5B9962" w14:textId="5B41C8CA"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21 (</w:t>
            </w:r>
            <w:r w:rsidR="008E70BD" w:rsidRPr="002976CD">
              <w:rPr>
                <w:rFonts w:asciiTheme="minorHAnsi" w:hAnsiTheme="minorHAnsi"/>
                <w:i/>
                <w:color w:val="000000" w:themeColor="text1"/>
                <w:sz w:val="22"/>
                <w:szCs w:val="22"/>
              </w:rPr>
              <w:t>24</w:t>
            </w:r>
            <w:r w:rsidR="00DC6BA5" w:rsidRPr="002976CD">
              <w:rPr>
                <w:rFonts w:asciiTheme="minorHAnsi" w:hAnsiTheme="minorHAnsi"/>
                <w:i/>
                <w:color w:val="000000" w:themeColor="text1"/>
                <w:sz w:val="22"/>
                <w:szCs w:val="22"/>
              </w:rPr>
              <w:t>)</w:t>
            </w:r>
          </w:p>
        </w:tc>
        <w:tc>
          <w:tcPr>
            <w:tcW w:w="1276" w:type="dxa"/>
            <w:noWrap/>
          </w:tcPr>
          <w:p w14:paraId="511813E0" w14:textId="1776E417"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6 (</w:t>
            </w:r>
            <w:r w:rsidR="0004506A" w:rsidRPr="002976CD">
              <w:rPr>
                <w:rFonts w:asciiTheme="minorHAnsi" w:hAnsiTheme="minorHAnsi"/>
                <w:i/>
                <w:color w:val="000000" w:themeColor="text1"/>
                <w:sz w:val="22"/>
                <w:szCs w:val="22"/>
              </w:rPr>
              <w:t>16</w:t>
            </w:r>
            <w:r w:rsidR="00DC6BA5" w:rsidRPr="002976CD">
              <w:rPr>
                <w:rFonts w:asciiTheme="minorHAnsi" w:hAnsiTheme="minorHAnsi"/>
                <w:i/>
                <w:color w:val="000000" w:themeColor="text1"/>
                <w:sz w:val="22"/>
                <w:szCs w:val="22"/>
              </w:rPr>
              <w:t>)</w:t>
            </w:r>
          </w:p>
        </w:tc>
        <w:tc>
          <w:tcPr>
            <w:tcW w:w="1276" w:type="dxa"/>
          </w:tcPr>
          <w:p w14:paraId="16F362F3" w14:textId="5DF14E30"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15 (</w:t>
            </w:r>
            <w:r w:rsidR="0004506A" w:rsidRPr="002976CD">
              <w:rPr>
                <w:rFonts w:asciiTheme="minorHAnsi" w:hAnsiTheme="minorHAnsi"/>
                <w:i/>
                <w:color w:val="000000" w:themeColor="text1"/>
                <w:sz w:val="22"/>
                <w:szCs w:val="22"/>
              </w:rPr>
              <w:t>29</w:t>
            </w:r>
            <w:r w:rsidRPr="002976CD">
              <w:rPr>
                <w:rFonts w:asciiTheme="minorHAnsi" w:hAnsiTheme="minorHAnsi"/>
                <w:i/>
                <w:color w:val="000000" w:themeColor="text1"/>
                <w:sz w:val="22"/>
                <w:szCs w:val="22"/>
              </w:rPr>
              <w:t>)</w:t>
            </w:r>
          </w:p>
        </w:tc>
        <w:tc>
          <w:tcPr>
            <w:tcW w:w="1701" w:type="dxa"/>
          </w:tcPr>
          <w:p w14:paraId="23BF58F6" w14:textId="5E01B668"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 (</w:t>
            </w:r>
            <w:r w:rsidR="0004506A" w:rsidRPr="002976CD">
              <w:rPr>
                <w:rFonts w:asciiTheme="minorHAnsi" w:hAnsiTheme="minorHAnsi"/>
                <w:i/>
                <w:color w:val="000000" w:themeColor="text1"/>
                <w:sz w:val="22"/>
                <w:szCs w:val="22"/>
              </w:rPr>
              <w:t>17</w:t>
            </w:r>
            <w:r w:rsidR="00DC6BA5" w:rsidRPr="002976CD">
              <w:rPr>
                <w:rFonts w:asciiTheme="minorHAnsi" w:hAnsiTheme="minorHAnsi"/>
                <w:i/>
                <w:color w:val="000000" w:themeColor="text1"/>
                <w:sz w:val="22"/>
                <w:szCs w:val="22"/>
              </w:rPr>
              <w:t>)</w:t>
            </w:r>
          </w:p>
        </w:tc>
        <w:tc>
          <w:tcPr>
            <w:tcW w:w="2126" w:type="dxa"/>
          </w:tcPr>
          <w:p w14:paraId="7EC48E02" w14:textId="16AA8373" w:rsidR="00DC6BA5" w:rsidRPr="002976CD" w:rsidRDefault="00632820"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11 (</w:t>
            </w:r>
            <w:r w:rsidR="0004506A" w:rsidRPr="002976CD">
              <w:rPr>
                <w:rFonts w:asciiTheme="minorHAnsi" w:hAnsiTheme="minorHAnsi"/>
                <w:i/>
                <w:color w:val="000000" w:themeColor="text1"/>
                <w:sz w:val="22"/>
                <w:szCs w:val="22"/>
              </w:rPr>
              <w:t>41</w:t>
            </w:r>
            <w:r w:rsidR="00DC6BA5" w:rsidRPr="002976CD">
              <w:rPr>
                <w:rFonts w:asciiTheme="minorHAnsi" w:hAnsiTheme="minorHAnsi"/>
                <w:i/>
                <w:color w:val="000000" w:themeColor="text1"/>
                <w:sz w:val="22"/>
                <w:szCs w:val="22"/>
              </w:rPr>
              <w:t>)</w:t>
            </w:r>
          </w:p>
        </w:tc>
      </w:tr>
      <w:tr w:rsidR="00DC6BA5" w:rsidRPr="002976CD" w14:paraId="2B0F0DB4" w14:textId="77777777" w:rsidTr="00236AA7">
        <w:trPr>
          <w:trHeight w:val="279"/>
        </w:trPr>
        <w:tc>
          <w:tcPr>
            <w:tcW w:w="3295" w:type="dxa"/>
            <w:gridSpan w:val="4"/>
          </w:tcPr>
          <w:p w14:paraId="74C5F1D8" w14:textId="54613878" w:rsidR="00DC6BA5" w:rsidRPr="002976CD" w:rsidRDefault="00DC6BA5" w:rsidP="00511BAF">
            <w:pPr>
              <w:rPr>
                <w:rFonts w:asciiTheme="minorHAnsi" w:hAnsiTheme="minorHAnsi"/>
                <w:bCs/>
                <w:iCs/>
                <w:color w:val="000000" w:themeColor="text1"/>
                <w:sz w:val="22"/>
                <w:szCs w:val="22"/>
              </w:rPr>
            </w:pPr>
            <w:r w:rsidRPr="002976CD">
              <w:rPr>
                <w:rFonts w:asciiTheme="minorHAnsi" w:hAnsiTheme="minorHAnsi"/>
                <w:bCs/>
                <w:iCs/>
                <w:color w:val="000000" w:themeColor="text1"/>
                <w:sz w:val="22"/>
                <w:szCs w:val="22"/>
              </w:rPr>
              <w:t>Gestational Age (weeks) US</w:t>
            </w:r>
          </w:p>
        </w:tc>
        <w:tc>
          <w:tcPr>
            <w:tcW w:w="1525" w:type="dxa"/>
          </w:tcPr>
          <w:p w14:paraId="68DBED2B" w14:textId="77777777" w:rsidR="00DC6BA5" w:rsidRPr="002976CD" w:rsidRDefault="00DC6BA5" w:rsidP="00511BAF">
            <w:pPr>
              <w:jc w:val="center"/>
              <w:rPr>
                <w:rFonts w:asciiTheme="minorHAnsi" w:hAnsiTheme="minorHAnsi"/>
                <w:color w:val="000000" w:themeColor="text1"/>
                <w:sz w:val="22"/>
                <w:szCs w:val="22"/>
              </w:rPr>
            </w:pPr>
          </w:p>
        </w:tc>
        <w:tc>
          <w:tcPr>
            <w:tcW w:w="1276" w:type="dxa"/>
          </w:tcPr>
          <w:p w14:paraId="582674A5" w14:textId="77777777" w:rsidR="00DC6BA5" w:rsidRPr="002976CD" w:rsidRDefault="00DC6BA5" w:rsidP="00511BAF">
            <w:pPr>
              <w:jc w:val="center"/>
              <w:rPr>
                <w:rFonts w:asciiTheme="minorHAnsi" w:hAnsiTheme="minorHAnsi"/>
                <w:color w:val="000000" w:themeColor="text1"/>
                <w:sz w:val="22"/>
                <w:szCs w:val="22"/>
              </w:rPr>
            </w:pPr>
          </w:p>
        </w:tc>
        <w:tc>
          <w:tcPr>
            <w:tcW w:w="1276" w:type="dxa"/>
          </w:tcPr>
          <w:p w14:paraId="6A834CA7" w14:textId="77777777" w:rsidR="00DC6BA5" w:rsidRPr="002976CD" w:rsidRDefault="00DC6BA5" w:rsidP="00511BAF">
            <w:pPr>
              <w:jc w:val="center"/>
              <w:rPr>
                <w:rFonts w:asciiTheme="minorHAnsi" w:hAnsiTheme="minorHAnsi"/>
                <w:color w:val="000000" w:themeColor="text1"/>
                <w:sz w:val="22"/>
                <w:szCs w:val="22"/>
              </w:rPr>
            </w:pPr>
          </w:p>
        </w:tc>
        <w:tc>
          <w:tcPr>
            <w:tcW w:w="1701" w:type="dxa"/>
            <w:noWrap/>
          </w:tcPr>
          <w:p w14:paraId="5655B89B" w14:textId="1BE2E54C" w:rsidR="00DC6BA5" w:rsidRPr="002976CD" w:rsidRDefault="00DC6BA5" w:rsidP="00511BAF">
            <w:pPr>
              <w:jc w:val="center"/>
              <w:rPr>
                <w:rFonts w:asciiTheme="minorHAnsi" w:hAnsiTheme="minorHAnsi"/>
                <w:color w:val="000000" w:themeColor="text1"/>
                <w:sz w:val="22"/>
                <w:szCs w:val="22"/>
              </w:rPr>
            </w:pPr>
          </w:p>
        </w:tc>
        <w:tc>
          <w:tcPr>
            <w:tcW w:w="2126" w:type="dxa"/>
          </w:tcPr>
          <w:p w14:paraId="3197E3E8" w14:textId="77777777" w:rsidR="00DC6BA5" w:rsidRPr="002976CD" w:rsidRDefault="00DC6BA5" w:rsidP="00511BAF">
            <w:pPr>
              <w:jc w:val="center"/>
              <w:rPr>
                <w:rFonts w:asciiTheme="minorHAnsi" w:hAnsiTheme="minorHAnsi"/>
                <w:color w:val="FF0000"/>
                <w:sz w:val="22"/>
                <w:szCs w:val="22"/>
              </w:rPr>
            </w:pPr>
          </w:p>
        </w:tc>
      </w:tr>
      <w:tr w:rsidR="00DC6BA5" w:rsidRPr="002976CD" w14:paraId="19AF9981" w14:textId="77777777" w:rsidTr="00236AA7">
        <w:trPr>
          <w:trHeight w:val="275"/>
        </w:trPr>
        <w:tc>
          <w:tcPr>
            <w:tcW w:w="255" w:type="dxa"/>
            <w:gridSpan w:val="2"/>
          </w:tcPr>
          <w:p w14:paraId="7B8D84BC" w14:textId="77777777" w:rsidR="00DC6BA5" w:rsidRPr="002976CD" w:rsidRDefault="00DC6BA5" w:rsidP="00511BAF">
            <w:pPr>
              <w:rPr>
                <w:rFonts w:asciiTheme="minorHAnsi" w:hAnsiTheme="minorHAnsi"/>
                <w:b/>
                <w:bCs/>
                <w:sz w:val="22"/>
                <w:szCs w:val="22"/>
              </w:rPr>
            </w:pPr>
          </w:p>
        </w:tc>
        <w:tc>
          <w:tcPr>
            <w:tcW w:w="3040" w:type="dxa"/>
            <w:gridSpan w:val="2"/>
          </w:tcPr>
          <w:p w14:paraId="7F2A1209" w14:textId="30C042DD" w:rsidR="00DC6BA5" w:rsidRPr="002976CD" w:rsidRDefault="00DC6BA5"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color w:val="000000" w:themeColor="text1"/>
                <w:sz w:val="22"/>
                <w:szCs w:val="22"/>
              </w:rPr>
            </w:pPr>
            <w:r w:rsidRPr="002976CD">
              <w:rPr>
                <w:rFonts w:asciiTheme="minorHAnsi" w:hAnsiTheme="minorHAnsi"/>
                <w:color w:val="000000" w:themeColor="text1"/>
                <w:sz w:val="22"/>
                <w:szCs w:val="22"/>
              </w:rPr>
              <w:t>Post-term &gt;42</w:t>
            </w:r>
          </w:p>
        </w:tc>
        <w:tc>
          <w:tcPr>
            <w:tcW w:w="1525" w:type="dxa"/>
          </w:tcPr>
          <w:p w14:paraId="0C02D949" w14:textId="5AD1E802" w:rsidR="00DC6BA5" w:rsidRPr="002976CD" w:rsidRDefault="00DC6BA5"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 (0.5)</w:t>
            </w:r>
          </w:p>
        </w:tc>
        <w:tc>
          <w:tcPr>
            <w:tcW w:w="1276" w:type="dxa"/>
            <w:noWrap/>
          </w:tcPr>
          <w:p w14:paraId="64567C4A" w14:textId="6B2CFD52" w:rsidR="00DC6BA5" w:rsidRPr="002976CD" w:rsidRDefault="003D4F5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3 (1</w:t>
            </w:r>
            <w:r w:rsidR="00DC6BA5" w:rsidRPr="002976CD">
              <w:rPr>
                <w:rFonts w:asciiTheme="minorHAnsi" w:hAnsiTheme="minorHAnsi"/>
                <w:color w:val="000000" w:themeColor="text1"/>
                <w:sz w:val="22"/>
                <w:szCs w:val="22"/>
              </w:rPr>
              <w:t>)</w:t>
            </w:r>
          </w:p>
        </w:tc>
        <w:tc>
          <w:tcPr>
            <w:tcW w:w="1276" w:type="dxa"/>
          </w:tcPr>
          <w:p w14:paraId="60519F7A" w14:textId="37FF1B2A" w:rsidR="00DC6BA5" w:rsidRPr="002976CD" w:rsidRDefault="003D4F5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p>
        </w:tc>
        <w:tc>
          <w:tcPr>
            <w:tcW w:w="1701" w:type="dxa"/>
          </w:tcPr>
          <w:p w14:paraId="64EB1A9E" w14:textId="4A209DC6" w:rsidR="00DC6BA5" w:rsidRPr="002976CD" w:rsidRDefault="00DC6BA5"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p>
        </w:tc>
        <w:tc>
          <w:tcPr>
            <w:tcW w:w="2126" w:type="dxa"/>
          </w:tcPr>
          <w:p w14:paraId="2A690348" w14:textId="041056D4"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0</w:t>
            </w:r>
          </w:p>
        </w:tc>
      </w:tr>
      <w:tr w:rsidR="00DC6BA5" w:rsidRPr="002976CD" w14:paraId="67959C44" w14:textId="77777777" w:rsidTr="00236AA7">
        <w:trPr>
          <w:trHeight w:val="275"/>
        </w:trPr>
        <w:tc>
          <w:tcPr>
            <w:tcW w:w="255" w:type="dxa"/>
            <w:gridSpan w:val="2"/>
          </w:tcPr>
          <w:p w14:paraId="00A0B41F" w14:textId="77777777" w:rsidR="00DC6BA5" w:rsidRPr="002976CD" w:rsidRDefault="00DC6BA5" w:rsidP="00511BAF">
            <w:pPr>
              <w:rPr>
                <w:rFonts w:asciiTheme="minorHAnsi" w:hAnsiTheme="minorHAnsi"/>
                <w:b/>
                <w:bCs/>
                <w:sz w:val="22"/>
                <w:szCs w:val="22"/>
              </w:rPr>
            </w:pPr>
          </w:p>
        </w:tc>
        <w:tc>
          <w:tcPr>
            <w:tcW w:w="3040" w:type="dxa"/>
            <w:gridSpan w:val="2"/>
          </w:tcPr>
          <w:p w14:paraId="302ABCF7" w14:textId="5DDEE04D" w:rsidR="00DC6BA5" w:rsidRPr="002976CD" w:rsidRDefault="00DE7D11"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color w:val="000000" w:themeColor="text1"/>
                <w:sz w:val="22"/>
                <w:szCs w:val="22"/>
              </w:rPr>
            </w:pPr>
            <w:r w:rsidRPr="002976CD">
              <w:rPr>
                <w:rFonts w:asciiTheme="minorHAnsi" w:hAnsiTheme="minorHAnsi"/>
                <w:color w:val="000000" w:themeColor="text1"/>
                <w:sz w:val="22"/>
                <w:szCs w:val="22"/>
              </w:rPr>
              <w:t>Term (</w:t>
            </w:r>
            <w:r w:rsidR="00DC6BA5" w:rsidRPr="002976CD">
              <w:rPr>
                <w:rFonts w:asciiTheme="minorHAnsi" w:hAnsiTheme="minorHAnsi"/>
                <w:color w:val="000000" w:themeColor="text1"/>
                <w:sz w:val="22"/>
                <w:szCs w:val="22"/>
              </w:rPr>
              <w:t>37</w:t>
            </w:r>
            <w:r w:rsidRPr="002976CD">
              <w:rPr>
                <w:rFonts w:asciiTheme="minorHAnsi" w:hAnsiTheme="minorHAnsi"/>
                <w:color w:val="000000" w:themeColor="text1"/>
                <w:sz w:val="22"/>
                <w:szCs w:val="22"/>
              </w:rPr>
              <w:t>-42</w:t>
            </w:r>
            <w:r w:rsidR="00DC6BA5" w:rsidRPr="002976CD">
              <w:rPr>
                <w:rFonts w:asciiTheme="minorHAnsi" w:hAnsiTheme="minorHAnsi"/>
                <w:color w:val="000000" w:themeColor="text1"/>
                <w:sz w:val="22"/>
                <w:szCs w:val="22"/>
              </w:rPr>
              <w:t>)</w:t>
            </w:r>
          </w:p>
        </w:tc>
        <w:tc>
          <w:tcPr>
            <w:tcW w:w="1525" w:type="dxa"/>
          </w:tcPr>
          <w:p w14:paraId="72A00FF1" w14:textId="72206376" w:rsidR="00DC6BA5" w:rsidRPr="002976CD" w:rsidRDefault="00480FA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565</w:t>
            </w:r>
            <w:r w:rsidR="00DC6BA5" w:rsidRPr="002976CD">
              <w:rPr>
                <w:rFonts w:asciiTheme="minorHAnsi" w:hAnsiTheme="minorHAnsi"/>
                <w:color w:val="000000" w:themeColor="text1"/>
                <w:sz w:val="22"/>
                <w:szCs w:val="22"/>
              </w:rPr>
              <w:t xml:space="preserve"> (90)</w:t>
            </w:r>
          </w:p>
        </w:tc>
        <w:tc>
          <w:tcPr>
            <w:tcW w:w="1276" w:type="dxa"/>
            <w:noWrap/>
          </w:tcPr>
          <w:p w14:paraId="01908F72" w14:textId="7B71EAED" w:rsidR="00DC6BA5" w:rsidRPr="002976CD" w:rsidRDefault="003D4F5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285 (92</w:t>
            </w:r>
            <w:r w:rsidR="00DC6BA5" w:rsidRPr="002976CD">
              <w:rPr>
                <w:rFonts w:asciiTheme="minorHAnsi" w:hAnsiTheme="minorHAnsi"/>
                <w:color w:val="000000" w:themeColor="text1"/>
                <w:sz w:val="22"/>
                <w:szCs w:val="22"/>
              </w:rPr>
              <w:t>)</w:t>
            </w:r>
          </w:p>
        </w:tc>
        <w:tc>
          <w:tcPr>
            <w:tcW w:w="1276" w:type="dxa"/>
          </w:tcPr>
          <w:p w14:paraId="1996542C" w14:textId="5C4E6D46" w:rsidR="00DC6BA5" w:rsidRPr="002976CD" w:rsidRDefault="003D4F5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280 (88)</w:t>
            </w:r>
          </w:p>
        </w:tc>
        <w:tc>
          <w:tcPr>
            <w:tcW w:w="1701" w:type="dxa"/>
          </w:tcPr>
          <w:p w14:paraId="21DBC017" w14:textId="633A630E" w:rsidR="00DC6BA5" w:rsidRPr="002976CD" w:rsidRDefault="003D4F5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121 (90</w:t>
            </w:r>
            <w:r w:rsidR="00DC6BA5" w:rsidRPr="002976CD">
              <w:rPr>
                <w:rFonts w:asciiTheme="minorHAnsi" w:hAnsiTheme="minorHAnsi"/>
                <w:color w:val="000000" w:themeColor="text1"/>
                <w:sz w:val="22"/>
                <w:szCs w:val="22"/>
              </w:rPr>
              <w:t>)</w:t>
            </w:r>
          </w:p>
        </w:tc>
        <w:tc>
          <w:tcPr>
            <w:tcW w:w="2126" w:type="dxa"/>
          </w:tcPr>
          <w:p w14:paraId="0664E443" w14:textId="463A64D4" w:rsidR="00DC6BA5" w:rsidRPr="002976CD" w:rsidRDefault="003D4F5D" w:rsidP="00511BAF">
            <w:pPr>
              <w:jc w:val="center"/>
              <w:rPr>
                <w:rFonts w:asciiTheme="minorHAnsi" w:hAnsiTheme="minorHAnsi"/>
                <w:color w:val="FF0000"/>
                <w:sz w:val="22"/>
                <w:szCs w:val="22"/>
              </w:rPr>
            </w:pPr>
            <w:r w:rsidRPr="002976CD">
              <w:rPr>
                <w:rFonts w:asciiTheme="minorHAnsi" w:hAnsiTheme="minorHAnsi"/>
                <w:sz w:val="22"/>
                <w:szCs w:val="22"/>
              </w:rPr>
              <w:t>159</w:t>
            </w:r>
            <w:r w:rsidR="00DC6BA5" w:rsidRPr="002976CD">
              <w:rPr>
                <w:rFonts w:asciiTheme="minorHAnsi" w:hAnsiTheme="minorHAnsi"/>
                <w:sz w:val="22"/>
                <w:szCs w:val="22"/>
              </w:rPr>
              <w:t xml:space="preserve"> (85)</w:t>
            </w:r>
          </w:p>
        </w:tc>
      </w:tr>
      <w:tr w:rsidR="00DC6BA5" w:rsidRPr="002976CD" w14:paraId="658F1BD0" w14:textId="77777777" w:rsidTr="00236AA7">
        <w:trPr>
          <w:trHeight w:val="252"/>
        </w:trPr>
        <w:tc>
          <w:tcPr>
            <w:tcW w:w="255" w:type="dxa"/>
            <w:gridSpan w:val="2"/>
          </w:tcPr>
          <w:p w14:paraId="7198CE8E" w14:textId="77777777" w:rsidR="00DC6BA5" w:rsidRPr="002976CD" w:rsidRDefault="00DC6BA5" w:rsidP="00511BAF">
            <w:pPr>
              <w:rPr>
                <w:rFonts w:asciiTheme="minorHAnsi" w:hAnsiTheme="minorHAnsi"/>
                <w:b/>
                <w:bCs/>
                <w:sz w:val="22"/>
                <w:szCs w:val="22"/>
              </w:rPr>
            </w:pPr>
          </w:p>
        </w:tc>
        <w:tc>
          <w:tcPr>
            <w:tcW w:w="3040" w:type="dxa"/>
            <w:gridSpan w:val="2"/>
          </w:tcPr>
          <w:p w14:paraId="0E390AAF" w14:textId="3B0FA076" w:rsidR="00DC6BA5" w:rsidRPr="002976CD" w:rsidRDefault="00EA1299" w:rsidP="00511BAF">
            <w:pPr>
              <w:tabs>
                <w:tab w:val="left" w:pos="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eme="minorHAnsi" w:hAnsiTheme="minorHAnsi"/>
                <w:color w:val="000000" w:themeColor="text1"/>
                <w:sz w:val="22"/>
                <w:szCs w:val="22"/>
              </w:rPr>
            </w:pPr>
            <w:r w:rsidRPr="002976CD">
              <w:rPr>
                <w:rFonts w:asciiTheme="minorHAnsi" w:hAnsiTheme="minorHAnsi"/>
                <w:color w:val="000000" w:themeColor="text1"/>
                <w:sz w:val="22"/>
                <w:szCs w:val="22"/>
              </w:rPr>
              <w:t>Any Preterm (&lt;</w:t>
            </w:r>
            <w:r w:rsidR="00DC6BA5" w:rsidRPr="002976CD">
              <w:rPr>
                <w:rFonts w:asciiTheme="minorHAnsi" w:hAnsiTheme="minorHAnsi"/>
                <w:color w:val="000000" w:themeColor="text1"/>
                <w:sz w:val="22"/>
                <w:szCs w:val="22"/>
              </w:rPr>
              <w:t>37)</w:t>
            </w:r>
            <w:r w:rsidR="00DE7D11" w:rsidRPr="002976CD">
              <w:rPr>
                <w:rFonts w:asciiTheme="minorHAnsi" w:hAnsiTheme="minorHAnsi"/>
                <w:color w:val="000000" w:themeColor="text1"/>
                <w:sz w:val="22"/>
                <w:szCs w:val="22"/>
              </w:rPr>
              <w:t>*</w:t>
            </w:r>
          </w:p>
        </w:tc>
        <w:tc>
          <w:tcPr>
            <w:tcW w:w="1525" w:type="dxa"/>
          </w:tcPr>
          <w:p w14:paraId="3D5BA109" w14:textId="63BF7D5A" w:rsidR="00DC6BA5" w:rsidRPr="002976CD" w:rsidRDefault="00480FA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61</w:t>
            </w:r>
            <w:r w:rsidR="00DC6BA5" w:rsidRPr="002976CD">
              <w:rPr>
                <w:rFonts w:asciiTheme="minorHAnsi" w:hAnsiTheme="minorHAnsi"/>
                <w:color w:val="000000" w:themeColor="text1"/>
                <w:sz w:val="22"/>
                <w:szCs w:val="22"/>
              </w:rPr>
              <w:t xml:space="preserve"> (10)</w:t>
            </w:r>
          </w:p>
        </w:tc>
        <w:tc>
          <w:tcPr>
            <w:tcW w:w="1276" w:type="dxa"/>
            <w:noWrap/>
          </w:tcPr>
          <w:p w14:paraId="7F3D985A" w14:textId="6481DBD8" w:rsidR="00DC6BA5" w:rsidRPr="002976CD" w:rsidRDefault="00DC6BA5"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21 (7)</w:t>
            </w:r>
          </w:p>
        </w:tc>
        <w:tc>
          <w:tcPr>
            <w:tcW w:w="1276" w:type="dxa"/>
          </w:tcPr>
          <w:p w14:paraId="0C96BBD2" w14:textId="47C2F4EA" w:rsidR="00DC6BA5" w:rsidRPr="002976CD" w:rsidRDefault="003D4F5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40 (12)</w:t>
            </w:r>
          </w:p>
        </w:tc>
        <w:tc>
          <w:tcPr>
            <w:tcW w:w="1701" w:type="dxa"/>
          </w:tcPr>
          <w:p w14:paraId="790ABCD6" w14:textId="611C6E05" w:rsidR="00DC6BA5" w:rsidRPr="002976CD" w:rsidRDefault="003D4F5D"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13 (10</w:t>
            </w:r>
            <w:r w:rsidR="00DC6BA5" w:rsidRPr="002976CD">
              <w:rPr>
                <w:rFonts w:asciiTheme="minorHAnsi" w:hAnsiTheme="minorHAnsi"/>
                <w:color w:val="000000" w:themeColor="text1"/>
                <w:sz w:val="22"/>
                <w:szCs w:val="22"/>
              </w:rPr>
              <w:t>)</w:t>
            </w:r>
          </w:p>
        </w:tc>
        <w:tc>
          <w:tcPr>
            <w:tcW w:w="2126" w:type="dxa"/>
          </w:tcPr>
          <w:p w14:paraId="2BFB5F98" w14:textId="73DD003D" w:rsidR="00DC6BA5" w:rsidRPr="002976CD" w:rsidRDefault="003D4F5D" w:rsidP="00511BAF">
            <w:pPr>
              <w:jc w:val="center"/>
              <w:rPr>
                <w:rFonts w:asciiTheme="minorHAnsi" w:hAnsiTheme="minorHAnsi"/>
                <w:sz w:val="22"/>
                <w:szCs w:val="22"/>
              </w:rPr>
            </w:pPr>
            <w:r w:rsidRPr="002976CD">
              <w:rPr>
                <w:rFonts w:asciiTheme="minorHAnsi" w:hAnsiTheme="minorHAnsi"/>
                <w:sz w:val="22"/>
                <w:szCs w:val="22"/>
              </w:rPr>
              <w:t>27</w:t>
            </w:r>
            <w:r w:rsidR="00DC6BA5" w:rsidRPr="002976CD">
              <w:rPr>
                <w:rFonts w:asciiTheme="minorHAnsi" w:hAnsiTheme="minorHAnsi"/>
                <w:sz w:val="22"/>
                <w:szCs w:val="22"/>
              </w:rPr>
              <w:t xml:space="preserve"> (15)</w:t>
            </w:r>
          </w:p>
        </w:tc>
      </w:tr>
      <w:tr w:rsidR="00DC6BA5" w:rsidRPr="002976CD" w14:paraId="5B84A36D" w14:textId="77777777" w:rsidTr="00236AA7">
        <w:trPr>
          <w:trHeight w:val="275"/>
        </w:trPr>
        <w:tc>
          <w:tcPr>
            <w:tcW w:w="255" w:type="dxa"/>
            <w:gridSpan w:val="2"/>
          </w:tcPr>
          <w:p w14:paraId="48DEFBB4" w14:textId="77777777" w:rsidR="00DC6BA5" w:rsidRPr="002976CD" w:rsidRDefault="00DC6BA5" w:rsidP="00511BAF">
            <w:pPr>
              <w:rPr>
                <w:rFonts w:asciiTheme="minorHAnsi" w:hAnsiTheme="minorHAnsi"/>
                <w:b/>
                <w:bCs/>
                <w:sz w:val="22"/>
                <w:szCs w:val="22"/>
              </w:rPr>
            </w:pPr>
          </w:p>
        </w:tc>
        <w:tc>
          <w:tcPr>
            <w:tcW w:w="236" w:type="dxa"/>
          </w:tcPr>
          <w:p w14:paraId="2D6B1351" w14:textId="77777777" w:rsidR="00DC6BA5" w:rsidRPr="002976CD" w:rsidRDefault="00DC6BA5" w:rsidP="00511BAF">
            <w:pPr>
              <w:tabs>
                <w:tab w:val="left" w:pos="0"/>
                <w:tab w:val="left" w:pos="2100"/>
              </w:tabs>
              <w:rPr>
                <w:rFonts w:asciiTheme="minorHAnsi" w:hAnsiTheme="minorHAnsi"/>
                <w:sz w:val="22"/>
                <w:szCs w:val="22"/>
              </w:rPr>
            </w:pPr>
          </w:p>
        </w:tc>
        <w:tc>
          <w:tcPr>
            <w:tcW w:w="2804" w:type="dxa"/>
          </w:tcPr>
          <w:p w14:paraId="7FD0C59E" w14:textId="7CADFB2D" w:rsidR="00DC6BA5" w:rsidRPr="002976CD" w:rsidRDefault="00876E77" w:rsidP="00511BAF">
            <w:pPr>
              <w:tabs>
                <w:tab w:val="left" w:pos="0"/>
                <w:tab w:val="left" w:pos="2100"/>
              </w:tabs>
              <w:rPr>
                <w:rFonts w:asciiTheme="minorHAnsi" w:hAnsiTheme="minorHAnsi"/>
                <w:i/>
                <w:color w:val="000000" w:themeColor="text1"/>
                <w:sz w:val="22"/>
                <w:szCs w:val="22"/>
              </w:rPr>
            </w:pPr>
            <w:r w:rsidRPr="002976CD">
              <w:rPr>
                <w:rFonts w:asciiTheme="minorHAnsi" w:hAnsiTheme="minorHAnsi"/>
                <w:i/>
                <w:color w:val="000000" w:themeColor="text1"/>
                <w:sz w:val="22"/>
                <w:szCs w:val="22"/>
              </w:rPr>
              <w:t>Late to Mod Preterm (32-37)</w:t>
            </w:r>
          </w:p>
        </w:tc>
        <w:tc>
          <w:tcPr>
            <w:tcW w:w="1525" w:type="dxa"/>
          </w:tcPr>
          <w:p w14:paraId="073A2B46" w14:textId="05C0CF3E" w:rsidR="00DC6BA5" w:rsidRPr="002976CD" w:rsidRDefault="003D4F5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48 (</w:t>
            </w:r>
            <w:r w:rsidR="008E70BD" w:rsidRPr="002976CD">
              <w:rPr>
                <w:rFonts w:asciiTheme="minorHAnsi" w:hAnsiTheme="minorHAnsi"/>
                <w:i/>
                <w:color w:val="000000" w:themeColor="text1"/>
                <w:sz w:val="22"/>
                <w:szCs w:val="22"/>
              </w:rPr>
              <w:t>79</w:t>
            </w:r>
            <w:r w:rsidR="00DC6BA5" w:rsidRPr="002976CD">
              <w:rPr>
                <w:rFonts w:asciiTheme="minorHAnsi" w:hAnsiTheme="minorHAnsi"/>
                <w:i/>
                <w:color w:val="000000" w:themeColor="text1"/>
                <w:sz w:val="22"/>
                <w:szCs w:val="22"/>
              </w:rPr>
              <w:t>)</w:t>
            </w:r>
          </w:p>
        </w:tc>
        <w:tc>
          <w:tcPr>
            <w:tcW w:w="1276" w:type="dxa"/>
            <w:noWrap/>
          </w:tcPr>
          <w:p w14:paraId="5D9ACD0F" w14:textId="4718F76F" w:rsidR="00DC6BA5" w:rsidRPr="002976CD" w:rsidRDefault="003D4F5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19 (</w:t>
            </w:r>
            <w:r w:rsidR="0004506A" w:rsidRPr="002976CD">
              <w:rPr>
                <w:rFonts w:asciiTheme="minorHAnsi" w:hAnsiTheme="minorHAnsi"/>
                <w:i/>
                <w:color w:val="000000" w:themeColor="text1"/>
                <w:sz w:val="22"/>
                <w:szCs w:val="22"/>
              </w:rPr>
              <w:t>90</w:t>
            </w:r>
            <w:r w:rsidR="00DC6BA5" w:rsidRPr="002976CD">
              <w:rPr>
                <w:rFonts w:asciiTheme="minorHAnsi" w:hAnsiTheme="minorHAnsi"/>
                <w:i/>
                <w:color w:val="000000" w:themeColor="text1"/>
                <w:sz w:val="22"/>
                <w:szCs w:val="22"/>
              </w:rPr>
              <w:t>)</w:t>
            </w:r>
          </w:p>
        </w:tc>
        <w:tc>
          <w:tcPr>
            <w:tcW w:w="1276" w:type="dxa"/>
          </w:tcPr>
          <w:p w14:paraId="0834F33D" w14:textId="0D51791C" w:rsidR="00DC6BA5" w:rsidRPr="002976CD" w:rsidRDefault="003D4F5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29 (</w:t>
            </w:r>
            <w:r w:rsidR="0004506A" w:rsidRPr="002976CD">
              <w:rPr>
                <w:rFonts w:asciiTheme="minorHAnsi" w:hAnsiTheme="minorHAnsi"/>
                <w:i/>
                <w:color w:val="000000" w:themeColor="text1"/>
                <w:sz w:val="22"/>
                <w:szCs w:val="22"/>
              </w:rPr>
              <w:t>73</w:t>
            </w:r>
            <w:r w:rsidRPr="002976CD">
              <w:rPr>
                <w:rFonts w:asciiTheme="minorHAnsi" w:hAnsiTheme="minorHAnsi"/>
                <w:i/>
                <w:color w:val="000000" w:themeColor="text1"/>
                <w:sz w:val="22"/>
                <w:szCs w:val="22"/>
              </w:rPr>
              <w:t>)</w:t>
            </w:r>
          </w:p>
        </w:tc>
        <w:tc>
          <w:tcPr>
            <w:tcW w:w="1701" w:type="dxa"/>
          </w:tcPr>
          <w:p w14:paraId="16B98DDF" w14:textId="02BFA706" w:rsidR="00DC6BA5" w:rsidRPr="002976CD" w:rsidRDefault="00A42DA8"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9</w:t>
            </w:r>
            <w:r w:rsidR="003D4F5D" w:rsidRPr="002976CD">
              <w:rPr>
                <w:rFonts w:asciiTheme="minorHAnsi" w:hAnsiTheme="minorHAnsi"/>
                <w:i/>
                <w:color w:val="000000" w:themeColor="text1"/>
                <w:sz w:val="22"/>
                <w:szCs w:val="22"/>
              </w:rPr>
              <w:t xml:space="preserve"> (</w:t>
            </w:r>
            <w:r w:rsidR="0004506A" w:rsidRPr="002976CD">
              <w:rPr>
                <w:rFonts w:asciiTheme="minorHAnsi" w:hAnsiTheme="minorHAnsi"/>
                <w:i/>
                <w:color w:val="000000" w:themeColor="text1"/>
                <w:sz w:val="22"/>
                <w:szCs w:val="22"/>
              </w:rPr>
              <w:t>69</w:t>
            </w:r>
            <w:r w:rsidR="00DC6BA5" w:rsidRPr="002976CD">
              <w:rPr>
                <w:rFonts w:asciiTheme="minorHAnsi" w:hAnsiTheme="minorHAnsi"/>
                <w:i/>
                <w:color w:val="000000" w:themeColor="text1"/>
                <w:sz w:val="22"/>
                <w:szCs w:val="22"/>
              </w:rPr>
              <w:t>)</w:t>
            </w:r>
          </w:p>
        </w:tc>
        <w:tc>
          <w:tcPr>
            <w:tcW w:w="2126" w:type="dxa"/>
          </w:tcPr>
          <w:p w14:paraId="67845A2F" w14:textId="268190E5" w:rsidR="00DC6BA5" w:rsidRPr="002976CD" w:rsidRDefault="00A42DA8"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w:t>
            </w:r>
            <w:r w:rsidR="003D4F5D" w:rsidRPr="002976CD">
              <w:rPr>
                <w:rFonts w:asciiTheme="minorHAnsi" w:hAnsiTheme="minorHAnsi"/>
                <w:i/>
                <w:color w:val="000000" w:themeColor="text1"/>
                <w:sz w:val="22"/>
                <w:szCs w:val="22"/>
              </w:rPr>
              <w:t>0 (</w:t>
            </w:r>
            <w:r w:rsidR="0004506A" w:rsidRPr="002976CD">
              <w:rPr>
                <w:rFonts w:asciiTheme="minorHAnsi" w:hAnsiTheme="minorHAnsi"/>
                <w:i/>
                <w:color w:val="000000" w:themeColor="text1"/>
                <w:sz w:val="22"/>
                <w:szCs w:val="22"/>
              </w:rPr>
              <w:t>74</w:t>
            </w:r>
            <w:r w:rsidR="00DC6BA5" w:rsidRPr="002976CD">
              <w:rPr>
                <w:rFonts w:asciiTheme="minorHAnsi" w:hAnsiTheme="minorHAnsi"/>
                <w:i/>
                <w:color w:val="000000" w:themeColor="text1"/>
                <w:sz w:val="22"/>
                <w:szCs w:val="22"/>
              </w:rPr>
              <w:t>)</w:t>
            </w:r>
          </w:p>
        </w:tc>
      </w:tr>
      <w:tr w:rsidR="00DC6BA5" w:rsidRPr="002976CD" w14:paraId="0DB705D5" w14:textId="77777777" w:rsidTr="00236AA7">
        <w:tblPrEx>
          <w:tblBorders>
            <w:top w:val="none" w:sz="0" w:space="0" w:color="auto"/>
            <w:bottom w:val="none" w:sz="0" w:space="0" w:color="auto"/>
          </w:tblBorders>
        </w:tblPrEx>
        <w:trPr>
          <w:trHeight w:val="325"/>
        </w:trPr>
        <w:tc>
          <w:tcPr>
            <w:tcW w:w="255" w:type="dxa"/>
            <w:gridSpan w:val="2"/>
          </w:tcPr>
          <w:p w14:paraId="0A7E6B16" w14:textId="77777777" w:rsidR="00DC6BA5" w:rsidRPr="002976CD" w:rsidRDefault="00DC6BA5" w:rsidP="00511BAF">
            <w:pPr>
              <w:rPr>
                <w:rFonts w:asciiTheme="minorHAnsi" w:hAnsiTheme="minorHAnsi"/>
                <w:b/>
                <w:bCs/>
                <w:sz w:val="22"/>
                <w:szCs w:val="22"/>
              </w:rPr>
            </w:pPr>
          </w:p>
        </w:tc>
        <w:tc>
          <w:tcPr>
            <w:tcW w:w="236" w:type="dxa"/>
          </w:tcPr>
          <w:p w14:paraId="2EDEE058" w14:textId="77777777" w:rsidR="00DC6BA5" w:rsidRPr="002976CD" w:rsidRDefault="00DC6BA5" w:rsidP="00511BAF">
            <w:pPr>
              <w:tabs>
                <w:tab w:val="left" w:pos="0"/>
                <w:tab w:val="left" w:pos="2100"/>
              </w:tabs>
              <w:rPr>
                <w:rFonts w:asciiTheme="minorHAnsi" w:hAnsiTheme="minorHAnsi"/>
                <w:sz w:val="22"/>
                <w:szCs w:val="22"/>
              </w:rPr>
            </w:pPr>
          </w:p>
        </w:tc>
        <w:tc>
          <w:tcPr>
            <w:tcW w:w="2804" w:type="dxa"/>
          </w:tcPr>
          <w:p w14:paraId="37515009" w14:textId="2766E694" w:rsidR="00DC6BA5" w:rsidRPr="002976CD" w:rsidRDefault="00DC6BA5" w:rsidP="00511BAF">
            <w:pPr>
              <w:tabs>
                <w:tab w:val="left" w:pos="0"/>
                <w:tab w:val="left" w:pos="2100"/>
              </w:tabs>
              <w:rPr>
                <w:rFonts w:asciiTheme="minorHAnsi" w:hAnsiTheme="minorHAnsi"/>
                <w:i/>
                <w:color w:val="000000" w:themeColor="text1"/>
                <w:sz w:val="22"/>
                <w:szCs w:val="22"/>
              </w:rPr>
            </w:pPr>
            <w:r w:rsidRPr="002976CD">
              <w:rPr>
                <w:rFonts w:asciiTheme="minorHAnsi" w:hAnsiTheme="minorHAnsi"/>
                <w:i/>
                <w:color w:val="000000" w:themeColor="text1"/>
                <w:sz w:val="22"/>
                <w:szCs w:val="22"/>
              </w:rPr>
              <w:t>Very Preterm (28-32)</w:t>
            </w:r>
          </w:p>
        </w:tc>
        <w:tc>
          <w:tcPr>
            <w:tcW w:w="1525" w:type="dxa"/>
          </w:tcPr>
          <w:p w14:paraId="4578285C" w14:textId="50DB398A" w:rsidR="00DC6BA5" w:rsidRPr="002976CD" w:rsidRDefault="003D4F5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13 (</w:t>
            </w:r>
            <w:r w:rsidR="008E70BD" w:rsidRPr="002976CD">
              <w:rPr>
                <w:rFonts w:asciiTheme="minorHAnsi" w:hAnsiTheme="minorHAnsi"/>
                <w:i/>
                <w:color w:val="000000" w:themeColor="text1"/>
                <w:sz w:val="22"/>
                <w:szCs w:val="22"/>
              </w:rPr>
              <w:t>21</w:t>
            </w:r>
            <w:r w:rsidR="00DC6BA5" w:rsidRPr="002976CD">
              <w:rPr>
                <w:rFonts w:asciiTheme="minorHAnsi" w:hAnsiTheme="minorHAnsi"/>
                <w:i/>
                <w:color w:val="000000" w:themeColor="text1"/>
                <w:sz w:val="22"/>
                <w:szCs w:val="22"/>
              </w:rPr>
              <w:t>)</w:t>
            </w:r>
          </w:p>
        </w:tc>
        <w:tc>
          <w:tcPr>
            <w:tcW w:w="1276" w:type="dxa"/>
            <w:noWrap/>
          </w:tcPr>
          <w:p w14:paraId="2DB12904" w14:textId="23D93631" w:rsidR="00DC6BA5" w:rsidRPr="002976CD" w:rsidRDefault="003D4F5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2 (</w:t>
            </w:r>
            <w:r w:rsidR="0004506A" w:rsidRPr="002976CD">
              <w:rPr>
                <w:rFonts w:asciiTheme="minorHAnsi" w:hAnsiTheme="minorHAnsi"/>
                <w:i/>
                <w:color w:val="000000" w:themeColor="text1"/>
                <w:sz w:val="22"/>
                <w:szCs w:val="22"/>
              </w:rPr>
              <w:t>10</w:t>
            </w:r>
            <w:r w:rsidR="00DC6BA5" w:rsidRPr="002976CD">
              <w:rPr>
                <w:rFonts w:asciiTheme="minorHAnsi" w:hAnsiTheme="minorHAnsi"/>
                <w:i/>
                <w:color w:val="000000" w:themeColor="text1"/>
                <w:sz w:val="22"/>
                <w:szCs w:val="22"/>
              </w:rPr>
              <w:t>)</w:t>
            </w:r>
          </w:p>
        </w:tc>
        <w:tc>
          <w:tcPr>
            <w:tcW w:w="1276" w:type="dxa"/>
          </w:tcPr>
          <w:p w14:paraId="064E6103" w14:textId="099FD4CF" w:rsidR="00DC6BA5" w:rsidRPr="002976CD" w:rsidRDefault="003D4F5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11 (</w:t>
            </w:r>
            <w:r w:rsidR="0004506A" w:rsidRPr="002976CD">
              <w:rPr>
                <w:rFonts w:asciiTheme="minorHAnsi" w:hAnsiTheme="minorHAnsi"/>
                <w:i/>
                <w:color w:val="000000" w:themeColor="text1"/>
                <w:sz w:val="22"/>
                <w:szCs w:val="22"/>
              </w:rPr>
              <w:t>27</w:t>
            </w:r>
            <w:r w:rsidRPr="002976CD">
              <w:rPr>
                <w:rFonts w:asciiTheme="minorHAnsi" w:hAnsiTheme="minorHAnsi"/>
                <w:i/>
                <w:color w:val="000000" w:themeColor="text1"/>
                <w:sz w:val="22"/>
                <w:szCs w:val="22"/>
              </w:rPr>
              <w:t>)</w:t>
            </w:r>
          </w:p>
        </w:tc>
        <w:tc>
          <w:tcPr>
            <w:tcW w:w="1701" w:type="dxa"/>
          </w:tcPr>
          <w:p w14:paraId="007F3EE5" w14:textId="0D775298" w:rsidR="00DC6BA5" w:rsidRPr="002976CD" w:rsidRDefault="00A42DA8"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4</w:t>
            </w:r>
            <w:r w:rsidR="003D4F5D" w:rsidRPr="002976CD">
              <w:rPr>
                <w:rFonts w:asciiTheme="minorHAnsi" w:hAnsiTheme="minorHAnsi"/>
                <w:i/>
                <w:color w:val="000000" w:themeColor="text1"/>
                <w:sz w:val="22"/>
                <w:szCs w:val="22"/>
              </w:rPr>
              <w:t xml:space="preserve"> (</w:t>
            </w:r>
            <w:r w:rsidR="0004506A" w:rsidRPr="002976CD">
              <w:rPr>
                <w:rFonts w:asciiTheme="minorHAnsi" w:hAnsiTheme="minorHAnsi"/>
                <w:i/>
                <w:color w:val="000000" w:themeColor="text1"/>
                <w:sz w:val="22"/>
                <w:szCs w:val="22"/>
              </w:rPr>
              <w:t>31</w:t>
            </w:r>
            <w:r w:rsidR="00DC6BA5" w:rsidRPr="002976CD">
              <w:rPr>
                <w:rFonts w:asciiTheme="minorHAnsi" w:hAnsiTheme="minorHAnsi"/>
                <w:i/>
                <w:color w:val="000000" w:themeColor="text1"/>
                <w:sz w:val="22"/>
                <w:szCs w:val="22"/>
              </w:rPr>
              <w:t>)</w:t>
            </w:r>
          </w:p>
        </w:tc>
        <w:tc>
          <w:tcPr>
            <w:tcW w:w="2126" w:type="dxa"/>
          </w:tcPr>
          <w:p w14:paraId="2C9C92C3" w14:textId="53A06AEC" w:rsidR="00DC6BA5" w:rsidRPr="002976CD" w:rsidRDefault="003D4F5D" w:rsidP="00511BAF">
            <w:pPr>
              <w:jc w:val="center"/>
              <w:rPr>
                <w:rFonts w:asciiTheme="minorHAnsi" w:hAnsiTheme="minorHAnsi"/>
                <w:i/>
                <w:color w:val="000000" w:themeColor="text1"/>
                <w:sz w:val="22"/>
                <w:szCs w:val="22"/>
              </w:rPr>
            </w:pPr>
            <w:r w:rsidRPr="002976CD">
              <w:rPr>
                <w:rFonts w:asciiTheme="minorHAnsi" w:hAnsiTheme="minorHAnsi"/>
                <w:i/>
                <w:color w:val="000000" w:themeColor="text1"/>
                <w:sz w:val="22"/>
                <w:szCs w:val="22"/>
              </w:rPr>
              <w:t>7 (</w:t>
            </w:r>
            <w:r w:rsidR="0004506A" w:rsidRPr="002976CD">
              <w:rPr>
                <w:rFonts w:asciiTheme="minorHAnsi" w:hAnsiTheme="minorHAnsi"/>
                <w:i/>
                <w:color w:val="000000" w:themeColor="text1"/>
                <w:sz w:val="22"/>
                <w:szCs w:val="22"/>
              </w:rPr>
              <w:t>26</w:t>
            </w:r>
            <w:r w:rsidR="00DC6BA5" w:rsidRPr="002976CD">
              <w:rPr>
                <w:rFonts w:asciiTheme="minorHAnsi" w:hAnsiTheme="minorHAnsi"/>
                <w:i/>
                <w:color w:val="000000" w:themeColor="text1"/>
                <w:sz w:val="22"/>
                <w:szCs w:val="22"/>
              </w:rPr>
              <w:t>)</w:t>
            </w:r>
          </w:p>
        </w:tc>
      </w:tr>
      <w:tr w:rsidR="00DC6BA5" w:rsidRPr="002976CD" w14:paraId="21DEDA34" w14:textId="77777777" w:rsidTr="00236AA7">
        <w:trPr>
          <w:trHeight w:val="275"/>
        </w:trPr>
        <w:tc>
          <w:tcPr>
            <w:tcW w:w="3295" w:type="dxa"/>
            <w:gridSpan w:val="4"/>
            <w:tcBorders>
              <w:top w:val="single" w:sz="4" w:space="0" w:color="auto"/>
              <w:bottom w:val="nil"/>
            </w:tcBorders>
          </w:tcPr>
          <w:p w14:paraId="1B248925"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Size for Gestational Age LMP</w:t>
            </w:r>
          </w:p>
        </w:tc>
        <w:tc>
          <w:tcPr>
            <w:tcW w:w="1525" w:type="dxa"/>
            <w:tcBorders>
              <w:top w:val="single" w:sz="4" w:space="0" w:color="auto"/>
              <w:bottom w:val="nil"/>
            </w:tcBorders>
          </w:tcPr>
          <w:p w14:paraId="63AE0CFB" w14:textId="7084B03A" w:rsidR="00DC6BA5" w:rsidRPr="002976CD" w:rsidRDefault="00136B7C" w:rsidP="00511BAF">
            <w:pPr>
              <w:jc w:val="center"/>
              <w:rPr>
                <w:rFonts w:asciiTheme="minorHAnsi" w:hAnsiTheme="minorHAnsi"/>
                <w:sz w:val="22"/>
                <w:szCs w:val="22"/>
              </w:rPr>
            </w:pPr>
            <w:r w:rsidRPr="002976CD">
              <w:rPr>
                <w:rFonts w:asciiTheme="minorHAnsi" w:hAnsiTheme="minorHAnsi"/>
                <w:sz w:val="22"/>
                <w:szCs w:val="22"/>
              </w:rPr>
              <w:t>n=5</w:t>
            </w:r>
            <w:r w:rsidR="003113DE" w:rsidRPr="002976CD">
              <w:rPr>
                <w:rFonts w:asciiTheme="minorHAnsi" w:hAnsiTheme="minorHAnsi"/>
                <w:sz w:val="22"/>
                <w:szCs w:val="22"/>
              </w:rPr>
              <w:t>78</w:t>
            </w:r>
          </w:p>
        </w:tc>
        <w:tc>
          <w:tcPr>
            <w:tcW w:w="1276" w:type="dxa"/>
            <w:tcBorders>
              <w:top w:val="single" w:sz="4" w:space="0" w:color="auto"/>
              <w:bottom w:val="nil"/>
            </w:tcBorders>
          </w:tcPr>
          <w:p w14:paraId="2734F065" w14:textId="57CAADC6"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n=287</w:t>
            </w:r>
          </w:p>
        </w:tc>
        <w:tc>
          <w:tcPr>
            <w:tcW w:w="1276" w:type="dxa"/>
            <w:tcBorders>
              <w:top w:val="single" w:sz="4" w:space="0" w:color="auto"/>
              <w:bottom w:val="nil"/>
            </w:tcBorders>
          </w:tcPr>
          <w:p w14:paraId="349A7D90" w14:textId="3E73C8D2"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n=291</w:t>
            </w:r>
          </w:p>
        </w:tc>
        <w:tc>
          <w:tcPr>
            <w:tcW w:w="1701" w:type="dxa"/>
            <w:tcBorders>
              <w:top w:val="single" w:sz="4" w:space="0" w:color="auto"/>
              <w:bottom w:val="nil"/>
            </w:tcBorders>
            <w:noWrap/>
          </w:tcPr>
          <w:p w14:paraId="34F72C28" w14:textId="28BDDA0F"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n=117</w:t>
            </w:r>
          </w:p>
        </w:tc>
        <w:tc>
          <w:tcPr>
            <w:tcW w:w="2126" w:type="dxa"/>
            <w:tcBorders>
              <w:top w:val="single" w:sz="4" w:space="0" w:color="auto"/>
              <w:bottom w:val="nil"/>
            </w:tcBorders>
          </w:tcPr>
          <w:p w14:paraId="0965CFBA" w14:textId="418483A4"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n=174</w:t>
            </w:r>
          </w:p>
        </w:tc>
      </w:tr>
      <w:tr w:rsidR="00DC6BA5" w:rsidRPr="002976CD" w14:paraId="4B20A95F" w14:textId="77777777" w:rsidTr="00236AA7">
        <w:trPr>
          <w:trHeight w:val="275"/>
        </w:trPr>
        <w:tc>
          <w:tcPr>
            <w:tcW w:w="3295" w:type="dxa"/>
            <w:gridSpan w:val="4"/>
            <w:tcBorders>
              <w:top w:val="nil"/>
              <w:bottom w:val="nil"/>
            </w:tcBorders>
          </w:tcPr>
          <w:p w14:paraId="7D65C93D"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Small (SGA)</w:t>
            </w:r>
          </w:p>
        </w:tc>
        <w:tc>
          <w:tcPr>
            <w:tcW w:w="1525" w:type="dxa"/>
            <w:tcBorders>
              <w:top w:val="nil"/>
              <w:bottom w:val="nil"/>
            </w:tcBorders>
          </w:tcPr>
          <w:p w14:paraId="44E62CE2" w14:textId="77777777"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51 (9)</w:t>
            </w:r>
          </w:p>
        </w:tc>
        <w:tc>
          <w:tcPr>
            <w:tcW w:w="1276" w:type="dxa"/>
            <w:tcBorders>
              <w:top w:val="nil"/>
              <w:bottom w:val="nil"/>
            </w:tcBorders>
          </w:tcPr>
          <w:p w14:paraId="4D54C087" w14:textId="77777777"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17 (6)</w:t>
            </w:r>
          </w:p>
        </w:tc>
        <w:tc>
          <w:tcPr>
            <w:tcW w:w="1276" w:type="dxa"/>
            <w:tcBorders>
              <w:top w:val="nil"/>
              <w:bottom w:val="nil"/>
            </w:tcBorders>
          </w:tcPr>
          <w:p w14:paraId="2DAC70D0" w14:textId="7AEBE585"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34 (12)</w:t>
            </w:r>
          </w:p>
        </w:tc>
        <w:tc>
          <w:tcPr>
            <w:tcW w:w="1701" w:type="dxa"/>
            <w:tcBorders>
              <w:top w:val="nil"/>
              <w:bottom w:val="nil"/>
            </w:tcBorders>
            <w:noWrap/>
          </w:tcPr>
          <w:p w14:paraId="476AE07F" w14:textId="7694B25C"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12 (10</w:t>
            </w:r>
            <w:r w:rsidR="00DC6BA5" w:rsidRPr="002976CD">
              <w:rPr>
                <w:rFonts w:asciiTheme="minorHAnsi" w:hAnsiTheme="minorHAnsi"/>
                <w:sz w:val="22"/>
                <w:szCs w:val="22"/>
              </w:rPr>
              <w:t>)</w:t>
            </w:r>
          </w:p>
        </w:tc>
        <w:tc>
          <w:tcPr>
            <w:tcW w:w="2126" w:type="dxa"/>
            <w:tcBorders>
              <w:top w:val="nil"/>
              <w:bottom w:val="nil"/>
            </w:tcBorders>
          </w:tcPr>
          <w:p w14:paraId="6A333FBA" w14:textId="77777777"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22 (13)</w:t>
            </w:r>
          </w:p>
        </w:tc>
      </w:tr>
      <w:tr w:rsidR="00DC6BA5" w:rsidRPr="002976CD" w14:paraId="1CAA7939" w14:textId="77777777" w:rsidTr="00236AA7">
        <w:trPr>
          <w:trHeight w:val="275"/>
        </w:trPr>
        <w:tc>
          <w:tcPr>
            <w:tcW w:w="3295" w:type="dxa"/>
            <w:gridSpan w:val="4"/>
            <w:tcBorders>
              <w:top w:val="nil"/>
              <w:bottom w:val="nil"/>
            </w:tcBorders>
          </w:tcPr>
          <w:p w14:paraId="3F0E8372"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Appropriate (AGA)</w:t>
            </w:r>
          </w:p>
        </w:tc>
        <w:tc>
          <w:tcPr>
            <w:tcW w:w="1525" w:type="dxa"/>
            <w:tcBorders>
              <w:top w:val="nil"/>
              <w:bottom w:val="nil"/>
            </w:tcBorders>
          </w:tcPr>
          <w:p w14:paraId="2AD56F67" w14:textId="48EF65A8"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32</w:t>
            </w:r>
            <w:r w:rsidR="00DC6BA5" w:rsidRPr="002976CD">
              <w:rPr>
                <w:rFonts w:asciiTheme="minorHAnsi" w:hAnsiTheme="minorHAnsi"/>
                <w:sz w:val="22"/>
                <w:szCs w:val="22"/>
              </w:rPr>
              <w:t>0 (55)</w:t>
            </w:r>
          </w:p>
        </w:tc>
        <w:tc>
          <w:tcPr>
            <w:tcW w:w="1276" w:type="dxa"/>
            <w:tcBorders>
              <w:top w:val="nil"/>
              <w:bottom w:val="nil"/>
            </w:tcBorders>
          </w:tcPr>
          <w:p w14:paraId="591F84BA" w14:textId="6FA7F588"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159</w:t>
            </w:r>
            <w:r w:rsidR="00DC6BA5" w:rsidRPr="002976CD">
              <w:rPr>
                <w:rFonts w:asciiTheme="minorHAnsi" w:hAnsiTheme="minorHAnsi"/>
                <w:sz w:val="22"/>
                <w:szCs w:val="22"/>
              </w:rPr>
              <w:t xml:space="preserve"> (55)</w:t>
            </w:r>
          </w:p>
        </w:tc>
        <w:tc>
          <w:tcPr>
            <w:tcW w:w="1276" w:type="dxa"/>
            <w:tcBorders>
              <w:top w:val="nil"/>
              <w:bottom w:val="nil"/>
            </w:tcBorders>
          </w:tcPr>
          <w:p w14:paraId="3B1D626C" w14:textId="46D1193A"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161 (55)</w:t>
            </w:r>
          </w:p>
        </w:tc>
        <w:tc>
          <w:tcPr>
            <w:tcW w:w="1701" w:type="dxa"/>
            <w:tcBorders>
              <w:top w:val="nil"/>
              <w:bottom w:val="nil"/>
            </w:tcBorders>
            <w:noWrap/>
          </w:tcPr>
          <w:p w14:paraId="2933CA42" w14:textId="1B41D115"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68</w:t>
            </w:r>
            <w:r w:rsidR="00DC6BA5" w:rsidRPr="002976CD">
              <w:rPr>
                <w:rFonts w:asciiTheme="minorHAnsi" w:hAnsiTheme="minorHAnsi"/>
                <w:sz w:val="22"/>
                <w:szCs w:val="22"/>
              </w:rPr>
              <w:t xml:space="preserve"> (58)</w:t>
            </w:r>
          </w:p>
        </w:tc>
        <w:tc>
          <w:tcPr>
            <w:tcW w:w="2126" w:type="dxa"/>
            <w:tcBorders>
              <w:top w:val="nil"/>
              <w:bottom w:val="nil"/>
            </w:tcBorders>
          </w:tcPr>
          <w:p w14:paraId="42E31507" w14:textId="534E49AB"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93</w:t>
            </w:r>
            <w:r w:rsidR="00DC6BA5" w:rsidRPr="002976CD">
              <w:rPr>
                <w:rFonts w:asciiTheme="minorHAnsi" w:hAnsiTheme="minorHAnsi"/>
                <w:sz w:val="22"/>
                <w:szCs w:val="22"/>
              </w:rPr>
              <w:t xml:space="preserve"> (53)</w:t>
            </w:r>
          </w:p>
        </w:tc>
      </w:tr>
      <w:tr w:rsidR="00DC6BA5" w:rsidRPr="002976CD" w14:paraId="161203A0" w14:textId="77777777" w:rsidTr="00236AA7">
        <w:trPr>
          <w:trHeight w:val="265"/>
        </w:trPr>
        <w:tc>
          <w:tcPr>
            <w:tcW w:w="3295" w:type="dxa"/>
            <w:gridSpan w:val="4"/>
            <w:tcBorders>
              <w:top w:val="nil"/>
              <w:bottom w:val="nil"/>
            </w:tcBorders>
          </w:tcPr>
          <w:p w14:paraId="52F944B7"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Large (LGA)</w:t>
            </w:r>
          </w:p>
        </w:tc>
        <w:tc>
          <w:tcPr>
            <w:tcW w:w="1525" w:type="dxa"/>
            <w:tcBorders>
              <w:top w:val="nil"/>
              <w:bottom w:val="nil"/>
            </w:tcBorders>
          </w:tcPr>
          <w:p w14:paraId="3FCE057C" w14:textId="78AEE016"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208</w:t>
            </w:r>
            <w:r w:rsidR="00DC6BA5" w:rsidRPr="002976CD">
              <w:rPr>
                <w:rFonts w:asciiTheme="minorHAnsi" w:hAnsiTheme="minorHAnsi"/>
                <w:sz w:val="22"/>
                <w:szCs w:val="22"/>
              </w:rPr>
              <w:t xml:space="preserve"> (36)</w:t>
            </w:r>
          </w:p>
        </w:tc>
        <w:tc>
          <w:tcPr>
            <w:tcW w:w="1276" w:type="dxa"/>
            <w:tcBorders>
              <w:top w:val="nil"/>
              <w:bottom w:val="nil"/>
            </w:tcBorders>
          </w:tcPr>
          <w:p w14:paraId="5DB53A31" w14:textId="60792BB2"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111</w:t>
            </w:r>
            <w:r w:rsidR="00DC6BA5" w:rsidRPr="002976CD">
              <w:rPr>
                <w:rFonts w:asciiTheme="minorHAnsi" w:hAnsiTheme="minorHAnsi"/>
                <w:sz w:val="22"/>
                <w:szCs w:val="22"/>
              </w:rPr>
              <w:t xml:space="preserve"> (39)</w:t>
            </w:r>
          </w:p>
        </w:tc>
        <w:tc>
          <w:tcPr>
            <w:tcW w:w="1276" w:type="dxa"/>
            <w:tcBorders>
              <w:top w:val="nil"/>
              <w:bottom w:val="nil"/>
            </w:tcBorders>
          </w:tcPr>
          <w:p w14:paraId="7C77EBEB" w14:textId="5EC18DED"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96 (33)</w:t>
            </w:r>
          </w:p>
        </w:tc>
        <w:tc>
          <w:tcPr>
            <w:tcW w:w="1701" w:type="dxa"/>
            <w:tcBorders>
              <w:top w:val="nil"/>
              <w:bottom w:val="nil"/>
            </w:tcBorders>
            <w:noWrap/>
          </w:tcPr>
          <w:p w14:paraId="0C8642F8" w14:textId="39335243"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37</w:t>
            </w:r>
            <w:r w:rsidR="00DC6BA5" w:rsidRPr="002976CD">
              <w:rPr>
                <w:rFonts w:asciiTheme="minorHAnsi" w:hAnsiTheme="minorHAnsi"/>
                <w:sz w:val="22"/>
                <w:szCs w:val="22"/>
              </w:rPr>
              <w:t xml:space="preserve"> (32)</w:t>
            </w:r>
          </w:p>
        </w:tc>
        <w:tc>
          <w:tcPr>
            <w:tcW w:w="2126" w:type="dxa"/>
            <w:tcBorders>
              <w:top w:val="nil"/>
              <w:bottom w:val="nil"/>
            </w:tcBorders>
          </w:tcPr>
          <w:p w14:paraId="15C3DD6B" w14:textId="57F43238" w:rsidR="00DC6BA5" w:rsidRPr="002976CD" w:rsidRDefault="003113DE" w:rsidP="00511BAF">
            <w:pPr>
              <w:jc w:val="center"/>
              <w:rPr>
                <w:rFonts w:asciiTheme="minorHAnsi" w:hAnsiTheme="minorHAnsi"/>
                <w:sz w:val="22"/>
                <w:szCs w:val="22"/>
              </w:rPr>
            </w:pPr>
            <w:r w:rsidRPr="002976CD">
              <w:rPr>
                <w:rFonts w:asciiTheme="minorHAnsi" w:hAnsiTheme="minorHAnsi"/>
                <w:sz w:val="22"/>
                <w:szCs w:val="22"/>
              </w:rPr>
              <w:t>59</w:t>
            </w:r>
            <w:r w:rsidR="00DC6BA5" w:rsidRPr="002976CD">
              <w:rPr>
                <w:rFonts w:asciiTheme="minorHAnsi" w:hAnsiTheme="minorHAnsi"/>
                <w:sz w:val="22"/>
                <w:szCs w:val="22"/>
              </w:rPr>
              <w:t xml:space="preserve"> (34)</w:t>
            </w:r>
          </w:p>
        </w:tc>
      </w:tr>
      <w:tr w:rsidR="00DC6BA5" w:rsidRPr="002976CD" w14:paraId="1DDBF238" w14:textId="77777777" w:rsidTr="00236AA7">
        <w:trPr>
          <w:trHeight w:val="275"/>
        </w:trPr>
        <w:tc>
          <w:tcPr>
            <w:tcW w:w="3295" w:type="dxa"/>
            <w:gridSpan w:val="4"/>
            <w:tcBorders>
              <w:top w:val="single" w:sz="4" w:space="0" w:color="auto"/>
              <w:bottom w:val="nil"/>
            </w:tcBorders>
          </w:tcPr>
          <w:p w14:paraId="682B6B58"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Size for Gestational Age SFH</w:t>
            </w:r>
          </w:p>
        </w:tc>
        <w:tc>
          <w:tcPr>
            <w:tcW w:w="1525" w:type="dxa"/>
            <w:tcBorders>
              <w:top w:val="single" w:sz="4" w:space="0" w:color="auto"/>
              <w:bottom w:val="nil"/>
            </w:tcBorders>
          </w:tcPr>
          <w:p w14:paraId="64C1FDF0" w14:textId="72E95CE0"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n=581</w:t>
            </w:r>
          </w:p>
        </w:tc>
        <w:tc>
          <w:tcPr>
            <w:tcW w:w="1276" w:type="dxa"/>
            <w:tcBorders>
              <w:top w:val="single" w:sz="4" w:space="0" w:color="auto"/>
              <w:bottom w:val="nil"/>
            </w:tcBorders>
          </w:tcPr>
          <w:p w14:paraId="0137BA68" w14:textId="18143E1B"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n=284</w:t>
            </w:r>
          </w:p>
        </w:tc>
        <w:tc>
          <w:tcPr>
            <w:tcW w:w="1276" w:type="dxa"/>
            <w:tcBorders>
              <w:top w:val="single" w:sz="4" w:space="0" w:color="auto"/>
              <w:bottom w:val="nil"/>
            </w:tcBorders>
          </w:tcPr>
          <w:p w14:paraId="2C3A0360" w14:textId="5BA5D735"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n=297</w:t>
            </w:r>
          </w:p>
        </w:tc>
        <w:tc>
          <w:tcPr>
            <w:tcW w:w="1701" w:type="dxa"/>
            <w:tcBorders>
              <w:top w:val="single" w:sz="4" w:space="0" w:color="auto"/>
              <w:bottom w:val="nil"/>
            </w:tcBorders>
            <w:noWrap/>
          </w:tcPr>
          <w:p w14:paraId="51F6CF91" w14:textId="5F5B58B3" w:rsidR="00DC6BA5" w:rsidRPr="002976CD" w:rsidRDefault="00B056FA" w:rsidP="00511BAF">
            <w:pPr>
              <w:jc w:val="center"/>
              <w:rPr>
                <w:rFonts w:asciiTheme="minorHAnsi" w:hAnsiTheme="minorHAnsi"/>
                <w:sz w:val="22"/>
                <w:szCs w:val="22"/>
              </w:rPr>
            </w:pPr>
            <w:r w:rsidRPr="002976CD">
              <w:rPr>
                <w:rFonts w:asciiTheme="minorHAnsi" w:hAnsiTheme="minorHAnsi"/>
                <w:sz w:val="22"/>
                <w:szCs w:val="22"/>
              </w:rPr>
              <w:t>n=125</w:t>
            </w:r>
          </w:p>
        </w:tc>
        <w:tc>
          <w:tcPr>
            <w:tcW w:w="2126" w:type="dxa"/>
            <w:tcBorders>
              <w:top w:val="single" w:sz="4" w:space="0" w:color="auto"/>
              <w:bottom w:val="nil"/>
            </w:tcBorders>
          </w:tcPr>
          <w:p w14:paraId="0485D8D4" w14:textId="4B517A7C" w:rsidR="00DC6BA5" w:rsidRPr="002976CD" w:rsidRDefault="00B056FA" w:rsidP="00511BAF">
            <w:pPr>
              <w:jc w:val="center"/>
              <w:rPr>
                <w:rFonts w:asciiTheme="minorHAnsi" w:hAnsiTheme="minorHAnsi"/>
                <w:sz w:val="22"/>
                <w:szCs w:val="22"/>
              </w:rPr>
            </w:pPr>
            <w:r w:rsidRPr="002976CD">
              <w:rPr>
                <w:rFonts w:asciiTheme="minorHAnsi" w:hAnsiTheme="minorHAnsi"/>
                <w:sz w:val="22"/>
                <w:szCs w:val="22"/>
              </w:rPr>
              <w:t>n=172</w:t>
            </w:r>
          </w:p>
        </w:tc>
      </w:tr>
      <w:tr w:rsidR="00DC6BA5" w:rsidRPr="002976CD" w14:paraId="204D91FF" w14:textId="77777777" w:rsidTr="00236AA7">
        <w:trPr>
          <w:trHeight w:val="275"/>
        </w:trPr>
        <w:tc>
          <w:tcPr>
            <w:tcW w:w="3295" w:type="dxa"/>
            <w:gridSpan w:val="4"/>
            <w:tcBorders>
              <w:top w:val="nil"/>
              <w:bottom w:val="nil"/>
            </w:tcBorders>
          </w:tcPr>
          <w:p w14:paraId="19E80079"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Small (SGA)</w:t>
            </w:r>
          </w:p>
        </w:tc>
        <w:tc>
          <w:tcPr>
            <w:tcW w:w="1525" w:type="dxa"/>
            <w:tcBorders>
              <w:top w:val="nil"/>
              <w:bottom w:val="nil"/>
            </w:tcBorders>
          </w:tcPr>
          <w:p w14:paraId="7466E949" w14:textId="6ADFDB4A"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84 (14</w:t>
            </w:r>
            <w:r w:rsidR="00DC6BA5" w:rsidRPr="002976CD">
              <w:rPr>
                <w:rFonts w:asciiTheme="minorHAnsi" w:hAnsiTheme="minorHAnsi"/>
                <w:sz w:val="22"/>
                <w:szCs w:val="22"/>
              </w:rPr>
              <w:t>)</w:t>
            </w:r>
          </w:p>
        </w:tc>
        <w:tc>
          <w:tcPr>
            <w:tcW w:w="1276" w:type="dxa"/>
            <w:tcBorders>
              <w:top w:val="nil"/>
              <w:bottom w:val="nil"/>
            </w:tcBorders>
          </w:tcPr>
          <w:p w14:paraId="2B1092BA" w14:textId="0AA19722"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33</w:t>
            </w:r>
            <w:r w:rsidR="00DC6BA5" w:rsidRPr="002976CD">
              <w:rPr>
                <w:rFonts w:asciiTheme="minorHAnsi" w:hAnsiTheme="minorHAnsi"/>
                <w:sz w:val="22"/>
                <w:szCs w:val="22"/>
              </w:rPr>
              <w:t xml:space="preserve"> (11)</w:t>
            </w:r>
          </w:p>
        </w:tc>
        <w:tc>
          <w:tcPr>
            <w:tcW w:w="1276" w:type="dxa"/>
            <w:tcBorders>
              <w:top w:val="nil"/>
              <w:bottom w:val="nil"/>
            </w:tcBorders>
          </w:tcPr>
          <w:p w14:paraId="4A50BE4C" w14:textId="55D096F8"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51 (17)</w:t>
            </w:r>
          </w:p>
        </w:tc>
        <w:tc>
          <w:tcPr>
            <w:tcW w:w="1701" w:type="dxa"/>
            <w:tcBorders>
              <w:top w:val="nil"/>
              <w:bottom w:val="nil"/>
            </w:tcBorders>
            <w:noWrap/>
          </w:tcPr>
          <w:p w14:paraId="35D9B121" w14:textId="48A057AF"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14 (12)</w:t>
            </w:r>
          </w:p>
        </w:tc>
        <w:tc>
          <w:tcPr>
            <w:tcW w:w="2126" w:type="dxa"/>
            <w:tcBorders>
              <w:top w:val="nil"/>
              <w:bottom w:val="nil"/>
            </w:tcBorders>
          </w:tcPr>
          <w:p w14:paraId="7B6D045E" w14:textId="707150B4" w:rsidR="00DC6BA5" w:rsidRPr="002976CD" w:rsidRDefault="00B056FA" w:rsidP="00511BAF">
            <w:pPr>
              <w:jc w:val="center"/>
              <w:rPr>
                <w:rFonts w:asciiTheme="minorHAnsi" w:hAnsiTheme="minorHAnsi"/>
                <w:sz w:val="22"/>
                <w:szCs w:val="22"/>
              </w:rPr>
            </w:pPr>
            <w:r w:rsidRPr="002976CD">
              <w:rPr>
                <w:rFonts w:asciiTheme="minorHAnsi" w:hAnsiTheme="minorHAnsi"/>
                <w:sz w:val="22"/>
                <w:szCs w:val="22"/>
              </w:rPr>
              <w:t>37</w:t>
            </w:r>
            <w:r w:rsidR="00DC6BA5" w:rsidRPr="002976CD">
              <w:rPr>
                <w:rFonts w:asciiTheme="minorHAnsi" w:hAnsiTheme="minorHAnsi"/>
                <w:sz w:val="22"/>
                <w:szCs w:val="22"/>
              </w:rPr>
              <w:t xml:space="preserve"> (22)</w:t>
            </w:r>
          </w:p>
        </w:tc>
      </w:tr>
      <w:tr w:rsidR="00DC6BA5" w:rsidRPr="002976CD" w14:paraId="3F3B7DB2" w14:textId="77777777" w:rsidTr="00236AA7">
        <w:trPr>
          <w:trHeight w:val="275"/>
        </w:trPr>
        <w:tc>
          <w:tcPr>
            <w:tcW w:w="3295" w:type="dxa"/>
            <w:gridSpan w:val="4"/>
            <w:tcBorders>
              <w:top w:val="nil"/>
              <w:bottom w:val="nil"/>
            </w:tcBorders>
          </w:tcPr>
          <w:p w14:paraId="5AE6A340"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Appropriate (AGA)</w:t>
            </w:r>
          </w:p>
        </w:tc>
        <w:tc>
          <w:tcPr>
            <w:tcW w:w="1525" w:type="dxa"/>
            <w:tcBorders>
              <w:top w:val="nil"/>
              <w:bottom w:val="nil"/>
            </w:tcBorders>
          </w:tcPr>
          <w:p w14:paraId="5D11B041" w14:textId="638FC869"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440</w:t>
            </w:r>
            <w:r w:rsidR="00DC6BA5" w:rsidRPr="002976CD">
              <w:rPr>
                <w:rFonts w:asciiTheme="minorHAnsi" w:hAnsiTheme="minorHAnsi"/>
                <w:sz w:val="22"/>
                <w:szCs w:val="22"/>
              </w:rPr>
              <w:t xml:space="preserve"> (76)</w:t>
            </w:r>
          </w:p>
        </w:tc>
        <w:tc>
          <w:tcPr>
            <w:tcW w:w="1276" w:type="dxa"/>
            <w:tcBorders>
              <w:top w:val="nil"/>
              <w:bottom w:val="nil"/>
            </w:tcBorders>
          </w:tcPr>
          <w:p w14:paraId="0AA39DEF" w14:textId="61459A06"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224</w:t>
            </w:r>
            <w:r w:rsidR="00DC6BA5" w:rsidRPr="002976CD">
              <w:rPr>
                <w:rFonts w:asciiTheme="minorHAnsi" w:hAnsiTheme="minorHAnsi"/>
                <w:sz w:val="22"/>
                <w:szCs w:val="22"/>
              </w:rPr>
              <w:t xml:space="preserve"> (79)</w:t>
            </w:r>
          </w:p>
        </w:tc>
        <w:tc>
          <w:tcPr>
            <w:tcW w:w="1276" w:type="dxa"/>
            <w:tcBorders>
              <w:top w:val="nil"/>
              <w:bottom w:val="nil"/>
            </w:tcBorders>
          </w:tcPr>
          <w:p w14:paraId="455770EC" w14:textId="3134EC4D"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216 (73)</w:t>
            </w:r>
          </w:p>
        </w:tc>
        <w:tc>
          <w:tcPr>
            <w:tcW w:w="1701" w:type="dxa"/>
            <w:tcBorders>
              <w:top w:val="nil"/>
              <w:bottom w:val="nil"/>
            </w:tcBorders>
            <w:noWrap/>
          </w:tcPr>
          <w:p w14:paraId="41EE9804" w14:textId="579DF2F8" w:rsidR="00DC6BA5" w:rsidRPr="002976CD" w:rsidRDefault="00B056FA" w:rsidP="00511BAF">
            <w:pPr>
              <w:jc w:val="center"/>
              <w:rPr>
                <w:rFonts w:asciiTheme="minorHAnsi" w:hAnsiTheme="minorHAnsi"/>
                <w:sz w:val="22"/>
                <w:szCs w:val="22"/>
              </w:rPr>
            </w:pPr>
            <w:r w:rsidRPr="002976CD">
              <w:rPr>
                <w:rFonts w:asciiTheme="minorHAnsi" w:hAnsiTheme="minorHAnsi"/>
                <w:sz w:val="22"/>
                <w:szCs w:val="22"/>
              </w:rPr>
              <w:t>99</w:t>
            </w:r>
            <w:r w:rsidR="00DC6BA5" w:rsidRPr="002976CD">
              <w:rPr>
                <w:rFonts w:asciiTheme="minorHAnsi" w:hAnsiTheme="minorHAnsi"/>
                <w:sz w:val="22"/>
                <w:szCs w:val="22"/>
              </w:rPr>
              <w:t xml:space="preserve"> (80)</w:t>
            </w:r>
          </w:p>
        </w:tc>
        <w:tc>
          <w:tcPr>
            <w:tcW w:w="2126" w:type="dxa"/>
            <w:tcBorders>
              <w:top w:val="nil"/>
              <w:bottom w:val="nil"/>
            </w:tcBorders>
          </w:tcPr>
          <w:p w14:paraId="794AA226" w14:textId="05A480A1" w:rsidR="00DC6BA5" w:rsidRPr="002976CD" w:rsidRDefault="00B056FA" w:rsidP="00511BAF">
            <w:pPr>
              <w:jc w:val="center"/>
              <w:rPr>
                <w:rFonts w:asciiTheme="minorHAnsi" w:hAnsiTheme="minorHAnsi"/>
                <w:sz w:val="22"/>
                <w:szCs w:val="22"/>
              </w:rPr>
            </w:pPr>
            <w:r w:rsidRPr="002976CD">
              <w:rPr>
                <w:rFonts w:asciiTheme="minorHAnsi" w:hAnsiTheme="minorHAnsi"/>
                <w:sz w:val="22"/>
                <w:szCs w:val="22"/>
              </w:rPr>
              <w:t>117</w:t>
            </w:r>
            <w:r w:rsidR="00DC6BA5" w:rsidRPr="002976CD">
              <w:rPr>
                <w:rFonts w:asciiTheme="minorHAnsi" w:hAnsiTheme="minorHAnsi"/>
                <w:sz w:val="22"/>
                <w:szCs w:val="22"/>
              </w:rPr>
              <w:t xml:space="preserve"> (68)</w:t>
            </w:r>
          </w:p>
        </w:tc>
      </w:tr>
      <w:tr w:rsidR="00DC6BA5" w:rsidRPr="002976CD" w14:paraId="3AF3F704" w14:textId="77777777" w:rsidTr="00236AA7">
        <w:trPr>
          <w:trHeight w:val="293"/>
        </w:trPr>
        <w:tc>
          <w:tcPr>
            <w:tcW w:w="3295" w:type="dxa"/>
            <w:gridSpan w:val="4"/>
            <w:tcBorders>
              <w:top w:val="nil"/>
              <w:bottom w:val="nil"/>
            </w:tcBorders>
          </w:tcPr>
          <w:p w14:paraId="6851F319"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Large (LGA)</w:t>
            </w:r>
          </w:p>
        </w:tc>
        <w:tc>
          <w:tcPr>
            <w:tcW w:w="1525" w:type="dxa"/>
            <w:tcBorders>
              <w:top w:val="nil"/>
              <w:bottom w:val="nil"/>
            </w:tcBorders>
          </w:tcPr>
          <w:p w14:paraId="2AE7F354" w14:textId="3F8EE394"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57</w:t>
            </w:r>
            <w:r w:rsidR="00DC6BA5" w:rsidRPr="002976CD">
              <w:rPr>
                <w:rFonts w:asciiTheme="minorHAnsi" w:hAnsiTheme="minorHAnsi"/>
                <w:sz w:val="22"/>
                <w:szCs w:val="22"/>
              </w:rPr>
              <w:t xml:space="preserve"> (10)</w:t>
            </w:r>
          </w:p>
        </w:tc>
        <w:tc>
          <w:tcPr>
            <w:tcW w:w="1276" w:type="dxa"/>
            <w:tcBorders>
              <w:top w:val="nil"/>
              <w:bottom w:val="nil"/>
            </w:tcBorders>
          </w:tcPr>
          <w:p w14:paraId="1F6EB0EA" w14:textId="77777777"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27 (10)</w:t>
            </w:r>
          </w:p>
        </w:tc>
        <w:tc>
          <w:tcPr>
            <w:tcW w:w="1276" w:type="dxa"/>
            <w:tcBorders>
              <w:top w:val="nil"/>
              <w:bottom w:val="nil"/>
            </w:tcBorders>
          </w:tcPr>
          <w:p w14:paraId="31D1B377" w14:textId="58587931" w:rsidR="00DC6BA5" w:rsidRPr="002976CD" w:rsidRDefault="00F24894" w:rsidP="00511BAF">
            <w:pPr>
              <w:jc w:val="center"/>
              <w:rPr>
                <w:rFonts w:asciiTheme="minorHAnsi" w:hAnsiTheme="minorHAnsi"/>
                <w:sz w:val="22"/>
                <w:szCs w:val="22"/>
              </w:rPr>
            </w:pPr>
            <w:r w:rsidRPr="002976CD">
              <w:rPr>
                <w:rFonts w:asciiTheme="minorHAnsi" w:hAnsiTheme="minorHAnsi"/>
                <w:sz w:val="22"/>
                <w:szCs w:val="22"/>
              </w:rPr>
              <w:t>30 (10)</w:t>
            </w:r>
          </w:p>
        </w:tc>
        <w:tc>
          <w:tcPr>
            <w:tcW w:w="1701" w:type="dxa"/>
            <w:tcBorders>
              <w:top w:val="nil"/>
              <w:bottom w:val="nil"/>
            </w:tcBorders>
            <w:noWrap/>
          </w:tcPr>
          <w:p w14:paraId="7485BAD9" w14:textId="5D8BFAB8" w:rsidR="00DC6BA5" w:rsidRPr="002976CD" w:rsidRDefault="00B056FA" w:rsidP="00511BAF">
            <w:pPr>
              <w:jc w:val="center"/>
              <w:rPr>
                <w:rFonts w:asciiTheme="minorHAnsi" w:hAnsiTheme="minorHAnsi"/>
                <w:sz w:val="22"/>
                <w:szCs w:val="22"/>
              </w:rPr>
            </w:pPr>
            <w:r w:rsidRPr="002976CD">
              <w:rPr>
                <w:rFonts w:asciiTheme="minorHAnsi" w:hAnsiTheme="minorHAnsi"/>
                <w:sz w:val="22"/>
                <w:szCs w:val="22"/>
              </w:rPr>
              <w:t>12</w:t>
            </w:r>
            <w:r w:rsidR="00DC6BA5" w:rsidRPr="002976CD">
              <w:rPr>
                <w:rFonts w:asciiTheme="minorHAnsi" w:hAnsiTheme="minorHAnsi"/>
                <w:sz w:val="22"/>
                <w:szCs w:val="22"/>
              </w:rPr>
              <w:t xml:space="preserve"> (8)</w:t>
            </w:r>
          </w:p>
        </w:tc>
        <w:tc>
          <w:tcPr>
            <w:tcW w:w="2126" w:type="dxa"/>
            <w:tcBorders>
              <w:top w:val="nil"/>
              <w:bottom w:val="nil"/>
            </w:tcBorders>
          </w:tcPr>
          <w:p w14:paraId="495E1FBA" w14:textId="4F509F1E" w:rsidR="00DC6BA5" w:rsidRPr="002976CD" w:rsidRDefault="00B056FA" w:rsidP="00511BAF">
            <w:pPr>
              <w:jc w:val="center"/>
              <w:rPr>
                <w:rFonts w:asciiTheme="minorHAnsi" w:hAnsiTheme="minorHAnsi"/>
                <w:sz w:val="22"/>
                <w:szCs w:val="22"/>
              </w:rPr>
            </w:pPr>
            <w:r w:rsidRPr="002976CD">
              <w:rPr>
                <w:rFonts w:asciiTheme="minorHAnsi" w:hAnsiTheme="minorHAnsi"/>
                <w:sz w:val="22"/>
                <w:szCs w:val="22"/>
              </w:rPr>
              <w:t>18</w:t>
            </w:r>
            <w:r w:rsidR="00DC6BA5" w:rsidRPr="002976CD">
              <w:rPr>
                <w:rFonts w:asciiTheme="minorHAnsi" w:hAnsiTheme="minorHAnsi"/>
                <w:sz w:val="22"/>
                <w:szCs w:val="22"/>
              </w:rPr>
              <w:t xml:space="preserve"> (10)</w:t>
            </w:r>
          </w:p>
        </w:tc>
      </w:tr>
      <w:tr w:rsidR="00DC6BA5" w:rsidRPr="002976CD" w14:paraId="7CA17DB6" w14:textId="77777777" w:rsidTr="00236AA7">
        <w:trPr>
          <w:trHeight w:val="237"/>
        </w:trPr>
        <w:tc>
          <w:tcPr>
            <w:tcW w:w="3295" w:type="dxa"/>
            <w:gridSpan w:val="4"/>
            <w:tcBorders>
              <w:top w:val="single" w:sz="4" w:space="0" w:color="auto"/>
              <w:bottom w:val="nil"/>
            </w:tcBorders>
          </w:tcPr>
          <w:p w14:paraId="63EFA6A1" w14:textId="057C20AB" w:rsidR="00DC6BA5" w:rsidRPr="002976CD" w:rsidRDefault="00DC6BA5" w:rsidP="00511BAF">
            <w:pPr>
              <w:rPr>
                <w:rFonts w:asciiTheme="minorHAnsi" w:hAnsiTheme="minorHAnsi"/>
                <w:sz w:val="22"/>
                <w:szCs w:val="22"/>
              </w:rPr>
            </w:pPr>
            <w:r w:rsidRPr="002976CD">
              <w:rPr>
                <w:rFonts w:asciiTheme="minorHAnsi" w:hAnsiTheme="minorHAnsi"/>
                <w:sz w:val="22"/>
                <w:szCs w:val="22"/>
              </w:rPr>
              <w:t>Size for Gestational Age US</w:t>
            </w:r>
          </w:p>
        </w:tc>
        <w:tc>
          <w:tcPr>
            <w:tcW w:w="1525" w:type="dxa"/>
            <w:tcBorders>
              <w:top w:val="single" w:sz="4" w:space="0" w:color="auto"/>
              <w:bottom w:val="nil"/>
            </w:tcBorders>
          </w:tcPr>
          <w:p w14:paraId="7BD858E2" w14:textId="3AE26467"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n=618</w:t>
            </w:r>
          </w:p>
        </w:tc>
        <w:tc>
          <w:tcPr>
            <w:tcW w:w="1276" w:type="dxa"/>
            <w:tcBorders>
              <w:top w:val="single" w:sz="4" w:space="0" w:color="auto"/>
              <w:bottom w:val="nil"/>
            </w:tcBorders>
          </w:tcPr>
          <w:p w14:paraId="35D6D39B" w14:textId="61891581"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n=305</w:t>
            </w:r>
          </w:p>
        </w:tc>
        <w:tc>
          <w:tcPr>
            <w:tcW w:w="1276" w:type="dxa"/>
            <w:tcBorders>
              <w:top w:val="single" w:sz="4" w:space="0" w:color="auto"/>
              <w:bottom w:val="nil"/>
            </w:tcBorders>
          </w:tcPr>
          <w:p w14:paraId="63BA323A" w14:textId="6D3EC73F"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n=313</w:t>
            </w:r>
          </w:p>
        </w:tc>
        <w:tc>
          <w:tcPr>
            <w:tcW w:w="1701" w:type="dxa"/>
            <w:tcBorders>
              <w:top w:val="single" w:sz="4" w:space="0" w:color="auto"/>
              <w:bottom w:val="nil"/>
            </w:tcBorders>
            <w:noWrap/>
          </w:tcPr>
          <w:p w14:paraId="0D80C4BE" w14:textId="51C8F86B"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n=130</w:t>
            </w:r>
          </w:p>
        </w:tc>
        <w:tc>
          <w:tcPr>
            <w:tcW w:w="2126" w:type="dxa"/>
            <w:tcBorders>
              <w:top w:val="single" w:sz="4" w:space="0" w:color="auto"/>
              <w:bottom w:val="nil"/>
            </w:tcBorders>
          </w:tcPr>
          <w:p w14:paraId="200861ED" w14:textId="280F3F7C"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n=183</w:t>
            </w:r>
          </w:p>
        </w:tc>
      </w:tr>
      <w:tr w:rsidR="00DC6BA5" w:rsidRPr="002976CD" w14:paraId="62944D50" w14:textId="77777777" w:rsidTr="00236AA7">
        <w:trPr>
          <w:trHeight w:val="224"/>
        </w:trPr>
        <w:tc>
          <w:tcPr>
            <w:tcW w:w="3295" w:type="dxa"/>
            <w:gridSpan w:val="4"/>
            <w:tcBorders>
              <w:top w:val="nil"/>
              <w:bottom w:val="nil"/>
            </w:tcBorders>
          </w:tcPr>
          <w:p w14:paraId="5A60AD4C"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Small (SGA)</w:t>
            </w:r>
          </w:p>
        </w:tc>
        <w:tc>
          <w:tcPr>
            <w:tcW w:w="1525" w:type="dxa"/>
            <w:tcBorders>
              <w:top w:val="nil"/>
              <w:bottom w:val="nil"/>
            </w:tcBorders>
          </w:tcPr>
          <w:p w14:paraId="49E511F4" w14:textId="20329C65"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65</w:t>
            </w:r>
            <w:r w:rsidR="00DC6BA5" w:rsidRPr="002976CD">
              <w:rPr>
                <w:rFonts w:asciiTheme="minorHAnsi" w:hAnsiTheme="minorHAnsi"/>
                <w:sz w:val="22"/>
                <w:szCs w:val="22"/>
              </w:rPr>
              <w:t xml:space="preserve"> (11)</w:t>
            </w:r>
          </w:p>
        </w:tc>
        <w:tc>
          <w:tcPr>
            <w:tcW w:w="1276" w:type="dxa"/>
            <w:tcBorders>
              <w:top w:val="nil"/>
              <w:bottom w:val="nil"/>
            </w:tcBorders>
          </w:tcPr>
          <w:p w14:paraId="73EE9335" w14:textId="77777777"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22 (7)</w:t>
            </w:r>
          </w:p>
        </w:tc>
        <w:tc>
          <w:tcPr>
            <w:tcW w:w="1276" w:type="dxa"/>
            <w:tcBorders>
              <w:top w:val="nil"/>
              <w:bottom w:val="nil"/>
            </w:tcBorders>
          </w:tcPr>
          <w:p w14:paraId="38BF279E" w14:textId="5CC5AC09"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43 (14)</w:t>
            </w:r>
          </w:p>
        </w:tc>
        <w:tc>
          <w:tcPr>
            <w:tcW w:w="1701" w:type="dxa"/>
            <w:tcBorders>
              <w:top w:val="nil"/>
              <w:bottom w:val="nil"/>
            </w:tcBorders>
            <w:noWrap/>
          </w:tcPr>
          <w:p w14:paraId="229242BB" w14:textId="7925C338" w:rsidR="00DC6BA5" w:rsidRPr="002976CD" w:rsidRDefault="00DC6BA5" w:rsidP="00511BAF">
            <w:pPr>
              <w:jc w:val="center"/>
              <w:rPr>
                <w:rFonts w:asciiTheme="minorHAnsi" w:hAnsiTheme="minorHAnsi"/>
                <w:sz w:val="22"/>
                <w:szCs w:val="22"/>
              </w:rPr>
            </w:pPr>
            <w:r w:rsidRPr="002976CD">
              <w:rPr>
                <w:rFonts w:asciiTheme="minorHAnsi" w:hAnsiTheme="minorHAnsi"/>
                <w:sz w:val="22"/>
                <w:szCs w:val="22"/>
              </w:rPr>
              <w:t>17(13)</w:t>
            </w:r>
          </w:p>
        </w:tc>
        <w:tc>
          <w:tcPr>
            <w:tcW w:w="2126" w:type="dxa"/>
            <w:tcBorders>
              <w:top w:val="nil"/>
              <w:bottom w:val="nil"/>
            </w:tcBorders>
          </w:tcPr>
          <w:p w14:paraId="6016B7C1" w14:textId="4C8D2B85"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26</w:t>
            </w:r>
            <w:r w:rsidR="00DC6BA5" w:rsidRPr="002976CD">
              <w:rPr>
                <w:rFonts w:asciiTheme="minorHAnsi" w:hAnsiTheme="minorHAnsi"/>
                <w:sz w:val="22"/>
                <w:szCs w:val="22"/>
              </w:rPr>
              <w:t xml:space="preserve"> (14)</w:t>
            </w:r>
          </w:p>
        </w:tc>
      </w:tr>
      <w:tr w:rsidR="00DC6BA5" w:rsidRPr="002976CD" w14:paraId="39168402" w14:textId="77777777" w:rsidTr="00236AA7">
        <w:trPr>
          <w:trHeight w:val="237"/>
        </w:trPr>
        <w:tc>
          <w:tcPr>
            <w:tcW w:w="3295" w:type="dxa"/>
            <w:gridSpan w:val="4"/>
            <w:tcBorders>
              <w:top w:val="nil"/>
              <w:bottom w:val="nil"/>
            </w:tcBorders>
          </w:tcPr>
          <w:p w14:paraId="6E66ECF9"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Appropriate (AGA)</w:t>
            </w:r>
          </w:p>
        </w:tc>
        <w:tc>
          <w:tcPr>
            <w:tcW w:w="1525" w:type="dxa"/>
            <w:tcBorders>
              <w:top w:val="nil"/>
              <w:bottom w:val="nil"/>
            </w:tcBorders>
          </w:tcPr>
          <w:p w14:paraId="7D9DF068" w14:textId="22DBCF41"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505</w:t>
            </w:r>
            <w:r w:rsidR="00DC6BA5" w:rsidRPr="002976CD">
              <w:rPr>
                <w:rFonts w:asciiTheme="minorHAnsi" w:hAnsiTheme="minorHAnsi"/>
                <w:sz w:val="22"/>
                <w:szCs w:val="22"/>
              </w:rPr>
              <w:t xml:space="preserve"> (82)</w:t>
            </w:r>
          </w:p>
        </w:tc>
        <w:tc>
          <w:tcPr>
            <w:tcW w:w="1276" w:type="dxa"/>
            <w:tcBorders>
              <w:top w:val="nil"/>
              <w:bottom w:val="nil"/>
            </w:tcBorders>
          </w:tcPr>
          <w:p w14:paraId="2F1CD1F9" w14:textId="3410988F"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258</w:t>
            </w:r>
            <w:r w:rsidR="00DC6BA5" w:rsidRPr="002976CD">
              <w:rPr>
                <w:rFonts w:asciiTheme="minorHAnsi" w:hAnsiTheme="minorHAnsi"/>
                <w:sz w:val="22"/>
                <w:szCs w:val="22"/>
              </w:rPr>
              <w:t xml:space="preserve"> (85)</w:t>
            </w:r>
          </w:p>
        </w:tc>
        <w:tc>
          <w:tcPr>
            <w:tcW w:w="1276" w:type="dxa"/>
            <w:tcBorders>
              <w:top w:val="nil"/>
              <w:bottom w:val="nil"/>
            </w:tcBorders>
          </w:tcPr>
          <w:p w14:paraId="273D82C0" w14:textId="28209E25"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247 (79)</w:t>
            </w:r>
          </w:p>
        </w:tc>
        <w:tc>
          <w:tcPr>
            <w:tcW w:w="1701" w:type="dxa"/>
            <w:tcBorders>
              <w:top w:val="nil"/>
              <w:bottom w:val="nil"/>
            </w:tcBorders>
            <w:noWrap/>
          </w:tcPr>
          <w:p w14:paraId="7FB01199" w14:textId="5D84D93C"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105</w:t>
            </w:r>
            <w:r w:rsidR="00DC6BA5" w:rsidRPr="002976CD">
              <w:rPr>
                <w:rFonts w:asciiTheme="minorHAnsi" w:hAnsiTheme="minorHAnsi"/>
                <w:sz w:val="22"/>
                <w:szCs w:val="22"/>
              </w:rPr>
              <w:t xml:space="preserve"> (81)</w:t>
            </w:r>
          </w:p>
        </w:tc>
        <w:tc>
          <w:tcPr>
            <w:tcW w:w="2126" w:type="dxa"/>
            <w:tcBorders>
              <w:top w:val="nil"/>
              <w:bottom w:val="nil"/>
            </w:tcBorders>
          </w:tcPr>
          <w:p w14:paraId="20A01A1D" w14:textId="3EBF5E7E"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142</w:t>
            </w:r>
            <w:r w:rsidR="00DC6BA5" w:rsidRPr="002976CD">
              <w:rPr>
                <w:rFonts w:asciiTheme="minorHAnsi" w:hAnsiTheme="minorHAnsi"/>
                <w:sz w:val="22"/>
                <w:szCs w:val="22"/>
              </w:rPr>
              <w:t xml:space="preserve"> (78)</w:t>
            </w:r>
          </w:p>
        </w:tc>
      </w:tr>
      <w:tr w:rsidR="00DC6BA5" w:rsidRPr="002976CD" w14:paraId="5772D2E5" w14:textId="77777777" w:rsidTr="00236AA7">
        <w:trPr>
          <w:trHeight w:val="209"/>
        </w:trPr>
        <w:tc>
          <w:tcPr>
            <w:tcW w:w="3295" w:type="dxa"/>
            <w:gridSpan w:val="4"/>
            <w:tcBorders>
              <w:top w:val="nil"/>
              <w:bottom w:val="nil"/>
            </w:tcBorders>
          </w:tcPr>
          <w:p w14:paraId="2FD3006B" w14:textId="77777777" w:rsidR="00DC6BA5" w:rsidRPr="002976CD" w:rsidRDefault="00DC6BA5" w:rsidP="00511BAF">
            <w:pPr>
              <w:rPr>
                <w:rFonts w:asciiTheme="minorHAnsi" w:hAnsiTheme="minorHAnsi"/>
                <w:sz w:val="22"/>
                <w:szCs w:val="22"/>
              </w:rPr>
            </w:pPr>
            <w:r w:rsidRPr="002976CD">
              <w:rPr>
                <w:rFonts w:asciiTheme="minorHAnsi" w:hAnsiTheme="minorHAnsi"/>
                <w:sz w:val="22"/>
                <w:szCs w:val="22"/>
              </w:rPr>
              <w:t>Large (LGA)</w:t>
            </w:r>
          </w:p>
        </w:tc>
        <w:tc>
          <w:tcPr>
            <w:tcW w:w="1525" w:type="dxa"/>
            <w:tcBorders>
              <w:top w:val="nil"/>
              <w:bottom w:val="nil"/>
            </w:tcBorders>
          </w:tcPr>
          <w:p w14:paraId="4CC3CB7B" w14:textId="62AFE69F"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48</w:t>
            </w:r>
            <w:r w:rsidR="00DC6BA5" w:rsidRPr="002976CD">
              <w:rPr>
                <w:rFonts w:asciiTheme="minorHAnsi" w:hAnsiTheme="minorHAnsi"/>
                <w:sz w:val="22"/>
                <w:szCs w:val="22"/>
              </w:rPr>
              <w:t xml:space="preserve"> (7)</w:t>
            </w:r>
          </w:p>
        </w:tc>
        <w:tc>
          <w:tcPr>
            <w:tcW w:w="1276" w:type="dxa"/>
            <w:tcBorders>
              <w:top w:val="nil"/>
              <w:bottom w:val="nil"/>
            </w:tcBorders>
          </w:tcPr>
          <w:p w14:paraId="0E6219E2" w14:textId="1576C4EC"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25</w:t>
            </w:r>
            <w:r w:rsidR="00DC6BA5" w:rsidRPr="002976CD">
              <w:rPr>
                <w:rFonts w:asciiTheme="minorHAnsi" w:hAnsiTheme="minorHAnsi"/>
                <w:sz w:val="22"/>
                <w:szCs w:val="22"/>
              </w:rPr>
              <w:t xml:space="preserve"> (8)</w:t>
            </w:r>
          </w:p>
        </w:tc>
        <w:tc>
          <w:tcPr>
            <w:tcW w:w="1276" w:type="dxa"/>
            <w:tcBorders>
              <w:top w:val="nil"/>
              <w:bottom w:val="nil"/>
            </w:tcBorders>
          </w:tcPr>
          <w:p w14:paraId="5D15C80B" w14:textId="20FB5DE1"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23 (7)</w:t>
            </w:r>
          </w:p>
        </w:tc>
        <w:tc>
          <w:tcPr>
            <w:tcW w:w="1701" w:type="dxa"/>
            <w:tcBorders>
              <w:top w:val="nil"/>
              <w:bottom w:val="nil"/>
            </w:tcBorders>
            <w:noWrap/>
          </w:tcPr>
          <w:p w14:paraId="6487B1AA" w14:textId="19E06B1D"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8</w:t>
            </w:r>
            <w:r w:rsidR="00DC6BA5" w:rsidRPr="002976CD">
              <w:rPr>
                <w:rFonts w:asciiTheme="minorHAnsi" w:hAnsiTheme="minorHAnsi"/>
                <w:sz w:val="22"/>
                <w:szCs w:val="22"/>
              </w:rPr>
              <w:t xml:space="preserve"> (6)</w:t>
            </w:r>
          </w:p>
        </w:tc>
        <w:tc>
          <w:tcPr>
            <w:tcW w:w="2126" w:type="dxa"/>
            <w:tcBorders>
              <w:top w:val="nil"/>
              <w:bottom w:val="nil"/>
            </w:tcBorders>
          </w:tcPr>
          <w:p w14:paraId="44B7BA4C" w14:textId="5AE30C65" w:rsidR="00DC6BA5" w:rsidRPr="002976CD" w:rsidRDefault="00F535C6" w:rsidP="00511BAF">
            <w:pPr>
              <w:jc w:val="center"/>
              <w:rPr>
                <w:rFonts w:asciiTheme="minorHAnsi" w:hAnsiTheme="minorHAnsi"/>
                <w:sz w:val="22"/>
                <w:szCs w:val="22"/>
              </w:rPr>
            </w:pPr>
            <w:r w:rsidRPr="002976CD">
              <w:rPr>
                <w:rFonts w:asciiTheme="minorHAnsi" w:hAnsiTheme="minorHAnsi"/>
                <w:sz w:val="22"/>
                <w:szCs w:val="22"/>
              </w:rPr>
              <w:t>15</w:t>
            </w:r>
            <w:r w:rsidR="00DC6BA5" w:rsidRPr="002976CD">
              <w:rPr>
                <w:rFonts w:asciiTheme="minorHAnsi" w:hAnsiTheme="minorHAnsi"/>
                <w:sz w:val="22"/>
                <w:szCs w:val="22"/>
              </w:rPr>
              <w:t xml:space="preserve"> (8)</w:t>
            </w:r>
          </w:p>
        </w:tc>
      </w:tr>
    </w:tbl>
    <w:p w14:paraId="71467636" w14:textId="77777777" w:rsidR="00725E53" w:rsidRPr="002976CD" w:rsidRDefault="00725E53" w:rsidP="00511BAF">
      <w:pPr>
        <w:ind w:left="-1134"/>
        <w:rPr>
          <w:rFonts w:asciiTheme="minorHAnsi" w:hAnsiTheme="minorHAnsi"/>
          <w:sz w:val="16"/>
          <w:szCs w:val="16"/>
        </w:rPr>
      </w:pPr>
      <w:r w:rsidRPr="002976CD">
        <w:rPr>
          <w:rFonts w:asciiTheme="minorHAnsi" w:hAnsiTheme="minorHAnsi"/>
          <w:sz w:val="16"/>
          <w:szCs w:val="16"/>
        </w:rPr>
        <w:lastRenderedPageBreak/>
        <w:t xml:space="preserve">*    Any Preterm consists of the subset of Late Preterm, Moderately Preterm and Very Preterm deliveries </w:t>
      </w:r>
    </w:p>
    <w:p w14:paraId="3BE2E6C4" w14:textId="77777777" w:rsidR="00725E53" w:rsidRPr="002976CD" w:rsidRDefault="00725E53" w:rsidP="00511BAF">
      <w:pPr>
        <w:ind w:left="-1134" w:right="-330"/>
        <w:rPr>
          <w:rFonts w:asciiTheme="minorHAnsi" w:hAnsiTheme="minorHAnsi"/>
          <w:sz w:val="22"/>
          <w:szCs w:val="22"/>
        </w:rPr>
      </w:pPr>
      <w:r w:rsidRPr="002976CD">
        <w:rPr>
          <w:rFonts w:ascii="Calibri" w:hAnsi="Calibri"/>
          <w:color w:val="000000"/>
          <w:sz w:val="16"/>
          <w:szCs w:val="16"/>
        </w:rPr>
        <w:t>For Size for GA data missing for women whose GA is not within Intergrowth standard limits (&lt;24w and &gt;42w) and those missing either GA or birthweight</w:t>
      </w:r>
    </w:p>
    <w:p w14:paraId="6A37D2E4" w14:textId="002AADE0" w:rsidR="00521772" w:rsidRPr="002976CD" w:rsidRDefault="00D57606" w:rsidP="00F122E9">
      <w:pPr>
        <w:ind w:left="-142"/>
        <w:rPr>
          <w:rFonts w:asciiTheme="minorHAnsi" w:hAnsiTheme="minorHAnsi"/>
          <w:sz w:val="22"/>
          <w:szCs w:val="22"/>
        </w:rPr>
      </w:pPr>
      <w:r w:rsidRPr="002976CD">
        <w:rPr>
          <w:rFonts w:asciiTheme="minorHAnsi" w:hAnsiTheme="minorHAnsi"/>
          <w:sz w:val="22"/>
          <w:szCs w:val="22"/>
        </w:rPr>
        <w:br w:type="page"/>
      </w:r>
      <w:r w:rsidRPr="002976CD">
        <w:rPr>
          <w:rFonts w:asciiTheme="minorHAnsi" w:hAnsiTheme="minorHAnsi"/>
          <w:sz w:val="22"/>
          <w:szCs w:val="22"/>
        </w:rPr>
        <w:lastRenderedPageBreak/>
        <w:t>Supp</w:t>
      </w:r>
      <w:r w:rsidR="00304999" w:rsidRPr="002976CD">
        <w:rPr>
          <w:rFonts w:asciiTheme="minorHAnsi" w:hAnsiTheme="minorHAnsi"/>
          <w:sz w:val="22"/>
          <w:szCs w:val="22"/>
        </w:rPr>
        <w:t>lementa</w:t>
      </w:r>
      <w:r w:rsidR="002C0735">
        <w:rPr>
          <w:rFonts w:asciiTheme="minorHAnsi" w:hAnsiTheme="minorHAnsi"/>
          <w:sz w:val="22"/>
          <w:szCs w:val="22"/>
        </w:rPr>
        <w:t>ry</w:t>
      </w:r>
      <w:r w:rsidRPr="002976CD">
        <w:rPr>
          <w:rFonts w:asciiTheme="minorHAnsi" w:hAnsiTheme="minorHAnsi"/>
          <w:sz w:val="22"/>
          <w:szCs w:val="22"/>
        </w:rPr>
        <w:t xml:space="preserve"> Table </w:t>
      </w:r>
      <w:r w:rsidR="004573A1" w:rsidRPr="002976CD">
        <w:rPr>
          <w:rFonts w:asciiTheme="minorHAnsi" w:hAnsiTheme="minorHAnsi"/>
          <w:sz w:val="22"/>
          <w:szCs w:val="22"/>
        </w:rPr>
        <w:t>3</w:t>
      </w:r>
      <w:r w:rsidR="00521772" w:rsidRPr="002976CD">
        <w:rPr>
          <w:rFonts w:asciiTheme="minorHAnsi" w:hAnsiTheme="minorHAnsi"/>
          <w:sz w:val="22"/>
          <w:szCs w:val="22"/>
        </w:rPr>
        <w:t>: Adjusted association between HIV/ART status and preterm delivery in women w</w:t>
      </w:r>
      <w:r w:rsidR="00DB6748" w:rsidRPr="002976CD">
        <w:rPr>
          <w:rFonts w:asciiTheme="minorHAnsi" w:hAnsiTheme="minorHAnsi"/>
          <w:sz w:val="22"/>
          <w:szCs w:val="22"/>
        </w:rPr>
        <w:t>ith singleton deliveries (n=1787</w:t>
      </w:r>
      <w:r w:rsidR="00521772" w:rsidRPr="002976CD">
        <w:rPr>
          <w:rFonts w:asciiTheme="minorHAnsi" w:hAnsiTheme="minorHAnsi"/>
          <w:sz w:val="22"/>
          <w:szCs w:val="22"/>
        </w:rPr>
        <w:t>)</w:t>
      </w:r>
      <w:r w:rsidR="008C514D" w:rsidRPr="002976CD">
        <w:rPr>
          <w:rFonts w:asciiTheme="minorHAnsi" w:hAnsiTheme="minorHAnsi"/>
          <w:sz w:val="22"/>
          <w:szCs w:val="22"/>
        </w:rPr>
        <w:t xml:space="preserve"> </w:t>
      </w:r>
    </w:p>
    <w:p w14:paraId="7AA261FF" w14:textId="77777777" w:rsidR="00521772" w:rsidRPr="002976CD" w:rsidRDefault="00521772" w:rsidP="009C35B3">
      <w:pPr>
        <w:spacing w:line="480" w:lineRule="auto"/>
        <w:rPr>
          <w:rFonts w:asciiTheme="minorHAnsi" w:hAnsiTheme="minorHAnsi"/>
          <w:sz w:val="22"/>
          <w:szCs w:val="22"/>
        </w:rPr>
      </w:pPr>
    </w:p>
    <w:tbl>
      <w:tblPr>
        <w:tblW w:w="9635" w:type="dxa"/>
        <w:tblInd w:w="-142" w:type="dxa"/>
        <w:tblBorders>
          <w:top w:val="single" w:sz="4" w:space="0" w:color="auto"/>
          <w:bottom w:val="single" w:sz="4" w:space="0" w:color="auto"/>
        </w:tblBorders>
        <w:tblLayout w:type="fixed"/>
        <w:tblLook w:val="00A0" w:firstRow="1" w:lastRow="0" w:firstColumn="1" w:lastColumn="0" w:noHBand="0" w:noVBand="0"/>
      </w:tblPr>
      <w:tblGrid>
        <w:gridCol w:w="1843"/>
        <w:gridCol w:w="993"/>
        <w:gridCol w:w="1701"/>
        <w:gridCol w:w="987"/>
        <w:gridCol w:w="1276"/>
        <w:gridCol w:w="1842"/>
        <w:gridCol w:w="993"/>
      </w:tblGrid>
      <w:tr w:rsidR="0002241E" w:rsidRPr="002976CD" w14:paraId="33584ECC" w14:textId="77777777" w:rsidTr="00F81106">
        <w:trPr>
          <w:trHeight w:val="661"/>
          <w:tblHeader/>
        </w:trPr>
        <w:tc>
          <w:tcPr>
            <w:tcW w:w="1843" w:type="dxa"/>
            <w:vMerge w:val="restart"/>
            <w:tcBorders>
              <w:top w:val="single" w:sz="4" w:space="0" w:color="auto"/>
            </w:tcBorders>
          </w:tcPr>
          <w:p w14:paraId="4296666D" w14:textId="77777777" w:rsidR="0002241E" w:rsidRPr="002976CD" w:rsidRDefault="0002241E" w:rsidP="00511BAF">
            <w:pPr>
              <w:rPr>
                <w:rFonts w:asciiTheme="minorHAnsi" w:hAnsiTheme="minorHAnsi"/>
                <w:b/>
                <w:bCs/>
                <w:color w:val="000000"/>
                <w:sz w:val="22"/>
                <w:szCs w:val="22"/>
              </w:rPr>
            </w:pPr>
            <w:r w:rsidRPr="002976CD">
              <w:rPr>
                <w:rFonts w:asciiTheme="minorHAnsi" w:hAnsiTheme="minorHAnsi"/>
                <w:b/>
                <w:bCs/>
                <w:color w:val="000000"/>
                <w:sz w:val="22"/>
                <w:szCs w:val="22"/>
              </w:rPr>
              <w:t>Assessment Method</w:t>
            </w:r>
          </w:p>
        </w:tc>
        <w:tc>
          <w:tcPr>
            <w:tcW w:w="3681" w:type="dxa"/>
            <w:gridSpan w:val="3"/>
            <w:tcBorders>
              <w:top w:val="single" w:sz="4" w:space="0" w:color="auto"/>
              <w:bottom w:val="single" w:sz="4" w:space="0" w:color="auto"/>
            </w:tcBorders>
          </w:tcPr>
          <w:p w14:paraId="1C451F74" w14:textId="77777777" w:rsidR="0002241E" w:rsidRPr="002976CD" w:rsidRDefault="0002241E" w:rsidP="00511BAF">
            <w:pPr>
              <w:jc w:val="center"/>
              <w:rPr>
                <w:rFonts w:asciiTheme="minorHAnsi" w:hAnsiTheme="minorHAnsi"/>
                <w:b/>
                <w:sz w:val="22"/>
                <w:szCs w:val="22"/>
              </w:rPr>
            </w:pPr>
            <w:r w:rsidRPr="002976CD">
              <w:rPr>
                <w:rFonts w:asciiTheme="minorHAnsi" w:hAnsiTheme="minorHAnsi"/>
                <w:b/>
                <w:sz w:val="22"/>
                <w:szCs w:val="22"/>
              </w:rPr>
              <w:t xml:space="preserve">HIV-infected vs </w:t>
            </w:r>
          </w:p>
          <w:p w14:paraId="36A83141" w14:textId="2D82AF9B" w:rsidR="0002241E" w:rsidRPr="002976CD" w:rsidRDefault="0002241E" w:rsidP="00511BAF">
            <w:pPr>
              <w:jc w:val="center"/>
              <w:rPr>
                <w:rFonts w:asciiTheme="minorHAnsi" w:hAnsiTheme="minorHAnsi"/>
                <w:b/>
                <w:bCs/>
                <w:color w:val="000000"/>
                <w:sz w:val="22"/>
                <w:szCs w:val="22"/>
              </w:rPr>
            </w:pPr>
            <w:r w:rsidRPr="002976CD">
              <w:rPr>
                <w:rFonts w:asciiTheme="minorHAnsi" w:hAnsiTheme="minorHAnsi"/>
                <w:b/>
                <w:sz w:val="22"/>
                <w:szCs w:val="22"/>
              </w:rPr>
              <w:t>HIV-uninfected</w:t>
            </w:r>
            <w:r w:rsidRPr="002976CD">
              <w:rPr>
                <w:rFonts w:asciiTheme="minorHAnsi" w:hAnsiTheme="minorHAnsi"/>
                <w:b/>
                <w:bCs/>
                <w:color w:val="000000"/>
                <w:sz w:val="22"/>
                <w:szCs w:val="22"/>
              </w:rPr>
              <w:t xml:space="preserve"> (Ref)</w:t>
            </w:r>
            <w:r w:rsidR="00F25D83">
              <w:rPr>
                <w:rFonts w:asciiTheme="minorHAnsi" w:hAnsiTheme="minorHAnsi"/>
                <w:b/>
                <w:bCs/>
                <w:color w:val="000000"/>
                <w:sz w:val="22"/>
                <w:szCs w:val="22"/>
              </w:rPr>
              <w:t>*</w:t>
            </w:r>
          </w:p>
        </w:tc>
        <w:tc>
          <w:tcPr>
            <w:tcW w:w="4111" w:type="dxa"/>
            <w:gridSpan w:val="3"/>
            <w:tcBorders>
              <w:top w:val="single" w:sz="4" w:space="0" w:color="auto"/>
              <w:bottom w:val="single" w:sz="4" w:space="0" w:color="auto"/>
            </w:tcBorders>
          </w:tcPr>
          <w:p w14:paraId="5AFCF61D" w14:textId="639AB50B" w:rsidR="0002241E" w:rsidRPr="002976CD" w:rsidRDefault="0002241E" w:rsidP="00511BAF">
            <w:pPr>
              <w:jc w:val="center"/>
              <w:rPr>
                <w:rFonts w:asciiTheme="minorHAnsi" w:hAnsiTheme="minorHAnsi"/>
                <w:b/>
                <w:sz w:val="22"/>
                <w:szCs w:val="22"/>
              </w:rPr>
            </w:pPr>
            <w:r w:rsidRPr="002976CD">
              <w:rPr>
                <w:rFonts w:asciiTheme="minorHAnsi" w:hAnsiTheme="minorHAnsi"/>
                <w:b/>
                <w:sz w:val="22"/>
                <w:szCs w:val="22"/>
              </w:rPr>
              <w:t xml:space="preserve">Initiated </w:t>
            </w:r>
            <w:r w:rsidR="00C225BE" w:rsidRPr="002976CD">
              <w:rPr>
                <w:rFonts w:asciiTheme="minorHAnsi" w:hAnsiTheme="minorHAnsi"/>
                <w:b/>
                <w:sz w:val="22"/>
                <w:szCs w:val="22"/>
              </w:rPr>
              <w:t>b</w:t>
            </w:r>
            <w:r w:rsidRPr="002976CD">
              <w:rPr>
                <w:rFonts w:asciiTheme="minorHAnsi" w:hAnsiTheme="minorHAnsi"/>
                <w:b/>
                <w:sz w:val="22"/>
                <w:szCs w:val="22"/>
              </w:rPr>
              <w:t xml:space="preserve">efore pregnancy </w:t>
            </w:r>
            <w:r w:rsidRPr="002976CD">
              <w:rPr>
                <w:rFonts w:asciiTheme="minorHAnsi" w:hAnsiTheme="minorHAnsi"/>
                <w:b/>
                <w:bCs/>
                <w:color w:val="000000"/>
                <w:sz w:val="22"/>
                <w:szCs w:val="22"/>
              </w:rPr>
              <w:t xml:space="preserve">(Ref) </w:t>
            </w:r>
            <w:r w:rsidRPr="002976CD">
              <w:rPr>
                <w:rFonts w:asciiTheme="minorHAnsi" w:hAnsiTheme="minorHAnsi"/>
                <w:b/>
                <w:sz w:val="22"/>
                <w:szCs w:val="22"/>
              </w:rPr>
              <w:t xml:space="preserve">vs </w:t>
            </w:r>
          </w:p>
          <w:p w14:paraId="71ADCB2C" w14:textId="5B4BE4A6" w:rsidR="0002241E" w:rsidRPr="002976CD" w:rsidRDefault="0002241E" w:rsidP="00511BAF">
            <w:pPr>
              <w:jc w:val="center"/>
              <w:rPr>
                <w:rFonts w:asciiTheme="minorHAnsi" w:hAnsiTheme="minorHAnsi"/>
                <w:b/>
                <w:bCs/>
                <w:color w:val="000000"/>
                <w:sz w:val="22"/>
                <w:szCs w:val="22"/>
              </w:rPr>
            </w:pPr>
            <w:r w:rsidRPr="002976CD">
              <w:rPr>
                <w:rFonts w:asciiTheme="minorHAnsi" w:hAnsiTheme="minorHAnsi"/>
                <w:b/>
                <w:sz w:val="22"/>
                <w:szCs w:val="22"/>
              </w:rPr>
              <w:t xml:space="preserve">Initiated </w:t>
            </w:r>
            <w:r w:rsidR="00C225BE" w:rsidRPr="002976CD">
              <w:rPr>
                <w:rFonts w:asciiTheme="minorHAnsi" w:hAnsiTheme="minorHAnsi"/>
                <w:b/>
                <w:sz w:val="22"/>
                <w:szCs w:val="22"/>
              </w:rPr>
              <w:t>d</w:t>
            </w:r>
            <w:r w:rsidRPr="002976CD">
              <w:rPr>
                <w:rFonts w:asciiTheme="minorHAnsi" w:hAnsiTheme="minorHAnsi"/>
                <w:b/>
                <w:sz w:val="22"/>
                <w:szCs w:val="22"/>
              </w:rPr>
              <w:t>uring pregnancy</w:t>
            </w:r>
            <w:r w:rsidR="00F25D83">
              <w:rPr>
                <w:rFonts w:asciiTheme="minorHAnsi" w:hAnsiTheme="minorHAnsi"/>
                <w:b/>
                <w:bCs/>
                <w:color w:val="000000"/>
                <w:sz w:val="22"/>
                <w:szCs w:val="22"/>
              </w:rPr>
              <w:t>**</w:t>
            </w:r>
          </w:p>
        </w:tc>
      </w:tr>
      <w:tr w:rsidR="00C55571" w:rsidRPr="002976CD" w14:paraId="04453D42" w14:textId="77777777" w:rsidTr="00371A5F">
        <w:trPr>
          <w:trHeight w:val="395"/>
          <w:tblHeader/>
        </w:trPr>
        <w:tc>
          <w:tcPr>
            <w:tcW w:w="1843" w:type="dxa"/>
            <w:vMerge/>
            <w:tcBorders>
              <w:bottom w:val="single" w:sz="4" w:space="0" w:color="auto"/>
            </w:tcBorders>
          </w:tcPr>
          <w:p w14:paraId="5DD3ACAB" w14:textId="77777777" w:rsidR="00521772" w:rsidRPr="002976CD" w:rsidRDefault="00521772" w:rsidP="00511BAF">
            <w:pPr>
              <w:rPr>
                <w:rFonts w:asciiTheme="minorHAnsi" w:hAnsiTheme="minorHAnsi"/>
                <w:b/>
                <w:bCs/>
                <w:color w:val="000000"/>
                <w:sz w:val="22"/>
                <w:szCs w:val="22"/>
              </w:rPr>
            </w:pPr>
          </w:p>
        </w:tc>
        <w:tc>
          <w:tcPr>
            <w:tcW w:w="993" w:type="dxa"/>
            <w:tcBorders>
              <w:top w:val="single" w:sz="4" w:space="0" w:color="auto"/>
              <w:bottom w:val="single" w:sz="4" w:space="0" w:color="auto"/>
            </w:tcBorders>
          </w:tcPr>
          <w:p w14:paraId="1C93FDAE" w14:textId="77777777" w:rsidR="00521772" w:rsidRPr="002976CD" w:rsidRDefault="00521772" w:rsidP="00511BAF">
            <w:pPr>
              <w:jc w:val="center"/>
              <w:rPr>
                <w:rFonts w:asciiTheme="minorHAnsi" w:hAnsiTheme="minorHAnsi"/>
                <w:b/>
                <w:bCs/>
                <w:color w:val="000000"/>
                <w:sz w:val="22"/>
                <w:szCs w:val="22"/>
              </w:rPr>
            </w:pPr>
          </w:p>
        </w:tc>
        <w:tc>
          <w:tcPr>
            <w:tcW w:w="1701" w:type="dxa"/>
            <w:tcBorders>
              <w:top w:val="single" w:sz="4" w:space="0" w:color="auto"/>
              <w:bottom w:val="single" w:sz="4" w:space="0" w:color="auto"/>
            </w:tcBorders>
          </w:tcPr>
          <w:p w14:paraId="7477C2B7" w14:textId="2374E02F" w:rsidR="00521772" w:rsidRPr="002976CD" w:rsidRDefault="00F70802" w:rsidP="00511BAF">
            <w:pPr>
              <w:jc w:val="center"/>
              <w:rPr>
                <w:rFonts w:asciiTheme="minorHAnsi" w:hAnsiTheme="minorHAnsi"/>
                <w:b/>
                <w:bCs/>
                <w:color w:val="000000"/>
                <w:sz w:val="22"/>
                <w:szCs w:val="22"/>
              </w:rPr>
            </w:pPr>
            <w:r w:rsidRPr="002976CD">
              <w:rPr>
                <w:rFonts w:asciiTheme="minorHAnsi" w:hAnsiTheme="minorHAnsi"/>
                <w:b/>
                <w:bCs/>
                <w:color w:val="000000"/>
                <w:sz w:val="22"/>
                <w:szCs w:val="22"/>
              </w:rPr>
              <w:t>a</w:t>
            </w:r>
            <w:r w:rsidR="00521772" w:rsidRPr="002976CD">
              <w:rPr>
                <w:rFonts w:asciiTheme="minorHAnsi" w:hAnsiTheme="minorHAnsi"/>
                <w:b/>
                <w:bCs/>
                <w:color w:val="000000"/>
                <w:sz w:val="22"/>
                <w:szCs w:val="22"/>
              </w:rPr>
              <w:t>OR (95% CI)</w:t>
            </w:r>
          </w:p>
        </w:tc>
        <w:tc>
          <w:tcPr>
            <w:tcW w:w="987" w:type="dxa"/>
            <w:tcBorders>
              <w:top w:val="single" w:sz="4" w:space="0" w:color="auto"/>
              <w:bottom w:val="single" w:sz="4" w:space="0" w:color="auto"/>
            </w:tcBorders>
          </w:tcPr>
          <w:p w14:paraId="3175E3C3" w14:textId="77777777" w:rsidR="00521772" w:rsidRPr="002976CD" w:rsidRDefault="00521772" w:rsidP="00511BAF">
            <w:pPr>
              <w:jc w:val="center"/>
              <w:rPr>
                <w:rFonts w:asciiTheme="minorHAnsi" w:hAnsiTheme="minorHAnsi"/>
                <w:b/>
                <w:bCs/>
                <w:color w:val="000000"/>
                <w:sz w:val="22"/>
                <w:szCs w:val="22"/>
              </w:rPr>
            </w:pPr>
            <w:r w:rsidRPr="002976CD">
              <w:rPr>
                <w:rFonts w:asciiTheme="minorHAnsi" w:hAnsiTheme="minorHAnsi"/>
                <w:b/>
                <w:bCs/>
                <w:color w:val="000000"/>
                <w:sz w:val="22"/>
                <w:szCs w:val="22"/>
              </w:rPr>
              <w:t>P-value</w:t>
            </w:r>
          </w:p>
        </w:tc>
        <w:tc>
          <w:tcPr>
            <w:tcW w:w="1276" w:type="dxa"/>
            <w:tcBorders>
              <w:top w:val="single" w:sz="4" w:space="0" w:color="auto"/>
              <w:bottom w:val="single" w:sz="4" w:space="0" w:color="auto"/>
            </w:tcBorders>
          </w:tcPr>
          <w:p w14:paraId="12AF7E4B" w14:textId="77777777" w:rsidR="00521772" w:rsidRPr="002976CD" w:rsidRDefault="00521772" w:rsidP="00511BAF">
            <w:pPr>
              <w:jc w:val="center"/>
              <w:rPr>
                <w:rFonts w:asciiTheme="minorHAnsi" w:hAnsiTheme="minorHAnsi"/>
                <w:b/>
                <w:bCs/>
                <w:color w:val="000000"/>
                <w:sz w:val="22"/>
                <w:szCs w:val="22"/>
              </w:rPr>
            </w:pPr>
          </w:p>
        </w:tc>
        <w:tc>
          <w:tcPr>
            <w:tcW w:w="1842" w:type="dxa"/>
            <w:tcBorders>
              <w:top w:val="single" w:sz="4" w:space="0" w:color="auto"/>
              <w:bottom w:val="single" w:sz="4" w:space="0" w:color="auto"/>
            </w:tcBorders>
          </w:tcPr>
          <w:p w14:paraId="718CBD8A" w14:textId="55C9328E" w:rsidR="00521772" w:rsidRPr="002976CD" w:rsidRDefault="00F70802" w:rsidP="00511BAF">
            <w:pPr>
              <w:jc w:val="center"/>
              <w:rPr>
                <w:rFonts w:asciiTheme="minorHAnsi" w:hAnsiTheme="minorHAnsi"/>
                <w:b/>
                <w:bCs/>
                <w:color w:val="000000"/>
                <w:sz w:val="22"/>
                <w:szCs w:val="22"/>
              </w:rPr>
            </w:pPr>
            <w:r w:rsidRPr="002976CD">
              <w:rPr>
                <w:rFonts w:asciiTheme="minorHAnsi" w:hAnsiTheme="minorHAnsi"/>
                <w:b/>
                <w:bCs/>
                <w:color w:val="000000"/>
                <w:sz w:val="22"/>
                <w:szCs w:val="22"/>
              </w:rPr>
              <w:t>a</w:t>
            </w:r>
            <w:r w:rsidR="00521772" w:rsidRPr="002976CD">
              <w:rPr>
                <w:rFonts w:asciiTheme="minorHAnsi" w:hAnsiTheme="minorHAnsi"/>
                <w:b/>
                <w:bCs/>
                <w:color w:val="000000"/>
                <w:sz w:val="22"/>
                <w:szCs w:val="22"/>
              </w:rPr>
              <w:t>OR (95% CI)</w:t>
            </w:r>
          </w:p>
        </w:tc>
        <w:tc>
          <w:tcPr>
            <w:tcW w:w="993" w:type="dxa"/>
            <w:tcBorders>
              <w:top w:val="single" w:sz="4" w:space="0" w:color="auto"/>
              <w:bottom w:val="single" w:sz="4" w:space="0" w:color="auto"/>
            </w:tcBorders>
          </w:tcPr>
          <w:p w14:paraId="3F503D1C" w14:textId="77777777" w:rsidR="00521772" w:rsidRPr="002976CD" w:rsidRDefault="00521772" w:rsidP="00511BAF">
            <w:pPr>
              <w:jc w:val="center"/>
              <w:rPr>
                <w:rFonts w:asciiTheme="minorHAnsi" w:hAnsiTheme="minorHAnsi"/>
                <w:b/>
                <w:bCs/>
                <w:color w:val="000000"/>
                <w:sz w:val="22"/>
                <w:szCs w:val="22"/>
              </w:rPr>
            </w:pPr>
            <w:r w:rsidRPr="002976CD">
              <w:rPr>
                <w:rFonts w:asciiTheme="minorHAnsi" w:hAnsiTheme="minorHAnsi"/>
                <w:b/>
                <w:bCs/>
                <w:color w:val="000000"/>
                <w:sz w:val="22"/>
                <w:szCs w:val="22"/>
              </w:rPr>
              <w:t>P-value</w:t>
            </w:r>
          </w:p>
        </w:tc>
      </w:tr>
      <w:tr w:rsidR="00C55571" w:rsidRPr="002976CD" w14:paraId="734A9B96" w14:textId="77777777" w:rsidTr="00371A5F">
        <w:trPr>
          <w:trHeight w:val="293"/>
        </w:trPr>
        <w:tc>
          <w:tcPr>
            <w:tcW w:w="1843" w:type="dxa"/>
            <w:tcBorders>
              <w:top w:val="single" w:sz="4" w:space="0" w:color="auto"/>
              <w:bottom w:val="single" w:sz="4" w:space="0" w:color="auto"/>
            </w:tcBorders>
          </w:tcPr>
          <w:p w14:paraId="2540EFFB" w14:textId="77777777" w:rsidR="00521772" w:rsidRDefault="00521772" w:rsidP="00511BAF">
            <w:pPr>
              <w:rPr>
                <w:rFonts w:asciiTheme="minorHAnsi" w:hAnsiTheme="minorHAnsi"/>
                <w:color w:val="000000"/>
                <w:sz w:val="22"/>
                <w:szCs w:val="22"/>
              </w:rPr>
            </w:pPr>
            <w:r w:rsidRPr="002976CD">
              <w:rPr>
                <w:rFonts w:asciiTheme="minorHAnsi" w:hAnsiTheme="minorHAnsi"/>
                <w:color w:val="000000"/>
                <w:sz w:val="22"/>
                <w:szCs w:val="22"/>
              </w:rPr>
              <w:t>Last menstrual period (LMP)</w:t>
            </w:r>
          </w:p>
          <w:p w14:paraId="6F4BB789" w14:textId="4743284E" w:rsidR="009204E0" w:rsidRPr="002976CD" w:rsidRDefault="009204E0" w:rsidP="00511BAF">
            <w:pPr>
              <w:rPr>
                <w:rFonts w:asciiTheme="minorHAnsi" w:hAnsiTheme="minorHAnsi"/>
                <w:color w:val="000000"/>
                <w:sz w:val="22"/>
                <w:szCs w:val="22"/>
              </w:rPr>
            </w:pPr>
            <w:r>
              <w:rPr>
                <w:rFonts w:asciiTheme="minorHAnsi" w:hAnsiTheme="minorHAnsi"/>
                <w:color w:val="000000"/>
                <w:sz w:val="22"/>
                <w:szCs w:val="22"/>
              </w:rPr>
              <w:t>(n=1470)</w:t>
            </w:r>
          </w:p>
        </w:tc>
        <w:tc>
          <w:tcPr>
            <w:tcW w:w="993" w:type="dxa"/>
            <w:tcBorders>
              <w:top w:val="single" w:sz="4" w:space="0" w:color="auto"/>
              <w:bottom w:val="single" w:sz="4" w:space="0" w:color="auto"/>
            </w:tcBorders>
          </w:tcPr>
          <w:p w14:paraId="46CCE334" w14:textId="77777777" w:rsidR="00521772" w:rsidRPr="002976CD" w:rsidRDefault="00521772"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p w14:paraId="3D35130A" w14:textId="77777777" w:rsidR="00521772" w:rsidRPr="002976CD" w:rsidRDefault="00521772" w:rsidP="00511BAF">
            <w:pPr>
              <w:jc w:val="center"/>
              <w:rPr>
                <w:rFonts w:asciiTheme="minorHAnsi" w:hAnsiTheme="minorHAnsi"/>
                <w:color w:val="000000" w:themeColor="text1"/>
                <w:sz w:val="22"/>
                <w:szCs w:val="22"/>
              </w:rPr>
            </w:pPr>
          </w:p>
        </w:tc>
        <w:tc>
          <w:tcPr>
            <w:tcW w:w="1701" w:type="dxa"/>
            <w:tcBorders>
              <w:top w:val="single" w:sz="4" w:space="0" w:color="auto"/>
              <w:bottom w:val="single" w:sz="4" w:space="0" w:color="auto"/>
            </w:tcBorders>
          </w:tcPr>
          <w:p w14:paraId="3828359C" w14:textId="7C3943D8" w:rsidR="00521772" w:rsidRPr="002976CD" w:rsidRDefault="00E25AFE"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1.12 (0.90-1.39</w:t>
            </w:r>
            <w:r w:rsidR="00521772" w:rsidRPr="002976CD">
              <w:rPr>
                <w:rFonts w:asciiTheme="minorHAnsi" w:hAnsiTheme="minorHAnsi"/>
                <w:color w:val="000000" w:themeColor="text1"/>
                <w:sz w:val="22"/>
                <w:szCs w:val="22"/>
              </w:rPr>
              <w:t>)</w:t>
            </w:r>
          </w:p>
        </w:tc>
        <w:tc>
          <w:tcPr>
            <w:tcW w:w="987" w:type="dxa"/>
            <w:tcBorders>
              <w:top w:val="single" w:sz="4" w:space="0" w:color="auto"/>
              <w:bottom w:val="single" w:sz="4" w:space="0" w:color="auto"/>
            </w:tcBorders>
          </w:tcPr>
          <w:p w14:paraId="799D6661" w14:textId="72698163" w:rsidR="00521772" w:rsidRPr="002976CD" w:rsidRDefault="00E25AFE"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0.32</w:t>
            </w:r>
            <w:r w:rsidR="00471C43">
              <w:rPr>
                <w:rFonts w:asciiTheme="minorHAnsi" w:hAnsiTheme="minorHAnsi"/>
                <w:color w:val="000000" w:themeColor="text1"/>
                <w:sz w:val="22"/>
                <w:szCs w:val="22"/>
              </w:rPr>
              <w:t>5</w:t>
            </w:r>
          </w:p>
        </w:tc>
        <w:tc>
          <w:tcPr>
            <w:tcW w:w="1276" w:type="dxa"/>
            <w:tcBorders>
              <w:top w:val="single" w:sz="4" w:space="0" w:color="auto"/>
              <w:bottom w:val="single" w:sz="4" w:space="0" w:color="auto"/>
            </w:tcBorders>
            <w:noWrap/>
          </w:tcPr>
          <w:p w14:paraId="266D86BC" w14:textId="77777777" w:rsidR="00521772" w:rsidRPr="002976CD" w:rsidRDefault="00521772"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842" w:type="dxa"/>
            <w:tcBorders>
              <w:top w:val="single" w:sz="4" w:space="0" w:color="auto"/>
              <w:bottom w:val="single" w:sz="4" w:space="0" w:color="auto"/>
            </w:tcBorders>
          </w:tcPr>
          <w:p w14:paraId="52D69890" w14:textId="40BB808E" w:rsidR="00521772" w:rsidRPr="002976CD" w:rsidRDefault="006E59B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0.8</w:t>
            </w:r>
            <w:r w:rsidR="00471C43">
              <w:rPr>
                <w:rFonts w:asciiTheme="minorHAnsi" w:hAnsiTheme="minorHAnsi"/>
                <w:color w:val="000000" w:themeColor="text1"/>
                <w:sz w:val="22"/>
                <w:szCs w:val="22"/>
              </w:rPr>
              <w:t>1</w:t>
            </w:r>
            <w:r w:rsidRPr="002976CD">
              <w:rPr>
                <w:rFonts w:asciiTheme="minorHAnsi" w:hAnsiTheme="minorHAnsi"/>
                <w:color w:val="000000" w:themeColor="text1"/>
                <w:sz w:val="22"/>
                <w:szCs w:val="22"/>
              </w:rPr>
              <w:t xml:space="preserve"> (0.</w:t>
            </w:r>
            <w:r w:rsidR="00471C43">
              <w:rPr>
                <w:rFonts w:asciiTheme="minorHAnsi" w:hAnsiTheme="minorHAnsi"/>
                <w:color w:val="000000" w:themeColor="text1"/>
                <w:sz w:val="22"/>
                <w:szCs w:val="22"/>
              </w:rPr>
              <w:t>57</w:t>
            </w:r>
            <w:r w:rsidRPr="002976CD">
              <w:rPr>
                <w:rFonts w:asciiTheme="minorHAnsi" w:hAnsiTheme="minorHAnsi"/>
                <w:color w:val="000000" w:themeColor="text1"/>
                <w:sz w:val="22"/>
                <w:szCs w:val="22"/>
              </w:rPr>
              <w:t>-1.</w:t>
            </w:r>
            <w:r w:rsidR="00C973AE">
              <w:rPr>
                <w:rFonts w:asciiTheme="minorHAnsi" w:hAnsiTheme="minorHAnsi"/>
                <w:color w:val="000000" w:themeColor="text1"/>
                <w:sz w:val="22"/>
                <w:szCs w:val="22"/>
              </w:rPr>
              <w:t>13</w:t>
            </w:r>
            <w:r w:rsidR="00521772"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tcPr>
          <w:p w14:paraId="0DA7A3FB" w14:textId="096E492D" w:rsidR="00521772" w:rsidRPr="002976CD" w:rsidRDefault="006E59B0" w:rsidP="00C973AE">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C973AE">
              <w:rPr>
                <w:rFonts w:asciiTheme="minorHAnsi" w:hAnsiTheme="minorHAnsi"/>
                <w:color w:val="000000" w:themeColor="text1"/>
                <w:sz w:val="22"/>
                <w:szCs w:val="22"/>
              </w:rPr>
              <w:t>2</w:t>
            </w:r>
            <w:r w:rsidR="00471C43">
              <w:rPr>
                <w:rFonts w:asciiTheme="minorHAnsi" w:hAnsiTheme="minorHAnsi"/>
                <w:color w:val="000000" w:themeColor="text1"/>
                <w:sz w:val="22"/>
                <w:szCs w:val="22"/>
              </w:rPr>
              <w:t>52</w:t>
            </w:r>
          </w:p>
        </w:tc>
      </w:tr>
      <w:tr w:rsidR="00C55571" w:rsidRPr="002976CD" w14:paraId="47E1BDD6" w14:textId="77777777" w:rsidTr="00371A5F">
        <w:trPr>
          <w:trHeight w:val="251"/>
        </w:trPr>
        <w:tc>
          <w:tcPr>
            <w:tcW w:w="1843" w:type="dxa"/>
            <w:tcBorders>
              <w:top w:val="single" w:sz="4" w:space="0" w:color="auto"/>
              <w:bottom w:val="single" w:sz="4" w:space="0" w:color="auto"/>
            </w:tcBorders>
          </w:tcPr>
          <w:p w14:paraId="5499EBA3" w14:textId="77777777" w:rsidR="00521772" w:rsidRDefault="00521772" w:rsidP="00511BAF">
            <w:pPr>
              <w:rPr>
                <w:rFonts w:asciiTheme="minorHAnsi" w:hAnsiTheme="minorHAnsi"/>
                <w:bCs/>
                <w:iCs/>
                <w:color w:val="000000"/>
                <w:sz w:val="22"/>
                <w:szCs w:val="22"/>
              </w:rPr>
            </w:pPr>
            <w:r w:rsidRPr="002976CD">
              <w:rPr>
                <w:rFonts w:asciiTheme="minorHAnsi" w:hAnsiTheme="minorHAnsi"/>
                <w:bCs/>
                <w:iCs/>
                <w:color w:val="000000"/>
                <w:sz w:val="22"/>
                <w:szCs w:val="22"/>
              </w:rPr>
              <w:t>Symphysis Fundal Height (SFH)</w:t>
            </w:r>
          </w:p>
          <w:p w14:paraId="103FCDAB" w14:textId="3BF2BBBC" w:rsidR="009204E0" w:rsidRPr="002976CD" w:rsidRDefault="009204E0" w:rsidP="00511BAF">
            <w:pPr>
              <w:rPr>
                <w:rFonts w:asciiTheme="minorHAnsi" w:hAnsiTheme="minorHAnsi"/>
                <w:bCs/>
                <w:iCs/>
                <w:color w:val="000000"/>
                <w:sz w:val="22"/>
                <w:szCs w:val="22"/>
              </w:rPr>
            </w:pPr>
            <w:r>
              <w:rPr>
                <w:rFonts w:asciiTheme="minorHAnsi" w:hAnsiTheme="minorHAnsi"/>
                <w:color w:val="000000"/>
                <w:sz w:val="22"/>
                <w:szCs w:val="22"/>
              </w:rPr>
              <w:t>(n=1122)</w:t>
            </w:r>
          </w:p>
        </w:tc>
        <w:tc>
          <w:tcPr>
            <w:tcW w:w="993" w:type="dxa"/>
            <w:tcBorders>
              <w:top w:val="single" w:sz="4" w:space="0" w:color="auto"/>
              <w:bottom w:val="single" w:sz="4" w:space="0" w:color="auto"/>
            </w:tcBorders>
          </w:tcPr>
          <w:p w14:paraId="7AC1DC7A" w14:textId="77777777" w:rsidR="00521772" w:rsidRPr="002976CD" w:rsidRDefault="00521772"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p w14:paraId="7A343FD5" w14:textId="77777777" w:rsidR="00521772" w:rsidRPr="002976CD" w:rsidRDefault="00521772" w:rsidP="00511BAF">
            <w:pPr>
              <w:jc w:val="center"/>
              <w:rPr>
                <w:rFonts w:asciiTheme="minorHAnsi" w:hAnsiTheme="minorHAnsi"/>
                <w:color w:val="000000" w:themeColor="text1"/>
                <w:sz w:val="22"/>
                <w:szCs w:val="22"/>
              </w:rPr>
            </w:pPr>
          </w:p>
        </w:tc>
        <w:tc>
          <w:tcPr>
            <w:tcW w:w="1701" w:type="dxa"/>
            <w:tcBorders>
              <w:top w:val="single" w:sz="4" w:space="0" w:color="auto"/>
              <w:bottom w:val="single" w:sz="4" w:space="0" w:color="auto"/>
            </w:tcBorders>
          </w:tcPr>
          <w:p w14:paraId="4181D6F9" w14:textId="7E2FAA1A" w:rsidR="00521772" w:rsidRPr="002976CD" w:rsidRDefault="00E25AFE"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1.07 (0.78-1.46</w:t>
            </w:r>
            <w:r w:rsidR="00521772" w:rsidRPr="002976CD">
              <w:rPr>
                <w:rFonts w:asciiTheme="minorHAnsi" w:hAnsiTheme="minorHAnsi"/>
                <w:color w:val="000000" w:themeColor="text1"/>
                <w:sz w:val="22"/>
                <w:szCs w:val="22"/>
              </w:rPr>
              <w:t>)</w:t>
            </w:r>
          </w:p>
        </w:tc>
        <w:tc>
          <w:tcPr>
            <w:tcW w:w="987" w:type="dxa"/>
            <w:tcBorders>
              <w:top w:val="single" w:sz="4" w:space="0" w:color="auto"/>
              <w:bottom w:val="single" w:sz="4" w:space="0" w:color="auto"/>
            </w:tcBorders>
          </w:tcPr>
          <w:p w14:paraId="2D20ED65" w14:textId="040E847A" w:rsidR="00521772" w:rsidRPr="002976CD" w:rsidRDefault="00E25AFE"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0.6</w:t>
            </w:r>
            <w:r w:rsidR="00471C43">
              <w:rPr>
                <w:rFonts w:asciiTheme="minorHAnsi" w:hAnsiTheme="minorHAnsi"/>
                <w:color w:val="000000" w:themeColor="text1"/>
                <w:sz w:val="22"/>
                <w:szCs w:val="22"/>
              </w:rPr>
              <w:t>66</w:t>
            </w:r>
          </w:p>
        </w:tc>
        <w:tc>
          <w:tcPr>
            <w:tcW w:w="1276" w:type="dxa"/>
            <w:tcBorders>
              <w:top w:val="single" w:sz="4" w:space="0" w:color="auto"/>
              <w:bottom w:val="single" w:sz="4" w:space="0" w:color="auto"/>
            </w:tcBorders>
            <w:noWrap/>
          </w:tcPr>
          <w:p w14:paraId="633FF47C" w14:textId="77777777" w:rsidR="00521772" w:rsidRPr="002976CD" w:rsidRDefault="00521772"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842" w:type="dxa"/>
            <w:tcBorders>
              <w:top w:val="single" w:sz="4" w:space="0" w:color="auto"/>
              <w:bottom w:val="single" w:sz="4" w:space="0" w:color="auto"/>
            </w:tcBorders>
          </w:tcPr>
          <w:p w14:paraId="27932D1D" w14:textId="26DDD249" w:rsidR="00521772" w:rsidRPr="002976CD" w:rsidRDefault="006E59B0" w:rsidP="00E72F1E">
            <w:pPr>
              <w:ind w:right="-109"/>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w:t>
            </w:r>
            <w:r w:rsidR="00471C43">
              <w:rPr>
                <w:rFonts w:asciiTheme="minorHAnsi" w:hAnsiTheme="minorHAnsi"/>
                <w:color w:val="000000" w:themeColor="text1"/>
                <w:sz w:val="22"/>
                <w:szCs w:val="22"/>
              </w:rPr>
              <w:t>15</w:t>
            </w:r>
            <w:r w:rsidR="00E72F1E" w:rsidRPr="002976CD">
              <w:rPr>
                <w:rFonts w:asciiTheme="minorHAnsi" w:hAnsiTheme="minorHAnsi"/>
                <w:color w:val="000000" w:themeColor="text1"/>
                <w:sz w:val="22"/>
                <w:szCs w:val="22"/>
              </w:rPr>
              <w:t xml:space="preserve"> </w:t>
            </w:r>
            <w:r w:rsidRPr="002976CD">
              <w:rPr>
                <w:rFonts w:asciiTheme="minorHAnsi" w:hAnsiTheme="minorHAnsi"/>
                <w:color w:val="000000" w:themeColor="text1"/>
                <w:sz w:val="22"/>
                <w:szCs w:val="22"/>
              </w:rPr>
              <w:t>(0.</w:t>
            </w:r>
            <w:r w:rsidR="00E72F1E">
              <w:rPr>
                <w:rFonts w:asciiTheme="minorHAnsi" w:hAnsiTheme="minorHAnsi"/>
                <w:color w:val="000000" w:themeColor="text1"/>
                <w:sz w:val="22"/>
                <w:szCs w:val="22"/>
              </w:rPr>
              <w:t>70</w:t>
            </w:r>
            <w:r w:rsidRPr="002976CD">
              <w:rPr>
                <w:rFonts w:asciiTheme="minorHAnsi" w:hAnsiTheme="minorHAnsi"/>
                <w:color w:val="000000" w:themeColor="text1"/>
                <w:sz w:val="22"/>
                <w:szCs w:val="22"/>
              </w:rPr>
              <w:t>-1.</w:t>
            </w:r>
            <w:r w:rsidR="00471C43">
              <w:rPr>
                <w:rFonts w:asciiTheme="minorHAnsi" w:hAnsiTheme="minorHAnsi"/>
                <w:color w:val="000000" w:themeColor="text1"/>
                <w:sz w:val="22"/>
                <w:szCs w:val="22"/>
              </w:rPr>
              <w:t>89</w:t>
            </w:r>
            <w:r w:rsidR="00521772" w:rsidRPr="002976CD">
              <w:rPr>
                <w:rFonts w:asciiTheme="minorHAnsi" w:hAnsiTheme="minorHAnsi"/>
                <w:color w:val="000000" w:themeColor="text1"/>
                <w:sz w:val="22"/>
                <w:szCs w:val="22"/>
              </w:rPr>
              <w:t>)</w:t>
            </w:r>
          </w:p>
        </w:tc>
        <w:tc>
          <w:tcPr>
            <w:tcW w:w="993" w:type="dxa"/>
            <w:tcBorders>
              <w:top w:val="single" w:sz="4" w:space="0" w:color="auto"/>
              <w:bottom w:val="single" w:sz="4" w:space="0" w:color="auto"/>
            </w:tcBorders>
          </w:tcPr>
          <w:p w14:paraId="543672DF" w14:textId="3ECD2684" w:rsidR="00521772" w:rsidRPr="002976CD" w:rsidRDefault="006E59B0" w:rsidP="00E72F1E">
            <w:pPr>
              <w:tabs>
                <w:tab w:val="left" w:pos="178"/>
              </w:tabs>
              <w:ind w:left="-778" w:right="-36" w:firstLine="778"/>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w:t>
            </w:r>
            <w:r w:rsidR="00E72F1E">
              <w:rPr>
                <w:rFonts w:asciiTheme="minorHAnsi" w:hAnsiTheme="minorHAnsi"/>
                <w:color w:val="000000" w:themeColor="text1"/>
                <w:sz w:val="22"/>
                <w:szCs w:val="22"/>
              </w:rPr>
              <w:t>5</w:t>
            </w:r>
            <w:r w:rsidR="00471C43">
              <w:rPr>
                <w:rFonts w:asciiTheme="minorHAnsi" w:hAnsiTheme="minorHAnsi"/>
                <w:color w:val="000000" w:themeColor="text1"/>
                <w:sz w:val="22"/>
                <w:szCs w:val="22"/>
              </w:rPr>
              <w:t>87</w:t>
            </w:r>
          </w:p>
        </w:tc>
      </w:tr>
      <w:tr w:rsidR="00C55571" w:rsidRPr="002976CD" w14:paraId="40C9B802" w14:textId="77777777" w:rsidTr="00371A5F">
        <w:trPr>
          <w:trHeight w:val="460"/>
        </w:trPr>
        <w:tc>
          <w:tcPr>
            <w:tcW w:w="1843" w:type="dxa"/>
            <w:tcBorders>
              <w:top w:val="single" w:sz="4" w:space="0" w:color="auto"/>
            </w:tcBorders>
          </w:tcPr>
          <w:p w14:paraId="39A12545" w14:textId="77777777" w:rsidR="00521772" w:rsidRDefault="00521772" w:rsidP="00511BAF">
            <w:pPr>
              <w:rPr>
                <w:rFonts w:asciiTheme="minorHAnsi" w:hAnsiTheme="minorHAnsi"/>
                <w:bCs/>
                <w:iCs/>
                <w:color w:val="000000"/>
                <w:sz w:val="22"/>
                <w:szCs w:val="22"/>
              </w:rPr>
            </w:pPr>
            <w:r w:rsidRPr="002976CD">
              <w:rPr>
                <w:rFonts w:asciiTheme="minorHAnsi" w:hAnsiTheme="minorHAnsi"/>
                <w:bCs/>
                <w:iCs/>
                <w:color w:val="000000"/>
                <w:sz w:val="22"/>
                <w:szCs w:val="22"/>
              </w:rPr>
              <w:t>Ultrasound (US)</w:t>
            </w:r>
          </w:p>
          <w:p w14:paraId="3A3C9901" w14:textId="3C234E2A" w:rsidR="009204E0" w:rsidRPr="002976CD" w:rsidRDefault="009204E0" w:rsidP="00511BAF">
            <w:pPr>
              <w:rPr>
                <w:rFonts w:asciiTheme="minorHAnsi" w:hAnsiTheme="minorHAnsi"/>
                <w:bCs/>
                <w:iCs/>
                <w:color w:val="000000"/>
                <w:sz w:val="22"/>
                <w:szCs w:val="22"/>
              </w:rPr>
            </w:pPr>
            <w:r>
              <w:rPr>
                <w:rFonts w:asciiTheme="minorHAnsi" w:hAnsiTheme="minorHAnsi"/>
                <w:bCs/>
                <w:iCs/>
                <w:color w:val="000000"/>
                <w:sz w:val="22"/>
                <w:szCs w:val="22"/>
              </w:rPr>
              <w:t>(n=1198)</w:t>
            </w:r>
          </w:p>
        </w:tc>
        <w:tc>
          <w:tcPr>
            <w:tcW w:w="993" w:type="dxa"/>
            <w:tcBorders>
              <w:top w:val="single" w:sz="4" w:space="0" w:color="auto"/>
            </w:tcBorders>
          </w:tcPr>
          <w:p w14:paraId="41C6822C" w14:textId="77777777" w:rsidR="00521772" w:rsidRPr="002976CD" w:rsidRDefault="00521772"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HIV-infected</w:t>
            </w:r>
          </w:p>
          <w:p w14:paraId="777C9E68" w14:textId="77777777" w:rsidR="00521772" w:rsidRPr="002976CD" w:rsidRDefault="00521772" w:rsidP="00511BAF">
            <w:pPr>
              <w:jc w:val="center"/>
              <w:rPr>
                <w:rFonts w:asciiTheme="minorHAnsi" w:hAnsiTheme="minorHAnsi"/>
                <w:color w:val="000000" w:themeColor="text1"/>
                <w:sz w:val="22"/>
                <w:szCs w:val="22"/>
              </w:rPr>
            </w:pPr>
          </w:p>
        </w:tc>
        <w:tc>
          <w:tcPr>
            <w:tcW w:w="1701" w:type="dxa"/>
            <w:tcBorders>
              <w:top w:val="single" w:sz="4" w:space="0" w:color="auto"/>
            </w:tcBorders>
          </w:tcPr>
          <w:p w14:paraId="02D6067A" w14:textId="5DC97161" w:rsidR="00521772" w:rsidRPr="002976CD" w:rsidRDefault="00E25AFE"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1.53 (1.04-2.26</w:t>
            </w:r>
            <w:r w:rsidR="00521772" w:rsidRPr="002976CD">
              <w:rPr>
                <w:rFonts w:asciiTheme="minorHAnsi" w:hAnsiTheme="minorHAnsi"/>
                <w:color w:val="000000" w:themeColor="text1"/>
                <w:sz w:val="22"/>
                <w:szCs w:val="22"/>
              </w:rPr>
              <w:t>)</w:t>
            </w:r>
          </w:p>
        </w:tc>
        <w:tc>
          <w:tcPr>
            <w:tcW w:w="987" w:type="dxa"/>
            <w:tcBorders>
              <w:top w:val="single" w:sz="4" w:space="0" w:color="auto"/>
            </w:tcBorders>
          </w:tcPr>
          <w:p w14:paraId="67C33230" w14:textId="70D3B21A" w:rsidR="00521772" w:rsidRPr="002976CD" w:rsidRDefault="00521772"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0.0</w:t>
            </w:r>
            <w:r w:rsidR="00471C43">
              <w:rPr>
                <w:rFonts w:asciiTheme="minorHAnsi" w:hAnsiTheme="minorHAnsi"/>
                <w:color w:val="000000" w:themeColor="text1"/>
                <w:sz w:val="22"/>
                <w:szCs w:val="22"/>
              </w:rPr>
              <w:t>30</w:t>
            </w:r>
          </w:p>
        </w:tc>
        <w:tc>
          <w:tcPr>
            <w:tcW w:w="1276" w:type="dxa"/>
            <w:tcBorders>
              <w:top w:val="single" w:sz="4" w:space="0" w:color="auto"/>
            </w:tcBorders>
            <w:noWrap/>
          </w:tcPr>
          <w:p w14:paraId="46693A4D" w14:textId="77777777" w:rsidR="00521772" w:rsidRPr="002976CD" w:rsidRDefault="00521772"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During pregnancy</w:t>
            </w:r>
          </w:p>
        </w:tc>
        <w:tc>
          <w:tcPr>
            <w:tcW w:w="1842" w:type="dxa"/>
            <w:tcBorders>
              <w:top w:val="single" w:sz="4" w:space="0" w:color="auto"/>
            </w:tcBorders>
          </w:tcPr>
          <w:p w14:paraId="4DEE64CD" w14:textId="476E72A4" w:rsidR="00521772" w:rsidRPr="002976CD" w:rsidRDefault="006E59B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0.7</w:t>
            </w:r>
            <w:r w:rsidR="00471C43">
              <w:rPr>
                <w:rFonts w:asciiTheme="minorHAnsi" w:hAnsiTheme="minorHAnsi"/>
                <w:color w:val="000000" w:themeColor="text1"/>
                <w:sz w:val="22"/>
                <w:szCs w:val="22"/>
              </w:rPr>
              <w:t>9</w:t>
            </w:r>
            <w:r w:rsidRPr="002976CD">
              <w:rPr>
                <w:rFonts w:asciiTheme="minorHAnsi" w:hAnsiTheme="minorHAnsi"/>
                <w:color w:val="000000" w:themeColor="text1"/>
                <w:sz w:val="22"/>
                <w:szCs w:val="22"/>
              </w:rPr>
              <w:t xml:space="preserve"> (0.4</w:t>
            </w:r>
            <w:r w:rsidR="00471C43">
              <w:rPr>
                <w:rFonts w:asciiTheme="minorHAnsi" w:hAnsiTheme="minorHAnsi"/>
                <w:color w:val="000000" w:themeColor="text1"/>
                <w:sz w:val="22"/>
                <w:szCs w:val="22"/>
              </w:rPr>
              <w:t>7</w:t>
            </w:r>
            <w:r w:rsidRPr="002976CD">
              <w:rPr>
                <w:rFonts w:asciiTheme="minorHAnsi" w:hAnsiTheme="minorHAnsi"/>
                <w:color w:val="000000" w:themeColor="text1"/>
                <w:sz w:val="22"/>
                <w:szCs w:val="22"/>
              </w:rPr>
              <w:t>-1.3</w:t>
            </w:r>
            <w:r w:rsidR="00471C43">
              <w:rPr>
                <w:rFonts w:asciiTheme="minorHAnsi" w:hAnsiTheme="minorHAnsi"/>
                <w:color w:val="000000" w:themeColor="text1"/>
                <w:sz w:val="22"/>
                <w:szCs w:val="22"/>
              </w:rPr>
              <w:t>3</w:t>
            </w:r>
            <w:r w:rsidR="00521772" w:rsidRPr="002976CD">
              <w:rPr>
                <w:rFonts w:asciiTheme="minorHAnsi" w:hAnsiTheme="minorHAnsi"/>
                <w:color w:val="000000" w:themeColor="text1"/>
                <w:sz w:val="22"/>
                <w:szCs w:val="22"/>
              </w:rPr>
              <w:t>)</w:t>
            </w:r>
          </w:p>
        </w:tc>
        <w:tc>
          <w:tcPr>
            <w:tcW w:w="993" w:type="dxa"/>
            <w:tcBorders>
              <w:top w:val="single" w:sz="4" w:space="0" w:color="auto"/>
            </w:tcBorders>
          </w:tcPr>
          <w:p w14:paraId="4D9DFB97" w14:textId="48F9BDF1" w:rsidR="00521772" w:rsidRPr="002976CD" w:rsidRDefault="006E59B0" w:rsidP="00511BAF">
            <w:pPr>
              <w:jc w:val="center"/>
              <w:rPr>
                <w:rFonts w:asciiTheme="minorHAnsi" w:hAnsiTheme="minorHAnsi"/>
                <w:color w:val="000000" w:themeColor="text1"/>
                <w:sz w:val="22"/>
                <w:szCs w:val="22"/>
              </w:rPr>
            </w:pPr>
            <w:r w:rsidRPr="002976CD">
              <w:rPr>
                <w:rFonts w:asciiTheme="minorHAnsi" w:hAnsiTheme="minorHAnsi"/>
                <w:color w:val="000000" w:themeColor="text1"/>
                <w:sz w:val="22"/>
                <w:szCs w:val="22"/>
              </w:rPr>
              <w:t>0.3</w:t>
            </w:r>
            <w:r w:rsidR="00471C43">
              <w:rPr>
                <w:rFonts w:asciiTheme="minorHAnsi" w:hAnsiTheme="minorHAnsi"/>
                <w:color w:val="000000" w:themeColor="text1"/>
                <w:sz w:val="22"/>
                <w:szCs w:val="22"/>
              </w:rPr>
              <w:t>71</w:t>
            </w:r>
          </w:p>
        </w:tc>
      </w:tr>
    </w:tbl>
    <w:p w14:paraId="39D89655" w14:textId="77777777" w:rsidR="00F25D83" w:rsidRDefault="00F25D83" w:rsidP="00F81106">
      <w:pPr>
        <w:ind w:left="-142"/>
        <w:rPr>
          <w:rFonts w:asciiTheme="minorHAnsi" w:hAnsiTheme="minorHAnsi"/>
          <w:sz w:val="16"/>
          <w:szCs w:val="16"/>
        </w:rPr>
      </w:pPr>
      <w:r>
        <w:rPr>
          <w:rFonts w:asciiTheme="minorHAnsi" w:hAnsiTheme="minorHAnsi"/>
          <w:sz w:val="16"/>
          <w:szCs w:val="16"/>
        </w:rPr>
        <w:t>*</w:t>
      </w:r>
      <w:r w:rsidR="004632D2" w:rsidRPr="002976CD">
        <w:rPr>
          <w:rFonts w:asciiTheme="minorHAnsi" w:hAnsiTheme="minorHAnsi"/>
          <w:sz w:val="16"/>
          <w:szCs w:val="16"/>
        </w:rPr>
        <w:t>Adjusted for age, parity, BMI and previous PTD</w:t>
      </w:r>
      <w:r>
        <w:rPr>
          <w:rFonts w:asciiTheme="minorHAnsi" w:hAnsiTheme="minorHAnsi"/>
          <w:sz w:val="16"/>
          <w:szCs w:val="16"/>
        </w:rPr>
        <w:t xml:space="preserve">  </w:t>
      </w:r>
    </w:p>
    <w:p w14:paraId="7C2E9B7D" w14:textId="0E510905" w:rsidR="00F25D83" w:rsidRPr="002976CD" w:rsidRDefault="00F25D83" w:rsidP="00F81106">
      <w:pPr>
        <w:ind w:left="-142"/>
        <w:rPr>
          <w:rFonts w:asciiTheme="minorHAnsi" w:hAnsiTheme="minorHAnsi"/>
          <w:sz w:val="16"/>
          <w:szCs w:val="16"/>
        </w:rPr>
      </w:pPr>
      <w:r>
        <w:rPr>
          <w:rFonts w:asciiTheme="minorHAnsi" w:hAnsiTheme="minorHAnsi"/>
          <w:sz w:val="16"/>
          <w:szCs w:val="16"/>
        </w:rPr>
        <w:t>**</w:t>
      </w:r>
      <w:r w:rsidRPr="002976CD">
        <w:rPr>
          <w:rFonts w:asciiTheme="minorHAnsi" w:hAnsiTheme="minorHAnsi"/>
          <w:sz w:val="16"/>
          <w:szCs w:val="16"/>
        </w:rPr>
        <w:t>Ad</w:t>
      </w:r>
      <w:r w:rsidR="006E0024">
        <w:rPr>
          <w:rFonts w:asciiTheme="minorHAnsi" w:hAnsiTheme="minorHAnsi"/>
          <w:sz w:val="16"/>
          <w:szCs w:val="16"/>
        </w:rPr>
        <w:t xml:space="preserve">justed for age, parity, BMI, </w:t>
      </w:r>
      <w:r w:rsidRPr="002976CD">
        <w:rPr>
          <w:rFonts w:asciiTheme="minorHAnsi" w:hAnsiTheme="minorHAnsi"/>
          <w:sz w:val="16"/>
          <w:szCs w:val="16"/>
        </w:rPr>
        <w:t>previous PTD</w:t>
      </w:r>
      <w:r w:rsidR="006E0024">
        <w:rPr>
          <w:rFonts w:asciiTheme="minorHAnsi" w:hAnsiTheme="minorHAnsi"/>
          <w:sz w:val="16"/>
          <w:szCs w:val="16"/>
        </w:rPr>
        <w:t xml:space="preserve"> and ART regimen</w:t>
      </w:r>
    </w:p>
    <w:p w14:paraId="7C2E6F5E" w14:textId="39DA0640" w:rsidR="004632D2" w:rsidRPr="002976CD" w:rsidRDefault="004632D2" w:rsidP="009C35B3">
      <w:pPr>
        <w:spacing w:line="480" w:lineRule="auto"/>
        <w:ind w:left="-142"/>
        <w:rPr>
          <w:rFonts w:asciiTheme="minorHAnsi" w:hAnsiTheme="minorHAnsi"/>
          <w:sz w:val="16"/>
          <w:szCs w:val="16"/>
        </w:rPr>
      </w:pPr>
    </w:p>
    <w:p w14:paraId="15A4EAA3" w14:textId="77777777" w:rsidR="00521772" w:rsidRPr="002976CD" w:rsidRDefault="00521772" w:rsidP="009C35B3">
      <w:pPr>
        <w:spacing w:line="480" w:lineRule="auto"/>
        <w:rPr>
          <w:rFonts w:asciiTheme="minorHAnsi" w:hAnsiTheme="minorHAnsi"/>
          <w:sz w:val="22"/>
          <w:szCs w:val="22"/>
        </w:rPr>
      </w:pPr>
    </w:p>
    <w:p w14:paraId="44A07100" w14:textId="0C0ACD07" w:rsidR="009736D2" w:rsidRDefault="009736D2">
      <w:pPr>
        <w:spacing w:after="200" w:line="276" w:lineRule="auto"/>
        <w:rPr>
          <w:rFonts w:asciiTheme="minorHAnsi" w:hAnsiTheme="minorHAnsi"/>
          <w:sz w:val="22"/>
          <w:szCs w:val="22"/>
        </w:rPr>
      </w:pPr>
      <w:r>
        <w:rPr>
          <w:rFonts w:asciiTheme="minorHAnsi" w:hAnsiTheme="minorHAnsi"/>
          <w:sz w:val="22"/>
          <w:szCs w:val="22"/>
        </w:rPr>
        <w:br w:type="page"/>
      </w:r>
    </w:p>
    <w:p w14:paraId="08788B1A" w14:textId="36DD9B73" w:rsidR="00971ED1" w:rsidRDefault="00243642" w:rsidP="00971ED1">
      <w:pPr>
        <w:ind w:left="-426"/>
        <w:outlineLvl w:val="0"/>
        <w:rPr>
          <w:rFonts w:asciiTheme="minorHAnsi" w:hAnsiTheme="minorHAnsi" w:cs="Courier New"/>
          <w:sz w:val="22"/>
          <w:szCs w:val="22"/>
        </w:rPr>
      </w:pPr>
      <w:r w:rsidRPr="00C60F61">
        <w:rPr>
          <w:rFonts w:asciiTheme="minorHAnsi" w:hAnsiTheme="minorHAnsi"/>
          <w:sz w:val="22"/>
          <w:szCs w:val="22"/>
        </w:rPr>
        <w:lastRenderedPageBreak/>
        <w:t>Supplementary</w:t>
      </w:r>
      <w:r w:rsidRPr="00C60F61">
        <w:rPr>
          <w:rFonts w:asciiTheme="minorHAnsi" w:hAnsiTheme="minorHAnsi" w:cs="Courier New"/>
          <w:sz w:val="22"/>
          <w:szCs w:val="22"/>
        </w:rPr>
        <w:t xml:space="preserve"> Table 4</w:t>
      </w:r>
      <w:r w:rsidR="00971ED1" w:rsidRPr="00243642">
        <w:rPr>
          <w:rFonts w:asciiTheme="minorHAnsi" w:hAnsiTheme="minorHAnsi" w:cs="Courier New"/>
          <w:sz w:val="22"/>
          <w:szCs w:val="22"/>
        </w:rPr>
        <w:t>a</w:t>
      </w:r>
      <w:r w:rsidR="00971ED1" w:rsidRPr="003F15E5">
        <w:rPr>
          <w:rFonts w:asciiTheme="minorHAnsi" w:hAnsiTheme="minorHAnsi" w:cs="Courier New"/>
          <w:sz w:val="22"/>
          <w:szCs w:val="22"/>
        </w:rPr>
        <w:t xml:space="preserve">: Gestational Age at </w:t>
      </w:r>
      <w:r w:rsidR="00971ED1">
        <w:rPr>
          <w:rFonts w:asciiTheme="minorHAnsi" w:hAnsiTheme="minorHAnsi" w:cs="Courier New"/>
          <w:sz w:val="22"/>
          <w:szCs w:val="22"/>
        </w:rPr>
        <w:t>1</w:t>
      </w:r>
      <w:r w:rsidR="00971ED1" w:rsidRPr="00C55571">
        <w:rPr>
          <w:rFonts w:asciiTheme="minorHAnsi" w:hAnsiTheme="minorHAnsi" w:cs="Courier New"/>
          <w:sz w:val="22"/>
          <w:szCs w:val="22"/>
          <w:vertAlign w:val="superscript"/>
        </w:rPr>
        <w:t>st</w:t>
      </w:r>
      <w:r w:rsidR="00971ED1">
        <w:rPr>
          <w:rFonts w:asciiTheme="minorHAnsi" w:hAnsiTheme="minorHAnsi" w:cs="Courier New"/>
          <w:sz w:val="22"/>
          <w:szCs w:val="22"/>
        </w:rPr>
        <w:t xml:space="preserve"> ANC visit</w:t>
      </w:r>
      <w:r w:rsidR="00971ED1" w:rsidRPr="003F15E5">
        <w:rPr>
          <w:rFonts w:asciiTheme="minorHAnsi" w:hAnsiTheme="minorHAnsi" w:cs="Courier New"/>
          <w:sz w:val="22"/>
          <w:szCs w:val="22"/>
        </w:rPr>
        <w:t xml:space="preserve"> </w:t>
      </w:r>
      <w:r w:rsidR="00971ED1">
        <w:rPr>
          <w:rFonts w:asciiTheme="minorHAnsi" w:hAnsiTheme="minorHAnsi" w:cs="Courier New"/>
          <w:sz w:val="22"/>
          <w:szCs w:val="22"/>
        </w:rPr>
        <w:t xml:space="preserve">and delivery </w:t>
      </w:r>
      <w:r w:rsidR="00971ED1" w:rsidRPr="003F15E5">
        <w:rPr>
          <w:rFonts w:asciiTheme="minorHAnsi" w:hAnsiTheme="minorHAnsi" w:cs="Courier New"/>
          <w:sz w:val="22"/>
          <w:szCs w:val="22"/>
        </w:rPr>
        <w:t xml:space="preserve">according </w:t>
      </w:r>
      <w:r w:rsidR="00971ED1">
        <w:rPr>
          <w:rFonts w:asciiTheme="minorHAnsi" w:hAnsiTheme="minorHAnsi" w:cs="Courier New"/>
          <w:sz w:val="22"/>
          <w:szCs w:val="22"/>
        </w:rPr>
        <w:t>to different assessment methods</w:t>
      </w:r>
      <w:r w:rsidR="00971ED1" w:rsidRPr="003F15E5">
        <w:rPr>
          <w:rFonts w:asciiTheme="minorHAnsi" w:hAnsiTheme="minorHAnsi" w:cs="Courier New"/>
          <w:sz w:val="22"/>
          <w:szCs w:val="22"/>
        </w:rPr>
        <w:t xml:space="preserve"> </w:t>
      </w:r>
      <w:r w:rsidR="00971ED1" w:rsidRPr="003F15E5">
        <w:rPr>
          <w:rFonts w:asciiTheme="minorHAnsi" w:hAnsiTheme="minorHAnsi"/>
          <w:sz w:val="22"/>
          <w:szCs w:val="22"/>
        </w:rPr>
        <w:t xml:space="preserve">women with all </w:t>
      </w:r>
      <w:r w:rsidR="00971ED1">
        <w:rPr>
          <w:rFonts w:asciiTheme="minorHAnsi" w:hAnsiTheme="minorHAnsi"/>
          <w:sz w:val="22"/>
          <w:szCs w:val="22"/>
        </w:rPr>
        <w:t>three GA assessment methods (n=629</w:t>
      </w:r>
      <w:r w:rsidR="00971ED1" w:rsidRPr="003F15E5">
        <w:rPr>
          <w:rFonts w:asciiTheme="minorHAnsi" w:hAnsiTheme="minorHAnsi"/>
          <w:sz w:val="22"/>
          <w:szCs w:val="22"/>
        </w:rPr>
        <w:t>)</w:t>
      </w:r>
      <w:r w:rsidR="00971ED1">
        <w:rPr>
          <w:rFonts w:asciiTheme="minorHAnsi" w:hAnsiTheme="minorHAnsi"/>
          <w:sz w:val="22"/>
          <w:szCs w:val="22"/>
        </w:rPr>
        <w:t>: HIV &amp; ART status</w:t>
      </w:r>
    </w:p>
    <w:p w14:paraId="137D1514" w14:textId="77777777" w:rsidR="00971ED1" w:rsidRPr="003F15E5" w:rsidRDefault="00971ED1" w:rsidP="00971ED1">
      <w:pPr>
        <w:outlineLvl w:val="0"/>
        <w:rPr>
          <w:rFonts w:asciiTheme="minorHAnsi" w:hAnsiTheme="minorHAnsi" w:cs="Courier New"/>
          <w:sz w:val="22"/>
          <w:szCs w:val="22"/>
        </w:rPr>
      </w:pPr>
    </w:p>
    <w:tbl>
      <w:tblPr>
        <w:tblW w:w="9682" w:type="dxa"/>
        <w:tblInd w:w="-426" w:type="dxa"/>
        <w:tblBorders>
          <w:top w:val="single" w:sz="4" w:space="0" w:color="auto"/>
          <w:bottom w:val="single" w:sz="4" w:space="0" w:color="auto"/>
        </w:tblBorders>
        <w:tblLook w:val="00A0" w:firstRow="1" w:lastRow="0" w:firstColumn="1" w:lastColumn="0" w:noHBand="0" w:noVBand="0"/>
      </w:tblPr>
      <w:tblGrid>
        <w:gridCol w:w="310"/>
        <w:gridCol w:w="2053"/>
        <w:gridCol w:w="1287"/>
        <w:gridCol w:w="1312"/>
        <w:gridCol w:w="1365"/>
        <w:gridCol w:w="1654"/>
        <w:gridCol w:w="1701"/>
      </w:tblGrid>
      <w:tr w:rsidR="00971ED1" w:rsidRPr="003F15E5" w14:paraId="2FA431D0" w14:textId="77777777" w:rsidTr="000B287F">
        <w:trPr>
          <w:trHeight w:val="556"/>
          <w:tblHeader/>
        </w:trPr>
        <w:tc>
          <w:tcPr>
            <w:tcW w:w="2363" w:type="dxa"/>
            <w:gridSpan w:val="2"/>
            <w:vMerge w:val="restart"/>
            <w:tcBorders>
              <w:top w:val="single" w:sz="4" w:space="0" w:color="auto"/>
            </w:tcBorders>
          </w:tcPr>
          <w:p w14:paraId="409E4F52" w14:textId="77777777" w:rsidR="00971ED1" w:rsidRPr="003F15E5" w:rsidRDefault="00971ED1" w:rsidP="000B287F">
            <w:pPr>
              <w:rPr>
                <w:rFonts w:asciiTheme="minorHAnsi" w:hAnsiTheme="minorHAnsi"/>
                <w:b/>
                <w:bCs/>
                <w:color w:val="000000"/>
                <w:sz w:val="22"/>
                <w:szCs w:val="22"/>
              </w:rPr>
            </w:pPr>
            <w:r>
              <w:rPr>
                <w:rFonts w:asciiTheme="minorHAnsi" w:hAnsiTheme="minorHAnsi"/>
                <w:b/>
                <w:bCs/>
                <w:color w:val="000000"/>
                <w:sz w:val="22"/>
                <w:szCs w:val="22"/>
              </w:rPr>
              <w:t>Assessment Method</w:t>
            </w:r>
          </w:p>
        </w:tc>
        <w:tc>
          <w:tcPr>
            <w:tcW w:w="1287" w:type="dxa"/>
            <w:vMerge w:val="restart"/>
            <w:tcBorders>
              <w:top w:val="single" w:sz="4" w:space="0" w:color="auto"/>
            </w:tcBorders>
          </w:tcPr>
          <w:p w14:paraId="1455D954" w14:textId="77777777" w:rsidR="00971ED1" w:rsidRPr="003F15E5" w:rsidRDefault="00971ED1" w:rsidP="000B287F">
            <w:pPr>
              <w:jc w:val="center"/>
              <w:rPr>
                <w:rFonts w:asciiTheme="minorHAnsi" w:hAnsiTheme="minorHAnsi"/>
                <w:b/>
                <w:bCs/>
                <w:color w:val="000000"/>
                <w:sz w:val="22"/>
                <w:szCs w:val="22"/>
              </w:rPr>
            </w:pPr>
            <w:r w:rsidRPr="003F15E5">
              <w:rPr>
                <w:rFonts w:asciiTheme="minorHAnsi" w:hAnsiTheme="minorHAnsi"/>
                <w:b/>
                <w:bCs/>
                <w:color w:val="000000"/>
                <w:sz w:val="22"/>
                <w:szCs w:val="22"/>
              </w:rPr>
              <w:t>Total</w:t>
            </w:r>
          </w:p>
          <w:p w14:paraId="3C7F2B81" w14:textId="77777777" w:rsidR="00971ED1" w:rsidRPr="003F15E5" w:rsidRDefault="00971ED1" w:rsidP="000B287F">
            <w:pPr>
              <w:jc w:val="center"/>
              <w:rPr>
                <w:rFonts w:asciiTheme="minorHAnsi" w:hAnsiTheme="minorHAnsi"/>
                <w:bCs/>
                <w:color w:val="000000"/>
                <w:sz w:val="22"/>
                <w:szCs w:val="22"/>
              </w:rPr>
            </w:pPr>
            <w:r>
              <w:rPr>
                <w:rFonts w:asciiTheme="minorHAnsi" w:hAnsiTheme="minorHAnsi"/>
                <w:bCs/>
                <w:color w:val="000000"/>
                <w:sz w:val="22"/>
                <w:szCs w:val="22"/>
              </w:rPr>
              <w:t>n=629</w:t>
            </w:r>
          </w:p>
        </w:tc>
        <w:tc>
          <w:tcPr>
            <w:tcW w:w="1312" w:type="dxa"/>
            <w:vMerge w:val="restart"/>
            <w:tcBorders>
              <w:top w:val="single" w:sz="4" w:space="0" w:color="auto"/>
            </w:tcBorders>
          </w:tcPr>
          <w:p w14:paraId="75B4D258"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
                <w:bCs/>
                <w:color w:val="000000"/>
                <w:sz w:val="22"/>
                <w:szCs w:val="22"/>
              </w:rPr>
              <w:t>HIV-uninfected</w:t>
            </w:r>
          </w:p>
          <w:p w14:paraId="34F67C0C"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Cs/>
                <w:color w:val="000000"/>
                <w:sz w:val="22"/>
                <w:szCs w:val="22"/>
              </w:rPr>
              <w:t>n=309</w:t>
            </w:r>
          </w:p>
        </w:tc>
        <w:tc>
          <w:tcPr>
            <w:tcW w:w="1365" w:type="dxa"/>
            <w:vMerge w:val="restart"/>
            <w:tcBorders>
              <w:top w:val="single" w:sz="4" w:space="0" w:color="auto"/>
            </w:tcBorders>
          </w:tcPr>
          <w:p w14:paraId="6F01986C"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
                <w:bCs/>
                <w:color w:val="000000"/>
                <w:sz w:val="22"/>
                <w:szCs w:val="22"/>
              </w:rPr>
              <w:t>HIV-</w:t>
            </w:r>
          </w:p>
          <w:p w14:paraId="2B414CB0"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
                <w:bCs/>
                <w:color w:val="000000"/>
                <w:sz w:val="22"/>
                <w:szCs w:val="22"/>
              </w:rPr>
              <w:t>infected</w:t>
            </w:r>
          </w:p>
          <w:p w14:paraId="0327D3AF"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Cs/>
                <w:color w:val="000000"/>
                <w:sz w:val="22"/>
                <w:szCs w:val="22"/>
              </w:rPr>
              <w:t>n=320</w:t>
            </w:r>
          </w:p>
        </w:tc>
        <w:tc>
          <w:tcPr>
            <w:tcW w:w="3355" w:type="dxa"/>
            <w:gridSpan w:val="2"/>
            <w:tcBorders>
              <w:top w:val="single" w:sz="4" w:space="0" w:color="auto"/>
              <w:bottom w:val="single" w:sz="4" w:space="0" w:color="auto"/>
            </w:tcBorders>
          </w:tcPr>
          <w:p w14:paraId="29F08896"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
                <w:bCs/>
                <w:color w:val="000000"/>
                <w:sz w:val="22"/>
                <w:szCs w:val="22"/>
              </w:rPr>
              <w:t>HIV-infected</w:t>
            </w:r>
          </w:p>
          <w:p w14:paraId="0BB4BC30" w14:textId="77777777" w:rsidR="00971ED1" w:rsidRPr="0004641A" w:rsidRDefault="00971ED1" w:rsidP="000B287F">
            <w:pPr>
              <w:jc w:val="center"/>
              <w:rPr>
                <w:rFonts w:asciiTheme="minorHAnsi" w:hAnsiTheme="minorHAnsi"/>
                <w:bCs/>
                <w:color w:val="000000"/>
                <w:sz w:val="22"/>
                <w:szCs w:val="22"/>
              </w:rPr>
            </w:pPr>
            <w:r w:rsidRPr="0004641A">
              <w:rPr>
                <w:rFonts w:asciiTheme="minorHAnsi" w:hAnsiTheme="minorHAnsi"/>
                <w:bCs/>
                <w:color w:val="000000"/>
                <w:sz w:val="22"/>
                <w:szCs w:val="22"/>
              </w:rPr>
              <w:t>n= 320</w:t>
            </w:r>
          </w:p>
        </w:tc>
      </w:tr>
      <w:tr w:rsidR="00971ED1" w:rsidRPr="003F15E5" w14:paraId="06D19403" w14:textId="77777777" w:rsidTr="000B287F">
        <w:trPr>
          <w:trHeight w:val="556"/>
          <w:tblHeader/>
        </w:trPr>
        <w:tc>
          <w:tcPr>
            <w:tcW w:w="2363" w:type="dxa"/>
            <w:gridSpan w:val="2"/>
            <w:vMerge/>
            <w:tcBorders>
              <w:bottom w:val="single" w:sz="4" w:space="0" w:color="auto"/>
            </w:tcBorders>
          </w:tcPr>
          <w:p w14:paraId="4917D121" w14:textId="77777777" w:rsidR="00971ED1" w:rsidRPr="003F15E5" w:rsidRDefault="00971ED1" w:rsidP="000B287F">
            <w:pPr>
              <w:rPr>
                <w:rFonts w:asciiTheme="minorHAnsi" w:hAnsiTheme="minorHAnsi"/>
                <w:b/>
                <w:bCs/>
                <w:color w:val="000000"/>
                <w:sz w:val="22"/>
                <w:szCs w:val="22"/>
              </w:rPr>
            </w:pPr>
          </w:p>
        </w:tc>
        <w:tc>
          <w:tcPr>
            <w:tcW w:w="1287" w:type="dxa"/>
            <w:vMerge/>
            <w:tcBorders>
              <w:bottom w:val="single" w:sz="4" w:space="0" w:color="auto"/>
            </w:tcBorders>
          </w:tcPr>
          <w:p w14:paraId="31BEAD4A" w14:textId="77777777" w:rsidR="00971ED1" w:rsidRPr="003F15E5" w:rsidRDefault="00971ED1" w:rsidP="000B287F">
            <w:pPr>
              <w:jc w:val="center"/>
              <w:rPr>
                <w:rFonts w:asciiTheme="minorHAnsi" w:hAnsiTheme="minorHAnsi"/>
                <w:b/>
                <w:bCs/>
                <w:color w:val="000000"/>
                <w:sz w:val="22"/>
                <w:szCs w:val="22"/>
              </w:rPr>
            </w:pPr>
          </w:p>
        </w:tc>
        <w:tc>
          <w:tcPr>
            <w:tcW w:w="1312" w:type="dxa"/>
            <w:vMerge/>
            <w:tcBorders>
              <w:bottom w:val="single" w:sz="4" w:space="0" w:color="auto"/>
            </w:tcBorders>
          </w:tcPr>
          <w:p w14:paraId="7B0AC29A" w14:textId="77777777" w:rsidR="00971ED1" w:rsidRPr="0004641A" w:rsidRDefault="00971ED1" w:rsidP="000B287F">
            <w:pPr>
              <w:jc w:val="center"/>
              <w:rPr>
                <w:rFonts w:asciiTheme="minorHAnsi" w:hAnsiTheme="minorHAnsi"/>
                <w:b/>
                <w:bCs/>
                <w:color w:val="000000"/>
                <w:sz w:val="22"/>
                <w:szCs w:val="22"/>
              </w:rPr>
            </w:pPr>
          </w:p>
        </w:tc>
        <w:tc>
          <w:tcPr>
            <w:tcW w:w="1365" w:type="dxa"/>
            <w:vMerge/>
            <w:tcBorders>
              <w:bottom w:val="single" w:sz="4" w:space="0" w:color="auto"/>
            </w:tcBorders>
          </w:tcPr>
          <w:p w14:paraId="66D87C2A" w14:textId="77777777" w:rsidR="00971ED1" w:rsidRPr="0004641A" w:rsidRDefault="00971ED1" w:rsidP="000B287F">
            <w:pPr>
              <w:jc w:val="center"/>
              <w:rPr>
                <w:rFonts w:asciiTheme="minorHAnsi" w:hAnsiTheme="minorHAnsi"/>
                <w:b/>
                <w:bCs/>
                <w:color w:val="000000"/>
                <w:sz w:val="22"/>
                <w:szCs w:val="22"/>
              </w:rPr>
            </w:pPr>
          </w:p>
        </w:tc>
        <w:tc>
          <w:tcPr>
            <w:tcW w:w="1654" w:type="dxa"/>
            <w:tcBorders>
              <w:top w:val="single" w:sz="4" w:space="0" w:color="auto"/>
              <w:bottom w:val="single" w:sz="4" w:space="0" w:color="auto"/>
            </w:tcBorders>
          </w:tcPr>
          <w:p w14:paraId="1A203898"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
                <w:bCs/>
                <w:color w:val="000000"/>
                <w:sz w:val="22"/>
                <w:szCs w:val="22"/>
              </w:rPr>
              <w:t xml:space="preserve">Initiated before pregnancy </w:t>
            </w:r>
          </w:p>
          <w:p w14:paraId="6127D0D2" w14:textId="77777777" w:rsidR="00971ED1" w:rsidRPr="0004641A" w:rsidRDefault="00971ED1" w:rsidP="000B287F">
            <w:pPr>
              <w:jc w:val="center"/>
              <w:rPr>
                <w:rFonts w:asciiTheme="minorHAnsi" w:hAnsiTheme="minorHAnsi"/>
                <w:bCs/>
                <w:color w:val="000000"/>
                <w:sz w:val="22"/>
                <w:szCs w:val="22"/>
              </w:rPr>
            </w:pPr>
            <w:r w:rsidRPr="0004641A">
              <w:rPr>
                <w:rFonts w:asciiTheme="minorHAnsi" w:hAnsiTheme="minorHAnsi"/>
                <w:bCs/>
                <w:color w:val="000000"/>
                <w:sz w:val="22"/>
                <w:szCs w:val="22"/>
              </w:rPr>
              <w:t>n=134</w:t>
            </w:r>
          </w:p>
        </w:tc>
        <w:tc>
          <w:tcPr>
            <w:tcW w:w="1701" w:type="dxa"/>
            <w:tcBorders>
              <w:top w:val="single" w:sz="4" w:space="0" w:color="auto"/>
              <w:bottom w:val="single" w:sz="4" w:space="0" w:color="auto"/>
            </w:tcBorders>
          </w:tcPr>
          <w:p w14:paraId="4F82EB92"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
                <w:bCs/>
                <w:color w:val="000000"/>
                <w:sz w:val="22"/>
                <w:szCs w:val="22"/>
              </w:rPr>
              <w:t xml:space="preserve">Initiated during pregnancy </w:t>
            </w:r>
          </w:p>
          <w:p w14:paraId="6C940D5D" w14:textId="77777777" w:rsidR="00971ED1" w:rsidRPr="0004641A" w:rsidRDefault="00971ED1" w:rsidP="000B287F">
            <w:pPr>
              <w:jc w:val="center"/>
              <w:rPr>
                <w:rFonts w:asciiTheme="minorHAnsi" w:hAnsiTheme="minorHAnsi"/>
                <w:bCs/>
                <w:color w:val="000000"/>
                <w:sz w:val="22"/>
                <w:szCs w:val="22"/>
              </w:rPr>
            </w:pPr>
            <w:r w:rsidRPr="0004641A">
              <w:rPr>
                <w:rFonts w:asciiTheme="minorHAnsi" w:hAnsiTheme="minorHAnsi"/>
                <w:bCs/>
                <w:color w:val="000000"/>
                <w:sz w:val="22"/>
                <w:szCs w:val="22"/>
              </w:rPr>
              <w:t>n=186</w:t>
            </w:r>
          </w:p>
        </w:tc>
      </w:tr>
      <w:tr w:rsidR="00971ED1" w:rsidRPr="003F15E5" w14:paraId="01B8BAD9" w14:textId="77777777" w:rsidTr="000B287F">
        <w:trPr>
          <w:trHeight w:val="297"/>
        </w:trPr>
        <w:tc>
          <w:tcPr>
            <w:tcW w:w="2363" w:type="dxa"/>
            <w:gridSpan w:val="2"/>
          </w:tcPr>
          <w:p w14:paraId="3127E7DF" w14:textId="77777777" w:rsidR="00971ED1" w:rsidRPr="003F15E5" w:rsidRDefault="00971ED1" w:rsidP="000B287F">
            <w:pPr>
              <w:rPr>
                <w:rFonts w:asciiTheme="minorHAnsi" w:hAnsiTheme="minorHAnsi"/>
                <w:b/>
                <w:i/>
                <w:color w:val="000000" w:themeColor="text1"/>
                <w:sz w:val="22"/>
                <w:szCs w:val="22"/>
              </w:rPr>
            </w:pPr>
            <w:r>
              <w:rPr>
                <w:rFonts w:asciiTheme="minorHAnsi" w:hAnsiTheme="minorHAnsi"/>
                <w:b/>
                <w:color w:val="000000" w:themeColor="text1"/>
                <w:sz w:val="22"/>
                <w:szCs w:val="22"/>
              </w:rPr>
              <w:t>LMP</w:t>
            </w:r>
          </w:p>
        </w:tc>
        <w:tc>
          <w:tcPr>
            <w:tcW w:w="1287" w:type="dxa"/>
          </w:tcPr>
          <w:p w14:paraId="62F71300" w14:textId="77777777" w:rsidR="00971ED1" w:rsidRPr="003F15E5" w:rsidRDefault="00971ED1" w:rsidP="000B287F">
            <w:pPr>
              <w:jc w:val="center"/>
              <w:rPr>
                <w:rFonts w:asciiTheme="minorHAnsi" w:hAnsiTheme="minorHAnsi"/>
                <w:b/>
                <w:color w:val="000000" w:themeColor="text1"/>
                <w:sz w:val="22"/>
                <w:szCs w:val="22"/>
              </w:rPr>
            </w:pPr>
          </w:p>
        </w:tc>
        <w:tc>
          <w:tcPr>
            <w:tcW w:w="1312" w:type="dxa"/>
          </w:tcPr>
          <w:p w14:paraId="3BA0E1A8" w14:textId="77777777" w:rsidR="00971ED1" w:rsidRPr="003F15E5" w:rsidRDefault="00971ED1" w:rsidP="000B287F">
            <w:pPr>
              <w:jc w:val="center"/>
              <w:rPr>
                <w:rFonts w:asciiTheme="minorHAnsi" w:hAnsiTheme="minorHAnsi"/>
                <w:b/>
                <w:color w:val="000000" w:themeColor="text1"/>
                <w:sz w:val="22"/>
                <w:szCs w:val="22"/>
              </w:rPr>
            </w:pPr>
          </w:p>
        </w:tc>
        <w:tc>
          <w:tcPr>
            <w:tcW w:w="1365" w:type="dxa"/>
          </w:tcPr>
          <w:p w14:paraId="25FDD122" w14:textId="77777777" w:rsidR="00971ED1" w:rsidRPr="003F15E5" w:rsidRDefault="00971ED1" w:rsidP="000B287F">
            <w:pPr>
              <w:jc w:val="center"/>
              <w:rPr>
                <w:rFonts w:asciiTheme="minorHAnsi" w:hAnsiTheme="minorHAnsi"/>
                <w:b/>
                <w:color w:val="FFFFFF" w:themeColor="background1"/>
                <w:sz w:val="22"/>
                <w:szCs w:val="22"/>
              </w:rPr>
            </w:pPr>
          </w:p>
        </w:tc>
        <w:tc>
          <w:tcPr>
            <w:tcW w:w="1654" w:type="dxa"/>
            <w:noWrap/>
          </w:tcPr>
          <w:p w14:paraId="154CDCCC" w14:textId="77777777" w:rsidR="00971ED1" w:rsidRPr="003F15E5" w:rsidRDefault="00971ED1" w:rsidP="000B287F">
            <w:pPr>
              <w:rPr>
                <w:rFonts w:asciiTheme="minorHAnsi" w:hAnsiTheme="minorHAnsi"/>
                <w:b/>
                <w:color w:val="000000" w:themeColor="text1"/>
                <w:sz w:val="22"/>
                <w:szCs w:val="22"/>
              </w:rPr>
            </w:pPr>
          </w:p>
        </w:tc>
        <w:tc>
          <w:tcPr>
            <w:tcW w:w="1701" w:type="dxa"/>
          </w:tcPr>
          <w:p w14:paraId="40BF309D" w14:textId="77777777" w:rsidR="00971ED1" w:rsidRPr="003F15E5" w:rsidRDefault="00971ED1" w:rsidP="000B287F">
            <w:pPr>
              <w:jc w:val="center"/>
              <w:rPr>
                <w:rFonts w:asciiTheme="minorHAnsi" w:hAnsiTheme="minorHAnsi"/>
                <w:b/>
                <w:color w:val="FFFFFF" w:themeColor="background1"/>
                <w:sz w:val="22"/>
                <w:szCs w:val="22"/>
              </w:rPr>
            </w:pPr>
          </w:p>
        </w:tc>
      </w:tr>
      <w:tr w:rsidR="00971ED1" w:rsidRPr="003F15E5" w14:paraId="09557505" w14:textId="77777777" w:rsidTr="000B287F">
        <w:trPr>
          <w:trHeight w:val="275"/>
        </w:trPr>
        <w:tc>
          <w:tcPr>
            <w:tcW w:w="310" w:type="dxa"/>
          </w:tcPr>
          <w:p w14:paraId="26E4D912" w14:textId="77777777" w:rsidR="00971ED1" w:rsidRPr="003F15E5" w:rsidRDefault="00971ED1" w:rsidP="000B287F">
            <w:pPr>
              <w:rPr>
                <w:rFonts w:asciiTheme="minorHAnsi" w:hAnsiTheme="minorHAnsi"/>
                <w:sz w:val="22"/>
                <w:szCs w:val="22"/>
              </w:rPr>
            </w:pPr>
          </w:p>
        </w:tc>
        <w:tc>
          <w:tcPr>
            <w:tcW w:w="2053" w:type="dxa"/>
          </w:tcPr>
          <w:p w14:paraId="346850E6" w14:textId="77777777" w:rsidR="00971ED1" w:rsidRPr="003F15E5" w:rsidRDefault="00971ED1" w:rsidP="000B287F">
            <w:pPr>
              <w:rPr>
                <w:rFonts w:asciiTheme="minorHAnsi" w:hAnsiTheme="minorHAnsi"/>
                <w: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287" w:type="dxa"/>
          </w:tcPr>
          <w:p w14:paraId="20F44B5E"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17 (14-21)</w:t>
            </w:r>
          </w:p>
        </w:tc>
        <w:tc>
          <w:tcPr>
            <w:tcW w:w="1312" w:type="dxa"/>
          </w:tcPr>
          <w:p w14:paraId="56FC1762"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18 (15-21)</w:t>
            </w:r>
          </w:p>
        </w:tc>
        <w:tc>
          <w:tcPr>
            <w:tcW w:w="1365" w:type="dxa"/>
          </w:tcPr>
          <w:p w14:paraId="2019FA52"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17 (13-20)</w:t>
            </w:r>
          </w:p>
        </w:tc>
        <w:tc>
          <w:tcPr>
            <w:tcW w:w="1654" w:type="dxa"/>
            <w:noWrap/>
          </w:tcPr>
          <w:p w14:paraId="1FA4EEF6"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16</w:t>
            </w:r>
            <w:r w:rsidRPr="003F15E5">
              <w:rPr>
                <w:rFonts w:asciiTheme="minorHAnsi" w:hAnsiTheme="minorHAnsi"/>
                <w:color w:val="000000" w:themeColor="text1"/>
                <w:sz w:val="22"/>
                <w:szCs w:val="22"/>
              </w:rPr>
              <w:t xml:space="preserve"> (12-20)</w:t>
            </w:r>
          </w:p>
        </w:tc>
        <w:tc>
          <w:tcPr>
            <w:tcW w:w="1701" w:type="dxa"/>
          </w:tcPr>
          <w:p w14:paraId="15701EAC"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17 (13-20)</w:t>
            </w:r>
          </w:p>
        </w:tc>
      </w:tr>
      <w:tr w:rsidR="00971ED1" w:rsidRPr="003F15E5" w14:paraId="3A31EB67" w14:textId="77777777" w:rsidTr="000B287F">
        <w:trPr>
          <w:trHeight w:val="335"/>
        </w:trPr>
        <w:tc>
          <w:tcPr>
            <w:tcW w:w="310" w:type="dxa"/>
          </w:tcPr>
          <w:p w14:paraId="2E76EDB3" w14:textId="77777777" w:rsidR="00971ED1" w:rsidRPr="003F15E5" w:rsidRDefault="00971ED1" w:rsidP="000B287F">
            <w:pPr>
              <w:rPr>
                <w:rFonts w:asciiTheme="minorHAnsi" w:hAnsiTheme="minorHAnsi"/>
                <w:sz w:val="22"/>
                <w:szCs w:val="22"/>
              </w:rPr>
            </w:pPr>
          </w:p>
        </w:tc>
        <w:tc>
          <w:tcPr>
            <w:tcW w:w="2053" w:type="dxa"/>
          </w:tcPr>
          <w:p w14:paraId="2389BE4D"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287" w:type="dxa"/>
          </w:tcPr>
          <w:p w14:paraId="76565461"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(34-39)</w:t>
            </w:r>
          </w:p>
        </w:tc>
        <w:tc>
          <w:tcPr>
            <w:tcW w:w="1312" w:type="dxa"/>
          </w:tcPr>
          <w:p w14:paraId="68F00738"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37 (34-39)</w:t>
            </w:r>
          </w:p>
        </w:tc>
        <w:tc>
          <w:tcPr>
            <w:tcW w:w="1365" w:type="dxa"/>
          </w:tcPr>
          <w:p w14:paraId="5B51E475"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(34-39)</w:t>
            </w:r>
          </w:p>
        </w:tc>
        <w:tc>
          <w:tcPr>
            <w:tcW w:w="1654" w:type="dxa"/>
            <w:noWrap/>
          </w:tcPr>
          <w:p w14:paraId="6FB632AB"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(34-40)</w:t>
            </w:r>
          </w:p>
        </w:tc>
        <w:tc>
          <w:tcPr>
            <w:tcW w:w="1701" w:type="dxa"/>
          </w:tcPr>
          <w:p w14:paraId="3BC2C5FA"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37 (34-39)</w:t>
            </w:r>
          </w:p>
        </w:tc>
      </w:tr>
      <w:tr w:rsidR="00971ED1" w:rsidRPr="003F15E5" w14:paraId="0820A75A" w14:textId="77777777" w:rsidTr="000B287F">
        <w:trPr>
          <w:trHeight w:val="275"/>
        </w:trPr>
        <w:tc>
          <w:tcPr>
            <w:tcW w:w="2363" w:type="dxa"/>
            <w:gridSpan w:val="2"/>
          </w:tcPr>
          <w:p w14:paraId="28209141" w14:textId="77777777" w:rsidR="00971ED1" w:rsidRPr="003F15E5" w:rsidRDefault="00971ED1" w:rsidP="000B287F">
            <w:pPr>
              <w:rPr>
                <w:rFonts w:asciiTheme="minorHAnsi" w:hAnsiTheme="minorHAnsi"/>
                <w:b/>
                <w:i/>
                <w:color w:val="000000" w:themeColor="text1"/>
                <w:sz w:val="22"/>
                <w:szCs w:val="22"/>
              </w:rPr>
            </w:pPr>
            <w:r>
              <w:rPr>
                <w:rFonts w:asciiTheme="minorHAnsi" w:hAnsiTheme="minorHAnsi"/>
                <w:b/>
                <w:color w:val="000000" w:themeColor="text1"/>
                <w:sz w:val="22"/>
                <w:szCs w:val="22"/>
              </w:rPr>
              <w:t>SFH</w:t>
            </w:r>
          </w:p>
        </w:tc>
        <w:tc>
          <w:tcPr>
            <w:tcW w:w="1287" w:type="dxa"/>
          </w:tcPr>
          <w:p w14:paraId="0471455B" w14:textId="77777777" w:rsidR="00971ED1" w:rsidRPr="003F15E5" w:rsidRDefault="00971ED1" w:rsidP="000B287F">
            <w:pPr>
              <w:jc w:val="center"/>
              <w:rPr>
                <w:rFonts w:asciiTheme="minorHAnsi" w:hAnsiTheme="minorHAnsi"/>
                <w:b/>
                <w:color w:val="000000" w:themeColor="text1"/>
                <w:sz w:val="22"/>
                <w:szCs w:val="22"/>
              </w:rPr>
            </w:pPr>
          </w:p>
        </w:tc>
        <w:tc>
          <w:tcPr>
            <w:tcW w:w="1312" w:type="dxa"/>
          </w:tcPr>
          <w:p w14:paraId="087E6644" w14:textId="77777777" w:rsidR="00971ED1" w:rsidRPr="003F15E5" w:rsidRDefault="00971ED1" w:rsidP="000B287F">
            <w:pPr>
              <w:jc w:val="center"/>
              <w:rPr>
                <w:rFonts w:asciiTheme="minorHAnsi" w:hAnsiTheme="minorHAnsi"/>
                <w:b/>
                <w:color w:val="000000" w:themeColor="text1"/>
                <w:sz w:val="22"/>
                <w:szCs w:val="22"/>
              </w:rPr>
            </w:pPr>
          </w:p>
        </w:tc>
        <w:tc>
          <w:tcPr>
            <w:tcW w:w="1365" w:type="dxa"/>
          </w:tcPr>
          <w:p w14:paraId="7425E6A3" w14:textId="77777777" w:rsidR="00971ED1" w:rsidRPr="003F15E5" w:rsidRDefault="00971ED1" w:rsidP="000B287F">
            <w:pPr>
              <w:jc w:val="center"/>
              <w:rPr>
                <w:rFonts w:asciiTheme="minorHAnsi" w:hAnsiTheme="minorHAnsi"/>
                <w:b/>
                <w:color w:val="000000" w:themeColor="text1"/>
                <w:sz w:val="22"/>
                <w:szCs w:val="22"/>
              </w:rPr>
            </w:pPr>
          </w:p>
        </w:tc>
        <w:tc>
          <w:tcPr>
            <w:tcW w:w="1654" w:type="dxa"/>
            <w:noWrap/>
          </w:tcPr>
          <w:p w14:paraId="6D0DF44C" w14:textId="77777777" w:rsidR="00971ED1" w:rsidRPr="003F15E5" w:rsidRDefault="00971ED1" w:rsidP="000B287F">
            <w:pPr>
              <w:jc w:val="center"/>
              <w:rPr>
                <w:rFonts w:asciiTheme="minorHAnsi" w:hAnsiTheme="minorHAnsi"/>
                <w:b/>
                <w:color w:val="000000" w:themeColor="text1"/>
                <w:sz w:val="22"/>
                <w:szCs w:val="22"/>
              </w:rPr>
            </w:pPr>
          </w:p>
        </w:tc>
        <w:tc>
          <w:tcPr>
            <w:tcW w:w="1701" w:type="dxa"/>
          </w:tcPr>
          <w:p w14:paraId="4B61F5D4" w14:textId="77777777" w:rsidR="00971ED1" w:rsidRPr="003F15E5" w:rsidRDefault="00971ED1" w:rsidP="000B287F">
            <w:pPr>
              <w:jc w:val="center"/>
              <w:rPr>
                <w:rFonts w:asciiTheme="minorHAnsi" w:hAnsiTheme="minorHAnsi"/>
                <w:b/>
                <w:color w:val="000000" w:themeColor="text1"/>
                <w:sz w:val="22"/>
                <w:szCs w:val="22"/>
              </w:rPr>
            </w:pPr>
          </w:p>
        </w:tc>
      </w:tr>
      <w:tr w:rsidR="00971ED1" w:rsidRPr="003F15E5" w14:paraId="0A69ACB9" w14:textId="77777777" w:rsidTr="000B287F">
        <w:trPr>
          <w:trHeight w:val="286"/>
        </w:trPr>
        <w:tc>
          <w:tcPr>
            <w:tcW w:w="310" w:type="dxa"/>
          </w:tcPr>
          <w:p w14:paraId="67C0D94C" w14:textId="77777777" w:rsidR="00971ED1" w:rsidRPr="003F15E5" w:rsidRDefault="00971ED1" w:rsidP="000B287F">
            <w:pPr>
              <w:rPr>
                <w:rFonts w:asciiTheme="minorHAnsi" w:hAnsiTheme="minorHAnsi"/>
                <w:sz w:val="22"/>
                <w:szCs w:val="22"/>
              </w:rPr>
            </w:pPr>
          </w:p>
        </w:tc>
        <w:tc>
          <w:tcPr>
            <w:tcW w:w="2053" w:type="dxa"/>
          </w:tcPr>
          <w:p w14:paraId="6C5D1BE3" w14:textId="77777777" w:rsidR="00971ED1" w:rsidRPr="003F15E5" w:rsidRDefault="00971ED1" w:rsidP="000B287F">
            <w:pPr>
              <w:rPr>
                <w:rFonts w:asciiTheme="minorHAnsi" w:hAnsiTheme="minorHAnsi"/>
                <w: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287" w:type="dxa"/>
          </w:tcPr>
          <w:p w14:paraId="4B03C727"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20 (16-23)</w:t>
            </w:r>
          </w:p>
        </w:tc>
        <w:tc>
          <w:tcPr>
            <w:tcW w:w="1312" w:type="dxa"/>
          </w:tcPr>
          <w:p w14:paraId="6AFC0E63"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21 (17-24)</w:t>
            </w:r>
          </w:p>
        </w:tc>
        <w:tc>
          <w:tcPr>
            <w:tcW w:w="1365" w:type="dxa"/>
          </w:tcPr>
          <w:p w14:paraId="62C0E965"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18 (15-22)</w:t>
            </w:r>
          </w:p>
        </w:tc>
        <w:tc>
          <w:tcPr>
            <w:tcW w:w="1654" w:type="dxa"/>
            <w:noWrap/>
          </w:tcPr>
          <w:p w14:paraId="1DC6A43B"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18</w:t>
            </w:r>
            <w:r>
              <w:rPr>
                <w:rFonts w:asciiTheme="minorHAnsi" w:hAnsiTheme="minorHAnsi"/>
                <w:color w:val="000000" w:themeColor="text1"/>
                <w:sz w:val="22"/>
                <w:szCs w:val="22"/>
              </w:rPr>
              <w:t xml:space="preserve"> (14-21</w:t>
            </w:r>
            <w:r w:rsidRPr="003F15E5">
              <w:rPr>
                <w:rFonts w:asciiTheme="minorHAnsi" w:hAnsiTheme="minorHAnsi"/>
                <w:color w:val="000000" w:themeColor="text1"/>
                <w:sz w:val="22"/>
                <w:szCs w:val="22"/>
              </w:rPr>
              <w:t>)</w:t>
            </w:r>
          </w:p>
        </w:tc>
        <w:tc>
          <w:tcPr>
            <w:tcW w:w="1701" w:type="dxa"/>
          </w:tcPr>
          <w:p w14:paraId="68972B6C"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19 (15-23)</w:t>
            </w:r>
          </w:p>
        </w:tc>
      </w:tr>
      <w:tr w:rsidR="00971ED1" w:rsidRPr="003F15E5" w14:paraId="4FA9D694" w14:textId="77777777" w:rsidTr="000B287F">
        <w:trPr>
          <w:trHeight w:val="286"/>
        </w:trPr>
        <w:tc>
          <w:tcPr>
            <w:tcW w:w="310" w:type="dxa"/>
          </w:tcPr>
          <w:p w14:paraId="1313EA8F" w14:textId="77777777" w:rsidR="00971ED1" w:rsidRPr="003F15E5" w:rsidRDefault="00971ED1" w:rsidP="000B287F">
            <w:pPr>
              <w:rPr>
                <w:rFonts w:asciiTheme="minorHAnsi" w:hAnsiTheme="minorHAnsi"/>
                <w:sz w:val="22"/>
                <w:szCs w:val="22"/>
              </w:rPr>
            </w:pPr>
          </w:p>
        </w:tc>
        <w:tc>
          <w:tcPr>
            <w:tcW w:w="2053" w:type="dxa"/>
          </w:tcPr>
          <w:p w14:paraId="7E1A3002"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287" w:type="dxa"/>
          </w:tcPr>
          <w:p w14:paraId="4DB0C88B"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312" w:type="dxa"/>
          </w:tcPr>
          <w:p w14:paraId="120A543E"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365" w:type="dxa"/>
          </w:tcPr>
          <w:p w14:paraId="314E7689"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(37-40)</w:t>
            </w:r>
          </w:p>
        </w:tc>
        <w:tc>
          <w:tcPr>
            <w:tcW w:w="1654" w:type="dxa"/>
            <w:noWrap/>
          </w:tcPr>
          <w:p w14:paraId="2A263F76"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(37-40)</w:t>
            </w:r>
          </w:p>
        </w:tc>
        <w:tc>
          <w:tcPr>
            <w:tcW w:w="1701" w:type="dxa"/>
          </w:tcPr>
          <w:p w14:paraId="185D559B"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r>
      <w:tr w:rsidR="00971ED1" w:rsidRPr="003F15E5" w14:paraId="5D8C6AE5" w14:textId="77777777" w:rsidTr="000B287F">
        <w:trPr>
          <w:trHeight w:val="275"/>
        </w:trPr>
        <w:tc>
          <w:tcPr>
            <w:tcW w:w="2363" w:type="dxa"/>
            <w:gridSpan w:val="2"/>
          </w:tcPr>
          <w:p w14:paraId="4199B93E" w14:textId="77777777" w:rsidR="00971ED1" w:rsidRPr="003F15E5" w:rsidRDefault="00971ED1" w:rsidP="000B287F">
            <w:pPr>
              <w:rPr>
                <w:rFonts w:asciiTheme="minorHAnsi" w:hAnsiTheme="minorHAnsi"/>
                <w:b/>
                <w:color w:val="000000" w:themeColor="text1"/>
                <w:sz w:val="22"/>
                <w:szCs w:val="22"/>
              </w:rPr>
            </w:pPr>
            <w:r>
              <w:rPr>
                <w:rFonts w:asciiTheme="minorHAnsi" w:hAnsiTheme="minorHAnsi"/>
                <w:b/>
                <w:color w:val="000000" w:themeColor="text1"/>
                <w:sz w:val="22"/>
                <w:szCs w:val="22"/>
              </w:rPr>
              <w:t>US</w:t>
            </w:r>
          </w:p>
        </w:tc>
        <w:tc>
          <w:tcPr>
            <w:tcW w:w="1287" w:type="dxa"/>
          </w:tcPr>
          <w:p w14:paraId="41645252" w14:textId="77777777" w:rsidR="00971ED1" w:rsidRPr="003F15E5" w:rsidRDefault="00971ED1" w:rsidP="000B287F">
            <w:pPr>
              <w:jc w:val="center"/>
              <w:rPr>
                <w:rFonts w:asciiTheme="minorHAnsi" w:hAnsiTheme="minorHAnsi"/>
                <w:b/>
                <w:color w:val="000000" w:themeColor="text1"/>
                <w:sz w:val="22"/>
                <w:szCs w:val="22"/>
              </w:rPr>
            </w:pPr>
          </w:p>
        </w:tc>
        <w:tc>
          <w:tcPr>
            <w:tcW w:w="1312" w:type="dxa"/>
          </w:tcPr>
          <w:p w14:paraId="40B6E29D" w14:textId="77777777" w:rsidR="00971ED1" w:rsidRPr="003F15E5" w:rsidRDefault="00971ED1" w:rsidP="000B287F">
            <w:pPr>
              <w:jc w:val="center"/>
              <w:rPr>
                <w:rFonts w:asciiTheme="minorHAnsi" w:hAnsiTheme="minorHAnsi"/>
                <w:b/>
                <w:color w:val="000000" w:themeColor="text1"/>
                <w:sz w:val="22"/>
                <w:szCs w:val="22"/>
              </w:rPr>
            </w:pPr>
          </w:p>
        </w:tc>
        <w:tc>
          <w:tcPr>
            <w:tcW w:w="1365" w:type="dxa"/>
          </w:tcPr>
          <w:p w14:paraId="43207E2C" w14:textId="77777777" w:rsidR="00971ED1" w:rsidRPr="003F15E5" w:rsidRDefault="00971ED1" w:rsidP="000B287F">
            <w:pPr>
              <w:jc w:val="center"/>
              <w:rPr>
                <w:rFonts w:asciiTheme="minorHAnsi" w:hAnsiTheme="minorHAnsi"/>
                <w:b/>
                <w:color w:val="000000" w:themeColor="text1"/>
                <w:sz w:val="22"/>
                <w:szCs w:val="22"/>
              </w:rPr>
            </w:pPr>
          </w:p>
        </w:tc>
        <w:tc>
          <w:tcPr>
            <w:tcW w:w="1654" w:type="dxa"/>
            <w:noWrap/>
          </w:tcPr>
          <w:p w14:paraId="50952F5B" w14:textId="77777777" w:rsidR="00971ED1" w:rsidRPr="003F15E5" w:rsidRDefault="00971ED1" w:rsidP="000B287F">
            <w:pPr>
              <w:jc w:val="center"/>
              <w:rPr>
                <w:rFonts w:asciiTheme="minorHAnsi" w:hAnsiTheme="minorHAnsi"/>
                <w:b/>
                <w:color w:val="000000" w:themeColor="text1"/>
                <w:sz w:val="22"/>
                <w:szCs w:val="22"/>
              </w:rPr>
            </w:pPr>
          </w:p>
        </w:tc>
        <w:tc>
          <w:tcPr>
            <w:tcW w:w="1701" w:type="dxa"/>
          </w:tcPr>
          <w:p w14:paraId="064699F1" w14:textId="77777777" w:rsidR="00971ED1" w:rsidRPr="003F15E5" w:rsidRDefault="00971ED1" w:rsidP="000B287F">
            <w:pPr>
              <w:jc w:val="center"/>
              <w:rPr>
                <w:rFonts w:asciiTheme="minorHAnsi" w:hAnsiTheme="minorHAnsi"/>
                <w:b/>
                <w:color w:val="000000" w:themeColor="text1"/>
                <w:sz w:val="22"/>
                <w:szCs w:val="22"/>
              </w:rPr>
            </w:pPr>
          </w:p>
        </w:tc>
      </w:tr>
      <w:tr w:rsidR="00971ED1" w:rsidRPr="003F15E5" w14:paraId="4B3EB57F" w14:textId="77777777" w:rsidTr="000B287F">
        <w:trPr>
          <w:trHeight w:val="299"/>
        </w:trPr>
        <w:tc>
          <w:tcPr>
            <w:tcW w:w="310" w:type="dxa"/>
          </w:tcPr>
          <w:p w14:paraId="6EEDC3CE" w14:textId="77777777" w:rsidR="00971ED1" w:rsidRPr="003F15E5" w:rsidRDefault="00971ED1" w:rsidP="000B287F">
            <w:pPr>
              <w:rPr>
                <w:rFonts w:asciiTheme="minorHAnsi" w:hAnsiTheme="minorHAnsi"/>
                <w:sz w:val="22"/>
                <w:szCs w:val="22"/>
              </w:rPr>
            </w:pPr>
          </w:p>
        </w:tc>
        <w:tc>
          <w:tcPr>
            <w:tcW w:w="2053" w:type="dxa"/>
          </w:tcPr>
          <w:p w14:paraId="327DB644"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287" w:type="dxa"/>
          </w:tcPr>
          <w:p w14:paraId="1BC60F12"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19 (15-23)</w:t>
            </w:r>
          </w:p>
        </w:tc>
        <w:tc>
          <w:tcPr>
            <w:tcW w:w="1312" w:type="dxa"/>
          </w:tcPr>
          <w:p w14:paraId="183CDA24"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20 (17-24)</w:t>
            </w:r>
          </w:p>
        </w:tc>
        <w:tc>
          <w:tcPr>
            <w:tcW w:w="1365" w:type="dxa"/>
          </w:tcPr>
          <w:p w14:paraId="71895E2F"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18 (14-22)</w:t>
            </w:r>
          </w:p>
        </w:tc>
        <w:tc>
          <w:tcPr>
            <w:tcW w:w="1654" w:type="dxa"/>
            <w:noWrap/>
          </w:tcPr>
          <w:p w14:paraId="3DEF1960"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18 (14-21)</w:t>
            </w:r>
          </w:p>
        </w:tc>
        <w:tc>
          <w:tcPr>
            <w:tcW w:w="1701" w:type="dxa"/>
          </w:tcPr>
          <w:p w14:paraId="18AD4BB9"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19 (14-22)</w:t>
            </w:r>
          </w:p>
        </w:tc>
      </w:tr>
      <w:tr w:rsidR="00971ED1" w:rsidRPr="003F15E5" w14:paraId="79B0FCFF" w14:textId="77777777" w:rsidTr="000B287F">
        <w:trPr>
          <w:trHeight w:val="299"/>
        </w:trPr>
        <w:tc>
          <w:tcPr>
            <w:tcW w:w="310" w:type="dxa"/>
          </w:tcPr>
          <w:p w14:paraId="3FC5B94E" w14:textId="77777777" w:rsidR="00971ED1" w:rsidRPr="003F15E5" w:rsidRDefault="00971ED1" w:rsidP="000B287F">
            <w:pPr>
              <w:rPr>
                <w:rFonts w:asciiTheme="minorHAnsi" w:hAnsiTheme="minorHAnsi"/>
                <w:sz w:val="22"/>
                <w:szCs w:val="22"/>
              </w:rPr>
            </w:pPr>
          </w:p>
        </w:tc>
        <w:tc>
          <w:tcPr>
            <w:tcW w:w="2053" w:type="dxa"/>
          </w:tcPr>
          <w:p w14:paraId="1F62BBF5"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287" w:type="dxa"/>
          </w:tcPr>
          <w:p w14:paraId="29D15895"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312" w:type="dxa"/>
          </w:tcPr>
          <w:p w14:paraId="5F4016E8"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365" w:type="dxa"/>
          </w:tcPr>
          <w:p w14:paraId="38BBA6C3"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654" w:type="dxa"/>
            <w:noWrap/>
          </w:tcPr>
          <w:p w14:paraId="11F95093"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701" w:type="dxa"/>
          </w:tcPr>
          <w:p w14:paraId="2494C0B1"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r>
    </w:tbl>
    <w:p w14:paraId="15E6B368" w14:textId="77777777" w:rsidR="00971ED1" w:rsidRPr="00D32D4B" w:rsidRDefault="00971ED1" w:rsidP="00971ED1">
      <w:pPr>
        <w:ind w:left="-426"/>
        <w:rPr>
          <w:rFonts w:asciiTheme="minorHAnsi" w:hAnsiTheme="minorHAnsi"/>
          <w:sz w:val="16"/>
          <w:szCs w:val="16"/>
        </w:rPr>
      </w:pPr>
      <w:r w:rsidRPr="00D32D4B">
        <w:rPr>
          <w:rFonts w:asciiTheme="minorHAnsi" w:hAnsiTheme="minorHAnsi"/>
          <w:sz w:val="16"/>
          <w:szCs w:val="16"/>
        </w:rPr>
        <w:t>*Gestation at 1</w:t>
      </w:r>
      <w:r w:rsidRPr="00D32D4B">
        <w:rPr>
          <w:rFonts w:asciiTheme="minorHAnsi" w:hAnsiTheme="minorHAnsi"/>
          <w:sz w:val="16"/>
          <w:szCs w:val="16"/>
          <w:vertAlign w:val="superscript"/>
        </w:rPr>
        <w:t>st</w:t>
      </w:r>
      <w:r w:rsidRPr="00D32D4B">
        <w:rPr>
          <w:rFonts w:asciiTheme="minorHAnsi" w:hAnsiTheme="minorHAnsi"/>
          <w:sz w:val="16"/>
          <w:szCs w:val="16"/>
        </w:rPr>
        <w:t xml:space="preserve"> ANC Visit</w:t>
      </w:r>
    </w:p>
    <w:p w14:paraId="4E7D5E7E" w14:textId="77777777" w:rsidR="00971ED1" w:rsidRPr="00D32D4B" w:rsidRDefault="00971ED1" w:rsidP="00971ED1">
      <w:pPr>
        <w:ind w:left="-426"/>
        <w:rPr>
          <w:rFonts w:asciiTheme="minorHAnsi" w:hAnsiTheme="minorHAnsi"/>
          <w:sz w:val="16"/>
          <w:szCs w:val="16"/>
        </w:rPr>
      </w:pPr>
      <w:r w:rsidRPr="00D32D4B">
        <w:rPr>
          <w:rFonts w:asciiTheme="minorHAnsi" w:hAnsiTheme="minorHAnsi"/>
          <w:sz w:val="16"/>
          <w:szCs w:val="16"/>
        </w:rPr>
        <w:t xml:space="preserve">**Gestation at delivery </w:t>
      </w:r>
    </w:p>
    <w:p w14:paraId="3A9EED14" w14:textId="77777777" w:rsidR="00971ED1" w:rsidRDefault="00971ED1" w:rsidP="00971ED1">
      <w:pPr>
        <w:spacing w:line="480" w:lineRule="auto"/>
        <w:rPr>
          <w:rFonts w:asciiTheme="minorHAnsi" w:hAnsiTheme="minorHAnsi"/>
          <w:sz w:val="22"/>
          <w:szCs w:val="22"/>
        </w:rPr>
      </w:pPr>
    </w:p>
    <w:p w14:paraId="7DF9E1EB" w14:textId="5815049D" w:rsidR="00971ED1" w:rsidRDefault="00243642" w:rsidP="00971ED1">
      <w:pPr>
        <w:ind w:left="-426"/>
        <w:outlineLvl w:val="0"/>
        <w:rPr>
          <w:rFonts w:asciiTheme="minorHAnsi" w:hAnsiTheme="minorHAnsi" w:cs="Courier New"/>
          <w:sz w:val="22"/>
          <w:szCs w:val="22"/>
        </w:rPr>
      </w:pPr>
      <w:r w:rsidRPr="00C60F61">
        <w:rPr>
          <w:rFonts w:asciiTheme="minorHAnsi" w:hAnsiTheme="minorHAnsi"/>
          <w:sz w:val="22"/>
          <w:szCs w:val="22"/>
        </w:rPr>
        <w:t>Supplementary</w:t>
      </w:r>
      <w:r w:rsidRPr="00C60F61">
        <w:rPr>
          <w:rFonts w:asciiTheme="minorHAnsi" w:hAnsiTheme="minorHAnsi" w:cs="Courier New"/>
          <w:sz w:val="22"/>
          <w:szCs w:val="22"/>
        </w:rPr>
        <w:t xml:space="preserve"> Table 4</w:t>
      </w:r>
      <w:r w:rsidR="00971ED1" w:rsidRPr="00243642">
        <w:rPr>
          <w:rFonts w:asciiTheme="minorHAnsi" w:hAnsiTheme="minorHAnsi" w:cs="Courier New"/>
          <w:sz w:val="22"/>
          <w:szCs w:val="22"/>
        </w:rPr>
        <w:t>b:</w:t>
      </w:r>
      <w:r w:rsidR="00971ED1" w:rsidRPr="003F15E5">
        <w:rPr>
          <w:rFonts w:asciiTheme="minorHAnsi" w:hAnsiTheme="minorHAnsi" w:cs="Courier New"/>
          <w:sz w:val="22"/>
          <w:szCs w:val="22"/>
        </w:rPr>
        <w:t xml:space="preserve"> Gestational Age at </w:t>
      </w:r>
      <w:r w:rsidR="00971ED1">
        <w:rPr>
          <w:rFonts w:asciiTheme="minorHAnsi" w:hAnsiTheme="minorHAnsi" w:cs="Courier New"/>
          <w:sz w:val="22"/>
          <w:szCs w:val="22"/>
        </w:rPr>
        <w:t>1</w:t>
      </w:r>
      <w:r w:rsidR="00971ED1" w:rsidRPr="00C55571">
        <w:rPr>
          <w:rFonts w:asciiTheme="minorHAnsi" w:hAnsiTheme="minorHAnsi" w:cs="Courier New"/>
          <w:sz w:val="22"/>
          <w:szCs w:val="22"/>
          <w:vertAlign w:val="superscript"/>
        </w:rPr>
        <w:t>st</w:t>
      </w:r>
      <w:r w:rsidR="00971ED1">
        <w:rPr>
          <w:rFonts w:asciiTheme="minorHAnsi" w:hAnsiTheme="minorHAnsi" w:cs="Courier New"/>
          <w:sz w:val="22"/>
          <w:szCs w:val="22"/>
        </w:rPr>
        <w:t xml:space="preserve"> ANC visit</w:t>
      </w:r>
      <w:r w:rsidR="00971ED1" w:rsidRPr="003F15E5">
        <w:rPr>
          <w:rFonts w:asciiTheme="minorHAnsi" w:hAnsiTheme="minorHAnsi" w:cs="Courier New"/>
          <w:sz w:val="22"/>
          <w:szCs w:val="22"/>
        </w:rPr>
        <w:t xml:space="preserve"> </w:t>
      </w:r>
      <w:r w:rsidR="00971ED1">
        <w:rPr>
          <w:rFonts w:asciiTheme="minorHAnsi" w:hAnsiTheme="minorHAnsi" w:cs="Courier New"/>
          <w:sz w:val="22"/>
          <w:szCs w:val="22"/>
        </w:rPr>
        <w:t xml:space="preserve">and delivery </w:t>
      </w:r>
      <w:r w:rsidR="00971ED1" w:rsidRPr="003F15E5">
        <w:rPr>
          <w:rFonts w:asciiTheme="minorHAnsi" w:hAnsiTheme="minorHAnsi" w:cs="Courier New"/>
          <w:sz w:val="22"/>
          <w:szCs w:val="22"/>
        </w:rPr>
        <w:t xml:space="preserve">according </w:t>
      </w:r>
      <w:r w:rsidR="00971ED1">
        <w:rPr>
          <w:rFonts w:asciiTheme="minorHAnsi" w:hAnsiTheme="minorHAnsi" w:cs="Courier New"/>
          <w:sz w:val="22"/>
          <w:szCs w:val="22"/>
        </w:rPr>
        <w:t>to different assessment methods</w:t>
      </w:r>
      <w:r w:rsidR="00971ED1" w:rsidRPr="003F15E5">
        <w:rPr>
          <w:rFonts w:asciiTheme="minorHAnsi" w:hAnsiTheme="minorHAnsi" w:cs="Courier New"/>
          <w:sz w:val="22"/>
          <w:szCs w:val="22"/>
        </w:rPr>
        <w:t xml:space="preserve"> </w:t>
      </w:r>
      <w:r w:rsidR="00971ED1" w:rsidRPr="003F15E5">
        <w:rPr>
          <w:rFonts w:asciiTheme="minorHAnsi" w:hAnsiTheme="minorHAnsi"/>
          <w:sz w:val="22"/>
          <w:szCs w:val="22"/>
        </w:rPr>
        <w:t xml:space="preserve">women with all </w:t>
      </w:r>
      <w:r w:rsidR="00971ED1">
        <w:rPr>
          <w:rFonts w:asciiTheme="minorHAnsi" w:hAnsiTheme="minorHAnsi"/>
          <w:sz w:val="22"/>
          <w:szCs w:val="22"/>
        </w:rPr>
        <w:t>three GA assessment methods (n=629</w:t>
      </w:r>
      <w:r w:rsidR="00971ED1" w:rsidRPr="003F15E5">
        <w:rPr>
          <w:rFonts w:asciiTheme="minorHAnsi" w:hAnsiTheme="minorHAnsi"/>
          <w:sz w:val="22"/>
          <w:szCs w:val="22"/>
        </w:rPr>
        <w:t>)</w:t>
      </w:r>
      <w:r w:rsidR="00971ED1">
        <w:rPr>
          <w:rFonts w:asciiTheme="minorHAnsi" w:hAnsiTheme="minorHAnsi"/>
          <w:sz w:val="22"/>
          <w:szCs w:val="22"/>
        </w:rPr>
        <w:t>: BMI status</w:t>
      </w:r>
    </w:p>
    <w:p w14:paraId="765CE369" w14:textId="77777777" w:rsidR="00971ED1" w:rsidRPr="003F15E5" w:rsidRDefault="00971ED1" w:rsidP="00971ED1">
      <w:pPr>
        <w:outlineLvl w:val="0"/>
        <w:rPr>
          <w:rFonts w:asciiTheme="minorHAnsi" w:hAnsiTheme="minorHAnsi" w:cs="Courier New"/>
          <w:sz w:val="22"/>
          <w:szCs w:val="22"/>
        </w:rPr>
      </w:pPr>
    </w:p>
    <w:tbl>
      <w:tblPr>
        <w:tblW w:w="9682" w:type="dxa"/>
        <w:tblInd w:w="-426" w:type="dxa"/>
        <w:tblBorders>
          <w:top w:val="single" w:sz="4" w:space="0" w:color="auto"/>
          <w:bottom w:val="single" w:sz="4" w:space="0" w:color="auto"/>
        </w:tblBorders>
        <w:tblLook w:val="00A0" w:firstRow="1" w:lastRow="0" w:firstColumn="1" w:lastColumn="0" w:noHBand="0" w:noVBand="0"/>
      </w:tblPr>
      <w:tblGrid>
        <w:gridCol w:w="307"/>
        <w:gridCol w:w="1992"/>
        <w:gridCol w:w="1413"/>
        <w:gridCol w:w="1287"/>
        <w:gridCol w:w="1360"/>
        <w:gridCol w:w="1722"/>
        <w:gridCol w:w="1601"/>
      </w:tblGrid>
      <w:tr w:rsidR="00971ED1" w:rsidRPr="003F15E5" w14:paraId="546115AF" w14:textId="77777777" w:rsidTr="00C60F61">
        <w:trPr>
          <w:trHeight w:val="760"/>
          <w:tblHeader/>
        </w:trPr>
        <w:tc>
          <w:tcPr>
            <w:tcW w:w="2299" w:type="dxa"/>
            <w:gridSpan w:val="2"/>
            <w:tcBorders>
              <w:top w:val="single" w:sz="4" w:space="0" w:color="auto"/>
              <w:bottom w:val="single" w:sz="4" w:space="0" w:color="auto"/>
            </w:tcBorders>
          </w:tcPr>
          <w:p w14:paraId="648D3AD6" w14:textId="77777777" w:rsidR="00971ED1" w:rsidRPr="003F15E5" w:rsidRDefault="00971ED1" w:rsidP="000B287F">
            <w:pPr>
              <w:rPr>
                <w:rFonts w:asciiTheme="minorHAnsi" w:hAnsiTheme="minorHAnsi"/>
                <w:b/>
                <w:bCs/>
                <w:color w:val="000000"/>
                <w:sz w:val="22"/>
                <w:szCs w:val="22"/>
              </w:rPr>
            </w:pPr>
            <w:r>
              <w:rPr>
                <w:rFonts w:asciiTheme="minorHAnsi" w:hAnsiTheme="minorHAnsi"/>
                <w:b/>
                <w:bCs/>
                <w:color w:val="000000"/>
                <w:sz w:val="22"/>
                <w:szCs w:val="22"/>
              </w:rPr>
              <w:t>Assessment Method</w:t>
            </w:r>
          </w:p>
        </w:tc>
        <w:tc>
          <w:tcPr>
            <w:tcW w:w="1413" w:type="dxa"/>
            <w:tcBorders>
              <w:top w:val="single" w:sz="4" w:space="0" w:color="auto"/>
              <w:bottom w:val="single" w:sz="4" w:space="0" w:color="auto"/>
            </w:tcBorders>
          </w:tcPr>
          <w:p w14:paraId="19172226" w14:textId="77777777" w:rsidR="00971ED1" w:rsidRDefault="00971ED1" w:rsidP="000B287F">
            <w:pPr>
              <w:jc w:val="center"/>
              <w:rPr>
                <w:rFonts w:asciiTheme="minorHAnsi" w:hAnsiTheme="minorHAnsi"/>
                <w:b/>
                <w:bCs/>
                <w:color w:val="000000"/>
                <w:sz w:val="22"/>
                <w:szCs w:val="22"/>
              </w:rPr>
            </w:pPr>
            <w:r>
              <w:rPr>
                <w:rFonts w:asciiTheme="minorHAnsi" w:hAnsiTheme="minorHAnsi"/>
                <w:b/>
                <w:bCs/>
                <w:color w:val="000000"/>
                <w:sz w:val="22"/>
                <w:szCs w:val="22"/>
              </w:rPr>
              <w:t>Underweight</w:t>
            </w:r>
          </w:p>
          <w:p w14:paraId="2785CFB1" w14:textId="77777777" w:rsidR="00971ED1" w:rsidRPr="003F15E5" w:rsidRDefault="00971ED1" w:rsidP="000B287F">
            <w:pPr>
              <w:jc w:val="center"/>
              <w:rPr>
                <w:rFonts w:asciiTheme="minorHAnsi" w:hAnsiTheme="minorHAnsi"/>
                <w:bCs/>
                <w:color w:val="000000"/>
                <w:sz w:val="22"/>
                <w:szCs w:val="22"/>
              </w:rPr>
            </w:pPr>
            <w:r w:rsidRPr="0004641A">
              <w:rPr>
                <w:rFonts w:asciiTheme="minorHAnsi" w:hAnsiTheme="minorHAnsi"/>
                <w:bCs/>
                <w:color w:val="000000"/>
                <w:sz w:val="22"/>
                <w:szCs w:val="22"/>
              </w:rPr>
              <w:t>n=</w:t>
            </w:r>
            <w:r>
              <w:rPr>
                <w:rFonts w:asciiTheme="minorHAnsi" w:hAnsiTheme="minorHAnsi"/>
                <w:bCs/>
                <w:color w:val="000000"/>
                <w:sz w:val="22"/>
                <w:szCs w:val="22"/>
              </w:rPr>
              <w:t>6</w:t>
            </w:r>
          </w:p>
        </w:tc>
        <w:tc>
          <w:tcPr>
            <w:tcW w:w="1287" w:type="dxa"/>
            <w:tcBorders>
              <w:top w:val="single" w:sz="4" w:space="0" w:color="auto"/>
              <w:bottom w:val="single" w:sz="4" w:space="0" w:color="auto"/>
            </w:tcBorders>
          </w:tcPr>
          <w:p w14:paraId="537D8281" w14:textId="77777777" w:rsidR="00971ED1" w:rsidRDefault="00971ED1" w:rsidP="000B287F">
            <w:pPr>
              <w:jc w:val="center"/>
              <w:rPr>
                <w:rFonts w:asciiTheme="minorHAnsi" w:hAnsiTheme="minorHAnsi"/>
                <w:b/>
                <w:bCs/>
                <w:color w:val="000000"/>
                <w:sz w:val="22"/>
                <w:szCs w:val="22"/>
              </w:rPr>
            </w:pPr>
            <w:r>
              <w:rPr>
                <w:rFonts w:asciiTheme="minorHAnsi" w:hAnsiTheme="minorHAnsi"/>
                <w:b/>
                <w:bCs/>
                <w:color w:val="000000"/>
                <w:sz w:val="22"/>
                <w:szCs w:val="22"/>
              </w:rPr>
              <w:t xml:space="preserve">Normal </w:t>
            </w:r>
          </w:p>
          <w:p w14:paraId="11047A77"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Cs/>
                <w:color w:val="000000"/>
                <w:sz w:val="22"/>
                <w:szCs w:val="22"/>
              </w:rPr>
              <w:t>n=1</w:t>
            </w:r>
            <w:r>
              <w:rPr>
                <w:rFonts w:asciiTheme="minorHAnsi" w:hAnsiTheme="minorHAnsi"/>
                <w:bCs/>
                <w:color w:val="000000"/>
                <w:sz w:val="22"/>
                <w:szCs w:val="22"/>
              </w:rPr>
              <w:t>22</w:t>
            </w:r>
          </w:p>
        </w:tc>
        <w:tc>
          <w:tcPr>
            <w:tcW w:w="1360" w:type="dxa"/>
            <w:tcBorders>
              <w:top w:val="single" w:sz="4" w:space="0" w:color="auto"/>
              <w:bottom w:val="single" w:sz="4" w:space="0" w:color="auto"/>
            </w:tcBorders>
          </w:tcPr>
          <w:p w14:paraId="73DAD469" w14:textId="77777777" w:rsidR="00971ED1" w:rsidRDefault="00971ED1" w:rsidP="000B287F">
            <w:pPr>
              <w:jc w:val="center"/>
              <w:rPr>
                <w:rFonts w:asciiTheme="minorHAnsi" w:hAnsiTheme="minorHAnsi"/>
                <w:b/>
                <w:bCs/>
                <w:color w:val="000000"/>
                <w:sz w:val="22"/>
                <w:szCs w:val="22"/>
              </w:rPr>
            </w:pPr>
            <w:r>
              <w:rPr>
                <w:rFonts w:asciiTheme="minorHAnsi" w:hAnsiTheme="minorHAnsi"/>
                <w:b/>
                <w:bCs/>
                <w:color w:val="000000"/>
                <w:sz w:val="22"/>
                <w:szCs w:val="22"/>
              </w:rPr>
              <w:t xml:space="preserve">Overweight </w:t>
            </w:r>
          </w:p>
          <w:p w14:paraId="2D13AE4A" w14:textId="77777777" w:rsidR="00971ED1" w:rsidRPr="0004641A" w:rsidRDefault="00971ED1" w:rsidP="000B287F">
            <w:pPr>
              <w:jc w:val="center"/>
              <w:rPr>
                <w:rFonts w:asciiTheme="minorHAnsi" w:hAnsiTheme="minorHAnsi"/>
                <w:b/>
                <w:bCs/>
                <w:color w:val="000000"/>
                <w:sz w:val="22"/>
                <w:szCs w:val="22"/>
              </w:rPr>
            </w:pPr>
            <w:r w:rsidRPr="0004641A">
              <w:rPr>
                <w:rFonts w:asciiTheme="minorHAnsi" w:hAnsiTheme="minorHAnsi"/>
                <w:bCs/>
                <w:color w:val="000000"/>
                <w:sz w:val="22"/>
                <w:szCs w:val="22"/>
              </w:rPr>
              <w:t>n=1</w:t>
            </w:r>
            <w:r>
              <w:rPr>
                <w:rFonts w:asciiTheme="minorHAnsi" w:hAnsiTheme="minorHAnsi"/>
                <w:bCs/>
                <w:color w:val="000000"/>
                <w:sz w:val="22"/>
                <w:szCs w:val="22"/>
              </w:rPr>
              <w:t>78</w:t>
            </w:r>
          </w:p>
        </w:tc>
        <w:tc>
          <w:tcPr>
            <w:tcW w:w="1722" w:type="dxa"/>
            <w:tcBorders>
              <w:top w:val="single" w:sz="4" w:space="0" w:color="auto"/>
              <w:bottom w:val="single" w:sz="4" w:space="0" w:color="auto"/>
            </w:tcBorders>
          </w:tcPr>
          <w:p w14:paraId="67122752" w14:textId="77777777" w:rsidR="00971ED1" w:rsidRPr="0004641A" w:rsidRDefault="00971ED1" w:rsidP="000B287F">
            <w:pPr>
              <w:jc w:val="center"/>
              <w:rPr>
                <w:rFonts w:asciiTheme="minorHAnsi" w:hAnsiTheme="minorHAnsi"/>
                <w:b/>
                <w:bCs/>
                <w:color w:val="000000"/>
                <w:sz w:val="22"/>
                <w:szCs w:val="22"/>
              </w:rPr>
            </w:pPr>
            <w:r>
              <w:rPr>
                <w:rFonts w:asciiTheme="minorHAnsi" w:hAnsiTheme="minorHAnsi"/>
                <w:b/>
                <w:bCs/>
                <w:color w:val="000000"/>
                <w:sz w:val="22"/>
                <w:szCs w:val="22"/>
              </w:rPr>
              <w:t xml:space="preserve">Obese </w:t>
            </w:r>
            <w:r w:rsidRPr="0004641A">
              <w:rPr>
                <w:rFonts w:asciiTheme="minorHAnsi" w:hAnsiTheme="minorHAnsi"/>
                <w:b/>
                <w:bCs/>
                <w:color w:val="000000"/>
                <w:sz w:val="22"/>
                <w:szCs w:val="22"/>
              </w:rPr>
              <w:t xml:space="preserve"> </w:t>
            </w:r>
          </w:p>
          <w:p w14:paraId="3E7B57D8" w14:textId="77777777" w:rsidR="00971ED1" w:rsidRPr="0004641A" w:rsidRDefault="00971ED1" w:rsidP="000B287F">
            <w:pPr>
              <w:jc w:val="center"/>
              <w:rPr>
                <w:rFonts w:asciiTheme="minorHAnsi" w:hAnsiTheme="minorHAnsi"/>
                <w:b/>
                <w:bCs/>
                <w:color w:val="000000"/>
                <w:sz w:val="22"/>
                <w:szCs w:val="22"/>
              </w:rPr>
            </w:pPr>
            <w:r>
              <w:rPr>
                <w:rFonts w:asciiTheme="minorHAnsi" w:hAnsiTheme="minorHAnsi"/>
                <w:bCs/>
                <w:color w:val="000000"/>
                <w:sz w:val="22"/>
                <w:szCs w:val="22"/>
              </w:rPr>
              <w:t>n=290</w:t>
            </w:r>
          </w:p>
        </w:tc>
        <w:tc>
          <w:tcPr>
            <w:tcW w:w="1601" w:type="dxa"/>
            <w:tcBorders>
              <w:top w:val="single" w:sz="4" w:space="0" w:color="auto"/>
              <w:bottom w:val="single" w:sz="4" w:space="0" w:color="auto"/>
            </w:tcBorders>
          </w:tcPr>
          <w:p w14:paraId="1CE5D841" w14:textId="77777777" w:rsidR="00971ED1" w:rsidRPr="0004641A" w:rsidRDefault="00971ED1" w:rsidP="000B287F">
            <w:pPr>
              <w:jc w:val="center"/>
              <w:rPr>
                <w:rFonts w:asciiTheme="minorHAnsi" w:hAnsiTheme="minorHAnsi"/>
                <w:b/>
                <w:bCs/>
                <w:color w:val="000000"/>
                <w:sz w:val="22"/>
                <w:szCs w:val="22"/>
              </w:rPr>
            </w:pPr>
            <w:r>
              <w:rPr>
                <w:rFonts w:asciiTheme="minorHAnsi" w:hAnsiTheme="minorHAnsi"/>
                <w:b/>
                <w:bCs/>
                <w:color w:val="000000"/>
                <w:sz w:val="22"/>
                <w:szCs w:val="22"/>
              </w:rPr>
              <w:t>Unknown</w:t>
            </w:r>
            <w:r w:rsidRPr="0004641A">
              <w:rPr>
                <w:rFonts w:asciiTheme="minorHAnsi" w:hAnsiTheme="minorHAnsi"/>
                <w:b/>
                <w:bCs/>
                <w:color w:val="000000"/>
                <w:sz w:val="22"/>
                <w:szCs w:val="22"/>
              </w:rPr>
              <w:t xml:space="preserve"> </w:t>
            </w:r>
          </w:p>
          <w:p w14:paraId="38A606D6" w14:textId="77777777" w:rsidR="00971ED1" w:rsidRPr="0004641A" w:rsidRDefault="00971ED1" w:rsidP="000B287F">
            <w:pPr>
              <w:jc w:val="center"/>
              <w:rPr>
                <w:rFonts w:asciiTheme="minorHAnsi" w:hAnsiTheme="minorHAnsi"/>
                <w:bCs/>
                <w:color w:val="000000"/>
                <w:sz w:val="22"/>
                <w:szCs w:val="22"/>
              </w:rPr>
            </w:pPr>
            <w:r>
              <w:rPr>
                <w:rFonts w:asciiTheme="minorHAnsi" w:hAnsiTheme="minorHAnsi"/>
                <w:bCs/>
                <w:color w:val="000000"/>
                <w:sz w:val="22"/>
                <w:szCs w:val="22"/>
              </w:rPr>
              <w:t>n=33</w:t>
            </w:r>
          </w:p>
        </w:tc>
      </w:tr>
      <w:tr w:rsidR="00971ED1" w:rsidRPr="003F15E5" w14:paraId="251D21A1" w14:textId="77777777" w:rsidTr="00C60F61">
        <w:trPr>
          <w:trHeight w:val="297"/>
        </w:trPr>
        <w:tc>
          <w:tcPr>
            <w:tcW w:w="2299" w:type="dxa"/>
            <w:gridSpan w:val="2"/>
            <w:tcBorders>
              <w:top w:val="single" w:sz="4" w:space="0" w:color="auto"/>
            </w:tcBorders>
          </w:tcPr>
          <w:p w14:paraId="2B89C187" w14:textId="77777777" w:rsidR="00971ED1" w:rsidRPr="003F15E5" w:rsidRDefault="00971ED1" w:rsidP="000B287F">
            <w:pPr>
              <w:rPr>
                <w:rFonts w:asciiTheme="minorHAnsi" w:hAnsiTheme="minorHAnsi"/>
                <w:b/>
                <w:i/>
                <w:color w:val="000000" w:themeColor="text1"/>
                <w:sz w:val="22"/>
                <w:szCs w:val="22"/>
              </w:rPr>
            </w:pPr>
            <w:r>
              <w:rPr>
                <w:rFonts w:asciiTheme="minorHAnsi" w:hAnsiTheme="minorHAnsi"/>
                <w:b/>
                <w:color w:val="000000" w:themeColor="text1"/>
                <w:sz w:val="22"/>
                <w:szCs w:val="22"/>
              </w:rPr>
              <w:t>LMP</w:t>
            </w:r>
          </w:p>
        </w:tc>
        <w:tc>
          <w:tcPr>
            <w:tcW w:w="1413" w:type="dxa"/>
            <w:tcBorders>
              <w:top w:val="single" w:sz="4" w:space="0" w:color="auto"/>
            </w:tcBorders>
          </w:tcPr>
          <w:p w14:paraId="5ED2218C" w14:textId="77777777" w:rsidR="00971ED1" w:rsidRPr="003F15E5" w:rsidRDefault="00971ED1" w:rsidP="000B287F">
            <w:pPr>
              <w:jc w:val="center"/>
              <w:rPr>
                <w:rFonts w:asciiTheme="minorHAnsi" w:hAnsiTheme="minorHAnsi"/>
                <w:b/>
                <w:color w:val="000000" w:themeColor="text1"/>
                <w:sz w:val="22"/>
                <w:szCs w:val="22"/>
              </w:rPr>
            </w:pPr>
          </w:p>
        </w:tc>
        <w:tc>
          <w:tcPr>
            <w:tcW w:w="1287" w:type="dxa"/>
            <w:tcBorders>
              <w:top w:val="single" w:sz="4" w:space="0" w:color="auto"/>
            </w:tcBorders>
          </w:tcPr>
          <w:p w14:paraId="3E5DD8F8" w14:textId="77777777" w:rsidR="00971ED1" w:rsidRPr="003F15E5" w:rsidRDefault="00971ED1" w:rsidP="000B287F">
            <w:pPr>
              <w:jc w:val="center"/>
              <w:rPr>
                <w:rFonts w:asciiTheme="minorHAnsi" w:hAnsiTheme="minorHAnsi"/>
                <w:b/>
                <w:color w:val="000000" w:themeColor="text1"/>
                <w:sz w:val="22"/>
                <w:szCs w:val="22"/>
              </w:rPr>
            </w:pPr>
          </w:p>
        </w:tc>
        <w:tc>
          <w:tcPr>
            <w:tcW w:w="1360" w:type="dxa"/>
            <w:tcBorders>
              <w:top w:val="single" w:sz="4" w:space="0" w:color="auto"/>
            </w:tcBorders>
          </w:tcPr>
          <w:p w14:paraId="31596528" w14:textId="77777777" w:rsidR="00971ED1" w:rsidRPr="003F15E5" w:rsidRDefault="00971ED1" w:rsidP="000B287F">
            <w:pPr>
              <w:jc w:val="center"/>
              <w:rPr>
                <w:rFonts w:asciiTheme="minorHAnsi" w:hAnsiTheme="minorHAnsi"/>
                <w:b/>
                <w:color w:val="FFFFFF" w:themeColor="background1"/>
                <w:sz w:val="22"/>
                <w:szCs w:val="22"/>
              </w:rPr>
            </w:pPr>
          </w:p>
        </w:tc>
        <w:tc>
          <w:tcPr>
            <w:tcW w:w="1722" w:type="dxa"/>
            <w:tcBorders>
              <w:top w:val="single" w:sz="4" w:space="0" w:color="auto"/>
            </w:tcBorders>
            <w:noWrap/>
          </w:tcPr>
          <w:p w14:paraId="4D8A78D0" w14:textId="77777777" w:rsidR="00971ED1" w:rsidRPr="003F15E5" w:rsidRDefault="00971ED1" w:rsidP="000B287F">
            <w:pPr>
              <w:rPr>
                <w:rFonts w:asciiTheme="minorHAnsi" w:hAnsiTheme="minorHAnsi"/>
                <w:b/>
                <w:color w:val="000000" w:themeColor="text1"/>
                <w:sz w:val="22"/>
                <w:szCs w:val="22"/>
              </w:rPr>
            </w:pPr>
          </w:p>
        </w:tc>
        <w:tc>
          <w:tcPr>
            <w:tcW w:w="1601" w:type="dxa"/>
            <w:tcBorders>
              <w:top w:val="single" w:sz="4" w:space="0" w:color="auto"/>
            </w:tcBorders>
          </w:tcPr>
          <w:p w14:paraId="54498FC3" w14:textId="77777777" w:rsidR="00971ED1" w:rsidRPr="003F15E5" w:rsidRDefault="00971ED1" w:rsidP="000B287F">
            <w:pPr>
              <w:jc w:val="center"/>
              <w:rPr>
                <w:rFonts w:asciiTheme="minorHAnsi" w:hAnsiTheme="minorHAnsi"/>
                <w:b/>
                <w:color w:val="FFFFFF" w:themeColor="background1"/>
                <w:sz w:val="22"/>
                <w:szCs w:val="22"/>
              </w:rPr>
            </w:pPr>
          </w:p>
        </w:tc>
      </w:tr>
      <w:tr w:rsidR="00971ED1" w:rsidRPr="003F15E5" w14:paraId="4CEEF972" w14:textId="77777777" w:rsidTr="000B287F">
        <w:trPr>
          <w:trHeight w:val="275"/>
        </w:trPr>
        <w:tc>
          <w:tcPr>
            <w:tcW w:w="307" w:type="dxa"/>
          </w:tcPr>
          <w:p w14:paraId="699FE5A4" w14:textId="77777777" w:rsidR="00971ED1" w:rsidRPr="003F15E5" w:rsidRDefault="00971ED1" w:rsidP="000B287F">
            <w:pPr>
              <w:rPr>
                <w:rFonts w:asciiTheme="minorHAnsi" w:hAnsiTheme="minorHAnsi"/>
                <w:sz w:val="22"/>
                <w:szCs w:val="22"/>
              </w:rPr>
            </w:pPr>
          </w:p>
        </w:tc>
        <w:tc>
          <w:tcPr>
            <w:tcW w:w="1992" w:type="dxa"/>
          </w:tcPr>
          <w:p w14:paraId="3639C1B6" w14:textId="77777777" w:rsidR="00971ED1" w:rsidRPr="003F15E5" w:rsidRDefault="00971ED1" w:rsidP="000B287F">
            <w:pPr>
              <w:rPr>
                <w:rFonts w:asciiTheme="minorHAnsi" w:hAnsiTheme="minorHAnsi"/>
                <w: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413" w:type="dxa"/>
          </w:tcPr>
          <w:p w14:paraId="60C923A1"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19 (17-20</w:t>
            </w:r>
            <w:r w:rsidRPr="003F15E5">
              <w:rPr>
                <w:rFonts w:asciiTheme="minorHAnsi" w:hAnsiTheme="minorHAnsi"/>
                <w:color w:val="000000" w:themeColor="text1"/>
                <w:sz w:val="22"/>
                <w:szCs w:val="22"/>
              </w:rPr>
              <w:t>)</w:t>
            </w:r>
          </w:p>
        </w:tc>
        <w:tc>
          <w:tcPr>
            <w:tcW w:w="1287" w:type="dxa"/>
          </w:tcPr>
          <w:p w14:paraId="1F68C064"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17 (14-19</w:t>
            </w:r>
            <w:r w:rsidRPr="003F15E5">
              <w:rPr>
                <w:rFonts w:asciiTheme="minorHAnsi" w:hAnsiTheme="minorHAnsi"/>
                <w:color w:val="000000" w:themeColor="text1"/>
                <w:sz w:val="22"/>
                <w:szCs w:val="22"/>
              </w:rPr>
              <w:t>)</w:t>
            </w:r>
          </w:p>
        </w:tc>
        <w:tc>
          <w:tcPr>
            <w:tcW w:w="1360" w:type="dxa"/>
          </w:tcPr>
          <w:p w14:paraId="10A97B32"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18 (15-21)</w:t>
            </w:r>
          </w:p>
        </w:tc>
        <w:tc>
          <w:tcPr>
            <w:tcW w:w="1722" w:type="dxa"/>
            <w:noWrap/>
          </w:tcPr>
          <w:p w14:paraId="50E7EFD9"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17 (14-21</w:t>
            </w:r>
            <w:r w:rsidRPr="003F15E5">
              <w:rPr>
                <w:rFonts w:asciiTheme="minorHAnsi" w:hAnsiTheme="minorHAnsi"/>
                <w:color w:val="000000" w:themeColor="text1"/>
                <w:sz w:val="22"/>
                <w:szCs w:val="22"/>
              </w:rPr>
              <w:t>)</w:t>
            </w:r>
          </w:p>
        </w:tc>
        <w:tc>
          <w:tcPr>
            <w:tcW w:w="1601" w:type="dxa"/>
          </w:tcPr>
          <w:p w14:paraId="6CE94AFF"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17 (13-20)</w:t>
            </w:r>
          </w:p>
        </w:tc>
      </w:tr>
      <w:tr w:rsidR="00971ED1" w:rsidRPr="003F15E5" w14:paraId="51AD9D5F" w14:textId="77777777" w:rsidTr="000B287F">
        <w:trPr>
          <w:trHeight w:val="335"/>
        </w:trPr>
        <w:tc>
          <w:tcPr>
            <w:tcW w:w="307" w:type="dxa"/>
          </w:tcPr>
          <w:p w14:paraId="06E457F8" w14:textId="77777777" w:rsidR="00971ED1" w:rsidRPr="003F15E5" w:rsidRDefault="00971ED1" w:rsidP="000B287F">
            <w:pPr>
              <w:rPr>
                <w:rFonts w:asciiTheme="minorHAnsi" w:hAnsiTheme="minorHAnsi"/>
                <w:sz w:val="22"/>
                <w:szCs w:val="22"/>
              </w:rPr>
            </w:pPr>
          </w:p>
        </w:tc>
        <w:tc>
          <w:tcPr>
            <w:tcW w:w="1992" w:type="dxa"/>
          </w:tcPr>
          <w:p w14:paraId="010F7880"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413" w:type="dxa"/>
          </w:tcPr>
          <w:p w14:paraId="498E6AD7"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36 (33-38)</w:t>
            </w:r>
          </w:p>
        </w:tc>
        <w:tc>
          <w:tcPr>
            <w:tcW w:w="1287" w:type="dxa"/>
          </w:tcPr>
          <w:p w14:paraId="77A5979D"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36 (33-39)</w:t>
            </w:r>
          </w:p>
        </w:tc>
        <w:tc>
          <w:tcPr>
            <w:tcW w:w="1360" w:type="dxa"/>
          </w:tcPr>
          <w:p w14:paraId="26B661B7"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(34-40)</w:t>
            </w:r>
          </w:p>
        </w:tc>
        <w:tc>
          <w:tcPr>
            <w:tcW w:w="1722" w:type="dxa"/>
            <w:noWrap/>
          </w:tcPr>
          <w:p w14:paraId="3DCF70BD"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(34-39)</w:t>
            </w:r>
          </w:p>
        </w:tc>
        <w:tc>
          <w:tcPr>
            <w:tcW w:w="1601" w:type="dxa"/>
          </w:tcPr>
          <w:p w14:paraId="5A24D288"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37 (35-39)</w:t>
            </w:r>
          </w:p>
        </w:tc>
      </w:tr>
      <w:tr w:rsidR="00971ED1" w:rsidRPr="003F15E5" w14:paraId="2E61181C" w14:textId="77777777" w:rsidTr="000B287F">
        <w:trPr>
          <w:trHeight w:val="275"/>
        </w:trPr>
        <w:tc>
          <w:tcPr>
            <w:tcW w:w="2299" w:type="dxa"/>
            <w:gridSpan w:val="2"/>
          </w:tcPr>
          <w:p w14:paraId="0C7B29EB" w14:textId="77777777" w:rsidR="00971ED1" w:rsidRPr="003F15E5" w:rsidRDefault="00971ED1" w:rsidP="000B287F">
            <w:pPr>
              <w:rPr>
                <w:rFonts w:asciiTheme="minorHAnsi" w:hAnsiTheme="minorHAnsi"/>
                <w:b/>
                <w:i/>
                <w:color w:val="000000" w:themeColor="text1"/>
                <w:sz w:val="22"/>
                <w:szCs w:val="22"/>
              </w:rPr>
            </w:pPr>
            <w:r>
              <w:rPr>
                <w:rFonts w:asciiTheme="minorHAnsi" w:hAnsiTheme="minorHAnsi"/>
                <w:b/>
                <w:color w:val="000000" w:themeColor="text1"/>
                <w:sz w:val="22"/>
                <w:szCs w:val="22"/>
              </w:rPr>
              <w:t>SFH</w:t>
            </w:r>
          </w:p>
        </w:tc>
        <w:tc>
          <w:tcPr>
            <w:tcW w:w="1413" w:type="dxa"/>
          </w:tcPr>
          <w:p w14:paraId="6C03DF21" w14:textId="77777777" w:rsidR="00971ED1" w:rsidRPr="003F15E5" w:rsidRDefault="00971ED1" w:rsidP="000B287F">
            <w:pPr>
              <w:jc w:val="center"/>
              <w:rPr>
                <w:rFonts w:asciiTheme="minorHAnsi" w:hAnsiTheme="minorHAnsi"/>
                <w:b/>
                <w:color w:val="000000" w:themeColor="text1"/>
                <w:sz w:val="22"/>
                <w:szCs w:val="22"/>
              </w:rPr>
            </w:pPr>
          </w:p>
        </w:tc>
        <w:tc>
          <w:tcPr>
            <w:tcW w:w="1287" w:type="dxa"/>
          </w:tcPr>
          <w:p w14:paraId="6B93EF1E" w14:textId="77777777" w:rsidR="00971ED1" w:rsidRPr="003F15E5" w:rsidRDefault="00971ED1" w:rsidP="000B287F">
            <w:pPr>
              <w:jc w:val="center"/>
              <w:rPr>
                <w:rFonts w:asciiTheme="minorHAnsi" w:hAnsiTheme="minorHAnsi"/>
                <w:b/>
                <w:color w:val="000000" w:themeColor="text1"/>
                <w:sz w:val="22"/>
                <w:szCs w:val="22"/>
              </w:rPr>
            </w:pPr>
          </w:p>
        </w:tc>
        <w:tc>
          <w:tcPr>
            <w:tcW w:w="1360" w:type="dxa"/>
          </w:tcPr>
          <w:p w14:paraId="2549551A" w14:textId="77777777" w:rsidR="00971ED1" w:rsidRPr="003F15E5" w:rsidRDefault="00971ED1" w:rsidP="000B287F">
            <w:pPr>
              <w:jc w:val="center"/>
              <w:rPr>
                <w:rFonts w:asciiTheme="minorHAnsi" w:hAnsiTheme="minorHAnsi"/>
                <w:b/>
                <w:color w:val="000000" w:themeColor="text1"/>
                <w:sz w:val="22"/>
                <w:szCs w:val="22"/>
              </w:rPr>
            </w:pPr>
          </w:p>
        </w:tc>
        <w:tc>
          <w:tcPr>
            <w:tcW w:w="1722" w:type="dxa"/>
            <w:noWrap/>
          </w:tcPr>
          <w:p w14:paraId="09527C06" w14:textId="77777777" w:rsidR="00971ED1" w:rsidRPr="003F15E5" w:rsidRDefault="00971ED1" w:rsidP="000B287F">
            <w:pPr>
              <w:jc w:val="center"/>
              <w:rPr>
                <w:rFonts w:asciiTheme="minorHAnsi" w:hAnsiTheme="minorHAnsi"/>
                <w:b/>
                <w:color w:val="000000" w:themeColor="text1"/>
                <w:sz w:val="22"/>
                <w:szCs w:val="22"/>
              </w:rPr>
            </w:pPr>
          </w:p>
        </w:tc>
        <w:tc>
          <w:tcPr>
            <w:tcW w:w="1601" w:type="dxa"/>
          </w:tcPr>
          <w:p w14:paraId="3C6CA0C9" w14:textId="77777777" w:rsidR="00971ED1" w:rsidRPr="003F15E5" w:rsidRDefault="00971ED1" w:rsidP="000B287F">
            <w:pPr>
              <w:jc w:val="center"/>
              <w:rPr>
                <w:rFonts w:asciiTheme="minorHAnsi" w:hAnsiTheme="minorHAnsi"/>
                <w:b/>
                <w:color w:val="000000" w:themeColor="text1"/>
                <w:sz w:val="22"/>
                <w:szCs w:val="22"/>
              </w:rPr>
            </w:pPr>
          </w:p>
        </w:tc>
      </w:tr>
      <w:tr w:rsidR="00971ED1" w:rsidRPr="003F15E5" w14:paraId="44BE8F53" w14:textId="77777777" w:rsidTr="000B287F">
        <w:trPr>
          <w:trHeight w:val="286"/>
        </w:trPr>
        <w:tc>
          <w:tcPr>
            <w:tcW w:w="307" w:type="dxa"/>
          </w:tcPr>
          <w:p w14:paraId="5DE6C2E3" w14:textId="77777777" w:rsidR="00971ED1" w:rsidRPr="003F15E5" w:rsidRDefault="00971ED1" w:rsidP="000B287F">
            <w:pPr>
              <w:rPr>
                <w:rFonts w:asciiTheme="minorHAnsi" w:hAnsiTheme="minorHAnsi"/>
                <w:sz w:val="22"/>
                <w:szCs w:val="22"/>
              </w:rPr>
            </w:pPr>
          </w:p>
        </w:tc>
        <w:tc>
          <w:tcPr>
            <w:tcW w:w="1992" w:type="dxa"/>
          </w:tcPr>
          <w:p w14:paraId="78CF5AB3" w14:textId="77777777" w:rsidR="00971ED1" w:rsidRPr="003F15E5" w:rsidRDefault="00971ED1" w:rsidP="000B287F">
            <w:pPr>
              <w:rPr>
                <w:rFonts w:asciiTheme="minorHAnsi" w:hAnsiTheme="minorHAnsi"/>
                <w: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413" w:type="dxa"/>
          </w:tcPr>
          <w:p w14:paraId="45D775DF"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22 (19</w:t>
            </w:r>
            <w:r w:rsidRPr="003F15E5">
              <w:rPr>
                <w:rFonts w:asciiTheme="minorHAnsi" w:hAnsiTheme="minorHAnsi"/>
                <w:color w:val="000000" w:themeColor="text1"/>
                <w:sz w:val="22"/>
                <w:szCs w:val="22"/>
              </w:rPr>
              <w:t>-23)</w:t>
            </w:r>
          </w:p>
        </w:tc>
        <w:tc>
          <w:tcPr>
            <w:tcW w:w="1287" w:type="dxa"/>
          </w:tcPr>
          <w:p w14:paraId="75D1B4C4"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19 (15-23</w:t>
            </w:r>
            <w:r w:rsidRPr="003F15E5">
              <w:rPr>
                <w:rFonts w:asciiTheme="minorHAnsi" w:hAnsiTheme="minorHAnsi"/>
                <w:color w:val="000000" w:themeColor="text1"/>
                <w:sz w:val="22"/>
                <w:szCs w:val="22"/>
              </w:rPr>
              <w:t>)</w:t>
            </w:r>
          </w:p>
        </w:tc>
        <w:tc>
          <w:tcPr>
            <w:tcW w:w="1360" w:type="dxa"/>
          </w:tcPr>
          <w:p w14:paraId="0910AB5B"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20 (16-23)</w:t>
            </w:r>
          </w:p>
        </w:tc>
        <w:tc>
          <w:tcPr>
            <w:tcW w:w="1722" w:type="dxa"/>
            <w:noWrap/>
          </w:tcPr>
          <w:p w14:paraId="5F8A881D"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20 (15-23</w:t>
            </w:r>
            <w:r w:rsidRPr="003F15E5">
              <w:rPr>
                <w:rFonts w:asciiTheme="minorHAnsi" w:hAnsiTheme="minorHAnsi"/>
                <w:color w:val="000000" w:themeColor="text1"/>
                <w:sz w:val="22"/>
                <w:szCs w:val="22"/>
              </w:rPr>
              <w:t>)</w:t>
            </w:r>
          </w:p>
        </w:tc>
        <w:tc>
          <w:tcPr>
            <w:tcW w:w="1601" w:type="dxa"/>
          </w:tcPr>
          <w:p w14:paraId="6094BA5E"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21 (15-22</w:t>
            </w:r>
            <w:r w:rsidRPr="003F15E5">
              <w:rPr>
                <w:rFonts w:asciiTheme="minorHAnsi" w:hAnsiTheme="minorHAnsi"/>
                <w:color w:val="000000" w:themeColor="text1"/>
                <w:sz w:val="22"/>
                <w:szCs w:val="22"/>
              </w:rPr>
              <w:t>)</w:t>
            </w:r>
          </w:p>
        </w:tc>
      </w:tr>
      <w:tr w:rsidR="00971ED1" w:rsidRPr="003F15E5" w14:paraId="2C14C48D" w14:textId="77777777" w:rsidTr="000B287F">
        <w:trPr>
          <w:trHeight w:val="286"/>
        </w:trPr>
        <w:tc>
          <w:tcPr>
            <w:tcW w:w="307" w:type="dxa"/>
          </w:tcPr>
          <w:p w14:paraId="5D8D418F" w14:textId="77777777" w:rsidR="00971ED1" w:rsidRPr="003F15E5" w:rsidRDefault="00971ED1" w:rsidP="000B287F">
            <w:pPr>
              <w:rPr>
                <w:rFonts w:asciiTheme="minorHAnsi" w:hAnsiTheme="minorHAnsi"/>
                <w:sz w:val="22"/>
                <w:szCs w:val="22"/>
              </w:rPr>
            </w:pPr>
          </w:p>
        </w:tc>
        <w:tc>
          <w:tcPr>
            <w:tcW w:w="1992" w:type="dxa"/>
          </w:tcPr>
          <w:p w14:paraId="0F19060F"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413" w:type="dxa"/>
          </w:tcPr>
          <w:p w14:paraId="4E0A31A2"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37 (36-38)</w:t>
            </w:r>
          </w:p>
        </w:tc>
        <w:tc>
          <w:tcPr>
            <w:tcW w:w="1287" w:type="dxa"/>
          </w:tcPr>
          <w:p w14:paraId="781EF8ED"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(37-40)</w:t>
            </w:r>
          </w:p>
        </w:tc>
        <w:tc>
          <w:tcPr>
            <w:tcW w:w="1360" w:type="dxa"/>
          </w:tcPr>
          <w:p w14:paraId="57409D93"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722" w:type="dxa"/>
            <w:noWrap/>
          </w:tcPr>
          <w:p w14:paraId="64E9E572"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601" w:type="dxa"/>
          </w:tcPr>
          <w:p w14:paraId="7C142678"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r>
      <w:tr w:rsidR="00971ED1" w:rsidRPr="003F15E5" w14:paraId="68B9068C" w14:textId="77777777" w:rsidTr="000B287F">
        <w:trPr>
          <w:trHeight w:val="275"/>
        </w:trPr>
        <w:tc>
          <w:tcPr>
            <w:tcW w:w="2299" w:type="dxa"/>
            <w:gridSpan w:val="2"/>
          </w:tcPr>
          <w:p w14:paraId="33C531E9" w14:textId="77777777" w:rsidR="00971ED1" w:rsidRPr="003F15E5" w:rsidRDefault="00971ED1" w:rsidP="000B287F">
            <w:pPr>
              <w:rPr>
                <w:rFonts w:asciiTheme="minorHAnsi" w:hAnsiTheme="minorHAnsi"/>
                <w:b/>
                <w:color w:val="000000" w:themeColor="text1"/>
                <w:sz w:val="22"/>
                <w:szCs w:val="22"/>
              </w:rPr>
            </w:pPr>
            <w:r>
              <w:rPr>
                <w:rFonts w:asciiTheme="minorHAnsi" w:hAnsiTheme="minorHAnsi"/>
                <w:b/>
                <w:color w:val="000000" w:themeColor="text1"/>
                <w:sz w:val="22"/>
                <w:szCs w:val="22"/>
              </w:rPr>
              <w:t>US</w:t>
            </w:r>
          </w:p>
        </w:tc>
        <w:tc>
          <w:tcPr>
            <w:tcW w:w="1413" w:type="dxa"/>
          </w:tcPr>
          <w:p w14:paraId="2F188592" w14:textId="77777777" w:rsidR="00971ED1" w:rsidRPr="003F15E5" w:rsidRDefault="00971ED1" w:rsidP="000B287F">
            <w:pPr>
              <w:jc w:val="center"/>
              <w:rPr>
                <w:rFonts w:asciiTheme="minorHAnsi" w:hAnsiTheme="minorHAnsi"/>
                <w:b/>
                <w:color w:val="000000" w:themeColor="text1"/>
                <w:sz w:val="22"/>
                <w:szCs w:val="22"/>
              </w:rPr>
            </w:pPr>
          </w:p>
        </w:tc>
        <w:tc>
          <w:tcPr>
            <w:tcW w:w="1287" w:type="dxa"/>
          </w:tcPr>
          <w:p w14:paraId="5AC90848" w14:textId="77777777" w:rsidR="00971ED1" w:rsidRPr="003F15E5" w:rsidRDefault="00971ED1" w:rsidP="000B287F">
            <w:pPr>
              <w:jc w:val="center"/>
              <w:rPr>
                <w:rFonts w:asciiTheme="minorHAnsi" w:hAnsiTheme="minorHAnsi"/>
                <w:b/>
                <w:color w:val="000000" w:themeColor="text1"/>
                <w:sz w:val="22"/>
                <w:szCs w:val="22"/>
              </w:rPr>
            </w:pPr>
          </w:p>
        </w:tc>
        <w:tc>
          <w:tcPr>
            <w:tcW w:w="1360" w:type="dxa"/>
          </w:tcPr>
          <w:p w14:paraId="6D4F8E9E" w14:textId="77777777" w:rsidR="00971ED1" w:rsidRPr="003F15E5" w:rsidRDefault="00971ED1" w:rsidP="000B287F">
            <w:pPr>
              <w:jc w:val="center"/>
              <w:rPr>
                <w:rFonts w:asciiTheme="minorHAnsi" w:hAnsiTheme="minorHAnsi"/>
                <w:b/>
                <w:color w:val="000000" w:themeColor="text1"/>
                <w:sz w:val="22"/>
                <w:szCs w:val="22"/>
              </w:rPr>
            </w:pPr>
          </w:p>
        </w:tc>
        <w:tc>
          <w:tcPr>
            <w:tcW w:w="1722" w:type="dxa"/>
            <w:noWrap/>
          </w:tcPr>
          <w:p w14:paraId="201F22C9" w14:textId="77777777" w:rsidR="00971ED1" w:rsidRPr="003F15E5" w:rsidRDefault="00971ED1" w:rsidP="000B287F">
            <w:pPr>
              <w:jc w:val="center"/>
              <w:rPr>
                <w:rFonts w:asciiTheme="minorHAnsi" w:hAnsiTheme="minorHAnsi"/>
                <w:b/>
                <w:color w:val="000000" w:themeColor="text1"/>
                <w:sz w:val="22"/>
                <w:szCs w:val="22"/>
              </w:rPr>
            </w:pPr>
          </w:p>
        </w:tc>
        <w:tc>
          <w:tcPr>
            <w:tcW w:w="1601" w:type="dxa"/>
          </w:tcPr>
          <w:p w14:paraId="65863556" w14:textId="77777777" w:rsidR="00971ED1" w:rsidRPr="003F15E5" w:rsidRDefault="00971ED1" w:rsidP="000B287F">
            <w:pPr>
              <w:jc w:val="center"/>
              <w:rPr>
                <w:rFonts w:asciiTheme="minorHAnsi" w:hAnsiTheme="minorHAnsi"/>
                <w:b/>
                <w:color w:val="000000" w:themeColor="text1"/>
                <w:sz w:val="22"/>
                <w:szCs w:val="22"/>
              </w:rPr>
            </w:pPr>
          </w:p>
        </w:tc>
      </w:tr>
      <w:tr w:rsidR="00971ED1" w:rsidRPr="003F15E5" w14:paraId="0212B6CA" w14:textId="77777777" w:rsidTr="000B287F">
        <w:trPr>
          <w:trHeight w:val="299"/>
        </w:trPr>
        <w:tc>
          <w:tcPr>
            <w:tcW w:w="307" w:type="dxa"/>
          </w:tcPr>
          <w:p w14:paraId="1D3D0EB0" w14:textId="77777777" w:rsidR="00971ED1" w:rsidRPr="003F15E5" w:rsidRDefault="00971ED1" w:rsidP="000B287F">
            <w:pPr>
              <w:rPr>
                <w:rFonts w:asciiTheme="minorHAnsi" w:hAnsiTheme="minorHAnsi"/>
                <w:sz w:val="22"/>
                <w:szCs w:val="22"/>
              </w:rPr>
            </w:pPr>
          </w:p>
        </w:tc>
        <w:tc>
          <w:tcPr>
            <w:tcW w:w="1992" w:type="dxa"/>
          </w:tcPr>
          <w:p w14:paraId="4A694A02"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413" w:type="dxa"/>
          </w:tcPr>
          <w:p w14:paraId="444900EC"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23</w:t>
            </w:r>
            <w:r w:rsidRPr="003F15E5">
              <w:rPr>
                <w:rFonts w:asciiTheme="minorHAnsi" w:hAnsiTheme="minorHAnsi"/>
                <w:color w:val="000000" w:themeColor="text1"/>
                <w:sz w:val="22"/>
                <w:szCs w:val="22"/>
              </w:rPr>
              <w:t xml:space="preserve"> </w:t>
            </w:r>
            <w:r>
              <w:rPr>
                <w:rFonts w:asciiTheme="minorHAnsi" w:hAnsiTheme="minorHAnsi"/>
                <w:color w:val="000000" w:themeColor="text1"/>
                <w:sz w:val="22"/>
                <w:szCs w:val="22"/>
              </w:rPr>
              <w:t>(21-25</w:t>
            </w:r>
            <w:r w:rsidRPr="003F15E5">
              <w:rPr>
                <w:rFonts w:asciiTheme="minorHAnsi" w:hAnsiTheme="minorHAnsi"/>
                <w:color w:val="000000" w:themeColor="text1"/>
                <w:sz w:val="22"/>
                <w:szCs w:val="22"/>
              </w:rPr>
              <w:t>)</w:t>
            </w:r>
          </w:p>
        </w:tc>
        <w:tc>
          <w:tcPr>
            <w:tcW w:w="1287" w:type="dxa"/>
          </w:tcPr>
          <w:p w14:paraId="3FB5418A"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19 (16-22</w:t>
            </w:r>
            <w:r w:rsidRPr="003F15E5">
              <w:rPr>
                <w:rFonts w:asciiTheme="minorHAnsi" w:hAnsiTheme="minorHAnsi"/>
                <w:color w:val="000000" w:themeColor="text1"/>
                <w:sz w:val="22"/>
                <w:szCs w:val="22"/>
              </w:rPr>
              <w:t>)</w:t>
            </w:r>
          </w:p>
        </w:tc>
        <w:tc>
          <w:tcPr>
            <w:tcW w:w="1360" w:type="dxa"/>
          </w:tcPr>
          <w:p w14:paraId="27A022E0"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19 (16-23)</w:t>
            </w:r>
          </w:p>
        </w:tc>
        <w:tc>
          <w:tcPr>
            <w:tcW w:w="1722" w:type="dxa"/>
            <w:noWrap/>
          </w:tcPr>
          <w:p w14:paraId="4566B9C0"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20 (15-23</w:t>
            </w:r>
            <w:r w:rsidRPr="003F15E5">
              <w:rPr>
                <w:rFonts w:asciiTheme="minorHAnsi" w:hAnsiTheme="minorHAnsi"/>
                <w:color w:val="000000" w:themeColor="text1"/>
                <w:sz w:val="22"/>
                <w:szCs w:val="22"/>
              </w:rPr>
              <w:t>)</w:t>
            </w:r>
          </w:p>
        </w:tc>
        <w:tc>
          <w:tcPr>
            <w:tcW w:w="1601" w:type="dxa"/>
          </w:tcPr>
          <w:p w14:paraId="10F0D471" w14:textId="77777777" w:rsidR="00971ED1" w:rsidRPr="003F15E5" w:rsidRDefault="00971ED1" w:rsidP="000B287F">
            <w:pPr>
              <w:jc w:val="center"/>
              <w:rPr>
                <w:rFonts w:asciiTheme="minorHAnsi" w:hAnsiTheme="minorHAnsi"/>
                <w:color w:val="000000" w:themeColor="text1"/>
                <w:sz w:val="22"/>
                <w:szCs w:val="22"/>
              </w:rPr>
            </w:pPr>
            <w:r w:rsidRPr="003F15E5">
              <w:rPr>
                <w:rFonts w:asciiTheme="minorHAnsi" w:hAnsiTheme="minorHAnsi"/>
                <w:color w:val="000000" w:themeColor="text1"/>
                <w:sz w:val="22"/>
                <w:szCs w:val="22"/>
              </w:rPr>
              <w:t>19 (14-22)</w:t>
            </w:r>
          </w:p>
        </w:tc>
      </w:tr>
      <w:tr w:rsidR="00971ED1" w:rsidRPr="003F15E5" w14:paraId="2F976DBC" w14:textId="77777777" w:rsidTr="000B287F">
        <w:trPr>
          <w:trHeight w:val="299"/>
        </w:trPr>
        <w:tc>
          <w:tcPr>
            <w:tcW w:w="307" w:type="dxa"/>
          </w:tcPr>
          <w:p w14:paraId="22FB1EA7" w14:textId="77777777" w:rsidR="00971ED1" w:rsidRPr="003F15E5" w:rsidRDefault="00971ED1" w:rsidP="000B287F">
            <w:pPr>
              <w:rPr>
                <w:rFonts w:asciiTheme="minorHAnsi" w:hAnsiTheme="minorHAnsi"/>
                <w:sz w:val="22"/>
                <w:szCs w:val="22"/>
              </w:rPr>
            </w:pPr>
          </w:p>
        </w:tc>
        <w:tc>
          <w:tcPr>
            <w:tcW w:w="1992" w:type="dxa"/>
          </w:tcPr>
          <w:p w14:paraId="16D3BA26" w14:textId="77777777" w:rsidR="00971ED1" w:rsidRPr="003F15E5" w:rsidRDefault="00971ED1" w:rsidP="000B287F">
            <w:pPr>
              <w:rPr>
                <w:rFonts w:asciiTheme="minorHAnsi" w:hAnsiTheme="minorHAnsi"/>
                <w:color w:val="000000" w:themeColor="text1"/>
                <w:sz w:val="22"/>
                <w:szCs w:val="22"/>
              </w:rPr>
            </w:pPr>
            <w:r w:rsidRPr="003F15E5">
              <w:rPr>
                <w:rFonts w:asciiTheme="minorHAnsi" w:hAnsiTheme="minorHAnsi"/>
                <w:color w:val="000000" w:themeColor="text1"/>
                <w:sz w:val="22"/>
                <w:szCs w:val="22"/>
              </w:rPr>
              <w:t>Median</w:t>
            </w:r>
            <w:r>
              <w:rPr>
                <w:rFonts w:asciiTheme="minorHAnsi" w:hAnsiTheme="minorHAnsi"/>
                <w:color w:val="000000" w:themeColor="text1"/>
                <w:sz w:val="22"/>
                <w:szCs w:val="22"/>
              </w:rPr>
              <w:t xml:space="preserve"> GA** </w:t>
            </w:r>
          </w:p>
        </w:tc>
        <w:tc>
          <w:tcPr>
            <w:tcW w:w="1413" w:type="dxa"/>
          </w:tcPr>
          <w:p w14:paraId="5399073D"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(37-39)</w:t>
            </w:r>
          </w:p>
        </w:tc>
        <w:tc>
          <w:tcPr>
            <w:tcW w:w="1287" w:type="dxa"/>
          </w:tcPr>
          <w:p w14:paraId="30B79B48"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(37-39)</w:t>
            </w:r>
          </w:p>
        </w:tc>
        <w:tc>
          <w:tcPr>
            <w:tcW w:w="1360" w:type="dxa"/>
          </w:tcPr>
          <w:p w14:paraId="0ECCF71F" w14:textId="77777777" w:rsidR="00971ED1"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722" w:type="dxa"/>
            <w:noWrap/>
          </w:tcPr>
          <w:p w14:paraId="68310B32"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39 (38-40)</w:t>
            </w:r>
          </w:p>
        </w:tc>
        <w:tc>
          <w:tcPr>
            <w:tcW w:w="1601" w:type="dxa"/>
          </w:tcPr>
          <w:p w14:paraId="3C875A13" w14:textId="77777777" w:rsidR="00971ED1" w:rsidRPr="003F15E5" w:rsidRDefault="00971ED1" w:rsidP="000B287F">
            <w:pPr>
              <w:jc w:val="center"/>
              <w:rPr>
                <w:rFonts w:asciiTheme="minorHAnsi" w:hAnsiTheme="minorHAnsi"/>
                <w:color w:val="000000" w:themeColor="text1"/>
                <w:sz w:val="22"/>
                <w:szCs w:val="22"/>
              </w:rPr>
            </w:pPr>
            <w:r>
              <w:rPr>
                <w:rFonts w:asciiTheme="minorHAnsi" w:hAnsiTheme="minorHAnsi"/>
                <w:color w:val="000000" w:themeColor="text1"/>
                <w:sz w:val="22"/>
                <w:szCs w:val="22"/>
              </w:rPr>
              <w:t>38 (38-39)</w:t>
            </w:r>
          </w:p>
        </w:tc>
      </w:tr>
    </w:tbl>
    <w:p w14:paraId="5F598F2D" w14:textId="77777777" w:rsidR="00971ED1" w:rsidRPr="00D32D4B" w:rsidRDefault="00971ED1" w:rsidP="00971ED1">
      <w:pPr>
        <w:ind w:left="-426"/>
        <w:rPr>
          <w:rFonts w:asciiTheme="minorHAnsi" w:hAnsiTheme="minorHAnsi"/>
          <w:sz w:val="16"/>
          <w:szCs w:val="16"/>
        </w:rPr>
      </w:pPr>
      <w:r w:rsidRPr="00D32D4B">
        <w:rPr>
          <w:rFonts w:asciiTheme="minorHAnsi" w:hAnsiTheme="minorHAnsi"/>
          <w:sz w:val="16"/>
          <w:szCs w:val="16"/>
        </w:rPr>
        <w:t>*Gestation at 1</w:t>
      </w:r>
      <w:r w:rsidRPr="00D32D4B">
        <w:rPr>
          <w:rFonts w:asciiTheme="minorHAnsi" w:hAnsiTheme="minorHAnsi"/>
          <w:sz w:val="16"/>
          <w:szCs w:val="16"/>
          <w:vertAlign w:val="superscript"/>
        </w:rPr>
        <w:t>st</w:t>
      </w:r>
      <w:r w:rsidRPr="00D32D4B">
        <w:rPr>
          <w:rFonts w:asciiTheme="minorHAnsi" w:hAnsiTheme="minorHAnsi"/>
          <w:sz w:val="16"/>
          <w:szCs w:val="16"/>
        </w:rPr>
        <w:t xml:space="preserve"> ANC Visit</w:t>
      </w:r>
    </w:p>
    <w:p w14:paraId="09D68EF0" w14:textId="77777777" w:rsidR="00971ED1" w:rsidRPr="00D32D4B" w:rsidRDefault="00971ED1" w:rsidP="00971ED1">
      <w:pPr>
        <w:ind w:left="-426"/>
        <w:rPr>
          <w:rFonts w:asciiTheme="minorHAnsi" w:hAnsiTheme="minorHAnsi"/>
          <w:sz w:val="16"/>
          <w:szCs w:val="16"/>
        </w:rPr>
      </w:pPr>
      <w:r w:rsidRPr="00D32D4B">
        <w:rPr>
          <w:rFonts w:asciiTheme="minorHAnsi" w:hAnsiTheme="minorHAnsi"/>
          <w:sz w:val="16"/>
          <w:szCs w:val="16"/>
        </w:rPr>
        <w:t xml:space="preserve">**Gestation at delivery </w:t>
      </w:r>
    </w:p>
    <w:p w14:paraId="07363BA6" w14:textId="77777777" w:rsidR="00971ED1" w:rsidRDefault="00971ED1" w:rsidP="00971ED1">
      <w:pPr>
        <w:spacing w:line="480" w:lineRule="auto"/>
        <w:rPr>
          <w:rFonts w:asciiTheme="minorHAnsi" w:hAnsiTheme="minorHAnsi"/>
          <w:sz w:val="22"/>
          <w:szCs w:val="22"/>
        </w:rPr>
      </w:pPr>
    </w:p>
    <w:p w14:paraId="723DD79F" w14:textId="2987DDA2" w:rsidR="00AE1463" w:rsidRDefault="00AE1463" w:rsidP="00971ED1">
      <w:pPr>
        <w:ind w:left="-284"/>
        <w:outlineLvl w:val="0"/>
        <w:rPr>
          <w:rFonts w:asciiTheme="minorHAnsi" w:hAnsiTheme="minorHAnsi"/>
          <w:sz w:val="22"/>
          <w:szCs w:val="22"/>
        </w:rPr>
      </w:pPr>
    </w:p>
    <w:sectPr w:rsidR="00AE1463" w:rsidSect="00C60F61">
      <w:pgSz w:w="11906" w:h="16838"/>
      <w:pgMar w:top="460" w:right="1440" w:bottom="73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D1038" w14:textId="77777777" w:rsidR="009C1DFA" w:rsidRDefault="009C1DFA" w:rsidP="0099451F">
      <w:r>
        <w:separator/>
      </w:r>
    </w:p>
  </w:endnote>
  <w:endnote w:type="continuationSeparator" w:id="0">
    <w:p w14:paraId="378B438F" w14:textId="77777777" w:rsidR="009C1DFA" w:rsidRDefault="009C1DFA" w:rsidP="0099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auto"/>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E840D" w14:textId="77777777" w:rsidR="00407B1D" w:rsidRDefault="00407B1D" w:rsidP="003239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B851C" w14:textId="77777777" w:rsidR="00407B1D" w:rsidRDefault="00407B1D" w:rsidP="00E710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7B54E" w14:textId="77777777" w:rsidR="00407B1D" w:rsidRDefault="00407B1D" w:rsidP="003239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FC8">
      <w:rPr>
        <w:rStyle w:val="PageNumber"/>
        <w:noProof/>
      </w:rPr>
      <w:t>3</w:t>
    </w:r>
    <w:r>
      <w:rPr>
        <w:rStyle w:val="PageNumber"/>
      </w:rPr>
      <w:fldChar w:fldCharType="end"/>
    </w:r>
  </w:p>
  <w:p w14:paraId="53D14C44" w14:textId="77777777" w:rsidR="00407B1D" w:rsidRDefault="00407B1D" w:rsidP="00E710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0BB77" w14:textId="77777777" w:rsidR="00407B1D" w:rsidRDefault="00407B1D" w:rsidP="00AA27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5B013" w14:textId="77777777" w:rsidR="00407B1D" w:rsidRDefault="00407B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E3C39" w14:textId="77777777" w:rsidR="00407B1D" w:rsidRDefault="00407B1D" w:rsidP="00AA27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7FC8">
      <w:rPr>
        <w:rStyle w:val="PageNumber"/>
        <w:noProof/>
      </w:rPr>
      <w:t>28</w:t>
    </w:r>
    <w:r>
      <w:rPr>
        <w:rStyle w:val="PageNumber"/>
      </w:rPr>
      <w:fldChar w:fldCharType="end"/>
    </w:r>
  </w:p>
  <w:p w14:paraId="2A7119F9" w14:textId="77777777" w:rsidR="00407B1D" w:rsidRDefault="00407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2FAAE" w14:textId="77777777" w:rsidR="009C1DFA" w:rsidRDefault="009C1DFA" w:rsidP="0099451F">
      <w:r>
        <w:separator/>
      </w:r>
    </w:p>
  </w:footnote>
  <w:footnote w:type="continuationSeparator" w:id="0">
    <w:p w14:paraId="4C640524" w14:textId="77777777" w:rsidR="009C1DFA" w:rsidRDefault="009C1DFA" w:rsidP="00994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A7FE0"/>
    <w:multiLevelType w:val="hybridMultilevel"/>
    <w:tmpl w:val="0084248E"/>
    <w:lvl w:ilvl="0" w:tplc="1C090003">
      <w:start w:val="1"/>
      <w:numFmt w:val="bullet"/>
      <w:lvlText w:val="o"/>
      <w:lvlJc w:val="left"/>
      <w:pPr>
        <w:ind w:left="1429" w:hanging="360"/>
      </w:pPr>
      <w:rPr>
        <w:rFonts w:ascii="Courier New" w:hAnsi="Courier New" w:cs="Courier New"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 w15:restartNumberingAfterBreak="0">
    <w:nsid w:val="0CCC2447"/>
    <w:multiLevelType w:val="hybridMultilevel"/>
    <w:tmpl w:val="0388DFC6"/>
    <w:lvl w:ilvl="0" w:tplc="561841FC">
      <w:start w:val="1"/>
      <w:numFmt w:val="bullet"/>
      <w:lvlText w:val="•"/>
      <w:lvlJc w:val="left"/>
      <w:pPr>
        <w:tabs>
          <w:tab w:val="num" w:pos="720"/>
        </w:tabs>
        <w:ind w:left="720" w:hanging="360"/>
      </w:pPr>
      <w:rPr>
        <w:rFonts w:ascii="Arial" w:hAnsi="Arial" w:hint="default"/>
      </w:rPr>
    </w:lvl>
    <w:lvl w:ilvl="1" w:tplc="ABF66AE0" w:tentative="1">
      <w:start w:val="1"/>
      <w:numFmt w:val="bullet"/>
      <w:lvlText w:val="•"/>
      <w:lvlJc w:val="left"/>
      <w:pPr>
        <w:tabs>
          <w:tab w:val="num" w:pos="1440"/>
        </w:tabs>
        <w:ind w:left="1440" w:hanging="360"/>
      </w:pPr>
      <w:rPr>
        <w:rFonts w:ascii="Arial" w:hAnsi="Arial" w:hint="default"/>
      </w:rPr>
    </w:lvl>
    <w:lvl w:ilvl="2" w:tplc="6C4880D0" w:tentative="1">
      <w:start w:val="1"/>
      <w:numFmt w:val="bullet"/>
      <w:lvlText w:val="•"/>
      <w:lvlJc w:val="left"/>
      <w:pPr>
        <w:tabs>
          <w:tab w:val="num" w:pos="2160"/>
        </w:tabs>
        <w:ind w:left="2160" w:hanging="360"/>
      </w:pPr>
      <w:rPr>
        <w:rFonts w:ascii="Arial" w:hAnsi="Arial" w:hint="default"/>
      </w:rPr>
    </w:lvl>
    <w:lvl w:ilvl="3" w:tplc="38DA62EC" w:tentative="1">
      <w:start w:val="1"/>
      <w:numFmt w:val="bullet"/>
      <w:lvlText w:val="•"/>
      <w:lvlJc w:val="left"/>
      <w:pPr>
        <w:tabs>
          <w:tab w:val="num" w:pos="2880"/>
        </w:tabs>
        <w:ind w:left="2880" w:hanging="360"/>
      </w:pPr>
      <w:rPr>
        <w:rFonts w:ascii="Arial" w:hAnsi="Arial" w:hint="default"/>
      </w:rPr>
    </w:lvl>
    <w:lvl w:ilvl="4" w:tplc="630E7158" w:tentative="1">
      <w:start w:val="1"/>
      <w:numFmt w:val="bullet"/>
      <w:lvlText w:val="•"/>
      <w:lvlJc w:val="left"/>
      <w:pPr>
        <w:tabs>
          <w:tab w:val="num" w:pos="3600"/>
        </w:tabs>
        <w:ind w:left="3600" w:hanging="360"/>
      </w:pPr>
      <w:rPr>
        <w:rFonts w:ascii="Arial" w:hAnsi="Arial" w:hint="default"/>
      </w:rPr>
    </w:lvl>
    <w:lvl w:ilvl="5" w:tplc="C29C7E1E" w:tentative="1">
      <w:start w:val="1"/>
      <w:numFmt w:val="bullet"/>
      <w:lvlText w:val="•"/>
      <w:lvlJc w:val="left"/>
      <w:pPr>
        <w:tabs>
          <w:tab w:val="num" w:pos="4320"/>
        </w:tabs>
        <w:ind w:left="4320" w:hanging="360"/>
      </w:pPr>
      <w:rPr>
        <w:rFonts w:ascii="Arial" w:hAnsi="Arial" w:hint="default"/>
      </w:rPr>
    </w:lvl>
    <w:lvl w:ilvl="6" w:tplc="E7E875CA" w:tentative="1">
      <w:start w:val="1"/>
      <w:numFmt w:val="bullet"/>
      <w:lvlText w:val="•"/>
      <w:lvlJc w:val="left"/>
      <w:pPr>
        <w:tabs>
          <w:tab w:val="num" w:pos="5040"/>
        </w:tabs>
        <w:ind w:left="5040" w:hanging="360"/>
      </w:pPr>
      <w:rPr>
        <w:rFonts w:ascii="Arial" w:hAnsi="Arial" w:hint="default"/>
      </w:rPr>
    </w:lvl>
    <w:lvl w:ilvl="7" w:tplc="652CA26C" w:tentative="1">
      <w:start w:val="1"/>
      <w:numFmt w:val="bullet"/>
      <w:lvlText w:val="•"/>
      <w:lvlJc w:val="left"/>
      <w:pPr>
        <w:tabs>
          <w:tab w:val="num" w:pos="5760"/>
        </w:tabs>
        <w:ind w:left="5760" w:hanging="360"/>
      </w:pPr>
      <w:rPr>
        <w:rFonts w:ascii="Arial" w:hAnsi="Arial" w:hint="default"/>
      </w:rPr>
    </w:lvl>
    <w:lvl w:ilvl="8" w:tplc="B0ECD0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5A7921"/>
    <w:multiLevelType w:val="hybridMultilevel"/>
    <w:tmpl w:val="66149558"/>
    <w:lvl w:ilvl="0" w:tplc="FAD44AEC">
      <w:start w:val="1"/>
      <w:numFmt w:val="bullet"/>
      <w:lvlText w:val="•"/>
      <w:lvlJc w:val="left"/>
      <w:pPr>
        <w:tabs>
          <w:tab w:val="num" w:pos="720"/>
        </w:tabs>
        <w:ind w:left="720" w:hanging="360"/>
      </w:pPr>
      <w:rPr>
        <w:rFonts w:ascii="Arial" w:hAnsi="Arial" w:hint="default"/>
      </w:rPr>
    </w:lvl>
    <w:lvl w:ilvl="1" w:tplc="B5E8F28E" w:tentative="1">
      <w:start w:val="1"/>
      <w:numFmt w:val="bullet"/>
      <w:lvlText w:val="•"/>
      <w:lvlJc w:val="left"/>
      <w:pPr>
        <w:tabs>
          <w:tab w:val="num" w:pos="1440"/>
        </w:tabs>
        <w:ind w:left="1440" w:hanging="360"/>
      </w:pPr>
      <w:rPr>
        <w:rFonts w:ascii="Arial" w:hAnsi="Arial" w:hint="default"/>
      </w:rPr>
    </w:lvl>
    <w:lvl w:ilvl="2" w:tplc="C65C30F8" w:tentative="1">
      <w:start w:val="1"/>
      <w:numFmt w:val="bullet"/>
      <w:lvlText w:val="•"/>
      <w:lvlJc w:val="left"/>
      <w:pPr>
        <w:tabs>
          <w:tab w:val="num" w:pos="2160"/>
        </w:tabs>
        <w:ind w:left="2160" w:hanging="360"/>
      </w:pPr>
      <w:rPr>
        <w:rFonts w:ascii="Arial" w:hAnsi="Arial" w:hint="default"/>
      </w:rPr>
    </w:lvl>
    <w:lvl w:ilvl="3" w:tplc="1BBC4FC6" w:tentative="1">
      <w:start w:val="1"/>
      <w:numFmt w:val="bullet"/>
      <w:lvlText w:val="•"/>
      <w:lvlJc w:val="left"/>
      <w:pPr>
        <w:tabs>
          <w:tab w:val="num" w:pos="2880"/>
        </w:tabs>
        <w:ind w:left="2880" w:hanging="360"/>
      </w:pPr>
      <w:rPr>
        <w:rFonts w:ascii="Arial" w:hAnsi="Arial" w:hint="default"/>
      </w:rPr>
    </w:lvl>
    <w:lvl w:ilvl="4" w:tplc="DA8486BC" w:tentative="1">
      <w:start w:val="1"/>
      <w:numFmt w:val="bullet"/>
      <w:lvlText w:val="•"/>
      <w:lvlJc w:val="left"/>
      <w:pPr>
        <w:tabs>
          <w:tab w:val="num" w:pos="3600"/>
        </w:tabs>
        <w:ind w:left="3600" w:hanging="360"/>
      </w:pPr>
      <w:rPr>
        <w:rFonts w:ascii="Arial" w:hAnsi="Arial" w:hint="default"/>
      </w:rPr>
    </w:lvl>
    <w:lvl w:ilvl="5" w:tplc="5FD836DE" w:tentative="1">
      <w:start w:val="1"/>
      <w:numFmt w:val="bullet"/>
      <w:lvlText w:val="•"/>
      <w:lvlJc w:val="left"/>
      <w:pPr>
        <w:tabs>
          <w:tab w:val="num" w:pos="4320"/>
        </w:tabs>
        <w:ind w:left="4320" w:hanging="360"/>
      </w:pPr>
      <w:rPr>
        <w:rFonts w:ascii="Arial" w:hAnsi="Arial" w:hint="default"/>
      </w:rPr>
    </w:lvl>
    <w:lvl w:ilvl="6" w:tplc="2CE2328C" w:tentative="1">
      <w:start w:val="1"/>
      <w:numFmt w:val="bullet"/>
      <w:lvlText w:val="•"/>
      <w:lvlJc w:val="left"/>
      <w:pPr>
        <w:tabs>
          <w:tab w:val="num" w:pos="5040"/>
        </w:tabs>
        <w:ind w:left="5040" w:hanging="360"/>
      </w:pPr>
      <w:rPr>
        <w:rFonts w:ascii="Arial" w:hAnsi="Arial" w:hint="default"/>
      </w:rPr>
    </w:lvl>
    <w:lvl w:ilvl="7" w:tplc="90AEFD56" w:tentative="1">
      <w:start w:val="1"/>
      <w:numFmt w:val="bullet"/>
      <w:lvlText w:val="•"/>
      <w:lvlJc w:val="left"/>
      <w:pPr>
        <w:tabs>
          <w:tab w:val="num" w:pos="5760"/>
        </w:tabs>
        <w:ind w:left="5760" w:hanging="360"/>
      </w:pPr>
      <w:rPr>
        <w:rFonts w:ascii="Arial" w:hAnsi="Arial" w:hint="default"/>
      </w:rPr>
    </w:lvl>
    <w:lvl w:ilvl="8" w:tplc="958CC5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9470E"/>
    <w:multiLevelType w:val="hybridMultilevel"/>
    <w:tmpl w:val="6368F93E"/>
    <w:lvl w:ilvl="0" w:tplc="1C090003">
      <w:start w:val="1"/>
      <w:numFmt w:val="bullet"/>
      <w:lvlText w:val="o"/>
      <w:lvlJc w:val="left"/>
      <w:pPr>
        <w:ind w:left="1429" w:hanging="360"/>
      </w:pPr>
      <w:rPr>
        <w:rFonts w:ascii="Courier New" w:hAnsi="Courier New" w:cs="Courier New"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DDF4D37"/>
    <w:multiLevelType w:val="hybridMultilevel"/>
    <w:tmpl w:val="DF3ED06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0753E3"/>
    <w:multiLevelType w:val="hybridMultilevel"/>
    <w:tmpl w:val="E75A1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31D76"/>
    <w:multiLevelType w:val="hybridMultilevel"/>
    <w:tmpl w:val="F33E37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764415"/>
    <w:multiLevelType w:val="hybridMultilevel"/>
    <w:tmpl w:val="0A325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D5077"/>
    <w:multiLevelType w:val="hybridMultilevel"/>
    <w:tmpl w:val="3208A39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20A93896"/>
    <w:multiLevelType w:val="hybridMultilevel"/>
    <w:tmpl w:val="9A5C26C2"/>
    <w:lvl w:ilvl="0" w:tplc="1C090001">
      <w:start w:val="1"/>
      <w:numFmt w:val="bullet"/>
      <w:lvlText w:val=""/>
      <w:lvlJc w:val="left"/>
      <w:pPr>
        <w:tabs>
          <w:tab w:val="num" w:pos="720"/>
        </w:tabs>
        <w:ind w:left="720" w:hanging="360"/>
      </w:pPr>
      <w:rPr>
        <w:rFonts w:ascii="Symbol" w:hAnsi="Symbol" w:hint="default"/>
      </w:rPr>
    </w:lvl>
    <w:lvl w:ilvl="1" w:tplc="5FC8FBDA" w:tentative="1">
      <w:start w:val="1"/>
      <w:numFmt w:val="bullet"/>
      <w:lvlText w:val="•"/>
      <w:lvlJc w:val="left"/>
      <w:pPr>
        <w:tabs>
          <w:tab w:val="num" w:pos="1440"/>
        </w:tabs>
        <w:ind w:left="1440" w:hanging="360"/>
      </w:pPr>
      <w:rPr>
        <w:rFonts w:ascii="Arial" w:hAnsi="Arial" w:hint="default"/>
      </w:rPr>
    </w:lvl>
    <w:lvl w:ilvl="2" w:tplc="6E622ADA" w:tentative="1">
      <w:start w:val="1"/>
      <w:numFmt w:val="bullet"/>
      <w:lvlText w:val="•"/>
      <w:lvlJc w:val="left"/>
      <w:pPr>
        <w:tabs>
          <w:tab w:val="num" w:pos="2160"/>
        </w:tabs>
        <w:ind w:left="2160" w:hanging="360"/>
      </w:pPr>
      <w:rPr>
        <w:rFonts w:ascii="Arial" w:hAnsi="Arial" w:hint="default"/>
      </w:rPr>
    </w:lvl>
    <w:lvl w:ilvl="3" w:tplc="56C664CA" w:tentative="1">
      <w:start w:val="1"/>
      <w:numFmt w:val="bullet"/>
      <w:lvlText w:val="•"/>
      <w:lvlJc w:val="left"/>
      <w:pPr>
        <w:tabs>
          <w:tab w:val="num" w:pos="2880"/>
        </w:tabs>
        <w:ind w:left="2880" w:hanging="360"/>
      </w:pPr>
      <w:rPr>
        <w:rFonts w:ascii="Arial" w:hAnsi="Arial" w:hint="default"/>
      </w:rPr>
    </w:lvl>
    <w:lvl w:ilvl="4" w:tplc="FE1E60F4" w:tentative="1">
      <w:start w:val="1"/>
      <w:numFmt w:val="bullet"/>
      <w:lvlText w:val="•"/>
      <w:lvlJc w:val="left"/>
      <w:pPr>
        <w:tabs>
          <w:tab w:val="num" w:pos="3600"/>
        </w:tabs>
        <w:ind w:left="3600" w:hanging="360"/>
      </w:pPr>
      <w:rPr>
        <w:rFonts w:ascii="Arial" w:hAnsi="Arial" w:hint="default"/>
      </w:rPr>
    </w:lvl>
    <w:lvl w:ilvl="5" w:tplc="DE9C9280" w:tentative="1">
      <w:start w:val="1"/>
      <w:numFmt w:val="bullet"/>
      <w:lvlText w:val="•"/>
      <w:lvlJc w:val="left"/>
      <w:pPr>
        <w:tabs>
          <w:tab w:val="num" w:pos="4320"/>
        </w:tabs>
        <w:ind w:left="4320" w:hanging="360"/>
      </w:pPr>
      <w:rPr>
        <w:rFonts w:ascii="Arial" w:hAnsi="Arial" w:hint="default"/>
      </w:rPr>
    </w:lvl>
    <w:lvl w:ilvl="6" w:tplc="9C004B3E" w:tentative="1">
      <w:start w:val="1"/>
      <w:numFmt w:val="bullet"/>
      <w:lvlText w:val="•"/>
      <w:lvlJc w:val="left"/>
      <w:pPr>
        <w:tabs>
          <w:tab w:val="num" w:pos="5040"/>
        </w:tabs>
        <w:ind w:left="5040" w:hanging="360"/>
      </w:pPr>
      <w:rPr>
        <w:rFonts w:ascii="Arial" w:hAnsi="Arial" w:hint="default"/>
      </w:rPr>
    </w:lvl>
    <w:lvl w:ilvl="7" w:tplc="E5207B8C" w:tentative="1">
      <w:start w:val="1"/>
      <w:numFmt w:val="bullet"/>
      <w:lvlText w:val="•"/>
      <w:lvlJc w:val="left"/>
      <w:pPr>
        <w:tabs>
          <w:tab w:val="num" w:pos="5760"/>
        </w:tabs>
        <w:ind w:left="5760" w:hanging="360"/>
      </w:pPr>
      <w:rPr>
        <w:rFonts w:ascii="Arial" w:hAnsi="Arial" w:hint="default"/>
      </w:rPr>
    </w:lvl>
    <w:lvl w:ilvl="8" w:tplc="28A0D3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612754"/>
    <w:multiLevelType w:val="hybridMultilevel"/>
    <w:tmpl w:val="05001850"/>
    <w:lvl w:ilvl="0" w:tplc="2B3CE09E">
      <w:start w:val="1"/>
      <w:numFmt w:val="bullet"/>
      <w:lvlText w:val="•"/>
      <w:lvlJc w:val="left"/>
      <w:pPr>
        <w:tabs>
          <w:tab w:val="num" w:pos="720"/>
        </w:tabs>
        <w:ind w:left="720" w:hanging="360"/>
      </w:pPr>
      <w:rPr>
        <w:rFonts w:ascii="Arial" w:hAnsi="Arial" w:hint="default"/>
      </w:rPr>
    </w:lvl>
    <w:lvl w:ilvl="1" w:tplc="90B4EC58">
      <w:start w:val="1"/>
      <w:numFmt w:val="bullet"/>
      <w:lvlText w:val="•"/>
      <w:lvlJc w:val="left"/>
      <w:pPr>
        <w:tabs>
          <w:tab w:val="num" w:pos="1440"/>
        </w:tabs>
        <w:ind w:left="1440" w:hanging="360"/>
      </w:pPr>
      <w:rPr>
        <w:rFonts w:ascii="Arial" w:hAnsi="Arial" w:hint="default"/>
      </w:rPr>
    </w:lvl>
    <w:lvl w:ilvl="2" w:tplc="7D6CF5D8" w:tentative="1">
      <w:start w:val="1"/>
      <w:numFmt w:val="bullet"/>
      <w:lvlText w:val="•"/>
      <w:lvlJc w:val="left"/>
      <w:pPr>
        <w:tabs>
          <w:tab w:val="num" w:pos="2160"/>
        </w:tabs>
        <w:ind w:left="2160" w:hanging="360"/>
      </w:pPr>
      <w:rPr>
        <w:rFonts w:ascii="Arial" w:hAnsi="Arial" w:hint="default"/>
      </w:rPr>
    </w:lvl>
    <w:lvl w:ilvl="3" w:tplc="0B645FC6" w:tentative="1">
      <w:start w:val="1"/>
      <w:numFmt w:val="bullet"/>
      <w:lvlText w:val="•"/>
      <w:lvlJc w:val="left"/>
      <w:pPr>
        <w:tabs>
          <w:tab w:val="num" w:pos="2880"/>
        </w:tabs>
        <w:ind w:left="2880" w:hanging="360"/>
      </w:pPr>
      <w:rPr>
        <w:rFonts w:ascii="Arial" w:hAnsi="Arial" w:hint="default"/>
      </w:rPr>
    </w:lvl>
    <w:lvl w:ilvl="4" w:tplc="8850E52E" w:tentative="1">
      <w:start w:val="1"/>
      <w:numFmt w:val="bullet"/>
      <w:lvlText w:val="•"/>
      <w:lvlJc w:val="left"/>
      <w:pPr>
        <w:tabs>
          <w:tab w:val="num" w:pos="3600"/>
        </w:tabs>
        <w:ind w:left="3600" w:hanging="360"/>
      </w:pPr>
      <w:rPr>
        <w:rFonts w:ascii="Arial" w:hAnsi="Arial" w:hint="default"/>
      </w:rPr>
    </w:lvl>
    <w:lvl w:ilvl="5" w:tplc="D05E2CE6" w:tentative="1">
      <w:start w:val="1"/>
      <w:numFmt w:val="bullet"/>
      <w:lvlText w:val="•"/>
      <w:lvlJc w:val="left"/>
      <w:pPr>
        <w:tabs>
          <w:tab w:val="num" w:pos="4320"/>
        </w:tabs>
        <w:ind w:left="4320" w:hanging="360"/>
      </w:pPr>
      <w:rPr>
        <w:rFonts w:ascii="Arial" w:hAnsi="Arial" w:hint="default"/>
      </w:rPr>
    </w:lvl>
    <w:lvl w:ilvl="6" w:tplc="F3606698" w:tentative="1">
      <w:start w:val="1"/>
      <w:numFmt w:val="bullet"/>
      <w:lvlText w:val="•"/>
      <w:lvlJc w:val="left"/>
      <w:pPr>
        <w:tabs>
          <w:tab w:val="num" w:pos="5040"/>
        </w:tabs>
        <w:ind w:left="5040" w:hanging="360"/>
      </w:pPr>
      <w:rPr>
        <w:rFonts w:ascii="Arial" w:hAnsi="Arial" w:hint="default"/>
      </w:rPr>
    </w:lvl>
    <w:lvl w:ilvl="7" w:tplc="558EC3C8" w:tentative="1">
      <w:start w:val="1"/>
      <w:numFmt w:val="bullet"/>
      <w:lvlText w:val="•"/>
      <w:lvlJc w:val="left"/>
      <w:pPr>
        <w:tabs>
          <w:tab w:val="num" w:pos="5760"/>
        </w:tabs>
        <w:ind w:left="5760" w:hanging="360"/>
      </w:pPr>
      <w:rPr>
        <w:rFonts w:ascii="Arial" w:hAnsi="Arial" w:hint="default"/>
      </w:rPr>
    </w:lvl>
    <w:lvl w:ilvl="8" w:tplc="738C3C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67703E"/>
    <w:multiLevelType w:val="hybridMultilevel"/>
    <w:tmpl w:val="9380345A"/>
    <w:lvl w:ilvl="0" w:tplc="E46CBD64">
      <w:start w:val="1"/>
      <w:numFmt w:val="bullet"/>
      <w:lvlText w:val="•"/>
      <w:lvlJc w:val="left"/>
      <w:pPr>
        <w:tabs>
          <w:tab w:val="num" w:pos="720"/>
        </w:tabs>
        <w:ind w:left="720" w:hanging="360"/>
      </w:pPr>
      <w:rPr>
        <w:rFonts w:ascii="Arial" w:hAnsi="Arial" w:hint="default"/>
      </w:rPr>
    </w:lvl>
    <w:lvl w:ilvl="1" w:tplc="171851E0" w:tentative="1">
      <w:start w:val="1"/>
      <w:numFmt w:val="bullet"/>
      <w:lvlText w:val="•"/>
      <w:lvlJc w:val="left"/>
      <w:pPr>
        <w:tabs>
          <w:tab w:val="num" w:pos="1440"/>
        </w:tabs>
        <w:ind w:left="1440" w:hanging="360"/>
      </w:pPr>
      <w:rPr>
        <w:rFonts w:ascii="Arial" w:hAnsi="Arial" w:hint="default"/>
      </w:rPr>
    </w:lvl>
    <w:lvl w:ilvl="2" w:tplc="5D90B0FE" w:tentative="1">
      <w:start w:val="1"/>
      <w:numFmt w:val="bullet"/>
      <w:lvlText w:val="•"/>
      <w:lvlJc w:val="left"/>
      <w:pPr>
        <w:tabs>
          <w:tab w:val="num" w:pos="2160"/>
        </w:tabs>
        <w:ind w:left="2160" w:hanging="360"/>
      </w:pPr>
      <w:rPr>
        <w:rFonts w:ascii="Arial" w:hAnsi="Arial" w:hint="default"/>
      </w:rPr>
    </w:lvl>
    <w:lvl w:ilvl="3" w:tplc="7E562C1E" w:tentative="1">
      <w:start w:val="1"/>
      <w:numFmt w:val="bullet"/>
      <w:lvlText w:val="•"/>
      <w:lvlJc w:val="left"/>
      <w:pPr>
        <w:tabs>
          <w:tab w:val="num" w:pos="2880"/>
        </w:tabs>
        <w:ind w:left="2880" w:hanging="360"/>
      </w:pPr>
      <w:rPr>
        <w:rFonts w:ascii="Arial" w:hAnsi="Arial" w:hint="default"/>
      </w:rPr>
    </w:lvl>
    <w:lvl w:ilvl="4" w:tplc="D6CE5B98" w:tentative="1">
      <w:start w:val="1"/>
      <w:numFmt w:val="bullet"/>
      <w:lvlText w:val="•"/>
      <w:lvlJc w:val="left"/>
      <w:pPr>
        <w:tabs>
          <w:tab w:val="num" w:pos="3600"/>
        </w:tabs>
        <w:ind w:left="3600" w:hanging="360"/>
      </w:pPr>
      <w:rPr>
        <w:rFonts w:ascii="Arial" w:hAnsi="Arial" w:hint="default"/>
      </w:rPr>
    </w:lvl>
    <w:lvl w:ilvl="5" w:tplc="54FE1698" w:tentative="1">
      <w:start w:val="1"/>
      <w:numFmt w:val="bullet"/>
      <w:lvlText w:val="•"/>
      <w:lvlJc w:val="left"/>
      <w:pPr>
        <w:tabs>
          <w:tab w:val="num" w:pos="4320"/>
        </w:tabs>
        <w:ind w:left="4320" w:hanging="360"/>
      </w:pPr>
      <w:rPr>
        <w:rFonts w:ascii="Arial" w:hAnsi="Arial" w:hint="default"/>
      </w:rPr>
    </w:lvl>
    <w:lvl w:ilvl="6" w:tplc="303E02D0" w:tentative="1">
      <w:start w:val="1"/>
      <w:numFmt w:val="bullet"/>
      <w:lvlText w:val="•"/>
      <w:lvlJc w:val="left"/>
      <w:pPr>
        <w:tabs>
          <w:tab w:val="num" w:pos="5040"/>
        </w:tabs>
        <w:ind w:left="5040" w:hanging="360"/>
      </w:pPr>
      <w:rPr>
        <w:rFonts w:ascii="Arial" w:hAnsi="Arial" w:hint="default"/>
      </w:rPr>
    </w:lvl>
    <w:lvl w:ilvl="7" w:tplc="206073A4" w:tentative="1">
      <w:start w:val="1"/>
      <w:numFmt w:val="bullet"/>
      <w:lvlText w:val="•"/>
      <w:lvlJc w:val="left"/>
      <w:pPr>
        <w:tabs>
          <w:tab w:val="num" w:pos="5760"/>
        </w:tabs>
        <w:ind w:left="5760" w:hanging="360"/>
      </w:pPr>
      <w:rPr>
        <w:rFonts w:ascii="Arial" w:hAnsi="Arial" w:hint="default"/>
      </w:rPr>
    </w:lvl>
    <w:lvl w:ilvl="8" w:tplc="DEC4B0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4F49F1"/>
    <w:multiLevelType w:val="hybridMultilevel"/>
    <w:tmpl w:val="BD2CE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12BB1"/>
    <w:multiLevelType w:val="hybridMultilevel"/>
    <w:tmpl w:val="CC50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2211B"/>
    <w:multiLevelType w:val="hybridMultilevel"/>
    <w:tmpl w:val="64BA8B2E"/>
    <w:lvl w:ilvl="0" w:tplc="0268BCCE">
      <w:start w:val="1"/>
      <w:numFmt w:val="bullet"/>
      <w:lvlText w:val="•"/>
      <w:lvlJc w:val="left"/>
      <w:pPr>
        <w:tabs>
          <w:tab w:val="num" w:pos="720"/>
        </w:tabs>
        <w:ind w:left="720" w:hanging="360"/>
      </w:pPr>
      <w:rPr>
        <w:rFonts w:ascii="Arial" w:hAnsi="Arial" w:hint="default"/>
      </w:rPr>
    </w:lvl>
    <w:lvl w:ilvl="1" w:tplc="DDC09604">
      <w:start w:val="1"/>
      <w:numFmt w:val="bullet"/>
      <w:lvlText w:val="•"/>
      <w:lvlJc w:val="left"/>
      <w:pPr>
        <w:tabs>
          <w:tab w:val="num" w:pos="1440"/>
        </w:tabs>
        <w:ind w:left="1440" w:hanging="360"/>
      </w:pPr>
      <w:rPr>
        <w:rFonts w:ascii="Arial" w:hAnsi="Arial" w:hint="default"/>
      </w:rPr>
    </w:lvl>
    <w:lvl w:ilvl="2" w:tplc="96DC09E2" w:tentative="1">
      <w:start w:val="1"/>
      <w:numFmt w:val="bullet"/>
      <w:lvlText w:val="•"/>
      <w:lvlJc w:val="left"/>
      <w:pPr>
        <w:tabs>
          <w:tab w:val="num" w:pos="2160"/>
        </w:tabs>
        <w:ind w:left="2160" w:hanging="360"/>
      </w:pPr>
      <w:rPr>
        <w:rFonts w:ascii="Arial" w:hAnsi="Arial" w:hint="default"/>
      </w:rPr>
    </w:lvl>
    <w:lvl w:ilvl="3" w:tplc="6B6A1BB2" w:tentative="1">
      <w:start w:val="1"/>
      <w:numFmt w:val="bullet"/>
      <w:lvlText w:val="•"/>
      <w:lvlJc w:val="left"/>
      <w:pPr>
        <w:tabs>
          <w:tab w:val="num" w:pos="2880"/>
        </w:tabs>
        <w:ind w:left="2880" w:hanging="360"/>
      </w:pPr>
      <w:rPr>
        <w:rFonts w:ascii="Arial" w:hAnsi="Arial" w:hint="default"/>
      </w:rPr>
    </w:lvl>
    <w:lvl w:ilvl="4" w:tplc="FEEEA392" w:tentative="1">
      <w:start w:val="1"/>
      <w:numFmt w:val="bullet"/>
      <w:lvlText w:val="•"/>
      <w:lvlJc w:val="left"/>
      <w:pPr>
        <w:tabs>
          <w:tab w:val="num" w:pos="3600"/>
        </w:tabs>
        <w:ind w:left="3600" w:hanging="360"/>
      </w:pPr>
      <w:rPr>
        <w:rFonts w:ascii="Arial" w:hAnsi="Arial" w:hint="default"/>
      </w:rPr>
    </w:lvl>
    <w:lvl w:ilvl="5" w:tplc="B9268A92" w:tentative="1">
      <w:start w:val="1"/>
      <w:numFmt w:val="bullet"/>
      <w:lvlText w:val="•"/>
      <w:lvlJc w:val="left"/>
      <w:pPr>
        <w:tabs>
          <w:tab w:val="num" w:pos="4320"/>
        </w:tabs>
        <w:ind w:left="4320" w:hanging="360"/>
      </w:pPr>
      <w:rPr>
        <w:rFonts w:ascii="Arial" w:hAnsi="Arial" w:hint="default"/>
      </w:rPr>
    </w:lvl>
    <w:lvl w:ilvl="6" w:tplc="9446E246" w:tentative="1">
      <w:start w:val="1"/>
      <w:numFmt w:val="bullet"/>
      <w:lvlText w:val="•"/>
      <w:lvlJc w:val="left"/>
      <w:pPr>
        <w:tabs>
          <w:tab w:val="num" w:pos="5040"/>
        </w:tabs>
        <w:ind w:left="5040" w:hanging="360"/>
      </w:pPr>
      <w:rPr>
        <w:rFonts w:ascii="Arial" w:hAnsi="Arial" w:hint="default"/>
      </w:rPr>
    </w:lvl>
    <w:lvl w:ilvl="7" w:tplc="2B9A16E6" w:tentative="1">
      <w:start w:val="1"/>
      <w:numFmt w:val="bullet"/>
      <w:lvlText w:val="•"/>
      <w:lvlJc w:val="left"/>
      <w:pPr>
        <w:tabs>
          <w:tab w:val="num" w:pos="5760"/>
        </w:tabs>
        <w:ind w:left="5760" w:hanging="360"/>
      </w:pPr>
      <w:rPr>
        <w:rFonts w:ascii="Arial" w:hAnsi="Arial" w:hint="default"/>
      </w:rPr>
    </w:lvl>
    <w:lvl w:ilvl="8" w:tplc="C832B0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4C46C7"/>
    <w:multiLevelType w:val="hybridMultilevel"/>
    <w:tmpl w:val="20C2074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DAE194F"/>
    <w:multiLevelType w:val="hybridMultilevel"/>
    <w:tmpl w:val="5B16B8EA"/>
    <w:lvl w:ilvl="0" w:tplc="7DAA45F0">
      <w:start w:val="1"/>
      <w:numFmt w:val="bullet"/>
      <w:lvlText w:val="•"/>
      <w:lvlJc w:val="left"/>
      <w:pPr>
        <w:tabs>
          <w:tab w:val="num" w:pos="720"/>
        </w:tabs>
        <w:ind w:left="720" w:hanging="360"/>
      </w:pPr>
      <w:rPr>
        <w:rFonts w:ascii="Arial" w:hAnsi="Arial" w:hint="default"/>
      </w:rPr>
    </w:lvl>
    <w:lvl w:ilvl="1" w:tplc="8B303DFE" w:tentative="1">
      <w:start w:val="1"/>
      <w:numFmt w:val="bullet"/>
      <w:lvlText w:val="•"/>
      <w:lvlJc w:val="left"/>
      <w:pPr>
        <w:tabs>
          <w:tab w:val="num" w:pos="1440"/>
        </w:tabs>
        <w:ind w:left="1440" w:hanging="360"/>
      </w:pPr>
      <w:rPr>
        <w:rFonts w:ascii="Arial" w:hAnsi="Arial" w:hint="default"/>
      </w:rPr>
    </w:lvl>
    <w:lvl w:ilvl="2" w:tplc="9976BD0E" w:tentative="1">
      <w:start w:val="1"/>
      <w:numFmt w:val="bullet"/>
      <w:lvlText w:val="•"/>
      <w:lvlJc w:val="left"/>
      <w:pPr>
        <w:tabs>
          <w:tab w:val="num" w:pos="2160"/>
        </w:tabs>
        <w:ind w:left="2160" w:hanging="360"/>
      </w:pPr>
      <w:rPr>
        <w:rFonts w:ascii="Arial" w:hAnsi="Arial" w:hint="default"/>
      </w:rPr>
    </w:lvl>
    <w:lvl w:ilvl="3" w:tplc="34F0545E" w:tentative="1">
      <w:start w:val="1"/>
      <w:numFmt w:val="bullet"/>
      <w:lvlText w:val="•"/>
      <w:lvlJc w:val="left"/>
      <w:pPr>
        <w:tabs>
          <w:tab w:val="num" w:pos="2880"/>
        </w:tabs>
        <w:ind w:left="2880" w:hanging="360"/>
      </w:pPr>
      <w:rPr>
        <w:rFonts w:ascii="Arial" w:hAnsi="Arial" w:hint="default"/>
      </w:rPr>
    </w:lvl>
    <w:lvl w:ilvl="4" w:tplc="27A67B04" w:tentative="1">
      <w:start w:val="1"/>
      <w:numFmt w:val="bullet"/>
      <w:lvlText w:val="•"/>
      <w:lvlJc w:val="left"/>
      <w:pPr>
        <w:tabs>
          <w:tab w:val="num" w:pos="3600"/>
        </w:tabs>
        <w:ind w:left="3600" w:hanging="360"/>
      </w:pPr>
      <w:rPr>
        <w:rFonts w:ascii="Arial" w:hAnsi="Arial" w:hint="default"/>
      </w:rPr>
    </w:lvl>
    <w:lvl w:ilvl="5" w:tplc="B6BA88CE" w:tentative="1">
      <w:start w:val="1"/>
      <w:numFmt w:val="bullet"/>
      <w:lvlText w:val="•"/>
      <w:lvlJc w:val="left"/>
      <w:pPr>
        <w:tabs>
          <w:tab w:val="num" w:pos="4320"/>
        </w:tabs>
        <w:ind w:left="4320" w:hanging="360"/>
      </w:pPr>
      <w:rPr>
        <w:rFonts w:ascii="Arial" w:hAnsi="Arial" w:hint="default"/>
      </w:rPr>
    </w:lvl>
    <w:lvl w:ilvl="6" w:tplc="B00EA24C" w:tentative="1">
      <w:start w:val="1"/>
      <w:numFmt w:val="bullet"/>
      <w:lvlText w:val="•"/>
      <w:lvlJc w:val="left"/>
      <w:pPr>
        <w:tabs>
          <w:tab w:val="num" w:pos="5040"/>
        </w:tabs>
        <w:ind w:left="5040" w:hanging="360"/>
      </w:pPr>
      <w:rPr>
        <w:rFonts w:ascii="Arial" w:hAnsi="Arial" w:hint="default"/>
      </w:rPr>
    </w:lvl>
    <w:lvl w:ilvl="7" w:tplc="B2B08A6A" w:tentative="1">
      <w:start w:val="1"/>
      <w:numFmt w:val="bullet"/>
      <w:lvlText w:val="•"/>
      <w:lvlJc w:val="left"/>
      <w:pPr>
        <w:tabs>
          <w:tab w:val="num" w:pos="5760"/>
        </w:tabs>
        <w:ind w:left="5760" w:hanging="360"/>
      </w:pPr>
      <w:rPr>
        <w:rFonts w:ascii="Arial" w:hAnsi="Arial" w:hint="default"/>
      </w:rPr>
    </w:lvl>
    <w:lvl w:ilvl="8" w:tplc="8C6C7E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0E06C3"/>
    <w:multiLevelType w:val="hybridMultilevel"/>
    <w:tmpl w:val="2D1860CA"/>
    <w:lvl w:ilvl="0" w:tplc="8CD08DDA">
      <w:start w:val="1"/>
      <w:numFmt w:val="bullet"/>
      <w:lvlText w:val="•"/>
      <w:lvlJc w:val="left"/>
      <w:pPr>
        <w:tabs>
          <w:tab w:val="num" w:pos="720"/>
        </w:tabs>
        <w:ind w:left="720" w:hanging="360"/>
      </w:pPr>
      <w:rPr>
        <w:rFonts w:ascii="Arial" w:hAnsi="Arial" w:hint="default"/>
      </w:rPr>
    </w:lvl>
    <w:lvl w:ilvl="1" w:tplc="66FAE2F6">
      <w:numFmt w:val="bullet"/>
      <w:lvlText w:val="•"/>
      <w:lvlJc w:val="left"/>
      <w:pPr>
        <w:tabs>
          <w:tab w:val="num" w:pos="1440"/>
        </w:tabs>
        <w:ind w:left="1440" w:hanging="360"/>
      </w:pPr>
      <w:rPr>
        <w:rFonts w:ascii="Arial" w:hAnsi="Arial" w:hint="default"/>
      </w:rPr>
    </w:lvl>
    <w:lvl w:ilvl="2" w:tplc="75D04348" w:tentative="1">
      <w:start w:val="1"/>
      <w:numFmt w:val="bullet"/>
      <w:lvlText w:val="•"/>
      <w:lvlJc w:val="left"/>
      <w:pPr>
        <w:tabs>
          <w:tab w:val="num" w:pos="2160"/>
        </w:tabs>
        <w:ind w:left="2160" w:hanging="360"/>
      </w:pPr>
      <w:rPr>
        <w:rFonts w:ascii="Arial" w:hAnsi="Arial" w:hint="default"/>
      </w:rPr>
    </w:lvl>
    <w:lvl w:ilvl="3" w:tplc="71FA106E" w:tentative="1">
      <w:start w:val="1"/>
      <w:numFmt w:val="bullet"/>
      <w:lvlText w:val="•"/>
      <w:lvlJc w:val="left"/>
      <w:pPr>
        <w:tabs>
          <w:tab w:val="num" w:pos="2880"/>
        </w:tabs>
        <w:ind w:left="2880" w:hanging="360"/>
      </w:pPr>
      <w:rPr>
        <w:rFonts w:ascii="Arial" w:hAnsi="Arial" w:hint="default"/>
      </w:rPr>
    </w:lvl>
    <w:lvl w:ilvl="4" w:tplc="C62AD994" w:tentative="1">
      <w:start w:val="1"/>
      <w:numFmt w:val="bullet"/>
      <w:lvlText w:val="•"/>
      <w:lvlJc w:val="left"/>
      <w:pPr>
        <w:tabs>
          <w:tab w:val="num" w:pos="3600"/>
        </w:tabs>
        <w:ind w:left="3600" w:hanging="360"/>
      </w:pPr>
      <w:rPr>
        <w:rFonts w:ascii="Arial" w:hAnsi="Arial" w:hint="default"/>
      </w:rPr>
    </w:lvl>
    <w:lvl w:ilvl="5" w:tplc="B3649758" w:tentative="1">
      <w:start w:val="1"/>
      <w:numFmt w:val="bullet"/>
      <w:lvlText w:val="•"/>
      <w:lvlJc w:val="left"/>
      <w:pPr>
        <w:tabs>
          <w:tab w:val="num" w:pos="4320"/>
        </w:tabs>
        <w:ind w:left="4320" w:hanging="360"/>
      </w:pPr>
      <w:rPr>
        <w:rFonts w:ascii="Arial" w:hAnsi="Arial" w:hint="default"/>
      </w:rPr>
    </w:lvl>
    <w:lvl w:ilvl="6" w:tplc="A7F4ED26" w:tentative="1">
      <w:start w:val="1"/>
      <w:numFmt w:val="bullet"/>
      <w:lvlText w:val="•"/>
      <w:lvlJc w:val="left"/>
      <w:pPr>
        <w:tabs>
          <w:tab w:val="num" w:pos="5040"/>
        </w:tabs>
        <w:ind w:left="5040" w:hanging="360"/>
      </w:pPr>
      <w:rPr>
        <w:rFonts w:ascii="Arial" w:hAnsi="Arial" w:hint="default"/>
      </w:rPr>
    </w:lvl>
    <w:lvl w:ilvl="7" w:tplc="66E4A834" w:tentative="1">
      <w:start w:val="1"/>
      <w:numFmt w:val="bullet"/>
      <w:lvlText w:val="•"/>
      <w:lvlJc w:val="left"/>
      <w:pPr>
        <w:tabs>
          <w:tab w:val="num" w:pos="5760"/>
        </w:tabs>
        <w:ind w:left="5760" w:hanging="360"/>
      </w:pPr>
      <w:rPr>
        <w:rFonts w:ascii="Arial" w:hAnsi="Arial" w:hint="default"/>
      </w:rPr>
    </w:lvl>
    <w:lvl w:ilvl="8" w:tplc="5A0CDC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8E32D3"/>
    <w:multiLevelType w:val="hybridMultilevel"/>
    <w:tmpl w:val="138ADC52"/>
    <w:lvl w:ilvl="0" w:tplc="CE02D7B2">
      <w:start w:val="1"/>
      <w:numFmt w:val="bullet"/>
      <w:lvlText w:val="•"/>
      <w:lvlJc w:val="left"/>
      <w:pPr>
        <w:tabs>
          <w:tab w:val="num" w:pos="720"/>
        </w:tabs>
        <w:ind w:left="720" w:hanging="360"/>
      </w:pPr>
      <w:rPr>
        <w:rFonts w:ascii="Arial" w:hAnsi="Arial" w:hint="default"/>
      </w:rPr>
    </w:lvl>
    <w:lvl w:ilvl="1" w:tplc="792C1B38" w:tentative="1">
      <w:start w:val="1"/>
      <w:numFmt w:val="bullet"/>
      <w:lvlText w:val="•"/>
      <w:lvlJc w:val="left"/>
      <w:pPr>
        <w:tabs>
          <w:tab w:val="num" w:pos="1440"/>
        </w:tabs>
        <w:ind w:left="1440" w:hanging="360"/>
      </w:pPr>
      <w:rPr>
        <w:rFonts w:ascii="Arial" w:hAnsi="Arial" w:hint="default"/>
      </w:rPr>
    </w:lvl>
    <w:lvl w:ilvl="2" w:tplc="7780E04E" w:tentative="1">
      <w:start w:val="1"/>
      <w:numFmt w:val="bullet"/>
      <w:lvlText w:val="•"/>
      <w:lvlJc w:val="left"/>
      <w:pPr>
        <w:tabs>
          <w:tab w:val="num" w:pos="2160"/>
        </w:tabs>
        <w:ind w:left="2160" w:hanging="360"/>
      </w:pPr>
      <w:rPr>
        <w:rFonts w:ascii="Arial" w:hAnsi="Arial" w:hint="default"/>
      </w:rPr>
    </w:lvl>
    <w:lvl w:ilvl="3" w:tplc="A3C66B1C" w:tentative="1">
      <w:start w:val="1"/>
      <w:numFmt w:val="bullet"/>
      <w:lvlText w:val="•"/>
      <w:lvlJc w:val="left"/>
      <w:pPr>
        <w:tabs>
          <w:tab w:val="num" w:pos="2880"/>
        </w:tabs>
        <w:ind w:left="2880" w:hanging="360"/>
      </w:pPr>
      <w:rPr>
        <w:rFonts w:ascii="Arial" w:hAnsi="Arial" w:hint="default"/>
      </w:rPr>
    </w:lvl>
    <w:lvl w:ilvl="4" w:tplc="A170DDCE" w:tentative="1">
      <w:start w:val="1"/>
      <w:numFmt w:val="bullet"/>
      <w:lvlText w:val="•"/>
      <w:lvlJc w:val="left"/>
      <w:pPr>
        <w:tabs>
          <w:tab w:val="num" w:pos="3600"/>
        </w:tabs>
        <w:ind w:left="3600" w:hanging="360"/>
      </w:pPr>
      <w:rPr>
        <w:rFonts w:ascii="Arial" w:hAnsi="Arial" w:hint="default"/>
      </w:rPr>
    </w:lvl>
    <w:lvl w:ilvl="5" w:tplc="C344C3C2" w:tentative="1">
      <w:start w:val="1"/>
      <w:numFmt w:val="bullet"/>
      <w:lvlText w:val="•"/>
      <w:lvlJc w:val="left"/>
      <w:pPr>
        <w:tabs>
          <w:tab w:val="num" w:pos="4320"/>
        </w:tabs>
        <w:ind w:left="4320" w:hanging="360"/>
      </w:pPr>
      <w:rPr>
        <w:rFonts w:ascii="Arial" w:hAnsi="Arial" w:hint="default"/>
      </w:rPr>
    </w:lvl>
    <w:lvl w:ilvl="6" w:tplc="5E1E17A0" w:tentative="1">
      <w:start w:val="1"/>
      <w:numFmt w:val="bullet"/>
      <w:lvlText w:val="•"/>
      <w:lvlJc w:val="left"/>
      <w:pPr>
        <w:tabs>
          <w:tab w:val="num" w:pos="5040"/>
        </w:tabs>
        <w:ind w:left="5040" w:hanging="360"/>
      </w:pPr>
      <w:rPr>
        <w:rFonts w:ascii="Arial" w:hAnsi="Arial" w:hint="default"/>
      </w:rPr>
    </w:lvl>
    <w:lvl w:ilvl="7" w:tplc="C72EA274" w:tentative="1">
      <w:start w:val="1"/>
      <w:numFmt w:val="bullet"/>
      <w:lvlText w:val="•"/>
      <w:lvlJc w:val="left"/>
      <w:pPr>
        <w:tabs>
          <w:tab w:val="num" w:pos="5760"/>
        </w:tabs>
        <w:ind w:left="5760" w:hanging="360"/>
      </w:pPr>
      <w:rPr>
        <w:rFonts w:ascii="Arial" w:hAnsi="Arial" w:hint="default"/>
      </w:rPr>
    </w:lvl>
    <w:lvl w:ilvl="8" w:tplc="B2585C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0E7A4A"/>
    <w:multiLevelType w:val="hybridMultilevel"/>
    <w:tmpl w:val="5D80613A"/>
    <w:lvl w:ilvl="0" w:tplc="7F9AA122">
      <w:start w:val="1"/>
      <w:numFmt w:val="bullet"/>
      <w:lvlText w:val="•"/>
      <w:lvlJc w:val="left"/>
      <w:pPr>
        <w:tabs>
          <w:tab w:val="num" w:pos="720"/>
        </w:tabs>
        <w:ind w:left="720" w:hanging="360"/>
      </w:pPr>
      <w:rPr>
        <w:rFonts w:ascii="Arial" w:hAnsi="Arial" w:hint="default"/>
      </w:rPr>
    </w:lvl>
    <w:lvl w:ilvl="1" w:tplc="2ACE7DD6">
      <w:start w:val="1"/>
      <w:numFmt w:val="bullet"/>
      <w:lvlText w:val="•"/>
      <w:lvlJc w:val="left"/>
      <w:pPr>
        <w:tabs>
          <w:tab w:val="num" w:pos="1440"/>
        </w:tabs>
        <w:ind w:left="1440" w:hanging="360"/>
      </w:pPr>
      <w:rPr>
        <w:rFonts w:ascii="Arial" w:hAnsi="Arial" w:hint="default"/>
      </w:rPr>
    </w:lvl>
    <w:lvl w:ilvl="2" w:tplc="F146AE70" w:tentative="1">
      <w:start w:val="1"/>
      <w:numFmt w:val="bullet"/>
      <w:lvlText w:val="•"/>
      <w:lvlJc w:val="left"/>
      <w:pPr>
        <w:tabs>
          <w:tab w:val="num" w:pos="2160"/>
        </w:tabs>
        <w:ind w:left="2160" w:hanging="360"/>
      </w:pPr>
      <w:rPr>
        <w:rFonts w:ascii="Arial" w:hAnsi="Arial" w:hint="default"/>
      </w:rPr>
    </w:lvl>
    <w:lvl w:ilvl="3" w:tplc="A67A3FC4" w:tentative="1">
      <w:start w:val="1"/>
      <w:numFmt w:val="bullet"/>
      <w:lvlText w:val="•"/>
      <w:lvlJc w:val="left"/>
      <w:pPr>
        <w:tabs>
          <w:tab w:val="num" w:pos="2880"/>
        </w:tabs>
        <w:ind w:left="2880" w:hanging="360"/>
      </w:pPr>
      <w:rPr>
        <w:rFonts w:ascii="Arial" w:hAnsi="Arial" w:hint="default"/>
      </w:rPr>
    </w:lvl>
    <w:lvl w:ilvl="4" w:tplc="A5203698" w:tentative="1">
      <w:start w:val="1"/>
      <w:numFmt w:val="bullet"/>
      <w:lvlText w:val="•"/>
      <w:lvlJc w:val="left"/>
      <w:pPr>
        <w:tabs>
          <w:tab w:val="num" w:pos="3600"/>
        </w:tabs>
        <w:ind w:left="3600" w:hanging="360"/>
      </w:pPr>
      <w:rPr>
        <w:rFonts w:ascii="Arial" w:hAnsi="Arial" w:hint="default"/>
      </w:rPr>
    </w:lvl>
    <w:lvl w:ilvl="5" w:tplc="EBF00EEE" w:tentative="1">
      <w:start w:val="1"/>
      <w:numFmt w:val="bullet"/>
      <w:lvlText w:val="•"/>
      <w:lvlJc w:val="left"/>
      <w:pPr>
        <w:tabs>
          <w:tab w:val="num" w:pos="4320"/>
        </w:tabs>
        <w:ind w:left="4320" w:hanging="360"/>
      </w:pPr>
      <w:rPr>
        <w:rFonts w:ascii="Arial" w:hAnsi="Arial" w:hint="default"/>
      </w:rPr>
    </w:lvl>
    <w:lvl w:ilvl="6" w:tplc="39F24C0A" w:tentative="1">
      <w:start w:val="1"/>
      <w:numFmt w:val="bullet"/>
      <w:lvlText w:val="•"/>
      <w:lvlJc w:val="left"/>
      <w:pPr>
        <w:tabs>
          <w:tab w:val="num" w:pos="5040"/>
        </w:tabs>
        <w:ind w:left="5040" w:hanging="360"/>
      </w:pPr>
      <w:rPr>
        <w:rFonts w:ascii="Arial" w:hAnsi="Arial" w:hint="default"/>
      </w:rPr>
    </w:lvl>
    <w:lvl w:ilvl="7" w:tplc="8B4A351E" w:tentative="1">
      <w:start w:val="1"/>
      <w:numFmt w:val="bullet"/>
      <w:lvlText w:val="•"/>
      <w:lvlJc w:val="left"/>
      <w:pPr>
        <w:tabs>
          <w:tab w:val="num" w:pos="5760"/>
        </w:tabs>
        <w:ind w:left="5760" w:hanging="360"/>
      </w:pPr>
      <w:rPr>
        <w:rFonts w:ascii="Arial" w:hAnsi="Arial" w:hint="default"/>
      </w:rPr>
    </w:lvl>
    <w:lvl w:ilvl="8" w:tplc="49A492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207876"/>
    <w:multiLevelType w:val="hybridMultilevel"/>
    <w:tmpl w:val="0CC2BF8A"/>
    <w:lvl w:ilvl="0" w:tplc="1C090003">
      <w:start w:val="1"/>
      <w:numFmt w:val="bullet"/>
      <w:lvlText w:val="o"/>
      <w:lvlJc w:val="left"/>
      <w:pPr>
        <w:ind w:left="1429" w:hanging="360"/>
      </w:pPr>
      <w:rPr>
        <w:rFonts w:ascii="Courier New" w:hAnsi="Courier New" w:cs="Courier New"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2" w15:restartNumberingAfterBreak="0">
    <w:nsid w:val="46865455"/>
    <w:multiLevelType w:val="hybridMultilevel"/>
    <w:tmpl w:val="9DC2BC3A"/>
    <w:lvl w:ilvl="0" w:tplc="7A7C52F2">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46A6F"/>
    <w:multiLevelType w:val="hybridMultilevel"/>
    <w:tmpl w:val="EDC0A4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A3F2426"/>
    <w:multiLevelType w:val="hybridMultilevel"/>
    <w:tmpl w:val="F50437C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C4D5A9B"/>
    <w:multiLevelType w:val="hybridMultilevel"/>
    <w:tmpl w:val="789213E4"/>
    <w:lvl w:ilvl="0" w:tplc="74E014FE">
      <w:start w:val="1"/>
      <w:numFmt w:val="bullet"/>
      <w:lvlText w:val="•"/>
      <w:lvlJc w:val="left"/>
      <w:pPr>
        <w:tabs>
          <w:tab w:val="num" w:pos="720"/>
        </w:tabs>
        <w:ind w:left="720" w:hanging="360"/>
      </w:pPr>
      <w:rPr>
        <w:rFonts w:ascii="Arial" w:hAnsi="Arial" w:hint="default"/>
      </w:rPr>
    </w:lvl>
    <w:lvl w:ilvl="1" w:tplc="B2DE68DC" w:tentative="1">
      <w:start w:val="1"/>
      <w:numFmt w:val="bullet"/>
      <w:lvlText w:val="•"/>
      <w:lvlJc w:val="left"/>
      <w:pPr>
        <w:tabs>
          <w:tab w:val="num" w:pos="1440"/>
        </w:tabs>
        <w:ind w:left="1440" w:hanging="360"/>
      </w:pPr>
      <w:rPr>
        <w:rFonts w:ascii="Arial" w:hAnsi="Arial" w:hint="default"/>
      </w:rPr>
    </w:lvl>
    <w:lvl w:ilvl="2" w:tplc="1C2632D2" w:tentative="1">
      <w:start w:val="1"/>
      <w:numFmt w:val="bullet"/>
      <w:lvlText w:val="•"/>
      <w:lvlJc w:val="left"/>
      <w:pPr>
        <w:tabs>
          <w:tab w:val="num" w:pos="2160"/>
        </w:tabs>
        <w:ind w:left="2160" w:hanging="360"/>
      </w:pPr>
      <w:rPr>
        <w:rFonts w:ascii="Arial" w:hAnsi="Arial" w:hint="default"/>
      </w:rPr>
    </w:lvl>
    <w:lvl w:ilvl="3" w:tplc="29BA2C20" w:tentative="1">
      <w:start w:val="1"/>
      <w:numFmt w:val="bullet"/>
      <w:lvlText w:val="•"/>
      <w:lvlJc w:val="left"/>
      <w:pPr>
        <w:tabs>
          <w:tab w:val="num" w:pos="2880"/>
        </w:tabs>
        <w:ind w:left="2880" w:hanging="360"/>
      </w:pPr>
      <w:rPr>
        <w:rFonts w:ascii="Arial" w:hAnsi="Arial" w:hint="default"/>
      </w:rPr>
    </w:lvl>
    <w:lvl w:ilvl="4" w:tplc="43C67B22" w:tentative="1">
      <w:start w:val="1"/>
      <w:numFmt w:val="bullet"/>
      <w:lvlText w:val="•"/>
      <w:lvlJc w:val="left"/>
      <w:pPr>
        <w:tabs>
          <w:tab w:val="num" w:pos="3600"/>
        </w:tabs>
        <w:ind w:left="3600" w:hanging="360"/>
      </w:pPr>
      <w:rPr>
        <w:rFonts w:ascii="Arial" w:hAnsi="Arial" w:hint="default"/>
      </w:rPr>
    </w:lvl>
    <w:lvl w:ilvl="5" w:tplc="65281FD4" w:tentative="1">
      <w:start w:val="1"/>
      <w:numFmt w:val="bullet"/>
      <w:lvlText w:val="•"/>
      <w:lvlJc w:val="left"/>
      <w:pPr>
        <w:tabs>
          <w:tab w:val="num" w:pos="4320"/>
        </w:tabs>
        <w:ind w:left="4320" w:hanging="360"/>
      </w:pPr>
      <w:rPr>
        <w:rFonts w:ascii="Arial" w:hAnsi="Arial" w:hint="default"/>
      </w:rPr>
    </w:lvl>
    <w:lvl w:ilvl="6" w:tplc="7330967A" w:tentative="1">
      <w:start w:val="1"/>
      <w:numFmt w:val="bullet"/>
      <w:lvlText w:val="•"/>
      <w:lvlJc w:val="left"/>
      <w:pPr>
        <w:tabs>
          <w:tab w:val="num" w:pos="5040"/>
        </w:tabs>
        <w:ind w:left="5040" w:hanging="360"/>
      </w:pPr>
      <w:rPr>
        <w:rFonts w:ascii="Arial" w:hAnsi="Arial" w:hint="default"/>
      </w:rPr>
    </w:lvl>
    <w:lvl w:ilvl="7" w:tplc="299228AC" w:tentative="1">
      <w:start w:val="1"/>
      <w:numFmt w:val="bullet"/>
      <w:lvlText w:val="•"/>
      <w:lvlJc w:val="left"/>
      <w:pPr>
        <w:tabs>
          <w:tab w:val="num" w:pos="5760"/>
        </w:tabs>
        <w:ind w:left="5760" w:hanging="360"/>
      </w:pPr>
      <w:rPr>
        <w:rFonts w:ascii="Arial" w:hAnsi="Arial" w:hint="default"/>
      </w:rPr>
    </w:lvl>
    <w:lvl w:ilvl="8" w:tplc="C492B4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1A48DE"/>
    <w:multiLevelType w:val="hybridMultilevel"/>
    <w:tmpl w:val="9362B476"/>
    <w:lvl w:ilvl="0" w:tplc="1C090001">
      <w:start w:val="1"/>
      <w:numFmt w:val="bullet"/>
      <w:lvlText w:val=""/>
      <w:lvlJc w:val="left"/>
      <w:pPr>
        <w:tabs>
          <w:tab w:val="num" w:pos="720"/>
        </w:tabs>
        <w:ind w:left="720" w:hanging="360"/>
      </w:pPr>
      <w:rPr>
        <w:rFonts w:ascii="Symbol" w:hAnsi="Symbol" w:hint="default"/>
      </w:rPr>
    </w:lvl>
    <w:lvl w:ilvl="1" w:tplc="1332BDB8" w:tentative="1">
      <w:start w:val="1"/>
      <w:numFmt w:val="bullet"/>
      <w:lvlText w:val="o"/>
      <w:lvlJc w:val="left"/>
      <w:pPr>
        <w:tabs>
          <w:tab w:val="num" w:pos="1440"/>
        </w:tabs>
        <w:ind w:left="1440" w:hanging="360"/>
      </w:pPr>
      <w:rPr>
        <w:rFonts w:ascii="Courier New" w:hAnsi="Courier New" w:hint="default"/>
      </w:rPr>
    </w:lvl>
    <w:lvl w:ilvl="2" w:tplc="F47AAB84" w:tentative="1">
      <w:start w:val="1"/>
      <w:numFmt w:val="bullet"/>
      <w:lvlText w:val="o"/>
      <w:lvlJc w:val="left"/>
      <w:pPr>
        <w:tabs>
          <w:tab w:val="num" w:pos="2160"/>
        </w:tabs>
        <w:ind w:left="2160" w:hanging="360"/>
      </w:pPr>
      <w:rPr>
        <w:rFonts w:ascii="Courier New" w:hAnsi="Courier New" w:hint="default"/>
      </w:rPr>
    </w:lvl>
    <w:lvl w:ilvl="3" w:tplc="67C8CCDE" w:tentative="1">
      <w:start w:val="1"/>
      <w:numFmt w:val="bullet"/>
      <w:lvlText w:val="o"/>
      <w:lvlJc w:val="left"/>
      <w:pPr>
        <w:tabs>
          <w:tab w:val="num" w:pos="2880"/>
        </w:tabs>
        <w:ind w:left="2880" w:hanging="360"/>
      </w:pPr>
      <w:rPr>
        <w:rFonts w:ascii="Courier New" w:hAnsi="Courier New" w:hint="default"/>
      </w:rPr>
    </w:lvl>
    <w:lvl w:ilvl="4" w:tplc="FBD836D2" w:tentative="1">
      <w:start w:val="1"/>
      <w:numFmt w:val="bullet"/>
      <w:lvlText w:val="o"/>
      <w:lvlJc w:val="left"/>
      <w:pPr>
        <w:tabs>
          <w:tab w:val="num" w:pos="3600"/>
        </w:tabs>
        <w:ind w:left="3600" w:hanging="360"/>
      </w:pPr>
      <w:rPr>
        <w:rFonts w:ascii="Courier New" w:hAnsi="Courier New" w:hint="default"/>
      </w:rPr>
    </w:lvl>
    <w:lvl w:ilvl="5" w:tplc="6A603BFE" w:tentative="1">
      <w:start w:val="1"/>
      <w:numFmt w:val="bullet"/>
      <w:lvlText w:val="o"/>
      <w:lvlJc w:val="left"/>
      <w:pPr>
        <w:tabs>
          <w:tab w:val="num" w:pos="4320"/>
        </w:tabs>
        <w:ind w:left="4320" w:hanging="360"/>
      </w:pPr>
      <w:rPr>
        <w:rFonts w:ascii="Courier New" w:hAnsi="Courier New" w:hint="default"/>
      </w:rPr>
    </w:lvl>
    <w:lvl w:ilvl="6" w:tplc="0218D224" w:tentative="1">
      <w:start w:val="1"/>
      <w:numFmt w:val="bullet"/>
      <w:lvlText w:val="o"/>
      <w:lvlJc w:val="left"/>
      <w:pPr>
        <w:tabs>
          <w:tab w:val="num" w:pos="5040"/>
        </w:tabs>
        <w:ind w:left="5040" w:hanging="360"/>
      </w:pPr>
      <w:rPr>
        <w:rFonts w:ascii="Courier New" w:hAnsi="Courier New" w:hint="default"/>
      </w:rPr>
    </w:lvl>
    <w:lvl w:ilvl="7" w:tplc="2D404514" w:tentative="1">
      <w:start w:val="1"/>
      <w:numFmt w:val="bullet"/>
      <w:lvlText w:val="o"/>
      <w:lvlJc w:val="left"/>
      <w:pPr>
        <w:tabs>
          <w:tab w:val="num" w:pos="5760"/>
        </w:tabs>
        <w:ind w:left="5760" w:hanging="360"/>
      </w:pPr>
      <w:rPr>
        <w:rFonts w:ascii="Courier New" w:hAnsi="Courier New" w:hint="default"/>
      </w:rPr>
    </w:lvl>
    <w:lvl w:ilvl="8" w:tplc="78F828E8"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5AF41837"/>
    <w:multiLevelType w:val="hybridMultilevel"/>
    <w:tmpl w:val="3ABE001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5BBF7EA4"/>
    <w:multiLevelType w:val="hybridMultilevel"/>
    <w:tmpl w:val="6A720902"/>
    <w:lvl w:ilvl="0" w:tplc="EB98B100">
      <w:start w:val="1"/>
      <w:numFmt w:val="bullet"/>
      <w:lvlText w:val="•"/>
      <w:lvlJc w:val="left"/>
      <w:pPr>
        <w:tabs>
          <w:tab w:val="num" w:pos="720"/>
        </w:tabs>
        <w:ind w:left="720" w:hanging="360"/>
      </w:pPr>
      <w:rPr>
        <w:rFonts w:ascii="Arial" w:hAnsi="Arial" w:hint="default"/>
      </w:rPr>
    </w:lvl>
    <w:lvl w:ilvl="1" w:tplc="F45ACA0A" w:tentative="1">
      <w:start w:val="1"/>
      <w:numFmt w:val="bullet"/>
      <w:lvlText w:val="•"/>
      <w:lvlJc w:val="left"/>
      <w:pPr>
        <w:tabs>
          <w:tab w:val="num" w:pos="1440"/>
        </w:tabs>
        <w:ind w:left="1440" w:hanging="360"/>
      </w:pPr>
      <w:rPr>
        <w:rFonts w:ascii="Arial" w:hAnsi="Arial" w:hint="default"/>
      </w:rPr>
    </w:lvl>
    <w:lvl w:ilvl="2" w:tplc="63DA4156" w:tentative="1">
      <w:start w:val="1"/>
      <w:numFmt w:val="bullet"/>
      <w:lvlText w:val="•"/>
      <w:lvlJc w:val="left"/>
      <w:pPr>
        <w:tabs>
          <w:tab w:val="num" w:pos="2160"/>
        </w:tabs>
        <w:ind w:left="2160" w:hanging="360"/>
      </w:pPr>
      <w:rPr>
        <w:rFonts w:ascii="Arial" w:hAnsi="Arial" w:hint="default"/>
      </w:rPr>
    </w:lvl>
    <w:lvl w:ilvl="3" w:tplc="D34EE03A" w:tentative="1">
      <w:start w:val="1"/>
      <w:numFmt w:val="bullet"/>
      <w:lvlText w:val="•"/>
      <w:lvlJc w:val="left"/>
      <w:pPr>
        <w:tabs>
          <w:tab w:val="num" w:pos="2880"/>
        </w:tabs>
        <w:ind w:left="2880" w:hanging="360"/>
      </w:pPr>
      <w:rPr>
        <w:rFonts w:ascii="Arial" w:hAnsi="Arial" w:hint="default"/>
      </w:rPr>
    </w:lvl>
    <w:lvl w:ilvl="4" w:tplc="CC543E8A" w:tentative="1">
      <w:start w:val="1"/>
      <w:numFmt w:val="bullet"/>
      <w:lvlText w:val="•"/>
      <w:lvlJc w:val="left"/>
      <w:pPr>
        <w:tabs>
          <w:tab w:val="num" w:pos="3600"/>
        </w:tabs>
        <w:ind w:left="3600" w:hanging="360"/>
      </w:pPr>
      <w:rPr>
        <w:rFonts w:ascii="Arial" w:hAnsi="Arial" w:hint="default"/>
      </w:rPr>
    </w:lvl>
    <w:lvl w:ilvl="5" w:tplc="A8D6AC84" w:tentative="1">
      <w:start w:val="1"/>
      <w:numFmt w:val="bullet"/>
      <w:lvlText w:val="•"/>
      <w:lvlJc w:val="left"/>
      <w:pPr>
        <w:tabs>
          <w:tab w:val="num" w:pos="4320"/>
        </w:tabs>
        <w:ind w:left="4320" w:hanging="360"/>
      </w:pPr>
      <w:rPr>
        <w:rFonts w:ascii="Arial" w:hAnsi="Arial" w:hint="default"/>
      </w:rPr>
    </w:lvl>
    <w:lvl w:ilvl="6" w:tplc="DA266260" w:tentative="1">
      <w:start w:val="1"/>
      <w:numFmt w:val="bullet"/>
      <w:lvlText w:val="•"/>
      <w:lvlJc w:val="left"/>
      <w:pPr>
        <w:tabs>
          <w:tab w:val="num" w:pos="5040"/>
        </w:tabs>
        <w:ind w:left="5040" w:hanging="360"/>
      </w:pPr>
      <w:rPr>
        <w:rFonts w:ascii="Arial" w:hAnsi="Arial" w:hint="default"/>
      </w:rPr>
    </w:lvl>
    <w:lvl w:ilvl="7" w:tplc="88861AD2" w:tentative="1">
      <w:start w:val="1"/>
      <w:numFmt w:val="bullet"/>
      <w:lvlText w:val="•"/>
      <w:lvlJc w:val="left"/>
      <w:pPr>
        <w:tabs>
          <w:tab w:val="num" w:pos="5760"/>
        </w:tabs>
        <w:ind w:left="5760" w:hanging="360"/>
      </w:pPr>
      <w:rPr>
        <w:rFonts w:ascii="Arial" w:hAnsi="Arial" w:hint="default"/>
      </w:rPr>
    </w:lvl>
    <w:lvl w:ilvl="8" w:tplc="29E21B5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AD1692"/>
    <w:multiLevelType w:val="hybridMultilevel"/>
    <w:tmpl w:val="3DE61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DD0959"/>
    <w:multiLevelType w:val="hybridMultilevel"/>
    <w:tmpl w:val="BD308108"/>
    <w:lvl w:ilvl="0" w:tplc="AA9CCB50">
      <w:start w:val="1"/>
      <w:numFmt w:val="bullet"/>
      <w:lvlText w:val="•"/>
      <w:lvlJc w:val="left"/>
      <w:pPr>
        <w:tabs>
          <w:tab w:val="num" w:pos="720"/>
        </w:tabs>
        <w:ind w:left="720" w:hanging="360"/>
      </w:pPr>
      <w:rPr>
        <w:rFonts w:ascii="Arial" w:hAnsi="Arial" w:hint="default"/>
      </w:rPr>
    </w:lvl>
    <w:lvl w:ilvl="1" w:tplc="79E84EA8" w:tentative="1">
      <w:start w:val="1"/>
      <w:numFmt w:val="bullet"/>
      <w:lvlText w:val="•"/>
      <w:lvlJc w:val="left"/>
      <w:pPr>
        <w:tabs>
          <w:tab w:val="num" w:pos="1440"/>
        </w:tabs>
        <w:ind w:left="1440" w:hanging="360"/>
      </w:pPr>
      <w:rPr>
        <w:rFonts w:ascii="Arial" w:hAnsi="Arial" w:hint="default"/>
      </w:rPr>
    </w:lvl>
    <w:lvl w:ilvl="2" w:tplc="D9CE65D4" w:tentative="1">
      <w:start w:val="1"/>
      <w:numFmt w:val="bullet"/>
      <w:lvlText w:val="•"/>
      <w:lvlJc w:val="left"/>
      <w:pPr>
        <w:tabs>
          <w:tab w:val="num" w:pos="2160"/>
        </w:tabs>
        <w:ind w:left="2160" w:hanging="360"/>
      </w:pPr>
      <w:rPr>
        <w:rFonts w:ascii="Arial" w:hAnsi="Arial" w:hint="default"/>
      </w:rPr>
    </w:lvl>
    <w:lvl w:ilvl="3" w:tplc="D94029AE" w:tentative="1">
      <w:start w:val="1"/>
      <w:numFmt w:val="bullet"/>
      <w:lvlText w:val="•"/>
      <w:lvlJc w:val="left"/>
      <w:pPr>
        <w:tabs>
          <w:tab w:val="num" w:pos="2880"/>
        </w:tabs>
        <w:ind w:left="2880" w:hanging="360"/>
      </w:pPr>
      <w:rPr>
        <w:rFonts w:ascii="Arial" w:hAnsi="Arial" w:hint="default"/>
      </w:rPr>
    </w:lvl>
    <w:lvl w:ilvl="4" w:tplc="7A884FB8" w:tentative="1">
      <w:start w:val="1"/>
      <w:numFmt w:val="bullet"/>
      <w:lvlText w:val="•"/>
      <w:lvlJc w:val="left"/>
      <w:pPr>
        <w:tabs>
          <w:tab w:val="num" w:pos="3600"/>
        </w:tabs>
        <w:ind w:left="3600" w:hanging="360"/>
      </w:pPr>
      <w:rPr>
        <w:rFonts w:ascii="Arial" w:hAnsi="Arial" w:hint="default"/>
      </w:rPr>
    </w:lvl>
    <w:lvl w:ilvl="5" w:tplc="B5BA22B8" w:tentative="1">
      <w:start w:val="1"/>
      <w:numFmt w:val="bullet"/>
      <w:lvlText w:val="•"/>
      <w:lvlJc w:val="left"/>
      <w:pPr>
        <w:tabs>
          <w:tab w:val="num" w:pos="4320"/>
        </w:tabs>
        <w:ind w:left="4320" w:hanging="360"/>
      </w:pPr>
      <w:rPr>
        <w:rFonts w:ascii="Arial" w:hAnsi="Arial" w:hint="default"/>
      </w:rPr>
    </w:lvl>
    <w:lvl w:ilvl="6" w:tplc="44C22D94" w:tentative="1">
      <w:start w:val="1"/>
      <w:numFmt w:val="bullet"/>
      <w:lvlText w:val="•"/>
      <w:lvlJc w:val="left"/>
      <w:pPr>
        <w:tabs>
          <w:tab w:val="num" w:pos="5040"/>
        </w:tabs>
        <w:ind w:left="5040" w:hanging="360"/>
      </w:pPr>
      <w:rPr>
        <w:rFonts w:ascii="Arial" w:hAnsi="Arial" w:hint="default"/>
      </w:rPr>
    </w:lvl>
    <w:lvl w:ilvl="7" w:tplc="154EB212" w:tentative="1">
      <w:start w:val="1"/>
      <w:numFmt w:val="bullet"/>
      <w:lvlText w:val="•"/>
      <w:lvlJc w:val="left"/>
      <w:pPr>
        <w:tabs>
          <w:tab w:val="num" w:pos="5760"/>
        </w:tabs>
        <w:ind w:left="5760" w:hanging="360"/>
      </w:pPr>
      <w:rPr>
        <w:rFonts w:ascii="Arial" w:hAnsi="Arial" w:hint="default"/>
      </w:rPr>
    </w:lvl>
    <w:lvl w:ilvl="8" w:tplc="D6AADD2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021D87"/>
    <w:multiLevelType w:val="hybridMultilevel"/>
    <w:tmpl w:val="DF50A0BE"/>
    <w:lvl w:ilvl="0" w:tplc="00000001">
      <w:start w:val="1"/>
      <w:numFmt w:val="bullet"/>
      <w:lvlText w:val=""/>
      <w:lvlJc w:val="left"/>
      <w:pPr>
        <w:ind w:left="720" w:hanging="360"/>
      </w:pPr>
      <w:rPr>
        <w:rFonts w:hint="default"/>
      </w:rPr>
    </w:lvl>
    <w:lvl w:ilvl="1" w:tplc="40F8FE34" w:tentative="1">
      <w:start w:val="1"/>
      <w:numFmt w:val="bullet"/>
      <w:lvlText w:val="•"/>
      <w:lvlJc w:val="left"/>
      <w:pPr>
        <w:tabs>
          <w:tab w:val="num" w:pos="1440"/>
        </w:tabs>
        <w:ind w:left="1440" w:hanging="360"/>
      </w:pPr>
      <w:rPr>
        <w:rFonts w:ascii="Arial" w:hAnsi="Arial" w:hint="default"/>
      </w:rPr>
    </w:lvl>
    <w:lvl w:ilvl="2" w:tplc="D868A8C2" w:tentative="1">
      <w:start w:val="1"/>
      <w:numFmt w:val="bullet"/>
      <w:lvlText w:val="•"/>
      <w:lvlJc w:val="left"/>
      <w:pPr>
        <w:tabs>
          <w:tab w:val="num" w:pos="2160"/>
        </w:tabs>
        <w:ind w:left="2160" w:hanging="360"/>
      </w:pPr>
      <w:rPr>
        <w:rFonts w:ascii="Arial" w:hAnsi="Arial" w:hint="default"/>
      </w:rPr>
    </w:lvl>
    <w:lvl w:ilvl="3" w:tplc="BB706CF6" w:tentative="1">
      <w:start w:val="1"/>
      <w:numFmt w:val="bullet"/>
      <w:lvlText w:val="•"/>
      <w:lvlJc w:val="left"/>
      <w:pPr>
        <w:tabs>
          <w:tab w:val="num" w:pos="2880"/>
        </w:tabs>
        <w:ind w:left="2880" w:hanging="360"/>
      </w:pPr>
      <w:rPr>
        <w:rFonts w:ascii="Arial" w:hAnsi="Arial" w:hint="default"/>
      </w:rPr>
    </w:lvl>
    <w:lvl w:ilvl="4" w:tplc="7C94E0BC" w:tentative="1">
      <w:start w:val="1"/>
      <w:numFmt w:val="bullet"/>
      <w:lvlText w:val="•"/>
      <w:lvlJc w:val="left"/>
      <w:pPr>
        <w:tabs>
          <w:tab w:val="num" w:pos="3600"/>
        </w:tabs>
        <w:ind w:left="3600" w:hanging="360"/>
      </w:pPr>
      <w:rPr>
        <w:rFonts w:ascii="Arial" w:hAnsi="Arial" w:hint="default"/>
      </w:rPr>
    </w:lvl>
    <w:lvl w:ilvl="5" w:tplc="0980F140" w:tentative="1">
      <w:start w:val="1"/>
      <w:numFmt w:val="bullet"/>
      <w:lvlText w:val="•"/>
      <w:lvlJc w:val="left"/>
      <w:pPr>
        <w:tabs>
          <w:tab w:val="num" w:pos="4320"/>
        </w:tabs>
        <w:ind w:left="4320" w:hanging="360"/>
      </w:pPr>
      <w:rPr>
        <w:rFonts w:ascii="Arial" w:hAnsi="Arial" w:hint="default"/>
      </w:rPr>
    </w:lvl>
    <w:lvl w:ilvl="6" w:tplc="B7C815C6" w:tentative="1">
      <w:start w:val="1"/>
      <w:numFmt w:val="bullet"/>
      <w:lvlText w:val="•"/>
      <w:lvlJc w:val="left"/>
      <w:pPr>
        <w:tabs>
          <w:tab w:val="num" w:pos="5040"/>
        </w:tabs>
        <w:ind w:left="5040" w:hanging="360"/>
      </w:pPr>
      <w:rPr>
        <w:rFonts w:ascii="Arial" w:hAnsi="Arial" w:hint="default"/>
      </w:rPr>
    </w:lvl>
    <w:lvl w:ilvl="7" w:tplc="B366F296" w:tentative="1">
      <w:start w:val="1"/>
      <w:numFmt w:val="bullet"/>
      <w:lvlText w:val="•"/>
      <w:lvlJc w:val="left"/>
      <w:pPr>
        <w:tabs>
          <w:tab w:val="num" w:pos="5760"/>
        </w:tabs>
        <w:ind w:left="5760" w:hanging="360"/>
      </w:pPr>
      <w:rPr>
        <w:rFonts w:ascii="Arial" w:hAnsi="Arial" w:hint="default"/>
      </w:rPr>
    </w:lvl>
    <w:lvl w:ilvl="8" w:tplc="1A10537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C34AE8"/>
    <w:multiLevelType w:val="hybridMultilevel"/>
    <w:tmpl w:val="28DE24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7332D9"/>
    <w:multiLevelType w:val="hybridMultilevel"/>
    <w:tmpl w:val="F9B41EE2"/>
    <w:lvl w:ilvl="0" w:tplc="42E81D6C">
      <w:start w:val="1"/>
      <w:numFmt w:val="bullet"/>
      <w:lvlText w:val="•"/>
      <w:lvlJc w:val="left"/>
      <w:pPr>
        <w:tabs>
          <w:tab w:val="num" w:pos="720"/>
        </w:tabs>
        <w:ind w:left="720" w:hanging="360"/>
      </w:pPr>
      <w:rPr>
        <w:rFonts w:ascii="Arial" w:hAnsi="Arial" w:hint="default"/>
      </w:rPr>
    </w:lvl>
    <w:lvl w:ilvl="1" w:tplc="40F8FE34" w:tentative="1">
      <w:start w:val="1"/>
      <w:numFmt w:val="bullet"/>
      <w:lvlText w:val="•"/>
      <w:lvlJc w:val="left"/>
      <w:pPr>
        <w:tabs>
          <w:tab w:val="num" w:pos="1440"/>
        </w:tabs>
        <w:ind w:left="1440" w:hanging="360"/>
      </w:pPr>
      <w:rPr>
        <w:rFonts w:ascii="Arial" w:hAnsi="Arial" w:hint="default"/>
      </w:rPr>
    </w:lvl>
    <w:lvl w:ilvl="2" w:tplc="D868A8C2" w:tentative="1">
      <w:start w:val="1"/>
      <w:numFmt w:val="bullet"/>
      <w:lvlText w:val="•"/>
      <w:lvlJc w:val="left"/>
      <w:pPr>
        <w:tabs>
          <w:tab w:val="num" w:pos="2160"/>
        </w:tabs>
        <w:ind w:left="2160" w:hanging="360"/>
      </w:pPr>
      <w:rPr>
        <w:rFonts w:ascii="Arial" w:hAnsi="Arial" w:hint="default"/>
      </w:rPr>
    </w:lvl>
    <w:lvl w:ilvl="3" w:tplc="BB706CF6" w:tentative="1">
      <w:start w:val="1"/>
      <w:numFmt w:val="bullet"/>
      <w:lvlText w:val="•"/>
      <w:lvlJc w:val="left"/>
      <w:pPr>
        <w:tabs>
          <w:tab w:val="num" w:pos="2880"/>
        </w:tabs>
        <w:ind w:left="2880" w:hanging="360"/>
      </w:pPr>
      <w:rPr>
        <w:rFonts w:ascii="Arial" w:hAnsi="Arial" w:hint="default"/>
      </w:rPr>
    </w:lvl>
    <w:lvl w:ilvl="4" w:tplc="7C94E0BC" w:tentative="1">
      <w:start w:val="1"/>
      <w:numFmt w:val="bullet"/>
      <w:lvlText w:val="•"/>
      <w:lvlJc w:val="left"/>
      <w:pPr>
        <w:tabs>
          <w:tab w:val="num" w:pos="3600"/>
        </w:tabs>
        <w:ind w:left="3600" w:hanging="360"/>
      </w:pPr>
      <w:rPr>
        <w:rFonts w:ascii="Arial" w:hAnsi="Arial" w:hint="default"/>
      </w:rPr>
    </w:lvl>
    <w:lvl w:ilvl="5" w:tplc="0980F140" w:tentative="1">
      <w:start w:val="1"/>
      <w:numFmt w:val="bullet"/>
      <w:lvlText w:val="•"/>
      <w:lvlJc w:val="left"/>
      <w:pPr>
        <w:tabs>
          <w:tab w:val="num" w:pos="4320"/>
        </w:tabs>
        <w:ind w:left="4320" w:hanging="360"/>
      </w:pPr>
      <w:rPr>
        <w:rFonts w:ascii="Arial" w:hAnsi="Arial" w:hint="default"/>
      </w:rPr>
    </w:lvl>
    <w:lvl w:ilvl="6" w:tplc="B7C815C6" w:tentative="1">
      <w:start w:val="1"/>
      <w:numFmt w:val="bullet"/>
      <w:lvlText w:val="•"/>
      <w:lvlJc w:val="left"/>
      <w:pPr>
        <w:tabs>
          <w:tab w:val="num" w:pos="5040"/>
        </w:tabs>
        <w:ind w:left="5040" w:hanging="360"/>
      </w:pPr>
      <w:rPr>
        <w:rFonts w:ascii="Arial" w:hAnsi="Arial" w:hint="default"/>
      </w:rPr>
    </w:lvl>
    <w:lvl w:ilvl="7" w:tplc="B366F296" w:tentative="1">
      <w:start w:val="1"/>
      <w:numFmt w:val="bullet"/>
      <w:lvlText w:val="•"/>
      <w:lvlJc w:val="left"/>
      <w:pPr>
        <w:tabs>
          <w:tab w:val="num" w:pos="5760"/>
        </w:tabs>
        <w:ind w:left="5760" w:hanging="360"/>
      </w:pPr>
      <w:rPr>
        <w:rFonts w:ascii="Arial" w:hAnsi="Arial" w:hint="default"/>
      </w:rPr>
    </w:lvl>
    <w:lvl w:ilvl="8" w:tplc="1A10537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D35B29"/>
    <w:multiLevelType w:val="hybridMultilevel"/>
    <w:tmpl w:val="DAA6A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331964"/>
    <w:multiLevelType w:val="hybridMultilevel"/>
    <w:tmpl w:val="889AE7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E7A0222"/>
    <w:multiLevelType w:val="hybridMultilevel"/>
    <w:tmpl w:val="B8C83F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0413A07"/>
    <w:multiLevelType w:val="hybridMultilevel"/>
    <w:tmpl w:val="A79EE724"/>
    <w:lvl w:ilvl="0" w:tplc="09B0F8B2">
      <w:start w:val="1"/>
      <w:numFmt w:val="bullet"/>
      <w:lvlText w:val="•"/>
      <w:lvlJc w:val="left"/>
      <w:pPr>
        <w:tabs>
          <w:tab w:val="num" w:pos="720"/>
        </w:tabs>
        <w:ind w:left="720" w:hanging="360"/>
      </w:pPr>
      <w:rPr>
        <w:rFonts w:ascii="Arial" w:hAnsi="Arial" w:hint="default"/>
      </w:rPr>
    </w:lvl>
    <w:lvl w:ilvl="1" w:tplc="5BF2D972">
      <w:start w:val="1"/>
      <w:numFmt w:val="bullet"/>
      <w:lvlText w:val="•"/>
      <w:lvlJc w:val="left"/>
      <w:pPr>
        <w:tabs>
          <w:tab w:val="num" w:pos="1440"/>
        </w:tabs>
        <w:ind w:left="1440" w:hanging="360"/>
      </w:pPr>
      <w:rPr>
        <w:rFonts w:ascii="Arial" w:hAnsi="Arial" w:hint="default"/>
      </w:rPr>
    </w:lvl>
    <w:lvl w:ilvl="2" w:tplc="82289868" w:tentative="1">
      <w:start w:val="1"/>
      <w:numFmt w:val="bullet"/>
      <w:lvlText w:val="•"/>
      <w:lvlJc w:val="left"/>
      <w:pPr>
        <w:tabs>
          <w:tab w:val="num" w:pos="2160"/>
        </w:tabs>
        <w:ind w:left="2160" w:hanging="360"/>
      </w:pPr>
      <w:rPr>
        <w:rFonts w:ascii="Arial" w:hAnsi="Arial" w:hint="default"/>
      </w:rPr>
    </w:lvl>
    <w:lvl w:ilvl="3" w:tplc="5518F404" w:tentative="1">
      <w:start w:val="1"/>
      <w:numFmt w:val="bullet"/>
      <w:lvlText w:val="•"/>
      <w:lvlJc w:val="left"/>
      <w:pPr>
        <w:tabs>
          <w:tab w:val="num" w:pos="2880"/>
        </w:tabs>
        <w:ind w:left="2880" w:hanging="360"/>
      </w:pPr>
      <w:rPr>
        <w:rFonts w:ascii="Arial" w:hAnsi="Arial" w:hint="default"/>
      </w:rPr>
    </w:lvl>
    <w:lvl w:ilvl="4" w:tplc="BEEABCAE" w:tentative="1">
      <w:start w:val="1"/>
      <w:numFmt w:val="bullet"/>
      <w:lvlText w:val="•"/>
      <w:lvlJc w:val="left"/>
      <w:pPr>
        <w:tabs>
          <w:tab w:val="num" w:pos="3600"/>
        </w:tabs>
        <w:ind w:left="3600" w:hanging="360"/>
      </w:pPr>
      <w:rPr>
        <w:rFonts w:ascii="Arial" w:hAnsi="Arial" w:hint="default"/>
      </w:rPr>
    </w:lvl>
    <w:lvl w:ilvl="5" w:tplc="0A78FCFA" w:tentative="1">
      <w:start w:val="1"/>
      <w:numFmt w:val="bullet"/>
      <w:lvlText w:val="•"/>
      <w:lvlJc w:val="left"/>
      <w:pPr>
        <w:tabs>
          <w:tab w:val="num" w:pos="4320"/>
        </w:tabs>
        <w:ind w:left="4320" w:hanging="360"/>
      </w:pPr>
      <w:rPr>
        <w:rFonts w:ascii="Arial" w:hAnsi="Arial" w:hint="default"/>
      </w:rPr>
    </w:lvl>
    <w:lvl w:ilvl="6" w:tplc="C1BAAF6A" w:tentative="1">
      <w:start w:val="1"/>
      <w:numFmt w:val="bullet"/>
      <w:lvlText w:val="•"/>
      <w:lvlJc w:val="left"/>
      <w:pPr>
        <w:tabs>
          <w:tab w:val="num" w:pos="5040"/>
        </w:tabs>
        <w:ind w:left="5040" w:hanging="360"/>
      </w:pPr>
      <w:rPr>
        <w:rFonts w:ascii="Arial" w:hAnsi="Arial" w:hint="default"/>
      </w:rPr>
    </w:lvl>
    <w:lvl w:ilvl="7" w:tplc="E744B5CE" w:tentative="1">
      <w:start w:val="1"/>
      <w:numFmt w:val="bullet"/>
      <w:lvlText w:val="•"/>
      <w:lvlJc w:val="left"/>
      <w:pPr>
        <w:tabs>
          <w:tab w:val="num" w:pos="5760"/>
        </w:tabs>
        <w:ind w:left="5760" w:hanging="360"/>
      </w:pPr>
      <w:rPr>
        <w:rFonts w:ascii="Arial" w:hAnsi="Arial" w:hint="default"/>
      </w:rPr>
    </w:lvl>
    <w:lvl w:ilvl="8" w:tplc="38C0728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8B6795"/>
    <w:multiLevelType w:val="hybridMultilevel"/>
    <w:tmpl w:val="FD02D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C63D81"/>
    <w:multiLevelType w:val="hybridMultilevel"/>
    <w:tmpl w:val="617C33A2"/>
    <w:lvl w:ilvl="0" w:tplc="2F288AD6">
      <w:start w:val="1"/>
      <w:numFmt w:val="bullet"/>
      <w:lvlText w:val="•"/>
      <w:lvlJc w:val="left"/>
      <w:pPr>
        <w:tabs>
          <w:tab w:val="num" w:pos="720"/>
        </w:tabs>
        <w:ind w:left="720" w:hanging="360"/>
      </w:pPr>
      <w:rPr>
        <w:rFonts w:ascii="Arial" w:hAnsi="Arial" w:hint="default"/>
      </w:rPr>
    </w:lvl>
    <w:lvl w:ilvl="1" w:tplc="97A2C6E2" w:tentative="1">
      <w:start w:val="1"/>
      <w:numFmt w:val="bullet"/>
      <w:lvlText w:val="•"/>
      <w:lvlJc w:val="left"/>
      <w:pPr>
        <w:tabs>
          <w:tab w:val="num" w:pos="1440"/>
        </w:tabs>
        <w:ind w:left="1440" w:hanging="360"/>
      </w:pPr>
      <w:rPr>
        <w:rFonts w:ascii="Arial" w:hAnsi="Arial" w:hint="default"/>
      </w:rPr>
    </w:lvl>
    <w:lvl w:ilvl="2" w:tplc="536E2604" w:tentative="1">
      <w:start w:val="1"/>
      <w:numFmt w:val="bullet"/>
      <w:lvlText w:val="•"/>
      <w:lvlJc w:val="left"/>
      <w:pPr>
        <w:tabs>
          <w:tab w:val="num" w:pos="2160"/>
        </w:tabs>
        <w:ind w:left="2160" w:hanging="360"/>
      </w:pPr>
      <w:rPr>
        <w:rFonts w:ascii="Arial" w:hAnsi="Arial" w:hint="default"/>
      </w:rPr>
    </w:lvl>
    <w:lvl w:ilvl="3" w:tplc="C0B8E09E" w:tentative="1">
      <w:start w:val="1"/>
      <w:numFmt w:val="bullet"/>
      <w:lvlText w:val="•"/>
      <w:lvlJc w:val="left"/>
      <w:pPr>
        <w:tabs>
          <w:tab w:val="num" w:pos="2880"/>
        </w:tabs>
        <w:ind w:left="2880" w:hanging="360"/>
      </w:pPr>
      <w:rPr>
        <w:rFonts w:ascii="Arial" w:hAnsi="Arial" w:hint="default"/>
      </w:rPr>
    </w:lvl>
    <w:lvl w:ilvl="4" w:tplc="B1A2217A" w:tentative="1">
      <w:start w:val="1"/>
      <w:numFmt w:val="bullet"/>
      <w:lvlText w:val="•"/>
      <w:lvlJc w:val="left"/>
      <w:pPr>
        <w:tabs>
          <w:tab w:val="num" w:pos="3600"/>
        </w:tabs>
        <w:ind w:left="3600" w:hanging="360"/>
      </w:pPr>
      <w:rPr>
        <w:rFonts w:ascii="Arial" w:hAnsi="Arial" w:hint="default"/>
      </w:rPr>
    </w:lvl>
    <w:lvl w:ilvl="5" w:tplc="A4B66540" w:tentative="1">
      <w:start w:val="1"/>
      <w:numFmt w:val="bullet"/>
      <w:lvlText w:val="•"/>
      <w:lvlJc w:val="left"/>
      <w:pPr>
        <w:tabs>
          <w:tab w:val="num" w:pos="4320"/>
        </w:tabs>
        <w:ind w:left="4320" w:hanging="360"/>
      </w:pPr>
      <w:rPr>
        <w:rFonts w:ascii="Arial" w:hAnsi="Arial" w:hint="default"/>
      </w:rPr>
    </w:lvl>
    <w:lvl w:ilvl="6" w:tplc="D99E1E48" w:tentative="1">
      <w:start w:val="1"/>
      <w:numFmt w:val="bullet"/>
      <w:lvlText w:val="•"/>
      <w:lvlJc w:val="left"/>
      <w:pPr>
        <w:tabs>
          <w:tab w:val="num" w:pos="5040"/>
        </w:tabs>
        <w:ind w:left="5040" w:hanging="360"/>
      </w:pPr>
      <w:rPr>
        <w:rFonts w:ascii="Arial" w:hAnsi="Arial" w:hint="default"/>
      </w:rPr>
    </w:lvl>
    <w:lvl w:ilvl="7" w:tplc="02B67F90" w:tentative="1">
      <w:start w:val="1"/>
      <w:numFmt w:val="bullet"/>
      <w:lvlText w:val="•"/>
      <w:lvlJc w:val="left"/>
      <w:pPr>
        <w:tabs>
          <w:tab w:val="num" w:pos="5760"/>
        </w:tabs>
        <w:ind w:left="5760" w:hanging="360"/>
      </w:pPr>
      <w:rPr>
        <w:rFonts w:ascii="Arial" w:hAnsi="Arial" w:hint="default"/>
      </w:rPr>
    </w:lvl>
    <w:lvl w:ilvl="8" w:tplc="1E5CF824"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7"/>
  </w:num>
  <w:num w:numId="3">
    <w:abstractNumId w:val="30"/>
  </w:num>
  <w:num w:numId="4">
    <w:abstractNumId w:val="11"/>
  </w:num>
  <w:num w:numId="5">
    <w:abstractNumId w:val="19"/>
  </w:num>
  <w:num w:numId="6">
    <w:abstractNumId w:val="15"/>
  </w:num>
  <w:num w:numId="7">
    <w:abstractNumId w:val="9"/>
  </w:num>
  <w:num w:numId="8">
    <w:abstractNumId w:val="5"/>
  </w:num>
  <w:num w:numId="9">
    <w:abstractNumId w:val="1"/>
  </w:num>
  <w:num w:numId="10">
    <w:abstractNumId w:val="21"/>
  </w:num>
  <w:num w:numId="11">
    <w:abstractNumId w:val="4"/>
  </w:num>
  <w:num w:numId="12">
    <w:abstractNumId w:val="27"/>
  </w:num>
  <w:num w:numId="13">
    <w:abstractNumId w:val="24"/>
  </w:num>
  <w:num w:numId="14">
    <w:abstractNumId w:val="17"/>
  </w:num>
  <w:num w:numId="15">
    <w:abstractNumId w:val="10"/>
  </w:num>
  <w:num w:numId="16">
    <w:abstractNumId w:val="26"/>
  </w:num>
  <w:num w:numId="17">
    <w:abstractNumId w:val="28"/>
  </w:num>
  <w:num w:numId="18">
    <w:abstractNumId w:val="35"/>
  </w:num>
  <w:num w:numId="19">
    <w:abstractNumId w:val="23"/>
  </w:num>
  <w:num w:numId="20">
    <w:abstractNumId w:val="32"/>
  </w:num>
  <w:num w:numId="21">
    <w:abstractNumId w:val="12"/>
  </w:num>
  <w:num w:numId="22">
    <w:abstractNumId w:val="20"/>
  </w:num>
  <w:num w:numId="23">
    <w:abstractNumId w:val="2"/>
  </w:num>
  <w:num w:numId="24">
    <w:abstractNumId w:val="34"/>
  </w:num>
  <w:num w:numId="25">
    <w:abstractNumId w:val="14"/>
  </w:num>
  <w:num w:numId="26">
    <w:abstractNumId w:val="16"/>
  </w:num>
  <w:num w:numId="27">
    <w:abstractNumId w:val="0"/>
  </w:num>
  <w:num w:numId="28">
    <w:abstractNumId w:val="3"/>
  </w:num>
  <w:num w:numId="29">
    <w:abstractNumId w:val="18"/>
  </w:num>
  <w:num w:numId="30">
    <w:abstractNumId w:val="39"/>
  </w:num>
  <w:num w:numId="31">
    <w:abstractNumId w:val="25"/>
  </w:num>
  <w:num w:numId="32">
    <w:abstractNumId w:val="33"/>
  </w:num>
  <w:num w:numId="33">
    <w:abstractNumId w:val="31"/>
  </w:num>
  <w:num w:numId="34">
    <w:abstractNumId w:val="36"/>
  </w:num>
  <w:num w:numId="35">
    <w:abstractNumId w:val="29"/>
  </w:num>
  <w:num w:numId="36">
    <w:abstractNumId w:val="38"/>
  </w:num>
  <w:num w:numId="37">
    <w:abstractNumId w:val="22"/>
  </w:num>
  <w:num w:numId="38">
    <w:abstractNumId w:val="8"/>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sapserv5wfxae0ef65szzs9ea5dszsxss9&quot;&gt;My EndNote Library&lt;record-ids&gt;&lt;item&gt;207&lt;/item&gt;&lt;item&gt;211&lt;/item&gt;&lt;item&gt;218&lt;/item&gt;&lt;item&gt;220&lt;/item&gt;&lt;item&gt;225&lt;/item&gt;&lt;item&gt;227&lt;/item&gt;&lt;item&gt;228&lt;/item&gt;&lt;item&gt;238&lt;/item&gt;&lt;item&gt;250&lt;/item&gt;&lt;item&gt;269&lt;/item&gt;&lt;item&gt;270&lt;/item&gt;&lt;item&gt;283&lt;/item&gt;&lt;item&gt;290&lt;/item&gt;&lt;item&gt;293&lt;/item&gt;&lt;item&gt;323&lt;/item&gt;&lt;item&gt;327&lt;/item&gt;&lt;item&gt;391&lt;/item&gt;&lt;item&gt;393&lt;/item&gt;&lt;item&gt;398&lt;/item&gt;&lt;item&gt;402&lt;/item&gt;&lt;item&gt;404&lt;/item&gt;&lt;item&gt;405&lt;/item&gt;&lt;item&gt;411&lt;/item&gt;&lt;item&gt;419&lt;/item&gt;&lt;item&gt;422&lt;/item&gt;&lt;item&gt;434&lt;/item&gt;&lt;item&gt;435&lt;/item&gt;&lt;item&gt;453&lt;/item&gt;&lt;item&gt;454&lt;/item&gt;&lt;item&gt;455&lt;/item&gt;&lt;item&gt;457&lt;/item&gt;&lt;item&gt;459&lt;/item&gt;&lt;item&gt;468&lt;/item&gt;&lt;item&gt;471&lt;/item&gt;&lt;/record-ids&gt;&lt;/item&gt;&lt;/Libraries&gt;"/>
  </w:docVars>
  <w:rsids>
    <w:rsidRoot w:val="0099451F"/>
    <w:rsid w:val="0000003A"/>
    <w:rsid w:val="000019A7"/>
    <w:rsid w:val="0000312A"/>
    <w:rsid w:val="000034B0"/>
    <w:rsid w:val="00003570"/>
    <w:rsid w:val="00003929"/>
    <w:rsid w:val="0000480B"/>
    <w:rsid w:val="000069D5"/>
    <w:rsid w:val="00006A80"/>
    <w:rsid w:val="00006D62"/>
    <w:rsid w:val="000070FD"/>
    <w:rsid w:val="00007891"/>
    <w:rsid w:val="00011465"/>
    <w:rsid w:val="000141FF"/>
    <w:rsid w:val="000144C9"/>
    <w:rsid w:val="000151AD"/>
    <w:rsid w:val="0001735D"/>
    <w:rsid w:val="00020367"/>
    <w:rsid w:val="0002241E"/>
    <w:rsid w:val="0002316F"/>
    <w:rsid w:val="00024922"/>
    <w:rsid w:val="000256A7"/>
    <w:rsid w:val="000265A9"/>
    <w:rsid w:val="00027EE2"/>
    <w:rsid w:val="000315B7"/>
    <w:rsid w:val="000316B0"/>
    <w:rsid w:val="000322A1"/>
    <w:rsid w:val="00033C3F"/>
    <w:rsid w:val="00033EFF"/>
    <w:rsid w:val="000344D6"/>
    <w:rsid w:val="000346AE"/>
    <w:rsid w:val="000346D0"/>
    <w:rsid w:val="000359B2"/>
    <w:rsid w:val="00035AC1"/>
    <w:rsid w:val="00035FAD"/>
    <w:rsid w:val="00036207"/>
    <w:rsid w:val="00036E14"/>
    <w:rsid w:val="00037395"/>
    <w:rsid w:val="00037A6B"/>
    <w:rsid w:val="000405D3"/>
    <w:rsid w:val="000414B7"/>
    <w:rsid w:val="000419AB"/>
    <w:rsid w:val="00041FF9"/>
    <w:rsid w:val="00042480"/>
    <w:rsid w:val="00042951"/>
    <w:rsid w:val="00043A34"/>
    <w:rsid w:val="00043D72"/>
    <w:rsid w:val="0004426E"/>
    <w:rsid w:val="00044CD8"/>
    <w:rsid w:val="0004506A"/>
    <w:rsid w:val="00045AE6"/>
    <w:rsid w:val="00045AEC"/>
    <w:rsid w:val="0004641A"/>
    <w:rsid w:val="0004662E"/>
    <w:rsid w:val="00046932"/>
    <w:rsid w:val="00046F7E"/>
    <w:rsid w:val="000470CC"/>
    <w:rsid w:val="0004736D"/>
    <w:rsid w:val="00050021"/>
    <w:rsid w:val="0005158A"/>
    <w:rsid w:val="000522CA"/>
    <w:rsid w:val="00053434"/>
    <w:rsid w:val="00053FDB"/>
    <w:rsid w:val="00056188"/>
    <w:rsid w:val="00056190"/>
    <w:rsid w:val="0006028C"/>
    <w:rsid w:val="00060EB2"/>
    <w:rsid w:val="00062B12"/>
    <w:rsid w:val="00062C9A"/>
    <w:rsid w:val="00062DBB"/>
    <w:rsid w:val="00063B50"/>
    <w:rsid w:val="000640A5"/>
    <w:rsid w:val="00065876"/>
    <w:rsid w:val="0006592A"/>
    <w:rsid w:val="00066AAC"/>
    <w:rsid w:val="000676F6"/>
    <w:rsid w:val="000677BB"/>
    <w:rsid w:val="0007007C"/>
    <w:rsid w:val="000703E3"/>
    <w:rsid w:val="00070499"/>
    <w:rsid w:val="00070B47"/>
    <w:rsid w:val="00070F29"/>
    <w:rsid w:val="0007114E"/>
    <w:rsid w:val="0007128D"/>
    <w:rsid w:val="000718A6"/>
    <w:rsid w:val="000732E1"/>
    <w:rsid w:val="000733BD"/>
    <w:rsid w:val="000758A2"/>
    <w:rsid w:val="00076012"/>
    <w:rsid w:val="00080BC8"/>
    <w:rsid w:val="0008151F"/>
    <w:rsid w:val="00082153"/>
    <w:rsid w:val="00082897"/>
    <w:rsid w:val="00082C36"/>
    <w:rsid w:val="000834DE"/>
    <w:rsid w:val="00083FBB"/>
    <w:rsid w:val="00084165"/>
    <w:rsid w:val="00084738"/>
    <w:rsid w:val="0008484D"/>
    <w:rsid w:val="000854E8"/>
    <w:rsid w:val="00086598"/>
    <w:rsid w:val="00086BB2"/>
    <w:rsid w:val="00090120"/>
    <w:rsid w:val="0009016F"/>
    <w:rsid w:val="0009075C"/>
    <w:rsid w:val="0009149B"/>
    <w:rsid w:val="00094BB1"/>
    <w:rsid w:val="00095C7D"/>
    <w:rsid w:val="00095FDC"/>
    <w:rsid w:val="00096AE6"/>
    <w:rsid w:val="000973BD"/>
    <w:rsid w:val="00097434"/>
    <w:rsid w:val="000978C8"/>
    <w:rsid w:val="000A007B"/>
    <w:rsid w:val="000A1352"/>
    <w:rsid w:val="000A3087"/>
    <w:rsid w:val="000A447D"/>
    <w:rsid w:val="000A47D1"/>
    <w:rsid w:val="000A6265"/>
    <w:rsid w:val="000A75BC"/>
    <w:rsid w:val="000A7E16"/>
    <w:rsid w:val="000B00FC"/>
    <w:rsid w:val="000B07B0"/>
    <w:rsid w:val="000B07E7"/>
    <w:rsid w:val="000B0B3D"/>
    <w:rsid w:val="000B0B9D"/>
    <w:rsid w:val="000B1785"/>
    <w:rsid w:val="000B19CF"/>
    <w:rsid w:val="000B287F"/>
    <w:rsid w:val="000B376C"/>
    <w:rsid w:val="000B3D72"/>
    <w:rsid w:val="000B4201"/>
    <w:rsid w:val="000B671E"/>
    <w:rsid w:val="000C0006"/>
    <w:rsid w:val="000C0AA6"/>
    <w:rsid w:val="000C0E09"/>
    <w:rsid w:val="000C0ED5"/>
    <w:rsid w:val="000C16C5"/>
    <w:rsid w:val="000C2333"/>
    <w:rsid w:val="000C2A78"/>
    <w:rsid w:val="000C2AE9"/>
    <w:rsid w:val="000C337E"/>
    <w:rsid w:val="000C4034"/>
    <w:rsid w:val="000C4B3F"/>
    <w:rsid w:val="000C532C"/>
    <w:rsid w:val="000C550C"/>
    <w:rsid w:val="000C5BA6"/>
    <w:rsid w:val="000C68B9"/>
    <w:rsid w:val="000C6996"/>
    <w:rsid w:val="000C6CB0"/>
    <w:rsid w:val="000C7105"/>
    <w:rsid w:val="000C7357"/>
    <w:rsid w:val="000C7600"/>
    <w:rsid w:val="000D0B23"/>
    <w:rsid w:val="000D1A88"/>
    <w:rsid w:val="000D2ACD"/>
    <w:rsid w:val="000D2DC3"/>
    <w:rsid w:val="000D3F16"/>
    <w:rsid w:val="000D3FC3"/>
    <w:rsid w:val="000D5793"/>
    <w:rsid w:val="000D5E10"/>
    <w:rsid w:val="000D6042"/>
    <w:rsid w:val="000D6164"/>
    <w:rsid w:val="000D6805"/>
    <w:rsid w:val="000D7331"/>
    <w:rsid w:val="000E0034"/>
    <w:rsid w:val="000E0881"/>
    <w:rsid w:val="000E0FBD"/>
    <w:rsid w:val="000E1F20"/>
    <w:rsid w:val="000E2074"/>
    <w:rsid w:val="000E232D"/>
    <w:rsid w:val="000E234E"/>
    <w:rsid w:val="000E2364"/>
    <w:rsid w:val="000E303F"/>
    <w:rsid w:val="000E30D4"/>
    <w:rsid w:val="000E3C50"/>
    <w:rsid w:val="000E400E"/>
    <w:rsid w:val="000E4A62"/>
    <w:rsid w:val="000E509A"/>
    <w:rsid w:val="000E5B47"/>
    <w:rsid w:val="000E76E7"/>
    <w:rsid w:val="000E7752"/>
    <w:rsid w:val="000E77DE"/>
    <w:rsid w:val="000E7958"/>
    <w:rsid w:val="000E7C58"/>
    <w:rsid w:val="000E7FD0"/>
    <w:rsid w:val="000F0DEF"/>
    <w:rsid w:val="000F17CC"/>
    <w:rsid w:val="000F32B6"/>
    <w:rsid w:val="000F4AD6"/>
    <w:rsid w:val="000F5BE6"/>
    <w:rsid w:val="000F766E"/>
    <w:rsid w:val="000F78A4"/>
    <w:rsid w:val="00100A87"/>
    <w:rsid w:val="00100B8E"/>
    <w:rsid w:val="00100E25"/>
    <w:rsid w:val="0010234D"/>
    <w:rsid w:val="00102B08"/>
    <w:rsid w:val="001036DE"/>
    <w:rsid w:val="00103B34"/>
    <w:rsid w:val="00103CB5"/>
    <w:rsid w:val="00104B09"/>
    <w:rsid w:val="00104C37"/>
    <w:rsid w:val="00105135"/>
    <w:rsid w:val="0010638D"/>
    <w:rsid w:val="00106FA0"/>
    <w:rsid w:val="00107217"/>
    <w:rsid w:val="00107A58"/>
    <w:rsid w:val="001113CF"/>
    <w:rsid w:val="001121C0"/>
    <w:rsid w:val="001129D5"/>
    <w:rsid w:val="00112E48"/>
    <w:rsid w:val="00113400"/>
    <w:rsid w:val="00113D5B"/>
    <w:rsid w:val="00114153"/>
    <w:rsid w:val="001142B1"/>
    <w:rsid w:val="001151DB"/>
    <w:rsid w:val="0011603F"/>
    <w:rsid w:val="001162E2"/>
    <w:rsid w:val="001168B9"/>
    <w:rsid w:val="00116A11"/>
    <w:rsid w:val="00117C37"/>
    <w:rsid w:val="00121692"/>
    <w:rsid w:val="00121E25"/>
    <w:rsid w:val="00122E04"/>
    <w:rsid w:val="001234F3"/>
    <w:rsid w:val="00123A5D"/>
    <w:rsid w:val="0012438A"/>
    <w:rsid w:val="00124603"/>
    <w:rsid w:val="0012463B"/>
    <w:rsid w:val="00124AF4"/>
    <w:rsid w:val="0012730A"/>
    <w:rsid w:val="00127EE1"/>
    <w:rsid w:val="00130049"/>
    <w:rsid w:val="00130326"/>
    <w:rsid w:val="00130327"/>
    <w:rsid w:val="001308AC"/>
    <w:rsid w:val="001311CE"/>
    <w:rsid w:val="00131F8B"/>
    <w:rsid w:val="0013204A"/>
    <w:rsid w:val="00133798"/>
    <w:rsid w:val="00133A60"/>
    <w:rsid w:val="00133B16"/>
    <w:rsid w:val="0013440E"/>
    <w:rsid w:val="0013451B"/>
    <w:rsid w:val="0013459D"/>
    <w:rsid w:val="00134FD6"/>
    <w:rsid w:val="00135144"/>
    <w:rsid w:val="00135BC0"/>
    <w:rsid w:val="001364DF"/>
    <w:rsid w:val="0013673D"/>
    <w:rsid w:val="00136B7C"/>
    <w:rsid w:val="0013700A"/>
    <w:rsid w:val="00137141"/>
    <w:rsid w:val="00140B20"/>
    <w:rsid w:val="00140F78"/>
    <w:rsid w:val="00142D58"/>
    <w:rsid w:val="00142F84"/>
    <w:rsid w:val="00142FEE"/>
    <w:rsid w:val="0014349D"/>
    <w:rsid w:val="0014382D"/>
    <w:rsid w:val="00143B2B"/>
    <w:rsid w:val="0014495C"/>
    <w:rsid w:val="00144B04"/>
    <w:rsid w:val="00145089"/>
    <w:rsid w:val="00145BB8"/>
    <w:rsid w:val="00145F31"/>
    <w:rsid w:val="00146143"/>
    <w:rsid w:val="0014651B"/>
    <w:rsid w:val="00146BA2"/>
    <w:rsid w:val="00147791"/>
    <w:rsid w:val="00147D5C"/>
    <w:rsid w:val="0015085B"/>
    <w:rsid w:val="00151C5F"/>
    <w:rsid w:val="001529CF"/>
    <w:rsid w:val="00152C49"/>
    <w:rsid w:val="00152D84"/>
    <w:rsid w:val="00152F3C"/>
    <w:rsid w:val="001536FF"/>
    <w:rsid w:val="00153EE8"/>
    <w:rsid w:val="00153FE1"/>
    <w:rsid w:val="00154F28"/>
    <w:rsid w:val="001561EC"/>
    <w:rsid w:val="00156B9F"/>
    <w:rsid w:val="00156D10"/>
    <w:rsid w:val="001570A8"/>
    <w:rsid w:val="001612A0"/>
    <w:rsid w:val="0016165F"/>
    <w:rsid w:val="00161B89"/>
    <w:rsid w:val="001623FB"/>
    <w:rsid w:val="001627EC"/>
    <w:rsid w:val="00165969"/>
    <w:rsid w:val="00167272"/>
    <w:rsid w:val="00167535"/>
    <w:rsid w:val="00167ABD"/>
    <w:rsid w:val="00167CF3"/>
    <w:rsid w:val="0017021B"/>
    <w:rsid w:val="001703EC"/>
    <w:rsid w:val="00170ACC"/>
    <w:rsid w:val="00170D7B"/>
    <w:rsid w:val="00171AA0"/>
    <w:rsid w:val="00171FC0"/>
    <w:rsid w:val="001721B0"/>
    <w:rsid w:val="001724DA"/>
    <w:rsid w:val="001725EC"/>
    <w:rsid w:val="001730FB"/>
    <w:rsid w:val="00173F5A"/>
    <w:rsid w:val="00175672"/>
    <w:rsid w:val="0017669F"/>
    <w:rsid w:val="00177727"/>
    <w:rsid w:val="001808A8"/>
    <w:rsid w:val="001814E3"/>
    <w:rsid w:val="00181C68"/>
    <w:rsid w:val="00182412"/>
    <w:rsid w:val="00182434"/>
    <w:rsid w:val="00182BCF"/>
    <w:rsid w:val="00183208"/>
    <w:rsid w:val="00183B53"/>
    <w:rsid w:val="00183C79"/>
    <w:rsid w:val="0018453F"/>
    <w:rsid w:val="00184663"/>
    <w:rsid w:val="00184F63"/>
    <w:rsid w:val="0018510D"/>
    <w:rsid w:val="00185292"/>
    <w:rsid w:val="00185840"/>
    <w:rsid w:val="001863F8"/>
    <w:rsid w:val="00186AC7"/>
    <w:rsid w:val="001870AB"/>
    <w:rsid w:val="001902F3"/>
    <w:rsid w:val="001917FF"/>
    <w:rsid w:val="00191B35"/>
    <w:rsid w:val="00191DEF"/>
    <w:rsid w:val="001926B4"/>
    <w:rsid w:val="00193150"/>
    <w:rsid w:val="00195289"/>
    <w:rsid w:val="00195383"/>
    <w:rsid w:val="00195553"/>
    <w:rsid w:val="00195EEA"/>
    <w:rsid w:val="001970AA"/>
    <w:rsid w:val="001972F1"/>
    <w:rsid w:val="001A08B7"/>
    <w:rsid w:val="001A4B11"/>
    <w:rsid w:val="001A4EC0"/>
    <w:rsid w:val="001A588E"/>
    <w:rsid w:val="001A5F16"/>
    <w:rsid w:val="001A5FF1"/>
    <w:rsid w:val="001A68E1"/>
    <w:rsid w:val="001A753D"/>
    <w:rsid w:val="001A77B4"/>
    <w:rsid w:val="001A7C6A"/>
    <w:rsid w:val="001B0932"/>
    <w:rsid w:val="001B264A"/>
    <w:rsid w:val="001B39C6"/>
    <w:rsid w:val="001B3C50"/>
    <w:rsid w:val="001B3CE8"/>
    <w:rsid w:val="001B4368"/>
    <w:rsid w:val="001B46C4"/>
    <w:rsid w:val="001B4D92"/>
    <w:rsid w:val="001B5409"/>
    <w:rsid w:val="001B5B74"/>
    <w:rsid w:val="001B715D"/>
    <w:rsid w:val="001B728B"/>
    <w:rsid w:val="001C0401"/>
    <w:rsid w:val="001C1ABD"/>
    <w:rsid w:val="001C230D"/>
    <w:rsid w:val="001C23EF"/>
    <w:rsid w:val="001C2C99"/>
    <w:rsid w:val="001C2D41"/>
    <w:rsid w:val="001C39BF"/>
    <w:rsid w:val="001C72A5"/>
    <w:rsid w:val="001C7649"/>
    <w:rsid w:val="001C76EC"/>
    <w:rsid w:val="001D07A7"/>
    <w:rsid w:val="001D1406"/>
    <w:rsid w:val="001D1ADF"/>
    <w:rsid w:val="001D3631"/>
    <w:rsid w:val="001D3D79"/>
    <w:rsid w:val="001D4643"/>
    <w:rsid w:val="001D61FD"/>
    <w:rsid w:val="001D6361"/>
    <w:rsid w:val="001D69D6"/>
    <w:rsid w:val="001D7E7D"/>
    <w:rsid w:val="001E0301"/>
    <w:rsid w:val="001E09B3"/>
    <w:rsid w:val="001E2265"/>
    <w:rsid w:val="001E2B03"/>
    <w:rsid w:val="001E3A41"/>
    <w:rsid w:val="001E4F76"/>
    <w:rsid w:val="001E55D9"/>
    <w:rsid w:val="001E651E"/>
    <w:rsid w:val="001E6A78"/>
    <w:rsid w:val="001E7560"/>
    <w:rsid w:val="001F0857"/>
    <w:rsid w:val="001F14AC"/>
    <w:rsid w:val="001F1A90"/>
    <w:rsid w:val="001F1BED"/>
    <w:rsid w:val="001F2048"/>
    <w:rsid w:val="001F2249"/>
    <w:rsid w:val="001F2258"/>
    <w:rsid w:val="001F349B"/>
    <w:rsid w:val="001F3770"/>
    <w:rsid w:val="001F3E3D"/>
    <w:rsid w:val="001F46A4"/>
    <w:rsid w:val="001F4C2C"/>
    <w:rsid w:val="001F4CE3"/>
    <w:rsid w:val="001F5DA7"/>
    <w:rsid w:val="001F70AD"/>
    <w:rsid w:val="001F71D2"/>
    <w:rsid w:val="001F74B8"/>
    <w:rsid w:val="00200C30"/>
    <w:rsid w:val="00200DA2"/>
    <w:rsid w:val="0020116A"/>
    <w:rsid w:val="0020190C"/>
    <w:rsid w:val="00202130"/>
    <w:rsid w:val="002022C5"/>
    <w:rsid w:val="00203333"/>
    <w:rsid w:val="00203B73"/>
    <w:rsid w:val="00204682"/>
    <w:rsid w:val="002046D7"/>
    <w:rsid w:val="0020596F"/>
    <w:rsid w:val="00206A8C"/>
    <w:rsid w:val="00207249"/>
    <w:rsid w:val="00210D0B"/>
    <w:rsid w:val="002112E5"/>
    <w:rsid w:val="002129B7"/>
    <w:rsid w:val="00212C8D"/>
    <w:rsid w:val="00212CA8"/>
    <w:rsid w:val="00212E39"/>
    <w:rsid w:val="00212FAA"/>
    <w:rsid w:val="00213961"/>
    <w:rsid w:val="00213994"/>
    <w:rsid w:val="0021561B"/>
    <w:rsid w:val="0021598B"/>
    <w:rsid w:val="00215AC4"/>
    <w:rsid w:val="00215B9D"/>
    <w:rsid w:val="00216873"/>
    <w:rsid w:val="0021691E"/>
    <w:rsid w:val="00216DE9"/>
    <w:rsid w:val="00217456"/>
    <w:rsid w:val="00217A13"/>
    <w:rsid w:val="002202BB"/>
    <w:rsid w:val="0022125C"/>
    <w:rsid w:val="00221CB4"/>
    <w:rsid w:val="00222B02"/>
    <w:rsid w:val="00224020"/>
    <w:rsid w:val="002240A5"/>
    <w:rsid w:val="002242CE"/>
    <w:rsid w:val="002243DE"/>
    <w:rsid w:val="00224C99"/>
    <w:rsid w:val="002260B0"/>
    <w:rsid w:val="00226584"/>
    <w:rsid w:val="0022777F"/>
    <w:rsid w:val="00227A0E"/>
    <w:rsid w:val="00230673"/>
    <w:rsid w:val="002324C0"/>
    <w:rsid w:val="002326CA"/>
    <w:rsid w:val="002339E8"/>
    <w:rsid w:val="00233F26"/>
    <w:rsid w:val="00234125"/>
    <w:rsid w:val="0023440F"/>
    <w:rsid w:val="00235639"/>
    <w:rsid w:val="00236AA7"/>
    <w:rsid w:val="0023783D"/>
    <w:rsid w:val="002408B3"/>
    <w:rsid w:val="00240F89"/>
    <w:rsid w:val="00241269"/>
    <w:rsid w:val="00241AB8"/>
    <w:rsid w:val="00241BE7"/>
    <w:rsid w:val="002424C2"/>
    <w:rsid w:val="002426CF"/>
    <w:rsid w:val="00242761"/>
    <w:rsid w:val="00243211"/>
    <w:rsid w:val="00243642"/>
    <w:rsid w:val="00244004"/>
    <w:rsid w:val="00244856"/>
    <w:rsid w:val="00244F13"/>
    <w:rsid w:val="00251A75"/>
    <w:rsid w:val="00251D4B"/>
    <w:rsid w:val="002521D6"/>
    <w:rsid w:val="002525E5"/>
    <w:rsid w:val="002526EB"/>
    <w:rsid w:val="00252FC6"/>
    <w:rsid w:val="0025351F"/>
    <w:rsid w:val="002542A5"/>
    <w:rsid w:val="00254805"/>
    <w:rsid w:val="002554E1"/>
    <w:rsid w:val="00255512"/>
    <w:rsid w:val="00256760"/>
    <w:rsid w:val="00257D2D"/>
    <w:rsid w:val="00261441"/>
    <w:rsid w:val="00261557"/>
    <w:rsid w:val="002625DA"/>
    <w:rsid w:val="002635FE"/>
    <w:rsid w:val="00263610"/>
    <w:rsid w:val="00263D99"/>
    <w:rsid w:val="00264A23"/>
    <w:rsid w:val="002672E6"/>
    <w:rsid w:val="00267C7E"/>
    <w:rsid w:val="00270291"/>
    <w:rsid w:val="0027050E"/>
    <w:rsid w:val="00271B34"/>
    <w:rsid w:val="00273194"/>
    <w:rsid w:val="00275662"/>
    <w:rsid w:val="0027574A"/>
    <w:rsid w:val="00275761"/>
    <w:rsid w:val="002766F4"/>
    <w:rsid w:val="00277F2C"/>
    <w:rsid w:val="00281B29"/>
    <w:rsid w:val="002826C9"/>
    <w:rsid w:val="00285043"/>
    <w:rsid w:val="00285372"/>
    <w:rsid w:val="00285AAE"/>
    <w:rsid w:val="00285D75"/>
    <w:rsid w:val="00285D9E"/>
    <w:rsid w:val="00286103"/>
    <w:rsid w:val="00286703"/>
    <w:rsid w:val="0028675C"/>
    <w:rsid w:val="00286D6C"/>
    <w:rsid w:val="0028770A"/>
    <w:rsid w:val="00290056"/>
    <w:rsid w:val="002900D9"/>
    <w:rsid w:val="0029088F"/>
    <w:rsid w:val="00290914"/>
    <w:rsid w:val="0029092B"/>
    <w:rsid w:val="002910AD"/>
    <w:rsid w:val="00291848"/>
    <w:rsid w:val="002918DF"/>
    <w:rsid w:val="0029198E"/>
    <w:rsid w:val="00291E80"/>
    <w:rsid w:val="00292029"/>
    <w:rsid w:val="002923E1"/>
    <w:rsid w:val="00292592"/>
    <w:rsid w:val="002947E8"/>
    <w:rsid w:val="00294AC1"/>
    <w:rsid w:val="00295FEA"/>
    <w:rsid w:val="002963F1"/>
    <w:rsid w:val="00296A29"/>
    <w:rsid w:val="002970C2"/>
    <w:rsid w:val="00297439"/>
    <w:rsid w:val="002976CD"/>
    <w:rsid w:val="00297D70"/>
    <w:rsid w:val="002A13E0"/>
    <w:rsid w:val="002A1BDB"/>
    <w:rsid w:val="002A25C2"/>
    <w:rsid w:val="002A28BB"/>
    <w:rsid w:val="002A382A"/>
    <w:rsid w:val="002A3B1E"/>
    <w:rsid w:val="002A54DF"/>
    <w:rsid w:val="002A56DA"/>
    <w:rsid w:val="002A5918"/>
    <w:rsid w:val="002A6661"/>
    <w:rsid w:val="002A6706"/>
    <w:rsid w:val="002A6BC8"/>
    <w:rsid w:val="002A7069"/>
    <w:rsid w:val="002A7213"/>
    <w:rsid w:val="002A7D05"/>
    <w:rsid w:val="002A7D6A"/>
    <w:rsid w:val="002B066F"/>
    <w:rsid w:val="002B189A"/>
    <w:rsid w:val="002B1A7D"/>
    <w:rsid w:val="002B28FF"/>
    <w:rsid w:val="002B296E"/>
    <w:rsid w:val="002B33C1"/>
    <w:rsid w:val="002B3890"/>
    <w:rsid w:val="002B4200"/>
    <w:rsid w:val="002B4951"/>
    <w:rsid w:val="002B5AA2"/>
    <w:rsid w:val="002B61E5"/>
    <w:rsid w:val="002B63DF"/>
    <w:rsid w:val="002B6632"/>
    <w:rsid w:val="002B6B08"/>
    <w:rsid w:val="002B6BE4"/>
    <w:rsid w:val="002C0735"/>
    <w:rsid w:val="002C0CE8"/>
    <w:rsid w:val="002C135B"/>
    <w:rsid w:val="002C17FF"/>
    <w:rsid w:val="002C1CE4"/>
    <w:rsid w:val="002C2360"/>
    <w:rsid w:val="002C29A8"/>
    <w:rsid w:val="002C5528"/>
    <w:rsid w:val="002C618D"/>
    <w:rsid w:val="002C6865"/>
    <w:rsid w:val="002C69D1"/>
    <w:rsid w:val="002C7AC9"/>
    <w:rsid w:val="002D062F"/>
    <w:rsid w:val="002D06D9"/>
    <w:rsid w:val="002D11BF"/>
    <w:rsid w:val="002D1C5C"/>
    <w:rsid w:val="002D22C9"/>
    <w:rsid w:val="002D3A29"/>
    <w:rsid w:val="002D3EEC"/>
    <w:rsid w:val="002D4072"/>
    <w:rsid w:val="002D4CD3"/>
    <w:rsid w:val="002D59FB"/>
    <w:rsid w:val="002D6E76"/>
    <w:rsid w:val="002D76EF"/>
    <w:rsid w:val="002D7E79"/>
    <w:rsid w:val="002E0856"/>
    <w:rsid w:val="002E0970"/>
    <w:rsid w:val="002E2A0E"/>
    <w:rsid w:val="002E2CD2"/>
    <w:rsid w:val="002E31C6"/>
    <w:rsid w:val="002E36F7"/>
    <w:rsid w:val="002E3EF1"/>
    <w:rsid w:val="002E700A"/>
    <w:rsid w:val="002F0B38"/>
    <w:rsid w:val="002F2FBF"/>
    <w:rsid w:val="002F4682"/>
    <w:rsid w:val="002F48BA"/>
    <w:rsid w:val="002F54AA"/>
    <w:rsid w:val="002F61E6"/>
    <w:rsid w:val="002F630C"/>
    <w:rsid w:val="002F6A08"/>
    <w:rsid w:val="002F71DC"/>
    <w:rsid w:val="002F7DBC"/>
    <w:rsid w:val="0030041F"/>
    <w:rsid w:val="003028C4"/>
    <w:rsid w:val="00302A74"/>
    <w:rsid w:val="00303983"/>
    <w:rsid w:val="00303C34"/>
    <w:rsid w:val="00304880"/>
    <w:rsid w:val="00304999"/>
    <w:rsid w:val="00304A33"/>
    <w:rsid w:val="00304C02"/>
    <w:rsid w:val="0030580C"/>
    <w:rsid w:val="0030711C"/>
    <w:rsid w:val="00310AEE"/>
    <w:rsid w:val="003113DE"/>
    <w:rsid w:val="003148A5"/>
    <w:rsid w:val="003155A9"/>
    <w:rsid w:val="003159E6"/>
    <w:rsid w:val="00315EEF"/>
    <w:rsid w:val="003176FC"/>
    <w:rsid w:val="00317A2E"/>
    <w:rsid w:val="00317B96"/>
    <w:rsid w:val="003202A5"/>
    <w:rsid w:val="00322476"/>
    <w:rsid w:val="00322C9E"/>
    <w:rsid w:val="00323232"/>
    <w:rsid w:val="003239DB"/>
    <w:rsid w:val="00325445"/>
    <w:rsid w:val="00326D02"/>
    <w:rsid w:val="00327784"/>
    <w:rsid w:val="00331782"/>
    <w:rsid w:val="00331A3F"/>
    <w:rsid w:val="00332DA6"/>
    <w:rsid w:val="0033304A"/>
    <w:rsid w:val="00333180"/>
    <w:rsid w:val="00333A77"/>
    <w:rsid w:val="00333C67"/>
    <w:rsid w:val="003346A6"/>
    <w:rsid w:val="00336022"/>
    <w:rsid w:val="003371DD"/>
    <w:rsid w:val="00341797"/>
    <w:rsid w:val="00341A6B"/>
    <w:rsid w:val="0034268A"/>
    <w:rsid w:val="00342AEF"/>
    <w:rsid w:val="00342C2A"/>
    <w:rsid w:val="00343AE0"/>
    <w:rsid w:val="0034404F"/>
    <w:rsid w:val="00344121"/>
    <w:rsid w:val="0034431D"/>
    <w:rsid w:val="00344842"/>
    <w:rsid w:val="003448B2"/>
    <w:rsid w:val="00350550"/>
    <w:rsid w:val="00350688"/>
    <w:rsid w:val="00350817"/>
    <w:rsid w:val="003518F3"/>
    <w:rsid w:val="00351AB8"/>
    <w:rsid w:val="00351B27"/>
    <w:rsid w:val="00351BE6"/>
    <w:rsid w:val="00354384"/>
    <w:rsid w:val="00356888"/>
    <w:rsid w:val="003578F8"/>
    <w:rsid w:val="00357CF9"/>
    <w:rsid w:val="00360DD0"/>
    <w:rsid w:val="003624AA"/>
    <w:rsid w:val="00362B7F"/>
    <w:rsid w:val="003630C7"/>
    <w:rsid w:val="00363736"/>
    <w:rsid w:val="003643A4"/>
    <w:rsid w:val="00364D9E"/>
    <w:rsid w:val="00365407"/>
    <w:rsid w:val="00365BAF"/>
    <w:rsid w:val="00365D8E"/>
    <w:rsid w:val="00366CEC"/>
    <w:rsid w:val="0036732E"/>
    <w:rsid w:val="00370613"/>
    <w:rsid w:val="00370D37"/>
    <w:rsid w:val="00371046"/>
    <w:rsid w:val="00371A5F"/>
    <w:rsid w:val="00372971"/>
    <w:rsid w:val="003737D0"/>
    <w:rsid w:val="003738D3"/>
    <w:rsid w:val="003742A8"/>
    <w:rsid w:val="003743FF"/>
    <w:rsid w:val="0037492C"/>
    <w:rsid w:val="00374DD5"/>
    <w:rsid w:val="00375264"/>
    <w:rsid w:val="00375730"/>
    <w:rsid w:val="003775C6"/>
    <w:rsid w:val="00377B94"/>
    <w:rsid w:val="00380CAD"/>
    <w:rsid w:val="00381C89"/>
    <w:rsid w:val="00382571"/>
    <w:rsid w:val="00382633"/>
    <w:rsid w:val="00383371"/>
    <w:rsid w:val="00383843"/>
    <w:rsid w:val="00383D55"/>
    <w:rsid w:val="003859FA"/>
    <w:rsid w:val="0038710C"/>
    <w:rsid w:val="00387A9F"/>
    <w:rsid w:val="00393763"/>
    <w:rsid w:val="00393BEF"/>
    <w:rsid w:val="00394257"/>
    <w:rsid w:val="00394751"/>
    <w:rsid w:val="00394775"/>
    <w:rsid w:val="0039756E"/>
    <w:rsid w:val="003A0BB8"/>
    <w:rsid w:val="003A29E5"/>
    <w:rsid w:val="003A2A66"/>
    <w:rsid w:val="003A43C3"/>
    <w:rsid w:val="003A5168"/>
    <w:rsid w:val="003A5558"/>
    <w:rsid w:val="003A5C01"/>
    <w:rsid w:val="003A66E7"/>
    <w:rsid w:val="003A781A"/>
    <w:rsid w:val="003A789C"/>
    <w:rsid w:val="003B0EC8"/>
    <w:rsid w:val="003B0F2E"/>
    <w:rsid w:val="003B1CEB"/>
    <w:rsid w:val="003B2D32"/>
    <w:rsid w:val="003B3011"/>
    <w:rsid w:val="003B3950"/>
    <w:rsid w:val="003B4318"/>
    <w:rsid w:val="003B45A0"/>
    <w:rsid w:val="003B4897"/>
    <w:rsid w:val="003B5C3A"/>
    <w:rsid w:val="003B6B59"/>
    <w:rsid w:val="003B6E79"/>
    <w:rsid w:val="003B79C4"/>
    <w:rsid w:val="003C0609"/>
    <w:rsid w:val="003C06CB"/>
    <w:rsid w:val="003C0783"/>
    <w:rsid w:val="003C089F"/>
    <w:rsid w:val="003C08B8"/>
    <w:rsid w:val="003C0981"/>
    <w:rsid w:val="003C1094"/>
    <w:rsid w:val="003C13F9"/>
    <w:rsid w:val="003C204F"/>
    <w:rsid w:val="003C2D5C"/>
    <w:rsid w:val="003C2F89"/>
    <w:rsid w:val="003C30C8"/>
    <w:rsid w:val="003C39B6"/>
    <w:rsid w:val="003C3B2D"/>
    <w:rsid w:val="003C41E7"/>
    <w:rsid w:val="003C449C"/>
    <w:rsid w:val="003C4E17"/>
    <w:rsid w:val="003C5EDD"/>
    <w:rsid w:val="003C7612"/>
    <w:rsid w:val="003C77FC"/>
    <w:rsid w:val="003C7B03"/>
    <w:rsid w:val="003C7CAD"/>
    <w:rsid w:val="003D0E27"/>
    <w:rsid w:val="003D0ECF"/>
    <w:rsid w:val="003D1216"/>
    <w:rsid w:val="003D1FA5"/>
    <w:rsid w:val="003D25BC"/>
    <w:rsid w:val="003D3186"/>
    <w:rsid w:val="003D399C"/>
    <w:rsid w:val="003D3BF3"/>
    <w:rsid w:val="003D47A6"/>
    <w:rsid w:val="003D4F5D"/>
    <w:rsid w:val="003D518C"/>
    <w:rsid w:val="003D57E5"/>
    <w:rsid w:val="003D6457"/>
    <w:rsid w:val="003D6D2E"/>
    <w:rsid w:val="003E05DF"/>
    <w:rsid w:val="003E0926"/>
    <w:rsid w:val="003E09E5"/>
    <w:rsid w:val="003E1C93"/>
    <w:rsid w:val="003E20C9"/>
    <w:rsid w:val="003E22BA"/>
    <w:rsid w:val="003E28CE"/>
    <w:rsid w:val="003E2C0D"/>
    <w:rsid w:val="003E4372"/>
    <w:rsid w:val="003E4B3B"/>
    <w:rsid w:val="003E5C11"/>
    <w:rsid w:val="003E6122"/>
    <w:rsid w:val="003E66CA"/>
    <w:rsid w:val="003E6773"/>
    <w:rsid w:val="003E7284"/>
    <w:rsid w:val="003E794E"/>
    <w:rsid w:val="003E7B0D"/>
    <w:rsid w:val="003F0602"/>
    <w:rsid w:val="003F1482"/>
    <w:rsid w:val="003F15E5"/>
    <w:rsid w:val="003F1BF2"/>
    <w:rsid w:val="003F2423"/>
    <w:rsid w:val="003F2AA7"/>
    <w:rsid w:val="003F305C"/>
    <w:rsid w:val="003F3926"/>
    <w:rsid w:val="003F449F"/>
    <w:rsid w:val="003F4CFD"/>
    <w:rsid w:val="003F74FE"/>
    <w:rsid w:val="003F760B"/>
    <w:rsid w:val="00400580"/>
    <w:rsid w:val="00401502"/>
    <w:rsid w:val="00401595"/>
    <w:rsid w:val="00402789"/>
    <w:rsid w:val="00402E59"/>
    <w:rsid w:val="004044C2"/>
    <w:rsid w:val="00404764"/>
    <w:rsid w:val="00404DD1"/>
    <w:rsid w:val="00404DF3"/>
    <w:rsid w:val="00404F7E"/>
    <w:rsid w:val="004053EE"/>
    <w:rsid w:val="004065DF"/>
    <w:rsid w:val="004067B4"/>
    <w:rsid w:val="00406F4E"/>
    <w:rsid w:val="004073BD"/>
    <w:rsid w:val="00407841"/>
    <w:rsid w:val="0040798A"/>
    <w:rsid w:val="00407B1D"/>
    <w:rsid w:val="00407C22"/>
    <w:rsid w:val="00407F93"/>
    <w:rsid w:val="0041010F"/>
    <w:rsid w:val="00410215"/>
    <w:rsid w:val="004117A2"/>
    <w:rsid w:val="00411AC2"/>
    <w:rsid w:val="00412352"/>
    <w:rsid w:val="00413404"/>
    <w:rsid w:val="004135B2"/>
    <w:rsid w:val="0041400D"/>
    <w:rsid w:val="004141B9"/>
    <w:rsid w:val="00414A47"/>
    <w:rsid w:val="00415598"/>
    <w:rsid w:val="00415EC7"/>
    <w:rsid w:val="00416F82"/>
    <w:rsid w:val="004174D2"/>
    <w:rsid w:val="0042209F"/>
    <w:rsid w:val="004227E5"/>
    <w:rsid w:val="00423424"/>
    <w:rsid w:val="0042361A"/>
    <w:rsid w:val="004243CB"/>
    <w:rsid w:val="004243D4"/>
    <w:rsid w:val="00424481"/>
    <w:rsid w:val="00425131"/>
    <w:rsid w:val="004254F5"/>
    <w:rsid w:val="00425667"/>
    <w:rsid w:val="00425DF2"/>
    <w:rsid w:val="004269A2"/>
    <w:rsid w:val="00427D3D"/>
    <w:rsid w:val="00430841"/>
    <w:rsid w:val="0043090A"/>
    <w:rsid w:val="004319CA"/>
    <w:rsid w:val="00432E67"/>
    <w:rsid w:val="00433A67"/>
    <w:rsid w:val="00434C17"/>
    <w:rsid w:val="0043536D"/>
    <w:rsid w:val="00436B47"/>
    <w:rsid w:val="00437567"/>
    <w:rsid w:val="004377AA"/>
    <w:rsid w:val="00441CCD"/>
    <w:rsid w:val="00441F1E"/>
    <w:rsid w:val="0044244A"/>
    <w:rsid w:val="00442870"/>
    <w:rsid w:val="0044323D"/>
    <w:rsid w:val="0044490B"/>
    <w:rsid w:val="00445019"/>
    <w:rsid w:val="0044510E"/>
    <w:rsid w:val="0044750B"/>
    <w:rsid w:val="0045029B"/>
    <w:rsid w:val="00450599"/>
    <w:rsid w:val="0045103F"/>
    <w:rsid w:val="00451998"/>
    <w:rsid w:val="00452DAC"/>
    <w:rsid w:val="00453037"/>
    <w:rsid w:val="004533EA"/>
    <w:rsid w:val="00453A01"/>
    <w:rsid w:val="00453A7C"/>
    <w:rsid w:val="00453FF1"/>
    <w:rsid w:val="004545A1"/>
    <w:rsid w:val="004548B5"/>
    <w:rsid w:val="00455ED5"/>
    <w:rsid w:val="0045624B"/>
    <w:rsid w:val="0045648B"/>
    <w:rsid w:val="00456F49"/>
    <w:rsid w:val="004573A1"/>
    <w:rsid w:val="00457472"/>
    <w:rsid w:val="00457EB6"/>
    <w:rsid w:val="00460D05"/>
    <w:rsid w:val="00461475"/>
    <w:rsid w:val="00461FE5"/>
    <w:rsid w:val="0046246B"/>
    <w:rsid w:val="00462F38"/>
    <w:rsid w:val="00462F52"/>
    <w:rsid w:val="004632D2"/>
    <w:rsid w:val="00463AF4"/>
    <w:rsid w:val="00464055"/>
    <w:rsid w:val="00464524"/>
    <w:rsid w:val="004660ED"/>
    <w:rsid w:val="00466AC8"/>
    <w:rsid w:val="004674E8"/>
    <w:rsid w:val="00467539"/>
    <w:rsid w:val="004676C6"/>
    <w:rsid w:val="004676DA"/>
    <w:rsid w:val="00471C43"/>
    <w:rsid w:val="00471E85"/>
    <w:rsid w:val="00472821"/>
    <w:rsid w:val="00472B03"/>
    <w:rsid w:val="00473DE0"/>
    <w:rsid w:val="00474253"/>
    <w:rsid w:val="00474498"/>
    <w:rsid w:val="004750CA"/>
    <w:rsid w:val="00475B44"/>
    <w:rsid w:val="00476163"/>
    <w:rsid w:val="00476167"/>
    <w:rsid w:val="00476620"/>
    <w:rsid w:val="00476FBB"/>
    <w:rsid w:val="004804A5"/>
    <w:rsid w:val="004807F5"/>
    <w:rsid w:val="00480FAD"/>
    <w:rsid w:val="00481469"/>
    <w:rsid w:val="00481A13"/>
    <w:rsid w:val="004825D9"/>
    <w:rsid w:val="00484C93"/>
    <w:rsid w:val="0048546D"/>
    <w:rsid w:val="004856C7"/>
    <w:rsid w:val="00485EF7"/>
    <w:rsid w:val="00486253"/>
    <w:rsid w:val="00487068"/>
    <w:rsid w:val="004873B8"/>
    <w:rsid w:val="00487710"/>
    <w:rsid w:val="00487C77"/>
    <w:rsid w:val="00490552"/>
    <w:rsid w:val="004919BB"/>
    <w:rsid w:val="004921E2"/>
    <w:rsid w:val="00492490"/>
    <w:rsid w:val="004950A9"/>
    <w:rsid w:val="0049547F"/>
    <w:rsid w:val="00495979"/>
    <w:rsid w:val="00495A7F"/>
    <w:rsid w:val="00495B44"/>
    <w:rsid w:val="00497CE2"/>
    <w:rsid w:val="004A0413"/>
    <w:rsid w:val="004A28D2"/>
    <w:rsid w:val="004A36F8"/>
    <w:rsid w:val="004A3E25"/>
    <w:rsid w:val="004A5B0F"/>
    <w:rsid w:val="004A67EC"/>
    <w:rsid w:val="004A6CB7"/>
    <w:rsid w:val="004A7014"/>
    <w:rsid w:val="004A7F41"/>
    <w:rsid w:val="004B0E9D"/>
    <w:rsid w:val="004B176F"/>
    <w:rsid w:val="004B254D"/>
    <w:rsid w:val="004B27F9"/>
    <w:rsid w:val="004B36BC"/>
    <w:rsid w:val="004B51A9"/>
    <w:rsid w:val="004B5239"/>
    <w:rsid w:val="004B5678"/>
    <w:rsid w:val="004B5930"/>
    <w:rsid w:val="004B6350"/>
    <w:rsid w:val="004B68D4"/>
    <w:rsid w:val="004B70D7"/>
    <w:rsid w:val="004B73A5"/>
    <w:rsid w:val="004C0058"/>
    <w:rsid w:val="004C0807"/>
    <w:rsid w:val="004C0A91"/>
    <w:rsid w:val="004C0E62"/>
    <w:rsid w:val="004C1B04"/>
    <w:rsid w:val="004C557B"/>
    <w:rsid w:val="004C5C7B"/>
    <w:rsid w:val="004C677E"/>
    <w:rsid w:val="004C7A03"/>
    <w:rsid w:val="004C7ED7"/>
    <w:rsid w:val="004D0A13"/>
    <w:rsid w:val="004D217A"/>
    <w:rsid w:val="004D426B"/>
    <w:rsid w:val="004D4413"/>
    <w:rsid w:val="004D4559"/>
    <w:rsid w:val="004D4A9F"/>
    <w:rsid w:val="004D5B1F"/>
    <w:rsid w:val="004D6942"/>
    <w:rsid w:val="004D73B4"/>
    <w:rsid w:val="004D751C"/>
    <w:rsid w:val="004D7E18"/>
    <w:rsid w:val="004E0DFE"/>
    <w:rsid w:val="004E1A42"/>
    <w:rsid w:val="004E265A"/>
    <w:rsid w:val="004E38D3"/>
    <w:rsid w:val="004E3A43"/>
    <w:rsid w:val="004E3C92"/>
    <w:rsid w:val="004E4BE6"/>
    <w:rsid w:val="004E5BA3"/>
    <w:rsid w:val="004E625B"/>
    <w:rsid w:val="004E6553"/>
    <w:rsid w:val="004E6EAC"/>
    <w:rsid w:val="004E72A4"/>
    <w:rsid w:val="004E7EED"/>
    <w:rsid w:val="004F00B4"/>
    <w:rsid w:val="004F1EC8"/>
    <w:rsid w:val="004F2570"/>
    <w:rsid w:val="004F3454"/>
    <w:rsid w:val="004F3B68"/>
    <w:rsid w:val="004F45A4"/>
    <w:rsid w:val="004F669C"/>
    <w:rsid w:val="004F70BA"/>
    <w:rsid w:val="005001F8"/>
    <w:rsid w:val="005012EC"/>
    <w:rsid w:val="00501846"/>
    <w:rsid w:val="00501FCA"/>
    <w:rsid w:val="00501FE4"/>
    <w:rsid w:val="0050233C"/>
    <w:rsid w:val="0050290E"/>
    <w:rsid w:val="005032FE"/>
    <w:rsid w:val="0050410E"/>
    <w:rsid w:val="0050417C"/>
    <w:rsid w:val="00504403"/>
    <w:rsid w:val="00504599"/>
    <w:rsid w:val="00504BCB"/>
    <w:rsid w:val="00504C35"/>
    <w:rsid w:val="00505A9A"/>
    <w:rsid w:val="005068CD"/>
    <w:rsid w:val="005103E7"/>
    <w:rsid w:val="00510793"/>
    <w:rsid w:val="00510971"/>
    <w:rsid w:val="00510B3E"/>
    <w:rsid w:val="00511AF9"/>
    <w:rsid w:val="00511BAF"/>
    <w:rsid w:val="00513064"/>
    <w:rsid w:val="00513B98"/>
    <w:rsid w:val="00514454"/>
    <w:rsid w:val="0051468E"/>
    <w:rsid w:val="00515622"/>
    <w:rsid w:val="0051564C"/>
    <w:rsid w:val="005158EE"/>
    <w:rsid w:val="00515C53"/>
    <w:rsid w:val="00516838"/>
    <w:rsid w:val="00516E5F"/>
    <w:rsid w:val="00517A3F"/>
    <w:rsid w:val="00521772"/>
    <w:rsid w:val="00521E65"/>
    <w:rsid w:val="00521FD7"/>
    <w:rsid w:val="005236F5"/>
    <w:rsid w:val="00523AF9"/>
    <w:rsid w:val="00524480"/>
    <w:rsid w:val="00524975"/>
    <w:rsid w:val="00525345"/>
    <w:rsid w:val="00525F05"/>
    <w:rsid w:val="005270A5"/>
    <w:rsid w:val="0052758B"/>
    <w:rsid w:val="0052798B"/>
    <w:rsid w:val="00527E1C"/>
    <w:rsid w:val="00533560"/>
    <w:rsid w:val="0053393C"/>
    <w:rsid w:val="005350C4"/>
    <w:rsid w:val="005356CC"/>
    <w:rsid w:val="0053723A"/>
    <w:rsid w:val="005402EA"/>
    <w:rsid w:val="00540342"/>
    <w:rsid w:val="00541678"/>
    <w:rsid w:val="00541AB0"/>
    <w:rsid w:val="0054364C"/>
    <w:rsid w:val="00543A09"/>
    <w:rsid w:val="00546873"/>
    <w:rsid w:val="00546AA7"/>
    <w:rsid w:val="00546DE3"/>
    <w:rsid w:val="00550E6A"/>
    <w:rsid w:val="00550F3D"/>
    <w:rsid w:val="0055156D"/>
    <w:rsid w:val="00551EB0"/>
    <w:rsid w:val="00551FE9"/>
    <w:rsid w:val="005524AF"/>
    <w:rsid w:val="005526B9"/>
    <w:rsid w:val="00552E2F"/>
    <w:rsid w:val="00553DC8"/>
    <w:rsid w:val="00554A59"/>
    <w:rsid w:val="005554AE"/>
    <w:rsid w:val="00555CBB"/>
    <w:rsid w:val="0055604A"/>
    <w:rsid w:val="0055661D"/>
    <w:rsid w:val="005568BE"/>
    <w:rsid w:val="005569E7"/>
    <w:rsid w:val="00557A78"/>
    <w:rsid w:val="00557EF3"/>
    <w:rsid w:val="005601B2"/>
    <w:rsid w:val="00560741"/>
    <w:rsid w:val="00560CEB"/>
    <w:rsid w:val="00561309"/>
    <w:rsid w:val="00561C1D"/>
    <w:rsid w:val="00561FAE"/>
    <w:rsid w:val="00562870"/>
    <w:rsid w:val="005651F3"/>
    <w:rsid w:val="00565253"/>
    <w:rsid w:val="00565AE4"/>
    <w:rsid w:val="00565CBD"/>
    <w:rsid w:val="005676FA"/>
    <w:rsid w:val="00567E8E"/>
    <w:rsid w:val="00570AD4"/>
    <w:rsid w:val="0057129B"/>
    <w:rsid w:val="0057136B"/>
    <w:rsid w:val="00572C12"/>
    <w:rsid w:val="00572D02"/>
    <w:rsid w:val="00572D37"/>
    <w:rsid w:val="00573A20"/>
    <w:rsid w:val="00573DEB"/>
    <w:rsid w:val="00573EA5"/>
    <w:rsid w:val="005742C4"/>
    <w:rsid w:val="00575301"/>
    <w:rsid w:val="00575DB2"/>
    <w:rsid w:val="00577F1F"/>
    <w:rsid w:val="00580FD0"/>
    <w:rsid w:val="00585E00"/>
    <w:rsid w:val="005866CE"/>
    <w:rsid w:val="00591427"/>
    <w:rsid w:val="005918B4"/>
    <w:rsid w:val="005926CA"/>
    <w:rsid w:val="00592FE9"/>
    <w:rsid w:val="00593A14"/>
    <w:rsid w:val="005949A5"/>
    <w:rsid w:val="00594D17"/>
    <w:rsid w:val="00594D92"/>
    <w:rsid w:val="00594FA5"/>
    <w:rsid w:val="00595D22"/>
    <w:rsid w:val="00596158"/>
    <w:rsid w:val="00597900"/>
    <w:rsid w:val="00597B6F"/>
    <w:rsid w:val="00597B88"/>
    <w:rsid w:val="005A00C0"/>
    <w:rsid w:val="005A1857"/>
    <w:rsid w:val="005A2947"/>
    <w:rsid w:val="005A3C09"/>
    <w:rsid w:val="005A6B5C"/>
    <w:rsid w:val="005A7305"/>
    <w:rsid w:val="005A7A90"/>
    <w:rsid w:val="005B19CC"/>
    <w:rsid w:val="005B351B"/>
    <w:rsid w:val="005B3773"/>
    <w:rsid w:val="005B4634"/>
    <w:rsid w:val="005B5284"/>
    <w:rsid w:val="005B5971"/>
    <w:rsid w:val="005B749C"/>
    <w:rsid w:val="005B7A8F"/>
    <w:rsid w:val="005C1601"/>
    <w:rsid w:val="005C1B11"/>
    <w:rsid w:val="005C3A22"/>
    <w:rsid w:val="005C43E2"/>
    <w:rsid w:val="005C5321"/>
    <w:rsid w:val="005C5AA8"/>
    <w:rsid w:val="005C5E03"/>
    <w:rsid w:val="005C630F"/>
    <w:rsid w:val="005C6ECC"/>
    <w:rsid w:val="005C708E"/>
    <w:rsid w:val="005C718F"/>
    <w:rsid w:val="005C7CCD"/>
    <w:rsid w:val="005D1B81"/>
    <w:rsid w:val="005D1F15"/>
    <w:rsid w:val="005D2125"/>
    <w:rsid w:val="005D33E4"/>
    <w:rsid w:val="005D41DF"/>
    <w:rsid w:val="005D472E"/>
    <w:rsid w:val="005D516B"/>
    <w:rsid w:val="005D5934"/>
    <w:rsid w:val="005D6618"/>
    <w:rsid w:val="005E10D0"/>
    <w:rsid w:val="005E1748"/>
    <w:rsid w:val="005E1F4D"/>
    <w:rsid w:val="005E1FC9"/>
    <w:rsid w:val="005E207A"/>
    <w:rsid w:val="005E22AA"/>
    <w:rsid w:val="005E2B54"/>
    <w:rsid w:val="005E2B98"/>
    <w:rsid w:val="005E33B2"/>
    <w:rsid w:val="005E4ECD"/>
    <w:rsid w:val="005E503F"/>
    <w:rsid w:val="005E5246"/>
    <w:rsid w:val="005E68C8"/>
    <w:rsid w:val="005E773C"/>
    <w:rsid w:val="005F0CC4"/>
    <w:rsid w:val="005F0E90"/>
    <w:rsid w:val="005F1377"/>
    <w:rsid w:val="005F25D5"/>
    <w:rsid w:val="005F2A4E"/>
    <w:rsid w:val="005F47AD"/>
    <w:rsid w:val="005F59DC"/>
    <w:rsid w:val="005F6273"/>
    <w:rsid w:val="005F6381"/>
    <w:rsid w:val="005F651F"/>
    <w:rsid w:val="005F6AE5"/>
    <w:rsid w:val="005F6CCD"/>
    <w:rsid w:val="005F71C5"/>
    <w:rsid w:val="005F79F7"/>
    <w:rsid w:val="00600F84"/>
    <w:rsid w:val="00601414"/>
    <w:rsid w:val="00601755"/>
    <w:rsid w:val="00601D6D"/>
    <w:rsid w:val="00601E43"/>
    <w:rsid w:val="0060255C"/>
    <w:rsid w:val="00602BA7"/>
    <w:rsid w:val="00602E2A"/>
    <w:rsid w:val="006030DA"/>
    <w:rsid w:val="00603A62"/>
    <w:rsid w:val="00603D2B"/>
    <w:rsid w:val="00603E77"/>
    <w:rsid w:val="00605218"/>
    <w:rsid w:val="00605C17"/>
    <w:rsid w:val="00606209"/>
    <w:rsid w:val="00606295"/>
    <w:rsid w:val="0060777D"/>
    <w:rsid w:val="00607A7D"/>
    <w:rsid w:val="006100C5"/>
    <w:rsid w:val="0061133E"/>
    <w:rsid w:val="0061194B"/>
    <w:rsid w:val="006121D7"/>
    <w:rsid w:val="00612616"/>
    <w:rsid w:val="0061600C"/>
    <w:rsid w:val="00616535"/>
    <w:rsid w:val="00617A38"/>
    <w:rsid w:val="00620905"/>
    <w:rsid w:val="00621657"/>
    <w:rsid w:val="00622BE1"/>
    <w:rsid w:val="00622E76"/>
    <w:rsid w:val="00623210"/>
    <w:rsid w:val="006249AA"/>
    <w:rsid w:val="00624AC1"/>
    <w:rsid w:val="006252B3"/>
    <w:rsid w:val="006265EA"/>
    <w:rsid w:val="00627443"/>
    <w:rsid w:val="0062752D"/>
    <w:rsid w:val="00627803"/>
    <w:rsid w:val="00627C26"/>
    <w:rsid w:val="00627CC1"/>
    <w:rsid w:val="006316D5"/>
    <w:rsid w:val="00631918"/>
    <w:rsid w:val="0063242F"/>
    <w:rsid w:val="00632820"/>
    <w:rsid w:val="00632C73"/>
    <w:rsid w:val="006344EE"/>
    <w:rsid w:val="006353A8"/>
    <w:rsid w:val="00635DB2"/>
    <w:rsid w:val="00635F65"/>
    <w:rsid w:val="00635F7D"/>
    <w:rsid w:val="006365BE"/>
    <w:rsid w:val="00636D4A"/>
    <w:rsid w:val="00637B0C"/>
    <w:rsid w:val="006413C6"/>
    <w:rsid w:val="00641F4B"/>
    <w:rsid w:val="00642794"/>
    <w:rsid w:val="006427DA"/>
    <w:rsid w:val="00643F72"/>
    <w:rsid w:val="0064496C"/>
    <w:rsid w:val="00645827"/>
    <w:rsid w:val="00650127"/>
    <w:rsid w:val="006505DA"/>
    <w:rsid w:val="006509D2"/>
    <w:rsid w:val="00651B47"/>
    <w:rsid w:val="006522B9"/>
    <w:rsid w:val="006530B6"/>
    <w:rsid w:val="00654806"/>
    <w:rsid w:val="00654EE6"/>
    <w:rsid w:val="00654FCD"/>
    <w:rsid w:val="00655546"/>
    <w:rsid w:val="0065688E"/>
    <w:rsid w:val="00656A00"/>
    <w:rsid w:val="00657751"/>
    <w:rsid w:val="00660DDC"/>
    <w:rsid w:val="00660F30"/>
    <w:rsid w:val="00661024"/>
    <w:rsid w:val="006625B0"/>
    <w:rsid w:val="0066295B"/>
    <w:rsid w:val="006634DC"/>
    <w:rsid w:val="00663D39"/>
    <w:rsid w:val="006648A0"/>
    <w:rsid w:val="00664A36"/>
    <w:rsid w:val="0066733B"/>
    <w:rsid w:val="00670B95"/>
    <w:rsid w:val="0067139A"/>
    <w:rsid w:val="00671B72"/>
    <w:rsid w:val="00672BD4"/>
    <w:rsid w:val="00675387"/>
    <w:rsid w:val="00676051"/>
    <w:rsid w:val="00676715"/>
    <w:rsid w:val="00676944"/>
    <w:rsid w:val="00676FA9"/>
    <w:rsid w:val="00680782"/>
    <w:rsid w:val="00681AF7"/>
    <w:rsid w:val="00681BD2"/>
    <w:rsid w:val="006822CD"/>
    <w:rsid w:val="00683108"/>
    <w:rsid w:val="006833A0"/>
    <w:rsid w:val="00684607"/>
    <w:rsid w:val="006905CB"/>
    <w:rsid w:val="006911EC"/>
    <w:rsid w:val="006912B7"/>
    <w:rsid w:val="006915FB"/>
    <w:rsid w:val="00691CFE"/>
    <w:rsid w:val="00692399"/>
    <w:rsid w:val="00692B70"/>
    <w:rsid w:val="006936F2"/>
    <w:rsid w:val="00693822"/>
    <w:rsid w:val="006938C3"/>
    <w:rsid w:val="0069506A"/>
    <w:rsid w:val="00695B09"/>
    <w:rsid w:val="006967E1"/>
    <w:rsid w:val="006971AF"/>
    <w:rsid w:val="00697914"/>
    <w:rsid w:val="00697D39"/>
    <w:rsid w:val="006A08B1"/>
    <w:rsid w:val="006A1F3F"/>
    <w:rsid w:val="006A2156"/>
    <w:rsid w:val="006A3188"/>
    <w:rsid w:val="006A32C8"/>
    <w:rsid w:val="006A49E9"/>
    <w:rsid w:val="006A4B51"/>
    <w:rsid w:val="006A4DE3"/>
    <w:rsid w:val="006A5321"/>
    <w:rsid w:val="006A5916"/>
    <w:rsid w:val="006A5938"/>
    <w:rsid w:val="006A72EA"/>
    <w:rsid w:val="006B0858"/>
    <w:rsid w:val="006B087B"/>
    <w:rsid w:val="006B0A13"/>
    <w:rsid w:val="006B0C42"/>
    <w:rsid w:val="006B0D9C"/>
    <w:rsid w:val="006B140C"/>
    <w:rsid w:val="006B2B23"/>
    <w:rsid w:val="006B2F7B"/>
    <w:rsid w:val="006B33EC"/>
    <w:rsid w:val="006B352F"/>
    <w:rsid w:val="006B3785"/>
    <w:rsid w:val="006B43A6"/>
    <w:rsid w:val="006B43CE"/>
    <w:rsid w:val="006B44F5"/>
    <w:rsid w:val="006B4E27"/>
    <w:rsid w:val="006B6903"/>
    <w:rsid w:val="006C0C22"/>
    <w:rsid w:val="006C1B82"/>
    <w:rsid w:val="006C1D19"/>
    <w:rsid w:val="006C20FB"/>
    <w:rsid w:val="006C3347"/>
    <w:rsid w:val="006C356F"/>
    <w:rsid w:val="006C3F28"/>
    <w:rsid w:val="006C46FE"/>
    <w:rsid w:val="006C4A8E"/>
    <w:rsid w:val="006C4E7C"/>
    <w:rsid w:val="006C5F53"/>
    <w:rsid w:val="006C655A"/>
    <w:rsid w:val="006C763A"/>
    <w:rsid w:val="006C7B85"/>
    <w:rsid w:val="006D12A7"/>
    <w:rsid w:val="006D1850"/>
    <w:rsid w:val="006D2CAE"/>
    <w:rsid w:val="006D4D2D"/>
    <w:rsid w:val="006D55EE"/>
    <w:rsid w:val="006D56BA"/>
    <w:rsid w:val="006D6ABE"/>
    <w:rsid w:val="006D7611"/>
    <w:rsid w:val="006D7719"/>
    <w:rsid w:val="006E0024"/>
    <w:rsid w:val="006E0B4B"/>
    <w:rsid w:val="006E3DCE"/>
    <w:rsid w:val="006E462A"/>
    <w:rsid w:val="006E46CA"/>
    <w:rsid w:val="006E48E1"/>
    <w:rsid w:val="006E59B0"/>
    <w:rsid w:val="006E59FD"/>
    <w:rsid w:val="006E5A67"/>
    <w:rsid w:val="006E6CCC"/>
    <w:rsid w:val="006E6EE7"/>
    <w:rsid w:val="006E7300"/>
    <w:rsid w:val="006E7ABF"/>
    <w:rsid w:val="006F1214"/>
    <w:rsid w:val="006F2216"/>
    <w:rsid w:val="006F3084"/>
    <w:rsid w:val="006F41DB"/>
    <w:rsid w:val="006F4B12"/>
    <w:rsid w:val="006F50FF"/>
    <w:rsid w:val="006F5533"/>
    <w:rsid w:val="006F5ADB"/>
    <w:rsid w:val="006F5EE1"/>
    <w:rsid w:val="006F656F"/>
    <w:rsid w:val="006F6FE8"/>
    <w:rsid w:val="006F75FC"/>
    <w:rsid w:val="00700405"/>
    <w:rsid w:val="0070189F"/>
    <w:rsid w:val="00701CEA"/>
    <w:rsid w:val="00701E56"/>
    <w:rsid w:val="007034C2"/>
    <w:rsid w:val="007044D7"/>
    <w:rsid w:val="00704596"/>
    <w:rsid w:val="0070542E"/>
    <w:rsid w:val="00705471"/>
    <w:rsid w:val="0071041A"/>
    <w:rsid w:val="00713A69"/>
    <w:rsid w:val="007147D7"/>
    <w:rsid w:val="007164FD"/>
    <w:rsid w:val="00716896"/>
    <w:rsid w:val="00717589"/>
    <w:rsid w:val="00721ECA"/>
    <w:rsid w:val="0072369A"/>
    <w:rsid w:val="0072462D"/>
    <w:rsid w:val="00724C44"/>
    <w:rsid w:val="00725235"/>
    <w:rsid w:val="0072599A"/>
    <w:rsid w:val="00725E53"/>
    <w:rsid w:val="00727044"/>
    <w:rsid w:val="00727FC8"/>
    <w:rsid w:val="007314F4"/>
    <w:rsid w:val="00731D67"/>
    <w:rsid w:val="0073207C"/>
    <w:rsid w:val="007324E1"/>
    <w:rsid w:val="007327C3"/>
    <w:rsid w:val="007336CB"/>
    <w:rsid w:val="00733A14"/>
    <w:rsid w:val="00735C9E"/>
    <w:rsid w:val="00736186"/>
    <w:rsid w:val="00741466"/>
    <w:rsid w:val="0074194A"/>
    <w:rsid w:val="0074232A"/>
    <w:rsid w:val="00742971"/>
    <w:rsid w:val="00743712"/>
    <w:rsid w:val="0074560B"/>
    <w:rsid w:val="00745CD4"/>
    <w:rsid w:val="0074608E"/>
    <w:rsid w:val="0074744A"/>
    <w:rsid w:val="007475DB"/>
    <w:rsid w:val="0075093F"/>
    <w:rsid w:val="00751BD6"/>
    <w:rsid w:val="00753433"/>
    <w:rsid w:val="00753529"/>
    <w:rsid w:val="007536F5"/>
    <w:rsid w:val="00753DD5"/>
    <w:rsid w:val="007540E1"/>
    <w:rsid w:val="0075461F"/>
    <w:rsid w:val="00754A21"/>
    <w:rsid w:val="007560A4"/>
    <w:rsid w:val="00756B90"/>
    <w:rsid w:val="00756ED0"/>
    <w:rsid w:val="00757924"/>
    <w:rsid w:val="00757FEA"/>
    <w:rsid w:val="0076179B"/>
    <w:rsid w:val="007617DF"/>
    <w:rsid w:val="00761B89"/>
    <w:rsid w:val="00761DBA"/>
    <w:rsid w:val="00762D4E"/>
    <w:rsid w:val="00763617"/>
    <w:rsid w:val="007636CB"/>
    <w:rsid w:val="00766970"/>
    <w:rsid w:val="0076740F"/>
    <w:rsid w:val="00770CD9"/>
    <w:rsid w:val="00770E4C"/>
    <w:rsid w:val="00771D46"/>
    <w:rsid w:val="00772D38"/>
    <w:rsid w:val="007730E5"/>
    <w:rsid w:val="007735B4"/>
    <w:rsid w:val="007754C4"/>
    <w:rsid w:val="00777A82"/>
    <w:rsid w:val="0078016C"/>
    <w:rsid w:val="007821BA"/>
    <w:rsid w:val="00782315"/>
    <w:rsid w:val="007825EB"/>
    <w:rsid w:val="0078330E"/>
    <w:rsid w:val="0078482F"/>
    <w:rsid w:val="0078522E"/>
    <w:rsid w:val="00786A32"/>
    <w:rsid w:val="00786C03"/>
    <w:rsid w:val="00786C14"/>
    <w:rsid w:val="00787259"/>
    <w:rsid w:val="00787289"/>
    <w:rsid w:val="0078784D"/>
    <w:rsid w:val="00787C46"/>
    <w:rsid w:val="00790080"/>
    <w:rsid w:val="00790683"/>
    <w:rsid w:val="0079134D"/>
    <w:rsid w:val="00791904"/>
    <w:rsid w:val="0079236E"/>
    <w:rsid w:val="00792B4A"/>
    <w:rsid w:val="0079339E"/>
    <w:rsid w:val="00793618"/>
    <w:rsid w:val="00793687"/>
    <w:rsid w:val="00793E73"/>
    <w:rsid w:val="00794E8C"/>
    <w:rsid w:val="0079561A"/>
    <w:rsid w:val="007956AA"/>
    <w:rsid w:val="007959CC"/>
    <w:rsid w:val="0079619D"/>
    <w:rsid w:val="007962D5"/>
    <w:rsid w:val="00797E71"/>
    <w:rsid w:val="007A0C2C"/>
    <w:rsid w:val="007A0E8C"/>
    <w:rsid w:val="007A10AB"/>
    <w:rsid w:val="007A1533"/>
    <w:rsid w:val="007A1926"/>
    <w:rsid w:val="007A1FD9"/>
    <w:rsid w:val="007A2255"/>
    <w:rsid w:val="007A2276"/>
    <w:rsid w:val="007A56AC"/>
    <w:rsid w:val="007A60B8"/>
    <w:rsid w:val="007A7235"/>
    <w:rsid w:val="007A7662"/>
    <w:rsid w:val="007B0B1F"/>
    <w:rsid w:val="007B0EBD"/>
    <w:rsid w:val="007B0ED6"/>
    <w:rsid w:val="007B1BE0"/>
    <w:rsid w:val="007B27A9"/>
    <w:rsid w:val="007B2950"/>
    <w:rsid w:val="007B2AEF"/>
    <w:rsid w:val="007B4538"/>
    <w:rsid w:val="007B5188"/>
    <w:rsid w:val="007B57BD"/>
    <w:rsid w:val="007B5909"/>
    <w:rsid w:val="007B6530"/>
    <w:rsid w:val="007B6717"/>
    <w:rsid w:val="007B6DA5"/>
    <w:rsid w:val="007B7DAE"/>
    <w:rsid w:val="007C0033"/>
    <w:rsid w:val="007C0641"/>
    <w:rsid w:val="007C067B"/>
    <w:rsid w:val="007C24FD"/>
    <w:rsid w:val="007C3231"/>
    <w:rsid w:val="007C3ABF"/>
    <w:rsid w:val="007C4AFA"/>
    <w:rsid w:val="007C7B20"/>
    <w:rsid w:val="007D0B1B"/>
    <w:rsid w:val="007D0E17"/>
    <w:rsid w:val="007D1682"/>
    <w:rsid w:val="007D17C7"/>
    <w:rsid w:val="007D2D67"/>
    <w:rsid w:val="007D34FB"/>
    <w:rsid w:val="007D3513"/>
    <w:rsid w:val="007D36B8"/>
    <w:rsid w:val="007D49FE"/>
    <w:rsid w:val="007D57BF"/>
    <w:rsid w:val="007D6A14"/>
    <w:rsid w:val="007D6EAF"/>
    <w:rsid w:val="007D7244"/>
    <w:rsid w:val="007D7EE6"/>
    <w:rsid w:val="007E07A5"/>
    <w:rsid w:val="007E252A"/>
    <w:rsid w:val="007E445E"/>
    <w:rsid w:val="007E4851"/>
    <w:rsid w:val="007E5360"/>
    <w:rsid w:val="007E6DAF"/>
    <w:rsid w:val="007E7B16"/>
    <w:rsid w:val="007F0704"/>
    <w:rsid w:val="007F0C25"/>
    <w:rsid w:val="007F0F54"/>
    <w:rsid w:val="007F1D45"/>
    <w:rsid w:val="007F4B6A"/>
    <w:rsid w:val="007F52F1"/>
    <w:rsid w:val="007F5A0F"/>
    <w:rsid w:val="007F6141"/>
    <w:rsid w:val="007F6790"/>
    <w:rsid w:val="007F6C89"/>
    <w:rsid w:val="007F7C8C"/>
    <w:rsid w:val="008006E3"/>
    <w:rsid w:val="00801489"/>
    <w:rsid w:val="00802526"/>
    <w:rsid w:val="0080298C"/>
    <w:rsid w:val="00804874"/>
    <w:rsid w:val="00804FAB"/>
    <w:rsid w:val="0080538E"/>
    <w:rsid w:val="00805F8F"/>
    <w:rsid w:val="00806026"/>
    <w:rsid w:val="008068FA"/>
    <w:rsid w:val="00807A0A"/>
    <w:rsid w:val="00810FCD"/>
    <w:rsid w:val="008110A3"/>
    <w:rsid w:val="008119A8"/>
    <w:rsid w:val="00811DC3"/>
    <w:rsid w:val="00811E53"/>
    <w:rsid w:val="00812195"/>
    <w:rsid w:val="00812425"/>
    <w:rsid w:val="00812A07"/>
    <w:rsid w:val="00812C9F"/>
    <w:rsid w:val="00813687"/>
    <w:rsid w:val="008143A3"/>
    <w:rsid w:val="00814EBA"/>
    <w:rsid w:val="00816179"/>
    <w:rsid w:val="00816235"/>
    <w:rsid w:val="008163C7"/>
    <w:rsid w:val="00817B37"/>
    <w:rsid w:val="00817F1C"/>
    <w:rsid w:val="0082008E"/>
    <w:rsid w:val="00820B69"/>
    <w:rsid w:val="00821AD3"/>
    <w:rsid w:val="00821BE7"/>
    <w:rsid w:val="00821BE9"/>
    <w:rsid w:val="00821F62"/>
    <w:rsid w:val="00822F6A"/>
    <w:rsid w:val="0082316A"/>
    <w:rsid w:val="0082510C"/>
    <w:rsid w:val="0082604B"/>
    <w:rsid w:val="0082675D"/>
    <w:rsid w:val="00826F94"/>
    <w:rsid w:val="0082765B"/>
    <w:rsid w:val="008276DE"/>
    <w:rsid w:val="00827E6D"/>
    <w:rsid w:val="00827F33"/>
    <w:rsid w:val="00830A4F"/>
    <w:rsid w:val="0083160E"/>
    <w:rsid w:val="00831E75"/>
    <w:rsid w:val="0083210D"/>
    <w:rsid w:val="0083376A"/>
    <w:rsid w:val="00835B18"/>
    <w:rsid w:val="00835DFF"/>
    <w:rsid w:val="0083629A"/>
    <w:rsid w:val="00836760"/>
    <w:rsid w:val="0083699C"/>
    <w:rsid w:val="00837036"/>
    <w:rsid w:val="0083714B"/>
    <w:rsid w:val="008400C2"/>
    <w:rsid w:val="00840388"/>
    <w:rsid w:val="00840DF7"/>
    <w:rsid w:val="00842160"/>
    <w:rsid w:val="0084244D"/>
    <w:rsid w:val="00842F2B"/>
    <w:rsid w:val="00844A22"/>
    <w:rsid w:val="00845449"/>
    <w:rsid w:val="00845CCC"/>
    <w:rsid w:val="00846BFD"/>
    <w:rsid w:val="0084731C"/>
    <w:rsid w:val="008477F6"/>
    <w:rsid w:val="00850461"/>
    <w:rsid w:val="00850F44"/>
    <w:rsid w:val="0085273F"/>
    <w:rsid w:val="008533EF"/>
    <w:rsid w:val="00853DEB"/>
    <w:rsid w:val="0085481C"/>
    <w:rsid w:val="008550E6"/>
    <w:rsid w:val="008560F6"/>
    <w:rsid w:val="008562FD"/>
    <w:rsid w:val="00856B4E"/>
    <w:rsid w:val="008603BF"/>
    <w:rsid w:val="00861167"/>
    <w:rsid w:val="00862107"/>
    <w:rsid w:val="008624DA"/>
    <w:rsid w:val="0086377D"/>
    <w:rsid w:val="0086401B"/>
    <w:rsid w:val="00864A2E"/>
    <w:rsid w:val="00865080"/>
    <w:rsid w:val="00865960"/>
    <w:rsid w:val="0086628D"/>
    <w:rsid w:val="00867ADC"/>
    <w:rsid w:val="00867BE5"/>
    <w:rsid w:val="00871A70"/>
    <w:rsid w:val="00871E4E"/>
    <w:rsid w:val="008727D8"/>
    <w:rsid w:val="0087290E"/>
    <w:rsid w:val="00872A96"/>
    <w:rsid w:val="008738AA"/>
    <w:rsid w:val="008746C2"/>
    <w:rsid w:val="00874FA1"/>
    <w:rsid w:val="008758E0"/>
    <w:rsid w:val="0087622E"/>
    <w:rsid w:val="00876E77"/>
    <w:rsid w:val="00877438"/>
    <w:rsid w:val="008778F8"/>
    <w:rsid w:val="00881CC6"/>
    <w:rsid w:val="00882C3E"/>
    <w:rsid w:val="00883D27"/>
    <w:rsid w:val="00884854"/>
    <w:rsid w:val="0088491B"/>
    <w:rsid w:val="008852FB"/>
    <w:rsid w:val="008858E8"/>
    <w:rsid w:val="00885B76"/>
    <w:rsid w:val="00886199"/>
    <w:rsid w:val="00886AB0"/>
    <w:rsid w:val="0088707E"/>
    <w:rsid w:val="008903BE"/>
    <w:rsid w:val="00890673"/>
    <w:rsid w:val="00891ADC"/>
    <w:rsid w:val="00891E33"/>
    <w:rsid w:val="008920C4"/>
    <w:rsid w:val="008927EF"/>
    <w:rsid w:val="00892B26"/>
    <w:rsid w:val="00893382"/>
    <w:rsid w:val="008933DA"/>
    <w:rsid w:val="00893483"/>
    <w:rsid w:val="0089442F"/>
    <w:rsid w:val="0089508E"/>
    <w:rsid w:val="0089560B"/>
    <w:rsid w:val="00895DAB"/>
    <w:rsid w:val="008967A3"/>
    <w:rsid w:val="00896851"/>
    <w:rsid w:val="008A0CCC"/>
    <w:rsid w:val="008A16E5"/>
    <w:rsid w:val="008A2189"/>
    <w:rsid w:val="008A21EB"/>
    <w:rsid w:val="008A24BC"/>
    <w:rsid w:val="008A2665"/>
    <w:rsid w:val="008A374D"/>
    <w:rsid w:val="008A37C2"/>
    <w:rsid w:val="008A3A20"/>
    <w:rsid w:val="008A527C"/>
    <w:rsid w:val="008A5587"/>
    <w:rsid w:val="008A63F4"/>
    <w:rsid w:val="008A767B"/>
    <w:rsid w:val="008A7F1B"/>
    <w:rsid w:val="008B0C81"/>
    <w:rsid w:val="008B0FBB"/>
    <w:rsid w:val="008B1D25"/>
    <w:rsid w:val="008B1DF5"/>
    <w:rsid w:val="008B23FC"/>
    <w:rsid w:val="008B24C7"/>
    <w:rsid w:val="008B4BA7"/>
    <w:rsid w:val="008B5593"/>
    <w:rsid w:val="008B5A38"/>
    <w:rsid w:val="008B7399"/>
    <w:rsid w:val="008B7BB7"/>
    <w:rsid w:val="008C0325"/>
    <w:rsid w:val="008C043E"/>
    <w:rsid w:val="008C195A"/>
    <w:rsid w:val="008C2050"/>
    <w:rsid w:val="008C2333"/>
    <w:rsid w:val="008C3B27"/>
    <w:rsid w:val="008C514D"/>
    <w:rsid w:val="008C61B2"/>
    <w:rsid w:val="008C7340"/>
    <w:rsid w:val="008C761A"/>
    <w:rsid w:val="008C7904"/>
    <w:rsid w:val="008C7D57"/>
    <w:rsid w:val="008D03CA"/>
    <w:rsid w:val="008D0F1F"/>
    <w:rsid w:val="008D11E3"/>
    <w:rsid w:val="008D121B"/>
    <w:rsid w:val="008D196B"/>
    <w:rsid w:val="008D1E28"/>
    <w:rsid w:val="008D279A"/>
    <w:rsid w:val="008D39C9"/>
    <w:rsid w:val="008D3B0F"/>
    <w:rsid w:val="008D44BF"/>
    <w:rsid w:val="008D45BC"/>
    <w:rsid w:val="008D5091"/>
    <w:rsid w:val="008D54C5"/>
    <w:rsid w:val="008D59A1"/>
    <w:rsid w:val="008D5E83"/>
    <w:rsid w:val="008E048E"/>
    <w:rsid w:val="008E0C8B"/>
    <w:rsid w:val="008E1EEC"/>
    <w:rsid w:val="008E26DB"/>
    <w:rsid w:val="008E2DA7"/>
    <w:rsid w:val="008E37EC"/>
    <w:rsid w:val="008E3B60"/>
    <w:rsid w:val="008E4488"/>
    <w:rsid w:val="008E5BA8"/>
    <w:rsid w:val="008E5E01"/>
    <w:rsid w:val="008E5EE2"/>
    <w:rsid w:val="008E6795"/>
    <w:rsid w:val="008E70BD"/>
    <w:rsid w:val="008E7558"/>
    <w:rsid w:val="008F011E"/>
    <w:rsid w:val="008F05A9"/>
    <w:rsid w:val="008F0E33"/>
    <w:rsid w:val="008F1344"/>
    <w:rsid w:val="008F3B28"/>
    <w:rsid w:val="008F46B9"/>
    <w:rsid w:val="008F5F0F"/>
    <w:rsid w:val="008F7773"/>
    <w:rsid w:val="0090226A"/>
    <w:rsid w:val="00903855"/>
    <w:rsid w:val="00903990"/>
    <w:rsid w:val="00903E7C"/>
    <w:rsid w:val="0090505E"/>
    <w:rsid w:val="00905C05"/>
    <w:rsid w:val="00907397"/>
    <w:rsid w:val="00907688"/>
    <w:rsid w:val="0091430E"/>
    <w:rsid w:val="00914725"/>
    <w:rsid w:val="00914A6A"/>
    <w:rsid w:val="00915D9C"/>
    <w:rsid w:val="009165CC"/>
    <w:rsid w:val="00917264"/>
    <w:rsid w:val="00917707"/>
    <w:rsid w:val="009204E0"/>
    <w:rsid w:val="00922297"/>
    <w:rsid w:val="00922314"/>
    <w:rsid w:val="00923B9D"/>
    <w:rsid w:val="0092422B"/>
    <w:rsid w:val="0092452E"/>
    <w:rsid w:val="00924FC6"/>
    <w:rsid w:val="009253A9"/>
    <w:rsid w:val="00925B7F"/>
    <w:rsid w:val="00925C03"/>
    <w:rsid w:val="00926109"/>
    <w:rsid w:val="00926408"/>
    <w:rsid w:val="0092768C"/>
    <w:rsid w:val="009318DF"/>
    <w:rsid w:val="009326AE"/>
    <w:rsid w:val="00933D41"/>
    <w:rsid w:val="00934532"/>
    <w:rsid w:val="00934785"/>
    <w:rsid w:val="00935188"/>
    <w:rsid w:val="009355CB"/>
    <w:rsid w:val="00935914"/>
    <w:rsid w:val="00935CB3"/>
    <w:rsid w:val="0093618D"/>
    <w:rsid w:val="0093648D"/>
    <w:rsid w:val="0093690F"/>
    <w:rsid w:val="009375B4"/>
    <w:rsid w:val="0093794C"/>
    <w:rsid w:val="00937C26"/>
    <w:rsid w:val="00937EF9"/>
    <w:rsid w:val="00937F95"/>
    <w:rsid w:val="00940009"/>
    <w:rsid w:val="009400F0"/>
    <w:rsid w:val="009403E2"/>
    <w:rsid w:val="00940C31"/>
    <w:rsid w:val="009417A5"/>
    <w:rsid w:val="00942541"/>
    <w:rsid w:val="0094260D"/>
    <w:rsid w:val="00942E07"/>
    <w:rsid w:val="009431D7"/>
    <w:rsid w:val="00943E1B"/>
    <w:rsid w:val="009447FF"/>
    <w:rsid w:val="00944AE6"/>
    <w:rsid w:val="0094500D"/>
    <w:rsid w:val="009452C9"/>
    <w:rsid w:val="00945B95"/>
    <w:rsid w:val="0094615B"/>
    <w:rsid w:val="009464F4"/>
    <w:rsid w:val="009472A7"/>
    <w:rsid w:val="009478C6"/>
    <w:rsid w:val="00950828"/>
    <w:rsid w:val="00951002"/>
    <w:rsid w:val="00951F89"/>
    <w:rsid w:val="00952531"/>
    <w:rsid w:val="009526D3"/>
    <w:rsid w:val="00952B0B"/>
    <w:rsid w:val="00953131"/>
    <w:rsid w:val="00953499"/>
    <w:rsid w:val="00955008"/>
    <w:rsid w:val="00955685"/>
    <w:rsid w:val="00957674"/>
    <w:rsid w:val="0096180E"/>
    <w:rsid w:val="009618D2"/>
    <w:rsid w:val="00961D4A"/>
    <w:rsid w:val="009640B1"/>
    <w:rsid w:val="009645A4"/>
    <w:rsid w:val="009645EA"/>
    <w:rsid w:val="0096478E"/>
    <w:rsid w:val="00966200"/>
    <w:rsid w:val="009667BB"/>
    <w:rsid w:val="009667ED"/>
    <w:rsid w:val="00966D33"/>
    <w:rsid w:val="00967B77"/>
    <w:rsid w:val="00971ED1"/>
    <w:rsid w:val="009729B9"/>
    <w:rsid w:val="009729D7"/>
    <w:rsid w:val="00972B56"/>
    <w:rsid w:val="00972D28"/>
    <w:rsid w:val="00972D80"/>
    <w:rsid w:val="00973035"/>
    <w:rsid w:val="009736D2"/>
    <w:rsid w:val="009747F3"/>
    <w:rsid w:val="009748A5"/>
    <w:rsid w:val="00975BF0"/>
    <w:rsid w:val="00975E36"/>
    <w:rsid w:val="0098057D"/>
    <w:rsid w:val="009806FD"/>
    <w:rsid w:val="00980F20"/>
    <w:rsid w:val="00981B1A"/>
    <w:rsid w:val="0098304B"/>
    <w:rsid w:val="0098329D"/>
    <w:rsid w:val="009834F8"/>
    <w:rsid w:val="00983F3F"/>
    <w:rsid w:val="00984924"/>
    <w:rsid w:val="00984FFF"/>
    <w:rsid w:val="00985277"/>
    <w:rsid w:val="009878E5"/>
    <w:rsid w:val="009879D1"/>
    <w:rsid w:val="0099078A"/>
    <w:rsid w:val="00991023"/>
    <w:rsid w:val="009916BD"/>
    <w:rsid w:val="009924D5"/>
    <w:rsid w:val="00993AD7"/>
    <w:rsid w:val="00993B47"/>
    <w:rsid w:val="0099440C"/>
    <w:rsid w:val="0099451F"/>
    <w:rsid w:val="00995169"/>
    <w:rsid w:val="009960E7"/>
    <w:rsid w:val="009966F0"/>
    <w:rsid w:val="00996D8E"/>
    <w:rsid w:val="00997354"/>
    <w:rsid w:val="00997D67"/>
    <w:rsid w:val="00997DCC"/>
    <w:rsid w:val="009A0D26"/>
    <w:rsid w:val="009A122D"/>
    <w:rsid w:val="009A1D54"/>
    <w:rsid w:val="009A1EF6"/>
    <w:rsid w:val="009A1F5A"/>
    <w:rsid w:val="009A27C5"/>
    <w:rsid w:val="009A2BF6"/>
    <w:rsid w:val="009A2C7C"/>
    <w:rsid w:val="009A2CE5"/>
    <w:rsid w:val="009A3BB2"/>
    <w:rsid w:val="009A4A33"/>
    <w:rsid w:val="009A53B6"/>
    <w:rsid w:val="009A74D1"/>
    <w:rsid w:val="009A7E58"/>
    <w:rsid w:val="009B0063"/>
    <w:rsid w:val="009B2135"/>
    <w:rsid w:val="009B3DA2"/>
    <w:rsid w:val="009B47EC"/>
    <w:rsid w:val="009B549C"/>
    <w:rsid w:val="009B62A2"/>
    <w:rsid w:val="009C0823"/>
    <w:rsid w:val="009C13F0"/>
    <w:rsid w:val="009C1C1F"/>
    <w:rsid w:val="009C1DFA"/>
    <w:rsid w:val="009C25E0"/>
    <w:rsid w:val="009C35B3"/>
    <w:rsid w:val="009C507A"/>
    <w:rsid w:val="009C51F2"/>
    <w:rsid w:val="009C56B0"/>
    <w:rsid w:val="009C63C2"/>
    <w:rsid w:val="009C6FB8"/>
    <w:rsid w:val="009C73B5"/>
    <w:rsid w:val="009C7AED"/>
    <w:rsid w:val="009D10F7"/>
    <w:rsid w:val="009D1846"/>
    <w:rsid w:val="009D1AC7"/>
    <w:rsid w:val="009D1E9F"/>
    <w:rsid w:val="009D1FB4"/>
    <w:rsid w:val="009D2245"/>
    <w:rsid w:val="009D5336"/>
    <w:rsid w:val="009D5A16"/>
    <w:rsid w:val="009D648D"/>
    <w:rsid w:val="009D683D"/>
    <w:rsid w:val="009D6AE6"/>
    <w:rsid w:val="009D6FB6"/>
    <w:rsid w:val="009D78F6"/>
    <w:rsid w:val="009D7FF3"/>
    <w:rsid w:val="009E0296"/>
    <w:rsid w:val="009E02C2"/>
    <w:rsid w:val="009E0320"/>
    <w:rsid w:val="009E1802"/>
    <w:rsid w:val="009E315D"/>
    <w:rsid w:val="009E5335"/>
    <w:rsid w:val="009E60E9"/>
    <w:rsid w:val="009E6358"/>
    <w:rsid w:val="009E69EF"/>
    <w:rsid w:val="009E6AC0"/>
    <w:rsid w:val="009E6C70"/>
    <w:rsid w:val="009E7386"/>
    <w:rsid w:val="009E759A"/>
    <w:rsid w:val="009F034D"/>
    <w:rsid w:val="009F0FE8"/>
    <w:rsid w:val="009F144D"/>
    <w:rsid w:val="009F189B"/>
    <w:rsid w:val="009F1B5F"/>
    <w:rsid w:val="009F3667"/>
    <w:rsid w:val="009F3737"/>
    <w:rsid w:val="009F3C0F"/>
    <w:rsid w:val="009F48A8"/>
    <w:rsid w:val="009F497A"/>
    <w:rsid w:val="009F4A5D"/>
    <w:rsid w:val="009F4AD9"/>
    <w:rsid w:val="009F52AB"/>
    <w:rsid w:val="009F57BB"/>
    <w:rsid w:val="009F70C1"/>
    <w:rsid w:val="009F7705"/>
    <w:rsid w:val="00A02032"/>
    <w:rsid w:val="00A0271D"/>
    <w:rsid w:val="00A04D24"/>
    <w:rsid w:val="00A05732"/>
    <w:rsid w:val="00A07443"/>
    <w:rsid w:val="00A07ECD"/>
    <w:rsid w:val="00A10738"/>
    <w:rsid w:val="00A10EF5"/>
    <w:rsid w:val="00A117C7"/>
    <w:rsid w:val="00A11AC4"/>
    <w:rsid w:val="00A12A0A"/>
    <w:rsid w:val="00A136D8"/>
    <w:rsid w:val="00A13CCF"/>
    <w:rsid w:val="00A1543D"/>
    <w:rsid w:val="00A157CD"/>
    <w:rsid w:val="00A161B5"/>
    <w:rsid w:val="00A17343"/>
    <w:rsid w:val="00A17C3F"/>
    <w:rsid w:val="00A20A2E"/>
    <w:rsid w:val="00A20DC8"/>
    <w:rsid w:val="00A20E75"/>
    <w:rsid w:val="00A22BD0"/>
    <w:rsid w:val="00A2342B"/>
    <w:rsid w:val="00A235AB"/>
    <w:rsid w:val="00A2393B"/>
    <w:rsid w:val="00A23EB9"/>
    <w:rsid w:val="00A258EB"/>
    <w:rsid w:val="00A25A9A"/>
    <w:rsid w:val="00A269F8"/>
    <w:rsid w:val="00A2764E"/>
    <w:rsid w:val="00A278E2"/>
    <w:rsid w:val="00A306AF"/>
    <w:rsid w:val="00A30F8D"/>
    <w:rsid w:val="00A315DC"/>
    <w:rsid w:val="00A31B6A"/>
    <w:rsid w:val="00A325B6"/>
    <w:rsid w:val="00A3324E"/>
    <w:rsid w:val="00A34B40"/>
    <w:rsid w:val="00A34C19"/>
    <w:rsid w:val="00A40208"/>
    <w:rsid w:val="00A4035A"/>
    <w:rsid w:val="00A40E4B"/>
    <w:rsid w:val="00A41954"/>
    <w:rsid w:val="00A4227F"/>
    <w:rsid w:val="00A428C0"/>
    <w:rsid w:val="00A42DA8"/>
    <w:rsid w:val="00A436FD"/>
    <w:rsid w:val="00A44046"/>
    <w:rsid w:val="00A447F4"/>
    <w:rsid w:val="00A45B1A"/>
    <w:rsid w:val="00A46584"/>
    <w:rsid w:val="00A50171"/>
    <w:rsid w:val="00A50206"/>
    <w:rsid w:val="00A50E7C"/>
    <w:rsid w:val="00A513D9"/>
    <w:rsid w:val="00A51540"/>
    <w:rsid w:val="00A51C04"/>
    <w:rsid w:val="00A52055"/>
    <w:rsid w:val="00A526E7"/>
    <w:rsid w:val="00A53F6C"/>
    <w:rsid w:val="00A540C0"/>
    <w:rsid w:val="00A54B71"/>
    <w:rsid w:val="00A5563C"/>
    <w:rsid w:val="00A55B8C"/>
    <w:rsid w:val="00A56A93"/>
    <w:rsid w:val="00A56CA3"/>
    <w:rsid w:val="00A57208"/>
    <w:rsid w:val="00A613A9"/>
    <w:rsid w:val="00A61C3E"/>
    <w:rsid w:val="00A625F6"/>
    <w:rsid w:val="00A62931"/>
    <w:rsid w:val="00A62A53"/>
    <w:rsid w:val="00A63BD3"/>
    <w:rsid w:val="00A640AA"/>
    <w:rsid w:val="00A643BE"/>
    <w:rsid w:val="00A66481"/>
    <w:rsid w:val="00A666E0"/>
    <w:rsid w:val="00A66E24"/>
    <w:rsid w:val="00A71483"/>
    <w:rsid w:val="00A71D3E"/>
    <w:rsid w:val="00A72362"/>
    <w:rsid w:val="00A7257E"/>
    <w:rsid w:val="00A73B52"/>
    <w:rsid w:val="00A76251"/>
    <w:rsid w:val="00A769EE"/>
    <w:rsid w:val="00A77065"/>
    <w:rsid w:val="00A77CA2"/>
    <w:rsid w:val="00A77EA3"/>
    <w:rsid w:val="00A80219"/>
    <w:rsid w:val="00A80F24"/>
    <w:rsid w:val="00A81854"/>
    <w:rsid w:val="00A83DA2"/>
    <w:rsid w:val="00A83DF3"/>
    <w:rsid w:val="00A83FEE"/>
    <w:rsid w:val="00A8501F"/>
    <w:rsid w:val="00A850D7"/>
    <w:rsid w:val="00A85DC8"/>
    <w:rsid w:val="00A87704"/>
    <w:rsid w:val="00A90436"/>
    <w:rsid w:val="00A90EFF"/>
    <w:rsid w:val="00A90F44"/>
    <w:rsid w:val="00A91234"/>
    <w:rsid w:val="00A913C9"/>
    <w:rsid w:val="00A92204"/>
    <w:rsid w:val="00A935A8"/>
    <w:rsid w:val="00A95B08"/>
    <w:rsid w:val="00A96CB6"/>
    <w:rsid w:val="00A970BB"/>
    <w:rsid w:val="00A97AD3"/>
    <w:rsid w:val="00AA081E"/>
    <w:rsid w:val="00AA106A"/>
    <w:rsid w:val="00AA12B7"/>
    <w:rsid w:val="00AA1F26"/>
    <w:rsid w:val="00AA1F99"/>
    <w:rsid w:val="00AA275B"/>
    <w:rsid w:val="00AA35CC"/>
    <w:rsid w:val="00AA3DE4"/>
    <w:rsid w:val="00AA3EE3"/>
    <w:rsid w:val="00AA3EF1"/>
    <w:rsid w:val="00AA492F"/>
    <w:rsid w:val="00AA4BDB"/>
    <w:rsid w:val="00AA5856"/>
    <w:rsid w:val="00AA68A3"/>
    <w:rsid w:val="00AA70B8"/>
    <w:rsid w:val="00AA757D"/>
    <w:rsid w:val="00AA75C5"/>
    <w:rsid w:val="00AB0475"/>
    <w:rsid w:val="00AB1F52"/>
    <w:rsid w:val="00AB34B7"/>
    <w:rsid w:val="00AB43D0"/>
    <w:rsid w:val="00AB4FB6"/>
    <w:rsid w:val="00AB65B6"/>
    <w:rsid w:val="00AB7C64"/>
    <w:rsid w:val="00AB7FB3"/>
    <w:rsid w:val="00AC08AB"/>
    <w:rsid w:val="00AC14C6"/>
    <w:rsid w:val="00AC336B"/>
    <w:rsid w:val="00AC339E"/>
    <w:rsid w:val="00AC3412"/>
    <w:rsid w:val="00AC361B"/>
    <w:rsid w:val="00AC3BF8"/>
    <w:rsid w:val="00AC3D31"/>
    <w:rsid w:val="00AC3EFA"/>
    <w:rsid w:val="00AC4525"/>
    <w:rsid w:val="00AC474E"/>
    <w:rsid w:val="00AC49FF"/>
    <w:rsid w:val="00AC5D4E"/>
    <w:rsid w:val="00AC79B7"/>
    <w:rsid w:val="00AC7FC9"/>
    <w:rsid w:val="00AD140F"/>
    <w:rsid w:val="00AD152C"/>
    <w:rsid w:val="00AD1C44"/>
    <w:rsid w:val="00AD1CFA"/>
    <w:rsid w:val="00AD2460"/>
    <w:rsid w:val="00AD2BED"/>
    <w:rsid w:val="00AD4A92"/>
    <w:rsid w:val="00AD5DA7"/>
    <w:rsid w:val="00AD610D"/>
    <w:rsid w:val="00AD6D7A"/>
    <w:rsid w:val="00AE0B40"/>
    <w:rsid w:val="00AE0FEB"/>
    <w:rsid w:val="00AE13AE"/>
    <w:rsid w:val="00AE1463"/>
    <w:rsid w:val="00AE1C95"/>
    <w:rsid w:val="00AE1D9E"/>
    <w:rsid w:val="00AE2052"/>
    <w:rsid w:val="00AE24A6"/>
    <w:rsid w:val="00AE3538"/>
    <w:rsid w:val="00AE37A9"/>
    <w:rsid w:val="00AE4739"/>
    <w:rsid w:val="00AE4A47"/>
    <w:rsid w:val="00AE4BA2"/>
    <w:rsid w:val="00AE582D"/>
    <w:rsid w:val="00AE5F61"/>
    <w:rsid w:val="00AE635C"/>
    <w:rsid w:val="00AE73BC"/>
    <w:rsid w:val="00AE7540"/>
    <w:rsid w:val="00AF1ED5"/>
    <w:rsid w:val="00AF4195"/>
    <w:rsid w:val="00AF43A7"/>
    <w:rsid w:val="00AF48CD"/>
    <w:rsid w:val="00AF4B3A"/>
    <w:rsid w:val="00AF4CE9"/>
    <w:rsid w:val="00AF51D0"/>
    <w:rsid w:val="00AF5B4B"/>
    <w:rsid w:val="00AF693D"/>
    <w:rsid w:val="00AF6D0A"/>
    <w:rsid w:val="00AF6D3D"/>
    <w:rsid w:val="00AF72D9"/>
    <w:rsid w:val="00AF77A3"/>
    <w:rsid w:val="00B0158B"/>
    <w:rsid w:val="00B025D8"/>
    <w:rsid w:val="00B03840"/>
    <w:rsid w:val="00B056FA"/>
    <w:rsid w:val="00B0601E"/>
    <w:rsid w:val="00B07554"/>
    <w:rsid w:val="00B10EDC"/>
    <w:rsid w:val="00B12784"/>
    <w:rsid w:val="00B12D7F"/>
    <w:rsid w:val="00B130A0"/>
    <w:rsid w:val="00B14655"/>
    <w:rsid w:val="00B14E99"/>
    <w:rsid w:val="00B156F6"/>
    <w:rsid w:val="00B16566"/>
    <w:rsid w:val="00B16BF2"/>
    <w:rsid w:val="00B17C2B"/>
    <w:rsid w:val="00B20AC1"/>
    <w:rsid w:val="00B20E16"/>
    <w:rsid w:val="00B20ED6"/>
    <w:rsid w:val="00B20EDA"/>
    <w:rsid w:val="00B20FC2"/>
    <w:rsid w:val="00B21414"/>
    <w:rsid w:val="00B221DC"/>
    <w:rsid w:val="00B23212"/>
    <w:rsid w:val="00B23352"/>
    <w:rsid w:val="00B242F5"/>
    <w:rsid w:val="00B246B3"/>
    <w:rsid w:val="00B25414"/>
    <w:rsid w:val="00B27FA2"/>
    <w:rsid w:val="00B30309"/>
    <w:rsid w:val="00B312FE"/>
    <w:rsid w:val="00B320F8"/>
    <w:rsid w:val="00B3354B"/>
    <w:rsid w:val="00B33DDF"/>
    <w:rsid w:val="00B344C9"/>
    <w:rsid w:val="00B35845"/>
    <w:rsid w:val="00B3595A"/>
    <w:rsid w:val="00B363A4"/>
    <w:rsid w:val="00B366DB"/>
    <w:rsid w:val="00B37956"/>
    <w:rsid w:val="00B37CBA"/>
    <w:rsid w:val="00B41B64"/>
    <w:rsid w:val="00B42539"/>
    <w:rsid w:val="00B4267D"/>
    <w:rsid w:val="00B43976"/>
    <w:rsid w:val="00B441AB"/>
    <w:rsid w:val="00B44A91"/>
    <w:rsid w:val="00B469C7"/>
    <w:rsid w:val="00B47AF8"/>
    <w:rsid w:val="00B50405"/>
    <w:rsid w:val="00B507BC"/>
    <w:rsid w:val="00B50950"/>
    <w:rsid w:val="00B517BB"/>
    <w:rsid w:val="00B524D0"/>
    <w:rsid w:val="00B5279E"/>
    <w:rsid w:val="00B53EF2"/>
    <w:rsid w:val="00B5509C"/>
    <w:rsid w:val="00B56482"/>
    <w:rsid w:val="00B565A5"/>
    <w:rsid w:val="00B566CB"/>
    <w:rsid w:val="00B6080B"/>
    <w:rsid w:val="00B60854"/>
    <w:rsid w:val="00B61175"/>
    <w:rsid w:val="00B6181F"/>
    <w:rsid w:val="00B61BF7"/>
    <w:rsid w:val="00B62B29"/>
    <w:rsid w:val="00B62DFC"/>
    <w:rsid w:val="00B648F8"/>
    <w:rsid w:val="00B6624F"/>
    <w:rsid w:val="00B66A05"/>
    <w:rsid w:val="00B67252"/>
    <w:rsid w:val="00B67433"/>
    <w:rsid w:val="00B67578"/>
    <w:rsid w:val="00B72AA6"/>
    <w:rsid w:val="00B72BD2"/>
    <w:rsid w:val="00B72CAE"/>
    <w:rsid w:val="00B738F4"/>
    <w:rsid w:val="00B7398B"/>
    <w:rsid w:val="00B73B09"/>
    <w:rsid w:val="00B73FD9"/>
    <w:rsid w:val="00B75A9C"/>
    <w:rsid w:val="00B761E9"/>
    <w:rsid w:val="00B7643E"/>
    <w:rsid w:val="00B76636"/>
    <w:rsid w:val="00B76E4B"/>
    <w:rsid w:val="00B77607"/>
    <w:rsid w:val="00B80C13"/>
    <w:rsid w:val="00B80F3F"/>
    <w:rsid w:val="00B8169C"/>
    <w:rsid w:val="00B81CE0"/>
    <w:rsid w:val="00B8239D"/>
    <w:rsid w:val="00B82990"/>
    <w:rsid w:val="00B834FF"/>
    <w:rsid w:val="00B8433D"/>
    <w:rsid w:val="00B85B98"/>
    <w:rsid w:val="00B86857"/>
    <w:rsid w:val="00B91510"/>
    <w:rsid w:val="00B93171"/>
    <w:rsid w:val="00B93F48"/>
    <w:rsid w:val="00B966C2"/>
    <w:rsid w:val="00B970C4"/>
    <w:rsid w:val="00B9738E"/>
    <w:rsid w:val="00B97EF3"/>
    <w:rsid w:val="00BA000A"/>
    <w:rsid w:val="00BA00F4"/>
    <w:rsid w:val="00BA032D"/>
    <w:rsid w:val="00BA0502"/>
    <w:rsid w:val="00BA074E"/>
    <w:rsid w:val="00BA16CE"/>
    <w:rsid w:val="00BA28A5"/>
    <w:rsid w:val="00BA2B93"/>
    <w:rsid w:val="00BA31DB"/>
    <w:rsid w:val="00BA33FE"/>
    <w:rsid w:val="00BA3473"/>
    <w:rsid w:val="00BA36EE"/>
    <w:rsid w:val="00BA395B"/>
    <w:rsid w:val="00BA3AD7"/>
    <w:rsid w:val="00BA4125"/>
    <w:rsid w:val="00BA4E6B"/>
    <w:rsid w:val="00BA5C23"/>
    <w:rsid w:val="00BA65F6"/>
    <w:rsid w:val="00BA6E92"/>
    <w:rsid w:val="00BB001C"/>
    <w:rsid w:val="00BB0A44"/>
    <w:rsid w:val="00BB17DE"/>
    <w:rsid w:val="00BB21F5"/>
    <w:rsid w:val="00BB2694"/>
    <w:rsid w:val="00BB2BF5"/>
    <w:rsid w:val="00BB2C81"/>
    <w:rsid w:val="00BB3B8E"/>
    <w:rsid w:val="00BB4045"/>
    <w:rsid w:val="00BB4090"/>
    <w:rsid w:val="00BB5A70"/>
    <w:rsid w:val="00BB69E0"/>
    <w:rsid w:val="00BC2A90"/>
    <w:rsid w:val="00BC65FC"/>
    <w:rsid w:val="00BD0961"/>
    <w:rsid w:val="00BD0AC5"/>
    <w:rsid w:val="00BD0E12"/>
    <w:rsid w:val="00BD24BA"/>
    <w:rsid w:val="00BD272F"/>
    <w:rsid w:val="00BD363F"/>
    <w:rsid w:val="00BD5077"/>
    <w:rsid w:val="00BD510C"/>
    <w:rsid w:val="00BD5A50"/>
    <w:rsid w:val="00BD6029"/>
    <w:rsid w:val="00BD710B"/>
    <w:rsid w:val="00BD741D"/>
    <w:rsid w:val="00BE04A3"/>
    <w:rsid w:val="00BE1D25"/>
    <w:rsid w:val="00BE28CA"/>
    <w:rsid w:val="00BE2EE5"/>
    <w:rsid w:val="00BE3D46"/>
    <w:rsid w:val="00BE3D70"/>
    <w:rsid w:val="00BE474F"/>
    <w:rsid w:val="00BE6043"/>
    <w:rsid w:val="00BE7650"/>
    <w:rsid w:val="00BE7B14"/>
    <w:rsid w:val="00BE7BBB"/>
    <w:rsid w:val="00BE7FCB"/>
    <w:rsid w:val="00BF08E8"/>
    <w:rsid w:val="00BF0BA2"/>
    <w:rsid w:val="00BF0BAB"/>
    <w:rsid w:val="00BF1842"/>
    <w:rsid w:val="00BF1E0C"/>
    <w:rsid w:val="00BF1FAF"/>
    <w:rsid w:val="00BF23E1"/>
    <w:rsid w:val="00BF4017"/>
    <w:rsid w:val="00BF79C4"/>
    <w:rsid w:val="00C002A4"/>
    <w:rsid w:val="00C0044A"/>
    <w:rsid w:val="00C00C80"/>
    <w:rsid w:val="00C01609"/>
    <w:rsid w:val="00C0268A"/>
    <w:rsid w:val="00C065AA"/>
    <w:rsid w:val="00C065C5"/>
    <w:rsid w:val="00C0667F"/>
    <w:rsid w:val="00C0678C"/>
    <w:rsid w:val="00C10212"/>
    <w:rsid w:val="00C107BA"/>
    <w:rsid w:val="00C10EA5"/>
    <w:rsid w:val="00C11703"/>
    <w:rsid w:val="00C15967"/>
    <w:rsid w:val="00C1605B"/>
    <w:rsid w:val="00C16528"/>
    <w:rsid w:val="00C171A6"/>
    <w:rsid w:val="00C2076D"/>
    <w:rsid w:val="00C20F63"/>
    <w:rsid w:val="00C20F6A"/>
    <w:rsid w:val="00C21EC5"/>
    <w:rsid w:val="00C21F1A"/>
    <w:rsid w:val="00C225BE"/>
    <w:rsid w:val="00C22DEF"/>
    <w:rsid w:val="00C22F28"/>
    <w:rsid w:val="00C23D9A"/>
    <w:rsid w:val="00C24E67"/>
    <w:rsid w:val="00C24FE2"/>
    <w:rsid w:val="00C257F9"/>
    <w:rsid w:val="00C25DEB"/>
    <w:rsid w:val="00C2649B"/>
    <w:rsid w:val="00C26C62"/>
    <w:rsid w:val="00C27E82"/>
    <w:rsid w:val="00C305EC"/>
    <w:rsid w:val="00C31A18"/>
    <w:rsid w:val="00C32136"/>
    <w:rsid w:val="00C3240A"/>
    <w:rsid w:val="00C32657"/>
    <w:rsid w:val="00C333E3"/>
    <w:rsid w:val="00C33DA8"/>
    <w:rsid w:val="00C3466C"/>
    <w:rsid w:val="00C34DD7"/>
    <w:rsid w:val="00C37370"/>
    <w:rsid w:val="00C37B47"/>
    <w:rsid w:val="00C43988"/>
    <w:rsid w:val="00C449C9"/>
    <w:rsid w:val="00C44E4C"/>
    <w:rsid w:val="00C44F7E"/>
    <w:rsid w:val="00C45DDF"/>
    <w:rsid w:val="00C45EEC"/>
    <w:rsid w:val="00C46ABE"/>
    <w:rsid w:val="00C46C5D"/>
    <w:rsid w:val="00C46ECF"/>
    <w:rsid w:val="00C476A9"/>
    <w:rsid w:val="00C476C6"/>
    <w:rsid w:val="00C477D7"/>
    <w:rsid w:val="00C50129"/>
    <w:rsid w:val="00C50432"/>
    <w:rsid w:val="00C5169A"/>
    <w:rsid w:val="00C526F9"/>
    <w:rsid w:val="00C531ED"/>
    <w:rsid w:val="00C537B3"/>
    <w:rsid w:val="00C55571"/>
    <w:rsid w:val="00C55D5C"/>
    <w:rsid w:val="00C569BE"/>
    <w:rsid w:val="00C56E18"/>
    <w:rsid w:val="00C574A6"/>
    <w:rsid w:val="00C60F61"/>
    <w:rsid w:val="00C61CA4"/>
    <w:rsid w:val="00C62250"/>
    <w:rsid w:val="00C62A9E"/>
    <w:rsid w:val="00C62CD9"/>
    <w:rsid w:val="00C62DB1"/>
    <w:rsid w:val="00C63769"/>
    <w:rsid w:val="00C6380A"/>
    <w:rsid w:val="00C63BE4"/>
    <w:rsid w:val="00C6450F"/>
    <w:rsid w:val="00C646AB"/>
    <w:rsid w:val="00C6517A"/>
    <w:rsid w:val="00C65910"/>
    <w:rsid w:val="00C661F1"/>
    <w:rsid w:val="00C66208"/>
    <w:rsid w:val="00C66B12"/>
    <w:rsid w:val="00C66C43"/>
    <w:rsid w:val="00C66D9F"/>
    <w:rsid w:val="00C67740"/>
    <w:rsid w:val="00C67B27"/>
    <w:rsid w:val="00C70263"/>
    <w:rsid w:val="00C703EA"/>
    <w:rsid w:val="00C70529"/>
    <w:rsid w:val="00C70E9B"/>
    <w:rsid w:val="00C710D6"/>
    <w:rsid w:val="00C715B8"/>
    <w:rsid w:val="00C7223A"/>
    <w:rsid w:val="00C725B8"/>
    <w:rsid w:val="00C72D0F"/>
    <w:rsid w:val="00C748D9"/>
    <w:rsid w:val="00C75A26"/>
    <w:rsid w:val="00C75B2F"/>
    <w:rsid w:val="00C75B32"/>
    <w:rsid w:val="00C7605B"/>
    <w:rsid w:val="00C81A95"/>
    <w:rsid w:val="00C8203B"/>
    <w:rsid w:val="00C8212A"/>
    <w:rsid w:val="00C82604"/>
    <w:rsid w:val="00C828D0"/>
    <w:rsid w:val="00C83B11"/>
    <w:rsid w:val="00C852C1"/>
    <w:rsid w:val="00C85DAA"/>
    <w:rsid w:val="00C90047"/>
    <w:rsid w:val="00C908AB"/>
    <w:rsid w:val="00C90A88"/>
    <w:rsid w:val="00C91E5B"/>
    <w:rsid w:val="00C92F61"/>
    <w:rsid w:val="00C93144"/>
    <w:rsid w:val="00C9366C"/>
    <w:rsid w:val="00C936A5"/>
    <w:rsid w:val="00C94907"/>
    <w:rsid w:val="00C95439"/>
    <w:rsid w:val="00C95880"/>
    <w:rsid w:val="00C965E7"/>
    <w:rsid w:val="00C967D6"/>
    <w:rsid w:val="00C96961"/>
    <w:rsid w:val="00C96964"/>
    <w:rsid w:val="00C96A79"/>
    <w:rsid w:val="00C96F26"/>
    <w:rsid w:val="00C973AE"/>
    <w:rsid w:val="00C97943"/>
    <w:rsid w:val="00CA028B"/>
    <w:rsid w:val="00CA0893"/>
    <w:rsid w:val="00CA0A7C"/>
    <w:rsid w:val="00CA141D"/>
    <w:rsid w:val="00CA1BDB"/>
    <w:rsid w:val="00CA3310"/>
    <w:rsid w:val="00CA38F6"/>
    <w:rsid w:val="00CA3C84"/>
    <w:rsid w:val="00CA3D76"/>
    <w:rsid w:val="00CA438E"/>
    <w:rsid w:val="00CA6E32"/>
    <w:rsid w:val="00CB098B"/>
    <w:rsid w:val="00CB16EB"/>
    <w:rsid w:val="00CB1C0D"/>
    <w:rsid w:val="00CB2ED3"/>
    <w:rsid w:val="00CB4772"/>
    <w:rsid w:val="00CB4B62"/>
    <w:rsid w:val="00CB4E64"/>
    <w:rsid w:val="00CB54E4"/>
    <w:rsid w:val="00CB624F"/>
    <w:rsid w:val="00CB692D"/>
    <w:rsid w:val="00CB7B86"/>
    <w:rsid w:val="00CC085C"/>
    <w:rsid w:val="00CC0B5A"/>
    <w:rsid w:val="00CC0C89"/>
    <w:rsid w:val="00CC16DF"/>
    <w:rsid w:val="00CC1892"/>
    <w:rsid w:val="00CC1979"/>
    <w:rsid w:val="00CC1E77"/>
    <w:rsid w:val="00CC31F0"/>
    <w:rsid w:val="00CC42FB"/>
    <w:rsid w:val="00CC4900"/>
    <w:rsid w:val="00CC4EA4"/>
    <w:rsid w:val="00CC54E9"/>
    <w:rsid w:val="00CC575E"/>
    <w:rsid w:val="00CD0B9D"/>
    <w:rsid w:val="00CD2498"/>
    <w:rsid w:val="00CD2C0B"/>
    <w:rsid w:val="00CD39DA"/>
    <w:rsid w:val="00CD454A"/>
    <w:rsid w:val="00CD4E37"/>
    <w:rsid w:val="00CD5676"/>
    <w:rsid w:val="00CD589A"/>
    <w:rsid w:val="00CD5F3D"/>
    <w:rsid w:val="00CD680F"/>
    <w:rsid w:val="00CD6B8F"/>
    <w:rsid w:val="00CD6C45"/>
    <w:rsid w:val="00CD6F28"/>
    <w:rsid w:val="00CE00F8"/>
    <w:rsid w:val="00CE0F20"/>
    <w:rsid w:val="00CE108B"/>
    <w:rsid w:val="00CE12C7"/>
    <w:rsid w:val="00CE22E1"/>
    <w:rsid w:val="00CE2702"/>
    <w:rsid w:val="00CE310C"/>
    <w:rsid w:val="00CE3368"/>
    <w:rsid w:val="00CE3F4A"/>
    <w:rsid w:val="00CE54DC"/>
    <w:rsid w:val="00CE6712"/>
    <w:rsid w:val="00CE6BCF"/>
    <w:rsid w:val="00CE729D"/>
    <w:rsid w:val="00CE7CAA"/>
    <w:rsid w:val="00CE7EAD"/>
    <w:rsid w:val="00CF061B"/>
    <w:rsid w:val="00CF4BD6"/>
    <w:rsid w:val="00CF5C05"/>
    <w:rsid w:val="00CF6106"/>
    <w:rsid w:val="00CF6349"/>
    <w:rsid w:val="00CF6A22"/>
    <w:rsid w:val="00CF76E7"/>
    <w:rsid w:val="00CF7C79"/>
    <w:rsid w:val="00D00446"/>
    <w:rsid w:val="00D00C72"/>
    <w:rsid w:val="00D0151A"/>
    <w:rsid w:val="00D01982"/>
    <w:rsid w:val="00D01D8C"/>
    <w:rsid w:val="00D020F2"/>
    <w:rsid w:val="00D0285B"/>
    <w:rsid w:val="00D0387F"/>
    <w:rsid w:val="00D0399A"/>
    <w:rsid w:val="00D04749"/>
    <w:rsid w:val="00D04787"/>
    <w:rsid w:val="00D0690E"/>
    <w:rsid w:val="00D06A42"/>
    <w:rsid w:val="00D0781A"/>
    <w:rsid w:val="00D10623"/>
    <w:rsid w:val="00D10D9C"/>
    <w:rsid w:val="00D1119D"/>
    <w:rsid w:val="00D11F7D"/>
    <w:rsid w:val="00D1281F"/>
    <w:rsid w:val="00D1385E"/>
    <w:rsid w:val="00D14BED"/>
    <w:rsid w:val="00D14C28"/>
    <w:rsid w:val="00D150AC"/>
    <w:rsid w:val="00D165F4"/>
    <w:rsid w:val="00D1713B"/>
    <w:rsid w:val="00D176F1"/>
    <w:rsid w:val="00D179FB"/>
    <w:rsid w:val="00D17E47"/>
    <w:rsid w:val="00D2063A"/>
    <w:rsid w:val="00D20659"/>
    <w:rsid w:val="00D232B2"/>
    <w:rsid w:val="00D233DD"/>
    <w:rsid w:val="00D2461D"/>
    <w:rsid w:val="00D254CC"/>
    <w:rsid w:val="00D27A81"/>
    <w:rsid w:val="00D30565"/>
    <w:rsid w:val="00D3056F"/>
    <w:rsid w:val="00D318AB"/>
    <w:rsid w:val="00D319DA"/>
    <w:rsid w:val="00D31F99"/>
    <w:rsid w:val="00D322E7"/>
    <w:rsid w:val="00D32F1C"/>
    <w:rsid w:val="00D34736"/>
    <w:rsid w:val="00D34F3F"/>
    <w:rsid w:val="00D35520"/>
    <w:rsid w:val="00D355CD"/>
    <w:rsid w:val="00D35CC9"/>
    <w:rsid w:val="00D36374"/>
    <w:rsid w:val="00D41850"/>
    <w:rsid w:val="00D434C2"/>
    <w:rsid w:val="00D437F6"/>
    <w:rsid w:val="00D43C35"/>
    <w:rsid w:val="00D442D3"/>
    <w:rsid w:val="00D443BF"/>
    <w:rsid w:val="00D44B44"/>
    <w:rsid w:val="00D45248"/>
    <w:rsid w:val="00D45621"/>
    <w:rsid w:val="00D45AD7"/>
    <w:rsid w:val="00D45B5C"/>
    <w:rsid w:val="00D46148"/>
    <w:rsid w:val="00D462C1"/>
    <w:rsid w:val="00D46BE0"/>
    <w:rsid w:val="00D47127"/>
    <w:rsid w:val="00D47DB5"/>
    <w:rsid w:val="00D50EF4"/>
    <w:rsid w:val="00D50FEC"/>
    <w:rsid w:val="00D511DB"/>
    <w:rsid w:val="00D523E6"/>
    <w:rsid w:val="00D54585"/>
    <w:rsid w:val="00D55733"/>
    <w:rsid w:val="00D56465"/>
    <w:rsid w:val="00D56A55"/>
    <w:rsid w:val="00D57271"/>
    <w:rsid w:val="00D57606"/>
    <w:rsid w:val="00D60225"/>
    <w:rsid w:val="00D62BD8"/>
    <w:rsid w:val="00D63B5C"/>
    <w:rsid w:val="00D64085"/>
    <w:rsid w:val="00D64631"/>
    <w:rsid w:val="00D649A4"/>
    <w:rsid w:val="00D657FD"/>
    <w:rsid w:val="00D66072"/>
    <w:rsid w:val="00D666B6"/>
    <w:rsid w:val="00D66CD1"/>
    <w:rsid w:val="00D676DB"/>
    <w:rsid w:val="00D71876"/>
    <w:rsid w:val="00D71C5A"/>
    <w:rsid w:val="00D71CC3"/>
    <w:rsid w:val="00D720A4"/>
    <w:rsid w:val="00D72273"/>
    <w:rsid w:val="00D726B7"/>
    <w:rsid w:val="00D72D6B"/>
    <w:rsid w:val="00D7332F"/>
    <w:rsid w:val="00D74E29"/>
    <w:rsid w:val="00D755A0"/>
    <w:rsid w:val="00D76132"/>
    <w:rsid w:val="00D7638B"/>
    <w:rsid w:val="00D764AA"/>
    <w:rsid w:val="00D76D8E"/>
    <w:rsid w:val="00D772F0"/>
    <w:rsid w:val="00D7741C"/>
    <w:rsid w:val="00D778EB"/>
    <w:rsid w:val="00D806FC"/>
    <w:rsid w:val="00D8129A"/>
    <w:rsid w:val="00D82131"/>
    <w:rsid w:val="00D828C5"/>
    <w:rsid w:val="00D8300D"/>
    <w:rsid w:val="00D83ECE"/>
    <w:rsid w:val="00D8641A"/>
    <w:rsid w:val="00D8656F"/>
    <w:rsid w:val="00D86E43"/>
    <w:rsid w:val="00D87E8B"/>
    <w:rsid w:val="00D90B9E"/>
    <w:rsid w:val="00D91A1C"/>
    <w:rsid w:val="00D92F90"/>
    <w:rsid w:val="00D93029"/>
    <w:rsid w:val="00D9353A"/>
    <w:rsid w:val="00D93573"/>
    <w:rsid w:val="00D93C71"/>
    <w:rsid w:val="00D94059"/>
    <w:rsid w:val="00D941CF"/>
    <w:rsid w:val="00D94F26"/>
    <w:rsid w:val="00D94F66"/>
    <w:rsid w:val="00D9513B"/>
    <w:rsid w:val="00D95A8E"/>
    <w:rsid w:val="00D95C1F"/>
    <w:rsid w:val="00D95FA3"/>
    <w:rsid w:val="00D96313"/>
    <w:rsid w:val="00DA0346"/>
    <w:rsid w:val="00DA139D"/>
    <w:rsid w:val="00DA19B5"/>
    <w:rsid w:val="00DA19C5"/>
    <w:rsid w:val="00DA20B1"/>
    <w:rsid w:val="00DA257B"/>
    <w:rsid w:val="00DA315B"/>
    <w:rsid w:val="00DA3199"/>
    <w:rsid w:val="00DA3ED6"/>
    <w:rsid w:val="00DA50CE"/>
    <w:rsid w:val="00DA50DE"/>
    <w:rsid w:val="00DA55BB"/>
    <w:rsid w:val="00DA5B12"/>
    <w:rsid w:val="00DA5F2B"/>
    <w:rsid w:val="00DA7660"/>
    <w:rsid w:val="00DB05C6"/>
    <w:rsid w:val="00DB0711"/>
    <w:rsid w:val="00DB0A3D"/>
    <w:rsid w:val="00DB32A0"/>
    <w:rsid w:val="00DB3E5C"/>
    <w:rsid w:val="00DB3F8A"/>
    <w:rsid w:val="00DB6748"/>
    <w:rsid w:val="00DB6EED"/>
    <w:rsid w:val="00DB77A7"/>
    <w:rsid w:val="00DC1BC3"/>
    <w:rsid w:val="00DC1CFC"/>
    <w:rsid w:val="00DC4632"/>
    <w:rsid w:val="00DC4889"/>
    <w:rsid w:val="00DC4CA4"/>
    <w:rsid w:val="00DC5162"/>
    <w:rsid w:val="00DC56CD"/>
    <w:rsid w:val="00DC5D03"/>
    <w:rsid w:val="00DC6963"/>
    <w:rsid w:val="00DC6BA5"/>
    <w:rsid w:val="00DC6C08"/>
    <w:rsid w:val="00DC7BBE"/>
    <w:rsid w:val="00DD10DD"/>
    <w:rsid w:val="00DD14DA"/>
    <w:rsid w:val="00DD14EA"/>
    <w:rsid w:val="00DD2AC2"/>
    <w:rsid w:val="00DD2F41"/>
    <w:rsid w:val="00DD3212"/>
    <w:rsid w:val="00DD40C3"/>
    <w:rsid w:val="00DD41D1"/>
    <w:rsid w:val="00DD4BC0"/>
    <w:rsid w:val="00DD6A83"/>
    <w:rsid w:val="00DD75A1"/>
    <w:rsid w:val="00DE0847"/>
    <w:rsid w:val="00DE0951"/>
    <w:rsid w:val="00DE09ED"/>
    <w:rsid w:val="00DE120F"/>
    <w:rsid w:val="00DE17B6"/>
    <w:rsid w:val="00DE4FF6"/>
    <w:rsid w:val="00DE57CD"/>
    <w:rsid w:val="00DE5BB9"/>
    <w:rsid w:val="00DE706C"/>
    <w:rsid w:val="00DE7399"/>
    <w:rsid w:val="00DE7D11"/>
    <w:rsid w:val="00DF0A45"/>
    <w:rsid w:val="00DF1231"/>
    <w:rsid w:val="00DF21A7"/>
    <w:rsid w:val="00DF31C6"/>
    <w:rsid w:val="00DF33EB"/>
    <w:rsid w:val="00DF360C"/>
    <w:rsid w:val="00DF3A90"/>
    <w:rsid w:val="00DF3E53"/>
    <w:rsid w:val="00DF3FB3"/>
    <w:rsid w:val="00DF5137"/>
    <w:rsid w:val="00DF63F0"/>
    <w:rsid w:val="00DF66E0"/>
    <w:rsid w:val="00DF6B89"/>
    <w:rsid w:val="00DF6DE3"/>
    <w:rsid w:val="00DF6EA2"/>
    <w:rsid w:val="00DF6EDE"/>
    <w:rsid w:val="00E03FCD"/>
    <w:rsid w:val="00E0508D"/>
    <w:rsid w:val="00E05896"/>
    <w:rsid w:val="00E05B6E"/>
    <w:rsid w:val="00E05BF3"/>
    <w:rsid w:val="00E05C2A"/>
    <w:rsid w:val="00E078EC"/>
    <w:rsid w:val="00E1034A"/>
    <w:rsid w:val="00E105D1"/>
    <w:rsid w:val="00E10D31"/>
    <w:rsid w:val="00E10F22"/>
    <w:rsid w:val="00E11149"/>
    <w:rsid w:val="00E11471"/>
    <w:rsid w:val="00E11D1F"/>
    <w:rsid w:val="00E12144"/>
    <w:rsid w:val="00E12CAB"/>
    <w:rsid w:val="00E13A5A"/>
    <w:rsid w:val="00E1425F"/>
    <w:rsid w:val="00E14752"/>
    <w:rsid w:val="00E14D2F"/>
    <w:rsid w:val="00E1556A"/>
    <w:rsid w:val="00E15980"/>
    <w:rsid w:val="00E16730"/>
    <w:rsid w:val="00E16C93"/>
    <w:rsid w:val="00E17602"/>
    <w:rsid w:val="00E17603"/>
    <w:rsid w:val="00E20015"/>
    <w:rsid w:val="00E203B9"/>
    <w:rsid w:val="00E2105B"/>
    <w:rsid w:val="00E2188A"/>
    <w:rsid w:val="00E2194F"/>
    <w:rsid w:val="00E21F10"/>
    <w:rsid w:val="00E232AD"/>
    <w:rsid w:val="00E24755"/>
    <w:rsid w:val="00E25400"/>
    <w:rsid w:val="00E25AFE"/>
    <w:rsid w:val="00E26A8D"/>
    <w:rsid w:val="00E300C3"/>
    <w:rsid w:val="00E31107"/>
    <w:rsid w:val="00E31398"/>
    <w:rsid w:val="00E31449"/>
    <w:rsid w:val="00E31BF3"/>
    <w:rsid w:val="00E3230B"/>
    <w:rsid w:val="00E3336B"/>
    <w:rsid w:val="00E33F03"/>
    <w:rsid w:val="00E341F3"/>
    <w:rsid w:val="00E345B6"/>
    <w:rsid w:val="00E34707"/>
    <w:rsid w:val="00E34D12"/>
    <w:rsid w:val="00E379DB"/>
    <w:rsid w:val="00E424B2"/>
    <w:rsid w:val="00E42D2B"/>
    <w:rsid w:val="00E43A82"/>
    <w:rsid w:val="00E43DC7"/>
    <w:rsid w:val="00E4500F"/>
    <w:rsid w:val="00E454EC"/>
    <w:rsid w:val="00E45D27"/>
    <w:rsid w:val="00E4707E"/>
    <w:rsid w:val="00E513A2"/>
    <w:rsid w:val="00E515D3"/>
    <w:rsid w:val="00E51E77"/>
    <w:rsid w:val="00E52232"/>
    <w:rsid w:val="00E52509"/>
    <w:rsid w:val="00E53DD7"/>
    <w:rsid w:val="00E5414E"/>
    <w:rsid w:val="00E54A60"/>
    <w:rsid w:val="00E5535F"/>
    <w:rsid w:val="00E55441"/>
    <w:rsid w:val="00E5578C"/>
    <w:rsid w:val="00E55F67"/>
    <w:rsid w:val="00E562B6"/>
    <w:rsid w:val="00E577BE"/>
    <w:rsid w:val="00E57874"/>
    <w:rsid w:val="00E57F5E"/>
    <w:rsid w:val="00E60672"/>
    <w:rsid w:val="00E6068D"/>
    <w:rsid w:val="00E61C02"/>
    <w:rsid w:val="00E62361"/>
    <w:rsid w:val="00E62EBF"/>
    <w:rsid w:val="00E63CB5"/>
    <w:rsid w:val="00E643E0"/>
    <w:rsid w:val="00E64676"/>
    <w:rsid w:val="00E65D2B"/>
    <w:rsid w:val="00E66403"/>
    <w:rsid w:val="00E6750C"/>
    <w:rsid w:val="00E70773"/>
    <w:rsid w:val="00E70A9B"/>
    <w:rsid w:val="00E710E8"/>
    <w:rsid w:val="00E71118"/>
    <w:rsid w:val="00E72F1E"/>
    <w:rsid w:val="00E73B96"/>
    <w:rsid w:val="00E76656"/>
    <w:rsid w:val="00E7750E"/>
    <w:rsid w:val="00E77569"/>
    <w:rsid w:val="00E776A4"/>
    <w:rsid w:val="00E80E52"/>
    <w:rsid w:val="00E824DC"/>
    <w:rsid w:val="00E825C2"/>
    <w:rsid w:val="00E82911"/>
    <w:rsid w:val="00E8342D"/>
    <w:rsid w:val="00E838DF"/>
    <w:rsid w:val="00E83F6D"/>
    <w:rsid w:val="00E84C44"/>
    <w:rsid w:val="00E85AC5"/>
    <w:rsid w:val="00E8612F"/>
    <w:rsid w:val="00E900FB"/>
    <w:rsid w:val="00E90355"/>
    <w:rsid w:val="00E90648"/>
    <w:rsid w:val="00E938F6"/>
    <w:rsid w:val="00E93A69"/>
    <w:rsid w:val="00E94374"/>
    <w:rsid w:val="00E943A7"/>
    <w:rsid w:val="00E94565"/>
    <w:rsid w:val="00E95984"/>
    <w:rsid w:val="00E96143"/>
    <w:rsid w:val="00E961E6"/>
    <w:rsid w:val="00E963C6"/>
    <w:rsid w:val="00E96BD3"/>
    <w:rsid w:val="00E979CE"/>
    <w:rsid w:val="00EA109E"/>
    <w:rsid w:val="00EA1299"/>
    <w:rsid w:val="00EA1A27"/>
    <w:rsid w:val="00EA1EFC"/>
    <w:rsid w:val="00EA221F"/>
    <w:rsid w:val="00EA3EA4"/>
    <w:rsid w:val="00EA468E"/>
    <w:rsid w:val="00EA676E"/>
    <w:rsid w:val="00EA6E0B"/>
    <w:rsid w:val="00EA7BE5"/>
    <w:rsid w:val="00EB138F"/>
    <w:rsid w:val="00EB1480"/>
    <w:rsid w:val="00EB155E"/>
    <w:rsid w:val="00EB1CD4"/>
    <w:rsid w:val="00EB1D0D"/>
    <w:rsid w:val="00EB1E0D"/>
    <w:rsid w:val="00EB217B"/>
    <w:rsid w:val="00EB3135"/>
    <w:rsid w:val="00EB3204"/>
    <w:rsid w:val="00EB33E9"/>
    <w:rsid w:val="00EB3414"/>
    <w:rsid w:val="00EB4796"/>
    <w:rsid w:val="00EB47D1"/>
    <w:rsid w:val="00EB4AF7"/>
    <w:rsid w:val="00EB4B19"/>
    <w:rsid w:val="00EB5DC4"/>
    <w:rsid w:val="00EB6807"/>
    <w:rsid w:val="00EB68AA"/>
    <w:rsid w:val="00EB719C"/>
    <w:rsid w:val="00EC005A"/>
    <w:rsid w:val="00EC0DE4"/>
    <w:rsid w:val="00EC136F"/>
    <w:rsid w:val="00EC1894"/>
    <w:rsid w:val="00EC195A"/>
    <w:rsid w:val="00EC1A24"/>
    <w:rsid w:val="00EC216B"/>
    <w:rsid w:val="00EC4237"/>
    <w:rsid w:val="00EC7D07"/>
    <w:rsid w:val="00EC7E97"/>
    <w:rsid w:val="00ED00DE"/>
    <w:rsid w:val="00ED20E5"/>
    <w:rsid w:val="00ED25DC"/>
    <w:rsid w:val="00ED2AEA"/>
    <w:rsid w:val="00ED2D21"/>
    <w:rsid w:val="00ED41D7"/>
    <w:rsid w:val="00ED523F"/>
    <w:rsid w:val="00ED6980"/>
    <w:rsid w:val="00ED74E5"/>
    <w:rsid w:val="00ED7E06"/>
    <w:rsid w:val="00EE0348"/>
    <w:rsid w:val="00EE07B3"/>
    <w:rsid w:val="00EE1054"/>
    <w:rsid w:val="00EE11D5"/>
    <w:rsid w:val="00EE1655"/>
    <w:rsid w:val="00EE24CD"/>
    <w:rsid w:val="00EE2637"/>
    <w:rsid w:val="00EE33CC"/>
    <w:rsid w:val="00EE411C"/>
    <w:rsid w:val="00EE4ABD"/>
    <w:rsid w:val="00EE5605"/>
    <w:rsid w:val="00EE62A9"/>
    <w:rsid w:val="00EE65AA"/>
    <w:rsid w:val="00EE6FFC"/>
    <w:rsid w:val="00EE77CE"/>
    <w:rsid w:val="00EE7AD5"/>
    <w:rsid w:val="00EE7E9D"/>
    <w:rsid w:val="00EF012B"/>
    <w:rsid w:val="00EF10F6"/>
    <w:rsid w:val="00EF2A43"/>
    <w:rsid w:val="00EF319B"/>
    <w:rsid w:val="00EF4292"/>
    <w:rsid w:val="00EF65B1"/>
    <w:rsid w:val="00EF7FCE"/>
    <w:rsid w:val="00F0019A"/>
    <w:rsid w:val="00F0155E"/>
    <w:rsid w:val="00F023BB"/>
    <w:rsid w:val="00F02498"/>
    <w:rsid w:val="00F0276F"/>
    <w:rsid w:val="00F02CCB"/>
    <w:rsid w:val="00F032A7"/>
    <w:rsid w:val="00F03B22"/>
    <w:rsid w:val="00F04C50"/>
    <w:rsid w:val="00F04F0B"/>
    <w:rsid w:val="00F05C49"/>
    <w:rsid w:val="00F065F1"/>
    <w:rsid w:val="00F0660F"/>
    <w:rsid w:val="00F07E1D"/>
    <w:rsid w:val="00F10C87"/>
    <w:rsid w:val="00F10CF2"/>
    <w:rsid w:val="00F10E61"/>
    <w:rsid w:val="00F11B78"/>
    <w:rsid w:val="00F122E9"/>
    <w:rsid w:val="00F124A2"/>
    <w:rsid w:val="00F1260D"/>
    <w:rsid w:val="00F12B24"/>
    <w:rsid w:val="00F13A7F"/>
    <w:rsid w:val="00F13C3C"/>
    <w:rsid w:val="00F14006"/>
    <w:rsid w:val="00F14A20"/>
    <w:rsid w:val="00F1633C"/>
    <w:rsid w:val="00F17283"/>
    <w:rsid w:val="00F17592"/>
    <w:rsid w:val="00F20EEC"/>
    <w:rsid w:val="00F2139F"/>
    <w:rsid w:val="00F2175C"/>
    <w:rsid w:val="00F21948"/>
    <w:rsid w:val="00F21BFE"/>
    <w:rsid w:val="00F22D02"/>
    <w:rsid w:val="00F22D2D"/>
    <w:rsid w:val="00F23160"/>
    <w:rsid w:val="00F232B9"/>
    <w:rsid w:val="00F23817"/>
    <w:rsid w:val="00F23BCA"/>
    <w:rsid w:val="00F24894"/>
    <w:rsid w:val="00F24C4A"/>
    <w:rsid w:val="00F252DF"/>
    <w:rsid w:val="00F25547"/>
    <w:rsid w:val="00F25C53"/>
    <w:rsid w:val="00F25D83"/>
    <w:rsid w:val="00F269D0"/>
    <w:rsid w:val="00F27E0E"/>
    <w:rsid w:val="00F3065F"/>
    <w:rsid w:val="00F31970"/>
    <w:rsid w:val="00F33725"/>
    <w:rsid w:val="00F34402"/>
    <w:rsid w:val="00F34FD2"/>
    <w:rsid w:val="00F35CC5"/>
    <w:rsid w:val="00F36AD2"/>
    <w:rsid w:val="00F37D7A"/>
    <w:rsid w:val="00F41872"/>
    <w:rsid w:val="00F419E9"/>
    <w:rsid w:val="00F41F24"/>
    <w:rsid w:val="00F4378B"/>
    <w:rsid w:val="00F438B1"/>
    <w:rsid w:val="00F451DE"/>
    <w:rsid w:val="00F45A84"/>
    <w:rsid w:val="00F4716F"/>
    <w:rsid w:val="00F47695"/>
    <w:rsid w:val="00F477AA"/>
    <w:rsid w:val="00F47EED"/>
    <w:rsid w:val="00F500F5"/>
    <w:rsid w:val="00F50258"/>
    <w:rsid w:val="00F50528"/>
    <w:rsid w:val="00F510AC"/>
    <w:rsid w:val="00F514A5"/>
    <w:rsid w:val="00F5269C"/>
    <w:rsid w:val="00F52EE4"/>
    <w:rsid w:val="00F531EA"/>
    <w:rsid w:val="00F535C6"/>
    <w:rsid w:val="00F53CF1"/>
    <w:rsid w:val="00F54D50"/>
    <w:rsid w:val="00F55DC7"/>
    <w:rsid w:val="00F55DEC"/>
    <w:rsid w:val="00F55E4C"/>
    <w:rsid w:val="00F563C9"/>
    <w:rsid w:val="00F56445"/>
    <w:rsid w:val="00F56627"/>
    <w:rsid w:val="00F5689F"/>
    <w:rsid w:val="00F56FA5"/>
    <w:rsid w:val="00F57090"/>
    <w:rsid w:val="00F57823"/>
    <w:rsid w:val="00F578F1"/>
    <w:rsid w:val="00F60B05"/>
    <w:rsid w:val="00F60DA4"/>
    <w:rsid w:val="00F63240"/>
    <w:rsid w:val="00F63438"/>
    <w:rsid w:val="00F63AF3"/>
    <w:rsid w:val="00F63C15"/>
    <w:rsid w:val="00F64D51"/>
    <w:rsid w:val="00F64FF4"/>
    <w:rsid w:val="00F65003"/>
    <w:rsid w:val="00F65588"/>
    <w:rsid w:val="00F65CFD"/>
    <w:rsid w:val="00F666DC"/>
    <w:rsid w:val="00F678CD"/>
    <w:rsid w:val="00F7008B"/>
    <w:rsid w:val="00F70802"/>
    <w:rsid w:val="00F70F1B"/>
    <w:rsid w:val="00F7280D"/>
    <w:rsid w:val="00F736F4"/>
    <w:rsid w:val="00F73BF7"/>
    <w:rsid w:val="00F73CBC"/>
    <w:rsid w:val="00F73F51"/>
    <w:rsid w:val="00F745CC"/>
    <w:rsid w:val="00F74E38"/>
    <w:rsid w:val="00F770C6"/>
    <w:rsid w:val="00F77D5E"/>
    <w:rsid w:val="00F80AEA"/>
    <w:rsid w:val="00F80BA3"/>
    <w:rsid w:val="00F80F05"/>
    <w:rsid w:val="00F81106"/>
    <w:rsid w:val="00F81903"/>
    <w:rsid w:val="00F82F62"/>
    <w:rsid w:val="00F8390B"/>
    <w:rsid w:val="00F83FC5"/>
    <w:rsid w:val="00F8585A"/>
    <w:rsid w:val="00F86474"/>
    <w:rsid w:val="00F8661D"/>
    <w:rsid w:val="00F867B4"/>
    <w:rsid w:val="00F867E7"/>
    <w:rsid w:val="00F86DE6"/>
    <w:rsid w:val="00F87635"/>
    <w:rsid w:val="00F9093F"/>
    <w:rsid w:val="00F90F41"/>
    <w:rsid w:val="00F910A5"/>
    <w:rsid w:val="00F91EDF"/>
    <w:rsid w:val="00F92165"/>
    <w:rsid w:val="00F9318F"/>
    <w:rsid w:val="00F93885"/>
    <w:rsid w:val="00F93C68"/>
    <w:rsid w:val="00F945D3"/>
    <w:rsid w:val="00F94843"/>
    <w:rsid w:val="00F94D05"/>
    <w:rsid w:val="00F95877"/>
    <w:rsid w:val="00F95AE3"/>
    <w:rsid w:val="00F9605B"/>
    <w:rsid w:val="00F961BA"/>
    <w:rsid w:val="00F964CF"/>
    <w:rsid w:val="00F966DA"/>
    <w:rsid w:val="00F96F36"/>
    <w:rsid w:val="00F97498"/>
    <w:rsid w:val="00F97528"/>
    <w:rsid w:val="00F97DE2"/>
    <w:rsid w:val="00FA0265"/>
    <w:rsid w:val="00FA054F"/>
    <w:rsid w:val="00FA096A"/>
    <w:rsid w:val="00FA2A33"/>
    <w:rsid w:val="00FA53DD"/>
    <w:rsid w:val="00FA53E9"/>
    <w:rsid w:val="00FA55C0"/>
    <w:rsid w:val="00FA6487"/>
    <w:rsid w:val="00FA6F7D"/>
    <w:rsid w:val="00FB09F6"/>
    <w:rsid w:val="00FB0D32"/>
    <w:rsid w:val="00FB118C"/>
    <w:rsid w:val="00FB1BBC"/>
    <w:rsid w:val="00FB34FD"/>
    <w:rsid w:val="00FB380B"/>
    <w:rsid w:val="00FB46E3"/>
    <w:rsid w:val="00FB5B88"/>
    <w:rsid w:val="00FB760F"/>
    <w:rsid w:val="00FC0FA7"/>
    <w:rsid w:val="00FC1C9F"/>
    <w:rsid w:val="00FC2ACF"/>
    <w:rsid w:val="00FC34DF"/>
    <w:rsid w:val="00FC38FA"/>
    <w:rsid w:val="00FC5065"/>
    <w:rsid w:val="00FC51B8"/>
    <w:rsid w:val="00FC5678"/>
    <w:rsid w:val="00FC5764"/>
    <w:rsid w:val="00FC5E0F"/>
    <w:rsid w:val="00FC63B6"/>
    <w:rsid w:val="00FC7002"/>
    <w:rsid w:val="00FC763D"/>
    <w:rsid w:val="00FC7E19"/>
    <w:rsid w:val="00FD0E28"/>
    <w:rsid w:val="00FD1DD1"/>
    <w:rsid w:val="00FD2E8E"/>
    <w:rsid w:val="00FD495F"/>
    <w:rsid w:val="00FD4BA9"/>
    <w:rsid w:val="00FD573F"/>
    <w:rsid w:val="00FD5B81"/>
    <w:rsid w:val="00FD681A"/>
    <w:rsid w:val="00FD7D2E"/>
    <w:rsid w:val="00FE2090"/>
    <w:rsid w:val="00FE22F7"/>
    <w:rsid w:val="00FE358B"/>
    <w:rsid w:val="00FE386F"/>
    <w:rsid w:val="00FE41A2"/>
    <w:rsid w:val="00FE5536"/>
    <w:rsid w:val="00FE5E55"/>
    <w:rsid w:val="00FE5F76"/>
    <w:rsid w:val="00FE6642"/>
    <w:rsid w:val="00FE6A71"/>
    <w:rsid w:val="00FE6BF5"/>
    <w:rsid w:val="00FE7FAC"/>
    <w:rsid w:val="00FF148E"/>
    <w:rsid w:val="00FF1573"/>
    <w:rsid w:val="00FF1831"/>
    <w:rsid w:val="00FF2650"/>
    <w:rsid w:val="00FF2993"/>
    <w:rsid w:val="00FF2FB3"/>
    <w:rsid w:val="00FF3B87"/>
    <w:rsid w:val="00FF43A5"/>
    <w:rsid w:val="00FF450F"/>
    <w:rsid w:val="00FF5D97"/>
    <w:rsid w:val="00FF6625"/>
    <w:rsid w:val="00FF67D1"/>
    <w:rsid w:val="00FF715F"/>
    <w:rsid w:val="00FF7211"/>
    <w:rsid w:val="00FF77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92368"/>
  <w15:docId w15:val="{3A9C9819-E829-4D50-8633-652BFBBA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2F1"/>
    <w:pPr>
      <w:spacing w:after="0" w:line="240" w:lineRule="auto"/>
    </w:pPr>
    <w:rPr>
      <w:rFonts w:ascii="Times New Roman" w:hAnsi="Times New Roman" w:cs="Times New Roman"/>
      <w:sz w:val="24"/>
      <w:szCs w:val="24"/>
      <w:lang w:val="en-GB" w:eastAsia="en-GB"/>
    </w:rPr>
  </w:style>
  <w:style w:type="paragraph" w:styleId="Heading1">
    <w:name w:val="heading 1"/>
    <w:basedOn w:val="Normal"/>
    <w:link w:val="Heading1Char"/>
    <w:uiPriority w:val="9"/>
    <w:qFormat/>
    <w:rsid w:val="00937E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1F"/>
    <w:pPr>
      <w:spacing w:after="200" w:line="276" w:lineRule="auto"/>
      <w:ind w:left="720"/>
      <w:contextualSpacing/>
    </w:pPr>
    <w:rPr>
      <w:rFonts w:asciiTheme="minorHAnsi" w:hAnsiTheme="minorHAnsi" w:cstheme="minorBidi"/>
      <w:sz w:val="22"/>
      <w:szCs w:val="22"/>
      <w:lang w:val="en-ZA" w:eastAsia="en-US"/>
    </w:rPr>
  </w:style>
  <w:style w:type="paragraph" w:styleId="Header">
    <w:name w:val="header"/>
    <w:basedOn w:val="Normal"/>
    <w:link w:val="HeaderChar"/>
    <w:uiPriority w:val="99"/>
    <w:unhideWhenUsed/>
    <w:rsid w:val="0099451F"/>
    <w:pPr>
      <w:tabs>
        <w:tab w:val="center" w:pos="4513"/>
        <w:tab w:val="right" w:pos="9026"/>
      </w:tabs>
    </w:pPr>
    <w:rPr>
      <w:rFonts w:asciiTheme="minorHAnsi" w:hAnsiTheme="minorHAnsi" w:cstheme="minorBidi"/>
      <w:sz w:val="22"/>
      <w:szCs w:val="22"/>
      <w:lang w:val="en-ZA" w:eastAsia="en-US"/>
    </w:rPr>
  </w:style>
  <w:style w:type="character" w:customStyle="1" w:styleId="HeaderChar">
    <w:name w:val="Header Char"/>
    <w:basedOn w:val="DefaultParagraphFont"/>
    <w:link w:val="Header"/>
    <w:uiPriority w:val="99"/>
    <w:rsid w:val="0099451F"/>
  </w:style>
  <w:style w:type="paragraph" w:styleId="Footer">
    <w:name w:val="footer"/>
    <w:basedOn w:val="Normal"/>
    <w:link w:val="FooterChar"/>
    <w:uiPriority w:val="99"/>
    <w:unhideWhenUsed/>
    <w:rsid w:val="0099451F"/>
    <w:pPr>
      <w:tabs>
        <w:tab w:val="center" w:pos="4513"/>
        <w:tab w:val="right" w:pos="9026"/>
      </w:tabs>
    </w:pPr>
    <w:rPr>
      <w:rFonts w:asciiTheme="minorHAnsi" w:hAnsiTheme="minorHAnsi" w:cstheme="minorBidi"/>
      <w:sz w:val="22"/>
      <w:szCs w:val="22"/>
      <w:lang w:val="en-ZA" w:eastAsia="en-US"/>
    </w:rPr>
  </w:style>
  <w:style w:type="character" w:customStyle="1" w:styleId="FooterChar">
    <w:name w:val="Footer Char"/>
    <w:basedOn w:val="DefaultParagraphFont"/>
    <w:link w:val="Footer"/>
    <w:uiPriority w:val="99"/>
    <w:rsid w:val="0099451F"/>
  </w:style>
  <w:style w:type="character" w:styleId="CommentReference">
    <w:name w:val="annotation reference"/>
    <w:basedOn w:val="DefaultParagraphFont"/>
    <w:uiPriority w:val="99"/>
    <w:semiHidden/>
    <w:unhideWhenUsed/>
    <w:rsid w:val="007147D7"/>
    <w:rPr>
      <w:sz w:val="16"/>
      <w:szCs w:val="16"/>
    </w:rPr>
  </w:style>
  <w:style w:type="paragraph" w:styleId="CommentText">
    <w:name w:val="annotation text"/>
    <w:basedOn w:val="Normal"/>
    <w:link w:val="CommentTextChar"/>
    <w:uiPriority w:val="99"/>
    <w:unhideWhenUsed/>
    <w:rsid w:val="007147D7"/>
    <w:pPr>
      <w:spacing w:after="200"/>
    </w:pPr>
    <w:rPr>
      <w:rFonts w:asciiTheme="minorHAnsi" w:hAnsiTheme="minorHAnsi" w:cstheme="minorBidi"/>
      <w:sz w:val="20"/>
      <w:szCs w:val="20"/>
      <w:lang w:val="en-ZA" w:eastAsia="en-US"/>
    </w:rPr>
  </w:style>
  <w:style w:type="character" w:customStyle="1" w:styleId="CommentTextChar">
    <w:name w:val="Comment Text Char"/>
    <w:basedOn w:val="DefaultParagraphFont"/>
    <w:link w:val="CommentText"/>
    <w:uiPriority w:val="99"/>
    <w:rsid w:val="007147D7"/>
    <w:rPr>
      <w:sz w:val="20"/>
      <w:szCs w:val="20"/>
    </w:rPr>
  </w:style>
  <w:style w:type="paragraph" w:styleId="CommentSubject">
    <w:name w:val="annotation subject"/>
    <w:basedOn w:val="CommentText"/>
    <w:next w:val="CommentText"/>
    <w:link w:val="CommentSubjectChar"/>
    <w:uiPriority w:val="99"/>
    <w:semiHidden/>
    <w:unhideWhenUsed/>
    <w:rsid w:val="007147D7"/>
    <w:rPr>
      <w:b/>
      <w:bCs/>
    </w:rPr>
  </w:style>
  <w:style w:type="character" w:customStyle="1" w:styleId="CommentSubjectChar">
    <w:name w:val="Comment Subject Char"/>
    <w:basedOn w:val="CommentTextChar"/>
    <w:link w:val="CommentSubject"/>
    <w:uiPriority w:val="99"/>
    <w:semiHidden/>
    <w:rsid w:val="007147D7"/>
    <w:rPr>
      <w:b/>
      <w:bCs/>
      <w:sz w:val="20"/>
      <w:szCs w:val="20"/>
    </w:rPr>
  </w:style>
  <w:style w:type="paragraph" w:styleId="BalloonText">
    <w:name w:val="Balloon Text"/>
    <w:basedOn w:val="Normal"/>
    <w:link w:val="BalloonTextChar"/>
    <w:uiPriority w:val="99"/>
    <w:semiHidden/>
    <w:unhideWhenUsed/>
    <w:rsid w:val="007147D7"/>
    <w:rPr>
      <w:rFonts w:ascii="Tahoma" w:hAnsi="Tahoma" w:cs="Tahoma"/>
      <w:sz w:val="16"/>
      <w:szCs w:val="16"/>
      <w:lang w:val="en-ZA" w:eastAsia="en-US"/>
    </w:rPr>
  </w:style>
  <w:style w:type="character" w:customStyle="1" w:styleId="BalloonTextChar">
    <w:name w:val="Balloon Text Char"/>
    <w:basedOn w:val="DefaultParagraphFont"/>
    <w:link w:val="BalloonText"/>
    <w:uiPriority w:val="99"/>
    <w:semiHidden/>
    <w:rsid w:val="007147D7"/>
    <w:rPr>
      <w:rFonts w:ascii="Tahoma" w:hAnsi="Tahoma" w:cs="Tahoma"/>
      <w:sz w:val="16"/>
      <w:szCs w:val="16"/>
    </w:rPr>
  </w:style>
  <w:style w:type="paragraph" w:customStyle="1" w:styleId="EndNoteBibliographyTitle">
    <w:name w:val="EndNote Bibliography Title"/>
    <w:basedOn w:val="Normal"/>
    <w:rsid w:val="006505DA"/>
    <w:pPr>
      <w:spacing w:line="276" w:lineRule="auto"/>
      <w:jc w:val="center"/>
    </w:pPr>
    <w:rPr>
      <w:rFonts w:ascii="Calibri" w:hAnsi="Calibri" w:cstheme="minorBidi"/>
      <w:sz w:val="22"/>
      <w:szCs w:val="22"/>
      <w:lang w:val="en-US" w:eastAsia="en-US"/>
    </w:rPr>
  </w:style>
  <w:style w:type="paragraph" w:customStyle="1" w:styleId="EndNoteBibliography">
    <w:name w:val="EndNote Bibliography"/>
    <w:basedOn w:val="Normal"/>
    <w:link w:val="EndNoteBibliographyChar"/>
    <w:rsid w:val="006505DA"/>
    <w:pPr>
      <w:spacing w:after="200"/>
    </w:pPr>
    <w:rPr>
      <w:rFonts w:ascii="Calibri" w:hAnsi="Calibri" w:cstheme="minorBidi"/>
      <w:sz w:val="22"/>
      <w:szCs w:val="22"/>
      <w:lang w:val="en-US" w:eastAsia="en-US"/>
    </w:rPr>
  </w:style>
  <w:style w:type="character" w:styleId="Hyperlink">
    <w:name w:val="Hyperlink"/>
    <w:basedOn w:val="DefaultParagraphFont"/>
    <w:uiPriority w:val="99"/>
    <w:unhideWhenUsed/>
    <w:rsid w:val="008006E3"/>
    <w:rPr>
      <w:color w:val="0000FF" w:themeColor="hyperlink"/>
      <w:u w:val="single"/>
    </w:rPr>
  </w:style>
  <w:style w:type="character" w:customStyle="1" w:styleId="apple-converted-space">
    <w:name w:val="apple-converted-space"/>
    <w:basedOn w:val="DefaultParagraphFont"/>
    <w:rsid w:val="00E20015"/>
  </w:style>
  <w:style w:type="character" w:customStyle="1" w:styleId="Heading1Char">
    <w:name w:val="Heading 1 Char"/>
    <w:basedOn w:val="DefaultParagraphFont"/>
    <w:link w:val="Heading1"/>
    <w:uiPriority w:val="9"/>
    <w:rsid w:val="00937EF9"/>
    <w:rPr>
      <w:rFonts w:ascii="Times New Roman" w:hAnsi="Times New Roman" w:cs="Times New Roman"/>
      <w:b/>
      <w:bCs/>
      <w:kern w:val="36"/>
      <w:sz w:val="48"/>
      <w:szCs w:val="48"/>
      <w:lang w:val="en-GB" w:eastAsia="en-GB"/>
    </w:rPr>
  </w:style>
  <w:style w:type="paragraph" w:styleId="NormalWeb">
    <w:name w:val="Normal (Web)"/>
    <w:basedOn w:val="Normal"/>
    <w:uiPriority w:val="99"/>
    <w:unhideWhenUsed/>
    <w:rsid w:val="00850461"/>
    <w:pPr>
      <w:spacing w:before="100" w:beforeAutospacing="1" w:after="100" w:afterAutospacing="1"/>
    </w:pPr>
  </w:style>
  <w:style w:type="character" w:customStyle="1" w:styleId="bibref">
    <w:name w:val="bibref"/>
    <w:basedOn w:val="DefaultParagraphFont"/>
    <w:rsid w:val="005E1748"/>
  </w:style>
  <w:style w:type="character" w:styleId="Emphasis">
    <w:name w:val="Emphasis"/>
    <w:basedOn w:val="DefaultParagraphFont"/>
    <w:uiPriority w:val="20"/>
    <w:qFormat/>
    <w:rsid w:val="005E1748"/>
    <w:rPr>
      <w:i/>
      <w:iCs/>
    </w:rPr>
  </w:style>
  <w:style w:type="character" w:customStyle="1" w:styleId="citation">
    <w:name w:val="citation"/>
    <w:basedOn w:val="DefaultParagraphFont"/>
    <w:rsid w:val="00475B44"/>
  </w:style>
  <w:style w:type="character" w:customStyle="1" w:styleId="ref-journal">
    <w:name w:val="ref-journal"/>
    <w:basedOn w:val="DefaultParagraphFont"/>
    <w:rsid w:val="00475B44"/>
  </w:style>
  <w:style w:type="character" w:customStyle="1" w:styleId="ref-vol">
    <w:name w:val="ref-vol"/>
    <w:basedOn w:val="DefaultParagraphFont"/>
    <w:rsid w:val="00475B44"/>
  </w:style>
  <w:style w:type="character" w:customStyle="1" w:styleId="nowrap">
    <w:name w:val="nowrap"/>
    <w:basedOn w:val="DefaultParagraphFont"/>
    <w:rsid w:val="00475B44"/>
  </w:style>
  <w:style w:type="character" w:styleId="FollowedHyperlink">
    <w:name w:val="FollowedHyperlink"/>
    <w:basedOn w:val="DefaultParagraphFont"/>
    <w:uiPriority w:val="99"/>
    <w:semiHidden/>
    <w:unhideWhenUsed/>
    <w:rsid w:val="00184F63"/>
    <w:rPr>
      <w:color w:val="800080" w:themeColor="followedHyperlink"/>
      <w:u w:val="single"/>
    </w:rPr>
  </w:style>
  <w:style w:type="character" w:styleId="PageNumber">
    <w:name w:val="page number"/>
    <w:basedOn w:val="DefaultParagraphFont"/>
    <w:uiPriority w:val="99"/>
    <w:semiHidden/>
    <w:unhideWhenUsed/>
    <w:rsid w:val="00D57606"/>
  </w:style>
  <w:style w:type="paragraph" w:styleId="Revision">
    <w:name w:val="Revision"/>
    <w:hidden/>
    <w:uiPriority w:val="99"/>
    <w:semiHidden/>
    <w:rsid w:val="00D27A81"/>
    <w:pPr>
      <w:spacing w:after="0" w:line="240" w:lineRule="auto"/>
    </w:pPr>
    <w:rPr>
      <w:rFonts w:ascii="Times New Roman" w:hAnsi="Times New Roman" w:cs="Times New Roman"/>
      <w:sz w:val="24"/>
      <w:szCs w:val="24"/>
      <w:lang w:val="en-GB" w:eastAsia="en-GB"/>
    </w:rPr>
  </w:style>
  <w:style w:type="paragraph" w:customStyle="1" w:styleId="p1">
    <w:name w:val="p1"/>
    <w:basedOn w:val="Normal"/>
    <w:rsid w:val="00CD6F28"/>
    <w:rPr>
      <w:rFonts w:ascii="Helvetica" w:hAnsi="Helvetica"/>
      <w:sz w:val="17"/>
      <w:szCs w:val="17"/>
    </w:rPr>
  </w:style>
  <w:style w:type="character" w:customStyle="1" w:styleId="EndNoteBibliographyChar">
    <w:name w:val="EndNote Bibliography Char"/>
    <w:basedOn w:val="DefaultParagraphFont"/>
    <w:link w:val="EndNoteBibliography"/>
    <w:locked/>
    <w:rsid w:val="000E2074"/>
    <w:rPr>
      <w:rFonts w:ascii="Calibri" w:hAnsi="Calibri"/>
      <w:lang w:val="en-US"/>
    </w:rPr>
  </w:style>
  <w:style w:type="character" w:customStyle="1" w:styleId="highlight">
    <w:name w:val="highlight"/>
    <w:basedOn w:val="DefaultParagraphFont"/>
    <w:rsid w:val="00FE6A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960">
      <w:bodyDiv w:val="1"/>
      <w:marLeft w:val="0"/>
      <w:marRight w:val="0"/>
      <w:marTop w:val="0"/>
      <w:marBottom w:val="0"/>
      <w:divBdr>
        <w:top w:val="none" w:sz="0" w:space="0" w:color="auto"/>
        <w:left w:val="none" w:sz="0" w:space="0" w:color="auto"/>
        <w:bottom w:val="none" w:sz="0" w:space="0" w:color="auto"/>
        <w:right w:val="none" w:sz="0" w:space="0" w:color="auto"/>
      </w:divBdr>
      <w:divsChild>
        <w:div w:id="1917785454">
          <w:marLeft w:val="547"/>
          <w:marRight w:val="0"/>
          <w:marTop w:val="0"/>
          <w:marBottom w:val="0"/>
          <w:divBdr>
            <w:top w:val="none" w:sz="0" w:space="0" w:color="auto"/>
            <w:left w:val="none" w:sz="0" w:space="0" w:color="auto"/>
            <w:bottom w:val="none" w:sz="0" w:space="0" w:color="auto"/>
            <w:right w:val="none" w:sz="0" w:space="0" w:color="auto"/>
          </w:divBdr>
        </w:div>
        <w:div w:id="1396315594">
          <w:marLeft w:val="547"/>
          <w:marRight w:val="0"/>
          <w:marTop w:val="0"/>
          <w:marBottom w:val="0"/>
          <w:divBdr>
            <w:top w:val="none" w:sz="0" w:space="0" w:color="auto"/>
            <w:left w:val="none" w:sz="0" w:space="0" w:color="auto"/>
            <w:bottom w:val="none" w:sz="0" w:space="0" w:color="auto"/>
            <w:right w:val="none" w:sz="0" w:space="0" w:color="auto"/>
          </w:divBdr>
        </w:div>
      </w:divsChild>
    </w:div>
    <w:div w:id="54285214">
      <w:bodyDiv w:val="1"/>
      <w:marLeft w:val="0"/>
      <w:marRight w:val="0"/>
      <w:marTop w:val="0"/>
      <w:marBottom w:val="0"/>
      <w:divBdr>
        <w:top w:val="none" w:sz="0" w:space="0" w:color="auto"/>
        <w:left w:val="none" w:sz="0" w:space="0" w:color="auto"/>
        <w:bottom w:val="none" w:sz="0" w:space="0" w:color="auto"/>
        <w:right w:val="none" w:sz="0" w:space="0" w:color="auto"/>
      </w:divBdr>
    </w:div>
    <w:div w:id="68426689">
      <w:bodyDiv w:val="1"/>
      <w:marLeft w:val="0"/>
      <w:marRight w:val="0"/>
      <w:marTop w:val="0"/>
      <w:marBottom w:val="0"/>
      <w:divBdr>
        <w:top w:val="none" w:sz="0" w:space="0" w:color="auto"/>
        <w:left w:val="none" w:sz="0" w:space="0" w:color="auto"/>
        <w:bottom w:val="none" w:sz="0" w:space="0" w:color="auto"/>
        <w:right w:val="none" w:sz="0" w:space="0" w:color="auto"/>
      </w:divBdr>
    </w:div>
    <w:div w:id="165756390">
      <w:bodyDiv w:val="1"/>
      <w:marLeft w:val="0"/>
      <w:marRight w:val="0"/>
      <w:marTop w:val="0"/>
      <w:marBottom w:val="0"/>
      <w:divBdr>
        <w:top w:val="none" w:sz="0" w:space="0" w:color="auto"/>
        <w:left w:val="none" w:sz="0" w:space="0" w:color="auto"/>
        <w:bottom w:val="none" w:sz="0" w:space="0" w:color="auto"/>
        <w:right w:val="none" w:sz="0" w:space="0" w:color="auto"/>
      </w:divBdr>
    </w:div>
    <w:div w:id="173957084">
      <w:bodyDiv w:val="1"/>
      <w:marLeft w:val="0"/>
      <w:marRight w:val="0"/>
      <w:marTop w:val="0"/>
      <w:marBottom w:val="0"/>
      <w:divBdr>
        <w:top w:val="none" w:sz="0" w:space="0" w:color="auto"/>
        <w:left w:val="none" w:sz="0" w:space="0" w:color="auto"/>
        <w:bottom w:val="none" w:sz="0" w:space="0" w:color="auto"/>
        <w:right w:val="none" w:sz="0" w:space="0" w:color="auto"/>
      </w:divBdr>
      <w:divsChild>
        <w:div w:id="64038444">
          <w:marLeft w:val="0"/>
          <w:marRight w:val="0"/>
          <w:marTop w:val="0"/>
          <w:marBottom w:val="0"/>
          <w:divBdr>
            <w:top w:val="none" w:sz="0" w:space="0" w:color="auto"/>
            <w:left w:val="none" w:sz="0" w:space="0" w:color="auto"/>
            <w:bottom w:val="none" w:sz="0" w:space="0" w:color="auto"/>
            <w:right w:val="none" w:sz="0" w:space="0" w:color="auto"/>
          </w:divBdr>
          <w:divsChild>
            <w:div w:id="1757050451">
              <w:marLeft w:val="0"/>
              <w:marRight w:val="0"/>
              <w:marTop w:val="0"/>
              <w:marBottom w:val="0"/>
              <w:divBdr>
                <w:top w:val="none" w:sz="0" w:space="0" w:color="auto"/>
                <w:left w:val="none" w:sz="0" w:space="0" w:color="auto"/>
                <w:bottom w:val="none" w:sz="0" w:space="0" w:color="auto"/>
                <w:right w:val="none" w:sz="0" w:space="0" w:color="auto"/>
              </w:divBdr>
              <w:divsChild>
                <w:div w:id="15128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2660">
      <w:bodyDiv w:val="1"/>
      <w:marLeft w:val="0"/>
      <w:marRight w:val="0"/>
      <w:marTop w:val="0"/>
      <w:marBottom w:val="0"/>
      <w:divBdr>
        <w:top w:val="none" w:sz="0" w:space="0" w:color="auto"/>
        <w:left w:val="none" w:sz="0" w:space="0" w:color="auto"/>
        <w:bottom w:val="none" w:sz="0" w:space="0" w:color="auto"/>
        <w:right w:val="none" w:sz="0" w:space="0" w:color="auto"/>
      </w:divBdr>
      <w:divsChild>
        <w:div w:id="440301793">
          <w:marLeft w:val="0"/>
          <w:marRight w:val="0"/>
          <w:marTop w:val="0"/>
          <w:marBottom w:val="0"/>
          <w:divBdr>
            <w:top w:val="none" w:sz="0" w:space="0" w:color="auto"/>
            <w:left w:val="none" w:sz="0" w:space="0" w:color="auto"/>
            <w:bottom w:val="none" w:sz="0" w:space="0" w:color="auto"/>
            <w:right w:val="none" w:sz="0" w:space="0" w:color="auto"/>
          </w:divBdr>
          <w:divsChild>
            <w:div w:id="1479878796">
              <w:marLeft w:val="0"/>
              <w:marRight w:val="0"/>
              <w:marTop w:val="0"/>
              <w:marBottom w:val="0"/>
              <w:divBdr>
                <w:top w:val="none" w:sz="0" w:space="0" w:color="auto"/>
                <w:left w:val="none" w:sz="0" w:space="0" w:color="auto"/>
                <w:bottom w:val="none" w:sz="0" w:space="0" w:color="auto"/>
                <w:right w:val="none" w:sz="0" w:space="0" w:color="auto"/>
              </w:divBdr>
              <w:divsChild>
                <w:div w:id="1078668457">
                  <w:marLeft w:val="0"/>
                  <w:marRight w:val="0"/>
                  <w:marTop w:val="0"/>
                  <w:marBottom w:val="0"/>
                  <w:divBdr>
                    <w:top w:val="none" w:sz="0" w:space="0" w:color="auto"/>
                    <w:left w:val="none" w:sz="0" w:space="0" w:color="auto"/>
                    <w:bottom w:val="none" w:sz="0" w:space="0" w:color="auto"/>
                    <w:right w:val="none" w:sz="0" w:space="0" w:color="auto"/>
                  </w:divBdr>
                  <w:divsChild>
                    <w:div w:id="20330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210">
      <w:bodyDiv w:val="1"/>
      <w:marLeft w:val="0"/>
      <w:marRight w:val="0"/>
      <w:marTop w:val="0"/>
      <w:marBottom w:val="0"/>
      <w:divBdr>
        <w:top w:val="none" w:sz="0" w:space="0" w:color="auto"/>
        <w:left w:val="none" w:sz="0" w:space="0" w:color="auto"/>
        <w:bottom w:val="none" w:sz="0" w:space="0" w:color="auto"/>
        <w:right w:val="none" w:sz="0" w:space="0" w:color="auto"/>
      </w:divBdr>
    </w:div>
    <w:div w:id="209417049">
      <w:bodyDiv w:val="1"/>
      <w:marLeft w:val="0"/>
      <w:marRight w:val="0"/>
      <w:marTop w:val="0"/>
      <w:marBottom w:val="0"/>
      <w:divBdr>
        <w:top w:val="none" w:sz="0" w:space="0" w:color="auto"/>
        <w:left w:val="none" w:sz="0" w:space="0" w:color="auto"/>
        <w:bottom w:val="none" w:sz="0" w:space="0" w:color="auto"/>
        <w:right w:val="none" w:sz="0" w:space="0" w:color="auto"/>
      </w:divBdr>
    </w:div>
    <w:div w:id="219949126">
      <w:bodyDiv w:val="1"/>
      <w:marLeft w:val="0"/>
      <w:marRight w:val="0"/>
      <w:marTop w:val="0"/>
      <w:marBottom w:val="0"/>
      <w:divBdr>
        <w:top w:val="none" w:sz="0" w:space="0" w:color="auto"/>
        <w:left w:val="none" w:sz="0" w:space="0" w:color="auto"/>
        <w:bottom w:val="none" w:sz="0" w:space="0" w:color="auto"/>
        <w:right w:val="none" w:sz="0" w:space="0" w:color="auto"/>
      </w:divBdr>
      <w:divsChild>
        <w:div w:id="1260604299">
          <w:marLeft w:val="720"/>
          <w:marRight w:val="0"/>
          <w:marTop w:val="0"/>
          <w:marBottom w:val="0"/>
          <w:divBdr>
            <w:top w:val="none" w:sz="0" w:space="0" w:color="auto"/>
            <w:left w:val="none" w:sz="0" w:space="0" w:color="auto"/>
            <w:bottom w:val="none" w:sz="0" w:space="0" w:color="auto"/>
            <w:right w:val="none" w:sz="0" w:space="0" w:color="auto"/>
          </w:divBdr>
        </w:div>
        <w:div w:id="1367944118">
          <w:marLeft w:val="720"/>
          <w:marRight w:val="0"/>
          <w:marTop w:val="0"/>
          <w:marBottom w:val="0"/>
          <w:divBdr>
            <w:top w:val="none" w:sz="0" w:space="0" w:color="auto"/>
            <w:left w:val="none" w:sz="0" w:space="0" w:color="auto"/>
            <w:bottom w:val="none" w:sz="0" w:space="0" w:color="auto"/>
            <w:right w:val="none" w:sz="0" w:space="0" w:color="auto"/>
          </w:divBdr>
        </w:div>
        <w:div w:id="1206717207">
          <w:marLeft w:val="720"/>
          <w:marRight w:val="0"/>
          <w:marTop w:val="0"/>
          <w:marBottom w:val="0"/>
          <w:divBdr>
            <w:top w:val="none" w:sz="0" w:space="0" w:color="auto"/>
            <w:left w:val="none" w:sz="0" w:space="0" w:color="auto"/>
            <w:bottom w:val="none" w:sz="0" w:space="0" w:color="auto"/>
            <w:right w:val="none" w:sz="0" w:space="0" w:color="auto"/>
          </w:divBdr>
        </w:div>
      </w:divsChild>
    </w:div>
    <w:div w:id="226647916">
      <w:bodyDiv w:val="1"/>
      <w:marLeft w:val="0"/>
      <w:marRight w:val="0"/>
      <w:marTop w:val="0"/>
      <w:marBottom w:val="0"/>
      <w:divBdr>
        <w:top w:val="none" w:sz="0" w:space="0" w:color="auto"/>
        <w:left w:val="none" w:sz="0" w:space="0" w:color="auto"/>
        <w:bottom w:val="none" w:sz="0" w:space="0" w:color="auto"/>
        <w:right w:val="none" w:sz="0" w:space="0" w:color="auto"/>
      </w:divBdr>
    </w:div>
    <w:div w:id="242110923">
      <w:bodyDiv w:val="1"/>
      <w:marLeft w:val="0"/>
      <w:marRight w:val="0"/>
      <w:marTop w:val="0"/>
      <w:marBottom w:val="0"/>
      <w:divBdr>
        <w:top w:val="none" w:sz="0" w:space="0" w:color="auto"/>
        <w:left w:val="none" w:sz="0" w:space="0" w:color="auto"/>
        <w:bottom w:val="none" w:sz="0" w:space="0" w:color="auto"/>
        <w:right w:val="none" w:sz="0" w:space="0" w:color="auto"/>
      </w:divBdr>
    </w:div>
    <w:div w:id="258489741">
      <w:bodyDiv w:val="1"/>
      <w:marLeft w:val="0"/>
      <w:marRight w:val="0"/>
      <w:marTop w:val="0"/>
      <w:marBottom w:val="0"/>
      <w:divBdr>
        <w:top w:val="none" w:sz="0" w:space="0" w:color="auto"/>
        <w:left w:val="none" w:sz="0" w:space="0" w:color="auto"/>
        <w:bottom w:val="none" w:sz="0" w:space="0" w:color="auto"/>
        <w:right w:val="none" w:sz="0" w:space="0" w:color="auto"/>
      </w:divBdr>
    </w:div>
    <w:div w:id="274407802">
      <w:bodyDiv w:val="1"/>
      <w:marLeft w:val="0"/>
      <w:marRight w:val="0"/>
      <w:marTop w:val="0"/>
      <w:marBottom w:val="0"/>
      <w:divBdr>
        <w:top w:val="none" w:sz="0" w:space="0" w:color="auto"/>
        <w:left w:val="none" w:sz="0" w:space="0" w:color="auto"/>
        <w:bottom w:val="none" w:sz="0" w:space="0" w:color="auto"/>
        <w:right w:val="none" w:sz="0" w:space="0" w:color="auto"/>
      </w:divBdr>
      <w:divsChild>
        <w:div w:id="1892227678">
          <w:marLeft w:val="0"/>
          <w:marRight w:val="0"/>
          <w:marTop w:val="0"/>
          <w:marBottom w:val="0"/>
          <w:divBdr>
            <w:top w:val="none" w:sz="0" w:space="0" w:color="auto"/>
            <w:left w:val="none" w:sz="0" w:space="0" w:color="auto"/>
            <w:bottom w:val="none" w:sz="0" w:space="0" w:color="auto"/>
            <w:right w:val="none" w:sz="0" w:space="0" w:color="auto"/>
          </w:divBdr>
          <w:divsChild>
            <w:div w:id="173155837">
              <w:marLeft w:val="0"/>
              <w:marRight w:val="0"/>
              <w:marTop w:val="0"/>
              <w:marBottom w:val="0"/>
              <w:divBdr>
                <w:top w:val="none" w:sz="0" w:space="0" w:color="auto"/>
                <w:left w:val="none" w:sz="0" w:space="0" w:color="auto"/>
                <w:bottom w:val="none" w:sz="0" w:space="0" w:color="auto"/>
                <w:right w:val="none" w:sz="0" w:space="0" w:color="auto"/>
              </w:divBdr>
              <w:divsChild>
                <w:div w:id="10657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1771">
      <w:bodyDiv w:val="1"/>
      <w:marLeft w:val="0"/>
      <w:marRight w:val="0"/>
      <w:marTop w:val="0"/>
      <w:marBottom w:val="0"/>
      <w:divBdr>
        <w:top w:val="none" w:sz="0" w:space="0" w:color="auto"/>
        <w:left w:val="none" w:sz="0" w:space="0" w:color="auto"/>
        <w:bottom w:val="none" w:sz="0" w:space="0" w:color="auto"/>
        <w:right w:val="none" w:sz="0" w:space="0" w:color="auto"/>
      </w:divBdr>
      <w:divsChild>
        <w:div w:id="1710494582">
          <w:marLeft w:val="0"/>
          <w:marRight w:val="0"/>
          <w:marTop w:val="0"/>
          <w:marBottom w:val="0"/>
          <w:divBdr>
            <w:top w:val="none" w:sz="0" w:space="0" w:color="auto"/>
            <w:left w:val="none" w:sz="0" w:space="0" w:color="auto"/>
            <w:bottom w:val="none" w:sz="0" w:space="0" w:color="auto"/>
            <w:right w:val="none" w:sz="0" w:space="0" w:color="auto"/>
          </w:divBdr>
          <w:divsChild>
            <w:div w:id="2062289386">
              <w:marLeft w:val="0"/>
              <w:marRight w:val="0"/>
              <w:marTop w:val="0"/>
              <w:marBottom w:val="0"/>
              <w:divBdr>
                <w:top w:val="none" w:sz="0" w:space="0" w:color="auto"/>
                <w:left w:val="none" w:sz="0" w:space="0" w:color="auto"/>
                <w:bottom w:val="none" w:sz="0" w:space="0" w:color="auto"/>
                <w:right w:val="none" w:sz="0" w:space="0" w:color="auto"/>
              </w:divBdr>
              <w:divsChild>
                <w:div w:id="6125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78533">
      <w:bodyDiv w:val="1"/>
      <w:marLeft w:val="0"/>
      <w:marRight w:val="0"/>
      <w:marTop w:val="0"/>
      <w:marBottom w:val="0"/>
      <w:divBdr>
        <w:top w:val="none" w:sz="0" w:space="0" w:color="auto"/>
        <w:left w:val="none" w:sz="0" w:space="0" w:color="auto"/>
        <w:bottom w:val="none" w:sz="0" w:space="0" w:color="auto"/>
        <w:right w:val="none" w:sz="0" w:space="0" w:color="auto"/>
      </w:divBdr>
    </w:div>
    <w:div w:id="301355091">
      <w:bodyDiv w:val="1"/>
      <w:marLeft w:val="0"/>
      <w:marRight w:val="0"/>
      <w:marTop w:val="0"/>
      <w:marBottom w:val="0"/>
      <w:divBdr>
        <w:top w:val="none" w:sz="0" w:space="0" w:color="auto"/>
        <w:left w:val="none" w:sz="0" w:space="0" w:color="auto"/>
        <w:bottom w:val="none" w:sz="0" w:space="0" w:color="auto"/>
        <w:right w:val="none" w:sz="0" w:space="0" w:color="auto"/>
      </w:divBdr>
    </w:div>
    <w:div w:id="311256385">
      <w:bodyDiv w:val="1"/>
      <w:marLeft w:val="0"/>
      <w:marRight w:val="0"/>
      <w:marTop w:val="0"/>
      <w:marBottom w:val="0"/>
      <w:divBdr>
        <w:top w:val="none" w:sz="0" w:space="0" w:color="auto"/>
        <w:left w:val="none" w:sz="0" w:space="0" w:color="auto"/>
        <w:bottom w:val="none" w:sz="0" w:space="0" w:color="auto"/>
        <w:right w:val="none" w:sz="0" w:space="0" w:color="auto"/>
      </w:divBdr>
    </w:div>
    <w:div w:id="315960611">
      <w:bodyDiv w:val="1"/>
      <w:marLeft w:val="0"/>
      <w:marRight w:val="0"/>
      <w:marTop w:val="0"/>
      <w:marBottom w:val="0"/>
      <w:divBdr>
        <w:top w:val="none" w:sz="0" w:space="0" w:color="auto"/>
        <w:left w:val="none" w:sz="0" w:space="0" w:color="auto"/>
        <w:bottom w:val="none" w:sz="0" w:space="0" w:color="auto"/>
        <w:right w:val="none" w:sz="0" w:space="0" w:color="auto"/>
      </w:divBdr>
    </w:div>
    <w:div w:id="391779321">
      <w:bodyDiv w:val="1"/>
      <w:marLeft w:val="0"/>
      <w:marRight w:val="0"/>
      <w:marTop w:val="0"/>
      <w:marBottom w:val="0"/>
      <w:divBdr>
        <w:top w:val="none" w:sz="0" w:space="0" w:color="auto"/>
        <w:left w:val="none" w:sz="0" w:space="0" w:color="auto"/>
        <w:bottom w:val="none" w:sz="0" w:space="0" w:color="auto"/>
        <w:right w:val="none" w:sz="0" w:space="0" w:color="auto"/>
      </w:divBdr>
    </w:div>
    <w:div w:id="398334219">
      <w:bodyDiv w:val="1"/>
      <w:marLeft w:val="0"/>
      <w:marRight w:val="0"/>
      <w:marTop w:val="0"/>
      <w:marBottom w:val="0"/>
      <w:divBdr>
        <w:top w:val="none" w:sz="0" w:space="0" w:color="auto"/>
        <w:left w:val="none" w:sz="0" w:space="0" w:color="auto"/>
        <w:bottom w:val="none" w:sz="0" w:space="0" w:color="auto"/>
        <w:right w:val="none" w:sz="0" w:space="0" w:color="auto"/>
      </w:divBdr>
    </w:div>
    <w:div w:id="401492582">
      <w:bodyDiv w:val="1"/>
      <w:marLeft w:val="0"/>
      <w:marRight w:val="0"/>
      <w:marTop w:val="0"/>
      <w:marBottom w:val="0"/>
      <w:divBdr>
        <w:top w:val="none" w:sz="0" w:space="0" w:color="auto"/>
        <w:left w:val="none" w:sz="0" w:space="0" w:color="auto"/>
        <w:bottom w:val="none" w:sz="0" w:space="0" w:color="auto"/>
        <w:right w:val="none" w:sz="0" w:space="0" w:color="auto"/>
      </w:divBdr>
    </w:div>
    <w:div w:id="452552712">
      <w:bodyDiv w:val="1"/>
      <w:marLeft w:val="0"/>
      <w:marRight w:val="0"/>
      <w:marTop w:val="0"/>
      <w:marBottom w:val="0"/>
      <w:divBdr>
        <w:top w:val="none" w:sz="0" w:space="0" w:color="auto"/>
        <w:left w:val="none" w:sz="0" w:space="0" w:color="auto"/>
        <w:bottom w:val="none" w:sz="0" w:space="0" w:color="auto"/>
        <w:right w:val="none" w:sz="0" w:space="0" w:color="auto"/>
      </w:divBdr>
      <w:divsChild>
        <w:div w:id="1164515194">
          <w:marLeft w:val="547"/>
          <w:marRight w:val="0"/>
          <w:marTop w:val="0"/>
          <w:marBottom w:val="0"/>
          <w:divBdr>
            <w:top w:val="none" w:sz="0" w:space="0" w:color="auto"/>
            <w:left w:val="none" w:sz="0" w:space="0" w:color="auto"/>
            <w:bottom w:val="none" w:sz="0" w:space="0" w:color="auto"/>
            <w:right w:val="none" w:sz="0" w:space="0" w:color="auto"/>
          </w:divBdr>
        </w:div>
        <w:div w:id="1018577424">
          <w:marLeft w:val="547"/>
          <w:marRight w:val="0"/>
          <w:marTop w:val="0"/>
          <w:marBottom w:val="0"/>
          <w:divBdr>
            <w:top w:val="none" w:sz="0" w:space="0" w:color="auto"/>
            <w:left w:val="none" w:sz="0" w:space="0" w:color="auto"/>
            <w:bottom w:val="none" w:sz="0" w:space="0" w:color="auto"/>
            <w:right w:val="none" w:sz="0" w:space="0" w:color="auto"/>
          </w:divBdr>
        </w:div>
        <w:div w:id="1004018377">
          <w:marLeft w:val="547"/>
          <w:marRight w:val="0"/>
          <w:marTop w:val="0"/>
          <w:marBottom w:val="0"/>
          <w:divBdr>
            <w:top w:val="none" w:sz="0" w:space="0" w:color="auto"/>
            <w:left w:val="none" w:sz="0" w:space="0" w:color="auto"/>
            <w:bottom w:val="none" w:sz="0" w:space="0" w:color="auto"/>
            <w:right w:val="none" w:sz="0" w:space="0" w:color="auto"/>
          </w:divBdr>
        </w:div>
      </w:divsChild>
    </w:div>
    <w:div w:id="479032207">
      <w:bodyDiv w:val="1"/>
      <w:marLeft w:val="0"/>
      <w:marRight w:val="0"/>
      <w:marTop w:val="0"/>
      <w:marBottom w:val="0"/>
      <w:divBdr>
        <w:top w:val="none" w:sz="0" w:space="0" w:color="auto"/>
        <w:left w:val="none" w:sz="0" w:space="0" w:color="auto"/>
        <w:bottom w:val="none" w:sz="0" w:space="0" w:color="auto"/>
        <w:right w:val="none" w:sz="0" w:space="0" w:color="auto"/>
      </w:divBdr>
      <w:divsChild>
        <w:div w:id="1066876770">
          <w:marLeft w:val="547"/>
          <w:marRight w:val="0"/>
          <w:marTop w:val="0"/>
          <w:marBottom w:val="0"/>
          <w:divBdr>
            <w:top w:val="none" w:sz="0" w:space="0" w:color="auto"/>
            <w:left w:val="none" w:sz="0" w:space="0" w:color="auto"/>
            <w:bottom w:val="none" w:sz="0" w:space="0" w:color="auto"/>
            <w:right w:val="none" w:sz="0" w:space="0" w:color="auto"/>
          </w:divBdr>
        </w:div>
        <w:div w:id="86318594">
          <w:marLeft w:val="547"/>
          <w:marRight w:val="0"/>
          <w:marTop w:val="0"/>
          <w:marBottom w:val="0"/>
          <w:divBdr>
            <w:top w:val="none" w:sz="0" w:space="0" w:color="auto"/>
            <w:left w:val="none" w:sz="0" w:space="0" w:color="auto"/>
            <w:bottom w:val="none" w:sz="0" w:space="0" w:color="auto"/>
            <w:right w:val="none" w:sz="0" w:space="0" w:color="auto"/>
          </w:divBdr>
        </w:div>
        <w:div w:id="1399867444">
          <w:marLeft w:val="547"/>
          <w:marRight w:val="0"/>
          <w:marTop w:val="0"/>
          <w:marBottom w:val="0"/>
          <w:divBdr>
            <w:top w:val="none" w:sz="0" w:space="0" w:color="auto"/>
            <w:left w:val="none" w:sz="0" w:space="0" w:color="auto"/>
            <w:bottom w:val="none" w:sz="0" w:space="0" w:color="auto"/>
            <w:right w:val="none" w:sz="0" w:space="0" w:color="auto"/>
          </w:divBdr>
        </w:div>
      </w:divsChild>
    </w:div>
    <w:div w:id="510529488">
      <w:bodyDiv w:val="1"/>
      <w:marLeft w:val="0"/>
      <w:marRight w:val="0"/>
      <w:marTop w:val="0"/>
      <w:marBottom w:val="0"/>
      <w:divBdr>
        <w:top w:val="none" w:sz="0" w:space="0" w:color="auto"/>
        <w:left w:val="none" w:sz="0" w:space="0" w:color="auto"/>
        <w:bottom w:val="none" w:sz="0" w:space="0" w:color="auto"/>
        <w:right w:val="none" w:sz="0" w:space="0" w:color="auto"/>
      </w:divBdr>
      <w:divsChild>
        <w:div w:id="1602644840">
          <w:marLeft w:val="0"/>
          <w:marRight w:val="0"/>
          <w:marTop w:val="0"/>
          <w:marBottom w:val="0"/>
          <w:divBdr>
            <w:top w:val="none" w:sz="0" w:space="0" w:color="auto"/>
            <w:left w:val="none" w:sz="0" w:space="0" w:color="auto"/>
            <w:bottom w:val="none" w:sz="0" w:space="0" w:color="auto"/>
            <w:right w:val="none" w:sz="0" w:space="0" w:color="auto"/>
          </w:divBdr>
          <w:divsChild>
            <w:div w:id="2117365126">
              <w:marLeft w:val="0"/>
              <w:marRight w:val="0"/>
              <w:marTop w:val="0"/>
              <w:marBottom w:val="0"/>
              <w:divBdr>
                <w:top w:val="none" w:sz="0" w:space="0" w:color="auto"/>
                <w:left w:val="none" w:sz="0" w:space="0" w:color="auto"/>
                <w:bottom w:val="none" w:sz="0" w:space="0" w:color="auto"/>
                <w:right w:val="none" w:sz="0" w:space="0" w:color="auto"/>
              </w:divBdr>
              <w:divsChild>
                <w:div w:id="14828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36500">
      <w:bodyDiv w:val="1"/>
      <w:marLeft w:val="0"/>
      <w:marRight w:val="0"/>
      <w:marTop w:val="0"/>
      <w:marBottom w:val="0"/>
      <w:divBdr>
        <w:top w:val="none" w:sz="0" w:space="0" w:color="auto"/>
        <w:left w:val="none" w:sz="0" w:space="0" w:color="auto"/>
        <w:bottom w:val="none" w:sz="0" w:space="0" w:color="auto"/>
        <w:right w:val="none" w:sz="0" w:space="0" w:color="auto"/>
      </w:divBdr>
    </w:div>
    <w:div w:id="556669288">
      <w:bodyDiv w:val="1"/>
      <w:marLeft w:val="0"/>
      <w:marRight w:val="0"/>
      <w:marTop w:val="0"/>
      <w:marBottom w:val="0"/>
      <w:divBdr>
        <w:top w:val="none" w:sz="0" w:space="0" w:color="auto"/>
        <w:left w:val="none" w:sz="0" w:space="0" w:color="auto"/>
        <w:bottom w:val="none" w:sz="0" w:space="0" w:color="auto"/>
        <w:right w:val="none" w:sz="0" w:space="0" w:color="auto"/>
      </w:divBdr>
    </w:div>
    <w:div w:id="585502850">
      <w:bodyDiv w:val="1"/>
      <w:marLeft w:val="0"/>
      <w:marRight w:val="0"/>
      <w:marTop w:val="0"/>
      <w:marBottom w:val="0"/>
      <w:divBdr>
        <w:top w:val="none" w:sz="0" w:space="0" w:color="auto"/>
        <w:left w:val="none" w:sz="0" w:space="0" w:color="auto"/>
        <w:bottom w:val="none" w:sz="0" w:space="0" w:color="auto"/>
        <w:right w:val="none" w:sz="0" w:space="0" w:color="auto"/>
      </w:divBdr>
      <w:divsChild>
        <w:div w:id="1622954451">
          <w:marLeft w:val="0"/>
          <w:marRight w:val="0"/>
          <w:marTop w:val="0"/>
          <w:marBottom w:val="0"/>
          <w:divBdr>
            <w:top w:val="none" w:sz="0" w:space="0" w:color="auto"/>
            <w:left w:val="none" w:sz="0" w:space="0" w:color="auto"/>
            <w:bottom w:val="none" w:sz="0" w:space="0" w:color="auto"/>
            <w:right w:val="none" w:sz="0" w:space="0" w:color="auto"/>
          </w:divBdr>
          <w:divsChild>
            <w:div w:id="2128889526">
              <w:marLeft w:val="0"/>
              <w:marRight w:val="0"/>
              <w:marTop w:val="0"/>
              <w:marBottom w:val="0"/>
              <w:divBdr>
                <w:top w:val="none" w:sz="0" w:space="0" w:color="auto"/>
                <w:left w:val="none" w:sz="0" w:space="0" w:color="auto"/>
                <w:bottom w:val="none" w:sz="0" w:space="0" w:color="auto"/>
                <w:right w:val="none" w:sz="0" w:space="0" w:color="auto"/>
              </w:divBdr>
              <w:divsChild>
                <w:div w:id="17312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59884">
      <w:bodyDiv w:val="1"/>
      <w:marLeft w:val="0"/>
      <w:marRight w:val="0"/>
      <w:marTop w:val="0"/>
      <w:marBottom w:val="0"/>
      <w:divBdr>
        <w:top w:val="none" w:sz="0" w:space="0" w:color="auto"/>
        <w:left w:val="none" w:sz="0" w:space="0" w:color="auto"/>
        <w:bottom w:val="none" w:sz="0" w:space="0" w:color="auto"/>
        <w:right w:val="none" w:sz="0" w:space="0" w:color="auto"/>
      </w:divBdr>
    </w:div>
    <w:div w:id="617296917">
      <w:bodyDiv w:val="1"/>
      <w:marLeft w:val="0"/>
      <w:marRight w:val="0"/>
      <w:marTop w:val="0"/>
      <w:marBottom w:val="0"/>
      <w:divBdr>
        <w:top w:val="none" w:sz="0" w:space="0" w:color="auto"/>
        <w:left w:val="none" w:sz="0" w:space="0" w:color="auto"/>
        <w:bottom w:val="none" w:sz="0" w:space="0" w:color="auto"/>
        <w:right w:val="none" w:sz="0" w:space="0" w:color="auto"/>
      </w:divBdr>
    </w:div>
    <w:div w:id="625164039">
      <w:bodyDiv w:val="1"/>
      <w:marLeft w:val="0"/>
      <w:marRight w:val="0"/>
      <w:marTop w:val="0"/>
      <w:marBottom w:val="0"/>
      <w:divBdr>
        <w:top w:val="none" w:sz="0" w:space="0" w:color="auto"/>
        <w:left w:val="none" w:sz="0" w:space="0" w:color="auto"/>
        <w:bottom w:val="none" w:sz="0" w:space="0" w:color="auto"/>
        <w:right w:val="none" w:sz="0" w:space="0" w:color="auto"/>
      </w:divBdr>
    </w:div>
    <w:div w:id="631181629">
      <w:bodyDiv w:val="1"/>
      <w:marLeft w:val="0"/>
      <w:marRight w:val="0"/>
      <w:marTop w:val="0"/>
      <w:marBottom w:val="0"/>
      <w:divBdr>
        <w:top w:val="none" w:sz="0" w:space="0" w:color="auto"/>
        <w:left w:val="none" w:sz="0" w:space="0" w:color="auto"/>
        <w:bottom w:val="none" w:sz="0" w:space="0" w:color="auto"/>
        <w:right w:val="none" w:sz="0" w:space="0" w:color="auto"/>
      </w:divBdr>
    </w:div>
    <w:div w:id="651103520">
      <w:bodyDiv w:val="1"/>
      <w:marLeft w:val="0"/>
      <w:marRight w:val="0"/>
      <w:marTop w:val="0"/>
      <w:marBottom w:val="0"/>
      <w:divBdr>
        <w:top w:val="none" w:sz="0" w:space="0" w:color="auto"/>
        <w:left w:val="none" w:sz="0" w:space="0" w:color="auto"/>
        <w:bottom w:val="none" w:sz="0" w:space="0" w:color="auto"/>
        <w:right w:val="none" w:sz="0" w:space="0" w:color="auto"/>
      </w:divBdr>
    </w:div>
    <w:div w:id="678891324">
      <w:bodyDiv w:val="1"/>
      <w:marLeft w:val="0"/>
      <w:marRight w:val="0"/>
      <w:marTop w:val="0"/>
      <w:marBottom w:val="0"/>
      <w:divBdr>
        <w:top w:val="none" w:sz="0" w:space="0" w:color="auto"/>
        <w:left w:val="none" w:sz="0" w:space="0" w:color="auto"/>
        <w:bottom w:val="none" w:sz="0" w:space="0" w:color="auto"/>
        <w:right w:val="none" w:sz="0" w:space="0" w:color="auto"/>
      </w:divBdr>
      <w:divsChild>
        <w:div w:id="1701081200">
          <w:marLeft w:val="0"/>
          <w:marRight w:val="0"/>
          <w:marTop w:val="0"/>
          <w:marBottom w:val="0"/>
          <w:divBdr>
            <w:top w:val="none" w:sz="0" w:space="0" w:color="auto"/>
            <w:left w:val="none" w:sz="0" w:space="0" w:color="auto"/>
            <w:bottom w:val="none" w:sz="0" w:space="0" w:color="auto"/>
            <w:right w:val="none" w:sz="0" w:space="0" w:color="auto"/>
          </w:divBdr>
          <w:divsChild>
            <w:div w:id="602684116">
              <w:marLeft w:val="0"/>
              <w:marRight w:val="0"/>
              <w:marTop w:val="0"/>
              <w:marBottom w:val="0"/>
              <w:divBdr>
                <w:top w:val="none" w:sz="0" w:space="0" w:color="auto"/>
                <w:left w:val="none" w:sz="0" w:space="0" w:color="auto"/>
                <w:bottom w:val="none" w:sz="0" w:space="0" w:color="auto"/>
                <w:right w:val="none" w:sz="0" w:space="0" w:color="auto"/>
              </w:divBdr>
              <w:divsChild>
                <w:div w:id="14822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2271">
      <w:bodyDiv w:val="1"/>
      <w:marLeft w:val="0"/>
      <w:marRight w:val="0"/>
      <w:marTop w:val="0"/>
      <w:marBottom w:val="0"/>
      <w:divBdr>
        <w:top w:val="none" w:sz="0" w:space="0" w:color="auto"/>
        <w:left w:val="none" w:sz="0" w:space="0" w:color="auto"/>
        <w:bottom w:val="none" w:sz="0" w:space="0" w:color="auto"/>
        <w:right w:val="none" w:sz="0" w:space="0" w:color="auto"/>
      </w:divBdr>
    </w:div>
    <w:div w:id="755975641">
      <w:bodyDiv w:val="1"/>
      <w:marLeft w:val="0"/>
      <w:marRight w:val="0"/>
      <w:marTop w:val="0"/>
      <w:marBottom w:val="0"/>
      <w:divBdr>
        <w:top w:val="none" w:sz="0" w:space="0" w:color="auto"/>
        <w:left w:val="none" w:sz="0" w:space="0" w:color="auto"/>
        <w:bottom w:val="none" w:sz="0" w:space="0" w:color="auto"/>
        <w:right w:val="none" w:sz="0" w:space="0" w:color="auto"/>
      </w:divBdr>
    </w:div>
    <w:div w:id="761150017">
      <w:bodyDiv w:val="1"/>
      <w:marLeft w:val="0"/>
      <w:marRight w:val="0"/>
      <w:marTop w:val="0"/>
      <w:marBottom w:val="0"/>
      <w:divBdr>
        <w:top w:val="none" w:sz="0" w:space="0" w:color="auto"/>
        <w:left w:val="none" w:sz="0" w:space="0" w:color="auto"/>
        <w:bottom w:val="none" w:sz="0" w:space="0" w:color="auto"/>
        <w:right w:val="none" w:sz="0" w:space="0" w:color="auto"/>
      </w:divBdr>
    </w:div>
    <w:div w:id="764034862">
      <w:bodyDiv w:val="1"/>
      <w:marLeft w:val="0"/>
      <w:marRight w:val="0"/>
      <w:marTop w:val="0"/>
      <w:marBottom w:val="0"/>
      <w:divBdr>
        <w:top w:val="none" w:sz="0" w:space="0" w:color="auto"/>
        <w:left w:val="none" w:sz="0" w:space="0" w:color="auto"/>
        <w:bottom w:val="none" w:sz="0" w:space="0" w:color="auto"/>
        <w:right w:val="none" w:sz="0" w:space="0" w:color="auto"/>
      </w:divBdr>
    </w:div>
    <w:div w:id="765153452">
      <w:bodyDiv w:val="1"/>
      <w:marLeft w:val="0"/>
      <w:marRight w:val="0"/>
      <w:marTop w:val="0"/>
      <w:marBottom w:val="0"/>
      <w:divBdr>
        <w:top w:val="none" w:sz="0" w:space="0" w:color="auto"/>
        <w:left w:val="none" w:sz="0" w:space="0" w:color="auto"/>
        <w:bottom w:val="none" w:sz="0" w:space="0" w:color="auto"/>
        <w:right w:val="none" w:sz="0" w:space="0" w:color="auto"/>
      </w:divBdr>
    </w:div>
    <w:div w:id="818231134">
      <w:bodyDiv w:val="1"/>
      <w:marLeft w:val="0"/>
      <w:marRight w:val="0"/>
      <w:marTop w:val="0"/>
      <w:marBottom w:val="0"/>
      <w:divBdr>
        <w:top w:val="none" w:sz="0" w:space="0" w:color="auto"/>
        <w:left w:val="none" w:sz="0" w:space="0" w:color="auto"/>
        <w:bottom w:val="none" w:sz="0" w:space="0" w:color="auto"/>
        <w:right w:val="none" w:sz="0" w:space="0" w:color="auto"/>
      </w:divBdr>
    </w:div>
    <w:div w:id="846596612">
      <w:bodyDiv w:val="1"/>
      <w:marLeft w:val="0"/>
      <w:marRight w:val="0"/>
      <w:marTop w:val="0"/>
      <w:marBottom w:val="0"/>
      <w:divBdr>
        <w:top w:val="none" w:sz="0" w:space="0" w:color="auto"/>
        <w:left w:val="none" w:sz="0" w:space="0" w:color="auto"/>
        <w:bottom w:val="none" w:sz="0" w:space="0" w:color="auto"/>
        <w:right w:val="none" w:sz="0" w:space="0" w:color="auto"/>
      </w:divBdr>
      <w:divsChild>
        <w:div w:id="21908326">
          <w:marLeft w:val="0"/>
          <w:marRight w:val="0"/>
          <w:marTop w:val="0"/>
          <w:marBottom w:val="0"/>
          <w:divBdr>
            <w:top w:val="none" w:sz="0" w:space="0" w:color="auto"/>
            <w:left w:val="none" w:sz="0" w:space="0" w:color="auto"/>
            <w:bottom w:val="none" w:sz="0" w:space="0" w:color="auto"/>
            <w:right w:val="none" w:sz="0" w:space="0" w:color="auto"/>
          </w:divBdr>
          <w:divsChild>
            <w:div w:id="3241539">
              <w:marLeft w:val="0"/>
              <w:marRight w:val="0"/>
              <w:marTop w:val="0"/>
              <w:marBottom w:val="0"/>
              <w:divBdr>
                <w:top w:val="none" w:sz="0" w:space="0" w:color="auto"/>
                <w:left w:val="none" w:sz="0" w:space="0" w:color="auto"/>
                <w:bottom w:val="none" w:sz="0" w:space="0" w:color="auto"/>
                <w:right w:val="none" w:sz="0" w:space="0" w:color="auto"/>
              </w:divBdr>
              <w:divsChild>
                <w:div w:id="19623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47626">
      <w:bodyDiv w:val="1"/>
      <w:marLeft w:val="0"/>
      <w:marRight w:val="0"/>
      <w:marTop w:val="0"/>
      <w:marBottom w:val="0"/>
      <w:divBdr>
        <w:top w:val="none" w:sz="0" w:space="0" w:color="auto"/>
        <w:left w:val="none" w:sz="0" w:space="0" w:color="auto"/>
        <w:bottom w:val="none" w:sz="0" w:space="0" w:color="auto"/>
        <w:right w:val="none" w:sz="0" w:space="0" w:color="auto"/>
      </w:divBdr>
    </w:div>
    <w:div w:id="874150893">
      <w:bodyDiv w:val="1"/>
      <w:marLeft w:val="0"/>
      <w:marRight w:val="0"/>
      <w:marTop w:val="0"/>
      <w:marBottom w:val="0"/>
      <w:divBdr>
        <w:top w:val="none" w:sz="0" w:space="0" w:color="auto"/>
        <w:left w:val="none" w:sz="0" w:space="0" w:color="auto"/>
        <w:bottom w:val="none" w:sz="0" w:space="0" w:color="auto"/>
        <w:right w:val="none" w:sz="0" w:space="0" w:color="auto"/>
      </w:divBdr>
      <w:divsChild>
        <w:div w:id="1123116284">
          <w:marLeft w:val="720"/>
          <w:marRight w:val="0"/>
          <w:marTop w:val="0"/>
          <w:marBottom w:val="0"/>
          <w:divBdr>
            <w:top w:val="none" w:sz="0" w:space="0" w:color="auto"/>
            <w:left w:val="none" w:sz="0" w:space="0" w:color="auto"/>
            <w:bottom w:val="none" w:sz="0" w:space="0" w:color="auto"/>
            <w:right w:val="none" w:sz="0" w:space="0" w:color="auto"/>
          </w:divBdr>
        </w:div>
        <w:div w:id="2117017960">
          <w:marLeft w:val="720"/>
          <w:marRight w:val="0"/>
          <w:marTop w:val="0"/>
          <w:marBottom w:val="0"/>
          <w:divBdr>
            <w:top w:val="none" w:sz="0" w:space="0" w:color="auto"/>
            <w:left w:val="none" w:sz="0" w:space="0" w:color="auto"/>
            <w:bottom w:val="none" w:sz="0" w:space="0" w:color="auto"/>
            <w:right w:val="none" w:sz="0" w:space="0" w:color="auto"/>
          </w:divBdr>
        </w:div>
        <w:div w:id="1019963074">
          <w:marLeft w:val="720"/>
          <w:marRight w:val="0"/>
          <w:marTop w:val="0"/>
          <w:marBottom w:val="0"/>
          <w:divBdr>
            <w:top w:val="none" w:sz="0" w:space="0" w:color="auto"/>
            <w:left w:val="none" w:sz="0" w:space="0" w:color="auto"/>
            <w:bottom w:val="none" w:sz="0" w:space="0" w:color="auto"/>
            <w:right w:val="none" w:sz="0" w:space="0" w:color="auto"/>
          </w:divBdr>
        </w:div>
      </w:divsChild>
    </w:div>
    <w:div w:id="875653109">
      <w:bodyDiv w:val="1"/>
      <w:marLeft w:val="0"/>
      <w:marRight w:val="0"/>
      <w:marTop w:val="0"/>
      <w:marBottom w:val="0"/>
      <w:divBdr>
        <w:top w:val="none" w:sz="0" w:space="0" w:color="auto"/>
        <w:left w:val="none" w:sz="0" w:space="0" w:color="auto"/>
        <w:bottom w:val="none" w:sz="0" w:space="0" w:color="auto"/>
        <w:right w:val="none" w:sz="0" w:space="0" w:color="auto"/>
      </w:divBdr>
    </w:div>
    <w:div w:id="955599333">
      <w:bodyDiv w:val="1"/>
      <w:marLeft w:val="0"/>
      <w:marRight w:val="0"/>
      <w:marTop w:val="0"/>
      <w:marBottom w:val="0"/>
      <w:divBdr>
        <w:top w:val="none" w:sz="0" w:space="0" w:color="auto"/>
        <w:left w:val="none" w:sz="0" w:space="0" w:color="auto"/>
        <w:bottom w:val="none" w:sz="0" w:space="0" w:color="auto"/>
        <w:right w:val="none" w:sz="0" w:space="0" w:color="auto"/>
      </w:divBdr>
    </w:div>
    <w:div w:id="975569631">
      <w:bodyDiv w:val="1"/>
      <w:marLeft w:val="0"/>
      <w:marRight w:val="0"/>
      <w:marTop w:val="0"/>
      <w:marBottom w:val="0"/>
      <w:divBdr>
        <w:top w:val="none" w:sz="0" w:space="0" w:color="auto"/>
        <w:left w:val="none" w:sz="0" w:space="0" w:color="auto"/>
        <w:bottom w:val="none" w:sz="0" w:space="0" w:color="auto"/>
        <w:right w:val="none" w:sz="0" w:space="0" w:color="auto"/>
      </w:divBdr>
    </w:div>
    <w:div w:id="980573689">
      <w:bodyDiv w:val="1"/>
      <w:marLeft w:val="0"/>
      <w:marRight w:val="0"/>
      <w:marTop w:val="0"/>
      <w:marBottom w:val="0"/>
      <w:divBdr>
        <w:top w:val="none" w:sz="0" w:space="0" w:color="auto"/>
        <w:left w:val="none" w:sz="0" w:space="0" w:color="auto"/>
        <w:bottom w:val="none" w:sz="0" w:space="0" w:color="auto"/>
        <w:right w:val="none" w:sz="0" w:space="0" w:color="auto"/>
      </w:divBdr>
      <w:divsChild>
        <w:div w:id="133837304">
          <w:marLeft w:val="0"/>
          <w:marRight w:val="0"/>
          <w:marTop w:val="166"/>
          <w:marBottom w:val="166"/>
          <w:divBdr>
            <w:top w:val="none" w:sz="0" w:space="0" w:color="auto"/>
            <w:left w:val="none" w:sz="0" w:space="0" w:color="auto"/>
            <w:bottom w:val="none" w:sz="0" w:space="0" w:color="auto"/>
            <w:right w:val="none" w:sz="0" w:space="0" w:color="auto"/>
          </w:divBdr>
        </w:div>
        <w:div w:id="519006060">
          <w:marLeft w:val="0"/>
          <w:marRight w:val="0"/>
          <w:marTop w:val="166"/>
          <w:marBottom w:val="166"/>
          <w:divBdr>
            <w:top w:val="none" w:sz="0" w:space="0" w:color="auto"/>
            <w:left w:val="none" w:sz="0" w:space="0" w:color="auto"/>
            <w:bottom w:val="none" w:sz="0" w:space="0" w:color="auto"/>
            <w:right w:val="none" w:sz="0" w:space="0" w:color="auto"/>
          </w:divBdr>
        </w:div>
        <w:div w:id="1205875537">
          <w:marLeft w:val="0"/>
          <w:marRight w:val="0"/>
          <w:marTop w:val="166"/>
          <w:marBottom w:val="166"/>
          <w:divBdr>
            <w:top w:val="none" w:sz="0" w:space="0" w:color="auto"/>
            <w:left w:val="none" w:sz="0" w:space="0" w:color="auto"/>
            <w:bottom w:val="none" w:sz="0" w:space="0" w:color="auto"/>
            <w:right w:val="none" w:sz="0" w:space="0" w:color="auto"/>
          </w:divBdr>
        </w:div>
        <w:div w:id="783768649">
          <w:marLeft w:val="0"/>
          <w:marRight w:val="0"/>
          <w:marTop w:val="166"/>
          <w:marBottom w:val="166"/>
          <w:divBdr>
            <w:top w:val="none" w:sz="0" w:space="0" w:color="auto"/>
            <w:left w:val="none" w:sz="0" w:space="0" w:color="auto"/>
            <w:bottom w:val="none" w:sz="0" w:space="0" w:color="auto"/>
            <w:right w:val="none" w:sz="0" w:space="0" w:color="auto"/>
          </w:divBdr>
        </w:div>
        <w:div w:id="1912033621">
          <w:marLeft w:val="0"/>
          <w:marRight w:val="0"/>
          <w:marTop w:val="166"/>
          <w:marBottom w:val="166"/>
          <w:divBdr>
            <w:top w:val="none" w:sz="0" w:space="0" w:color="auto"/>
            <w:left w:val="none" w:sz="0" w:space="0" w:color="auto"/>
            <w:bottom w:val="none" w:sz="0" w:space="0" w:color="auto"/>
            <w:right w:val="none" w:sz="0" w:space="0" w:color="auto"/>
          </w:divBdr>
        </w:div>
      </w:divsChild>
    </w:div>
    <w:div w:id="992834172">
      <w:bodyDiv w:val="1"/>
      <w:marLeft w:val="0"/>
      <w:marRight w:val="0"/>
      <w:marTop w:val="0"/>
      <w:marBottom w:val="0"/>
      <w:divBdr>
        <w:top w:val="none" w:sz="0" w:space="0" w:color="auto"/>
        <w:left w:val="none" w:sz="0" w:space="0" w:color="auto"/>
        <w:bottom w:val="none" w:sz="0" w:space="0" w:color="auto"/>
        <w:right w:val="none" w:sz="0" w:space="0" w:color="auto"/>
      </w:divBdr>
    </w:div>
    <w:div w:id="1055156019">
      <w:bodyDiv w:val="1"/>
      <w:marLeft w:val="0"/>
      <w:marRight w:val="0"/>
      <w:marTop w:val="0"/>
      <w:marBottom w:val="0"/>
      <w:divBdr>
        <w:top w:val="none" w:sz="0" w:space="0" w:color="auto"/>
        <w:left w:val="none" w:sz="0" w:space="0" w:color="auto"/>
        <w:bottom w:val="none" w:sz="0" w:space="0" w:color="auto"/>
        <w:right w:val="none" w:sz="0" w:space="0" w:color="auto"/>
      </w:divBdr>
    </w:div>
    <w:div w:id="1081609909">
      <w:bodyDiv w:val="1"/>
      <w:marLeft w:val="0"/>
      <w:marRight w:val="0"/>
      <w:marTop w:val="0"/>
      <w:marBottom w:val="0"/>
      <w:divBdr>
        <w:top w:val="none" w:sz="0" w:space="0" w:color="auto"/>
        <w:left w:val="none" w:sz="0" w:space="0" w:color="auto"/>
        <w:bottom w:val="none" w:sz="0" w:space="0" w:color="auto"/>
        <w:right w:val="none" w:sz="0" w:space="0" w:color="auto"/>
      </w:divBdr>
    </w:div>
    <w:div w:id="1090662014">
      <w:bodyDiv w:val="1"/>
      <w:marLeft w:val="0"/>
      <w:marRight w:val="0"/>
      <w:marTop w:val="0"/>
      <w:marBottom w:val="0"/>
      <w:divBdr>
        <w:top w:val="none" w:sz="0" w:space="0" w:color="auto"/>
        <w:left w:val="none" w:sz="0" w:space="0" w:color="auto"/>
        <w:bottom w:val="none" w:sz="0" w:space="0" w:color="auto"/>
        <w:right w:val="none" w:sz="0" w:space="0" w:color="auto"/>
      </w:divBdr>
      <w:divsChild>
        <w:div w:id="307784953">
          <w:marLeft w:val="547"/>
          <w:marRight w:val="0"/>
          <w:marTop w:val="0"/>
          <w:marBottom w:val="0"/>
          <w:divBdr>
            <w:top w:val="none" w:sz="0" w:space="0" w:color="auto"/>
            <w:left w:val="none" w:sz="0" w:space="0" w:color="auto"/>
            <w:bottom w:val="none" w:sz="0" w:space="0" w:color="auto"/>
            <w:right w:val="none" w:sz="0" w:space="0" w:color="auto"/>
          </w:divBdr>
        </w:div>
        <w:div w:id="470483433">
          <w:marLeft w:val="547"/>
          <w:marRight w:val="0"/>
          <w:marTop w:val="0"/>
          <w:marBottom w:val="0"/>
          <w:divBdr>
            <w:top w:val="none" w:sz="0" w:space="0" w:color="auto"/>
            <w:left w:val="none" w:sz="0" w:space="0" w:color="auto"/>
            <w:bottom w:val="none" w:sz="0" w:space="0" w:color="auto"/>
            <w:right w:val="none" w:sz="0" w:space="0" w:color="auto"/>
          </w:divBdr>
        </w:div>
      </w:divsChild>
    </w:div>
    <w:div w:id="1122383374">
      <w:bodyDiv w:val="1"/>
      <w:marLeft w:val="0"/>
      <w:marRight w:val="0"/>
      <w:marTop w:val="0"/>
      <w:marBottom w:val="0"/>
      <w:divBdr>
        <w:top w:val="none" w:sz="0" w:space="0" w:color="auto"/>
        <w:left w:val="none" w:sz="0" w:space="0" w:color="auto"/>
        <w:bottom w:val="none" w:sz="0" w:space="0" w:color="auto"/>
        <w:right w:val="none" w:sz="0" w:space="0" w:color="auto"/>
      </w:divBdr>
    </w:div>
    <w:div w:id="1187407175">
      <w:bodyDiv w:val="1"/>
      <w:marLeft w:val="0"/>
      <w:marRight w:val="0"/>
      <w:marTop w:val="0"/>
      <w:marBottom w:val="0"/>
      <w:divBdr>
        <w:top w:val="none" w:sz="0" w:space="0" w:color="auto"/>
        <w:left w:val="none" w:sz="0" w:space="0" w:color="auto"/>
        <w:bottom w:val="none" w:sz="0" w:space="0" w:color="auto"/>
        <w:right w:val="none" w:sz="0" w:space="0" w:color="auto"/>
      </w:divBdr>
    </w:div>
    <w:div w:id="1200896787">
      <w:bodyDiv w:val="1"/>
      <w:marLeft w:val="0"/>
      <w:marRight w:val="0"/>
      <w:marTop w:val="0"/>
      <w:marBottom w:val="0"/>
      <w:divBdr>
        <w:top w:val="none" w:sz="0" w:space="0" w:color="auto"/>
        <w:left w:val="none" w:sz="0" w:space="0" w:color="auto"/>
        <w:bottom w:val="none" w:sz="0" w:space="0" w:color="auto"/>
        <w:right w:val="none" w:sz="0" w:space="0" w:color="auto"/>
      </w:divBdr>
    </w:div>
    <w:div w:id="1203638098">
      <w:bodyDiv w:val="1"/>
      <w:marLeft w:val="0"/>
      <w:marRight w:val="0"/>
      <w:marTop w:val="0"/>
      <w:marBottom w:val="0"/>
      <w:divBdr>
        <w:top w:val="none" w:sz="0" w:space="0" w:color="auto"/>
        <w:left w:val="none" w:sz="0" w:space="0" w:color="auto"/>
        <w:bottom w:val="none" w:sz="0" w:space="0" w:color="auto"/>
        <w:right w:val="none" w:sz="0" w:space="0" w:color="auto"/>
      </w:divBdr>
    </w:div>
    <w:div w:id="1206873168">
      <w:bodyDiv w:val="1"/>
      <w:marLeft w:val="0"/>
      <w:marRight w:val="0"/>
      <w:marTop w:val="0"/>
      <w:marBottom w:val="0"/>
      <w:divBdr>
        <w:top w:val="none" w:sz="0" w:space="0" w:color="auto"/>
        <w:left w:val="none" w:sz="0" w:space="0" w:color="auto"/>
        <w:bottom w:val="none" w:sz="0" w:space="0" w:color="auto"/>
        <w:right w:val="none" w:sz="0" w:space="0" w:color="auto"/>
      </w:divBdr>
    </w:div>
    <w:div w:id="1210651982">
      <w:bodyDiv w:val="1"/>
      <w:marLeft w:val="0"/>
      <w:marRight w:val="0"/>
      <w:marTop w:val="0"/>
      <w:marBottom w:val="0"/>
      <w:divBdr>
        <w:top w:val="none" w:sz="0" w:space="0" w:color="auto"/>
        <w:left w:val="none" w:sz="0" w:space="0" w:color="auto"/>
        <w:bottom w:val="none" w:sz="0" w:space="0" w:color="auto"/>
        <w:right w:val="none" w:sz="0" w:space="0" w:color="auto"/>
      </w:divBdr>
      <w:divsChild>
        <w:div w:id="1564877665">
          <w:marLeft w:val="0"/>
          <w:marRight w:val="0"/>
          <w:marTop w:val="0"/>
          <w:marBottom w:val="0"/>
          <w:divBdr>
            <w:top w:val="none" w:sz="0" w:space="0" w:color="auto"/>
            <w:left w:val="none" w:sz="0" w:space="0" w:color="auto"/>
            <w:bottom w:val="none" w:sz="0" w:space="0" w:color="auto"/>
            <w:right w:val="none" w:sz="0" w:space="0" w:color="auto"/>
          </w:divBdr>
          <w:divsChild>
            <w:div w:id="1195994936">
              <w:marLeft w:val="0"/>
              <w:marRight w:val="0"/>
              <w:marTop w:val="0"/>
              <w:marBottom w:val="0"/>
              <w:divBdr>
                <w:top w:val="none" w:sz="0" w:space="0" w:color="auto"/>
                <w:left w:val="none" w:sz="0" w:space="0" w:color="auto"/>
                <w:bottom w:val="none" w:sz="0" w:space="0" w:color="auto"/>
                <w:right w:val="none" w:sz="0" w:space="0" w:color="auto"/>
              </w:divBdr>
              <w:divsChild>
                <w:div w:id="843400582">
                  <w:marLeft w:val="0"/>
                  <w:marRight w:val="0"/>
                  <w:marTop w:val="0"/>
                  <w:marBottom w:val="0"/>
                  <w:divBdr>
                    <w:top w:val="none" w:sz="0" w:space="0" w:color="auto"/>
                    <w:left w:val="none" w:sz="0" w:space="0" w:color="auto"/>
                    <w:bottom w:val="none" w:sz="0" w:space="0" w:color="auto"/>
                    <w:right w:val="none" w:sz="0" w:space="0" w:color="auto"/>
                  </w:divBdr>
                  <w:divsChild>
                    <w:div w:id="16049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56038">
      <w:bodyDiv w:val="1"/>
      <w:marLeft w:val="0"/>
      <w:marRight w:val="0"/>
      <w:marTop w:val="0"/>
      <w:marBottom w:val="0"/>
      <w:divBdr>
        <w:top w:val="none" w:sz="0" w:space="0" w:color="auto"/>
        <w:left w:val="none" w:sz="0" w:space="0" w:color="auto"/>
        <w:bottom w:val="none" w:sz="0" w:space="0" w:color="auto"/>
        <w:right w:val="none" w:sz="0" w:space="0" w:color="auto"/>
      </w:divBdr>
    </w:div>
    <w:div w:id="1268201228">
      <w:bodyDiv w:val="1"/>
      <w:marLeft w:val="0"/>
      <w:marRight w:val="0"/>
      <w:marTop w:val="0"/>
      <w:marBottom w:val="0"/>
      <w:divBdr>
        <w:top w:val="none" w:sz="0" w:space="0" w:color="auto"/>
        <w:left w:val="none" w:sz="0" w:space="0" w:color="auto"/>
        <w:bottom w:val="none" w:sz="0" w:space="0" w:color="auto"/>
        <w:right w:val="none" w:sz="0" w:space="0" w:color="auto"/>
      </w:divBdr>
      <w:divsChild>
        <w:div w:id="2097165737">
          <w:marLeft w:val="547"/>
          <w:marRight w:val="0"/>
          <w:marTop w:val="0"/>
          <w:marBottom w:val="0"/>
          <w:divBdr>
            <w:top w:val="none" w:sz="0" w:space="0" w:color="auto"/>
            <w:left w:val="none" w:sz="0" w:space="0" w:color="auto"/>
            <w:bottom w:val="none" w:sz="0" w:space="0" w:color="auto"/>
            <w:right w:val="none" w:sz="0" w:space="0" w:color="auto"/>
          </w:divBdr>
        </w:div>
        <w:div w:id="208223992">
          <w:marLeft w:val="547"/>
          <w:marRight w:val="0"/>
          <w:marTop w:val="0"/>
          <w:marBottom w:val="0"/>
          <w:divBdr>
            <w:top w:val="none" w:sz="0" w:space="0" w:color="auto"/>
            <w:left w:val="none" w:sz="0" w:space="0" w:color="auto"/>
            <w:bottom w:val="none" w:sz="0" w:space="0" w:color="auto"/>
            <w:right w:val="none" w:sz="0" w:space="0" w:color="auto"/>
          </w:divBdr>
        </w:div>
      </w:divsChild>
    </w:div>
    <w:div w:id="1271931004">
      <w:bodyDiv w:val="1"/>
      <w:marLeft w:val="0"/>
      <w:marRight w:val="0"/>
      <w:marTop w:val="0"/>
      <w:marBottom w:val="0"/>
      <w:divBdr>
        <w:top w:val="none" w:sz="0" w:space="0" w:color="auto"/>
        <w:left w:val="none" w:sz="0" w:space="0" w:color="auto"/>
        <w:bottom w:val="none" w:sz="0" w:space="0" w:color="auto"/>
        <w:right w:val="none" w:sz="0" w:space="0" w:color="auto"/>
      </w:divBdr>
    </w:div>
    <w:div w:id="1287001234">
      <w:bodyDiv w:val="1"/>
      <w:marLeft w:val="0"/>
      <w:marRight w:val="0"/>
      <w:marTop w:val="0"/>
      <w:marBottom w:val="0"/>
      <w:divBdr>
        <w:top w:val="none" w:sz="0" w:space="0" w:color="auto"/>
        <w:left w:val="none" w:sz="0" w:space="0" w:color="auto"/>
        <w:bottom w:val="none" w:sz="0" w:space="0" w:color="auto"/>
        <w:right w:val="none" w:sz="0" w:space="0" w:color="auto"/>
      </w:divBdr>
    </w:div>
    <w:div w:id="1303653849">
      <w:bodyDiv w:val="1"/>
      <w:marLeft w:val="0"/>
      <w:marRight w:val="0"/>
      <w:marTop w:val="0"/>
      <w:marBottom w:val="0"/>
      <w:divBdr>
        <w:top w:val="none" w:sz="0" w:space="0" w:color="auto"/>
        <w:left w:val="none" w:sz="0" w:space="0" w:color="auto"/>
        <w:bottom w:val="none" w:sz="0" w:space="0" w:color="auto"/>
        <w:right w:val="none" w:sz="0" w:space="0" w:color="auto"/>
      </w:divBdr>
    </w:div>
    <w:div w:id="1307321154">
      <w:bodyDiv w:val="1"/>
      <w:marLeft w:val="0"/>
      <w:marRight w:val="0"/>
      <w:marTop w:val="0"/>
      <w:marBottom w:val="0"/>
      <w:divBdr>
        <w:top w:val="none" w:sz="0" w:space="0" w:color="auto"/>
        <w:left w:val="none" w:sz="0" w:space="0" w:color="auto"/>
        <w:bottom w:val="none" w:sz="0" w:space="0" w:color="auto"/>
        <w:right w:val="none" w:sz="0" w:space="0" w:color="auto"/>
      </w:divBdr>
      <w:divsChild>
        <w:div w:id="234630186">
          <w:marLeft w:val="0"/>
          <w:marRight w:val="0"/>
          <w:marTop w:val="166"/>
          <w:marBottom w:val="166"/>
          <w:divBdr>
            <w:top w:val="none" w:sz="0" w:space="0" w:color="auto"/>
            <w:left w:val="none" w:sz="0" w:space="0" w:color="auto"/>
            <w:bottom w:val="none" w:sz="0" w:space="0" w:color="auto"/>
            <w:right w:val="none" w:sz="0" w:space="0" w:color="auto"/>
          </w:divBdr>
          <w:divsChild>
            <w:div w:id="18891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6186">
      <w:bodyDiv w:val="1"/>
      <w:marLeft w:val="0"/>
      <w:marRight w:val="0"/>
      <w:marTop w:val="0"/>
      <w:marBottom w:val="0"/>
      <w:divBdr>
        <w:top w:val="none" w:sz="0" w:space="0" w:color="auto"/>
        <w:left w:val="none" w:sz="0" w:space="0" w:color="auto"/>
        <w:bottom w:val="none" w:sz="0" w:space="0" w:color="auto"/>
        <w:right w:val="none" w:sz="0" w:space="0" w:color="auto"/>
      </w:divBdr>
      <w:divsChild>
        <w:div w:id="1199127041">
          <w:marLeft w:val="547"/>
          <w:marRight w:val="0"/>
          <w:marTop w:val="0"/>
          <w:marBottom w:val="0"/>
          <w:divBdr>
            <w:top w:val="none" w:sz="0" w:space="0" w:color="auto"/>
            <w:left w:val="none" w:sz="0" w:space="0" w:color="auto"/>
            <w:bottom w:val="none" w:sz="0" w:space="0" w:color="auto"/>
            <w:right w:val="none" w:sz="0" w:space="0" w:color="auto"/>
          </w:divBdr>
        </w:div>
        <w:div w:id="603927685">
          <w:marLeft w:val="1296"/>
          <w:marRight w:val="0"/>
          <w:marTop w:val="0"/>
          <w:marBottom w:val="0"/>
          <w:divBdr>
            <w:top w:val="none" w:sz="0" w:space="0" w:color="auto"/>
            <w:left w:val="none" w:sz="0" w:space="0" w:color="auto"/>
            <w:bottom w:val="none" w:sz="0" w:space="0" w:color="auto"/>
            <w:right w:val="none" w:sz="0" w:space="0" w:color="auto"/>
          </w:divBdr>
        </w:div>
        <w:div w:id="612246104">
          <w:marLeft w:val="547"/>
          <w:marRight w:val="0"/>
          <w:marTop w:val="0"/>
          <w:marBottom w:val="0"/>
          <w:divBdr>
            <w:top w:val="none" w:sz="0" w:space="0" w:color="auto"/>
            <w:left w:val="none" w:sz="0" w:space="0" w:color="auto"/>
            <w:bottom w:val="none" w:sz="0" w:space="0" w:color="auto"/>
            <w:right w:val="none" w:sz="0" w:space="0" w:color="auto"/>
          </w:divBdr>
        </w:div>
        <w:div w:id="687829209">
          <w:marLeft w:val="547"/>
          <w:marRight w:val="0"/>
          <w:marTop w:val="0"/>
          <w:marBottom w:val="0"/>
          <w:divBdr>
            <w:top w:val="none" w:sz="0" w:space="0" w:color="auto"/>
            <w:left w:val="none" w:sz="0" w:space="0" w:color="auto"/>
            <w:bottom w:val="none" w:sz="0" w:space="0" w:color="auto"/>
            <w:right w:val="none" w:sz="0" w:space="0" w:color="auto"/>
          </w:divBdr>
        </w:div>
        <w:div w:id="391463969">
          <w:marLeft w:val="547"/>
          <w:marRight w:val="0"/>
          <w:marTop w:val="0"/>
          <w:marBottom w:val="0"/>
          <w:divBdr>
            <w:top w:val="none" w:sz="0" w:space="0" w:color="auto"/>
            <w:left w:val="none" w:sz="0" w:space="0" w:color="auto"/>
            <w:bottom w:val="none" w:sz="0" w:space="0" w:color="auto"/>
            <w:right w:val="none" w:sz="0" w:space="0" w:color="auto"/>
          </w:divBdr>
        </w:div>
      </w:divsChild>
    </w:div>
    <w:div w:id="1318680808">
      <w:bodyDiv w:val="1"/>
      <w:marLeft w:val="0"/>
      <w:marRight w:val="0"/>
      <w:marTop w:val="0"/>
      <w:marBottom w:val="0"/>
      <w:divBdr>
        <w:top w:val="none" w:sz="0" w:space="0" w:color="auto"/>
        <w:left w:val="none" w:sz="0" w:space="0" w:color="auto"/>
        <w:bottom w:val="none" w:sz="0" w:space="0" w:color="auto"/>
        <w:right w:val="none" w:sz="0" w:space="0" w:color="auto"/>
      </w:divBdr>
      <w:divsChild>
        <w:div w:id="1869290096">
          <w:marLeft w:val="0"/>
          <w:marRight w:val="0"/>
          <w:marTop w:val="0"/>
          <w:marBottom w:val="0"/>
          <w:divBdr>
            <w:top w:val="none" w:sz="0" w:space="0" w:color="auto"/>
            <w:left w:val="none" w:sz="0" w:space="0" w:color="auto"/>
            <w:bottom w:val="none" w:sz="0" w:space="0" w:color="auto"/>
            <w:right w:val="none" w:sz="0" w:space="0" w:color="auto"/>
          </w:divBdr>
          <w:divsChild>
            <w:div w:id="151484347">
              <w:marLeft w:val="0"/>
              <w:marRight w:val="0"/>
              <w:marTop w:val="0"/>
              <w:marBottom w:val="0"/>
              <w:divBdr>
                <w:top w:val="none" w:sz="0" w:space="0" w:color="auto"/>
                <w:left w:val="none" w:sz="0" w:space="0" w:color="auto"/>
                <w:bottom w:val="none" w:sz="0" w:space="0" w:color="auto"/>
                <w:right w:val="none" w:sz="0" w:space="0" w:color="auto"/>
              </w:divBdr>
              <w:divsChild>
                <w:div w:id="1567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6045">
      <w:bodyDiv w:val="1"/>
      <w:marLeft w:val="0"/>
      <w:marRight w:val="0"/>
      <w:marTop w:val="0"/>
      <w:marBottom w:val="0"/>
      <w:divBdr>
        <w:top w:val="none" w:sz="0" w:space="0" w:color="auto"/>
        <w:left w:val="none" w:sz="0" w:space="0" w:color="auto"/>
        <w:bottom w:val="none" w:sz="0" w:space="0" w:color="auto"/>
        <w:right w:val="none" w:sz="0" w:space="0" w:color="auto"/>
      </w:divBdr>
    </w:div>
    <w:div w:id="1355763173">
      <w:bodyDiv w:val="1"/>
      <w:marLeft w:val="0"/>
      <w:marRight w:val="0"/>
      <w:marTop w:val="0"/>
      <w:marBottom w:val="0"/>
      <w:divBdr>
        <w:top w:val="none" w:sz="0" w:space="0" w:color="auto"/>
        <w:left w:val="none" w:sz="0" w:space="0" w:color="auto"/>
        <w:bottom w:val="none" w:sz="0" w:space="0" w:color="auto"/>
        <w:right w:val="none" w:sz="0" w:space="0" w:color="auto"/>
      </w:divBdr>
    </w:div>
    <w:div w:id="1374885672">
      <w:bodyDiv w:val="1"/>
      <w:marLeft w:val="0"/>
      <w:marRight w:val="0"/>
      <w:marTop w:val="0"/>
      <w:marBottom w:val="0"/>
      <w:divBdr>
        <w:top w:val="none" w:sz="0" w:space="0" w:color="auto"/>
        <w:left w:val="none" w:sz="0" w:space="0" w:color="auto"/>
        <w:bottom w:val="none" w:sz="0" w:space="0" w:color="auto"/>
        <w:right w:val="none" w:sz="0" w:space="0" w:color="auto"/>
      </w:divBdr>
    </w:div>
    <w:div w:id="1400516819">
      <w:bodyDiv w:val="1"/>
      <w:marLeft w:val="0"/>
      <w:marRight w:val="0"/>
      <w:marTop w:val="0"/>
      <w:marBottom w:val="0"/>
      <w:divBdr>
        <w:top w:val="none" w:sz="0" w:space="0" w:color="auto"/>
        <w:left w:val="none" w:sz="0" w:space="0" w:color="auto"/>
        <w:bottom w:val="none" w:sz="0" w:space="0" w:color="auto"/>
        <w:right w:val="none" w:sz="0" w:space="0" w:color="auto"/>
      </w:divBdr>
    </w:div>
    <w:div w:id="1426073004">
      <w:bodyDiv w:val="1"/>
      <w:marLeft w:val="0"/>
      <w:marRight w:val="0"/>
      <w:marTop w:val="0"/>
      <w:marBottom w:val="0"/>
      <w:divBdr>
        <w:top w:val="none" w:sz="0" w:space="0" w:color="auto"/>
        <w:left w:val="none" w:sz="0" w:space="0" w:color="auto"/>
        <w:bottom w:val="none" w:sz="0" w:space="0" w:color="auto"/>
        <w:right w:val="none" w:sz="0" w:space="0" w:color="auto"/>
      </w:divBdr>
    </w:div>
    <w:div w:id="1432503864">
      <w:bodyDiv w:val="1"/>
      <w:marLeft w:val="0"/>
      <w:marRight w:val="0"/>
      <w:marTop w:val="0"/>
      <w:marBottom w:val="0"/>
      <w:divBdr>
        <w:top w:val="none" w:sz="0" w:space="0" w:color="auto"/>
        <w:left w:val="none" w:sz="0" w:space="0" w:color="auto"/>
        <w:bottom w:val="none" w:sz="0" w:space="0" w:color="auto"/>
        <w:right w:val="none" w:sz="0" w:space="0" w:color="auto"/>
      </w:divBdr>
      <w:divsChild>
        <w:div w:id="1804959555">
          <w:marLeft w:val="0"/>
          <w:marRight w:val="0"/>
          <w:marTop w:val="0"/>
          <w:marBottom w:val="0"/>
          <w:divBdr>
            <w:top w:val="none" w:sz="0" w:space="0" w:color="auto"/>
            <w:left w:val="none" w:sz="0" w:space="0" w:color="auto"/>
            <w:bottom w:val="none" w:sz="0" w:space="0" w:color="auto"/>
            <w:right w:val="none" w:sz="0" w:space="0" w:color="auto"/>
          </w:divBdr>
          <w:divsChild>
            <w:div w:id="60948890">
              <w:marLeft w:val="0"/>
              <w:marRight w:val="0"/>
              <w:marTop w:val="0"/>
              <w:marBottom w:val="0"/>
              <w:divBdr>
                <w:top w:val="none" w:sz="0" w:space="0" w:color="auto"/>
                <w:left w:val="none" w:sz="0" w:space="0" w:color="auto"/>
                <w:bottom w:val="none" w:sz="0" w:space="0" w:color="auto"/>
                <w:right w:val="none" w:sz="0" w:space="0" w:color="auto"/>
              </w:divBdr>
              <w:divsChild>
                <w:div w:id="584609173">
                  <w:marLeft w:val="0"/>
                  <w:marRight w:val="0"/>
                  <w:marTop w:val="0"/>
                  <w:marBottom w:val="0"/>
                  <w:divBdr>
                    <w:top w:val="none" w:sz="0" w:space="0" w:color="auto"/>
                    <w:left w:val="none" w:sz="0" w:space="0" w:color="auto"/>
                    <w:bottom w:val="none" w:sz="0" w:space="0" w:color="auto"/>
                    <w:right w:val="none" w:sz="0" w:space="0" w:color="auto"/>
                  </w:divBdr>
                  <w:divsChild>
                    <w:div w:id="918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671460">
      <w:bodyDiv w:val="1"/>
      <w:marLeft w:val="0"/>
      <w:marRight w:val="0"/>
      <w:marTop w:val="0"/>
      <w:marBottom w:val="0"/>
      <w:divBdr>
        <w:top w:val="none" w:sz="0" w:space="0" w:color="auto"/>
        <w:left w:val="none" w:sz="0" w:space="0" w:color="auto"/>
        <w:bottom w:val="none" w:sz="0" w:space="0" w:color="auto"/>
        <w:right w:val="none" w:sz="0" w:space="0" w:color="auto"/>
      </w:divBdr>
      <w:divsChild>
        <w:div w:id="921451770">
          <w:marLeft w:val="0"/>
          <w:marRight w:val="0"/>
          <w:marTop w:val="0"/>
          <w:marBottom w:val="0"/>
          <w:divBdr>
            <w:top w:val="none" w:sz="0" w:space="0" w:color="auto"/>
            <w:left w:val="none" w:sz="0" w:space="0" w:color="auto"/>
            <w:bottom w:val="none" w:sz="0" w:space="0" w:color="auto"/>
            <w:right w:val="none" w:sz="0" w:space="0" w:color="auto"/>
          </w:divBdr>
          <w:divsChild>
            <w:div w:id="350687718">
              <w:marLeft w:val="0"/>
              <w:marRight w:val="0"/>
              <w:marTop w:val="0"/>
              <w:marBottom w:val="0"/>
              <w:divBdr>
                <w:top w:val="none" w:sz="0" w:space="0" w:color="auto"/>
                <w:left w:val="none" w:sz="0" w:space="0" w:color="auto"/>
                <w:bottom w:val="none" w:sz="0" w:space="0" w:color="auto"/>
                <w:right w:val="none" w:sz="0" w:space="0" w:color="auto"/>
              </w:divBdr>
              <w:divsChild>
                <w:div w:id="347416002">
                  <w:marLeft w:val="0"/>
                  <w:marRight w:val="0"/>
                  <w:marTop w:val="0"/>
                  <w:marBottom w:val="0"/>
                  <w:divBdr>
                    <w:top w:val="none" w:sz="0" w:space="0" w:color="auto"/>
                    <w:left w:val="none" w:sz="0" w:space="0" w:color="auto"/>
                    <w:bottom w:val="none" w:sz="0" w:space="0" w:color="auto"/>
                    <w:right w:val="none" w:sz="0" w:space="0" w:color="auto"/>
                  </w:divBdr>
                  <w:divsChild>
                    <w:div w:id="8958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947120">
      <w:bodyDiv w:val="1"/>
      <w:marLeft w:val="0"/>
      <w:marRight w:val="0"/>
      <w:marTop w:val="0"/>
      <w:marBottom w:val="0"/>
      <w:divBdr>
        <w:top w:val="none" w:sz="0" w:space="0" w:color="auto"/>
        <w:left w:val="none" w:sz="0" w:space="0" w:color="auto"/>
        <w:bottom w:val="none" w:sz="0" w:space="0" w:color="auto"/>
        <w:right w:val="none" w:sz="0" w:space="0" w:color="auto"/>
      </w:divBdr>
      <w:divsChild>
        <w:div w:id="1890265854">
          <w:marLeft w:val="0"/>
          <w:marRight w:val="0"/>
          <w:marTop w:val="0"/>
          <w:marBottom w:val="0"/>
          <w:divBdr>
            <w:top w:val="none" w:sz="0" w:space="0" w:color="auto"/>
            <w:left w:val="none" w:sz="0" w:space="0" w:color="auto"/>
            <w:bottom w:val="none" w:sz="0" w:space="0" w:color="auto"/>
            <w:right w:val="none" w:sz="0" w:space="0" w:color="auto"/>
          </w:divBdr>
          <w:divsChild>
            <w:div w:id="259221834">
              <w:marLeft w:val="0"/>
              <w:marRight w:val="0"/>
              <w:marTop w:val="0"/>
              <w:marBottom w:val="0"/>
              <w:divBdr>
                <w:top w:val="none" w:sz="0" w:space="0" w:color="auto"/>
                <w:left w:val="none" w:sz="0" w:space="0" w:color="auto"/>
                <w:bottom w:val="none" w:sz="0" w:space="0" w:color="auto"/>
                <w:right w:val="none" w:sz="0" w:space="0" w:color="auto"/>
              </w:divBdr>
              <w:divsChild>
                <w:div w:id="297878373">
                  <w:marLeft w:val="0"/>
                  <w:marRight w:val="0"/>
                  <w:marTop w:val="0"/>
                  <w:marBottom w:val="0"/>
                  <w:divBdr>
                    <w:top w:val="none" w:sz="0" w:space="0" w:color="auto"/>
                    <w:left w:val="none" w:sz="0" w:space="0" w:color="auto"/>
                    <w:bottom w:val="none" w:sz="0" w:space="0" w:color="auto"/>
                    <w:right w:val="none" w:sz="0" w:space="0" w:color="auto"/>
                  </w:divBdr>
                  <w:divsChild>
                    <w:div w:id="2906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94972">
      <w:bodyDiv w:val="1"/>
      <w:marLeft w:val="0"/>
      <w:marRight w:val="0"/>
      <w:marTop w:val="0"/>
      <w:marBottom w:val="0"/>
      <w:divBdr>
        <w:top w:val="none" w:sz="0" w:space="0" w:color="auto"/>
        <w:left w:val="none" w:sz="0" w:space="0" w:color="auto"/>
        <w:bottom w:val="none" w:sz="0" w:space="0" w:color="auto"/>
        <w:right w:val="none" w:sz="0" w:space="0" w:color="auto"/>
      </w:divBdr>
    </w:div>
    <w:div w:id="1464347579">
      <w:bodyDiv w:val="1"/>
      <w:marLeft w:val="0"/>
      <w:marRight w:val="0"/>
      <w:marTop w:val="0"/>
      <w:marBottom w:val="0"/>
      <w:divBdr>
        <w:top w:val="none" w:sz="0" w:space="0" w:color="auto"/>
        <w:left w:val="none" w:sz="0" w:space="0" w:color="auto"/>
        <w:bottom w:val="none" w:sz="0" w:space="0" w:color="auto"/>
        <w:right w:val="none" w:sz="0" w:space="0" w:color="auto"/>
      </w:divBdr>
    </w:div>
    <w:div w:id="1477331025">
      <w:bodyDiv w:val="1"/>
      <w:marLeft w:val="0"/>
      <w:marRight w:val="0"/>
      <w:marTop w:val="0"/>
      <w:marBottom w:val="0"/>
      <w:divBdr>
        <w:top w:val="none" w:sz="0" w:space="0" w:color="auto"/>
        <w:left w:val="none" w:sz="0" w:space="0" w:color="auto"/>
        <w:bottom w:val="none" w:sz="0" w:space="0" w:color="auto"/>
        <w:right w:val="none" w:sz="0" w:space="0" w:color="auto"/>
      </w:divBdr>
      <w:divsChild>
        <w:div w:id="988170170">
          <w:marLeft w:val="0"/>
          <w:marRight w:val="0"/>
          <w:marTop w:val="0"/>
          <w:marBottom w:val="0"/>
          <w:divBdr>
            <w:top w:val="none" w:sz="0" w:space="0" w:color="auto"/>
            <w:left w:val="none" w:sz="0" w:space="0" w:color="auto"/>
            <w:bottom w:val="none" w:sz="0" w:space="0" w:color="auto"/>
            <w:right w:val="none" w:sz="0" w:space="0" w:color="auto"/>
          </w:divBdr>
          <w:divsChild>
            <w:div w:id="674380575">
              <w:marLeft w:val="0"/>
              <w:marRight w:val="0"/>
              <w:marTop w:val="0"/>
              <w:marBottom w:val="0"/>
              <w:divBdr>
                <w:top w:val="none" w:sz="0" w:space="0" w:color="auto"/>
                <w:left w:val="none" w:sz="0" w:space="0" w:color="auto"/>
                <w:bottom w:val="none" w:sz="0" w:space="0" w:color="auto"/>
                <w:right w:val="none" w:sz="0" w:space="0" w:color="auto"/>
              </w:divBdr>
              <w:divsChild>
                <w:div w:id="3070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8201">
      <w:bodyDiv w:val="1"/>
      <w:marLeft w:val="0"/>
      <w:marRight w:val="0"/>
      <w:marTop w:val="0"/>
      <w:marBottom w:val="0"/>
      <w:divBdr>
        <w:top w:val="none" w:sz="0" w:space="0" w:color="auto"/>
        <w:left w:val="none" w:sz="0" w:space="0" w:color="auto"/>
        <w:bottom w:val="none" w:sz="0" w:space="0" w:color="auto"/>
        <w:right w:val="none" w:sz="0" w:space="0" w:color="auto"/>
      </w:divBdr>
    </w:div>
    <w:div w:id="1555778271">
      <w:bodyDiv w:val="1"/>
      <w:marLeft w:val="0"/>
      <w:marRight w:val="0"/>
      <w:marTop w:val="0"/>
      <w:marBottom w:val="0"/>
      <w:divBdr>
        <w:top w:val="none" w:sz="0" w:space="0" w:color="auto"/>
        <w:left w:val="none" w:sz="0" w:space="0" w:color="auto"/>
        <w:bottom w:val="none" w:sz="0" w:space="0" w:color="auto"/>
        <w:right w:val="none" w:sz="0" w:space="0" w:color="auto"/>
      </w:divBdr>
    </w:div>
    <w:div w:id="1567035295">
      <w:bodyDiv w:val="1"/>
      <w:marLeft w:val="0"/>
      <w:marRight w:val="0"/>
      <w:marTop w:val="0"/>
      <w:marBottom w:val="0"/>
      <w:divBdr>
        <w:top w:val="none" w:sz="0" w:space="0" w:color="auto"/>
        <w:left w:val="none" w:sz="0" w:space="0" w:color="auto"/>
        <w:bottom w:val="none" w:sz="0" w:space="0" w:color="auto"/>
        <w:right w:val="none" w:sz="0" w:space="0" w:color="auto"/>
      </w:divBdr>
    </w:div>
    <w:div w:id="1571501624">
      <w:bodyDiv w:val="1"/>
      <w:marLeft w:val="0"/>
      <w:marRight w:val="0"/>
      <w:marTop w:val="0"/>
      <w:marBottom w:val="0"/>
      <w:divBdr>
        <w:top w:val="none" w:sz="0" w:space="0" w:color="auto"/>
        <w:left w:val="none" w:sz="0" w:space="0" w:color="auto"/>
        <w:bottom w:val="none" w:sz="0" w:space="0" w:color="auto"/>
        <w:right w:val="none" w:sz="0" w:space="0" w:color="auto"/>
      </w:divBdr>
      <w:divsChild>
        <w:div w:id="309140147">
          <w:marLeft w:val="0"/>
          <w:marRight w:val="0"/>
          <w:marTop w:val="0"/>
          <w:marBottom w:val="0"/>
          <w:divBdr>
            <w:top w:val="none" w:sz="0" w:space="0" w:color="auto"/>
            <w:left w:val="none" w:sz="0" w:space="0" w:color="auto"/>
            <w:bottom w:val="none" w:sz="0" w:space="0" w:color="auto"/>
            <w:right w:val="none" w:sz="0" w:space="0" w:color="auto"/>
          </w:divBdr>
          <w:divsChild>
            <w:div w:id="327444047">
              <w:marLeft w:val="0"/>
              <w:marRight w:val="0"/>
              <w:marTop w:val="0"/>
              <w:marBottom w:val="0"/>
              <w:divBdr>
                <w:top w:val="none" w:sz="0" w:space="0" w:color="auto"/>
                <w:left w:val="none" w:sz="0" w:space="0" w:color="auto"/>
                <w:bottom w:val="none" w:sz="0" w:space="0" w:color="auto"/>
                <w:right w:val="none" w:sz="0" w:space="0" w:color="auto"/>
              </w:divBdr>
              <w:divsChild>
                <w:div w:id="19980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1102">
      <w:bodyDiv w:val="1"/>
      <w:marLeft w:val="0"/>
      <w:marRight w:val="0"/>
      <w:marTop w:val="0"/>
      <w:marBottom w:val="0"/>
      <w:divBdr>
        <w:top w:val="none" w:sz="0" w:space="0" w:color="auto"/>
        <w:left w:val="none" w:sz="0" w:space="0" w:color="auto"/>
        <w:bottom w:val="none" w:sz="0" w:space="0" w:color="auto"/>
        <w:right w:val="none" w:sz="0" w:space="0" w:color="auto"/>
      </w:divBdr>
    </w:div>
    <w:div w:id="1595282648">
      <w:bodyDiv w:val="1"/>
      <w:marLeft w:val="0"/>
      <w:marRight w:val="0"/>
      <w:marTop w:val="0"/>
      <w:marBottom w:val="0"/>
      <w:divBdr>
        <w:top w:val="none" w:sz="0" w:space="0" w:color="auto"/>
        <w:left w:val="none" w:sz="0" w:space="0" w:color="auto"/>
        <w:bottom w:val="none" w:sz="0" w:space="0" w:color="auto"/>
        <w:right w:val="none" w:sz="0" w:space="0" w:color="auto"/>
      </w:divBdr>
    </w:div>
    <w:div w:id="1640499614">
      <w:bodyDiv w:val="1"/>
      <w:marLeft w:val="0"/>
      <w:marRight w:val="0"/>
      <w:marTop w:val="0"/>
      <w:marBottom w:val="0"/>
      <w:divBdr>
        <w:top w:val="none" w:sz="0" w:space="0" w:color="auto"/>
        <w:left w:val="none" w:sz="0" w:space="0" w:color="auto"/>
        <w:bottom w:val="none" w:sz="0" w:space="0" w:color="auto"/>
        <w:right w:val="none" w:sz="0" w:space="0" w:color="auto"/>
      </w:divBdr>
    </w:div>
    <w:div w:id="1646933218">
      <w:bodyDiv w:val="1"/>
      <w:marLeft w:val="0"/>
      <w:marRight w:val="0"/>
      <w:marTop w:val="0"/>
      <w:marBottom w:val="0"/>
      <w:divBdr>
        <w:top w:val="none" w:sz="0" w:space="0" w:color="auto"/>
        <w:left w:val="none" w:sz="0" w:space="0" w:color="auto"/>
        <w:bottom w:val="none" w:sz="0" w:space="0" w:color="auto"/>
        <w:right w:val="none" w:sz="0" w:space="0" w:color="auto"/>
      </w:divBdr>
    </w:div>
    <w:div w:id="1654485702">
      <w:bodyDiv w:val="1"/>
      <w:marLeft w:val="0"/>
      <w:marRight w:val="0"/>
      <w:marTop w:val="0"/>
      <w:marBottom w:val="0"/>
      <w:divBdr>
        <w:top w:val="none" w:sz="0" w:space="0" w:color="auto"/>
        <w:left w:val="none" w:sz="0" w:space="0" w:color="auto"/>
        <w:bottom w:val="none" w:sz="0" w:space="0" w:color="auto"/>
        <w:right w:val="none" w:sz="0" w:space="0" w:color="auto"/>
      </w:divBdr>
    </w:div>
    <w:div w:id="1671829175">
      <w:bodyDiv w:val="1"/>
      <w:marLeft w:val="0"/>
      <w:marRight w:val="0"/>
      <w:marTop w:val="0"/>
      <w:marBottom w:val="0"/>
      <w:divBdr>
        <w:top w:val="none" w:sz="0" w:space="0" w:color="auto"/>
        <w:left w:val="none" w:sz="0" w:space="0" w:color="auto"/>
        <w:bottom w:val="none" w:sz="0" w:space="0" w:color="auto"/>
        <w:right w:val="none" w:sz="0" w:space="0" w:color="auto"/>
      </w:divBdr>
    </w:div>
    <w:div w:id="1683898062">
      <w:bodyDiv w:val="1"/>
      <w:marLeft w:val="0"/>
      <w:marRight w:val="0"/>
      <w:marTop w:val="0"/>
      <w:marBottom w:val="0"/>
      <w:divBdr>
        <w:top w:val="none" w:sz="0" w:space="0" w:color="auto"/>
        <w:left w:val="none" w:sz="0" w:space="0" w:color="auto"/>
        <w:bottom w:val="none" w:sz="0" w:space="0" w:color="auto"/>
        <w:right w:val="none" w:sz="0" w:space="0" w:color="auto"/>
      </w:divBdr>
      <w:divsChild>
        <w:div w:id="1750997223">
          <w:marLeft w:val="0"/>
          <w:marRight w:val="0"/>
          <w:marTop w:val="0"/>
          <w:marBottom w:val="0"/>
          <w:divBdr>
            <w:top w:val="none" w:sz="0" w:space="0" w:color="auto"/>
            <w:left w:val="none" w:sz="0" w:space="0" w:color="auto"/>
            <w:bottom w:val="none" w:sz="0" w:space="0" w:color="auto"/>
            <w:right w:val="none" w:sz="0" w:space="0" w:color="auto"/>
          </w:divBdr>
          <w:divsChild>
            <w:div w:id="1313102200">
              <w:marLeft w:val="0"/>
              <w:marRight w:val="0"/>
              <w:marTop w:val="0"/>
              <w:marBottom w:val="0"/>
              <w:divBdr>
                <w:top w:val="none" w:sz="0" w:space="0" w:color="auto"/>
                <w:left w:val="none" w:sz="0" w:space="0" w:color="auto"/>
                <w:bottom w:val="none" w:sz="0" w:space="0" w:color="auto"/>
                <w:right w:val="none" w:sz="0" w:space="0" w:color="auto"/>
              </w:divBdr>
              <w:divsChild>
                <w:div w:id="167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9348">
      <w:bodyDiv w:val="1"/>
      <w:marLeft w:val="0"/>
      <w:marRight w:val="0"/>
      <w:marTop w:val="0"/>
      <w:marBottom w:val="0"/>
      <w:divBdr>
        <w:top w:val="none" w:sz="0" w:space="0" w:color="auto"/>
        <w:left w:val="none" w:sz="0" w:space="0" w:color="auto"/>
        <w:bottom w:val="none" w:sz="0" w:space="0" w:color="auto"/>
        <w:right w:val="none" w:sz="0" w:space="0" w:color="auto"/>
      </w:divBdr>
    </w:div>
    <w:div w:id="1719237795">
      <w:bodyDiv w:val="1"/>
      <w:marLeft w:val="0"/>
      <w:marRight w:val="0"/>
      <w:marTop w:val="0"/>
      <w:marBottom w:val="0"/>
      <w:divBdr>
        <w:top w:val="none" w:sz="0" w:space="0" w:color="auto"/>
        <w:left w:val="none" w:sz="0" w:space="0" w:color="auto"/>
        <w:bottom w:val="none" w:sz="0" w:space="0" w:color="auto"/>
        <w:right w:val="none" w:sz="0" w:space="0" w:color="auto"/>
      </w:divBdr>
    </w:div>
    <w:div w:id="1734546997">
      <w:bodyDiv w:val="1"/>
      <w:marLeft w:val="0"/>
      <w:marRight w:val="0"/>
      <w:marTop w:val="0"/>
      <w:marBottom w:val="0"/>
      <w:divBdr>
        <w:top w:val="none" w:sz="0" w:space="0" w:color="auto"/>
        <w:left w:val="none" w:sz="0" w:space="0" w:color="auto"/>
        <w:bottom w:val="none" w:sz="0" w:space="0" w:color="auto"/>
        <w:right w:val="none" w:sz="0" w:space="0" w:color="auto"/>
      </w:divBdr>
      <w:divsChild>
        <w:div w:id="1203441554">
          <w:marLeft w:val="0"/>
          <w:marRight w:val="0"/>
          <w:marTop w:val="0"/>
          <w:marBottom w:val="0"/>
          <w:divBdr>
            <w:top w:val="none" w:sz="0" w:space="0" w:color="auto"/>
            <w:left w:val="none" w:sz="0" w:space="0" w:color="auto"/>
            <w:bottom w:val="none" w:sz="0" w:space="0" w:color="auto"/>
            <w:right w:val="none" w:sz="0" w:space="0" w:color="auto"/>
          </w:divBdr>
          <w:divsChild>
            <w:div w:id="1013997817">
              <w:marLeft w:val="0"/>
              <w:marRight w:val="0"/>
              <w:marTop w:val="0"/>
              <w:marBottom w:val="0"/>
              <w:divBdr>
                <w:top w:val="none" w:sz="0" w:space="0" w:color="auto"/>
                <w:left w:val="none" w:sz="0" w:space="0" w:color="auto"/>
                <w:bottom w:val="none" w:sz="0" w:space="0" w:color="auto"/>
                <w:right w:val="none" w:sz="0" w:space="0" w:color="auto"/>
              </w:divBdr>
              <w:divsChild>
                <w:div w:id="8603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879">
      <w:bodyDiv w:val="1"/>
      <w:marLeft w:val="0"/>
      <w:marRight w:val="0"/>
      <w:marTop w:val="0"/>
      <w:marBottom w:val="0"/>
      <w:divBdr>
        <w:top w:val="none" w:sz="0" w:space="0" w:color="auto"/>
        <w:left w:val="none" w:sz="0" w:space="0" w:color="auto"/>
        <w:bottom w:val="none" w:sz="0" w:space="0" w:color="auto"/>
        <w:right w:val="none" w:sz="0" w:space="0" w:color="auto"/>
      </w:divBdr>
      <w:divsChild>
        <w:div w:id="1962107603">
          <w:marLeft w:val="0"/>
          <w:marRight w:val="0"/>
          <w:marTop w:val="0"/>
          <w:marBottom w:val="0"/>
          <w:divBdr>
            <w:top w:val="none" w:sz="0" w:space="0" w:color="auto"/>
            <w:left w:val="none" w:sz="0" w:space="0" w:color="auto"/>
            <w:bottom w:val="none" w:sz="0" w:space="0" w:color="auto"/>
            <w:right w:val="none" w:sz="0" w:space="0" w:color="auto"/>
          </w:divBdr>
          <w:divsChild>
            <w:div w:id="1291857773">
              <w:marLeft w:val="0"/>
              <w:marRight w:val="0"/>
              <w:marTop w:val="0"/>
              <w:marBottom w:val="0"/>
              <w:divBdr>
                <w:top w:val="none" w:sz="0" w:space="0" w:color="auto"/>
                <w:left w:val="none" w:sz="0" w:space="0" w:color="auto"/>
                <w:bottom w:val="none" w:sz="0" w:space="0" w:color="auto"/>
                <w:right w:val="none" w:sz="0" w:space="0" w:color="auto"/>
              </w:divBdr>
              <w:divsChild>
                <w:div w:id="13103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595">
      <w:bodyDiv w:val="1"/>
      <w:marLeft w:val="0"/>
      <w:marRight w:val="0"/>
      <w:marTop w:val="0"/>
      <w:marBottom w:val="0"/>
      <w:divBdr>
        <w:top w:val="none" w:sz="0" w:space="0" w:color="auto"/>
        <w:left w:val="none" w:sz="0" w:space="0" w:color="auto"/>
        <w:bottom w:val="none" w:sz="0" w:space="0" w:color="auto"/>
        <w:right w:val="none" w:sz="0" w:space="0" w:color="auto"/>
      </w:divBdr>
    </w:div>
    <w:div w:id="1786000227">
      <w:bodyDiv w:val="1"/>
      <w:marLeft w:val="0"/>
      <w:marRight w:val="0"/>
      <w:marTop w:val="0"/>
      <w:marBottom w:val="0"/>
      <w:divBdr>
        <w:top w:val="none" w:sz="0" w:space="0" w:color="auto"/>
        <w:left w:val="none" w:sz="0" w:space="0" w:color="auto"/>
        <w:bottom w:val="none" w:sz="0" w:space="0" w:color="auto"/>
        <w:right w:val="none" w:sz="0" w:space="0" w:color="auto"/>
      </w:divBdr>
    </w:div>
    <w:div w:id="1804542896">
      <w:bodyDiv w:val="1"/>
      <w:marLeft w:val="0"/>
      <w:marRight w:val="0"/>
      <w:marTop w:val="0"/>
      <w:marBottom w:val="0"/>
      <w:divBdr>
        <w:top w:val="none" w:sz="0" w:space="0" w:color="auto"/>
        <w:left w:val="none" w:sz="0" w:space="0" w:color="auto"/>
        <w:bottom w:val="none" w:sz="0" w:space="0" w:color="auto"/>
        <w:right w:val="none" w:sz="0" w:space="0" w:color="auto"/>
      </w:divBdr>
      <w:divsChild>
        <w:div w:id="161896234">
          <w:marLeft w:val="720"/>
          <w:marRight w:val="0"/>
          <w:marTop w:val="0"/>
          <w:marBottom w:val="0"/>
          <w:divBdr>
            <w:top w:val="none" w:sz="0" w:space="0" w:color="auto"/>
            <w:left w:val="none" w:sz="0" w:space="0" w:color="auto"/>
            <w:bottom w:val="none" w:sz="0" w:space="0" w:color="auto"/>
            <w:right w:val="none" w:sz="0" w:space="0" w:color="auto"/>
          </w:divBdr>
        </w:div>
        <w:div w:id="1249342230">
          <w:marLeft w:val="720"/>
          <w:marRight w:val="0"/>
          <w:marTop w:val="0"/>
          <w:marBottom w:val="0"/>
          <w:divBdr>
            <w:top w:val="none" w:sz="0" w:space="0" w:color="auto"/>
            <w:left w:val="none" w:sz="0" w:space="0" w:color="auto"/>
            <w:bottom w:val="none" w:sz="0" w:space="0" w:color="auto"/>
            <w:right w:val="none" w:sz="0" w:space="0" w:color="auto"/>
          </w:divBdr>
        </w:div>
        <w:div w:id="1880967955">
          <w:marLeft w:val="720"/>
          <w:marRight w:val="0"/>
          <w:marTop w:val="0"/>
          <w:marBottom w:val="0"/>
          <w:divBdr>
            <w:top w:val="none" w:sz="0" w:space="0" w:color="auto"/>
            <w:left w:val="none" w:sz="0" w:space="0" w:color="auto"/>
            <w:bottom w:val="none" w:sz="0" w:space="0" w:color="auto"/>
            <w:right w:val="none" w:sz="0" w:space="0" w:color="auto"/>
          </w:divBdr>
        </w:div>
        <w:div w:id="2005158289">
          <w:marLeft w:val="720"/>
          <w:marRight w:val="0"/>
          <w:marTop w:val="0"/>
          <w:marBottom w:val="0"/>
          <w:divBdr>
            <w:top w:val="none" w:sz="0" w:space="0" w:color="auto"/>
            <w:left w:val="none" w:sz="0" w:space="0" w:color="auto"/>
            <w:bottom w:val="none" w:sz="0" w:space="0" w:color="auto"/>
            <w:right w:val="none" w:sz="0" w:space="0" w:color="auto"/>
          </w:divBdr>
        </w:div>
      </w:divsChild>
    </w:div>
    <w:div w:id="1809542646">
      <w:bodyDiv w:val="1"/>
      <w:marLeft w:val="0"/>
      <w:marRight w:val="0"/>
      <w:marTop w:val="0"/>
      <w:marBottom w:val="0"/>
      <w:divBdr>
        <w:top w:val="none" w:sz="0" w:space="0" w:color="auto"/>
        <w:left w:val="none" w:sz="0" w:space="0" w:color="auto"/>
        <w:bottom w:val="none" w:sz="0" w:space="0" w:color="auto"/>
        <w:right w:val="none" w:sz="0" w:space="0" w:color="auto"/>
      </w:divBdr>
      <w:divsChild>
        <w:div w:id="1390300965">
          <w:marLeft w:val="0"/>
          <w:marRight w:val="0"/>
          <w:marTop w:val="0"/>
          <w:marBottom w:val="0"/>
          <w:divBdr>
            <w:top w:val="none" w:sz="0" w:space="0" w:color="auto"/>
            <w:left w:val="none" w:sz="0" w:space="0" w:color="auto"/>
            <w:bottom w:val="none" w:sz="0" w:space="0" w:color="auto"/>
            <w:right w:val="none" w:sz="0" w:space="0" w:color="auto"/>
          </w:divBdr>
          <w:divsChild>
            <w:div w:id="1304777476">
              <w:marLeft w:val="0"/>
              <w:marRight w:val="0"/>
              <w:marTop w:val="0"/>
              <w:marBottom w:val="0"/>
              <w:divBdr>
                <w:top w:val="none" w:sz="0" w:space="0" w:color="auto"/>
                <w:left w:val="none" w:sz="0" w:space="0" w:color="auto"/>
                <w:bottom w:val="none" w:sz="0" w:space="0" w:color="auto"/>
                <w:right w:val="none" w:sz="0" w:space="0" w:color="auto"/>
              </w:divBdr>
              <w:divsChild>
                <w:div w:id="10430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3612">
      <w:bodyDiv w:val="1"/>
      <w:marLeft w:val="0"/>
      <w:marRight w:val="0"/>
      <w:marTop w:val="0"/>
      <w:marBottom w:val="0"/>
      <w:divBdr>
        <w:top w:val="none" w:sz="0" w:space="0" w:color="auto"/>
        <w:left w:val="none" w:sz="0" w:space="0" w:color="auto"/>
        <w:bottom w:val="none" w:sz="0" w:space="0" w:color="auto"/>
        <w:right w:val="none" w:sz="0" w:space="0" w:color="auto"/>
      </w:divBdr>
    </w:div>
    <w:div w:id="1865946863">
      <w:bodyDiv w:val="1"/>
      <w:marLeft w:val="0"/>
      <w:marRight w:val="0"/>
      <w:marTop w:val="0"/>
      <w:marBottom w:val="0"/>
      <w:divBdr>
        <w:top w:val="none" w:sz="0" w:space="0" w:color="auto"/>
        <w:left w:val="none" w:sz="0" w:space="0" w:color="auto"/>
        <w:bottom w:val="none" w:sz="0" w:space="0" w:color="auto"/>
        <w:right w:val="none" w:sz="0" w:space="0" w:color="auto"/>
      </w:divBdr>
    </w:div>
    <w:div w:id="1892381337">
      <w:bodyDiv w:val="1"/>
      <w:marLeft w:val="0"/>
      <w:marRight w:val="0"/>
      <w:marTop w:val="0"/>
      <w:marBottom w:val="0"/>
      <w:divBdr>
        <w:top w:val="none" w:sz="0" w:space="0" w:color="auto"/>
        <w:left w:val="none" w:sz="0" w:space="0" w:color="auto"/>
        <w:bottom w:val="none" w:sz="0" w:space="0" w:color="auto"/>
        <w:right w:val="none" w:sz="0" w:space="0" w:color="auto"/>
      </w:divBdr>
    </w:div>
    <w:div w:id="1902211242">
      <w:bodyDiv w:val="1"/>
      <w:marLeft w:val="0"/>
      <w:marRight w:val="0"/>
      <w:marTop w:val="0"/>
      <w:marBottom w:val="0"/>
      <w:divBdr>
        <w:top w:val="none" w:sz="0" w:space="0" w:color="auto"/>
        <w:left w:val="none" w:sz="0" w:space="0" w:color="auto"/>
        <w:bottom w:val="none" w:sz="0" w:space="0" w:color="auto"/>
        <w:right w:val="none" w:sz="0" w:space="0" w:color="auto"/>
      </w:divBdr>
      <w:divsChild>
        <w:div w:id="387844219">
          <w:marLeft w:val="0"/>
          <w:marRight w:val="0"/>
          <w:marTop w:val="0"/>
          <w:marBottom w:val="0"/>
          <w:divBdr>
            <w:top w:val="none" w:sz="0" w:space="0" w:color="auto"/>
            <w:left w:val="none" w:sz="0" w:space="0" w:color="auto"/>
            <w:bottom w:val="none" w:sz="0" w:space="0" w:color="auto"/>
            <w:right w:val="none" w:sz="0" w:space="0" w:color="auto"/>
          </w:divBdr>
          <w:divsChild>
            <w:div w:id="1488473921">
              <w:marLeft w:val="0"/>
              <w:marRight w:val="0"/>
              <w:marTop w:val="0"/>
              <w:marBottom w:val="0"/>
              <w:divBdr>
                <w:top w:val="none" w:sz="0" w:space="0" w:color="auto"/>
                <w:left w:val="none" w:sz="0" w:space="0" w:color="auto"/>
                <w:bottom w:val="none" w:sz="0" w:space="0" w:color="auto"/>
                <w:right w:val="none" w:sz="0" w:space="0" w:color="auto"/>
              </w:divBdr>
              <w:divsChild>
                <w:div w:id="7044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2894">
      <w:bodyDiv w:val="1"/>
      <w:marLeft w:val="0"/>
      <w:marRight w:val="0"/>
      <w:marTop w:val="0"/>
      <w:marBottom w:val="0"/>
      <w:divBdr>
        <w:top w:val="none" w:sz="0" w:space="0" w:color="auto"/>
        <w:left w:val="none" w:sz="0" w:space="0" w:color="auto"/>
        <w:bottom w:val="none" w:sz="0" w:space="0" w:color="auto"/>
        <w:right w:val="none" w:sz="0" w:space="0" w:color="auto"/>
      </w:divBdr>
    </w:div>
    <w:div w:id="1923760937">
      <w:bodyDiv w:val="1"/>
      <w:marLeft w:val="0"/>
      <w:marRight w:val="0"/>
      <w:marTop w:val="0"/>
      <w:marBottom w:val="0"/>
      <w:divBdr>
        <w:top w:val="none" w:sz="0" w:space="0" w:color="auto"/>
        <w:left w:val="none" w:sz="0" w:space="0" w:color="auto"/>
        <w:bottom w:val="none" w:sz="0" w:space="0" w:color="auto"/>
        <w:right w:val="none" w:sz="0" w:space="0" w:color="auto"/>
      </w:divBdr>
    </w:div>
    <w:div w:id="1927690321">
      <w:bodyDiv w:val="1"/>
      <w:marLeft w:val="0"/>
      <w:marRight w:val="0"/>
      <w:marTop w:val="0"/>
      <w:marBottom w:val="0"/>
      <w:divBdr>
        <w:top w:val="none" w:sz="0" w:space="0" w:color="auto"/>
        <w:left w:val="none" w:sz="0" w:space="0" w:color="auto"/>
        <w:bottom w:val="none" w:sz="0" w:space="0" w:color="auto"/>
        <w:right w:val="none" w:sz="0" w:space="0" w:color="auto"/>
      </w:divBdr>
    </w:div>
    <w:div w:id="1971007322">
      <w:bodyDiv w:val="1"/>
      <w:marLeft w:val="0"/>
      <w:marRight w:val="0"/>
      <w:marTop w:val="0"/>
      <w:marBottom w:val="0"/>
      <w:divBdr>
        <w:top w:val="none" w:sz="0" w:space="0" w:color="auto"/>
        <w:left w:val="none" w:sz="0" w:space="0" w:color="auto"/>
        <w:bottom w:val="none" w:sz="0" w:space="0" w:color="auto"/>
        <w:right w:val="none" w:sz="0" w:space="0" w:color="auto"/>
      </w:divBdr>
      <w:divsChild>
        <w:div w:id="2142073123">
          <w:marLeft w:val="0"/>
          <w:marRight w:val="0"/>
          <w:marTop w:val="0"/>
          <w:marBottom w:val="0"/>
          <w:divBdr>
            <w:top w:val="none" w:sz="0" w:space="0" w:color="auto"/>
            <w:left w:val="none" w:sz="0" w:space="0" w:color="auto"/>
            <w:bottom w:val="none" w:sz="0" w:space="0" w:color="auto"/>
            <w:right w:val="none" w:sz="0" w:space="0" w:color="auto"/>
          </w:divBdr>
          <w:divsChild>
            <w:div w:id="1952779672">
              <w:marLeft w:val="0"/>
              <w:marRight w:val="0"/>
              <w:marTop w:val="0"/>
              <w:marBottom w:val="0"/>
              <w:divBdr>
                <w:top w:val="none" w:sz="0" w:space="0" w:color="auto"/>
                <w:left w:val="none" w:sz="0" w:space="0" w:color="auto"/>
                <w:bottom w:val="none" w:sz="0" w:space="0" w:color="auto"/>
                <w:right w:val="none" w:sz="0" w:space="0" w:color="auto"/>
              </w:divBdr>
              <w:divsChild>
                <w:div w:id="4335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2674">
      <w:bodyDiv w:val="1"/>
      <w:marLeft w:val="0"/>
      <w:marRight w:val="0"/>
      <w:marTop w:val="0"/>
      <w:marBottom w:val="0"/>
      <w:divBdr>
        <w:top w:val="none" w:sz="0" w:space="0" w:color="auto"/>
        <w:left w:val="none" w:sz="0" w:space="0" w:color="auto"/>
        <w:bottom w:val="none" w:sz="0" w:space="0" w:color="auto"/>
        <w:right w:val="none" w:sz="0" w:space="0" w:color="auto"/>
      </w:divBdr>
    </w:div>
    <w:div w:id="2070958954">
      <w:bodyDiv w:val="1"/>
      <w:marLeft w:val="0"/>
      <w:marRight w:val="0"/>
      <w:marTop w:val="0"/>
      <w:marBottom w:val="0"/>
      <w:divBdr>
        <w:top w:val="none" w:sz="0" w:space="0" w:color="auto"/>
        <w:left w:val="none" w:sz="0" w:space="0" w:color="auto"/>
        <w:bottom w:val="none" w:sz="0" w:space="0" w:color="auto"/>
        <w:right w:val="none" w:sz="0" w:space="0" w:color="auto"/>
      </w:divBdr>
    </w:div>
    <w:div w:id="2109501467">
      <w:bodyDiv w:val="1"/>
      <w:marLeft w:val="0"/>
      <w:marRight w:val="0"/>
      <w:marTop w:val="0"/>
      <w:marBottom w:val="0"/>
      <w:divBdr>
        <w:top w:val="none" w:sz="0" w:space="0" w:color="auto"/>
        <w:left w:val="none" w:sz="0" w:space="0" w:color="auto"/>
        <w:bottom w:val="none" w:sz="0" w:space="0" w:color="auto"/>
        <w:right w:val="none" w:sz="0" w:space="0" w:color="auto"/>
      </w:divBdr>
    </w:div>
    <w:div w:id="2146584474">
      <w:bodyDiv w:val="1"/>
      <w:marLeft w:val="0"/>
      <w:marRight w:val="0"/>
      <w:marTop w:val="0"/>
      <w:marBottom w:val="0"/>
      <w:divBdr>
        <w:top w:val="none" w:sz="0" w:space="0" w:color="auto"/>
        <w:left w:val="none" w:sz="0" w:space="0" w:color="auto"/>
        <w:bottom w:val="none" w:sz="0" w:space="0" w:color="auto"/>
        <w:right w:val="none" w:sz="0" w:space="0" w:color="auto"/>
      </w:divBdr>
      <w:divsChild>
        <w:div w:id="1999379894">
          <w:marLeft w:val="0"/>
          <w:marRight w:val="0"/>
          <w:marTop w:val="0"/>
          <w:marBottom w:val="0"/>
          <w:divBdr>
            <w:top w:val="none" w:sz="0" w:space="0" w:color="auto"/>
            <w:left w:val="none" w:sz="0" w:space="0" w:color="auto"/>
            <w:bottom w:val="none" w:sz="0" w:space="0" w:color="auto"/>
            <w:right w:val="none" w:sz="0" w:space="0" w:color="auto"/>
          </w:divBdr>
          <w:divsChild>
            <w:div w:id="1150948834">
              <w:marLeft w:val="0"/>
              <w:marRight w:val="0"/>
              <w:marTop w:val="0"/>
              <w:marBottom w:val="0"/>
              <w:divBdr>
                <w:top w:val="none" w:sz="0" w:space="0" w:color="auto"/>
                <w:left w:val="none" w:sz="0" w:space="0" w:color="auto"/>
                <w:bottom w:val="none" w:sz="0" w:space="0" w:color="auto"/>
                <w:right w:val="none" w:sz="0" w:space="0" w:color="auto"/>
              </w:divBdr>
              <w:divsChild>
                <w:div w:id="175340761">
                  <w:marLeft w:val="0"/>
                  <w:marRight w:val="0"/>
                  <w:marTop w:val="0"/>
                  <w:marBottom w:val="0"/>
                  <w:divBdr>
                    <w:top w:val="none" w:sz="0" w:space="0" w:color="auto"/>
                    <w:left w:val="none" w:sz="0" w:space="0" w:color="auto"/>
                    <w:bottom w:val="none" w:sz="0" w:space="0" w:color="auto"/>
                    <w:right w:val="none" w:sz="0" w:space="0" w:color="auto"/>
                  </w:divBdr>
                </w:div>
              </w:divsChild>
            </w:div>
            <w:div w:id="194120291">
              <w:marLeft w:val="0"/>
              <w:marRight w:val="0"/>
              <w:marTop w:val="0"/>
              <w:marBottom w:val="0"/>
              <w:divBdr>
                <w:top w:val="none" w:sz="0" w:space="0" w:color="auto"/>
                <w:left w:val="none" w:sz="0" w:space="0" w:color="auto"/>
                <w:bottom w:val="none" w:sz="0" w:space="0" w:color="auto"/>
                <w:right w:val="none" w:sz="0" w:space="0" w:color="auto"/>
              </w:divBdr>
              <w:divsChild>
                <w:div w:id="20876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5208">
          <w:marLeft w:val="0"/>
          <w:marRight w:val="0"/>
          <w:marTop w:val="0"/>
          <w:marBottom w:val="0"/>
          <w:divBdr>
            <w:top w:val="none" w:sz="0" w:space="0" w:color="auto"/>
            <w:left w:val="none" w:sz="0" w:space="0" w:color="auto"/>
            <w:bottom w:val="none" w:sz="0" w:space="0" w:color="auto"/>
            <w:right w:val="none" w:sz="0" w:space="0" w:color="auto"/>
          </w:divBdr>
          <w:divsChild>
            <w:div w:id="921135065">
              <w:marLeft w:val="0"/>
              <w:marRight w:val="0"/>
              <w:marTop w:val="0"/>
              <w:marBottom w:val="0"/>
              <w:divBdr>
                <w:top w:val="none" w:sz="0" w:space="0" w:color="auto"/>
                <w:left w:val="none" w:sz="0" w:space="0" w:color="auto"/>
                <w:bottom w:val="none" w:sz="0" w:space="0" w:color="auto"/>
                <w:right w:val="none" w:sz="0" w:space="0" w:color="auto"/>
              </w:divBdr>
              <w:divsChild>
                <w:div w:id="1692682246">
                  <w:marLeft w:val="0"/>
                  <w:marRight w:val="0"/>
                  <w:marTop w:val="0"/>
                  <w:marBottom w:val="0"/>
                  <w:divBdr>
                    <w:top w:val="none" w:sz="0" w:space="0" w:color="auto"/>
                    <w:left w:val="none" w:sz="0" w:space="0" w:color="auto"/>
                    <w:bottom w:val="none" w:sz="0" w:space="0" w:color="auto"/>
                    <w:right w:val="none" w:sz="0" w:space="0" w:color="auto"/>
                  </w:divBdr>
                </w:div>
              </w:divsChild>
            </w:div>
            <w:div w:id="2026788886">
              <w:marLeft w:val="0"/>
              <w:marRight w:val="0"/>
              <w:marTop w:val="0"/>
              <w:marBottom w:val="0"/>
              <w:divBdr>
                <w:top w:val="none" w:sz="0" w:space="0" w:color="auto"/>
                <w:left w:val="none" w:sz="0" w:space="0" w:color="auto"/>
                <w:bottom w:val="none" w:sz="0" w:space="0" w:color="auto"/>
                <w:right w:val="none" w:sz="0" w:space="0" w:color="auto"/>
              </w:divBdr>
              <w:divsChild>
                <w:div w:id="5814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ko.malaba@uct.ac.z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95276-212B-4FD0-BB4D-0B29D322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7555</Words>
  <Characters>43064</Characters>
  <Application>Microsoft Office Word</Application>
  <DocSecurity>4</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Manager/>
  <Company>University of Cape Town</Company>
  <LinksUpToDate>false</LinksUpToDate>
  <CharactersWithSpaces>50518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Thoko</dc:creator>
  <cp:keywords/>
  <dc:description/>
  <cp:lastModifiedBy>Jones K.M.</cp:lastModifiedBy>
  <cp:revision>2</cp:revision>
  <cp:lastPrinted>2018-07-30T15:04:00Z</cp:lastPrinted>
  <dcterms:created xsi:type="dcterms:W3CDTF">2018-09-04T11:13:00Z</dcterms:created>
  <dcterms:modified xsi:type="dcterms:W3CDTF">2018-09-04T11:13:00Z</dcterms:modified>
  <cp:category/>
</cp:coreProperties>
</file>