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46" w:rsidRPr="001E328D" w:rsidRDefault="006A5546">
      <w:pPr>
        <w:pStyle w:val="BodyText2"/>
        <w:jc w:val="center"/>
        <w:rPr>
          <w:b w:val="0"/>
          <w:lang w:val="en-GB"/>
        </w:rPr>
      </w:pPr>
      <w:bookmarkStart w:id="0" w:name="_GoBack"/>
      <w:bookmarkEnd w:id="0"/>
      <w:r w:rsidRPr="001E328D">
        <w:rPr>
          <w:b w:val="0"/>
          <w:lang w:val="en-GB"/>
        </w:rPr>
        <w:t>Long title</w:t>
      </w:r>
      <w:r w:rsidR="00E927B5" w:rsidRPr="001E328D">
        <w:rPr>
          <w:b w:val="0"/>
          <w:lang w:val="en-GB"/>
        </w:rPr>
        <w:t xml:space="preserve"> </w:t>
      </w:r>
    </w:p>
    <w:p w:rsidR="00D928D1" w:rsidRPr="001E328D" w:rsidRDefault="00D928D1">
      <w:pPr>
        <w:pStyle w:val="BodyText2"/>
        <w:jc w:val="center"/>
        <w:rPr>
          <w:b w:val="0"/>
        </w:rPr>
      </w:pPr>
      <w:r w:rsidRPr="001E328D">
        <w:rPr>
          <w:b w:val="0"/>
        </w:rPr>
        <w:t xml:space="preserve"> </w:t>
      </w:r>
      <w:r w:rsidR="00B93D3B" w:rsidRPr="001E328D">
        <w:rPr>
          <w:b w:val="0"/>
          <w:lang w:val="en-GB"/>
        </w:rPr>
        <w:t xml:space="preserve">Lean mass, muscle strength and </w:t>
      </w:r>
      <w:r w:rsidRPr="001E328D">
        <w:rPr>
          <w:b w:val="0"/>
        </w:rPr>
        <w:t xml:space="preserve">gene expression in </w:t>
      </w:r>
      <w:r w:rsidR="000A7875" w:rsidRPr="001E328D">
        <w:rPr>
          <w:b w:val="0"/>
          <w:lang w:val="en-GB"/>
        </w:rPr>
        <w:t xml:space="preserve">community dwelling </w:t>
      </w:r>
      <w:r w:rsidRPr="001E328D">
        <w:rPr>
          <w:b w:val="0"/>
        </w:rPr>
        <w:t>older men: findings from the Hertfordshire Sarcopenia Study (HSS)</w:t>
      </w:r>
    </w:p>
    <w:p w:rsidR="00D928D1" w:rsidRPr="001E328D" w:rsidRDefault="006A5546">
      <w:pPr>
        <w:pStyle w:val="BodyText2"/>
        <w:jc w:val="center"/>
        <w:rPr>
          <w:b w:val="0"/>
        </w:rPr>
      </w:pPr>
      <w:r w:rsidRPr="001E328D">
        <w:rPr>
          <w:b w:val="0"/>
        </w:rPr>
        <w:t>Short title</w:t>
      </w:r>
    </w:p>
    <w:p w:rsidR="006A5546" w:rsidRPr="001E328D" w:rsidRDefault="006A5546" w:rsidP="003C547B">
      <w:pPr>
        <w:pStyle w:val="BodyText2"/>
        <w:jc w:val="center"/>
        <w:rPr>
          <w:b w:val="0"/>
        </w:rPr>
      </w:pPr>
      <w:r w:rsidRPr="001E328D">
        <w:rPr>
          <w:b w:val="0"/>
        </w:rPr>
        <w:t>Skeletal muscle gene expression in older men</w:t>
      </w:r>
    </w:p>
    <w:p w:rsidR="004A3374" w:rsidRPr="001E328D" w:rsidRDefault="003C547B" w:rsidP="003C547B">
      <w:pPr>
        <w:spacing w:line="480" w:lineRule="auto"/>
        <w:rPr>
          <w:rFonts w:ascii="Arial" w:hAnsi="Arial" w:cs="Arial"/>
        </w:rPr>
      </w:pPr>
      <w:r w:rsidRPr="001E328D">
        <w:rPr>
          <w:rFonts w:ascii="Arial" w:hAnsi="Arial" w:cs="Arial"/>
        </w:rPr>
        <w:t>Harnish P</w:t>
      </w:r>
      <w:r w:rsidR="006A5546" w:rsidRPr="001E328D">
        <w:rPr>
          <w:rFonts w:ascii="Arial" w:hAnsi="Arial" w:cs="Arial"/>
        </w:rPr>
        <w:t xml:space="preserve"> Patel</w:t>
      </w:r>
      <w:r w:rsidRPr="001E328D">
        <w:rPr>
          <w:rFonts w:ascii="Arial" w:hAnsi="Arial" w:cs="Arial"/>
        </w:rPr>
        <w:t xml:space="preserve"> M</w:t>
      </w:r>
      <w:r w:rsidR="00F020F2" w:rsidRPr="001E328D">
        <w:rPr>
          <w:rFonts w:ascii="Arial" w:hAnsi="Arial" w:cs="Arial"/>
        </w:rPr>
        <w:t>RCP</w:t>
      </w:r>
      <w:r w:rsidRPr="001E328D">
        <w:rPr>
          <w:rFonts w:ascii="Arial" w:hAnsi="Arial" w:cs="Arial"/>
        </w:rPr>
        <w:t xml:space="preserve"> PhD</w:t>
      </w:r>
      <w:r w:rsidR="00D928D1" w:rsidRPr="001E328D">
        <w:rPr>
          <w:rFonts w:ascii="Arial" w:hAnsi="Arial" w:cs="Arial"/>
        </w:rPr>
        <w:t xml:space="preserve"> </w:t>
      </w:r>
      <w:r w:rsidR="00D928D1" w:rsidRPr="001E328D">
        <w:rPr>
          <w:rFonts w:ascii="Arial" w:hAnsi="Arial" w:cs="Arial"/>
          <w:vertAlign w:val="superscript"/>
        </w:rPr>
        <w:t>1,2</w:t>
      </w:r>
      <w:r w:rsidR="00D928D1" w:rsidRPr="001E328D">
        <w:rPr>
          <w:rFonts w:ascii="Arial" w:hAnsi="Arial" w:cs="Arial"/>
        </w:rPr>
        <w:t xml:space="preserve">, </w:t>
      </w:r>
      <w:r w:rsidR="006A5546" w:rsidRPr="001E328D">
        <w:rPr>
          <w:rFonts w:ascii="Arial" w:hAnsi="Arial" w:cs="Arial"/>
        </w:rPr>
        <w:t>N</w:t>
      </w:r>
      <w:r w:rsidRPr="001E328D">
        <w:rPr>
          <w:rFonts w:ascii="Arial" w:hAnsi="Arial" w:cs="Arial"/>
        </w:rPr>
        <w:t>asser</w:t>
      </w:r>
      <w:r w:rsidR="006A5546" w:rsidRPr="001E328D">
        <w:rPr>
          <w:rFonts w:ascii="Arial" w:hAnsi="Arial" w:cs="Arial"/>
        </w:rPr>
        <w:t xml:space="preserve"> Al-Shanti</w:t>
      </w:r>
      <w:r w:rsidRPr="001E328D">
        <w:rPr>
          <w:rFonts w:ascii="Arial" w:hAnsi="Arial" w:cs="Arial"/>
        </w:rPr>
        <w:t xml:space="preserve"> PhD</w:t>
      </w:r>
      <w:r w:rsidR="006A5546" w:rsidRPr="001E328D">
        <w:rPr>
          <w:rFonts w:ascii="Arial" w:hAnsi="Arial" w:cs="Arial"/>
        </w:rPr>
        <w:t xml:space="preserve"> </w:t>
      </w:r>
      <w:r w:rsidR="00D928D1" w:rsidRPr="001E328D">
        <w:rPr>
          <w:rFonts w:ascii="Arial" w:hAnsi="Arial" w:cs="Arial"/>
          <w:vertAlign w:val="superscript"/>
        </w:rPr>
        <w:t>3</w:t>
      </w:r>
      <w:r w:rsidR="00D928D1" w:rsidRPr="001E328D">
        <w:rPr>
          <w:rFonts w:ascii="Arial" w:hAnsi="Arial" w:cs="Arial"/>
        </w:rPr>
        <w:t xml:space="preserve">, </w:t>
      </w:r>
      <w:r w:rsidR="006A5546" w:rsidRPr="001E328D">
        <w:rPr>
          <w:rFonts w:ascii="Arial" w:hAnsi="Arial" w:cs="Arial"/>
        </w:rPr>
        <w:t>L</w:t>
      </w:r>
      <w:r w:rsidRPr="001E328D">
        <w:rPr>
          <w:rFonts w:ascii="Arial" w:hAnsi="Arial" w:cs="Arial"/>
        </w:rPr>
        <w:t xml:space="preserve">ucy </w:t>
      </w:r>
      <w:r w:rsidR="006A5546" w:rsidRPr="001E328D">
        <w:rPr>
          <w:rFonts w:ascii="Arial" w:hAnsi="Arial" w:cs="Arial"/>
        </w:rPr>
        <w:t>C Davies</w:t>
      </w:r>
      <w:r w:rsidRPr="001E328D">
        <w:rPr>
          <w:rFonts w:ascii="Arial" w:hAnsi="Arial" w:cs="Arial"/>
        </w:rPr>
        <w:t xml:space="preserve"> MSc</w:t>
      </w:r>
      <w:r w:rsidR="00D928D1" w:rsidRPr="001E328D">
        <w:rPr>
          <w:rFonts w:ascii="Arial" w:hAnsi="Arial" w:cs="Arial"/>
        </w:rPr>
        <w:t xml:space="preserve"> </w:t>
      </w:r>
      <w:r w:rsidR="00940209" w:rsidRPr="001E328D">
        <w:rPr>
          <w:rFonts w:ascii="Arial" w:hAnsi="Arial" w:cs="Arial"/>
          <w:vertAlign w:val="superscript"/>
        </w:rPr>
        <w:t>1</w:t>
      </w:r>
      <w:r w:rsidR="00D928D1" w:rsidRPr="001E328D">
        <w:rPr>
          <w:rFonts w:ascii="Arial" w:hAnsi="Arial" w:cs="Arial"/>
        </w:rPr>
        <w:t xml:space="preserve">, </w:t>
      </w:r>
      <w:r w:rsidR="006A5546" w:rsidRPr="001E328D">
        <w:rPr>
          <w:rFonts w:ascii="Arial" w:hAnsi="Arial" w:cs="Arial"/>
        </w:rPr>
        <w:t>S</w:t>
      </w:r>
      <w:r w:rsidRPr="001E328D">
        <w:rPr>
          <w:rFonts w:ascii="Arial" w:hAnsi="Arial" w:cs="Arial"/>
        </w:rPr>
        <w:t xml:space="preserve">heila </w:t>
      </w:r>
      <w:r w:rsidR="006A5546" w:rsidRPr="001E328D">
        <w:rPr>
          <w:rFonts w:ascii="Arial" w:hAnsi="Arial" w:cs="Arial"/>
        </w:rPr>
        <w:t>J Barton</w:t>
      </w:r>
      <w:r w:rsidRPr="001E328D">
        <w:rPr>
          <w:rFonts w:ascii="Arial" w:hAnsi="Arial" w:cs="Arial"/>
        </w:rPr>
        <w:t xml:space="preserve"> PhD</w:t>
      </w:r>
      <w:r w:rsidR="00D928D1" w:rsidRPr="001E328D">
        <w:rPr>
          <w:rFonts w:ascii="Arial" w:hAnsi="Arial" w:cs="Arial"/>
        </w:rPr>
        <w:t xml:space="preserve"> </w:t>
      </w:r>
      <w:r w:rsidR="00940209" w:rsidRPr="001E328D">
        <w:rPr>
          <w:rFonts w:ascii="Arial" w:hAnsi="Arial" w:cs="Arial"/>
          <w:vertAlign w:val="superscript"/>
        </w:rPr>
        <w:t>1</w:t>
      </w:r>
      <w:r w:rsidR="00D928D1" w:rsidRPr="001E328D">
        <w:rPr>
          <w:rFonts w:ascii="Arial" w:hAnsi="Arial" w:cs="Arial"/>
        </w:rPr>
        <w:t xml:space="preserve">, </w:t>
      </w:r>
      <w:r w:rsidR="006A5546" w:rsidRPr="001E328D">
        <w:rPr>
          <w:rFonts w:ascii="Arial" w:hAnsi="Arial" w:cs="Arial"/>
        </w:rPr>
        <w:t>M</w:t>
      </w:r>
      <w:r w:rsidRPr="001E328D">
        <w:rPr>
          <w:rFonts w:ascii="Arial" w:hAnsi="Arial" w:cs="Arial"/>
        </w:rPr>
        <w:t xml:space="preserve">iranda </w:t>
      </w:r>
      <w:r w:rsidR="006A5546" w:rsidRPr="001E328D">
        <w:rPr>
          <w:rFonts w:ascii="Arial" w:hAnsi="Arial" w:cs="Arial"/>
        </w:rPr>
        <w:t>D Grounds</w:t>
      </w:r>
      <w:r w:rsidRPr="001E328D">
        <w:rPr>
          <w:rFonts w:ascii="Arial" w:hAnsi="Arial" w:cs="Arial"/>
        </w:rPr>
        <w:t xml:space="preserve"> PhD</w:t>
      </w:r>
      <w:r w:rsidR="00940209" w:rsidRPr="001E328D">
        <w:rPr>
          <w:rFonts w:ascii="Arial" w:hAnsi="Arial" w:cs="Arial"/>
        </w:rPr>
        <w:t xml:space="preserve"> </w:t>
      </w:r>
      <w:r w:rsidR="00D928D1" w:rsidRPr="001E328D">
        <w:rPr>
          <w:rFonts w:ascii="Arial" w:hAnsi="Arial" w:cs="Arial"/>
          <w:vertAlign w:val="superscript"/>
        </w:rPr>
        <w:t>4</w:t>
      </w:r>
      <w:r w:rsidR="006A5546" w:rsidRPr="001E328D">
        <w:rPr>
          <w:rFonts w:ascii="Arial" w:hAnsi="Arial" w:cs="Arial"/>
        </w:rPr>
        <w:t>,</w:t>
      </w:r>
      <w:r w:rsidRPr="001E328D">
        <w:rPr>
          <w:rFonts w:ascii="Arial" w:hAnsi="Arial" w:cs="Arial"/>
        </w:rPr>
        <w:t xml:space="preserve"> </w:t>
      </w:r>
      <w:r w:rsidR="006A5546" w:rsidRPr="001E328D">
        <w:rPr>
          <w:rFonts w:ascii="Arial" w:hAnsi="Arial" w:cs="Arial"/>
        </w:rPr>
        <w:t>R</w:t>
      </w:r>
      <w:r w:rsidRPr="001E328D">
        <w:rPr>
          <w:rFonts w:ascii="Arial" w:hAnsi="Arial" w:cs="Arial"/>
        </w:rPr>
        <w:t xml:space="preserve">oss </w:t>
      </w:r>
      <w:r w:rsidR="006A5546" w:rsidRPr="001E328D">
        <w:rPr>
          <w:rFonts w:ascii="Arial" w:hAnsi="Arial" w:cs="Arial"/>
        </w:rPr>
        <w:t>L Tellam</w:t>
      </w:r>
      <w:r w:rsidRPr="001E328D">
        <w:rPr>
          <w:rFonts w:ascii="Arial" w:hAnsi="Arial" w:cs="Arial"/>
        </w:rPr>
        <w:t xml:space="preserve"> PhD</w:t>
      </w:r>
      <w:r w:rsidR="00940209" w:rsidRPr="001E328D">
        <w:rPr>
          <w:rFonts w:ascii="Arial" w:hAnsi="Arial" w:cs="Arial"/>
        </w:rPr>
        <w:t xml:space="preserve"> </w:t>
      </w:r>
      <w:r w:rsidR="00D928D1" w:rsidRPr="001E328D">
        <w:rPr>
          <w:rFonts w:ascii="Arial" w:hAnsi="Arial" w:cs="Arial"/>
          <w:vertAlign w:val="superscript"/>
        </w:rPr>
        <w:t>5</w:t>
      </w:r>
      <w:r w:rsidR="00D928D1" w:rsidRPr="001E328D">
        <w:rPr>
          <w:rFonts w:ascii="Arial" w:hAnsi="Arial" w:cs="Arial"/>
        </w:rPr>
        <w:t>,</w:t>
      </w:r>
      <w:r w:rsidR="00D928D1" w:rsidRPr="001E328D">
        <w:rPr>
          <w:rFonts w:ascii="Arial" w:hAnsi="Arial" w:cs="Arial"/>
          <w:vertAlign w:val="subscript"/>
        </w:rPr>
        <w:t xml:space="preserve"> </w:t>
      </w:r>
      <w:r w:rsidR="006A5546" w:rsidRPr="001E328D">
        <w:rPr>
          <w:rFonts w:ascii="Arial" w:hAnsi="Arial" w:cs="Arial"/>
        </w:rPr>
        <w:t>C</w:t>
      </w:r>
      <w:r w:rsidRPr="001E328D">
        <w:rPr>
          <w:rFonts w:ascii="Arial" w:hAnsi="Arial" w:cs="Arial"/>
        </w:rPr>
        <w:t xml:space="preserve">laire </w:t>
      </w:r>
      <w:r w:rsidR="006A5546" w:rsidRPr="001E328D">
        <w:rPr>
          <w:rFonts w:ascii="Arial" w:hAnsi="Arial" w:cs="Arial"/>
        </w:rPr>
        <w:t>E</w:t>
      </w:r>
      <w:r w:rsidR="006A5546" w:rsidRPr="001E328D">
        <w:rPr>
          <w:rFonts w:ascii="Arial" w:hAnsi="Arial" w:cs="Arial"/>
          <w:vertAlign w:val="subscript"/>
        </w:rPr>
        <w:t xml:space="preserve"> </w:t>
      </w:r>
      <w:r w:rsidR="006A5546" w:rsidRPr="001E328D">
        <w:rPr>
          <w:rFonts w:ascii="Arial" w:hAnsi="Arial" w:cs="Arial"/>
        </w:rPr>
        <w:t>Stewart</w:t>
      </w:r>
      <w:r w:rsidRPr="001E328D">
        <w:rPr>
          <w:rFonts w:ascii="Arial" w:hAnsi="Arial" w:cs="Arial"/>
        </w:rPr>
        <w:t xml:space="preserve"> PhD</w:t>
      </w:r>
      <w:r w:rsidR="00D928D1" w:rsidRPr="001E328D">
        <w:rPr>
          <w:rFonts w:ascii="Arial" w:hAnsi="Arial" w:cs="Arial"/>
        </w:rPr>
        <w:t xml:space="preserve"> </w:t>
      </w:r>
      <w:r w:rsidR="00A57183" w:rsidRPr="001E328D">
        <w:rPr>
          <w:rFonts w:ascii="Arial" w:hAnsi="Arial" w:cs="Arial"/>
          <w:vertAlign w:val="superscript"/>
        </w:rPr>
        <w:t>6</w:t>
      </w:r>
      <w:r w:rsidR="00D928D1" w:rsidRPr="001E328D">
        <w:rPr>
          <w:rFonts w:ascii="Arial" w:hAnsi="Arial" w:cs="Arial"/>
        </w:rPr>
        <w:t>,</w:t>
      </w:r>
      <w:r w:rsidR="00D928D1" w:rsidRPr="001E328D">
        <w:rPr>
          <w:rFonts w:ascii="Arial" w:hAnsi="Arial" w:cs="Arial"/>
          <w:vertAlign w:val="superscript"/>
        </w:rPr>
        <w:t xml:space="preserve"> </w:t>
      </w:r>
      <w:r w:rsidR="006A5546" w:rsidRPr="001E328D">
        <w:rPr>
          <w:rFonts w:ascii="Arial" w:hAnsi="Arial" w:cs="Arial"/>
        </w:rPr>
        <w:t>C</w:t>
      </w:r>
      <w:r w:rsidRPr="001E328D">
        <w:rPr>
          <w:rFonts w:ascii="Arial" w:hAnsi="Arial" w:cs="Arial"/>
        </w:rPr>
        <w:t>yrus</w:t>
      </w:r>
      <w:r w:rsidR="006A5546" w:rsidRPr="001E328D">
        <w:rPr>
          <w:rFonts w:ascii="Arial" w:hAnsi="Arial" w:cs="Arial"/>
          <w:vertAlign w:val="superscript"/>
        </w:rPr>
        <w:t xml:space="preserve"> </w:t>
      </w:r>
      <w:r w:rsidR="006A5546" w:rsidRPr="001E328D">
        <w:rPr>
          <w:rFonts w:ascii="Arial" w:hAnsi="Arial" w:cs="Arial"/>
        </w:rPr>
        <w:t>Cooper</w:t>
      </w:r>
      <w:r w:rsidR="00D928D1" w:rsidRPr="001E328D">
        <w:rPr>
          <w:rFonts w:ascii="Arial" w:hAnsi="Arial" w:cs="Arial"/>
        </w:rPr>
        <w:t xml:space="preserve"> </w:t>
      </w:r>
      <w:r w:rsidRPr="001E328D">
        <w:rPr>
          <w:rFonts w:ascii="Arial" w:hAnsi="Arial" w:cs="Arial"/>
        </w:rPr>
        <w:t>DM FMedSci</w:t>
      </w:r>
      <w:r w:rsidR="00940209" w:rsidRPr="001E328D">
        <w:rPr>
          <w:rFonts w:ascii="Arial" w:hAnsi="Arial" w:cs="Arial"/>
          <w:vertAlign w:val="superscript"/>
        </w:rPr>
        <w:t>1</w:t>
      </w:r>
      <w:r w:rsidR="00D928D1" w:rsidRPr="001E328D">
        <w:rPr>
          <w:rFonts w:ascii="Arial" w:hAnsi="Arial" w:cs="Arial"/>
        </w:rPr>
        <w:t xml:space="preserve">, </w:t>
      </w:r>
      <w:r w:rsidR="006A5546" w:rsidRPr="001E328D">
        <w:rPr>
          <w:rFonts w:ascii="Arial" w:hAnsi="Arial" w:cs="Arial"/>
        </w:rPr>
        <w:t>A</w:t>
      </w:r>
      <w:r w:rsidRPr="001E328D">
        <w:rPr>
          <w:rFonts w:ascii="Arial" w:hAnsi="Arial" w:cs="Arial"/>
        </w:rPr>
        <w:t xml:space="preserve">van </w:t>
      </w:r>
      <w:r w:rsidR="006A5546" w:rsidRPr="001E328D">
        <w:rPr>
          <w:rFonts w:ascii="Arial" w:hAnsi="Arial" w:cs="Arial"/>
        </w:rPr>
        <w:t>A</w:t>
      </w:r>
      <w:r w:rsidRPr="001E328D">
        <w:rPr>
          <w:rFonts w:ascii="Arial" w:hAnsi="Arial" w:cs="Arial"/>
        </w:rPr>
        <w:t>ihie</w:t>
      </w:r>
      <w:r w:rsidR="006A5546" w:rsidRPr="001E328D">
        <w:rPr>
          <w:rFonts w:ascii="Arial" w:hAnsi="Arial" w:cs="Arial"/>
        </w:rPr>
        <w:t xml:space="preserve"> </w:t>
      </w:r>
      <w:r w:rsidR="00D928D1" w:rsidRPr="001E328D">
        <w:rPr>
          <w:rFonts w:ascii="Arial" w:hAnsi="Arial" w:cs="Arial"/>
        </w:rPr>
        <w:t>Sayer</w:t>
      </w:r>
      <w:r w:rsidRPr="001E328D">
        <w:rPr>
          <w:rFonts w:ascii="Arial" w:hAnsi="Arial" w:cs="Arial"/>
        </w:rPr>
        <w:t xml:space="preserve">  PhD</w:t>
      </w:r>
      <w:r w:rsidR="00FC1CCF" w:rsidRPr="001E328D">
        <w:rPr>
          <w:rFonts w:ascii="Arial" w:hAnsi="Arial" w:cs="Arial"/>
        </w:rPr>
        <w:t xml:space="preserve"> FRCP</w:t>
      </w:r>
      <w:r w:rsidR="006A5546" w:rsidRPr="001E328D">
        <w:rPr>
          <w:rFonts w:ascii="Arial" w:hAnsi="Arial" w:cs="Arial"/>
        </w:rPr>
        <w:t xml:space="preserve"> </w:t>
      </w:r>
      <w:r w:rsidR="00D928D1" w:rsidRPr="001E328D">
        <w:rPr>
          <w:rFonts w:ascii="Arial" w:hAnsi="Arial" w:cs="Arial"/>
          <w:vertAlign w:val="superscript"/>
        </w:rPr>
        <w:t>1,2</w:t>
      </w:r>
    </w:p>
    <w:p w:rsidR="002A6B76" w:rsidRPr="001E328D" w:rsidRDefault="00D928D1" w:rsidP="003C547B">
      <w:pPr>
        <w:pStyle w:val="Header"/>
        <w:tabs>
          <w:tab w:val="clear" w:pos="4320"/>
          <w:tab w:val="clear" w:pos="8640"/>
        </w:tabs>
        <w:spacing w:line="480" w:lineRule="auto"/>
        <w:rPr>
          <w:rFonts w:cs="Arial"/>
          <w:szCs w:val="24"/>
        </w:rPr>
      </w:pPr>
      <w:r w:rsidRPr="001E328D">
        <w:rPr>
          <w:rFonts w:cs="Arial"/>
          <w:szCs w:val="24"/>
          <w:vertAlign w:val="superscript"/>
        </w:rPr>
        <w:t>1</w:t>
      </w:r>
      <w:r w:rsidR="00940209" w:rsidRPr="001E328D">
        <w:rPr>
          <w:rFonts w:cs="Arial"/>
          <w:szCs w:val="24"/>
        </w:rPr>
        <w:t xml:space="preserve"> </w:t>
      </w:r>
      <w:r w:rsidR="0007343E" w:rsidRPr="001E328D">
        <w:rPr>
          <w:rFonts w:cs="Arial"/>
          <w:szCs w:val="24"/>
        </w:rPr>
        <w:t>MRC</w:t>
      </w:r>
      <w:r w:rsidR="00940209" w:rsidRPr="001E328D">
        <w:rPr>
          <w:rFonts w:cs="Arial"/>
          <w:szCs w:val="24"/>
        </w:rPr>
        <w:t xml:space="preserve"> Lifecourse Epidemiology U</w:t>
      </w:r>
      <w:r w:rsidR="00C7127C" w:rsidRPr="001E328D">
        <w:rPr>
          <w:rFonts w:cs="Arial"/>
          <w:szCs w:val="24"/>
        </w:rPr>
        <w:t>nit, University of Southampton</w:t>
      </w:r>
      <w:r w:rsidR="00940209" w:rsidRPr="001E328D">
        <w:rPr>
          <w:rFonts w:cs="Arial"/>
          <w:szCs w:val="24"/>
        </w:rPr>
        <w:t>,</w:t>
      </w:r>
      <w:r w:rsidR="002D3701" w:rsidRPr="001E328D">
        <w:rPr>
          <w:rFonts w:cs="Arial"/>
          <w:szCs w:val="24"/>
        </w:rPr>
        <w:t xml:space="preserve"> SO16 6YD</w:t>
      </w:r>
      <w:r w:rsidR="00940209" w:rsidRPr="001E328D">
        <w:rPr>
          <w:rFonts w:cs="Arial"/>
          <w:szCs w:val="24"/>
          <w:lang w:val="en-GB"/>
        </w:rPr>
        <w:t xml:space="preserve"> </w:t>
      </w:r>
      <w:r w:rsidR="00940209" w:rsidRPr="001E328D">
        <w:rPr>
          <w:rFonts w:cs="Arial"/>
          <w:szCs w:val="24"/>
        </w:rPr>
        <w:t>UK</w:t>
      </w:r>
      <w:r w:rsidR="002A6B76" w:rsidRPr="001E328D">
        <w:rPr>
          <w:rFonts w:cs="Arial"/>
          <w:szCs w:val="24"/>
        </w:rPr>
        <w:t>.</w:t>
      </w:r>
    </w:p>
    <w:p w:rsidR="002A6B76" w:rsidRPr="001E328D" w:rsidRDefault="00D928D1" w:rsidP="003C547B">
      <w:pPr>
        <w:pStyle w:val="Header"/>
        <w:tabs>
          <w:tab w:val="clear" w:pos="4320"/>
          <w:tab w:val="clear" w:pos="8640"/>
        </w:tabs>
        <w:spacing w:line="480" w:lineRule="auto"/>
        <w:rPr>
          <w:rFonts w:cs="Arial"/>
          <w:szCs w:val="24"/>
        </w:rPr>
      </w:pPr>
      <w:r w:rsidRPr="001E328D">
        <w:rPr>
          <w:rFonts w:cs="Arial"/>
          <w:szCs w:val="24"/>
          <w:vertAlign w:val="superscript"/>
        </w:rPr>
        <w:t>2</w:t>
      </w:r>
      <w:r w:rsidR="00940209" w:rsidRPr="001E328D">
        <w:rPr>
          <w:rFonts w:cs="Arial"/>
          <w:szCs w:val="24"/>
        </w:rPr>
        <w:t xml:space="preserve"> Academic Geriatric Medicine</w:t>
      </w:r>
      <w:r w:rsidR="00A57183" w:rsidRPr="001E328D">
        <w:rPr>
          <w:rFonts w:cs="Arial"/>
          <w:szCs w:val="24"/>
        </w:rPr>
        <w:t>,</w:t>
      </w:r>
      <w:r w:rsidR="00940209" w:rsidRPr="001E328D">
        <w:rPr>
          <w:rFonts w:cs="Arial"/>
          <w:szCs w:val="24"/>
        </w:rPr>
        <w:t xml:space="preserve"> </w:t>
      </w:r>
      <w:r w:rsidR="00C7127C" w:rsidRPr="001E328D">
        <w:rPr>
          <w:rFonts w:cs="Arial"/>
          <w:szCs w:val="24"/>
        </w:rPr>
        <w:t>University of Southampton</w:t>
      </w:r>
      <w:r w:rsidR="00940209" w:rsidRPr="001E328D">
        <w:rPr>
          <w:rFonts w:cs="Arial"/>
          <w:szCs w:val="24"/>
        </w:rPr>
        <w:t>,</w:t>
      </w:r>
      <w:r w:rsidR="002D3701" w:rsidRPr="001E328D">
        <w:rPr>
          <w:rFonts w:cs="Arial"/>
          <w:szCs w:val="24"/>
        </w:rPr>
        <w:t xml:space="preserve"> SO16 6YD,</w:t>
      </w:r>
      <w:r w:rsidR="00940209" w:rsidRPr="001E328D">
        <w:rPr>
          <w:rFonts w:cs="Arial"/>
          <w:szCs w:val="24"/>
          <w:lang w:val="en-GB"/>
        </w:rPr>
        <w:t xml:space="preserve"> </w:t>
      </w:r>
      <w:r w:rsidR="00940209" w:rsidRPr="001E328D">
        <w:rPr>
          <w:rFonts w:cs="Arial"/>
          <w:szCs w:val="24"/>
        </w:rPr>
        <w:t>UK</w:t>
      </w:r>
      <w:r w:rsidR="00940209" w:rsidRPr="001E328D">
        <w:rPr>
          <w:rFonts w:cs="Arial"/>
          <w:szCs w:val="24"/>
          <w:lang w:val="en-GB"/>
        </w:rPr>
        <w:t>.</w:t>
      </w:r>
    </w:p>
    <w:p w:rsidR="002D3701" w:rsidRPr="001E328D" w:rsidRDefault="00D928D1" w:rsidP="003C547B">
      <w:pPr>
        <w:pStyle w:val="Header"/>
        <w:tabs>
          <w:tab w:val="clear" w:pos="4320"/>
          <w:tab w:val="clear" w:pos="8640"/>
        </w:tabs>
        <w:spacing w:line="480" w:lineRule="auto"/>
        <w:rPr>
          <w:rFonts w:cs="Arial"/>
          <w:szCs w:val="24"/>
        </w:rPr>
      </w:pPr>
      <w:r w:rsidRPr="001E328D">
        <w:rPr>
          <w:rFonts w:cs="Arial"/>
          <w:szCs w:val="24"/>
          <w:vertAlign w:val="superscript"/>
        </w:rPr>
        <w:t xml:space="preserve">3 </w:t>
      </w:r>
      <w:r w:rsidRPr="001E328D">
        <w:rPr>
          <w:rFonts w:cs="Arial"/>
          <w:szCs w:val="24"/>
        </w:rPr>
        <w:t>Institute for Biomedical Research into Human Movement and Health, Manchester Metropolitan University,</w:t>
      </w:r>
      <w:r w:rsidR="002D3701" w:rsidRPr="001E328D">
        <w:rPr>
          <w:rFonts w:cs="Arial"/>
          <w:szCs w:val="24"/>
        </w:rPr>
        <w:t xml:space="preserve"> MI5 6BH,</w:t>
      </w:r>
      <w:r w:rsidRPr="001E328D">
        <w:rPr>
          <w:rFonts w:cs="Arial"/>
          <w:szCs w:val="24"/>
        </w:rPr>
        <w:t xml:space="preserve"> UK. </w:t>
      </w:r>
      <w:r w:rsidRPr="001E328D">
        <w:rPr>
          <w:rFonts w:cs="Arial"/>
          <w:szCs w:val="24"/>
          <w:vertAlign w:val="superscript"/>
        </w:rPr>
        <w:t>4</w:t>
      </w:r>
      <w:r w:rsidR="00940209" w:rsidRPr="001E328D">
        <w:rPr>
          <w:rFonts w:cs="Arial"/>
          <w:szCs w:val="24"/>
          <w:vertAlign w:val="superscript"/>
          <w:lang w:val="en-GB"/>
        </w:rPr>
        <w:t xml:space="preserve"> </w:t>
      </w:r>
      <w:r w:rsidRPr="001E328D">
        <w:rPr>
          <w:rFonts w:cs="Arial"/>
          <w:szCs w:val="24"/>
        </w:rPr>
        <w:t>School of Anatomy</w:t>
      </w:r>
      <w:r w:rsidR="00807B92" w:rsidRPr="001E328D">
        <w:rPr>
          <w:rFonts w:cs="Arial"/>
          <w:szCs w:val="24"/>
        </w:rPr>
        <w:t>, Physiology</w:t>
      </w:r>
      <w:r w:rsidRPr="001E328D">
        <w:rPr>
          <w:rFonts w:cs="Arial"/>
          <w:szCs w:val="24"/>
        </w:rPr>
        <w:t xml:space="preserve"> and Human Biology, </w:t>
      </w:r>
      <w:r w:rsidR="002A6B76" w:rsidRPr="001E328D">
        <w:rPr>
          <w:rFonts w:cs="Arial"/>
          <w:szCs w:val="24"/>
        </w:rPr>
        <w:t>t</w:t>
      </w:r>
      <w:r w:rsidR="00807B92" w:rsidRPr="001E328D">
        <w:rPr>
          <w:rFonts w:cs="Arial"/>
          <w:szCs w:val="24"/>
        </w:rPr>
        <w:t xml:space="preserve">he </w:t>
      </w:r>
      <w:r w:rsidRPr="001E328D">
        <w:rPr>
          <w:rFonts w:cs="Arial"/>
          <w:szCs w:val="24"/>
        </w:rPr>
        <w:t xml:space="preserve">University of Western </w:t>
      </w:r>
      <w:r w:rsidR="00415022" w:rsidRPr="001E328D">
        <w:rPr>
          <w:rFonts w:cs="Arial"/>
          <w:szCs w:val="24"/>
        </w:rPr>
        <w:t>Australi</w:t>
      </w:r>
      <w:r w:rsidR="002D3701" w:rsidRPr="001E328D">
        <w:rPr>
          <w:rFonts w:cs="Arial"/>
          <w:szCs w:val="24"/>
        </w:rPr>
        <w:t>a</w:t>
      </w:r>
      <w:r w:rsidR="002D3701" w:rsidRPr="001E328D">
        <w:rPr>
          <w:rFonts w:cs="Arial"/>
          <w:szCs w:val="24"/>
          <w:lang w:val="en-GB"/>
        </w:rPr>
        <w:t>, 6009</w:t>
      </w:r>
      <w:r w:rsidRPr="001E328D">
        <w:rPr>
          <w:rFonts w:cs="Arial"/>
          <w:szCs w:val="24"/>
        </w:rPr>
        <w:t xml:space="preserve">. </w:t>
      </w:r>
    </w:p>
    <w:p w:rsidR="00433F53" w:rsidRPr="001E328D" w:rsidRDefault="00D928D1" w:rsidP="003C547B">
      <w:pPr>
        <w:pStyle w:val="Header"/>
        <w:tabs>
          <w:tab w:val="clear" w:pos="4320"/>
          <w:tab w:val="clear" w:pos="8640"/>
        </w:tabs>
        <w:spacing w:line="480" w:lineRule="auto"/>
      </w:pPr>
      <w:r w:rsidRPr="001E328D">
        <w:rPr>
          <w:rFonts w:cs="Arial"/>
          <w:szCs w:val="24"/>
          <w:vertAlign w:val="superscript"/>
        </w:rPr>
        <w:t xml:space="preserve">5 </w:t>
      </w:r>
      <w:r w:rsidR="00A918BA" w:rsidRPr="001E328D">
        <w:rPr>
          <w:rFonts w:cs="Arial"/>
          <w:szCs w:val="24"/>
        </w:rPr>
        <w:t xml:space="preserve">CSIRO Animal, </w:t>
      </w:r>
      <w:r w:rsidR="003A4042" w:rsidRPr="001E328D">
        <w:rPr>
          <w:rFonts w:cs="Arial"/>
          <w:szCs w:val="24"/>
        </w:rPr>
        <w:t xml:space="preserve">Food </w:t>
      </w:r>
      <w:r w:rsidR="00A918BA" w:rsidRPr="001E328D">
        <w:rPr>
          <w:rFonts w:cs="Arial"/>
          <w:szCs w:val="24"/>
        </w:rPr>
        <w:t xml:space="preserve">and </w:t>
      </w:r>
      <w:r w:rsidR="003A4042" w:rsidRPr="001E328D">
        <w:rPr>
          <w:rFonts w:cs="Arial"/>
          <w:szCs w:val="24"/>
        </w:rPr>
        <w:t xml:space="preserve">Health </w:t>
      </w:r>
      <w:r w:rsidR="00A918BA" w:rsidRPr="001E328D">
        <w:rPr>
          <w:rFonts w:cs="Arial"/>
          <w:szCs w:val="24"/>
        </w:rPr>
        <w:t>Science</w:t>
      </w:r>
      <w:r w:rsidR="003A4042" w:rsidRPr="001E328D">
        <w:rPr>
          <w:rFonts w:cs="Arial"/>
          <w:szCs w:val="24"/>
        </w:rPr>
        <w:t>s</w:t>
      </w:r>
      <w:r w:rsidRPr="001E328D">
        <w:rPr>
          <w:rFonts w:cs="Arial"/>
          <w:szCs w:val="24"/>
        </w:rPr>
        <w:t>, Queenslan</w:t>
      </w:r>
      <w:r w:rsidR="00C7127C" w:rsidRPr="001E328D">
        <w:rPr>
          <w:rFonts w:cs="Arial"/>
          <w:szCs w:val="24"/>
        </w:rPr>
        <w:t>d Bioscience Precinct</w:t>
      </w:r>
      <w:r w:rsidRPr="001E328D">
        <w:rPr>
          <w:rFonts w:cs="Arial"/>
          <w:szCs w:val="24"/>
        </w:rPr>
        <w:t>, Brisbane, QLD 4067, Australia</w:t>
      </w:r>
      <w:r w:rsidR="00EA0F0D" w:rsidRPr="001E328D">
        <w:rPr>
          <w:rFonts w:cs="Arial"/>
          <w:szCs w:val="24"/>
        </w:rPr>
        <w:t>.</w:t>
      </w:r>
      <w:r w:rsidR="00CB34FB" w:rsidRPr="001E328D">
        <w:rPr>
          <w:rFonts w:cs="Arial"/>
          <w:szCs w:val="24"/>
        </w:rPr>
        <w:t xml:space="preserve"> </w:t>
      </w:r>
      <w:r w:rsidR="00CB34FB" w:rsidRPr="001E328D">
        <w:rPr>
          <w:rFonts w:cs="Arial"/>
          <w:szCs w:val="24"/>
          <w:vertAlign w:val="superscript"/>
        </w:rPr>
        <w:t xml:space="preserve">6 </w:t>
      </w:r>
      <w:r w:rsidR="00CB34FB" w:rsidRPr="001E328D">
        <w:rPr>
          <w:rFonts w:cs="Arial"/>
          <w:szCs w:val="24"/>
        </w:rPr>
        <w:t>School of</w:t>
      </w:r>
      <w:r w:rsidR="00CB34FB" w:rsidRPr="001E328D">
        <w:rPr>
          <w:rFonts w:cs="Arial"/>
          <w:szCs w:val="24"/>
          <w:vertAlign w:val="superscript"/>
        </w:rPr>
        <w:t xml:space="preserve"> </w:t>
      </w:r>
      <w:r w:rsidR="00CB34FB" w:rsidRPr="001E328D">
        <w:rPr>
          <w:rFonts w:cs="Arial"/>
          <w:szCs w:val="24"/>
        </w:rPr>
        <w:t>Sport and Exercises, Liverpool J</w:t>
      </w:r>
      <w:r w:rsidR="00C7127C" w:rsidRPr="001E328D">
        <w:rPr>
          <w:rFonts w:cs="Arial"/>
          <w:szCs w:val="24"/>
        </w:rPr>
        <w:t>ohn Moores University</w:t>
      </w:r>
      <w:r w:rsidR="00CB34FB" w:rsidRPr="001E328D">
        <w:rPr>
          <w:rFonts w:cs="Arial"/>
          <w:szCs w:val="24"/>
        </w:rPr>
        <w:t>,</w:t>
      </w:r>
      <w:r w:rsidR="002D3701" w:rsidRPr="001E328D">
        <w:rPr>
          <w:rFonts w:cs="Arial"/>
          <w:szCs w:val="24"/>
        </w:rPr>
        <w:t xml:space="preserve"> L3 3AF,</w:t>
      </w:r>
      <w:r w:rsidR="00CB34FB" w:rsidRPr="001E328D">
        <w:rPr>
          <w:rFonts w:cs="Arial"/>
          <w:szCs w:val="24"/>
        </w:rPr>
        <w:t xml:space="preserve"> UK.</w:t>
      </w:r>
    </w:p>
    <w:p w:rsidR="00D928D1" w:rsidRPr="001E328D" w:rsidRDefault="00433F53" w:rsidP="003C547B">
      <w:pPr>
        <w:pStyle w:val="BodyText2"/>
        <w:rPr>
          <w:b w:val="0"/>
        </w:rPr>
      </w:pPr>
      <w:r w:rsidRPr="001E328D">
        <w:rPr>
          <w:b w:val="0"/>
        </w:rPr>
        <w:t>C</w:t>
      </w:r>
      <w:r w:rsidR="00D928D1" w:rsidRPr="001E328D">
        <w:rPr>
          <w:b w:val="0"/>
        </w:rPr>
        <w:t>o</w:t>
      </w:r>
      <w:r w:rsidRPr="001E328D">
        <w:rPr>
          <w:b w:val="0"/>
        </w:rPr>
        <w:t>rresponding author</w:t>
      </w:r>
      <w:r w:rsidR="00D928D1" w:rsidRPr="001E328D">
        <w:rPr>
          <w:b w:val="0"/>
        </w:rPr>
        <w:t>:</w:t>
      </w:r>
    </w:p>
    <w:p w:rsidR="00D928D1" w:rsidRPr="001E328D" w:rsidRDefault="00D928D1" w:rsidP="003C547B">
      <w:pPr>
        <w:pStyle w:val="Header"/>
        <w:tabs>
          <w:tab w:val="left" w:pos="720"/>
        </w:tabs>
        <w:spacing w:line="480" w:lineRule="auto"/>
        <w:rPr>
          <w:rFonts w:cs="Arial"/>
          <w:szCs w:val="24"/>
        </w:rPr>
      </w:pPr>
      <w:r w:rsidRPr="001E328D">
        <w:rPr>
          <w:rFonts w:cs="Arial"/>
          <w:szCs w:val="24"/>
        </w:rPr>
        <w:t>Dr Harnish Patel</w:t>
      </w:r>
    </w:p>
    <w:p w:rsidR="00D928D1" w:rsidRPr="001E328D" w:rsidRDefault="00D928D1" w:rsidP="003C547B">
      <w:pPr>
        <w:pStyle w:val="Header"/>
        <w:tabs>
          <w:tab w:val="clear" w:pos="4320"/>
          <w:tab w:val="clear" w:pos="8640"/>
        </w:tabs>
        <w:spacing w:line="480" w:lineRule="auto"/>
        <w:rPr>
          <w:rFonts w:cs="Arial"/>
          <w:szCs w:val="24"/>
        </w:rPr>
      </w:pPr>
      <w:r w:rsidRPr="001E328D">
        <w:rPr>
          <w:rFonts w:cs="Arial"/>
          <w:szCs w:val="24"/>
        </w:rPr>
        <w:t>MRC Lifecourse Epidemiology Unit</w:t>
      </w:r>
      <w:r w:rsidR="006A5546" w:rsidRPr="001E328D">
        <w:rPr>
          <w:rFonts w:cs="Arial"/>
          <w:szCs w:val="24"/>
        </w:rPr>
        <w:t xml:space="preserve">, </w:t>
      </w:r>
      <w:r w:rsidRPr="001E328D">
        <w:rPr>
          <w:rFonts w:cs="Arial"/>
        </w:rPr>
        <w:t>University of Southampton</w:t>
      </w:r>
    </w:p>
    <w:p w:rsidR="00D928D1" w:rsidRPr="001E328D" w:rsidRDefault="00D928D1" w:rsidP="003C547B">
      <w:pPr>
        <w:pStyle w:val="Header"/>
        <w:tabs>
          <w:tab w:val="clear" w:pos="4320"/>
          <w:tab w:val="clear" w:pos="8640"/>
        </w:tabs>
        <w:spacing w:line="480" w:lineRule="auto"/>
        <w:rPr>
          <w:rFonts w:cs="Arial"/>
          <w:szCs w:val="24"/>
        </w:rPr>
      </w:pPr>
      <w:r w:rsidRPr="001E328D">
        <w:rPr>
          <w:rFonts w:cs="Arial"/>
          <w:szCs w:val="24"/>
        </w:rPr>
        <w:t>Southampton General Hospital</w:t>
      </w:r>
    </w:p>
    <w:p w:rsidR="00D928D1" w:rsidRPr="001E328D" w:rsidRDefault="00D928D1" w:rsidP="003C547B">
      <w:pPr>
        <w:spacing w:line="480" w:lineRule="auto"/>
        <w:rPr>
          <w:rFonts w:ascii="Arial" w:hAnsi="Arial" w:cs="Arial"/>
        </w:rPr>
      </w:pPr>
      <w:r w:rsidRPr="001E328D">
        <w:rPr>
          <w:rFonts w:ascii="Arial" w:hAnsi="Arial" w:cs="Arial"/>
        </w:rPr>
        <w:t>Tremona Road</w:t>
      </w:r>
      <w:r w:rsidR="003C547B" w:rsidRPr="001E328D">
        <w:rPr>
          <w:rFonts w:ascii="Arial" w:hAnsi="Arial" w:cs="Arial"/>
        </w:rPr>
        <w:t xml:space="preserve">, </w:t>
      </w:r>
      <w:r w:rsidRPr="001E328D">
        <w:rPr>
          <w:rFonts w:ascii="Arial" w:hAnsi="Arial" w:cs="Arial"/>
        </w:rPr>
        <w:t>Southampton</w:t>
      </w:r>
      <w:r w:rsidR="004A3374" w:rsidRPr="001E328D">
        <w:rPr>
          <w:rFonts w:ascii="Arial" w:hAnsi="Arial" w:cs="Arial"/>
        </w:rPr>
        <w:t xml:space="preserve">, </w:t>
      </w:r>
      <w:r w:rsidRPr="001E328D">
        <w:rPr>
          <w:rFonts w:ascii="Arial" w:hAnsi="Arial" w:cs="Arial"/>
        </w:rPr>
        <w:t>SO16 6YD</w:t>
      </w:r>
    </w:p>
    <w:p w:rsidR="00D928D1" w:rsidRPr="001E328D" w:rsidRDefault="00D928D1" w:rsidP="003C547B">
      <w:pPr>
        <w:spacing w:line="480" w:lineRule="auto"/>
        <w:rPr>
          <w:rFonts w:ascii="Arial" w:hAnsi="Arial" w:cs="Arial"/>
        </w:rPr>
      </w:pPr>
      <w:r w:rsidRPr="001E328D">
        <w:rPr>
          <w:rFonts w:ascii="Arial" w:hAnsi="Arial" w:cs="Arial"/>
        </w:rPr>
        <w:t>Telephone:</w:t>
      </w:r>
      <w:r w:rsidRPr="001E328D">
        <w:rPr>
          <w:rFonts w:ascii="Arial" w:hAnsi="Arial" w:cs="Arial"/>
        </w:rPr>
        <w:tab/>
        <w:t>+44 (0) 23 8077 7624</w:t>
      </w:r>
      <w:r w:rsidR="002D3701" w:rsidRPr="001E328D">
        <w:rPr>
          <w:rFonts w:ascii="Arial" w:hAnsi="Arial" w:cs="Arial"/>
        </w:rPr>
        <w:t xml:space="preserve"> </w:t>
      </w:r>
      <w:r w:rsidR="002D3701" w:rsidRPr="001E328D">
        <w:rPr>
          <w:rFonts w:ascii="Arial" w:hAnsi="Arial" w:cs="Arial"/>
        </w:rPr>
        <w:tab/>
        <w:t>Fax:</w:t>
      </w:r>
      <w:r w:rsidR="002D3701" w:rsidRPr="001E328D">
        <w:rPr>
          <w:rFonts w:ascii="Arial" w:hAnsi="Arial" w:cs="Arial"/>
        </w:rPr>
        <w:tab/>
      </w:r>
      <w:r w:rsidRPr="001E328D">
        <w:rPr>
          <w:rFonts w:ascii="Arial" w:hAnsi="Arial" w:cs="Arial"/>
        </w:rPr>
        <w:t>+44 (0) 23 8070 4021</w:t>
      </w:r>
    </w:p>
    <w:p w:rsidR="00D928D1" w:rsidRPr="001E328D" w:rsidRDefault="00D928D1" w:rsidP="003C547B">
      <w:pPr>
        <w:spacing w:line="480" w:lineRule="auto"/>
        <w:rPr>
          <w:rFonts w:ascii="Arial" w:hAnsi="Arial" w:cs="Arial"/>
        </w:rPr>
        <w:sectPr w:rsidR="00D928D1" w:rsidRPr="001E328D">
          <w:footerReference w:type="default" r:id="rId8"/>
          <w:pgSz w:w="11900" w:h="16840"/>
          <w:pgMar w:top="1440" w:right="1800" w:bottom="1440" w:left="1800" w:header="708" w:footer="708" w:gutter="0"/>
          <w:cols w:space="708"/>
        </w:sectPr>
      </w:pPr>
      <w:r w:rsidRPr="001E328D">
        <w:rPr>
          <w:rFonts w:ascii="Arial" w:hAnsi="Arial" w:cs="Arial"/>
        </w:rPr>
        <w:t xml:space="preserve">Email: </w:t>
      </w:r>
      <w:r w:rsidRPr="001E328D">
        <w:rPr>
          <w:rFonts w:ascii="Arial" w:hAnsi="Arial" w:cs="Arial"/>
          <w:color w:val="000000"/>
        </w:rPr>
        <w:t>hp@mrc.soton.ac.uk</w:t>
      </w:r>
    </w:p>
    <w:p w:rsidR="00D928D1" w:rsidRPr="001E328D" w:rsidRDefault="00D928D1">
      <w:pPr>
        <w:spacing w:line="480" w:lineRule="auto"/>
        <w:rPr>
          <w:rFonts w:ascii="Arial" w:hAnsi="Arial" w:cs="Arial"/>
        </w:rPr>
      </w:pPr>
      <w:r w:rsidRPr="001E328D">
        <w:rPr>
          <w:rFonts w:ascii="Arial" w:hAnsi="Arial" w:cs="Arial"/>
        </w:rPr>
        <w:lastRenderedPageBreak/>
        <w:t>Abstract</w:t>
      </w:r>
    </w:p>
    <w:p w:rsidR="00D928D1" w:rsidRPr="001E328D" w:rsidRDefault="00D928D1">
      <w:pPr>
        <w:spacing w:line="480" w:lineRule="auto"/>
        <w:rPr>
          <w:rFonts w:ascii="Arial" w:hAnsi="Arial" w:cs="Arial"/>
        </w:rPr>
      </w:pPr>
      <w:r w:rsidRPr="001E328D">
        <w:rPr>
          <w:rFonts w:ascii="Arial" w:hAnsi="Arial" w:cs="Arial"/>
        </w:rPr>
        <w:t>Background</w:t>
      </w:r>
    </w:p>
    <w:p w:rsidR="006618BF" w:rsidRPr="001E328D" w:rsidRDefault="000052F1" w:rsidP="006618BF">
      <w:pPr>
        <w:pStyle w:val="BodyText"/>
        <w:spacing w:after="0" w:line="480" w:lineRule="auto"/>
        <w:rPr>
          <w:rFonts w:ascii="Arial" w:hAnsi="Arial" w:cs="Arial"/>
          <w:lang w:val="en-GB"/>
        </w:rPr>
      </w:pPr>
      <w:r w:rsidRPr="001E328D">
        <w:rPr>
          <w:rFonts w:ascii="Arial" w:hAnsi="Arial" w:cs="Arial"/>
          <w:lang w:val="en-GB"/>
        </w:rPr>
        <w:t xml:space="preserve">Sarcopenia is associated with adverse health outcomes. </w:t>
      </w:r>
      <w:r w:rsidR="007C35E4" w:rsidRPr="001E328D">
        <w:rPr>
          <w:rFonts w:ascii="Arial" w:hAnsi="Arial" w:cs="Arial"/>
          <w:lang w:val="en-GB"/>
        </w:rPr>
        <w:t>This</w:t>
      </w:r>
      <w:r w:rsidRPr="001E328D">
        <w:rPr>
          <w:rFonts w:ascii="Arial" w:hAnsi="Arial" w:cs="Arial"/>
          <w:lang w:val="en-GB"/>
        </w:rPr>
        <w:t xml:space="preserve"> </w:t>
      </w:r>
      <w:r w:rsidR="007C35E4" w:rsidRPr="001E328D">
        <w:rPr>
          <w:rFonts w:ascii="Arial" w:hAnsi="Arial" w:cs="Arial"/>
          <w:lang w:val="en-GB"/>
        </w:rPr>
        <w:t xml:space="preserve">study </w:t>
      </w:r>
      <w:r w:rsidRPr="001E328D">
        <w:rPr>
          <w:rFonts w:ascii="Arial" w:hAnsi="Arial" w:cs="Arial"/>
        </w:rPr>
        <w:t>investigate</w:t>
      </w:r>
      <w:r w:rsidR="007C35E4" w:rsidRPr="001E328D">
        <w:rPr>
          <w:rFonts w:ascii="Arial" w:hAnsi="Arial" w:cs="Arial"/>
        </w:rPr>
        <w:t>d</w:t>
      </w:r>
      <w:r w:rsidRPr="001E328D">
        <w:rPr>
          <w:rFonts w:ascii="Arial" w:hAnsi="Arial" w:cs="Arial"/>
        </w:rPr>
        <w:t xml:space="preserve"> whether skeletal muscle gene expression was associated with lean mass and grip strength in community-dwelling older men</w:t>
      </w:r>
      <w:r w:rsidRPr="001E328D">
        <w:rPr>
          <w:rFonts w:ascii="Arial" w:hAnsi="Arial" w:cs="Arial"/>
          <w:lang w:val="en-GB"/>
        </w:rPr>
        <w:t>.</w:t>
      </w:r>
    </w:p>
    <w:p w:rsidR="00D928D1" w:rsidRPr="001E328D" w:rsidRDefault="00D928D1">
      <w:pPr>
        <w:spacing w:line="480" w:lineRule="auto"/>
        <w:rPr>
          <w:rFonts w:ascii="Arial" w:hAnsi="Arial" w:cs="Arial"/>
        </w:rPr>
      </w:pPr>
      <w:r w:rsidRPr="001E328D">
        <w:rPr>
          <w:rFonts w:ascii="Arial" w:hAnsi="Arial" w:cs="Arial"/>
        </w:rPr>
        <w:t>Methods</w:t>
      </w:r>
    </w:p>
    <w:p w:rsidR="00DA3132" w:rsidRPr="001E328D" w:rsidRDefault="00C219E0" w:rsidP="000052F1">
      <w:pPr>
        <w:pStyle w:val="BodyText"/>
        <w:spacing w:after="0" w:line="480" w:lineRule="auto"/>
        <w:rPr>
          <w:rFonts w:ascii="Arial" w:hAnsi="Arial" w:cs="Arial"/>
          <w:lang w:val="en-GB"/>
        </w:rPr>
      </w:pPr>
      <w:r w:rsidRPr="001E328D">
        <w:rPr>
          <w:rFonts w:ascii="Arial" w:hAnsi="Arial" w:cs="Arial"/>
        </w:rPr>
        <w:t>Utilising a cross-sectional study design, l</w:t>
      </w:r>
      <w:r w:rsidR="00025531" w:rsidRPr="001E328D">
        <w:rPr>
          <w:rFonts w:ascii="Arial" w:hAnsi="Arial" w:cs="Arial"/>
        </w:rPr>
        <w:t>ean</w:t>
      </w:r>
      <w:r w:rsidR="00E56E38" w:rsidRPr="001E328D">
        <w:rPr>
          <w:rFonts w:ascii="Arial" w:hAnsi="Arial" w:cs="Arial"/>
        </w:rPr>
        <w:t xml:space="preserve"> muscle</w:t>
      </w:r>
      <w:r w:rsidR="00025531" w:rsidRPr="001E328D">
        <w:rPr>
          <w:rFonts w:ascii="Arial" w:hAnsi="Arial" w:cs="Arial"/>
        </w:rPr>
        <w:t xml:space="preserve"> </w:t>
      </w:r>
      <w:r w:rsidR="00D928D1" w:rsidRPr="001E328D">
        <w:rPr>
          <w:rFonts w:ascii="Arial" w:hAnsi="Arial" w:cs="Arial"/>
        </w:rPr>
        <w:t>mass and</w:t>
      </w:r>
      <w:r w:rsidR="006618BF" w:rsidRPr="001E328D">
        <w:rPr>
          <w:rFonts w:ascii="Arial" w:hAnsi="Arial" w:cs="Arial"/>
        </w:rPr>
        <w:t xml:space="preserve"> </w:t>
      </w:r>
      <w:r w:rsidR="000052F1" w:rsidRPr="001E328D">
        <w:rPr>
          <w:rFonts w:ascii="Arial" w:hAnsi="Arial" w:cs="Arial"/>
        </w:rPr>
        <w:t xml:space="preserve">grip </w:t>
      </w:r>
      <w:r w:rsidR="006618BF" w:rsidRPr="001E328D">
        <w:rPr>
          <w:rFonts w:ascii="Arial" w:hAnsi="Arial" w:cs="Arial"/>
        </w:rPr>
        <w:t xml:space="preserve">strength </w:t>
      </w:r>
      <w:r w:rsidR="00D928D1" w:rsidRPr="001E328D">
        <w:rPr>
          <w:rFonts w:ascii="Arial" w:hAnsi="Arial" w:cs="Arial"/>
        </w:rPr>
        <w:t>w</w:t>
      </w:r>
      <w:r w:rsidR="00C63805" w:rsidRPr="001E328D">
        <w:rPr>
          <w:rFonts w:ascii="Arial" w:hAnsi="Arial" w:cs="Arial"/>
        </w:rPr>
        <w:t>ere</w:t>
      </w:r>
      <w:r w:rsidR="00D928D1" w:rsidRPr="001E328D">
        <w:rPr>
          <w:rFonts w:ascii="Arial" w:hAnsi="Arial" w:cs="Arial"/>
        </w:rPr>
        <w:t xml:space="preserve"> </w:t>
      </w:r>
      <w:r w:rsidR="00940209" w:rsidRPr="001E328D">
        <w:rPr>
          <w:rFonts w:ascii="Arial" w:hAnsi="Arial" w:cs="Arial"/>
          <w:lang w:val="en-GB"/>
        </w:rPr>
        <w:t>measured</w:t>
      </w:r>
      <w:r w:rsidR="002E35B1" w:rsidRPr="001E328D">
        <w:rPr>
          <w:rFonts w:ascii="Arial" w:hAnsi="Arial" w:cs="Arial"/>
        </w:rPr>
        <w:t xml:space="preserve"> in 88</w:t>
      </w:r>
      <w:r w:rsidR="00DA3132" w:rsidRPr="001E328D">
        <w:rPr>
          <w:rFonts w:ascii="Arial" w:hAnsi="Arial" w:cs="Arial"/>
        </w:rPr>
        <w:t xml:space="preserve"> men aged 68-76</w:t>
      </w:r>
      <w:r w:rsidRPr="001E328D">
        <w:rPr>
          <w:rFonts w:ascii="Arial" w:hAnsi="Arial" w:cs="Arial"/>
        </w:rPr>
        <w:t xml:space="preserve"> years.</w:t>
      </w:r>
      <w:r w:rsidR="00892649" w:rsidRPr="001E328D">
        <w:rPr>
          <w:rFonts w:ascii="Arial" w:hAnsi="Arial" w:cs="Arial"/>
        </w:rPr>
        <w:t xml:space="preserve"> </w:t>
      </w:r>
      <w:r w:rsidR="00E56E38" w:rsidRPr="001E328D">
        <w:rPr>
          <w:rFonts w:ascii="Arial" w:hAnsi="Arial" w:cs="Arial"/>
        </w:rPr>
        <w:t>E</w:t>
      </w:r>
      <w:r w:rsidR="00173B2D" w:rsidRPr="001E328D">
        <w:rPr>
          <w:rFonts w:ascii="Arial" w:hAnsi="Arial" w:cs="Arial"/>
        </w:rPr>
        <w:t>xpression</w:t>
      </w:r>
      <w:r w:rsidR="00D928D1" w:rsidRPr="001E328D">
        <w:rPr>
          <w:rFonts w:ascii="Arial" w:hAnsi="Arial" w:cs="Arial"/>
        </w:rPr>
        <w:t xml:space="preserve"> </w:t>
      </w:r>
      <w:r w:rsidR="007C35E4" w:rsidRPr="001E328D">
        <w:rPr>
          <w:rFonts w:ascii="Arial" w:hAnsi="Arial" w:cs="Arial"/>
        </w:rPr>
        <w:t xml:space="preserve">profiles </w:t>
      </w:r>
      <w:r w:rsidR="00D928D1" w:rsidRPr="001E328D">
        <w:rPr>
          <w:rFonts w:ascii="Arial" w:hAnsi="Arial" w:cs="Arial"/>
        </w:rPr>
        <w:t xml:space="preserve">of 44 genes implicated in </w:t>
      </w:r>
      <w:r w:rsidR="000052F1" w:rsidRPr="001E328D">
        <w:rPr>
          <w:rFonts w:ascii="Arial" w:hAnsi="Arial" w:cs="Arial"/>
        </w:rPr>
        <w:t xml:space="preserve">the </w:t>
      </w:r>
      <w:r w:rsidR="00025531" w:rsidRPr="001E328D">
        <w:rPr>
          <w:rFonts w:ascii="Arial" w:hAnsi="Arial" w:cs="Arial"/>
        </w:rPr>
        <w:t xml:space="preserve">cellular </w:t>
      </w:r>
      <w:r w:rsidR="00D928D1" w:rsidRPr="001E328D">
        <w:rPr>
          <w:rFonts w:ascii="Arial" w:hAnsi="Arial" w:cs="Arial"/>
        </w:rPr>
        <w:t xml:space="preserve">regulation </w:t>
      </w:r>
      <w:r w:rsidR="00940209" w:rsidRPr="001E328D">
        <w:rPr>
          <w:rFonts w:ascii="Arial" w:hAnsi="Arial" w:cs="Arial"/>
        </w:rPr>
        <w:t xml:space="preserve">of </w:t>
      </w:r>
      <w:r w:rsidR="009D028C" w:rsidRPr="001E328D">
        <w:rPr>
          <w:rFonts w:ascii="Arial" w:hAnsi="Arial" w:cs="Arial"/>
        </w:rPr>
        <w:t>skeletal muscle</w:t>
      </w:r>
      <w:r w:rsidR="00E56E38" w:rsidRPr="001E328D">
        <w:rPr>
          <w:rFonts w:ascii="Arial" w:hAnsi="Arial" w:cs="Arial"/>
        </w:rPr>
        <w:t xml:space="preserve"> were determined</w:t>
      </w:r>
      <w:r w:rsidR="009D028C" w:rsidRPr="001E328D">
        <w:rPr>
          <w:rFonts w:ascii="Arial" w:hAnsi="Arial" w:cs="Arial"/>
        </w:rPr>
        <w:t>.</w:t>
      </w:r>
      <w:r w:rsidR="00E56E38" w:rsidRPr="001E328D">
        <w:rPr>
          <w:rFonts w:ascii="Arial" w:hAnsi="Arial" w:cs="Arial"/>
        </w:rPr>
        <w:t xml:space="preserve"> Serum was analysed for </w:t>
      </w:r>
      <w:r w:rsidR="00CB3ED1" w:rsidRPr="001E328D">
        <w:rPr>
          <w:rFonts w:ascii="Arial" w:hAnsi="Arial" w:cs="Arial"/>
        </w:rPr>
        <w:t xml:space="preserve">circulating cytokines TNF (tumour necrosis factor), IL-6 </w:t>
      </w:r>
      <w:r w:rsidR="00CB3ED1" w:rsidRPr="001E328D">
        <w:rPr>
          <w:rFonts w:ascii="Arial" w:hAnsi="Arial" w:cs="Arial"/>
          <w:i/>
        </w:rPr>
        <w:t>(</w:t>
      </w:r>
      <w:r w:rsidR="00CB3ED1" w:rsidRPr="001E328D">
        <w:rPr>
          <w:rFonts w:ascii="Arial" w:hAnsi="Arial" w:cs="Arial"/>
        </w:rPr>
        <w:t>interleukin 6, I</w:t>
      </w:r>
      <w:r w:rsidR="001D7302" w:rsidRPr="001E328D">
        <w:rPr>
          <w:rFonts w:ascii="Arial" w:hAnsi="Arial" w:cs="Arial"/>
        </w:rPr>
        <w:t>FN</w:t>
      </w:r>
      <w:r w:rsidR="00CB3ED1" w:rsidRPr="001E328D">
        <w:rPr>
          <w:rFonts w:ascii="Arial" w:hAnsi="Arial" w:cs="Arial"/>
        </w:rPr>
        <w:t>G (interferon gamma), IL1R</w:t>
      </w:r>
      <w:r w:rsidR="00F1176D" w:rsidRPr="001E328D">
        <w:rPr>
          <w:rFonts w:ascii="Arial" w:hAnsi="Arial" w:cs="Arial"/>
        </w:rPr>
        <w:t>1</w:t>
      </w:r>
      <w:r w:rsidR="007C35E4" w:rsidRPr="001E328D">
        <w:rPr>
          <w:rFonts w:ascii="Arial" w:hAnsi="Arial" w:cs="Arial"/>
        </w:rPr>
        <w:t xml:space="preserve"> (interleukin-</w:t>
      </w:r>
      <w:r w:rsidR="00CB3ED1" w:rsidRPr="001E328D">
        <w:rPr>
          <w:rFonts w:ascii="Arial" w:hAnsi="Arial" w:cs="Arial"/>
        </w:rPr>
        <w:t>1 receptor</w:t>
      </w:r>
      <w:r w:rsidR="007C35E4" w:rsidRPr="001E328D">
        <w:rPr>
          <w:rFonts w:ascii="Arial" w:hAnsi="Arial" w:cs="Arial"/>
        </w:rPr>
        <w:t>-</w:t>
      </w:r>
      <w:r w:rsidR="00F1176D" w:rsidRPr="001E328D">
        <w:rPr>
          <w:rFonts w:ascii="Arial" w:hAnsi="Arial" w:cs="Arial"/>
        </w:rPr>
        <w:t>1</w:t>
      </w:r>
      <w:r w:rsidR="00CB3ED1" w:rsidRPr="001E328D">
        <w:rPr>
          <w:rFonts w:ascii="Arial" w:hAnsi="Arial" w:cs="Arial"/>
        </w:rPr>
        <w:t>).</w:t>
      </w:r>
      <w:r w:rsidR="00940209" w:rsidRPr="001E328D">
        <w:rPr>
          <w:rFonts w:ascii="Arial" w:hAnsi="Arial" w:cs="Arial"/>
        </w:rPr>
        <w:t xml:space="preserve"> </w:t>
      </w:r>
      <w:r w:rsidR="00E56E38" w:rsidRPr="001E328D">
        <w:rPr>
          <w:rFonts w:ascii="Arial" w:hAnsi="Arial" w:cs="Arial"/>
        </w:rPr>
        <w:t>R</w:t>
      </w:r>
      <w:r w:rsidR="00025531" w:rsidRPr="001E328D">
        <w:rPr>
          <w:rFonts w:ascii="Arial" w:hAnsi="Arial" w:cs="Arial"/>
        </w:rPr>
        <w:t xml:space="preserve">elationships between </w:t>
      </w:r>
      <w:r w:rsidR="000052F1" w:rsidRPr="001E328D">
        <w:rPr>
          <w:rFonts w:ascii="Arial" w:hAnsi="Arial" w:cs="Arial"/>
        </w:rPr>
        <w:t xml:space="preserve">skeletal muscle </w:t>
      </w:r>
      <w:r w:rsidR="00D928D1" w:rsidRPr="001E328D">
        <w:rPr>
          <w:rFonts w:ascii="Arial" w:hAnsi="Arial" w:cs="Arial"/>
        </w:rPr>
        <w:t>gene expression</w:t>
      </w:r>
      <w:r w:rsidR="00025531" w:rsidRPr="001E328D">
        <w:rPr>
          <w:rFonts w:ascii="Arial" w:hAnsi="Arial" w:cs="Arial"/>
        </w:rPr>
        <w:t>,</w:t>
      </w:r>
      <w:r w:rsidR="00E56E38" w:rsidRPr="001E328D">
        <w:rPr>
          <w:rFonts w:ascii="Arial" w:hAnsi="Arial" w:cs="Arial"/>
        </w:rPr>
        <w:t xml:space="preserve"> </w:t>
      </w:r>
      <w:r w:rsidR="000052F1" w:rsidRPr="001E328D">
        <w:rPr>
          <w:rFonts w:ascii="Arial" w:hAnsi="Arial" w:cs="Arial"/>
        </w:rPr>
        <w:t xml:space="preserve">circulating </w:t>
      </w:r>
      <w:r w:rsidR="00CB3ED1" w:rsidRPr="001E328D">
        <w:rPr>
          <w:rFonts w:ascii="Arial" w:hAnsi="Arial" w:cs="Arial"/>
        </w:rPr>
        <w:t>cytokines,</w:t>
      </w:r>
      <w:r w:rsidR="00025531" w:rsidRPr="001E328D">
        <w:rPr>
          <w:rFonts w:ascii="Arial" w:hAnsi="Arial" w:cs="Arial"/>
        </w:rPr>
        <w:t xml:space="preserve"> lean mass and grip strength </w:t>
      </w:r>
      <w:r w:rsidR="009D028C" w:rsidRPr="001E328D">
        <w:rPr>
          <w:rFonts w:ascii="Arial" w:hAnsi="Arial" w:cs="Arial"/>
        </w:rPr>
        <w:t>were</w:t>
      </w:r>
      <w:r w:rsidR="00531BB2" w:rsidRPr="001E328D">
        <w:rPr>
          <w:rFonts w:ascii="Arial" w:hAnsi="Arial" w:cs="Arial"/>
        </w:rPr>
        <w:t xml:space="preserve"> </w:t>
      </w:r>
      <w:r w:rsidR="00E56E38" w:rsidRPr="001E328D">
        <w:rPr>
          <w:rFonts w:ascii="Arial" w:hAnsi="Arial" w:cs="Arial"/>
        </w:rPr>
        <w:t>examined</w:t>
      </w:r>
      <w:r w:rsidR="00025531" w:rsidRPr="001E328D">
        <w:rPr>
          <w:rFonts w:ascii="Arial" w:hAnsi="Arial" w:cs="Arial"/>
        </w:rPr>
        <w:t xml:space="preserve">. </w:t>
      </w:r>
    </w:p>
    <w:p w:rsidR="00D928D1" w:rsidRPr="001E328D" w:rsidRDefault="00D928D1">
      <w:pPr>
        <w:spacing w:line="480" w:lineRule="auto"/>
        <w:rPr>
          <w:rFonts w:ascii="Arial" w:hAnsi="Arial" w:cs="Arial"/>
        </w:rPr>
      </w:pPr>
      <w:r w:rsidRPr="001E328D">
        <w:rPr>
          <w:rFonts w:ascii="Arial" w:hAnsi="Arial" w:cs="Arial"/>
        </w:rPr>
        <w:t>Results</w:t>
      </w:r>
    </w:p>
    <w:p w:rsidR="00D928D1" w:rsidRPr="001E328D" w:rsidRDefault="006F0344">
      <w:pPr>
        <w:spacing w:line="480" w:lineRule="auto"/>
        <w:rPr>
          <w:rFonts w:ascii="Arial" w:hAnsi="Arial" w:cs="Arial"/>
        </w:rPr>
      </w:pPr>
      <w:r w:rsidRPr="001E328D">
        <w:rPr>
          <w:rFonts w:ascii="Arial" w:hAnsi="Arial" w:cs="Arial"/>
        </w:rPr>
        <w:t xml:space="preserve">Participant </w:t>
      </w:r>
      <w:r w:rsidR="00BC7D3A" w:rsidRPr="001E328D">
        <w:rPr>
          <w:rFonts w:ascii="Arial" w:hAnsi="Arial" w:cs="Arial"/>
        </w:rPr>
        <w:t xml:space="preserve">groups with </w:t>
      </w:r>
      <w:r w:rsidR="002A6B76" w:rsidRPr="001E328D">
        <w:rPr>
          <w:rFonts w:ascii="Arial" w:hAnsi="Arial" w:cs="Arial"/>
        </w:rPr>
        <w:t>higher and lower</w:t>
      </w:r>
      <w:r w:rsidR="000052F1" w:rsidRPr="001E328D">
        <w:rPr>
          <w:rFonts w:ascii="Arial" w:hAnsi="Arial" w:cs="Arial"/>
        </w:rPr>
        <w:t xml:space="preserve"> values of </w:t>
      </w:r>
      <w:r w:rsidR="008040B1" w:rsidRPr="001E328D">
        <w:rPr>
          <w:rFonts w:ascii="Arial" w:hAnsi="Arial" w:cs="Arial"/>
        </w:rPr>
        <w:t xml:space="preserve">lean </w:t>
      </w:r>
      <w:r w:rsidR="004A33B2" w:rsidRPr="001E328D">
        <w:rPr>
          <w:rFonts w:ascii="Arial" w:hAnsi="Arial" w:cs="Arial"/>
        </w:rPr>
        <w:t xml:space="preserve">muscle </w:t>
      </w:r>
      <w:r w:rsidR="00BC7D3A" w:rsidRPr="001E328D">
        <w:rPr>
          <w:rFonts w:ascii="Arial" w:hAnsi="Arial" w:cs="Arial"/>
        </w:rPr>
        <w:t>mass</w:t>
      </w:r>
      <w:r w:rsidRPr="001E328D">
        <w:rPr>
          <w:rFonts w:ascii="Arial" w:hAnsi="Arial" w:cs="Arial"/>
        </w:rPr>
        <w:t xml:space="preserve"> (n=</w:t>
      </w:r>
      <w:r w:rsidR="00C45FE1" w:rsidRPr="001E328D">
        <w:rPr>
          <w:rFonts w:ascii="Arial" w:hAnsi="Arial" w:cs="Arial"/>
        </w:rPr>
        <w:t>18</w:t>
      </w:r>
      <w:r w:rsidRPr="001E328D">
        <w:rPr>
          <w:rFonts w:ascii="Arial" w:hAnsi="Arial" w:cs="Arial"/>
        </w:rPr>
        <w:t>)</w:t>
      </w:r>
      <w:r w:rsidR="000052F1" w:rsidRPr="001E328D">
        <w:rPr>
          <w:rFonts w:ascii="Arial" w:hAnsi="Arial" w:cs="Arial"/>
        </w:rPr>
        <w:t xml:space="preserve"> and</w:t>
      </w:r>
      <w:r w:rsidR="00BC7D3A" w:rsidRPr="001E328D">
        <w:rPr>
          <w:rFonts w:ascii="Arial" w:hAnsi="Arial" w:cs="Arial"/>
        </w:rPr>
        <w:t xml:space="preserve"> strength</w:t>
      </w:r>
      <w:r w:rsidRPr="001E328D">
        <w:rPr>
          <w:rFonts w:ascii="Arial" w:hAnsi="Arial" w:cs="Arial"/>
        </w:rPr>
        <w:t xml:space="preserve"> (n=</w:t>
      </w:r>
      <w:r w:rsidR="003E202E" w:rsidRPr="001E328D">
        <w:rPr>
          <w:rFonts w:ascii="Arial" w:hAnsi="Arial" w:cs="Arial"/>
        </w:rPr>
        <w:t>20</w:t>
      </w:r>
      <w:r w:rsidRPr="001E328D">
        <w:rPr>
          <w:rFonts w:ascii="Arial" w:hAnsi="Arial" w:cs="Arial"/>
        </w:rPr>
        <w:t>)</w:t>
      </w:r>
      <w:r w:rsidR="00BC7D3A" w:rsidRPr="001E328D">
        <w:rPr>
          <w:rFonts w:ascii="Arial" w:hAnsi="Arial" w:cs="Arial"/>
        </w:rPr>
        <w:t xml:space="preserve"> were used in the analysis of </w:t>
      </w:r>
      <w:r w:rsidR="002A6B76" w:rsidRPr="001E328D">
        <w:rPr>
          <w:rFonts w:ascii="Arial" w:hAnsi="Arial" w:cs="Arial"/>
        </w:rPr>
        <w:t xml:space="preserve">gene expression </w:t>
      </w:r>
      <w:r w:rsidR="00BC7D3A" w:rsidRPr="001E328D">
        <w:rPr>
          <w:rFonts w:ascii="Arial" w:hAnsi="Arial" w:cs="Arial"/>
        </w:rPr>
        <w:t xml:space="preserve">fold change. </w:t>
      </w:r>
      <w:r w:rsidR="00D928D1" w:rsidRPr="001E328D">
        <w:rPr>
          <w:rFonts w:ascii="Arial" w:hAnsi="Arial" w:cs="Arial"/>
        </w:rPr>
        <w:t>Expression</w:t>
      </w:r>
      <w:r w:rsidR="009D028C" w:rsidRPr="001E328D">
        <w:rPr>
          <w:rFonts w:ascii="Arial" w:hAnsi="Arial" w:cs="Arial"/>
        </w:rPr>
        <w:t xml:space="preserve"> of</w:t>
      </w:r>
      <w:r w:rsidR="005C0BB4" w:rsidRPr="001E328D">
        <w:rPr>
          <w:rFonts w:ascii="Arial" w:hAnsi="Arial" w:cs="Arial"/>
        </w:rPr>
        <w:t xml:space="preserve"> </w:t>
      </w:r>
      <w:r w:rsidR="00C52124" w:rsidRPr="001E328D">
        <w:rPr>
          <w:rFonts w:ascii="Arial" w:hAnsi="Arial" w:cs="Arial"/>
          <w:i/>
        </w:rPr>
        <w:t>VDR</w:t>
      </w:r>
      <w:r w:rsidR="00433F53" w:rsidRPr="001E328D">
        <w:rPr>
          <w:rFonts w:ascii="Arial" w:hAnsi="Arial" w:cs="Arial"/>
          <w:i/>
        </w:rPr>
        <w:t xml:space="preserve"> (</w:t>
      </w:r>
      <w:r w:rsidR="00433F53" w:rsidRPr="001E328D">
        <w:rPr>
          <w:rFonts w:ascii="Arial" w:hAnsi="Arial" w:cs="Arial"/>
        </w:rPr>
        <w:t>vitamin D receptor)</w:t>
      </w:r>
      <w:r w:rsidR="005C0BB4" w:rsidRPr="001E328D">
        <w:rPr>
          <w:rFonts w:ascii="Arial" w:hAnsi="Arial" w:cs="Arial"/>
        </w:rPr>
        <w:t xml:space="preserve"> (</w:t>
      </w:r>
      <w:r w:rsidR="007A2D54" w:rsidRPr="001E328D">
        <w:rPr>
          <w:rFonts w:ascii="Arial" w:hAnsi="Arial" w:cs="Arial"/>
        </w:rPr>
        <w:t>fold change [</w:t>
      </w:r>
      <w:r w:rsidR="005C0BB4" w:rsidRPr="001E328D">
        <w:rPr>
          <w:rFonts w:ascii="Arial" w:hAnsi="Arial" w:cs="Arial"/>
        </w:rPr>
        <w:t>FC</w:t>
      </w:r>
      <w:r w:rsidR="007A2D54" w:rsidRPr="001E328D">
        <w:rPr>
          <w:rFonts w:ascii="Arial" w:hAnsi="Arial" w:cs="Arial"/>
        </w:rPr>
        <w:t>]</w:t>
      </w:r>
      <w:r w:rsidR="005C0BB4" w:rsidRPr="001E328D">
        <w:rPr>
          <w:rFonts w:ascii="Arial" w:hAnsi="Arial" w:cs="Arial"/>
        </w:rPr>
        <w:t xml:space="preserve"> 0.52</w:t>
      </w:r>
      <w:r w:rsidR="00901619" w:rsidRPr="001E328D">
        <w:rPr>
          <w:rFonts w:ascii="Arial" w:hAnsi="Arial" w:cs="Arial"/>
        </w:rPr>
        <w:t>, standard error for fold change</w:t>
      </w:r>
      <w:r w:rsidR="00E24B35" w:rsidRPr="001E328D">
        <w:rPr>
          <w:rFonts w:ascii="Arial" w:hAnsi="Arial" w:cs="Arial"/>
        </w:rPr>
        <w:t xml:space="preserve"> </w:t>
      </w:r>
      <w:r w:rsidR="00901619" w:rsidRPr="001E328D">
        <w:rPr>
          <w:rFonts w:ascii="Arial" w:hAnsi="Arial" w:cs="Arial"/>
        </w:rPr>
        <w:t>[</w:t>
      </w:r>
      <w:r w:rsidR="00E24B35" w:rsidRPr="001E328D">
        <w:rPr>
          <w:rFonts w:ascii="Arial" w:hAnsi="Arial" w:cs="Arial"/>
        </w:rPr>
        <w:t>SE] ±0.08</w:t>
      </w:r>
      <w:r w:rsidR="005C0BB4" w:rsidRPr="001E328D">
        <w:rPr>
          <w:rFonts w:ascii="Arial" w:hAnsi="Arial" w:cs="Arial"/>
        </w:rPr>
        <w:t>, p=0.01) and</w:t>
      </w:r>
      <w:r w:rsidR="00D928D1" w:rsidRPr="001E328D">
        <w:rPr>
          <w:rFonts w:ascii="Arial" w:hAnsi="Arial" w:cs="Arial"/>
        </w:rPr>
        <w:t xml:space="preserve"> </w:t>
      </w:r>
      <w:r w:rsidR="001D7302" w:rsidRPr="001E328D">
        <w:rPr>
          <w:rFonts w:ascii="Arial" w:hAnsi="Arial" w:cs="Arial"/>
          <w:i/>
        </w:rPr>
        <w:t>IFN</w:t>
      </w:r>
      <w:r w:rsidR="00F908A2" w:rsidRPr="001E328D">
        <w:rPr>
          <w:rFonts w:ascii="Arial" w:hAnsi="Arial" w:cs="Arial"/>
          <w:i/>
        </w:rPr>
        <w:t>G</w:t>
      </w:r>
      <w:r w:rsidR="00F908A2" w:rsidRPr="001E328D">
        <w:rPr>
          <w:rFonts w:ascii="Arial" w:hAnsi="Arial" w:cs="Arial"/>
        </w:rPr>
        <w:t xml:space="preserve"> </w:t>
      </w:r>
      <w:r w:rsidR="002647CA" w:rsidRPr="001E328D">
        <w:rPr>
          <w:rFonts w:ascii="Arial" w:hAnsi="Arial" w:cs="Arial"/>
        </w:rPr>
        <w:t xml:space="preserve">mRNA </w:t>
      </w:r>
      <w:r w:rsidR="00D928D1" w:rsidRPr="001E328D">
        <w:rPr>
          <w:rFonts w:ascii="Arial" w:hAnsi="Arial" w:cs="Arial"/>
        </w:rPr>
        <w:t>(</w:t>
      </w:r>
      <w:r w:rsidR="007A2D54" w:rsidRPr="001E328D">
        <w:rPr>
          <w:rFonts w:ascii="Arial" w:hAnsi="Arial" w:cs="Arial"/>
        </w:rPr>
        <w:t xml:space="preserve">FC </w:t>
      </w:r>
      <w:r w:rsidR="00E24B35" w:rsidRPr="001E328D">
        <w:rPr>
          <w:rFonts w:ascii="Arial" w:hAnsi="Arial" w:cs="Arial"/>
        </w:rPr>
        <w:t>0.31;</w:t>
      </w:r>
      <w:r w:rsidR="005C0BB4" w:rsidRPr="001E328D">
        <w:rPr>
          <w:rFonts w:ascii="Arial" w:hAnsi="Arial" w:cs="Arial"/>
        </w:rPr>
        <w:t xml:space="preserve"> </w:t>
      </w:r>
      <w:r w:rsidR="00901619" w:rsidRPr="001E328D">
        <w:rPr>
          <w:rFonts w:ascii="Arial" w:hAnsi="Arial" w:cs="Arial"/>
        </w:rPr>
        <w:t xml:space="preserve">SE </w:t>
      </w:r>
      <w:r w:rsidR="00E24B35" w:rsidRPr="001E328D">
        <w:rPr>
          <w:rFonts w:ascii="Arial" w:hAnsi="Arial" w:cs="Arial"/>
        </w:rPr>
        <w:t xml:space="preserve">±0.19, </w:t>
      </w:r>
      <w:r w:rsidR="005C0BB4" w:rsidRPr="001E328D">
        <w:rPr>
          <w:rFonts w:ascii="Arial" w:hAnsi="Arial" w:cs="Arial"/>
        </w:rPr>
        <w:t xml:space="preserve">p=0.01) </w:t>
      </w:r>
      <w:r w:rsidR="00D928D1" w:rsidRPr="001E328D">
        <w:rPr>
          <w:rFonts w:ascii="Arial" w:hAnsi="Arial" w:cs="Arial"/>
        </w:rPr>
        <w:t>were lower in those with higher lean mass. Expression</w:t>
      </w:r>
      <w:r w:rsidR="00E24B35" w:rsidRPr="001E328D">
        <w:rPr>
          <w:rFonts w:ascii="Arial" w:hAnsi="Arial" w:cs="Arial"/>
        </w:rPr>
        <w:t xml:space="preserve"> of </w:t>
      </w:r>
      <w:r w:rsidR="00C52124" w:rsidRPr="001E328D">
        <w:rPr>
          <w:rFonts w:ascii="Arial" w:hAnsi="Arial" w:cs="Arial"/>
          <w:i/>
        </w:rPr>
        <w:t>IL</w:t>
      </w:r>
      <w:r w:rsidR="00CB3ED1" w:rsidRPr="001E328D">
        <w:rPr>
          <w:rFonts w:ascii="Arial" w:hAnsi="Arial" w:cs="Arial"/>
          <w:i/>
        </w:rPr>
        <w:t>-6</w:t>
      </w:r>
      <w:r w:rsidR="00E24B35" w:rsidRPr="001E328D">
        <w:rPr>
          <w:rFonts w:ascii="Arial" w:hAnsi="Arial" w:cs="Arial"/>
        </w:rPr>
        <w:t xml:space="preserve"> (FC 0.43;</w:t>
      </w:r>
      <w:r w:rsidR="006618BF" w:rsidRPr="001E328D">
        <w:rPr>
          <w:rFonts w:ascii="Arial" w:hAnsi="Arial" w:cs="Arial"/>
        </w:rPr>
        <w:t xml:space="preserve"> </w:t>
      </w:r>
      <w:r w:rsidR="00901619" w:rsidRPr="001E328D">
        <w:rPr>
          <w:rFonts w:ascii="Arial" w:hAnsi="Arial" w:cs="Arial"/>
        </w:rPr>
        <w:t xml:space="preserve">SE </w:t>
      </w:r>
      <w:r w:rsidR="00E24B35" w:rsidRPr="001E328D">
        <w:rPr>
          <w:rFonts w:ascii="Arial" w:hAnsi="Arial" w:cs="Arial"/>
        </w:rPr>
        <w:t xml:space="preserve">±0.13, p=0.02), </w:t>
      </w:r>
      <w:r w:rsidR="00C52124" w:rsidRPr="001E328D">
        <w:rPr>
          <w:rFonts w:ascii="Arial" w:hAnsi="Arial" w:cs="Arial"/>
          <w:i/>
        </w:rPr>
        <w:t>TNF</w:t>
      </w:r>
      <w:r w:rsidR="00F908A2" w:rsidRPr="001E328D">
        <w:rPr>
          <w:rFonts w:ascii="Arial" w:hAnsi="Arial" w:cs="Arial"/>
          <w:i/>
        </w:rPr>
        <w:t xml:space="preserve"> </w:t>
      </w:r>
      <w:r w:rsidR="00E24B35" w:rsidRPr="001E328D">
        <w:rPr>
          <w:rFonts w:ascii="Arial" w:hAnsi="Arial" w:cs="Arial"/>
        </w:rPr>
        <w:t xml:space="preserve">(FC 0.52; </w:t>
      </w:r>
      <w:r w:rsidR="00901619" w:rsidRPr="001E328D">
        <w:rPr>
          <w:rFonts w:ascii="Arial" w:hAnsi="Arial" w:cs="Arial"/>
        </w:rPr>
        <w:t xml:space="preserve">SE </w:t>
      </w:r>
      <w:r w:rsidR="00E24B35" w:rsidRPr="001E328D">
        <w:rPr>
          <w:rFonts w:ascii="Arial" w:hAnsi="Arial" w:cs="Arial"/>
        </w:rPr>
        <w:t xml:space="preserve">±0.10, p=0.02), </w:t>
      </w:r>
      <w:r w:rsidR="00C52124" w:rsidRPr="001E328D">
        <w:rPr>
          <w:rFonts w:ascii="Arial" w:hAnsi="Arial" w:cs="Arial"/>
          <w:i/>
        </w:rPr>
        <w:t>IL1R</w:t>
      </w:r>
      <w:r w:rsidR="00F1176D" w:rsidRPr="001E328D">
        <w:rPr>
          <w:rFonts w:ascii="Arial" w:hAnsi="Arial" w:cs="Arial"/>
          <w:i/>
        </w:rPr>
        <w:t>1</w:t>
      </w:r>
      <w:r w:rsidR="00E24B35" w:rsidRPr="001E328D">
        <w:rPr>
          <w:rFonts w:ascii="Arial" w:hAnsi="Arial" w:cs="Arial"/>
        </w:rPr>
        <w:t xml:space="preserve"> (FC 0.63; </w:t>
      </w:r>
      <w:r w:rsidR="00901619" w:rsidRPr="001E328D">
        <w:rPr>
          <w:rFonts w:ascii="Arial" w:hAnsi="Arial" w:cs="Arial"/>
        </w:rPr>
        <w:t xml:space="preserve">SE </w:t>
      </w:r>
      <w:r w:rsidR="00E24B35" w:rsidRPr="001E328D">
        <w:rPr>
          <w:rFonts w:ascii="Arial" w:hAnsi="Arial" w:cs="Arial"/>
        </w:rPr>
        <w:t>±0.09,</w:t>
      </w:r>
      <w:r w:rsidR="006618BF" w:rsidRPr="001E328D">
        <w:rPr>
          <w:rFonts w:ascii="Arial" w:hAnsi="Arial" w:cs="Arial"/>
        </w:rPr>
        <w:t xml:space="preserve"> p=0.04)</w:t>
      </w:r>
      <w:r w:rsidR="00E24B35" w:rsidRPr="001E328D">
        <w:rPr>
          <w:rFonts w:ascii="Arial" w:hAnsi="Arial" w:cs="Arial"/>
        </w:rPr>
        <w:t xml:space="preserve"> and </w:t>
      </w:r>
      <w:r w:rsidR="00C52124" w:rsidRPr="001E328D">
        <w:rPr>
          <w:rFonts w:ascii="Arial" w:hAnsi="Arial" w:cs="Arial"/>
          <w:i/>
        </w:rPr>
        <w:t>MSTN</w:t>
      </w:r>
      <w:r w:rsidR="008846CB" w:rsidRPr="001E328D">
        <w:rPr>
          <w:rFonts w:ascii="Arial" w:hAnsi="Arial" w:cs="Arial"/>
        </w:rPr>
        <w:t xml:space="preserve"> (</w:t>
      </w:r>
      <w:r w:rsidR="00E24B35" w:rsidRPr="001E328D">
        <w:rPr>
          <w:rFonts w:ascii="Arial" w:hAnsi="Arial" w:cs="Arial"/>
        </w:rPr>
        <w:t>myostatin</w:t>
      </w:r>
      <w:r w:rsidR="008846CB" w:rsidRPr="001E328D">
        <w:rPr>
          <w:rFonts w:ascii="Arial" w:hAnsi="Arial" w:cs="Arial"/>
        </w:rPr>
        <w:t>)</w:t>
      </w:r>
      <w:r w:rsidR="00E24B35" w:rsidRPr="001E328D">
        <w:rPr>
          <w:rFonts w:ascii="Arial" w:hAnsi="Arial" w:cs="Arial"/>
        </w:rPr>
        <w:t xml:space="preserve"> (FC 0.6</w:t>
      </w:r>
      <w:r w:rsidR="003A79DC" w:rsidRPr="001E328D">
        <w:rPr>
          <w:rFonts w:ascii="Arial" w:hAnsi="Arial" w:cs="Arial"/>
        </w:rPr>
        <w:t>4</w:t>
      </w:r>
      <w:r w:rsidR="00E24B35" w:rsidRPr="001E328D">
        <w:rPr>
          <w:rFonts w:ascii="Arial" w:hAnsi="Arial" w:cs="Arial"/>
        </w:rPr>
        <w:t xml:space="preserve">; </w:t>
      </w:r>
      <w:r w:rsidR="00901619" w:rsidRPr="001E328D">
        <w:rPr>
          <w:rFonts w:ascii="Arial" w:hAnsi="Arial" w:cs="Arial"/>
        </w:rPr>
        <w:t xml:space="preserve">SE </w:t>
      </w:r>
      <w:r w:rsidR="00E24B35" w:rsidRPr="001E328D">
        <w:rPr>
          <w:rFonts w:ascii="Arial" w:hAnsi="Arial" w:cs="Arial"/>
        </w:rPr>
        <w:t xml:space="preserve">±0.11, </w:t>
      </w:r>
      <w:r w:rsidR="00D928D1" w:rsidRPr="001E328D">
        <w:rPr>
          <w:rFonts w:ascii="Arial" w:hAnsi="Arial" w:cs="Arial"/>
        </w:rPr>
        <w:t xml:space="preserve">p=0.04) were lower in those with </w:t>
      </w:r>
      <w:r w:rsidR="009D028C" w:rsidRPr="001E328D">
        <w:rPr>
          <w:rFonts w:ascii="Arial" w:hAnsi="Arial" w:cs="Arial"/>
        </w:rPr>
        <w:t>higher</w:t>
      </w:r>
      <w:r w:rsidR="002647CA" w:rsidRPr="001E328D">
        <w:rPr>
          <w:rFonts w:ascii="Arial" w:hAnsi="Arial" w:cs="Arial"/>
        </w:rPr>
        <w:t xml:space="preserve"> </w:t>
      </w:r>
      <w:r w:rsidR="00D928D1" w:rsidRPr="001E328D">
        <w:rPr>
          <w:rFonts w:ascii="Arial" w:hAnsi="Arial" w:cs="Arial"/>
        </w:rPr>
        <w:t>grip strength.</w:t>
      </w:r>
      <w:r w:rsidRPr="001E328D">
        <w:rPr>
          <w:rFonts w:ascii="Arial" w:hAnsi="Arial" w:cs="Arial"/>
        </w:rPr>
        <w:t xml:space="preserve"> No other significant changes</w:t>
      </w:r>
      <w:r w:rsidR="000052F1" w:rsidRPr="001E328D">
        <w:rPr>
          <w:rFonts w:ascii="Arial" w:hAnsi="Arial" w:cs="Arial"/>
        </w:rPr>
        <w:t xml:space="preserve"> were observed</w:t>
      </w:r>
      <w:r w:rsidRPr="001E328D">
        <w:rPr>
          <w:rFonts w:ascii="Arial" w:hAnsi="Arial" w:cs="Arial"/>
        </w:rPr>
        <w:t>.</w:t>
      </w:r>
      <w:r w:rsidR="00CB3ED1" w:rsidRPr="001E328D">
        <w:rPr>
          <w:rFonts w:ascii="Arial" w:hAnsi="Arial" w:cs="Arial"/>
          <w:sz w:val="22"/>
          <w:szCs w:val="22"/>
        </w:rPr>
        <w:t xml:space="preserve"> </w:t>
      </w:r>
      <w:r w:rsidR="00E56E38" w:rsidRPr="001E328D">
        <w:rPr>
          <w:rFonts w:ascii="Arial" w:hAnsi="Arial" w:cs="Arial"/>
        </w:rPr>
        <w:t>S</w:t>
      </w:r>
      <w:r w:rsidR="00CB3ED1" w:rsidRPr="001E328D">
        <w:rPr>
          <w:rFonts w:ascii="Arial" w:hAnsi="Arial" w:cs="Arial"/>
        </w:rPr>
        <w:t>ignificant negative correlations between serum IL-6 (R = -0.29, p = 0.005), TNF (R= -0.24, p=0.017) and grip strength</w:t>
      </w:r>
      <w:r w:rsidR="00E56E38" w:rsidRPr="001E328D">
        <w:rPr>
          <w:rFonts w:ascii="Arial" w:hAnsi="Arial" w:cs="Arial"/>
        </w:rPr>
        <w:t xml:space="preserve"> were </w:t>
      </w:r>
      <w:r w:rsidR="003A4042" w:rsidRPr="001E328D">
        <w:rPr>
          <w:rFonts w:ascii="Arial" w:hAnsi="Arial" w:cs="Arial"/>
        </w:rPr>
        <w:t>demonstrated</w:t>
      </w:r>
      <w:r w:rsidR="00CB3ED1" w:rsidRPr="001E328D">
        <w:rPr>
          <w:rFonts w:ascii="Arial" w:hAnsi="Arial" w:cs="Arial"/>
        </w:rPr>
        <w:t xml:space="preserve">. </w:t>
      </w:r>
    </w:p>
    <w:p w:rsidR="000052F1" w:rsidRPr="001E328D" w:rsidRDefault="000052F1">
      <w:pPr>
        <w:spacing w:line="480" w:lineRule="auto"/>
        <w:rPr>
          <w:rFonts w:ascii="Arial" w:hAnsi="Arial" w:cs="Arial"/>
        </w:rPr>
      </w:pPr>
    </w:p>
    <w:p w:rsidR="00D928D1" w:rsidRPr="001E328D" w:rsidRDefault="00D928D1">
      <w:pPr>
        <w:spacing w:line="480" w:lineRule="auto"/>
        <w:rPr>
          <w:rFonts w:ascii="Arial" w:hAnsi="Arial" w:cs="Arial"/>
        </w:rPr>
      </w:pPr>
      <w:r w:rsidRPr="001E328D">
        <w:rPr>
          <w:rFonts w:ascii="Arial" w:hAnsi="Arial" w:cs="Arial"/>
        </w:rPr>
        <w:t>Conclusions</w:t>
      </w:r>
    </w:p>
    <w:p w:rsidR="008709B5" w:rsidRPr="001E328D" w:rsidRDefault="008709B5" w:rsidP="008709B5">
      <w:pPr>
        <w:spacing w:line="480" w:lineRule="auto"/>
        <w:rPr>
          <w:rFonts w:ascii="Arial" w:hAnsi="Arial" w:cs="Arial"/>
        </w:rPr>
      </w:pPr>
      <w:r w:rsidRPr="001E328D">
        <w:rPr>
          <w:rFonts w:ascii="Arial" w:hAnsi="Arial" w:cs="Arial"/>
        </w:rPr>
        <w:t xml:space="preserve">This novel skeletal muscle gene expression study carried out within a well characterized epidemiological birth cohort has demonstrated that lower expression of </w:t>
      </w:r>
      <w:r w:rsidRPr="001E328D">
        <w:rPr>
          <w:rFonts w:ascii="Arial" w:hAnsi="Arial" w:cs="Arial"/>
          <w:i/>
        </w:rPr>
        <w:t>VDR</w:t>
      </w:r>
      <w:r w:rsidRPr="001E328D">
        <w:rPr>
          <w:rFonts w:ascii="Arial" w:hAnsi="Arial" w:cs="Arial"/>
        </w:rPr>
        <w:t xml:space="preserve"> and </w:t>
      </w:r>
      <w:r w:rsidRPr="001E328D">
        <w:rPr>
          <w:rFonts w:ascii="Arial" w:hAnsi="Arial" w:cs="Arial"/>
          <w:i/>
        </w:rPr>
        <w:t>IFNG</w:t>
      </w:r>
      <w:r w:rsidRPr="001E328D">
        <w:rPr>
          <w:rFonts w:ascii="Arial" w:hAnsi="Arial" w:cs="Arial"/>
        </w:rPr>
        <w:t xml:space="preserve"> are associated with higher lean mass</w:t>
      </w:r>
      <w:r w:rsidR="003A4042" w:rsidRPr="001E328D">
        <w:rPr>
          <w:rFonts w:ascii="Arial" w:hAnsi="Arial" w:cs="Arial"/>
        </w:rPr>
        <w:t>,</w:t>
      </w:r>
      <w:r w:rsidRPr="001E328D">
        <w:rPr>
          <w:rFonts w:ascii="Arial" w:hAnsi="Arial" w:cs="Arial"/>
        </w:rPr>
        <w:t xml:space="preserve"> and lower expression of </w:t>
      </w:r>
      <w:r w:rsidRPr="001E328D">
        <w:rPr>
          <w:rFonts w:ascii="Arial" w:hAnsi="Arial" w:cs="Arial"/>
          <w:i/>
        </w:rPr>
        <w:t>IL-6</w:t>
      </w:r>
      <w:r w:rsidRPr="001E328D">
        <w:rPr>
          <w:rFonts w:ascii="Arial" w:hAnsi="Arial" w:cs="Arial"/>
        </w:rPr>
        <w:t xml:space="preserve">, </w:t>
      </w:r>
      <w:r w:rsidRPr="001E328D">
        <w:rPr>
          <w:rFonts w:ascii="Arial" w:hAnsi="Arial" w:cs="Arial"/>
          <w:i/>
        </w:rPr>
        <w:t>TNF</w:t>
      </w:r>
      <w:r w:rsidRPr="001E328D">
        <w:rPr>
          <w:rFonts w:ascii="Arial" w:hAnsi="Arial" w:cs="Arial"/>
        </w:rPr>
        <w:t xml:space="preserve">, </w:t>
      </w:r>
      <w:r w:rsidRPr="001E328D">
        <w:rPr>
          <w:rFonts w:ascii="Arial" w:hAnsi="Arial" w:cs="Arial"/>
          <w:i/>
        </w:rPr>
        <w:t>IL1R1</w:t>
      </w:r>
      <w:r w:rsidRPr="001E328D">
        <w:rPr>
          <w:rFonts w:ascii="Arial" w:hAnsi="Arial" w:cs="Arial"/>
        </w:rPr>
        <w:t xml:space="preserve"> and myostatin are associated with higher grip strength. These findings are consistent with a role of proinflammatory factors in mediating lower muscle strength in community dwelling older men.</w:t>
      </w:r>
    </w:p>
    <w:p w:rsidR="00E11D51" w:rsidRPr="001E328D" w:rsidRDefault="00E11D51">
      <w:pPr>
        <w:spacing w:line="480" w:lineRule="auto"/>
        <w:rPr>
          <w:rFonts w:ascii="Arial" w:hAnsi="Arial" w:cs="Arial"/>
        </w:rPr>
      </w:pPr>
    </w:p>
    <w:p w:rsidR="00D928D1" w:rsidRPr="001E328D" w:rsidRDefault="00D928D1">
      <w:pPr>
        <w:spacing w:line="480" w:lineRule="auto"/>
        <w:rPr>
          <w:rFonts w:ascii="Arial" w:hAnsi="Arial" w:cs="Arial"/>
        </w:rPr>
      </w:pPr>
      <w:r w:rsidRPr="001E328D">
        <w:rPr>
          <w:rFonts w:ascii="Arial" w:hAnsi="Arial" w:cs="Arial"/>
        </w:rPr>
        <w:t>Key words</w:t>
      </w:r>
    </w:p>
    <w:p w:rsidR="00D928D1" w:rsidRPr="001E328D" w:rsidRDefault="00E56E38">
      <w:pPr>
        <w:spacing w:line="480" w:lineRule="auto"/>
        <w:rPr>
          <w:rFonts w:ascii="Arial" w:hAnsi="Arial" w:cs="Arial"/>
        </w:rPr>
      </w:pPr>
      <w:r w:rsidRPr="001E328D">
        <w:rPr>
          <w:rFonts w:ascii="Arial" w:hAnsi="Arial" w:cs="Arial"/>
        </w:rPr>
        <w:t>S</w:t>
      </w:r>
      <w:r w:rsidR="00940209" w:rsidRPr="001E328D">
        <w:rPr>
          <w:rFonts w:ascii="Arial" w:hAnsi="Arial" w:cs="Arial"/>
        </w:rPr>
        <w:t xml:space="preserve">arcopenia, </w:t>
      </w:r>
      <w:r w:rsidR="00282CC1" w:rsidRPr="001E328D">
        <w:rPr>
          <w:rFonts w:ascii="Arial" w:hAnsi="Arial" w:cs="Arial"/>
        </w:rPr>
        <w:t xml:space="preserve">muscle mass, muscle strength, inflammation, </w:t>
      </w:r>
      <w:r w:rsidR="00D928D1" w:rsidRPr="001E328D">
        <w:rPr>
          <w:rFonts w:ascii="Arial" w:hAnsi="Arial" w:cs="Arial"/>
        </w:rPr>
        <w:t>gene</w:t>
      </w:r>
      <w:r w:rsidRPr="001E328D">
        <w:rPr>
          <w:rFonts w:ascii="Arial" w:hAnsi="Arial" w:cs="Arial"/>
        </w:rPr>
        <w:t xml:space="preserve"> expression, community-</w:t>
      </w:r>
      <w:r w:rsidR="00376743" w:rsidRPr="001E328D">
        <w:rPr>
          <w:rFonts w:ascii="Arial" w:hAnsi="Arial" w:cs="Arial"/>
        </w:rPr>
        <w:t>dwelling</w:t>
      </w:r>
      <w:r w:rsidR="00D928D1" w:rsidRPr="001E328D">
        <w:rPr>
          <w:rFonts w:ascii="Arial" w:hAnsi="Arial" w:cs="Arial"/>
        </w:rPr>
        <w:t xml:space="preserve"> older men</w:t>
      </w:r>
      <w:r w:rsidR="008709B5" w:rsidRPr="001E328D">
        <w:rPr>
          <w:rFonts w:ascii="Arial" w:hAnsi="Arial" w:cs="Arial"/>
        </w:rPr>
        <w:t>, birth cohort</w:t>
      </w:r>
    </w:p>
    <w:p w:rsidR="00D928D1" w:rsidRPr="001E328D" w:rsidRDefault="00D928D1">
      <w:pPr>
        <w:spacing w:line="480" w:lineRule="auto"/>
        <w:rPr>
          <w:rFonts w:ascii="Arial" w:hAnsi="Arial" w:cs="Arial"/>
        </w:rPr>
      </w:pPr>
    </w:p>
    <w:p w:rsidR="00D928D1" w:rsidRPr="001E328D" w:rsidRDefault="00D928D1">
      <w:pPr>
        <w:spacing w:line="480" w:lineRule="auto"/>
        <w:rPr>
          <w:rFonts w:ascii="Arial" w:hAnsi="Arial" w:cs="Arial"/>
        </w:rPr>
      </w:pPr>
    </w:p>
    <w:p w:rsidR="00D928D1" w:rsidRPr="001E328D" w:rsidRDefault="00D928D1">
      <w:pPr>
        <w:spacing w:line="480" w:lineRule="auto"/>
        <w:rPr>
          <w:rFonts w:ascii="Arial" w:hAnsi="Arial" w:cs="Arial"/>
        </w:rPr>
      </w:pPr>
    </w:p>
    <w:p w:rsidR="00D928D1" w:rsidRPr="001E328D" w:rsidRDefault="00D928D1">
      <w:pPr>
        <w:spacing w:line="480" w:lineRule="auto"/>
        <w:rPr>
          <w:rFonts w:ascii="Arial" w:hAnsi="Arial" w:cs="Arial"/>
        </w:rPr>
      </w:pPr>
    </w:p>
    <w:p w:rsidR="00D928D1" w:rsidRPr="001E328D" w:rsidRDefault="00D928D1">
      <w:pPr>
        <w:spacing w:line="480" w:lineRule="auto"/>
        <w:rPr>
          <w:rFonts w:ascii="Arial" w:hAnsi="Arial" w:cs="Arial"/>
        </w:rPr>
      </w:pPr>
    </w:p>
    <w:p w:rsidR="00D928D1" w:rsidRPr="001E328D" w:rsidRDefault="00D928D1">
      <w:pPr>
        <w:spacing w:line="480" w:lineRule="auto"/>
        <w:rPr>
          <w:rFonts w:ascii="Arial" w:hAnsi="Arial" w:cs="Arial"/>
        </w:rPr>
      </w:pPr>
    </w:p>
    <w:p w:rsidR="00F76B0C" w:rsidRPr="001E328D" w:rsidRDefault="00F76B0C">
      <w:pPr>
        <w:spacing w:line="480" w:lineRule="auto"/>
        <w:rPr>
          <w:rFonts w:ascii="Arial" w:hAnsi="Arial" w:cs="Arial"/>
        </w:rPr>
      </w:pPr>
    </w:p>
    <w:p w:rsidR="00281116" w:rsidRPr="001E328D" w:rsidRDefault="00281116" w:rsidP="001614E2">
      <w:pPr>
        <w:spacing w:line="480" w:lineRule="auto"/>
        <w:rPr>
          <w:rFonts w:ascii="Arial" w:hAnsi="Arial" w:cs="Arial"/>
        </w:rPr>
      </w:pPr>
    </w:p>
    <w:p w:rsidR="00281116" w:rsidRPr="001E328D" w:rsidRDefault="00281116" w:rsidP="001614E2">
      <w:pPr>
        <w:spacing w:line="480" w:lineRule="auto"/>
        <w:rPr>
          <w:rFonts w:ascii="Arial" w:hAnsi="Arial" w:cs="Arial"/>
        </w:rPr>
      </w:pPr>
    </w:p>
    <w:p w:rsidR="00281116" w:rsidRPr="001E328D" w:rsidRDefault="00281116" w:rsidP="001614E2">
      <w:pPr>
        <w:spacing w:line="480" w:lineRule="auto"/>
        <w:rPr>
          <w:rFonts w:ascii="Arial" w:hAnsi="Arial" w:cs="Arial"/>
        </w:rPr>
      </w:pPr>
    </w:p>
    <w:p w:rsidR="00E64FB0" w:rsidRPr="001E328D" w:rsidRDefault="00E64FB0" w:rsidP="001614E2">
      <w:pPr>
        <w:spacing w:line="480" w:lineRule="auto"/>
        <w:rPr>
          <w:rFonts w:ascii="Arial" w:hAnsi="Arial" w:cs="Arial"/>
        </w:rPr>
      </w:pPr>
    </w:p>
    <w:p w:rsidR="00893C60" w:rsidRPr="001E328D" w:rsidRDefault="00893C60" w:rsidP="001614E2">
      <w:pPr>
        <w:spacing w:line="480" w:lineRule="auto"/>
        <w:rPr>
          <w:rFonts w:ascii="Arial" w:hAnsi="Arial" w:cs="Arial"/>
        </w:rPr>
      </w:pPr>
    </w:p>
    <w:p w:rsidR="001614E2" w:rsidRPr="001E328D" w:rsidRDefault="001614E2" w:rsidP="001614E2">
      <w:pPr>
        <w:spacing w:line="480" w:lineRule="auto"/>
        <w:rPr>
          <w:rFonts w:ascii="Arial" w:hAnsi="Arial" w:cs="Arial"/>
        </w:rPr>
      </w:pPr>
      <w:r w:rsidRPr="001E328D">
        <w:rPr>
          <w:rFonts w:ascii="Arial" w:hAnsi="Arial" w:cs="Arial"/>
        </w:rPr>
        <w:t>Introduction</w:t>
      </w:r>
    </w:p>
    <w:p w:rsidR="001614E2" w:rsidRPr="001E328D" w:rsidRDefault="00044A5D" w:rsidP="001614E2">
      <w:pPr>
        <w:spacing w:line="480" w:lineRule="auto"/>
        <w:rPr>
          <w:rFonts w:ascii="Arial" w:hAnsi="Arial" w:cs="Arial"/>
          <w:color w:val="000000"/>
        </w:rPr>
      </w:pPr>
      <w:r w:rsidRPr="001E328D">
        <w:rPr>
          <w:rFonts w:ascii="Arial" w:hAnsi="Arial" w:cs="Arial"/>
          <w:lang w:val="en-GB"/>
        </w:rPr>
        <w:lastRenderedPageBreak/>
        <w:t xml:space="preserve">Sarcopenia, the loss of muscle mass and </w:t>
      </w:r>
      <w:r w:rsidR="004609BD" w:rsidRPr="001E328D">
        <w:rPr>
          <w:rFonts w:ascii="Arial" w:hAnsi="Arial" w:cs="Arial"/>
          <w:lang w:val="en-GB"/>
        </w:rPr>
        <w:t>function</w:t>
      </w:r>
      <w:r w:rsidRPr="001E328D">
        <w:rPr>
          <w:rFonts w:ascii="Arial" w:hAnsi="Arial" w:cs="Arial"/>
          <w:lang w:val="en-GB"/>
        </w:rPr>
        <w:t xml:space="preserve"> with age</w:t>
      </w:r>
      <w:r w:rsidR="00C219E0" w:rsidRPr="001E328D">
        <w:rPr>
          <w:rFonts w:ascii="Arial" w:hAnsi="Arial" w:cs="Arial"/>
          <w:lang w:val="en-GB"/>
        </w:rPr>
        <w:t>,</w:t>
      </w:r>
      <w:r w:rsidR="00801CB4" w:rsidRPr="001E328D">
        <w:rPr>
          <w:rFonts w:ascii="Arial" w:hAnsi="Arial" w:cs="Arial"/>
          <w:lang w:val="en-GB"/>
        </w:rPr>
        <w:t xml:space="preserve"> is </w:t>
      </w:r>
      <w:r w:rsidR="00422471" w:rsidRPr="001E328D">
        <w:rPr>
          <w:rFonts w:ascii="Arial" w:hAnsi="Arial" w:cs="Arial"/>
        </w:rPr>
        <w:t xml:space="preserve">common in both men and women over the age of 65 with the estimated UK prevalence being 4.6% and 7.9% respectively </w:t>
      </w:r>
      <w:r w:rsidR="00FF2A45" w:rsidRPr="001E328D">
        <w:rPr>
          <w:rFonts w:ascii="Arial" w:hAnsi="Arial" w:cs="Arial"/>
        </w:rPr>
        <w:fldChar w:fldCharType="begin">
          <w:fldData xml:space="preserve">PFJlZm1hbj48Q2l0ZT48QXV0aG9yPlBhdGVsPC9BdXRob3I+PFllYXI+MjAxMzwvWWVhcj48UmVj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PFJlZm1hbj48Q2l0ZT48QXV0aG9yPlBhdGVsPC9BdXRob3I+PFllYXI+MjAxMzwvWWVhcj48UmVj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CB3ED1" w:rsidRPr="001E328D">
        <w:rPr>
          <w:rFonts w:ascii="Arial" w:hAnsi="Arial" w:cs="Arial"/>
          <w:noProof/>
        </w:rPr>
        <w:t>[1]</w:t>
      </w:r>
      <w:r w:rsidR="00FF2A45" w:rsidRPr="001E328D">
        <w:rPr>
          <w:rFonts w:ascii="Arial" w:hAnsi="Arial" w:cs="Arial"/>
        </w:rPr>
        <w:fldChar w:fldCharType="end"/>
      </w:r>
      <w:r w:rsidR="00422471" w:rsidRPr="001E328D">
        <w:rPr>
          <w:rFonts w:ascii="Arial" w:hAnsi="Arial" w:cs="Arial"/>
        </w:rPr>
        <w:t>.</w:t>
      </w:r>
      <w:r w:rsidR="00422471" w:rsidRPr="001E328D">
        <w:rPr>
          <w:rFonts w:ascii="Arial" w:hAnsi="Arial" w:cs="Arial"/>
          <w:lang w:val="en-GB"/>
        </w:rPr>
        <w:t xml:space="preserve"> There are a number of adverse </w:t>
      </w:r>
      <w:r w:rsidR="001614E2" w:rsidRPr="001E328D">
        <w:rPr>
          <w:rFonts w:ascii="Arial" w:hAnsi="Arial" w:cs="Arial"/>
        </w:rPr>
        <w:t xml:space="preserve">physical and metabolic </w:t>
      </w:r>
      <w:r w:rsidR="00281116" w:rsidRPr="001E328D">
        <w:rPr>
          <w:rFonts w:ascii="Arial" w:hAnsi="Arial" w:cs="Arial"/>
        </w:rPr>
        <w:t>outcomes</w:t>
      </w:r>
      <w:r w:rsidR="00422471" w:rsidRPr="001E328D">
        <w:rPr>
          <w:rFonts w:ascii="Arial" w:hAnsi="Arial" w:cs="Arial"/>
        </w:rPr>
        <w:t xml:space="preserve"> associated with sarcopenia</w:t>
      </w:r>
      <w:r w:rsidR="004508ED" w:rsidRPr="001E328D">
        <w:rPr>
          <w:rFonts w:ascii="Arial" w:hAnsi="Arial" w:cs="Arial"/>
        </w:rPr>
        <w:t xml:space="preserve"> </w:t>
      </w:r>
      <w:r w:rsidR="00FF2A45" w:rsidRPr="001E328D">
        <w:rPr>
          <w:rFonts w:ascii="Arial" w:hAnsi="Arial" w:cs="Arial"/>
        </w:rPr>
        <w:fldChar w:fldCharType="begin">
          <w:fldData xml:space="preserve">PFJlZm1hbj48Q2l0ZT48QXV0aG9yPkNydXotSmVudG9mdDwvQXV0aG9yPjxZZWFyPjIwMTA8L1ll
YXI+PFJlY051bT42OTI8L1JlY051bT48SURUZXh0PlNhcmNvcGVuaWE6IEV1cm9wZWFuIGNvbnNl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UmVmX1R5cGU9IkpvdXJuYWwiPjxSZWZfVHlwZT5Kb3VybmFsPC9SZWZfVHlwZT48UmVmX0lEPjY5
MjwvUmVmX0lEPjxUaXRsZV9QcmltYXJ5PlNhcmNvcGVuaWE6IEV1cm9wZWFuIGNvbnNlbnN1cyBv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cHk8L0tleXdvcmRzPjxSZXByaW50Pk5vdCBpbiBGaWxlPC9SZXByaW50PjxTdGFydF9QYWdlPjQx
MjwvU3RhcnRfUGFnZT48RW5kX1BhZ2U+NDIzPC9FbmRfUGFnZT48UGVyaW9kaWNhbD5BZ2UgQWdl
aW5nLjwvUGVyaW9kaWNhbD48Vm9sdW1lPjM5PC9Wb2x1bWU+PElzc3VlPjQ8L0lzc3VlPjxaWl9K
b3VybmFsU3RkQWJicmV2PjxmIG5hbWU9IlN5c3RlbSI+QWdlIEFnZWluZy48L2Y+PC9aWl9Kb3Vy
bmFsU3RkQWJicmV2PjxaWl9Xb3JrZm9ybUlEPjE8L1paX1dvcmtmb3JtSUQ+PC9NREw+PC9DaXRl
PjwvUmVmbWFuPgB=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PFJlZm1hbj48Q2l0ZT48QXV0aG9yPkNydXotSmVudG9mdDwvQXV0aG9yPjxZZWFyPjIwMTA8L1ll
YXI+PFJlY051bT42OTI8L1JlY051bT48SURUZXh0PlNhcmNvcGVuaWE6IEV1cm9wZWFuIGNvbnNl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UmVmX1R5cGU9IkpvdXJuYWwiPjxSZWZfVHlwZT5Kb3VybmFsPC9SZWZfVHlwZT48UmVmX0lEPjY5
MjwvUmVmX0lEPjxUaXRsZV9QcmltYXJ5PlNhcmNvcGVuaWE6IEV1cm9wZWFuIGNvbnNlbnN1cyBv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cHk8L0tleXdvcmRzPjxSZXByaW50Pk5vdCBpbiBGaWxlPC9SZXByaW50PjxTdGFydF9QYWdlPjQx
MjwvU3RhcnRfUGFnZT48RW5kX1BhZ2U+NDIzPC9FbmRfUGFnZT48UGVyaW9kaWNhbD5BZ2UgQWdl
aW5nLjwvUGVyaW9kaWNhbD48Vm9sdW1lPjM5PC9Wb2x1bWU+PElzc3VlPjQ8L0lzc3VlPjxaWl9K
b3VybmFsU3RkQWJicmV2PjxmIG5hbWU9IlN5c3RlbSI+QWdlIEFnZWluZy48L2Y+PC9aWl9Kb3Vy
bmFsU3RkQWJicmV2PjxaWl9Xb3JrZm9ybUlEPjE8L1paX1dvcmtmb3JtSUQ+PC9NREw+PC9DaXRl
PjwvUmVmbWFuPgB=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F04AB1" w:rsidRPr="001E328D">
        <w:rPr>
          <w:rFonts w:ascii="Arial" w:hAnsi="Arial" w:cs="Arial"/>
          <w:noProof/>
        </w:rPr>
        <w:t>[2]</w:t>
      </w:r>
      <w:r w:rsidR="00FF2A45" w:rsidRPr="001E328D">
        <w:rPr>
          <w:rFonts w:ascii="Arial" w:hAnsi="Arial" w:cs="Arial"/>
        </w:rPr>
        <w:fldChar w:fldCharType="end"/>
      </w:r>
      <w:r w:rsidR="00422471" w:rsidRPr="001E328D">
        <w:rPr>
          <w:rFonts w:ascii="Arial" w:hAnsi="Arial" w:cs="Arial"/>
        </w:rPr>
        <w:t>, which are</w:t>
      </w:r>
      <w:r w:rsidR="001614E2" w:rsidRPr="001E328D">
        <w:rPr>
          <w:rFonts w:ascii="Arial" w:hAnsi="Arial" w:cs="Arial"/>
        </w:rPr>
        <w:t xml:space="preserve"> </w:t>
      </w:r>
      <w:r w:rsidR="00C219E0" w:rsidRPr="001E328D">
        <w:rPr>
          <w:rFonts w:ascii="Arial" w:hAnsi="Arial" w:cs="Arial"/>
        </w:rPr>
        <w:t>increasingly</w:t>
      </w:r>
      <w:r w:rsidR="001614E2" w:rsidRPr="001E328D">
        <w:rPr>
          <w:rFonts w:ascii="Arial" w:hAnsi="Arial" w:cs="Arial"/>
        </w:rPr>
        <w:t xml:space="preserve"> relevant in the context of </w:t>
      </w:r>
      <w:r w:rsidR="00646B7D" w:rsidRPr="001E328D">
        <w:rPr>
          <w:rFonts w:ascii="Arial" w:hAnsi="Arial" w:cs="Arial"/>
        </w:rPr>
        <w:t xml:space="preserve">global population ageing. </w:t>
      </w:r>
      <w:r w:rsidR="001614E2" w:rsidRPr="001E328D">
        <w:rPr>
          <w:rFonts w:ascii="Arial" w:hAnsi="Arial" w:cs="Arial"/>
        </w:rPr>
        <w:t xml:space="preserve">Skeletal muscle strength is partly determined by </w:t>
      </w:r>
      <w:r w:rsidR="001614E2" w:rsidRPr="001E328D">
        <w:rPr>
          <w:rFonts w:ascii="Arial" w:hAnsi="Arial" w:cs="Arial"/>
          <w:color w:val="000000"/>
        </w:rPr>
        <w:t>muscle mass</w:t>
      </w:r>
      <w:r w:rsidR="00E6546D" w:rsidRPr="001E328D">
        <w:rPr>
          <w:rFonts w:ascii="Arial" w:hAnsi="Arial" w:cs="Arial"/>
          <w:color w:val="000000"/>
        </w:rPr>
        <w:t xml:space="preserve">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&lt;Refman&gt;&lt;Cite&gt;&lt;Author&gt;Newman&lt;/Author&gt;&lt;Year&gt;2003&lt;/Year&gt;&lt;RecNum&gt;82&lt;/RecNum&gt;&lt;IDText&gt;Strength and muscle quality in a well-functioning cohort of older adults: the Health, Aging and Body Composition Study&lt;/IDText&gt;&lt;MDL Ref_Type="Journal"&gt;&lt;Ref_Type&gt;Journal&lt;/Ref_Type&gt;&lt;Ref_ID&gt;82&lt;/Ref_ID&gt;&lt;Title_Primary&gt;Strength and muscle quality in a well-functioning cohort of older adults: the Health, Aging and Body Composition Study&lt;/Title_Primary&gt;&lt;Authors_Primary&gt;Newman,A.B.&lt;/Authors_Primary&gt;&lt;Authors_Primary&gt;Haggerty,C.L.&lt;/Authors_Primary&gt;&lt;Authors_Primary&gt;Goodpaster,B.&lt;/Authors_Primary&gt;&lt;Authors_Primary&gt;Harris,T.&lt;/Authors_Primary&gt;&lt;Authors_Primary&gt;Kritchevsky,S.&lt;/Authors_Primary&gt;&lt;Authors_Primary&gt;Nevitt,M.&lt;/Authors_Primary&gt;&lt;Authors_Primary&gt;Miles,T.P.&lt;/Authors_Primary&gt;&lt;Authors_Primary&gt;Visser,M.&lt;/Authors_Primary&gt;&lt;Date_Primary&gt;2003/3&lt;/Date_Primary&gt;&lt;Keywords&gt;Adult&lt;/Keywords&gt;&lt;Keywords&gt;Age Factors&lt;/Keywords&gt;&lt;Keywords&gt;Aged&lt;/Keywords&gt;&lt;Keywords&gt;Aging&lt;/Keywords&gt;&lt;Keywords&gt;Body Composition&lt;/Keywords&gt;&lt;Keywords&gt;Cohort Studies&lt;/Keywords&gt;&lt;Keywords&gt;Cross-Sectional Studies&lt;/Keywords&gt;&lt;Keywords&gt;Female&lt;/Keywords&gt;&lt;Keywords&gt;gene expression&lt;/Keywords&gt;&lt;Keywords&gt;Health Status&lt;/Keywords&gt;&lt;Keywords&gt;Humans&lt;/Keywords&gt;&lt;Keywords&gt;Male&lt;/Keywords&gt;&lt;Keywords&gt;Muscle Strength&lt;/Keywords&gt;&lt;Keywords&gt;Muscle,Skeletal&lt;/Keywords&gt;&lt;Keywords&gt;physiology&lt;/Keywords&gt;&lt;Keywords&gt;Regression Analysis&lt;/Keywords&gt;&lt;Reprint&gt;Not in File&lt;/Reprint&gt;&lt;Start_Page&gt;323&lt;/Start_Page&gt;&lt;End_Page&gt;330&lt;/End_Page&gt;&lt;Periodical&gt;J.Am.Geriatr.Soc.&lt;/Periodical&gt;&lt;Volume&gt;51&lt;/Volume&gt;&lt;Issue&gt;3&lt;/Issue&gt;&lt;ZZ_JournalStdAbbrev&gt;&lt;f name="System"&gt;J.Am.Geriatr.Soc.&lt;/f&gt;&lt;/ZZ_JournalStdAbbrev&gt;&lt;ZZ_WorkformID&gt;1&lt;/ZZ_WorkformID&gt;&lt;/MDL&gt;&lt;/Cite&gt;&lt;/Refman&gt;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[3]</w:t>
      </w:r>
      <w:r w:rsidR="00FF2A45" w:rsidRPr="001E328D">
        <w:rPr>
          <w:rFonts w:ascii="Arial" w:hAnsi="Arial" w:cs="Arial"/>
          <w:color w:val="000000"/>
        </w:rPr>
        <w:fldChar w:fldCharType="end"/>
      </w:r>
      <w:r w:rsidR="001614E2" w:rsidRPr="001E328D">
        <w:rPr>
          <w:rFonts w:ascii="Arial" w:hAnsi="Arial" w:cs="Arial"/>
          <w:color w:val="000000"/>
        </w:rPr>
        <w:t xml:space="preserve">. </w:t>
      </w:r>
      <w:r w:rsidR="001614E2" w:rsidRPr="001E328D">
        <w:rPr>
          <w:rFonts w:ascii="Arial" w:hAnsi="Arial" w:cs="Arial"/>
        </w:rPr>
        <w:t xml:space="preserve">Several mechanisms </w:t>
      </w:r>
      <w:r w:rsidR="006A146B" w:rsidRPr="001E328D">
        <w:rPr>
          <w:rFonts w:ascii="Arial" w:hAnsi="Arial" w:cs="Arial"/>
        </w:rPr>
        <w:t xml:space="preserve">have been proposed </w:t>
      </w:r>
      <w:r w:rsidR="001614E2" w:rsidRPr="001E328D">
        <w:rPr>
          <w:rFonts w:ascii="Arial" w:hAnsi="Arial" w:cs="Arial"/>
        </w:rPr>
        <w:t xml:space="preserve">for the </w:t>
      </w:r>
      <w:r w:rsidR="006A146B" w:rsidRPr="001E328D">
        <w:rPr>
          <w:rFonts w:ascii="Arial" w:hAnsi="Arial" w:cs="Arial"/>
        </w:rPr>
        <w:t xml:space="preserve">age related </w:t>
      </w:r>
      <w:r w:rsidR="001614E2" w:rsidRPr="001E328D">
        <w:rPr>
          <w:rFonts w:ascii="Arial" w:hAnsi="Arial" w:cs="Arial"/>
        </w:rPr>
        <w:t>decline in muscle mass and strength</w:t>
      </w:r>
      <w:r w:rsidR="006A146B" w:rsidRPr="001E328D">
        <w:rPr>
          <w:rFonts w:ascii="Arial" w:hAnsi="Arial" w:cs="Arial"/>
        </w:rPr>
        <w:t>,</w:t>
      </w:r>
      <w:r w:rsidR="001614E2" w:rsidRPr="001E328D">
        <w:rPr>
          <w:rFonts w:ascii="Arial" w:hAnsi="Arial" w:cs="Arial"/>
        </w:rPr>
        <w:t xml:space="preserve"> </w:t>
      </w:r>
      <w:r w:rsidR="006A146B" w:rsidRPr="001E328D">
        <w:rPr>
          <w:rFonts w:ascii="Arial" w:hAnsi="Arial" w:cs="Arial"/>
        </w:rPr>
        <w:t>including</w:t>
      </w:r>
      <w:r w:rsidR="001614E2" w:rsidRPr="001E328D">
        <w:rPr>
          <w:rFonts w:ascii="Arial" w:hAnsi="Arial" w:cs="Arial"/>
        </w:rPr>
        <w:t xml:space="preserve"> a decrease in physical activity</w:t>
      </w:r>
      <w:r w:rsidR="00880A85" w:rsidRPr="001E328D">
        <w:rPr>
          <w:rFonts w:ascii="Arial" w:hAnsi="Arial" w:cs="Arial"/>
        </w:rPr>
        <w:t>,</w:t>
      </w:r>
      <w:r w:rsidR="004508ED" w:rsidRPr="001E328D">
        <w:rPr>
          <w:rFonts w:ascii="Arial" w:hAnsi="Arial" w:cs="Arial"/>
        </w:rPr>
        <w:t xml:space="preserve"> </w:t>
      </w:r>
      <w:r w:rsidR="001614E2" w:rsidRPr="001E328D">
        <w:rPr>
          <w:rFonts w:ascii="Arial" w:hAnsi="Arial" w:cs="Arial"/>
        </w:rPr>
        <w:t>impaired nutrition</w:t>
      </w:r>
      <w:r w:rsidR="006A146B" w:rsidRPr="001E328D">
        <w:rPr>
          <w:rFonts w:ascii="Arial" w:hAnsi="Arial" w:cs="Arial"/>
        </w:rPr>
        <w:t xml:space="preserve"> (</w:t>
      </w:r>
      <w:r w:rsidR="001614E2" w:rsidRPr="001E328D">
        <w:rPr>
          <w:rFonts w:ascii="Arial" w:hAnsi="Arial" w:cs="Arial"/>
        </w:rPr>
        <w:t>in particular</w:t>
      </w:r>
      <w:r w:rsidR="00C01B84" w:rsidRPr="001E328D">
        <w:rPr>
          <w:rFonts w:ascii="Arial" w:hAnsi="Arial" w:cs="Arial"/>
        </w:rPr>
        <w:t>,</w:t>
      </w:r>
      <w:r w:rsidR="001614E2" w:rsidRPr="001E328D">
        <w:rPr>
          <w:rFonts w:ascii="Arial" w:hAnsi="Arial" w:cs="Arial"/>
        </w:rPr>
        <w:t xml:space="preserve"> decreased dietary intake of protein</w:t>
      </w:r>
      <w:r w:rsidR="006A146B" w:rsidRPr="001E328D">
        <w:rPr>
          <w:rFonts w:ascii="Arial" w:hAnsi="Arial" w:cs="Arial"/>
        </w:rPr>
        <w:t>),</w:t>
      </w:r>
      <w:r w:rsidR="004508ED" w:rsidRPr="001E328D">
        <w:rPr>
          <w:rFonts w:ascii="Arial" w:hAnsi="Arial" w:cs="Arial"/>
        </w:rPr>
        <w:t xml:space="preserve"> hormonal changes</w:t>
      </w:r>
      <w:r w:rsidR="00FD64BD" w:rsidRPr="001E328D">
        <w:rPr>
          <w:rFonts w:ascii="Arial" w:hAnsi="Arial" w:cs="Arial"/>
        </w:rPr>
        <w:t xml:space="preserve">, </w:t>
      </w:r>
      <w:r w:rsidR="001614E2" w:rsidRPr="001E328D">
        <w:rPr>
          <w:rFonts w:ascii="Arial" w:hAnsi="Arial" w:cs="Arial"/>
        </w:rPr>
        <w:t>oxidative stress and denervation</w:t>
      </w:r>
      <w:r w:rsidR="004508ED" w:rsidRPr="001E328D">
        <w:rPr>
          <w:rFonts w:ascii="Arial" w:hAnsi="Arial" w:cs="Arial"/>
        </w:rPr>
        <w:t xml:space="preserve"> </w:t>
      </w:r>
      <w:r w:rsidR="00FF2A45" w:rsidRPr="001E328D">
        <w:rPr>
          <w:rFonts w:ascii="Arial" w:hAnsi="Arial" w:cs="Arial"/>
        </w:rPr>
        <w:fldChar w:fldCharType="begin">
          <w:fldData xml:space="preserve">PFJlZm1hbj48Q2l0ZT48QXV0aG9yPkdyb3VuZHM8L0F1dGhvcj48WWVhcj4yMDAyPC9ZZWFyPjxS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==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PFJlZm1hbj48Q2l0ZT48QXV0aG9yPkdyb3VuZHM8L0F1dGhvcj48WWVhcj4yMDAyPC9ZZWFyPjxS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==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[4,5]</w:t>
      </w:r>
      <w:r w:rsidR="00FF2A45" w:rsidRPr="001E328D">
        <w:rPr>
          <w:rFonts w:ascii="Arial" w:hAnsi="Arial" w:cs="Arial"/>
        </w:rPr>
        <w:fldChar w:fldCharType="end"/>
      </w:r>
      <w:r w:rsidR="001614E2" w:rsidRPr="001E328D">
        <w:rPr>
          <w:rFonts w:ascii="Arial" w:hAnsi="Arial" w:cs="Arial"/>
        </w:rPr>
        <w:t>.</w:t>
      </w:r>
      <w:r w:rsidR="00C7127C" w:rsidRPr="001E328D">
        <w:rPr>
          <w:rFonts w:ascii="Arial" w:hAnsi="Arial" w:cs="Arial"/>
        </w:rPr>
        <w:t xml:space="preserve"> However, the precise contribution of each of these factors is uncertain. Attention is now focusing</w:t>
      </w:r>
      <w:r w:rsidR="00C7127C" w:rsidRPr="001E328D">
        <w:rPr>
          <w:rFonts w:ascii="Arial" w:hAnsi="Arial" w:cs="Arial"/>
          <w:color w:val="000000"/>
        </w:rPr>
        <w:t xml:space="preserve"> </w:t>
      </w:r>
      <w:r w:rsidR="001614E2" w:rsidRPr="001E328D">
        <w:rPr>
          <w:rFonts w:ascii="Arial" w:hAnsi="Arial" w:cs="Arial"/>
          <w:color w:val="000000"/>
        </w:rPr>
        <w:t xml:space="preserve">on the cellular and molecular aetiology of the loss of skeletal muscle mass and strength. </w:t>
      </w:r>
    </w:p>
    <w:p w:rsidR="00C7127C" w:rsidRPr="001E328D" w:rsidRDefault="00C7127C" w:rsidP="001614E2">
      <w:pPr>
        <w:spacing w:line="480" w:lineRule="auto"/>
        <w:rPr>
          <w:rFonts w:ascii="Arial" w:hAnsi="Arial" w:cs="Arial"/>
          <w:color w:val="000000"/>
        </w:rPr>
      </w:pPr>
    </w:p>
    <w:p w:rsidR="00F8478B" w:rsidRPr="001E328D" w:rsidRDefault="001614E2" w:rsidP="001C7E6B">
      <w:pPr>
        <w:spacing w:line="480" w:lineRule="auto"/>
        <w:rPr>
          <w:rFonts w:ascii="Arial" w:hAnsi="Arial" w:cs="Arial"/>
          <w:color w:val="000000"/>
        </w:rPr>
      </w:pPr>
      <w:r w:rsidRPr="001E328D">
        <w:rPr>
          <w:rFonts w:ascii="Arial" w:hAnsi="Arial" w:cs="Arial"/>
        </w:rPr>
        <w:t xml:space="preserve">At a cellular level, </w:t>
      </w:r>
      <w:r w:rsidRPr="001E328D">
        <w:rPr>
          <w:rFonts w:ascii="Arial" w:hAnsi="Arial" w:cs="Arial"/>
          <w:color w:val="000000"/>
        </w:rPr>
        <w:t>multiple cell signa</w:t>
      </w:r>
      <w:r w:rsidR="00A41A5D" w:rsidRPr="001E328D">
        <w:rPr>
          <w:rFonts w:ascii="Arial" w:hAnsi="Arial" w:cs="Arial"/>
          <w:color w:val="000000"/>
        </w:rPr>
        <w:t>l</w:t>
      </w:r>
      <w:r w:rsidRPr="001E328D">
        <w:rPr>
          <w:rFonts w:ascii="Arial" w:hAnsi="Arial" w:cs="Arial"/>
          <w:color w:val="000000"/>
        </w:rPr>
        <w:t>ling pathways execute environmental and cellular cues that determine myofibre size through protein synthesis or degradation</w:t>
      </w:r>
      <w:r w:rsidR="000D4A3B" w:rsidRPr="001E328D">
        <w:rPr>
          <w:rFonts w:ascii="Arial" w:hAnsi="Arial" w:cs="Arial"/>
          <w:color w:val="000000"/>
        </w:rPr>
        <w:t xml:space="preserve">. </w:t>
      </w:r>
      <w:r w:rsidRPr="001E328D">
        <w:rPr>
          <w:rFonts w:ascii="Arial" w:hAnsi="Arial" w:cs="Arial"/>
          <w:color w:val="000000"/>
        </w:rPr>
        <w:t xml:space="preserve">These include the </w:t>
      </w:r>
      <w:r w:rsidRPr="001E328D">
        <w:rPr>
          <w:rFonts w:ascii="Arial" w:hAnsi="Arial" w:cs="Arial"/>
        </w:rPr>
        <w:t>IGF-</w:t>
      </w:r>
      <w:r w:rsidR="00C40191" w:rsidRPr="001E328D">
        <w:rPr>
          <w:rFonts w:ascii="Arial" w:hAnsi="Arial" w:cs="Arial"/>
        </w:rPr>
        <w:t>I</w:t>
      </w:r>
      <w:r w:rsidRPr="001E328D">
        <w:rPr>
          <w:rFonts w:ascii="Arial" w:hAnsi="Arial" w:cs="Arial"/>
        </w:rPr>
        <w:t xml:space="preserve">/AKT/mTOR </w:t>
      </w:r>
      <w:r w:rsidRPr="001E328D">
        <w:rPr>
          <w:rFonts w:ascii="Arial" w:hAnsi="Arial" w:cs="Arial"/>
          <w:color w:val="000000"/>
        </w:rPr>
        <w:t xml:space="preserve">and the </w:t>
      </w:r>
      <w:r w:rsidRPr="001E328D">
        <w:rPr>
          <w:rFonts w:ascii="Arial" w:hAnsi="Arial" w:cs="Arial"/>
        </w:rPr>
        <w:t>A</w:t>
      </w:r>
      <w:r w:rsidR="006A146B" w:rsidRPr="001E328D">
        <w:rPr>
          <w:rFonts w:ascii="Arial" w:hAnsi="Arial" w:cs="Arial"/>
        </w:rPr>
        <w:t>KT</w:t>
      </w:r>
      <w:r w:rsidRPr="001E328D">
        <w:rPr>
          <w:rFonts w:ascii="Arial" w:hAnsi="Arial" w:cs="Arial"/>
        </w:rPr>
        <w:t>/GSK-3</w:t>
      </w:r>
      <w:r w:rsidRPr="001E328D">
        <w:rPr>
          <w:rFonts w:ascii="Arial" w:hAnsi="Arial" w:cs="Arial"/>
          <w:color w:val="000000"/>
        </w:rPr>
        <w:t xml:space="preserve"> signa</w:t>
      </w:r>
      <w:r w:rsidR="00A41A5D" w:rsidRPr="001E328D">
        <w:rPr>
          <w:rFonts w:ascii="Arial" w:hAnsi="Arial" w:cs="Arial"/>
          <w:color w:val="000000"/>
        </w:rPr>
        <w:t>l</w:t>
      </w:r>
      <w:r w:rsidRPr="001E328D">
        <w:rPr>
          <w:rFonts w:ascii="Arial" w:hAnsi="Arial" w:cs="Arial"/>
          <w:color w:val="000000"/>
        </w:rPr>
        <w:t>ling pathways that promote protein synthesis</w:t>
      </w:r>
      <w:r w:rsidR="00943DE5" w:rsidRPr="001E328D">
        <w:rPr>
          <w:rFonts w:ascii="Arial" w:hAnsi="Arial" w:cs="Arial"/>
          <w:color w:val="000000"/>
        </w:rPr>
        <w:t xml:space="preserve"> and the maintenance of skeletal muscle mass</w:t>
      </w:r>
      <w:r w:rsidRPr="001E328D">
        <w:rPr>
          <w:rFonts w:ascii="Arial" w:hAnsi="Arial" w:cs="Arial"/>
          <w:color w:val="000000"/>
        </w:rPr>
        <w:t xml:space="preserve">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&lt;Refman&gt;&lt;Cite&gt;&lt;Author&gt;Goodman&lt;/Author&gt;&lt;Year&gt;2011&lt;/Year&gt;&lt;RecNum&gt;77&lt;/RecNum&gt;&lt;IDText&gt;Recent progress toward understanding the molecular mechanisms that regulate skeletal muscle mass&lt;/IDText&gt;&lt;MDL Ref_Type="Journal"&gt;&lt;Ref_Type&gt;Journal&lt;/Ref_Type&gt;&lt;Ref_ID&gt;77&lt;/Ref_ID&gt;&lt;Title_Primary&gt;Recent progress toward understanding the molecular mechanisms that regulate skeletal muscle mass&lt;/Title_Primary&gt;&lt;Authors_Primary&gt;Goodman,C.A.&lt;/Authors_Primary&gt;&lt;Authors_Primary&gt;Mayhew,D.L.&lt;/Authors_Primary&gt;&lt;Authors_Primary&gt;Hornberger,T.A.&lt;/Authors_Primary&gt;&lt;Date_Primary&gt;2011/12&lt;/Date_Primary&gt;&lt;Keywords&gt;Adenylate Kinase&lt;/Keywords&gt;&lt;Keywords&gt;Animals&lt;/Keywords&gt;&lt;Keywords&gt;Autophagy&lt;/Keywords&gt;&lt;Keywords&gt;Eukaryotic Initiation Factor-2B&lt;/Keywords&gt;&lt;Keywords&gt;Eukaryotic Initiation Factor-3&lt;/Keywords&gt;&lt;Keywords&gt;Forkhead Transcription Factors&lt;/Keywords&gt;&lt;Keywords&gt;gene expression&lt;/Keywords&gt;&lt;Keywords&gt;Gene Expression Regulation&lt;/Keywords&gt;&lt;Keywords&gt;growth &amp;amp; development&lt;/Keywords&gt;&lt;Keywords&gt;Humans&lt;/Keywords&gt;&lt;Keywords&gt;metabolism&lt;/Keywords&gt;&lt;Keywords&gt;Multiprotein Complexes&lt;/Keywords&gt;&lt;Keywords&gt;Muscle,Skeletal&lt;/Keywords&gt;&lt;Keywords&gt;Organ Size&lt;/Keywords&gt;&lt;Keywords&gt;Protein Biosynthesis&lt;/Keywords&gt;&lt;Keywords&gt;Proteolysis&lt;/Keywords&gt;&lt;Keywords&gt;Sarcopenia&lt;/Keywords&gt;&lt;Keywords&gt;Signal Transduction&lt;/Keywords&gt;&lt;Keywords&gt;TOR Serine-Threonine Kinases&lt;/Keywords&gt;&lt;Keywords&gt;Trans-Activators&lt;/Keywords&gt;&lt;Reprint&gt;Not in File&lt;/Reprint&gt;&lt;Start_Page&gt;1896&lt;/Start_Page&gt;&lt;End_Page&gt;1906&lt;/End_Page&gt;&lt;Periodical&gt;Cell Signal.&lt;/Periodical&gt;&lt;Volume&gt;23&lt;/Volume&gt;&lt;Issue&gt;12&lt;/Issue&gt;&lt;ZZ_JournalStdAbbrev&gt;&lt;f name="System"&gt;Cell Signal.&lt;/f&gt;&lt;/ZZ_JournalStdAbbrev&gt;&lt;ZZ_WorkformID&gt;1&lt;/ZZ_WorkformID&gt;&lt;/MDL&gt;&lt;/Cite&gt;&lt;/Refman&gt;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[6]</w:t>
      </w:r>
      <w:r w:rsidR="00FF2A45" w:rsidRPr="001E328D">
        <w:rPr>
          <w:rFonts w:ascii="Arial" w:hAnsi="Arial" w:cs="Arial"/>
          <w:color w:val="000000"/>
        </w:rPr>
        <w:fldChar w:fldCharType="end"/>
      </w:r>
      <w:r w:rsidRPr="001E328D">
        <w:rPr>
          <w:rFonts w:ascii="Arial" w:hAnsi="Arial" w:cs="Arial"/>
          <w:color w:val="000000"/>
        </w:rPr>
        <w:t xml:space="preserve">. </w:t>
      </w:r>
      <w:r w:rsidR="002D2BD3" w:rsidRPr="001E328D">
        <w:rPr>
          <w:rFonts w:ascii="Arial" w:hAnsi="Arial" w:cs="Arial"/>
          <w:color w:val="000000"/>
        </w:rPr>
        <w:t>P</w:t>
      </w:r>
      <w:r w:rsidR="006A146B" w:rsidRPr="001E328D">
        <w:rPr>
          <w:rFonts w:ascii="Arial" w:hAnsi="Arial" w:cs="Arial"/>
          <w:color w:val="000000"/>
        </w:rPr>
        <w:t xml:space="preserve">athways </w:t>
      </w:r>
      <w:r w:rsidRPr="001E328D">
        <w:rPr>
          <w:rFonts w:ascii="Arial" w:hAnsi="Arial" w:cs="Arial"/>
          <w:color w:val="000000"/>
        </w:rPr>
        <w:t xml:space="preserve">associated with protein catabolism </w:t>
      </w:r>
      <w:r w:rsidR="00C7127C" w:rsidRPr="001E328D">
        <w:rPr>
          <w:rFonts w:ascii="Arial" w:hAnsi="Arial" w:cs="Arial"/>
          <w:color w:val="000000"/>
        </w:rPr>
        <w:t xml:space="preserve">mainly </w:t>
      </w:r>
      <w:r w:rsidRPr="001E328D">
        <w:rPr>
          <w:rFonts w:ascii="Arial" w:hAnsi="Arial" w:cs="Arial"/>
          <w:color w:val="000000"/>
        </w:rPr>
        <w:t xml:space="preserve">involve activation of </w:t>
      </w:r>
      <w:r w:rsidR="00DE3A59" w:rsidRPr="001E328D">
        <w:rPr>
          <w:rFonts w:ascii="Arial" w:hAnsi="Arial" w:cs="Arial"/>
          <w:color w:val="000000"/>
        </w:rPr>
        <w:t>NF</w:t>
      </w:r>
      <w:r w:rsidR="00DE3A59" w:rsidRPr="001E328D">
        <w:rPr>
          <w:rFonts w:ascii="Arial" w:hAnsi="Arial" w:cs="Arial"/>
          <w:color w:val="000000"/>
        </w:rPr>
        <w:sym w:font="Symbol" w:char="F06B"/>
      </w:r>
      <w:r w:rsidR="00DE3A59" w:rsidRPr="001E328D">
        <w:rPr>
          <w:rFonts w:ascii="Arial" w:hAnsi="Arial" w:cs="Arial"/>
          <w:color w:val="000000"/>
        </w:rPr>
        <w:t>B</w:t>
      </w:r>
      <w:r w:rsidRPr="001E328D">
        <w:rPr>
          <w:rFonts w:ascii="Arial" w:hAnsi="Arial" w:cs="Arial"/>
          <w:color w:val="000000"/>
        </w:rPr>
        <w:t xml:space="preserve"> </w:t>
      </w:r>
      <w:r w:rsidR="00DE3A59" w:rsidRPr="001E328D">
        <w:rPr>
          <w:rFonts w:ascii="Arial" w:hAnsi="Arial" w:cs="Arial"/>
          <w:color w:val="000000"/>
        </w:rPr>
        <w:t>(</w:t>
      </w:r>
      <w:r w:rsidRPr="001E328D">
        <w:rPr>
          <w:rFonts w:ascii="Arial" w:hAnsi="Arial" w:cs="Arial"/>
          <w:color w:val="000000"/>
        </w:rPr>
        <w:t xml:space="preserve">nuclear factor </w:t>
      </w:r>
      <w:r w:rsidRPr="001E328D">
        <w:rPr>
          <w:rFonts w:ascii="Arial" w:hAnsi="Arial" w:cs="Arial"/>
          <w:color w:val="000000"/>
        </w:rPr>
        <w:sym w:font="Symbol" w:char="F06B"/>
      </w:r>
      <w:r w:rsidR="000D4A3B" w:rsidRPr="001E328D">
        <w:rPr>
          <w:rFonts w:ascii="Arial" w:hAnsi="Arial" w:cs="Arial"/>
          <w:color w:val="000000"/>
        </w:rPr>
        <w:t>B</w:t>
      </w:r>
      <w:r w:rsidR="00DE3A59" w:rsidRPr="001E328D">
        <w:rPr>
          <w:rFonts w:ascii="Arial" w:hAnsi="Arial" w:cs="Arial"/>
          <w:color w:val="000000"/>
        </w:rPr>
        <w:t>)</w:t>
      </w:r>
      <w:r w:rsidR="000D4A3B" w:rsidRPr="001E328D">
        <w:rPr>
          <w:rFonts w:ascii="Arial" w:hAnsi="Arial" w:cs="Arial"/>
          <w:color w:val="000000"/>
        </w:rPr>
        <w:t xml:space="preserve"> </w:t>
      </w:r>
      <w:r w:rsidR="00C7127C" w:rsidRPr="001E328D">
        <w:rPr>
          <w:rFonts w:ascii="Arial" w:hAnsi="Arial" w:cs="Arial"/>
          <w:color w:val="000000"/>
        </w:rPr>
        <w:t>by</w:t>
      </w:r>
      <w:r w:rsidRPr="001E328D">
        <w:rPr>
          <w:rFonts w:ascii="Arial" w:hAnsi="Arial" w:cs="Arial"/>
          <w:color w:val="000000"/>
        </w:rPr>
        <w:t xml:space="preserve"> the inflammatory mediators </w:t>
      </w:r>
      <w:r w:rsidR="00DE3A59" w:rsidRPr="001E328D">
        <w:rPr>
          <w:rFonts w:ascii="Arial" w:hAnsi="Arial" w:cs="Arial"/>
          <w:color w:val="000000"/>
        </w:rPr>
        <w:t>TNF (</w:t>
      </w:r>
      <w:r w:rsidR="009A77EE" w:rsidRPr="001E328D">
        <w:rPr>
          <w:rFonts w:ascii="Arial" w:hAnsi="Arial" w:cs="Arial"/>
          <w:color w:val="000000"/>
        </w:rPr>
        <w:t>tumour necrosis factor</w:t>
      </w:r>
      <w:r w:rsidR="00DE3A59" w:rsidRPr="001E328D">
        <w:rPr>
          <w:rFonts w:ascii="Arial" w:hAnsi="Arial" w:cs="Arial"/>
          <w:color w:val="000000"/>
        </w:rPr>
        <w:t>)</w:t>
      </w:r>
      <w:r w:rsidR="009A77EE" w:rsidRPr="001E328D">
        <w:rPr>
          <w:rFonts w:ascii="Arial" w:hAnsi="Arial" w:cs="Arial"/>
          <w:color w:val="000000"/>
        </w:rPr>
        <w:t xml:space="preserve"> </w:t>
      </w:r>
      <w:r w:rsidRPr="001E328D">
        <w:rPr>
          <w:rFonts w:ascii="Arial" w:hAnsi="Arial" w:cs="Arial"/>
          <w:color w:val="000000"/>
        </w:rPr>
        <w:t>and</w:t>
      </w:r>
      <w:r w:rsidR="009A77EE" w:rsidRPr="001E328D">
        <w:rPr>
          <w:rFonts w:ascii="Arial" w:hAnsi="Arial" w:cs="Arial"/>
          <w:color w:val="000000"/>
        </w:rPr>
        <w:t xml:space="preserve"> </w:t>
      </w:r>
      <w:r w:rsidR="00DE3A59" w:rsidRPr="001E328D">
        <w:rPr>
          <w:rFonts w:ascii="Arial" w:hAnsi="Arial" w:cs="Arial"/>
          <w:color w:val="000000"/>
        </w:rPr>
        <w:t>IL-6 (</w:t>
      </w:r>
      <w:r w:rsidR="006A146B" w:rsidRPr="001E328D">
        <w:rPr>
          <w:rFonts w:ascii="Arial" w:hAnsi="Arial" w:cs="Arial"/>
          <w:color w:val="000000"/>
        </w:rPr>
        <w:t>i</w:t>
      </w:r>
      <w:r w:rsidR="009A77EE" w:rsidRPr="001E328D">
        <w:rPr>
          <w:rFonts w:ascii="Arial" w:hAnsi="Arial" w:cs="Arial"/>
          <w:color w:val="000000"/>
        </w:rPr>
        <w:t>nterleukin 6</w:t>
      </w:r>
      <w:r w:rsidR="00DE3A59" w:rsidRPr="001E328D">
        <w:rPr>
          <w:rFonts w:ascii="Arial" w:hAnsi="Arial" w:cs="Arial"/>
          <w:color w:val="000000"/>
        </w:rPr>
        <w:t>)</w:t>
      </w:r>
      <w:r w:rsidR="00C7127C" w:rsidRPr="001E328D">
        <w:rPr>
          <w:rFonts w:ascii="Arial" w:hAnsi="Arial" w:cs="Arial"/>
          <w:color w:val="000000"/>
        </w:rPr>
        <w:t>, among others</w:t>
      </w:r>
      <w:r w:rsidRPr="001E328D">
        <w:rPr>
          <w:rFonts w:ascii="Arial" w:hAnsi="Arial" w:cs="Arial"/>
          <w:color w:val="000000"/>
        </w:rPr>
        <w:t xml:space="preserve"> </w:t>
      </w:r>
      <w:r w:rsidR="00FF2A45" w:rsidRPr="001E328D">
        <w:rPr>
          <w:rFonts w:ascii="Arial" w:hAnsi="Arial" w:cs="Arial"/>
          <w:color w:val="000000"/>
        </w:rPr>
        <w:fldChar w:fldCharType="begin">
          <w:fldData xml:space="preserve">PFJlZm1hbj48Q2l0ZT48QXV0aG9yPlJvdWJlbm9mZjwvQXV0aG9yPjxZZWFyPjIwMDM8L1llYXI+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</w:fldData>
        </w:fldChar>
      </w:r>
      <w:r w:rsidR="001C6075" w:rsidRPr="001E328D">
        <w:rPr>
          <w:rFonts w:ascii="Arial" w:hAnsi="Arial" w:cs="Arial"/>
          <w:color w:val="000000"/>
        </w:rPr>
        <w:instrText xml:space="preserve"> ADDIN REFMGR.CITE </w:instrText>
      </w:r>
      <w:r w:rsidR="00FF2A45" w:rsidRPr="001E328D">
        <w:rPr>
          <w:rFonts w:ascii="Arial" w:hAnsi="Arial" w:cs="Arial"/>
          <w:color w:val="000000"/>
        </w:rPr>
        <w:fldChar w:fldCharType="begin">
          <w:fldData xml:space="preserve">PFJlZm1hbj48Q2l0ZT48QXV0aG9yPlJvdWJlbm9mZjwvQXV0aG9yPjxZZWFyPjIwMDM8L1llYXI+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</w:fldData>
        </w:fldChar>
      </w:r>
      <w:r w:rsidR="001C6075" w:rsidRPr="001E328D">
        <w:rPr>
          <w:rFonts w:ascii="Arial" w:hAnsi="Arial" w:cs="Arial"/>
          <w:color w:val="000000"/>
        </w:rPr>
        <w:instrText xml:space="preserve"> ADDIN EN.CITE.DATA </w:instrText>
      </w:r>
      <w:r w:rsidR="00FF2A45" w:rsidRPr="001E328D">
        <w:rPr>
          <w:rFonts w:ascii="Arial" w:hAnsi="Arial" w:cs="Arial"/>
          <w:color w:val="000000"/>
        </w:rPr>
      </w:r>
      <w:r w:rsidR="00FF2A45" w:rsidRPr="001E328D">
        <w:rPr>
          <w:rFonts w:ascii="Arial" w:hAnsi="Arial" w:cs="Arial"/>
          <w:color w:val="000000"/>
        </w:rPr>
        <w:fldChar w:fldCharType="end"/>
      </w:r>
      <w:r w:rsidR="00FF2A45" w:rsidRPr="001E328D">
        <w:rPr>
          <w:rFonts w:ascii="Arial" w:hAnsi="Arial" w:cs="Arial"/>
          <w:color w:val="000000"/>
        </w:rPr>
      </w:r>
      <w:r w:rsidR="00FF2A45" w:rsidRPr="001E328D">
        <w:rPr>
          <w:rFonts w:ascii="Arial" w:hAnsi="Arial" w:cs="Arial"/>
          <w:color w:val="000000"/>
        </w:rPr>
        <w:fldChar w:fldCharType="separate"/>
      </w:r>
      <w:r w:rsidR="00E6546D" w:rsidRPr="001E328D">
        <w:rPr>
          <w:rFonts w:ascii="Arial" w:hAnsi="Arial" w:cs="Arial"/>
          <w:noProof/>
          <w:color w:val="000000"/>
        </w:rPr>
        <w:t>[7]</w:t>
      </w:r>
      <w:r w:rsidR="00FF2A45" w:rsidRPr="001E328D">
        <w:rPr>
          <w:rFonts w:ascii="Arial" w:hAnsi="Arial" w:cs="Arial"/>
          <w:color w:val="000000"/>
        </w:rPr>
        <w:fldChar w:fldCharType="end"/>
      </w:r>
      <w:r w:rsidRPr="001E328D">
        <w:rPr>
          <w:rFonts w:ascii="Arial" w:hAnsi="Arial" w:cs="Arial"/>
          <w:color w:val="000000"/>
        </w:rPr>
        <w:t>. Downstream effects of NF</w:t>
      </w:r>
      <w:r w:rsidRPr="001E328D">
        <w:rPr>
          <w:rFonts w:ascii="Arial" w:hAnsi="Arial" w:cs="Arial"/>
          <w:color w:val="000000"/>
        </w:rPr>
        <w:sym w:font="Symbol" w:char="F06B"/>
      </w:r>
      <w:r w:rsidRPr="001E328D">
        <w:rPr>
          <w:rFonts w:ascii="Arial" w:hAnsi="Arial" w:cs="Arial"/>
          <w:color w:val="000000"/>
        </w:rPr>
        <w:t>B include regulation of the E3 ubiquitin ligases MAFbx</w:t>
      </w:r>
      <w:r w:rsidR="00B143E4" w:rsidRPr="001E328D">
        <w:rPr>
          <w:rFonts w:ascii="Arial" w:hAnsi="Arial" w:cs="Arial"/>
          <w:color w:val="000000"/>
        </w:rPr>
        <w:t xml:space="preserve"> (</w:t>
      </w:r>
      <w:r w:rsidRPr="001E328D">
        <w:rPr>
          <w:rFonts w:ascii="Arial" w:hAnsi="Arial" w:cs="Arial"/>
          <w:color w:val="000000"/>
        </w:rPr>
        <w:t>atrogin-1</w:t>
      </w:r>
      <w:r w:rsidR="00B143E4" w:rsidRPr="001E328D">
        <w:rPr>
          <w:rFonts w:ascii="Arial" w:hAnsi="Arial" w:cs="Arial"/>
          <w:color w:val="000000"/>
        </w:rPr>
        <w:t>)</w:t>
      </w:r>
      <w:r w:rsidR="00CF7B53" w:rsidRPr="001E328D">
        <w:rPr>
          <w:rFonts w:ascii="Arial" w:hAnsi="Arial" w:cs="Arial"/>
          <w:color w:val="000000"/>
        </w:rPr>
        <w:t xml:space="preserve"> and MURF-1</w:t>
      </w:r>
      <w:r w:rsidRPr="001E328D">
        <w:rPr>
          <w:rFonts w:ascii="Arial" w:hAnsi="Arial" w:cs="Arial"/>
          <w:color w:val="000000"/>
        </w:rPr>
        <w:t xml:space="preserve"> that are involved in muscle atrophy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&lt;Refman&gt;&lt;Cite&gt;&lt;Author&gt;Gumucio&lt;/Author&gt;&lt;Year&gt;2013&lt;/Year&gt;&lt;RecNum&gt;78&lt;/RecNum&gt;&lt;IDText&gt;Atrogin-1, MuRF-1, and sarcopenia&lt;/IDText&gt;&lt;MDL Ref_Type="Journal"&gt;&lt;Ref_Type&gt;Journal&lt;/Ref_Type&gt;&lt;Ref_ID&gt;78&lt;/Ref_ID&gt;&lt;Title_Primary&gt;Atrogin-1, MuRF-1, and sarcopenia&lt;/Title_Primary&gt;&lt;Authors_Primary&gt;Gumucio,J.P.&lt;/Authors_Primary&gt;&lt;Authors_Primary&gt;Mendias,C.L.&lt;/Authors_Primary&gt;&lt;Date_Primary&gt;2013/2&lt;/Date_Primary&gt;&lt;Keywords&gt;Animals&lt;/Keywords&gt;&lt;Keywords&gt;biosynthesis&lt;/Keywords&gt;&lt;Keywords&gt;drug effects&lt;/Keywords&gt;&lt;Keywords&gt;drug therapy&lt;/Keywords&gt;&lt;Keywords&gt;Enzyme Induction&lt;/Keywords&gt;&lt;Keywords&gt;gene expression&lt;/Keywords&gt;&lt;Keywords&gt;Humans&lt;/Keywords&gt;&lt;Keywords&gt;metabolism&lt;/Keywords&gt;&lt;Keywords&gt;Molecular Targeted Therapy&lt;/Keywords&gt;&lt;Keywords&gt;Muscle Proteins&lt;/Keywords&gt;&lt;Keywords&gt;Muscle,Skeletal&lt;/Keywords&gt;&lt;Keywords&gt;Myostatin&lt;/Keywords&gt;&lt;Keywords&gt;pathology&lt;/Keywords&gt;&lt;Keywords&gt;physiopathology&lt;/Keywords&gt;&lt;Keywords&gt;Prevalence&lt;/Keywords&gt;&lt;Keywords&gt;Protein Stability&lt;/Keywords&gt;&lt;Keywords&gt;Sarcopenia&lt;/Keywords&gt;&lt;Keywords&gt;Signal Transduction&lt;/Keywords&gt;&lt;Keywords&gt;SKP Cullin F-Box Protein Ligases&lt;/Keywords&gt;&lt;Keywords&gt;surgery&lt;/Keywords&gt;&lt;Keywords&gt;Ubiquitin&lt;/Keywords&gt;&lt;Keywords&gt;Ubiquitin-Protein Ligases&lt;/Keywords&gt;&lt;Reprint&gt;Not in File&lt;/Reprint&gt;&lt;Start_Page&gt;12&lt;/Start_Page&gt;&lt;End_Page&gt;21&lt;/End_Page&gt;&lt;Periodical&gt;Endocrine.&lt;/Periodical&gt;&lt;Volume&gt;43&lt;/Volume&gt;&lt;Issue&gt;1&lt;/Issue&gt;&lt;ZZ_JournalStdAbbrev&gt;&lt;f name="System"&gt;Endocrine.&lt;/f&gt;&lt;/ZZ_JournalStdAbbrev&gt;&lt;ZZ_WorkformID&gt;1&lt;/ZZ_WorkformID&gt;&lt;/MDL&gt;&lt;/Cite&gt;&lt;/Refman&gt;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[8]</w:t>
      </w:r>
      <w:r w:rsidR="00FF2A45" w:rsidRPr="001E328D">
        <w:rPr>
          <w:rFonts w:ascii="Arial" w:hAnsi="Arial" w:cs="Arial"/>
          <w:color w:val="000000"/>
        </w:rPr>
        <w:fldChar w:fldCharType="end"/>
      </w:r>
      <w:r w:rsidR="0045191E" w:rsidRPr="001E328D">
        <w:rPr>
          <w:rFonts w:ascii="Arial" w:hAnsi="Arial" w:cs="Arial"/>
          <w:color w:val="000000"/>
        </w:rPr>
        <w:t>.</w:t>
      </w:r>
    </w:p>
    <w:p w:rsidR="0045191E" w:rsidRPr="001E328D" w:rsidRDefault="0045191E" w:rsidP="001C7E6B">
      <w:pPr>
        <w:spacing w:line="480" w:lineRule="auto"/>
        <w:rPr>
          <w:rFonts w:ascii="Arial" w:hAnsi="Arial" w:cs="Arial"/>
          <w:color w:val="000000"/>
        </w:rPr>
      </w:pPr>
    </w:p>
    <w:p w:rsidR="00C362D9" w:rsidRPr="001E328D" w:rsidRDefault="001C7E6B" w:rsidP="001C7E6B">
      <w:pPr>
        <w:spacing w:line="480" w:lineRule="auto"/>
        <w:rPr>
          <w:rFonts w:ascii="Arial" w:hAnsi="Arial" w:cs="Arial"/>
        </w:rPr>
      </w:pPr>
      <w:r w:rsidRPr="001E328D">
        <w:rPr>
          <w:rFonts w:ascii="Arial" w:hAnsi="Arial" w:cs="Arial"/>
          <w:color w:val="000000"/>
        </w:rPr>
        <w:t xml:space="preserve">Other proteins such as the VDR </w:t>
      </w:r>
      <w:r w:rsidR="00DE0D92" w:rsidRPr="001E328D">
        <w:rPr>
          <w:rFonts w:ascii="Arial" w:hAnsi="Arial" w:cs="Arial"/>
          <w:color w:val="000000"/>
        </w:rPr>
        <w:t>(</w:t>
      </w:r>
      <w:r w:rsidR="00C362D9" w:rsidRPr="001E328D">
        <w:rPr>
          <w:rFonts w:ascii="Arial" w:hAnsi="Arial" w:cs="Arial"/>
          <w:color w:val="000000"/>
        </w:rPr>
        <w:t>v</w:t>
      </w:r>
      <w:r w:rsidR="00DE0D92" w:rsidRPr="001E328D">
        <w:rPr>
          <w:rFonts w:ascii="Arial" w:hAnsi="Arial" w:cs="Arial"/>
          <w:color w:val="000000"/>
        </w:rPr>
        <w:t xml:space="preserve">itamin D </w:t>
      </w:r>
      <w:r w:rsidR="00C362D9" w:rsidRPr="001E328D">
        <w:rPr>
          <w:rFonts w:ascii="Arial" w:hAnsi="Arial" w:cs="Arial"/>
          <w:color w:val="000000"/>
        </w:rPr>
        <w:t>r</w:t>
      </w:r>
      <w:r w:rsidR="00CB3ED1" w:rsidRPr="001E328D">
        <w:rPr>
          <w:rFonts w:ascii="Arial" w:hAnsi="Arial" w:cs="Arial"/>
          <w:color w:val="000000"/>
        </w:rPr>
        <w:t xml:space="preserve">eceptor) </w:t>
      </w:r>
      <w:r w:rsidRPr="001E328D">
        <w:rPr>
          <w:rFonts w:ascii="Arial" w:hAnsi="Arial" w:cs="Arial"/>
          <w:color w:val="000000"/>
        </w:rPr>
        <w:t>and MSTN (</w:t>
      </w:r>
      <w:r w:rsidR="00511265" w:rsidRPr="001E328D">
        <w:rPr>
          <w:rFonts w:ascii="Arial" w:hAnsi="Arial" w:cs="Arial"/>
          <w:color w:val="000000"/>
        </w:rPr>
        <w:t>m</w:t>
      </w:r>
      <w:r w:rsidR="009F0E74" w:rsidRPr="001E328D">
        <w:rPr>
          <w:rFonts w:ascii="Arial" w:hAnsi="Arial" w:cs="Arial"/>
          <w:color w:val="000000"/>
        </w:rPr>
        <w:t>yostatin</w:t>
      </w:r>
      <w:r w:rsidRPr="001E328D">
        <w:rPr>
          <w:rFonts w:ascii="Arial" w:hAnsi="Arial" w:cs="Arial"/>
          <w:color w:val="000000"/>
        </w:rPr>
        <w:t xml:space="preserve">) have been shown to </w:t>
      </w:r>
      <w:r w:rsidR="00687299" w:rsidRPr="001E328D">
        <w:rPr>
          <w:rFonts w:ascii="Arial" w:hAnsi="Arial" w:cs="Arial"/>
          <w:color w:val="000000"/>
        </w:rPr>
        <w:t>influence muscle development,</w:t>
      </w:r>
      <w:r w:rsidRPr="001E328D">
        <w:rPr>
          <w:rFonts w:ascii="Arial" w:hAnsi="Arial" w:cs="Arial"/>
          <w:color w:val="000000"/>
        </w:rPr>
        <w:t xml:space="preserve"> growth</w:t>
      </w:r>
      <w:r w:rsidR="00687299" w:rsidRPr="001E328D">
        <w:rPr>
          <w:rFonts w:ascii="Arial" w:hAnsi="Arial" w:cs="Arial"/>
          <w:color w:val="000000"/>
        </w:rPr>
        <w:t xml:space="preserve"> as well as</w:t>
      </w:r>
      <w:r w:rsidRPr="001E328D">
        <w:rPr>
          <w:rFonts w:ascii="Arial" w:hAnsi="Arial" w:cs="Arial"/>
          <w:color w:val="000000"/>
        </w:rPr>
        <w:t xml:space="preserve"> atrophy </w:t>
      </w:r>
      <w:r w:rsidR="00FF2A45" w:rsidRPr="001E328D">
        <w:rPr>
          <w:rFonts w:ascii="Arial" w:hAnsi="Arial" w:cs="Arial"/>
          <w:color w:val="000000"/>
        </w:rPr>
        <w:fldChar w:fldCharType="begin">
          <w:fldData xml:space="preserve">PFJlZm1hbj48Q2l0ZT48QXV0aG9yPkNocmlzdGFrb3M8L0F1dGhvcj48WWVhcj4yMDEzPC9ZZWFy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</w:fldData>
        </w:fldChar>
      </w:r>
      <w:r w:rsidR="001C6075" w:rsidRPr="001E328D">
        <w:rPr>
          <w:rFonts w:ascii="Arial" w:hAnsi="Arial" w:cs="Arial"/>
          <w:color w:val="000000"/>
        </w:rPr>
        <w:instrText xml:space="preserve"> ADDIN REFMGR.CITE </w:instrText>
      </w:r>
      <w:r w:rsidR="00FF2A45" w:rsidRPr="001E328D">
        <w:rPr>
          <w:rFonts w:ascii="Arial" w:hAnsi="Arial" w:cs="Arial"/>
          <w:color w:val="000000"/>
        </w:rPr>
        <w:fldChar w:fldCharType="begin">
          <w:fldData xml:space="preserve">PFJlZm1hbj48Q2l0ZT48QXV0aG9yPkNocmlzdGFrb3M8L0F1dGhvcj48WWVhcj4yMDEzPC9ZZWFy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</w:fldData>
        </w:fldChar>
      </w:r>
      <w:r w:rsidR="001C6075" w:rsidRPr="001E328D">
        <w:rPr>
          <w:rFonts w:ascii="Arial" w:hAnsi="Arial" w:cs="Arial"/>
          <w:color w:val="000000"/>
        </w:rPr>
        <w:instrText xml:space="preserve"> ADDIN EN.CITE.DATA </w:instrText>
      </w:r>
      <w:r w:rsidR="00FF2A45" w:rsidRPr="001E328D">
        <w:rPr>
          <w:rFonts w:ascii="Arial" w:hAnsi="Arial" w:cs="Arial"/>
          <w:color w:val="000000"/>
        </w:rPr>
      </w:r>
      <w:r w:rsidR="00FF2A45" w:rsidRPr="001E328D">
        <w:rPr>
          <w:rFonts w:ascii="Arial" w:hAnsi="Arial" w:cs="Arial"/>
          <w:color w:val="000000"/>
        </w:rPr>
        <w:fldChar w:fldCharType="end"/>
      </w:r>
      <w:r w:rsidR="00FF2A45" w:rsidRPr="001E328D">
        <w:rPr>
          <w:rFonts w:ascii="Arial" w:hAnsi="Arial" w:cs="Arial"/>
          <w:color w:val="000000"/>
        </w:rPr>
      </w:r>
      <w:r w:rsidR="00FF2A45" w:rsidRPr="001E328D">
        <w:rPr>
          <w:rFonts w:ascii="Arial" w:hAnsi="Arial" w:cs="Arial"/>
          <w:color w:val="000000"/>
        </w:rPr>
        <w:fldChar w:fldCharType="separate"/>
      </w:r>
      <w:r w:rsidR="00E6546D" w:rsidRPr="001E328D">
        <w:rPr>
          <w:rFonts w:ascii="Arial" w:hAnsi="Arial" w:cs="Arial"/>
          <w:noProof/>
          <w:color w:val="000000"/>
        </w:rPr>
        <w:t>[9–11]</w:t>
      </w:r>
      <w:r w:rsidR="00FF2A45" w:rsidRPr="001E328D">
        <w:rPr>
          <w:rFonts w:ascii="Arial" w:hAnsi="Arial" w:cs="Arial"/>
          <w:color w:val="000000"/>
        </w:rPr>
        <w:fldChar w:fldCharType="end"/>
      </w:r>
      <w:r w:rsidR="003A2736" w:rsidRPr="001E328D">
        <w:rPr>
          <w:rFonts w:ascii="Arial" w:hAnsi="Arial" w:cs="Arial"/>
          <w:color w:val="000000"/>
        </w:rPr>
        <w:t xml:space="preserve">. </w:t>
      </w:r>
      <w:r w:rsidR="00C362D9" w:rsidRPr="001E328D">
        <w:rPr>
          <w:rFonts w:ascii="Arial" w:hAnsi="Arial" w:cs="Arial"/>
        </w:rPr>
        <w:t xml:space="preserve">Vitamin D deficiency is associated with muscle weakness, reduced physical performance and falls </w:t>
      </w:r>
      <w:r w:rsidR="00FF2A45" w:rsidRPr="001E328D">
        <w:rPr>
          <w:rFonts w:ascii="Arial" w:hAnsi="Arial" w:cs="Arial"/>
        </w:rPr>
        <w:fldChar w:fldCharType="begin">
          <w:fldData xml:space="preserve">PFJlZm1hbj48Q2l0ZT48QXV0aG9yPkJvbGFuZDwvQXV0aG9yPjxZZWFyPjIwMTE8L1llYXI+PFJl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PFJlZm1hbj48Q2l0ZT48QXV0aG9yPkJvbGFuZDwvQXV0aG9yPjxZZWFyPjIwMTE8L1llYXI+PFJl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[12,13]</w:t>
      </w:r>
      <w:r w:rsidR="00FF2A45" w:rsidRPr="001E328D">
        <w:rPr>
          <w:rFonts w:ascii="Arial" w:hAnsi="Arial" w:cs="Arial"/>
        </w:rPr>
        <w:fldChar w:fldCharType="end"/>
      </w:r>
      <w:r w:rsidR="00892649" w:rsidRPr="001E328D">
        <w:rPr>
          <w:rFonts w:ascii="Arial" w:hAnsi="Arial" w:cs="Arial"/>
        </w:rPr>
        <w:t>.</w:t>
      </w:r>
      <w:r w:rsidR="00C362D9" w:rsidRPr="001E328D">
        <w:rPr>
          <w:rFonts w:ascii="Arial" w:hAnsi="Arial" w:cs="Arial"/>
        </w:rPr>
        <w:t xml:space="preserve"> VDR is responsible for transmi</w:t>
      </w:r>
      <w:r w:rsidR="00892649" w:rsidRPr="001E328D">
        <w:rPr>
          <w:rFonts w:ascii="Arial" w:hAnsi="Arial" w:cs="Arial"/>
        </w:rPr>
        <w:t xml:space="preserve">tting the effects of vitamin D </w:t>
      </w:r>
      <w:r w:rsidR="003A4042" w:rsidRPr="001E328D">
        <w:rPr>
          <w:rFonts w:ascii="Arial" w:hAnsi="Arial" w:cs="Arial"/>
        </w:rPr>
        <w:t xml:space="preserve">into cells </w:t>
      </w:r>
      <w:r w:rsidR="00892649" w:rsidRPr="001E328D">
        <w:rPr>
          <w:rFonts w:ascii="Arial" w:hAnsi="Arial" w:cs="Arial"/>
        </w:rPr>
        <w:t>and e</w:t>
      </w:r>
      <w:r w:rsidR="00C362D9" w:rsidRPr="001E328D">
        <w:rPr>
          <w:rFonts w:ascii="Arial" w:hAnsi="Arial" w:cs="Arial"/>
        </w:rPr>
        <w:t xml:space="preserve">vidence for the roles for the VDR have been derived from </w:t>
      </w:r>
      <w:r w:rsidR="00C362D9" w:rsidRPr="001E328D">
        <w:rPr>
          <w:rFonts w:ascii="Arial" w:hAnsi="Arial" w:cs="Arial"/>
          <w:i/>
        </w:rPr>
        <w:t>VDR</w:t>
      </w:r>
      <w:r w:rsidR="00C362D9" w:rsidRPr="001E328D">
        <w:rPr>
          <w:rFonts w:ascii="Arial" w:hAnsi="Arial" w:cs="Arial"/>
        </w:rPr>
        <w:t xml:space="preserve"> knockout mice that are characterised by reductions in body size, impaired motor coordination, metabolic abnormalities, and smaller myofibres compared with wild</w:t>
      </w:r>
      <w:r w:rsidR="003A4042" w:rsidRPr="001E328D">
        <w:rPr>
          <w:rFonts w:ascii="Arial" w:hAnsi="Arial" w:cs="Arial"/>
        </w:rPr>
        <w:t>-</w:t>
      </w:r>
      <w:r w:rsidR="00C362D9" w:rsidRPr="001E328D">
        <w:rPr>
          <w:rFonts w:ascii="Arial" w:hAnsi="Arial" w:cs="Arial"/>
        </w:rPr>
        <w:t xml:space="preserve">type littermates </w:t>
      </w:r>
      <w:r w:rsidR="00FF2A45" w:rsidRPr="001E328D">
        <w:rPr>
          <w:rFonts w:ascii="Arial" w:hAnsi="Arial" w:cs="Arial"/>
        </w:rPr>
        <w:fldChar w:fldCharType="begin">
          <w:fldData xml:space="preserve">PFJlZm1hbj48Q2l0ZT48QXV0aG9yPkNlZ2xpYTwvQXV0aG9yPjxZZWFyPjIwMDg8L1llYXI+PFJl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PFJlZm1hbj48Q2l0ZT48QXV0aG9yPkNlZ2xpYTwvQXV0aG9yPjxZZWFyPjIwMDg8L1llYXI+PFJl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[13–15]</w:t>
      </w:r>
      <w:r w:rsidR="00FF2A45" w:rsidRPr="001E328D">
        <w:rPr>
          <w:rFonts w:ascii="Arial" w:hAnsi="Arial" w:cs="Arial"/>
        </w:rPr>
        <w:fldChar w:fldCharType="end"/>
      </w:r>
      <w:r w:rsidR="00C362D9" w:rsidRPr="001E328D">
        <w:rPr>
          <w:rFonts w:ascii="Arial" w:hAnsi="Arial" w:cs="Arial"/>
        </w:rPr>
        <w:t xml:space="preserve">. Single nucleotide polymorphisms (SNPs) </w:t>
      </w:r>
      <w:r w:rsidR="003A4042" w:rsidRPr="001E328D">
        <w:rPr>
          <w:rFonts w:ascii="Arial" w:hAnsi="Arial" w:cs="Arial"/>
        </w:rPr>
        <w:t xml:space="preserve">in </w:t>
      </w:r>
      <w:r w:rsidR="00C362D9" w:rsidRPr="001E328D">
        <w:rPr>
          <w:rFonts w:ascii="Arial" w:hAnsi="Arial" w:cs="Arial"/>
        </w:rPr>
        <w:t xml:space="preserve">the </w:t>
      </w:r>
      <w:r w:rsidR="00C362D9" w:rsidRPr="001E328D">
        <w:rPr>
          <w:rFonts w:ascii="Arial" w:hAnsi="Arial" w:cs="Arial"/>
          <w:i/>
        </w:rPr>
        <w:t>VDR</w:t>
      </w:r>
      <w:r w:rsidR="00C362D9" w:rsidRPr="001E328D">
        <w:rPr>
          <w:rFonts w:ascii="Arial" w:hAnsi="Arial" w:cs="Arial"/>
        </w:rPr>
        <w:t xml:space="preserve"> gene have been associated with altered body composition. For example</w:t>
      </w:r>
      <w:r w:rsidR="00AD7D03" w:rsidRPr="001E328D">
        <w:rPr>
          <w:rFonts w:ascii="Arial" w:hAnsi="Arial" w:cs="Arial"/>
        </w:rPr>
        <w:t>,</w:t>
      </w:r>
      <w:r w:rsidR="00C362D9" w:rsidRPr="001E328D">
        <w:rPr>
          <w:rFonts w:ascii="Arial" w:hAnsi="Arial" w:cs="Arial"/>
        </w:rPr>
        <w:t xml:space="preserve"> Roth </w:t>
      </w:r>
      <w:r w:rsidR="00C362D9" w:rsidRPr="001E328D">
        <w:rPr>
          <w:rFonts w:ascii="Arial" w:hAnsi="Arial" w:cs="Arial"/>
          <w:i/>
        </w:rPr>
        <w:t>et al</w:t>
      </w:r>
      <w:r w:rsidR="00C362D9"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&lt;Refman&gt;&lt;Cite&gt;&lt;Author&gt;Roth&lt;/Author&gt;&lt;Year&gt;2004&lt;/Year&gt;&lt;RecNum&gt;14&lt;/RecNum&gt;&lt;IDText&gt;Vitamin D receptor genotype is associated with fat-free mass and sarcopenia in elderly men&lt;/IDText&gt;&lt;MDL Ref_Type="Journal"&gt;&lt;Ref_Type&gt;Journal&lt;/Ref_Type&gt;&lt;Ref_ID&gt;14&lt;/Ref_ID&gt;&lt;Title_Primary&gt;Vitamin D receptor genotype is associated with fat-free mass and sarcopenia in elderly men&lt;/Title_Primary&gt;&lt;Authors_Primary&gt;Roth,S.M.&lt;/Authors_Primary&gt;&lt;Authors_Primary&gt;Zmuda,J.M.&lt;/Authors_Primary&gt;&lt;Authors_Primary&gt;Cauley,J.A.&lt;/Authors_Primary&gt;&lt;Authors_Primary&gt;Shea,P.R.&lt;/Authors_Primary&gt;&lt;Authors_Primary&gt;Ferrell,R.E.&lt;/Authors_Primary&gt;&lt;Date_Primary&gt;2004/1&lt;/Date_Primary&gt;&lt;Keywords&gt;Aged&lt;/Keywords&gt;&lt;Keywords&gt;Aged,80 and over&lt;/Keywords&gt;&lt;Keywords&gt;analysis&lt;/Keywords&gt;&lt;Keywords&gt;Body Composition&lt;/Keywords&gt;&lt;Keywords&gt;Body Mass Index&lt;/Keywords&gt;&lt;Keywords&gt;Deoxyribonucleases,Type II Site-Specific&lt;/Keywords&gt;&lt;Keywords&gt;gene expression&lt;/Keywords&gt;&lt;Keywords&gt;genetics&lt;/Keywords&gt;&lt;Keywords&gt;Genotype&lt;/Keywords&gt;&lt;Keywords&gt;Humans&lt;/Keywords&gt;&lt;Keywords&gt;Male&lt;/Keywords&gt;&lt;Keywords&gt;Middle Aged&lt;/Keywords&gt;&lt;Keywords&gt;Muscle,Skeletal&lt;/Keywords&gt;&lt;Keywords&gt;pathology&lt;/Keywords&gt;&lt;Keywords&gt;Polymorphism,Genetic&lt;/Keywords&gt;&lt;Keywords&gt;Receptors,Calcitriol&lt;/Keywords&gt;&lt;Keywords&gt;Sarcopenia&lt;/Keywords&gt;&lt;Keywords&gt;Site-Specific DNA-Methyltransferase (Adenine-Specific)&lt;/Keywords&gt;&lt;Keywords&gt;Vitamin D&lt;/Keywords&gt;&lt;Reprint&gt;Not in File&lt;/Reprint&gt;&lt;Start_Page&gt;10&lt;/Start_Page&gt;&lt;End_Page&gt;15&lt;/End_Page&gt;&lt;Periodical&gt;J Gerontol.A Biol.Sci.Med Sci.&lt;/Periodical&gt;&lt;Volume&gt;59&lt;/Volume&gt;&lt;Issue&gt;1&lt;/Issue&gt;&lt;ZZ_JournalStdAbbrev&gt;&lt;f name="System"&gt;J Gerontol.A Biol.Sci.Med Sci.&lt;/f&gt;&lt;/ZZ_JournalStdAbbrev&gt;&lt;ZZ_WorkformID&gt;1&lt;/ZZ_WorkformID&gt;&lt;/MDL&gt;&lt;/Cite&gt;&lt;/Refman&gt;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[16]</w:t>
      </w:r>
      <w:r w:rsidR="00FF2A45" w:rsidRPr="001E328D">
        <w:rPr>
          <w:rFonts w:ascii="Arial" w:hAnsi="Arial" w:cs="Arial"/>
        </w:rPr>
        <w:fldChar w:fldCharType="end"/>
      </w:r>
      <w:r w:rsidR="00C362D9" w:rsidRPr="001E328D">
        <w:rPr>
          <w:rFonts w:ascii="Arial" w:hAnsi="Arial" w:cs="Arial"/>
        </w:rPr>
        <w:t xml:space="preserve"> demonstrated that older men homozygous for the FF allele of</w:t>
      </w:r>
      <w:r w:rsidR="00AD7D03" w:rsidRPr="001E328D">
        <w:rPr>
          <w:rFonts w:ascii="Arial" w:hAnsi="Arial" w:cs="Arial"/>
        </w:rPr>
        <w:t xml:space="preserve"> the</w:t>
      </w:r>
      <w:r w:rsidR="00C362D9" w:rsidRPr="001E328D">
        <w:rPr>
          <w:rFonts w:ascii="Arial" w:hAnsi="Arial" w:cs="Arial"/>
        </w:rPr>
        <w:t xml:space="preserve"> </w:t>
      </w:r>
      <w:r w:rsidR="00C362D9" w:rsidRPr="001E328D">
        <w:rPr>
          <w:rFonts w:ascii="Arial" w:hAnsi="Arial" w:cs="Arial"/>
          <w:i/>
        </w:rPr>
        <w:t xml:space="preserve">FokI </w:t>
      </w:r>
      <w:r w:rsidR="00C362D9" w:rsidRPr="001E328D">
        <w:rPr>
          <w:rFonts w:ascii="Arial" w:hAnsi="Arial" w:cs="Arial"/>
        </w:rPr>
        <w:t>polymorphism</w:t>
      </w:r>
      <w:r w:rsidR="00AD7D03" w:rsidRPr="001E328D">
        <w:rPr>
          <w:rFonts w:ascii="Arial" w:hAnsi="Arial" w:cs="Arial"/>
        </w:rPr>
        <w:t xml:space="preserve"> in </w:t>
      </w:r>
      <w:r w:rsidR="00AD7D03" w:rsidRPr="001E328D">
        <w:rPr>
          <w:rFonts w:ascii="Arial" w:hAnsi="Arial" w:cs="Arial"/>
          <w:i/>
        </w:rPr>
        <w:t>VDR</w:t>
      </w:r>
      <w:r w:rsidR="00C362D9" w:rsidRPr="001E328D">
        <w:rPr>
          <w:rFonts w:ascii="Arial" w:hAnsi="Arial" w:cs="Arial"/>
        </w:rPr>
        <w:t xml:space="preserve"> were at risk of having reduced fat free mass, a marker of sarcopenia. </w:t>
      </w:r>
    </w:p>
    <w:p w:rsidR="00C362D9" w:rsidRPr="001E328D" w:rsidRDefault="00C362D9" w:rsidP="001C7E6B">
      <w:pPr>
        <w:spacing w:line="480" w:lineRule="auto"/>
        <w:rPr>
          <w:rFonts w:ascii="Arial" w:hAnsi="Arial" w:cs="Arial"/>
        </w:rPr>
      </w:pPr>
    </w:p>
    <w:p w:rsidR="001614E2" w:rsidRPr="001E328D" w:rsidRDefault="00943DE5" w:rsidP="001614E2">
      <w:pPr>
        <w:spacing w:line="480" w:lineRule="auto"/>
        <w:rPr>
          <w:color w:val="0000FF"/>
        </w:rPr>
      </w:pPr>
      <w:r w:rsidRPr="001E328D">
        <w:rPr>
          <w:rFonts w:ascii="Arial" w:hAnsi="Arial" w:cs="Arial"/>
          <w:color w:val="000000"/>
        </w:rPr>
        <w:t>M</w:t>
      </w:r>
      <w:r w:rsidR="001C7E6B" w:rsidRPr="001E328D">
        <w:rPr>
          <w:rFonts w:ascii="Arial" w:hAnsi="Arial" w:cs="Arial"/>
          <w:color w:val="000000"/>
        </w:rPr>
        <w:t xml:space="preserve">yostatin is a critical </w:t>
      </w:r>
      <w:r w:rsidR="003A4042" w:rsidRPr="001E328D">
        <w:rPr>
          <w:rFonts w:ascii="Arial" w:hAnsi="Arial" w:cs="Arial"/>
          <w:color w:val="000000"/>
        </w:rPr>
        <w:t xml:space="preserve">negative regulator </w:t>
      </w:r>
      <w:r w:rsidR="001C7E6B" w:rsidRPr="001E328D">
        <w:rPr>
          <w:rFonts w:ascii="Arial" w:hAnsi="Arial" w:cs="Arial"/>
          <w:color w:val="000000"/>
        </w:rPr>
        <w:t xml:space="preserve">of skeletal muscle growth </w:t>
      </w:r>
      <w:r w:rsidR="00FF2A45" w:rsidRPr="001E328D">
        <w:rPr>
          <w:rFonts w:ascii="Arial" w:hAnsi="Arial" w:cs="Arial"/>
          <w:color w:val="000000"/>
        </w:rPr>
        <w:fldChar w:fldCharType="begin">
          <w:fldData xml:space="preserve">PFJlZm1hbj48Q2l0ZT48QXV0aG9yPk1jUGhlcnJvbjwvQXV0aG9yPjxZZWFyPjE5OTc8L1llYXI+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</w:fldData>
        </w:fldChar>
      </w:r>
      <w:r w:rsidR="001C6075" w:rsidRPr="001E328D">
        <w:rPr>
          <w:rFonts w:ascii="Arial" w:hAnsi="Arial" w:cs="Arial"/>
          <w:color w:val="000000"/>
        </w:rPr>
        <w:instrText xml:space="preserve"> ADDIN REFMGR.CITE </w:instrText>
      </w:r>
      <w:r w:rsidR="00FF2A45" w:rsidRPr="001E328D">
        <w:rPr>
          <w:rFonts w:ascii="Arial" w:hAnsi="Arial" w:cs="Arial"/>
          <w:color w:val="000000"/>
        </w:rPr>
        <w:fldChar w:fldCharType="begin">
          <w:fldData xml:space="preserve">PFJlZm1hbj48Q2l0ZT48QXV0aG9yPk1jUGhlcnJvbjwvQXV0aG9yPjxZZWFyPjE5OTc8L1llYXI+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</w:fldData>
        </w:fldChar>
      </w:r>
      <w:r w:rsidR="001C6075" w:rsidRPr="001E328D">
        <w:rPr>
          <w:rFonts w:ascii="Arial" w:hAnsi="Arial" w:cs="Arial"/>
          <w:color w:val="000000"/>
        </w:rPr>
        <w:instrText xml:space="preserve"> ADDIN EN.CITE.DATA </w:instrText>
      </w:r>
      <w:r w:rsidR="00FF2A45" w:rsidRPr="001E328D">
        <w:rPr>
          <w:rFonts w:ascii="Arial" w:hAnsi="Arial" w:cs="Arial"/>
          <w:color w:val="000000"/>
        </w:rPr>
      </w:r>
      <w:r w:rsidR="00FF2A45" w:rsidRPr="001E328D">
        <w:rPr>
          <w:rFonts w:ascii="Arial" w:hAnsi="Arial" w:cs="Arial"/>
          <w:color w:val="000000"/>
        </w:rPr>
        <w:fldChar w:fldCharType="end"/>
      </w:r>
      <w:r w:rsidR="00FF2A45" w:rsidRPr="001E328D">
        <w:rPr>
          <w:rFonts w:ascii="Arial" w:hAnsi="Arial" w:cs="Arial"/>
          <w:color w:val="000000"/>
        </w:rPr>
      </w:r>
      <w:r w:rsidR="00FF2A45" w:rsidRPr="001E328D">
        <w:rPr>
          <w:rFonts w:ascii="Arial" w:hAnsi="Arial" w:cs="Arial"/>
          <w:color w:val="000000"/>
        </w:rPr>
        <w:fldChar w:fldCharType="separate"/>
      </w:r>
      <w:r w:rsidR="00E6546D" w:rsidRPr="001E328D">
        <w:rPr>
          <w:rFonts w:ascii="Arial" w:hAnsi="Arial" w:cs="Arial"/>
          <w:noProof/>
          <w:color w:val="000000"/>
        </w:rPr>
        <w:t>[17]</w:t>
      </w:r>
      <w:r w:rsidR="00FF2A45" w:rsidRPr="001E328D">
        <w:rPr>
          <w:rFonts w:ascii="Arial" w:hAnsi="Arial" w:cs="Arial"/>
          <w:color w:val="000000"/>
        </w:rPr>
        <w:fldChar w:fldCharType="end"/>
      </w:r>
      <w:r w:rsidR="00B60D13" w:rsidRPr="001E328D">
        <w:rPr>
          <w:rFonts w:ascii="Arial" w:hAnsi="Arial" w:cs="Arial"/>
          <w:color w:val="000000"/>
        </w:rPr>
        <w:t>.M</w:t>
      </w:r>
      <w:r w:rsidR="00F1048E" w:rsidRPr="001E328D">
        <w:rPr>
          <w:rFonts w:ascii="Arial" w:hAnsi="Arial" w:cs="Arial"/>
          <w:color w:val="000000"/>
        </w:rPr>
        <w:t>utations within the</w:t>
      </w:r>
      <w:r w:rsidR="001C7E6B" w:rsidRPr="001E328D">
        <w:rPr>
          <w:rFonts w:ascii="Arial" w:hAnsi="Arial" w:cs="Arial"/>
          <w:color w:val="000000"/>
        </w:rPr>
        <w:t xml:space="preserve"> </w:t>
      </w:r>
      <w:r w:rsidR="001C7E6B" w:rsidRPr="001E328D">
        <w:rPr>
          <w:rFonts w:ascii="Arial" w:hAnsi="Arial" w:cs="Arial"/>
          <w:i/>
          <w:color w:val="000000"/>
        </w:rPr>
        <w:t>MSTN</w:t>
      </w:r>
      <w:r w:rsidR="001C7E6B" w:rsidRPr="001E328D">
        <w:rPr>
          <w:rFonts w:ascii="Arial" w:hAnsi="Arial" w:cs="Arial"/>
          <w:color w:val="000000"/>
        </w:rPr>
        <w:t xml:space="preserve"> gene</w:t>
      </w:r>
      <w:r w:rsidR="00F1048E" w:rsidRPr="001E328D">
        <w:rPr>
          <w:rFonts w:ascii="Arial" w:hAnsi="Arial" w:cs="Arial"/>
          <w:color w:val="000000"/>
        </w:rPr>
        <w:t xml:space="preserve"> lead to a lack of mature protein</w:t>
      </w:r>
      <w:r w:rsidR="001C7E6B" w:rsidRPr="001E328D">
        <w:rPr>
          <w:rFonts w:ascii="Arial" w:hAnsi="Arial" w:cs="Arial"/>
          <w:color w:val="000000"/>
        </w:rPr>
        <w:t xml:space="preserve"> in mice as well as in some species of cattle</w:t>
      </w:r>
      <w:r w:rsidR="00687299" w:rsidRPr="001E328D">
        <w:rPr>
          <w:rFonts w:ascii="Arial" w:hAnsi="Arial" w:cs="Arial"/>
          <w:color w:val="000000"/>
        </w:rPr>
        <w:t>, sheep and dog</w:t>
      </w:r>
      <w:r w:rsidR="00B60D13" w:rsidRPr="001E328D">
        <w:rPr>
          <w:rFonts w:ascii="Arial" w:hAnsi="Arial" w:cs="Arial"/>
          <w:color w:val="000000"/>
        </w:rPr>
        <w:t xml:space="preserve"> and corresponding</w:t>
      </w:r>
      <w:r w:rsidR="009F0E74" w:rsidRPr="001E328D">
        <w:rPr>
          <w:rFonts w:ascii="Arial" w:hAnsi="Arial" w:cs="Arial"/>
          <w:color w:val="000000"/>
        </w:rPr>
        <w:t xml:space="preserve"> </w:t>
      </w:r>
      <w:r w:rsidR="001C7E6B" w:rsidRPr="001E328D">
        <w:rPr>
          <w:rFonts w:ascii="Arial" w:hAnsi="Arial" w:cs="Arial"/>
          <w:color w:val="000000"/>
        </w:rPr>
        <w:t>increase</w:t>
      </w:r>
      <w:r w:rsidR="00B60D13" w:rsidRPr="001E328D">
        <w:rPr>
          <w:rFonts w:ascii="Arial" w:hAnsi="Arial" w:cs="Arial"/>
          <w:color w:val="000000"/>
        </w:rPr>
        <w:t xml:space="preserve">d </w:t>
      </w:r>
      <w:r w:rsidR="001C7E6B" w:rsidRPr="001E328D">
        <w:rPr>
          <w:rFonts w:ascii="Arial" w:hAnsi="Arial" w:cs="Arial"/>
          <w:color w:val="000000"/>
        </w:rPr>
        <w:t xml:space="preserve">muscle mass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&lt;Refman&gt;&lt;Cite&gt;&lt;Author&gt;Kambadur&lt;/Author&gt;&lt;Year&gt;1997&lt;/Year&gt;&lt;RecNum&gt;72&lt;/RecNum&gt;&lt;IDText&gt;Mutations in myostatin (GDF8) in double-muscled Belgian Blue and Piedmontese cattle&lt;/IDText&gt;&lt;MDL Ref_Type="Journal"&gt;&lt;Ref_Type&gt;Journal&lt;/Ref_Type&gt;&lt;Ref_ID&gt;72&lt;/Ref_ID&gt;&lt;Title_Primary&gt;Mutations in myostatin (GDF8) in double-muscled Belgian Blue and Piedmontese cattle&lt;/Title_Primary&gt;&lt;Authors_Primary&gt;Kambadur,R.&lt;/Authors_Primary&gt;&lt;Authors_Primary&gt;Sharma,M.&lt;/Authors_Primary&gt;&lt;Authors_Primary&gt;Smith,T.P.&lt;/Authors_Primary&gt;&lt;Authors_Primary&gt;Bass,J.J.&lt;/Authors_Primary&gt;&lt;Date_Primary&gt;1997/9&lt;/Date_Primary&gt;&lt;Keywords&gt;Adult&lt;/Keywords&gt;&lt;Keywords&gt;Alleles&lt;/Keywords&gt;&lt;Keywords&gt;Amino Acid Sequence&lt;/Keywords&gt;&lt;Keywords&gt;analysis&lt;/Keywords&gt;&lt;Keywords&gt;Animals&lt;/Keywords&gt;&lt;Keywords&gt;Cattle&lt;/Keywords&gt;&lt;Keywords&gt;Conserved Sequence&lt;/Keywords&gt;&lt;Keywords&gt;DNA,Complementary&lt;/Keywords&gt;&lt;Keywords&gt;Frameshift Mutation&lt;/Keywords&gt;&lt;Keywords&gt;gene&lt;/Keywords&gt;&lt;Keywords&gt;gene expression&lt;/Keywords&gt;&lt;Keywords&gt;Genes&lt;/Keywords&gt;&lt;Keywords&gt;genetics&lt;/Keywords&gt;&lt;Keywords&gt;Hypertrophy&lt;/Keywords&gt;&lt;Keywords&gt;isolation &amp;amp; purification&lt;/Keywords&gt;&lt;Keywords&gt;Mice&lt;/Keywords&gt;&lt;Keywords&gt;Molecular Sequence Data&lt;/Keywords&gt;&lt;Keywords&gt;Muscles&lt;/Keywords&gt;&lt;Keywords&gt;Myostatin&lt;/Keywords&gt;&lt;Keywords&gt;pathology&lt;/Keywords&gt;&lt;Keywords&gt;Phenotype&lt;/Keywords&gt;&lt;Keywords&gt;Polymerase Chain Reaction&lt;/Keywords&gt;&lt;Keywords&gt;Rna&lt;/Keywords&gt;&lt;Keywords&gt;Sequence Analysis,DNA&lt;/Keywords&gt;&lt;Keywords&gt;Sequence Homology,Amino Acid&lt;/Keywords&gt;&lt;Keywords&gt;Species Specificity&lt;/Keywords&gt;&lt;Keywords&gt;Transforming Growth Factor beta&lt;/Keywords&gt;&lt;Keywords&gt;Tyrosine&lt;/Keywords&gt;&lt;Keywords&gt;ultrastructure&lt;/Keywords&gt;&lt;Reprint&gt;Not in File&lt;/Reprint&gt;&lt;Start_Page&gt;910&lt;/Start_Page&gt;&lt;End_Page&gt;916&lt;/End_Page&gt;&lt;Periodical&gt;Genome Res.&lt;/Periodical&gt;&lt;Volume&gt;7&lt;/Volume&gt;&lt;Issue&gt;9&lt;/Issue&gt;&lt;ZZ_JournalStdAbbrev&gt;&lt;f name="System"&gt;Genome Res.&lt;/f&gt;&lt;/ZZ_JournalStdAbbrev&gt;&lt;ZZ_WorkformID&gt;1&lt;/ZZ_WorkformID&gt;&lt;/MDL&gt;&lt;/Cite&gt;&lt;/Refman&gt;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[18]</w:t>
      </w:r>
      <w:r w:rsidR="00FF2A45" w:rsidRPr="001E328D">
        <w:rPr>
          <w:rFonts w:ascii="Arial" w:hAnsi="Arial" w:cs="Arial"/>
          <w:color w:val="000000"/>
        </w:rPr>
        <w:fldChar w:fldCharType="end"/>
      </w:r>
      <w:r w:rsidR="003A2736" w:rsidRPr="001E328D">
        <w:rPr>
          <w:rFonts w:ascii="Arial" w:hAnsi="Arial" w:cs="Arial"/>
          <w:color w:val="000000"/>
        </w:rPr>
        <w:t xml:space="preserve">. </w:t>
      </w:r>
      <w:r w:rsidR="001C7E6B" w:rsidRPr="001E328D">
        <w:rPr>
          <w:rFonts w:ascii="Arial" w:hAnsi="Arial" w:cs="Arial"/>
          <w:color w:val="000000"/>
        </w:rPr>
        <w:t xml:space="preserve">In humans, </w:t>
      </w:r>
      <w:r w:rsidR="009622C6" w:rsidRPr="001E328D">
        <w:rPr>
          <w:rFonts w:ascii="Arial" w:hAnsi="Arial" w:cs="Arial"/>
          <w:color w:val="000000"/>
        </w:rPr>
        <w:t>elevated</w:t>
      </w:r>
      <w:r w:rsidR="00687299" w:rsidRPr="001E328D">
        <w:rPr>
          <w:rFonts w:ascii="Arial" w:hAnsi="Arial" w:cs="Arial"/>
          <w:color w:val="000000"/>
        </w:rPr>
        <w:t xml:space="preserve"> </w:t>
      </w:r>
      <w:r w:rsidR="001310A0" w:rsidRPr="001E328D">
        <w:rPr>
          <w:rFonts w:ascii="Arial" w:hAnsi="Arial" w:cs="Arial"/>
          <w:color w:val="000000"/>
        </w:rPr>
        <w:t>myostatin</w:t>
      </w:r>
      <w:r w:rsidR="009F0E74" w:rsidRPr="001E328D">
        <w:rPr>
          <w:rFonts w:ascii="Arial" w:hAnsi="Arial" w:cs="Arial"/>
          <w:color w:val="000000"/>
        </w:rPr>
        <w:t xml:space="preserve"> has </w:t>
      </w:r>
      <w:r w:rsidR="00687299" w:rsidRPr="001E328D">
        <w:rPr>
          <w:rFonts w:ascii="Arial" w:hAnsi="Arial" w:cs="Arial"/>
          <w:color w:val="000000"/>
        </w:rPr>
        <w:t>been</w:t>
      </w:r>
      <w:r w:rsidR="009F0E74" w:rsidRPr="001E328D">
        <w:rPr>
          <w:rFonts w:ascii="Arial" w:hAnsi="Arial" w:cs="Arial"/>
          <w:color w:val="000000"/>
        </w:rPr>
        <w:t xml:space="preserve"> associ</w:t>
      </w:r>
      <w:r w:rsidR="001C7E6B" w:rsidRPr="001E328D">
        <w:rPr>
          <w:rFonts w:ascii="Arial" w:hAnsi="Arial" w:cs="Arial"/>
          <w:color w:val="000000"/>
        </w:rPr>
        <w:t xml:space="preserve">ated with muscle atrophy in critically ill patients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&lt;Refman&gt;&lt;Cite&gt;&lt;Author&gt;Constantin&lt;/Author&gt;&lt;Year&gt;2011&lt;/Year&gt;&lt;RecNum&gt;5&lt;/RecNum&gt;&lt;IDText&gt;Novel events in the molecular regulation of muscle mass in critically ill patients&lt;/IDText&gt;&lt;MDL Ref_Type="Journal"&gt;&lt;Ref_Type&gt;Journal&lt;/Ref_Type&gt;&lt;Ref_ID&gt;5&lt;/Ref_ID&gt;&lt;Title_Primary&gt;Novel events in the molecular regulation of muscle mass in critically ill patients&lt;/Title_Primary&gt;&lt;Authors_Primary&gt;Constantin,D.&lt;/Authors_Primary&gt;&lt;Authors_Primary&gt;McCullough,J.&lt;/Authors_Primary&gt;&lt;Authors_Primary&gt;Mahajan,R.P.&lt;/Authors_Primary&gt;&lt;Authors_Primary&gt;Greenhaff,P.L.&lt;/Authors_Primary&gt;&lt;Date_Primary&gt;2011/8/1&lt;/Date_Primary&gt;&lt;Keywords&gt;Aged&lt;/Keywords&gt;&lt;Keywords&gt;Blood Glucose&lt;/Keywords&gt;&lt;Keywords&gt;Carbohydrate Metabolism&lt;/Keywords&gt;&lt;Keywords&gt;Cathepsins&lt;/Keywords&gt;&lt;Keywords&gt;Critical Illness&lt;/Keywords&gt;&lt;Keywords&gt;Eukaryotic Initiation Factors&lt;/Keywords&gt;&lt;Keywords&gt;Female&lt;/Keywords&gt;&lt;Keywords&gt;genetics&lt;/Keywords&gt;&lt;Keywords&gt;Humans&lt;/Keywords&gt;&lt;Keywords&gt;Interleukin-6&lt;/Keywords&gt;&lt;Keywords&gt;Male&lt;/Keywords&gt;&lt;Keywords&gt;metabolism&lt;/Keywords&gt;&lt;Keywords&gt;Muscle Proteins&lt;/Keywords&gt;&lt;Keywords&gt;Muscle,Skeletal&lt;/Keywords&gt;&lt;Keywords&gt;Muscular Atrophy&lt;/Keywords&gt;&lt;Keywords&gt;Myostatin&lt;/Keywords&gt;&lt;Keywords&gt;paul greenhaf&lt;/Keywords&gt;&lt;Keywords&gt;Peptide Chain Initiation,Translational&lt;/Keywords&gt;&lt;Keywords&gt;physiology&lt;/Keywords&gt;&lt;Keywords&gt;physiopathology&lt;/Keywords&gt;&lt;Keywords&gt;Proteasome Endopeptidase Complex&lt;/Keywords&gt;&lt;Keywords&gt;Protein Biosynthesis&lt;/Keywords&gt;&lt;Keywords&gt;Protein-Serine-Threonine Kinases&lt;/Keywords&gt;&lt;Keywords&gt;RNA,Messenger&lt;/Keywords&gt;&lt;Keywords&gt;Signal Transduction&lt;/Keywords&gt;&lt;Keywords&gt;Tumor Necrosis Factor-alpha&lt;/Keywords&gt;&lt;Keywords&gt;Ubiquitin-Protein Ligases&lt;/Keywords&gt;&lt;Reprint&gt;Not in File&lt;/Reprint&gt;&lt;Start_Page&gt;3883&lt;/Start_Page&gt;&lt;End_Page&gt;3895&lt;/End_Page&gt;&lt;Periodical&gt;J Physiol.&lt;/Periodical&gt;&lt;Volume&gt;589&lt;/Volume&gt;&lt;Issue&gt;Pt 15&lt;/Issue&gt;&lt;ZZ_JournalStdAbbrev&gt;&lt;f name="System"&gt;J Physiol.&lt;/f&gt;&lt;/ZZ_JournalStdAbbrev&gt;&lt;ZZ_WorkformID&gt;1&lt;/ZZ_WorkformID&gt;&lt;/MDL&gt;&lt;/Cite&gt;&lt;/Refman&gt;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[19]</w:t>
      </w:r>
      <w:r w:rsidR="00FF2A45" w:rsidRPr="001E328D">
        <w:rPr>
          <w:rFonts w:ascii="Arial" w:hAnsi="Arial" w:cs="Arial"/>
          <w:color w:val="000000"/>
        </w:rPr>
        <w:fldChar w:fldCharType="end"/>
      </w:r>
      <w:r w:rsidR="003A2736" w:rsidRPr="001E328D">
        <w:rPr>
          <w:rFonts w:ascii="Arial" w:hAnsi="Arial" w:cs="Arial"/>
          <w:color w:val="000000"/>
        </w:rPr>
        <w:t xml:space="preserve">, </w:t>
      </w:r>
      <w:r w:rsidR="001310A0" w:rsidRPr="001E328D">
        <w:rPr>
          <w:rFonts w:ascii="Arial" w:hAnsi="Arial" w:cs="Arial"/>
          <w:color w:val="000000"/>
        </w:rPr>
        <w:t xml:space="preserve">and in chronic disease e.g. HIV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&lt;Refman&gt;&lt;Cite&gt;&lt;Author&gt;Gonzalez-Cadavid&lt;/Author&gt;&lt;Year&gt;1998&lt;/Year&gt;&lt;RecNum&gt;69&lt;/RecNum&gt;&lt;IDText&gt;Organization of the human myostatin gene and expression in healthy men and HIV-infected men with muscle wasting&lt;/IDText&gt;&lt;MDL Ref_Type="Journal"&gt;&lt;Ref_Type&gt;Journal&lt;/Ref_Type&gt;&lt;Ref_ID&gt;69&lt;/Ref_ID&gt;&lt;Title_Primary&gt;Organization of the human myostatin gene and expression in healthy men and HIV-infected men with muscle wasting&lt;/Title_Primary&gt;&lt;Authors_Primary&gt;Gonzalez-Cadavid,N.F.&lt;/Authors_Primary&gt;&lt;Authors_Primary&gt;Taylor,W.E.&lt;/Authors_Primary&gt;&lt;Authors_Primary&gt;Yarasheski,K.&lt;/Authors_Primary&gt;&lt;Authors_Primary&gt;Sinha-Hikim,I.&lt;/Authors_Primary&gt;&lt;Authors_Primary&gt;Ma,K.&lt;/Authors_Primary&gt;&lt;Authors_Primary&gt;Ezzat,S.&lt;/Authors_Primary&gt;&lt;Authors_Primary&gt;Shen,R.&lt;/Authors_Primary&gt;&lt;Authors_Primary&gt;Lalani,R.&lt;/Authors_Primary&gt;&lt;Authors_Primary&gt;Asa,S.&lt;/Authors_Primary&gt;&lt;Authors_Primary&gt;Mamita,M.&lt;/Authors_Primary&gt;&lt;Authors_Primary&gt;Nair,G.&lt;/Authors_Primary&gt;&lt;Authors_Primary&gt;Arver,S.&lt;/Authors_Primary&gt;&lt;Authors_Primary&gt;Bhasin,S.&lt;/Authors_Primary&gt;&lt;Date_Primary&gt;1998/12/8&lt;/Date_Primary&gt;&lt;Keywords&gt;Adult&lt;/Keywords&gt;&lt;Keywords&gt;gene&lt;/Keywords&gt;&lt;Keywords&gt;Humans&lt;/Keywords&gt;&lt;Keywords&gt;Mice&lt;/Keywords&gt;&lt;Keywords&gt;Myostatin&lt;/Keywords&gt;&lt;Reprint&gt;Not in File&lt;/Reprint&gt;&lt;Start_Page&gt;14938&lt;/Start_Page&gt;&lt;End_Page&gt;14943&lt;/End_Page&gt;&lt;Periodical&gt;Proc.Natl.Acad.Sci.U.S.A.&lt;/Periodical&gt;&lt;Volume&gt;95&lt;/Volume&gt;&lt;Issue&gt;25&lt;/Issue&gt;&lt;ZZ_JournalStdAbbrev&gt;&lt;f name="System"&gt;Proc.Natl.Acad.Sci.U.S.A.&lt;/f&gt;&lt;/ZZ_JournalStdAbbrev&gt;&lt;ZZ_WorkformID&gt;1&lt;/ZZ_WorkformID&gt;&lt;/MDL&gt;&lt;/Cite&gt;&lt;/Refman&gt;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[20]</w:t>
      </w:r>
      <w:r w:rsidR="00FF2A45" w:rsidRPr="001E328D">
        <w:rPr>
          <w:rFonts w:ascii="Arial" w:hAnsi="Arial" w:cs="Arial"/>
          <w:color w:val="000000"/>
        </w:rPr>
        <w:fldChar w:fldCharType="end"/>
      </w:r>
      <w:r w:rsidR="001310A0" w:rsidRPr="001E328D">
        <w:rPr>
          <w:rFonts w:ascii="Arial" w:hAnsi="Arial" w:cs="Arial"/>
          <w:color w:val="000000"/>
        </w:rPr>
        <w:t xml:space="preserve"> . Increased expre</w:t>
      </w:r>
      <w:r w:rsidR="00AD7D03" w:rsidRPr="001E328D">
        <w:rPr>
          <w:rFonts w:ascii="Arial" w:hAnsi="Arial" w:cs="Arial"/>
          <w:color w:val="000000"/>
        </w:rPr>
        <w:t>ssion of myostatin has been identified</w:t>
      </w:r>
      <w:r w:rsidR="001310A0" w:rsidRPr="001E328D">
        <w:rPr>
          <w:rFonts w:ascii="Arial" w:hAnsi="Arial" w:cs="Arial"/>
          <w:color w:val="000000"/>
        </w:rPr>
        <w:t xml:space="preserve"> in </w:t>
      </w:r>
      <w:r w:rsidR="001C7E6B" w:rsidRPr="001E328D">
        <w:rPr>
          <w:rFonts w:ascii="Arial" w:hAnsi="Arial" w:cs="Arial"/>
          <w:color w:val="000000"/>
        </w:rPr>
        <w:t>glucocorticoid induced muscle atrophy</w:t>
      </w:r>
      <w:r w:rsidR="004475EF" w:rsidRPr="001E328D">
        <w:rPr>
          <w:rFonts w:ascii="Arial" w:hAnsi="Arial" w:cs="Arial"/>
          <w:color w:val="000000"/>
        </w:rPr>
        <w:t xml:space="preserve">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&lt;Refman&gt;&lt;Cite&gt;&lt;Author&gt;Allen&lt;/Author&gt;&lt;Year&gt;2011&lt;/Year&gt;&lt;RecNum&gt;74&lt;/RecNum&gt;&lt;IDText&gt;Posttranscriptional mechanisms involving microRNA-27a and b contribute to fast-specific and glucocorticoid-mediated myostatin expression in skeletal muscle&lt;/IDText&gt;&lt;MDL Ref_Type="Journal"&gt;&lt;Ref_Type&gt;Journal&lt;/Ref_Type&gt;&lt;Ref_ID&gt;74&lt;/Ref_ID&gt;&lt;Title_Primary&gt;Posttranscriptional mechanisms involving microRNA-27a and b contribute to fast-specific and glucocorticoid-mediated myostatin expression in skeletal muscle&lt;/Title_Primary&gt;&lt;Authors_Primary&gt;Allen,D.L.&lt;/Authors_Primary&gt;&lt;Authors_Primary&gt;Loh,A.S.&lt;/Authors_Primary&gt;&lt;Date_Primary&gt;2011/1&lt;/Date_Primary&gt;&lt;Keywords&gt;Animals&lt;/Keywords&gt;&lt;Keywords&gt;Base Sequence&lt;/Keywords&gt;&lt;Keywords&gt;Calcineurin&lt;/Keywords&gt;&lt;Keywords&gt;Dexamethasone&lt;/Keywords&gt;&lt;Keywords&gt;drug effects&lt;/Keywords&gt;&lt;Keywords&gt;Food Deprivation&lt;/Keywords&gt;&lt;Keywords&gt;Gene Expression Regulation&lt;/Keywords&gt;&lt;Keywords&gt;genetics&lt;/Keywords&gt;&lt;Keywords&gt;Glucocorticoids&lt;/Keywords&gt;&lt;Keywords&gt;Male&lt;/Keywords&gt;&lt;Keywords&gt;metabolism&lt;/Keywords&gt;&lt;Keywords&gt;Mice&lt;/Keywords&gt;&lt;Keywords&gt;Mice,Inbred C57BL&lt;/Keywords&gt;&lt;Keywords&gt;MicroRNAs&lt;/Keywords&gt;&lt;Keywords&gt;Molecular Sequence Data&lt;/Keywords&gt;&lt;Keywords&gt;Muscle,Skeletal&lt;/Keywords&gt;&lt;Keywords&gt;Muscles&lt;/Keywords&gt;&lt;Keywords&gt;Myostatin&lt;/Keywords&gt;&lt;Keywords&gt;pharmacology&lt;/Keywords&gt;&lt;Keywords&gt;physiology&lt;/Keywords&gt;&lt;Keywords&gt;Promoter Regions,Genetic&lt;/Keywords&gt;&lt;Keywords&gt;RNA Processing,Post-Transcriptional&lt;/Keywords&gt;&lt;Keywords&gt;RNA,Messenger&lt;/Keywords&gt;&lt;Reprint&gt;Not in File&lt;/Reprint&gt;&lt;Start_Page&gt;C124&lt;/Start_Page&gt;&lt;End_Page&gt;C137&lt;/End_Page&gt;&lt;Periodical&gt;Am.J.Physiol Cell Physiol.&lt;/Periodical&gt;&lt;Volume&gt;300&lt;/Volume&gt;&lt;Issue&gt;1&lt;/Issue&gt;&lt;ZZ_JournalStdAbbrev&gt;&lt;f name="System"&gt;Am.J.Physiol Cell Physiol.&lt;/f&gt;&lt;/ZZ_JournalStdAbbrev&gt;&lt;ZZ_WorkformID&gt;1&lt;/ZZ_WorkformID&gt;&lt;/MDL&gt;&lt;/Cite&gt;&lt;/Refman&gt;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[21]</w:t>
      </w:r>
      <w:r w:rsidR="00FF2A45" w:rsidRPr="001E328D">
        <w:rPr>
          <w:rFonts w:ascii="Arial" w:hAnsi="Arial" w:cs="Arial"/>
          <w:color w:val="000000"/>
        </w:rPr>
        <w:fldChar w:fldCharType="end"/>
      </w:r>
      <w:r w:rsidR="003A2736" w:rsidRPr="001E328D">
        <w:rPr>
          <w:rFonts w:ascii="Arial" w:hAnsi="Arial" w:cs="Arial"/>
          <w:color w:val="000000"/>
        </w:rPr>
        <w:t xml:space="preserve">. </w:t>
      </w:r>
      <w:r w:rsidR="001C7E6B" w:rsidRPr="001E328D">
        <w:rPr>
          <w:rFonts w:ascii="Arial" w:hAnsi="Arial" w:cs="Arial"/>
          <w:i/>
          <w:color w:val="000000"/>
        </w:rPr>
        <w:t>In vitro</w:t>
      </w:r>
      <w:r w:rsidR="001C7E6B" w:rsidRPr="001E328D">
        <w:rPr>
          <w:rFonts w:ascii="Arial" w:hAnsi="Arial" w:cs="Arial"/>
          <w:color w:val="000000"/>
        </w:rPr>
        <w:t xml:space="preserve"> studies suggest </w:t>
      </w:r>
      <w:r w:rsidR="001310A0" w:rsidRPr="001E328D">
        <w:rPr>
          <w:rFonts w:ascii="Arial" w:hAnsi="Arial" w:cs="Arial"/>
          <w:color w:val="000000"/>
        </w:rPr>
        <w:t>that myostatin</w:t>
      </w:r>
      <w:r w:rsidR="001C7E6B" w:rsidRPr="001E328D">
        <w:rPr>
          <w:rFonts w:ascii="Arial" w:hAnsi="Arial" w:cs="Arial"/>
          <w:color w:val="000000"/>
        </w:rPr>
        <w:t xml:space="preserve"> upregulates the E3 ubiquitin ligases and activity of the proteasome pathway as well as NF</w:t>
      </w:r>
      <w:r w:rsidR="001310A0" w:rsidRPr="001E328D">
        <w:rPr>
          <w:rFonts w:ascii="Arial" w:hAnsi="Arial" w:cs="Arial"/>
          <w:color w:val="000000"/>
        </w:rPr>
        <w:sym w:font="Symbol" w:char="F06B"/>
      </w:r>
      <w:r w:rsidR="001C7E6B" w:rsidRPr="001E328D">
        <w:rPr>
          <w:rFonts w:ascii="Arial" w:hAnsi="Arial" w:cs="Arial"/>
          <w:color w:val="000000"/>
        </w:rPr>
        <w:t>B activity</w:t>
      </w:r>
      <w:r w:rsidR="009F0E74" w:rsidRPr="001E328D">
        <w:rPr>
          <w:rFonts w:ascii="Arial" w:hAnsi="Arial" w:cs="Arial"/>
          <w:color w:val="000000"/>
        </w:rPr>
        <w:t>,</w:t>
      </w:r>
      <w:r w:rsidR="001C7E6B" w:rsidRPr="001E328D">
        <w:rPr>
          <w:rFonts w:ascii="Arial" w:hAnsi="Arial" w:cs="Arial"/>
          <w:color w:val="000000"/>
        </w:rPr>
        <w:t xml:space="preserve"> with con</w:t>
      </w:r>
      <w:r w:rsidR="0045191E" w:rsidRPr="001E328D">
        <w:rPr>
          <w:rFonts w:ascii="Arial" w:hAnsi="Arial" w:cs="Arial"/>
          <w:color w:val="000000"/>
        </w:rPr>
        <w:t>comitant down</w:t>
      </w:r>
      <w:r w:rsidR="009B6DB6" w:rsidRPr="001E328D">
        <w:rPr>
          <w:rFonts w:ascii="Arial" w:hAnsi="Arial" w:cs="Arial"/>
          <w:color w:val="000000"/>
        </w:rPr>
        <w:t xml:space="preserve"> </w:t>
      </w:r>
      <w:r w:rsidR="0045191E" w:rsidRPr="001E328D">
        <w:rPr>
          <w:rFonts w:ascii="Arial" w:hAnsi="Arial" w:cs="Arial"/>
          <w:color w:val="000000"/>
        </w:rPr>
        <w:t xml:space="preserve">regulation of the </w:t>
      </w:r>
      <w:r w:rsidR="00B60D13" w:rsidRPr="001E328D">
        <w:rPr>
          <w:rFonts w:ascii="Arial" w:hAnsi="Arial" w:cs="Arial"/>
          <w:color w:val="000000"/>
        </w:rPr>
        <w:t xml:space="preserve">growth promoting </w:t>
      </w:r>
      <w:r w:rsidR="001C7E6B" w:rsidRPr="001E328D">
        <w:rPr>
          <w:rFonts w:ascii="Arial" w:hAnsi="Arial" w:cs="Arial"/>
          <w:color w:val="000000"/>
        </w:rPr>
        <w:t xml:space="preserve">IGF-1/PI3k/Akt pathway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&lt;Refman&gt;&lt;Cite&gt;&lt;Author&gt;Lokireddy&lt;/Author&gt;&lt;Year&gt;2012&lt;/Year&gt;&lt;RecNum&gt;58&lt;/RecNum&gt;&lt;IDText&gt;Myostatin is a novel tumoral factor that induces cancer cachexia&lt;/IDText&gt;&lt;MDL Ref_Type="Journal"&gt;&lt;Ref_Type&gt;Journal&lt;/Ref_Type&gt;&lt;Ref_ID&gt;58&lt;/Ref_ID&gt;&lt;Title_Primary&gt;Myostatin is a novel tumoral factor that induces cancer cachexia&lt;/Title_Primary&gt;&lt;Authors_Primary&gt;Lokireddy,S.&lt;/Authors_Primary&gt;&lt;Authors_Primary&gt;Wijesoma,I.W.&lt;/Authors_Primary&gt;&lt;Authors_Primary&gt;Bonala,S.&lt;/Authors_Primary&gt;&lt;Authors_Primary&gt;Wei,M.&lt;/Authors_Primary&gt;&lt;Authors_Primary&gt;Sze,S.K.&lt;/Authors_Primary&gt;&lt;Authors_Primary&gt;McFarlane,C.&lt;/Authors_Primary&gt;&lt;Authors_Primary&gt;Kambadur,R.&lt;/Authors_Primary&gt;&lt;Authors_Primary&gt;Sharma,M.&lt;/Authors_Primary&gt;&lt;Date_Primary&gt;2012/8/15&lt;/Date_Primary&gt;&lt;Keywords&gt;Cachexia&lt;/Keywords&gt;&lt;Keywords&gt;Mice&lt;/Keywords&gt;&lt;Keywords&gt;Muscles&lt;/Keywords&gt;&lt;Keywords&gt;Myostatin&lt;/Keywords&gt;&lt;Keywords&gt;Proteins&lt;/Keywords&gt;&lt;Reprint&gt;Not in File&lt;/Reprint&gt;&lt;Start_Page&gt;23&lt;/Start_Page&gt;&lt;End_Page&gt;36&lt;/End_Page&gt;&lt;Periodical&gt;Biochem.J.&lt;/Periodical&gt;&lt;Volume&gt;446&lt;/Volume&gt;&lt;Issue&gt;Pt 1&lt;/Issue&gt;&lt;ZZ_JournalStdAbbrev&gt;&lt;f name="System"&gt;Biochem.J.&lt;/f&gt;&lt;/ZZ_JournalStdAbbrev&gt;&lt;ZZ_WorkformID&gt;1&lt;/ZZ_WorkformID&gt;&lt;/MDL&gt;&lt;/Cite&gt;&lt;/Refman&gt;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[22]</w:t>
      </w:r>
      <w:r w:rsidR="00FF2A45" w:rsidRPr="001E328D">
        <w:rPr>
          <w:rFonts w:ascii="Arial" w:hAnsi="Arial" w:cs="Arial"/>
          <w:color w:val="000000"/>
        </w:rPr>
        <w:fldChar w:fldCharType="end"/>
      </w:r>
      <w:r w:rsidR="003A2736" w:rsidRPr="001E328D">
        <w:rPr>
          <w:rFonts w:ascii="Arial" w:hAnsi="Arial" w:cs="Arial"/>
          <w:color w:val="000000"/>
        </w:rPr>
        <w:t>. Despite the</w:t>
      </w:r>
      <w:r w:rsidR="009F0E74" w:rsidRPr="001E328D">
        <w:rPr>
          <w:rFonts w:ascii="Arial" w:hAnsi="Arial" w:cs="Arial"/>
          <w:color w:val="000000"/>
        </w:rPr>
        <w:t xml:space="preserve"> evidence</w:t>
      </w:r>
      <w:r w:rsidR="003A2736" w:rsidRPr="001E328D">
        <w:rPr>
          <w:rFonts w:ascii="Arial" w:hAnsi="Arial" w:cs="Arial"/>
          <w:color w:val="000000"/>
        </w:rPr>
        <w:t xml:space="preserve"> presented above</w:t>
      </w:r>
      <w:r w:rsidR="001C7E6B" w:rsidRPr="001E328D">
        <w:rPr>
          <w:rFonts w:ascii="Arial" w:hAnsi="Arial" w:cs="Arial"/>
          <w:color w:val="000000"/>
        </w:rPr>
        <w:t>, the functional role</w:t>
      </w:r>
      <w:r w:rsidR="00687299" w:rsidRPr="001E328D">
        <w:rPr>
          <w:rFonts w:ascii="Arial" w:hAnsi="Arial" w:cs="Arial"/>
          <w:color w:val="000000"/>
        </w:rPr>
        <w:t>s</w:t>
      </w:r>
      <w:r w:rsidR="009F0E74" w:rsidRPr="001E328D">
        <w:rPr>
          <w:rFonts w:ascii="Arial" w:hAnsi="Arial" w:cs="Arial"/>
          <w:color w:val="000000"/>
        </w:rPr>
        <w:t xml:space="preserve"> of vitamin D and </w:t>
      </w:r>
      <w:r w:rsidR="00C362D9" w:rsidRPr="001E328D">
        <w:rPr>
          <w:rFonts w:ascii="Arial" w:hAnsi="Arial" w:cs="Arial"/>
          <w:color w:val="000000"/>
        </w:rPr>
        <w:t>myostatin</w:t>
      </w:r>
      <w:r w:rsidR="001C7E6B" w:rsidRPr="001E328D">
        <w:rPr>
          <w:rFonts w:ascii="Arial" w:hAnsi="Arial" w:cs="Arial"/>
          <w:color w:val="000000"/>
        </w:rPr>
        <w:t xml:space="preserve"> in mediating skeletal muscle loss in human ageing </w:t>
      </w:r>
      <w:r w:rsidR="00C362D9" w:rsidRPr="001E328D">
        <w:rPr>
          <w:rFonts w:ascii="Arial" w:hAnsi="Arial" w:cs="Arial"/>
          <w:color w:val="000000"/>
        </w:rPr>
        <w:t>are</w:t>
      </w:r>
      <w:r w:rsidR="007F778D" w:rsidRPr="001E328D">
        <w:rPr>
          <w:rFonts w:ascii="Arial" w:hAnsi="Arial" w:cs="Arial"/>
          <w:color w:val="000000"/>
        </w:rPr>
        <w:t xml:space="preserve"> less clear</w:t>
      </w:r>
      <w:r w:rsidR="001C7E6B" w:rsidRPr="001E328D">
        <w:rPr>
          <w:rFonts w:ascii="Arial" w:hAnsi="Arial" w:cs="Arial"/>
          <w:color w:val="000000"/>
        </w:rPr>
        <w:t>.</w:t>
      </w:r>
    </w:p>
    <w:p w:rsidR="0045191E" w:rsidRPr="001E328D" w:rsidRDefault="0045191E" w:rsidP="001614E2">
      <w:pPr>
        <w:spacing w:line="480" w:lineRule="auto"/>
        <w:rPr>
          <w:rFonts w:ascii="Arial" w:hAnsi="Arial" w:cs="Arial"/>
        </w:rPr>
      </w:pPr>
    </w:p>
    <w:p w:rsidR="001614E2" w:rsidRPr="001E328D" w:rsidRDefault="001614E2" w:rsidP="001614E2">
      <w:pPr>
        <w:spacing w:line="480" w:lineRule="auto"/>
        <w:rPr>
          <w:rFonts w:ascii="Arial" w:hAnsi="Arial" w:cs="Arial"/>
          <w:color w:val="000000"/>
        </w:rPr>
      </w:pPr>
      <w:r w:rsidRPr="001E328D">
        <w:rPr>
          <w:rFonts w:ascii="Arial" w:hAnsi="Arial" w:cs="Arial"/>
        </w:rPr>
        <w:t xml:space="preserve">There is substantial evidence </w:t>
      </w:r>
      <w:r w:rsidR="006A146B" w:rsidRPr="001E328D">
        <w:rPr>
          <w:rFonts w:ascii="Arial" w:hAnsi="Arial" w:cs="Arial"/>
        </w:rPr>
        <w:t xml:space="preserve">linking </w:t>
      </w:r>
      <w:r w:rsidRPr="001E328D">
        <w:rPr>
          <w:rFonts w:ascii="Arial" w:hAnsi="Arial" w:cs="Arial"/>
        </w:rPr>
        <w:t xml:space="preserve">inflammation with sarcopenia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&lt;Refman&gt;&lt;Cite&gt;&lt;Author&gt;Beyer&lt;/Author&gt;&lt;Year&gt;2012&lt;/Year&gt;&lt;RecNum&gt;21&lt;/RecNum&gt;&lt;IDText&gt;Chronic low-grade inflammation and age-related sarcopenia&lt;/IDText&gt;&lt;MDL Ref_Type="Journal"&gt;&lt;Ref_Type&gt;Journal&lt;/Ref_Type&gt;&lt;Ref_ID&gt;21&lt;/Ref_ID&gt;&lt;Title_Primary&gt;Chronic low-grade inflammation and age-related sarcopenia&lt;/Title_Primary&gt;&lt;Authors_Primary&gt;Beyer,I.&lt;/Authors_Primary&gt;&lt;Authors_Primary&gt;Mets,T.&lt;/Authors_Primary&gt;&lt;Authors_Primary&gt;Bautmans,I.&lt;/Authors_Primary&gt;&lt;Date_Primary&gt;2012/1&lt;/Date_Primary&gt;&lt;Keywords&gt;Adipose Tissue&lt;/Keywords&gt;&lt;Keywords&gt;Age Factors&lt;/Keywords&gt;&lt;Keywords&gt;Biopsy&lt;/Keywords&gt;&lt;Keywords&gt;Chronic Disease&lt;/Keywords&gt;&lt;Keywords&gt;complications&lt;/Keywords&gt;&lt;Keywords&gt;Cytokines&lt;/Keywords&gt;&lt;Keywords&gt;etiology&lt;/Keywords&gt;&lt;Keywords&gt;Exercise Therapy&lt;/Keywords&gt;&lt;Keywords&gt;gene expression&lt;/Keywords&gt;&lt;Keywords&gt;Humans&lt;/Keywords&gt;&lt;Keywords&gt;Inflammation&lt;/Keywords&gt;&lt;Keywords&gt;Inflammation Mediators&lt;/Keywords&gt;&lt;Keywords&gt;metabolism&lt;/Keywords&gt;&lt;Keywords&gt;Sarcopenia&lt;/Keywords&gt;&lt;Keywords&gt;Stress,Physiological&lt;/Keywords&gt;&lt;Reprint&gt;Not in File&lt;/Reprint&gt;&lt;Start_Page&gt;12&lt;/Start_Page&gt;&lt;End_Page&gt;22&lt;/End_Page&gt;&lt;Periodical&gt;Curr.Opin.Clin Nutr Metab Care.&lt;/Periodical&gt;&lt;Volume&gt;15&lt;/Volume&gt;&lt;Issue&gt;1&lt;/Issue&gt;&lt;ZZ_JournalStdAbbrev&gt;&lt;f name="System"&gt;Curr.Opin.Clin Nutr Metab Care.&lt;/f&gt;&lt;/ZZ_JournalStdAbbrev&gt;&lt;ZZ_WorkformID&gt;1&lt;/ZZ_WorkformID&gt;&lt;/MDL&gt;&lt;/Cite&gt;&lt;/Refman&gt;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[23]</w:t>
      </w:r>
      <w:r w:rsidR="00FF2A45" w:rsidRPr="001E328D">
        <w:rPr>
          <w:rFonts w:ascii="Arial" w:hAnsi="Arial" w:cs="Arial"/>
        </w:rPr>
        <w:fldChar w:fldCharType="end"/>
      </w:r>
      <w:r w:rsidR="00D425CE" w:rsidRPr="001E328D">
        <w:rPr>
          <w:rFonts w:ascii="Arial" w:hAnsi="Arial" w:cs="Arial"/>
        </w:rPr>
        <w:t xml:space="preserve">. </w:t>
      </w:r>
      <w:r w:rsidRPr="001E328D">
        <w:rPr>
          <w:rFonts w:ascii="Arial" w:hAnsi="Arial" w:cs="Arial"/>
        </w:rPr>
        <w:t xml:space="preserve">Whereas the </w:t>
      </w:r>
      <w:r w:rsidR="0007343E" w:rsidRPr="001E328D">
        <w:rPr>
          <w:rFonts w:ascii="Arial" w:hAnsi="Arial" w:cs="Arial"/>
        </w:rPr>
        <w:t xml:space="preserve">acute </w:t>
      </w:r>
      <w:r w:rsidRPr="001E328D">
        <w:rPr>
          <w:rFonts w:ascii="Arial" w:hAnsi="Arial" w:cs="Arial"/>
        </w:rPr>
        <w:t>inflammatory response is beneficial to muscle repair and regeneration, persisting</w:t>
      </w:r>
      <w:r w:rsidR="00985272" w:rsidRPr="001E328D">
        <w:rPr>
          <w:rFonts w:ascii="Arial" w:hAnsi="Arial" w:cs="Arial"/>
        </w:rPr>
        <w:t>,</w:t>
      </w:r>
      <w:r w:rsidRPr="001E328D">
        <w:rPr>
          <w:rFonts w:ascii="Arial" w:hAnsi="Arial" w:cs="Arial"/>
        </w:rPr>
        <w:t xml:space="preserve"> chronic</w:t>
      </w:r>
      <w:r w:rsidR="00985272" w:rsidRPr="001E328D">
        <w:rPr>
          <w:rFonts w:ascii="Arial" w:hAnsi="Arial" w:cs="Arial"/>
        </w:rPr>
        <w:t>,</w:t>
      </w:r>
      <w:r w:rsidRPr="001E328D">
        <w:rPr>
          <w:rFonts w:ascii="Arial" w:hAnsi="Arial" w:cs="Arial"/>
        </w:rPr>
        <w:t xml:space="preserve"> low grade</w:t>
      </w:r>
      <w:r w:rsidR="00661CEE" w:rsidRPr="001E328D">
        <w:rPr>
          <w:rFonts w:ascii="Arial" w:hAnsi="Arial" w:cs="Arial"/>
        </w:rPr>
        <w:t xml:space="preserve"> elevation of inflammatory cytokines</w:t>
      </w:r>
      <w:r w:rsidRPr="001E328D">
        <w:rPr>
          <w:rFonts w:ascii="Arial" w:hAnsi="Arial" w:cs="Arial"/>
        </w:rPr>
        <w:t xml:space="preserve"> </w:t>
      </w:r>
      <w:r w:rsidR="006A146B" w:rsidRPr="001E328D">
        <w:rPr>
          <w:rFonts w:ascii="Arial" w:hAnsi="Arial" w:cs="Arial"/>
        </w:rPr>
        <w:t xml:space="preserve">appears </w:t>
      </w:r>
      <w:r w:rsidRPr="001E328D">
        <w:rPr>
          <w:rFonts w:ascii="Arial" w:hAnsi="Arial" w:cs="Arial"/>
        </w:rPr>
        <w:t xml:space="preserve">to </w:t>
      </w:r>
      <w:r w:rsidR="006A146B" w:rsidRPr="001E328D">
        <w:rPr>
          <w:rFonts w:ascii="Arial" w:hAnsi="Arial" w:cs="Arial"/>
        </w:rPr>
        <w:t xml:space="preserve">exert an adverse </w:t>
      </w:r>
      <w:r w:rsidRPr="001E328D">
        <w:rPr>
          <w:rFonts w:ascii="Arial" w:hAnsi="Arial" w:cs="Arial"/>
        </w:rPr>
        <w:t xml:space="preserve">impact on muscle mass and strength </w:t>
      </w:r>
      <w:r w:rsidR="00FF2A45" w:rsidRPr="001E328D">
        <w:rPr>
          <w:rFonts w:ascii="Arial" w:hAnsi="Arial" w:cs="Arial"/>
        </w:rPr>
        <w:fldChar w:fldCharType="begin">
          <w:fldData xml:space="preserve">PFJlZm1hbj48Q2l0ZT48QXV0aG9yPlNjaGFhcDwvQXV0aG9yPjxZZWFyPjIwMDk8L1llYXI+PFJl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PFJlZm1hbj48Q2l0ZT48QXV0aG9yPlNjaGFhcDwvQXV0aG9yPjxZZWFyPjIwMDk8L1llYXI+PFJl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[7,23–25]</w:t>
      </w:r>
      <w:r w:rsidR="00FF2A45" w:rsidRPr="001E328D">
        <w:rPr>
          <w:rFonts w:ascii="Arial" w:hAnsi="Arial" w:cs="Arial"/>
        </w:rPr>
        <w:fldChar w:fldCharType="end"/>
      </w:r>
      <w:r w:rsidRPr="001E328D">
        <w:rPr>
          <w:rFonts w:ascii="Arial" w:hAnsi="Arial" w:cs="Arial"/>
        </w:rPr>
        <w:t xml:space="preserve">. </w:t>
      </w:r>
    </w:p>
    <w:p w:rsidR="001614E2" w:rsidRPr="001E328D" w:rsidRDefault="001614E2" w:rsidP="001614E2">
      <w:pPr>
        <w:spacing w:line="480" w:lineRule="auto"/>
        <w:rPr>
          <w:rFonts w:ascii="Arial" w:hAnsi="Arial" w:cs="Arial"/>
        </w:rPr>
      </w:pPr>
    </w:p>
    <w:p w:rsidR="009021C0" w:rsidRPr="001E328D" w:rsidRDefault="009021C0" w:rsidP="00E1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eastAsia="Calibri" w:hAnsi="Arial" w:cs="Arial"/>
          <w:lang w:val="en-GB"/>
        </w:rPr>
      </w:pPr>
      <w:r w:rsidRPr="001E328D">
        <w:rPr>
          <w:rFonts w:ascii="Arial" w:eastAsia="Times New Roman" w:hAnsi="Arial" w:cs="Arial"/>
          <w:lang w:val="en-GB" w:eastAsia="en-GB"/>
        </w:rPr>
        <w:t xml:space="preserve">Although </w:t>
      </w:r>
      <w:r w:rsidR="00B60D13" w:rsidRPr="001E328D">
        <w:rPr>
          <w:rFonts w:ascii="Arial" w:eastAsia="Times New Roman" w:hAnsi="Arial" w:cs="Arial"/>
          <w:lang w:val="en-GB" w:eastAsia="en-GB"/>
        </w:rPr>
        <w:t xml:space="preserve">the </w:t>
      </w:r>
      <w:r w:rsidRPr="001E328D">
        <w:rPr>
          <w:rFonts w:ascii="Arial" w:eastAsia="Times New Roman" w:hAnsi="Arial" w:cs="Arial"/>
          <w:lang w:val="en-GB" w:eastAsia="en-GB"/>
        </w:rPr>
        <w:t>molecular mechanisms associated with loss of skeletal muscle mass and function have been described in rodents</w:t>
      </w:r>
      <w:r w:rsidR="00530516" w:rsidRPr="001E328D">
        <w:rPr>
          <w:rFonts w:ascii="Arial" w:eastAsia="Times New Roman" w:hAnsi="Arial" w:cs="Arial"/>
          <w:lang w:val="en-GB" w:eastAsia="en-GB"/>
        </w:rPr>
        <w:t xml:space="preserve"> </w:t>
      </w:r>
      <w:r w:rsidR="00FF2A45" w:rsidRPr="001E328D">
        <w:rPr>
          <w:rFonts w:ascii="Arial" w:eastAsia="Times New Roman" w:hAnsi="Arial" w:cs="Arial"/>
          <w:lang w:val="en-GB" w:eastAsia="en-GB"/>
        </w:rPr>
        <w:fldChar w:fldCharType="begin"/>
      </w:r>
      <w:r w:rsidR="001C6075" w:rsidRPr="001E328D">
        <w:rPr>
          <w:rFonts w:ascii="Arial" w:eastAsia="Times New Roman" w:hAnsi="Arial" w:cs="Arial"/>
          <w:lang w:val="en-GB" w:eastAsia="en-GB"/>
        </w:rPr>
        <w:instrText xml:space="preserve"> ADDIN REFMGR.CITE &lt;Refman&gt;&lt;Cite&gt;&lt;Author&gt;Barns&lt;/Author&gt;&lt;Year&gt;2014&lt;/Year&gt;&lt;RecNum&gt;80&lt;/RecNum&gt;&lt;IDText&gt;Molecular analyses provide insight into mechanisms underlying sarcopenia and myofibre denervation in old skeletal muscles of mice&lt;/IDText&gt;&lt;MDL Ref_Type="Journal"&gt;&lt;Ref_Type&gt;Journal&lt;/Ref_Type&gt;&lt;Ref_ID&gt;80&lt;/Ref_ID&gt;&lt;Title_Primary&gt;Molecular analyses provide insight into mechanisms underlying sarcopenia and myofibre denervation in old skeletal muscles of mice&lt;/Title_Primary&gt;&lt;Authors_Primary&gt;Barns,M.&lt;/Authors_Primary&gt;&lt;Authors_Primary&gt;Gondro,C.&lt;/Authors_Primary&gt;&lt;Authors_Primary&gt;Tellam,R.L.&lt;/Authors_Primary&gt;&lt;Authors_Primary&gt;Radley-Crabb,H.G.&lt;/Authors_Primary&gt;&lt;Authors_Primary&gt;Grounds,M.D.&lt;/Authors_Primary&gt;&lt;Authors_Primary&gt;Shavlakadze,T.&lt;/Authors_Primary&gt;&lt;Date_Primary&gt;2014/5/13&lt;/Date_Primary&gt;&lt;Keywords&gt;Adult&lt;/Keywords&gt;&lt;Keywords&gt;Aged&lt;/Keywords&gt;&lt;Keywords&gt;analysis&lt;/Keywords&gt;&lt;Keywords&gt;England&lt;/Keywords&gt;&lt;Keywords&gt;Female&lt;/Keywords&gt;&lt;Keywords&gt;gene&lt;/Keywords&gt;&lt;Keywords&gt;gene expression&lt;/Keywords&gt;&lt;Keywords&gt;Genes&lt;/Keywords&gt;&lt;Keywords&gt;metabolism&lt;/Keywords&gt;&lt;Keywords&gt;Mice&lt;/Keywords&gt;&lt;Keywords&gt;Microarray Analysis&lt;/Keywords&gt;&lt;Keywords&gt;Muscles&lt;/Keywords&gt;&lt;Keywords&gt;Neuromuscular Junction&lt;/Keywords&gt;&lt;Keywords&gt;pathology&lt;/Keywords&gt;&lt;Keywords&gt;Phosphorylation&lt;/Keywords&gt;&lt;Keywords&gt;physiology&lt;/Keywords&gt;&lt;Keywords&gt;Proteins&lt;/Keywords&gt;&lt;Keywords&gt;Quadriceps Muscle&lt;/Keywords&gt;&lt;Keywords&gt;Sarcopenia&lt;/Keywords&gt;&lt;Reprint&gt;Not in File&lt;/Reprint&gt;&lt;Start_Page&gt;10&lt;/Start_Page&gt;&lt;Periodical&gt;Int.J.Biochem.Cell Biol.&lt;/Periodical&gt;&lt;Issue&gt;14&lt;/Issue&gt;&lt;ZZ_JournalStdAbbrev&gt;&lt;f name="System"&gt;Int.J.Biochem.Cell Biol.&lt;/f&gt;&lt;/ZZ_JournalStdAbbrev&gt;&lt;ZZ_WorkformID&gt;1&lt;/ZZ_WorkformID&gt;&lt;/MDL&gt;&lt;/Cite&gt;&lt;/Refman&gt;</w:instrText>
      </w:r>
      <w:r w:rsidR="00FF2A45" w:rsidRPr="001E328D">
        <w:rPr>
          <w:rFonts w:ascii="Arial" w:eastAsia="Times New Roman" w:hAnsi="Arial" w:cs="Arial"/>
          <w:lang w:val="en-GB" w:eastAsia="en-GB"/>
        </w:rPr>
        <w:fldChar w:fldCharType="separate"/>
      </w:r>
      <w:r w:rsidR="00E6546D" w:rsidRPr="001E328D">
        <w:rPr>
          <w:rFonts w:ascii="Arial" w:eastAsia="Times New Roman" w:hAnsi="Arial" w:cs="Arial"/>
          <w:noProof/>
          <w:lang w:val="en-GB" w:eastAsia="en-GB"/>
        </w:rPr>
        <w:t>[26]</w:t>
      </w:r>
      <w:r w:rsidR="00FF2A45" w:rsidRPr="001E328D">
        <w:rPr>
          <w:rFonts w:ascii="Arial" w:eastAsia="Times New Roman" w:hAnsi="Arial" w:cs="Arial"/>
          <w:lang w:val="en-GB" w:eastAsia="en-GB"/>
        </w:rPr>
        <w:fldChar w:fldCharType="end"/>
      </w:r>
      <w:r w:rsidRPr="001E328D">
        <w:rPr>
          <w:rFonts w:ascii="Arial" w:eastAsia="Times New Roman" w:hAnsi="Arial" w:cs="Arial"/>
          <w:lang w:val="en-GB" w:eastAsia="en-GB"/>
        </w:rPr>
        <w:t xml:space="preserve"> and  patterns of transcriptional changes in younger vs older </w:t>
      </w:r>
      <w:r w:rsidR="00EC1DDD" w:rsidRPr="001E328D">
        <w:rPr>
          <w:rFonts w:ascii="Arial" w:eastAsia="Times New Roman" w:hAnsi="Arial" w:cs="Arial"/>
          <w:lang w:val="en-GB" w:eastAsia="en-GB"/>
        </w:rPr>
        <w:t>adults</w:t>
      </w:r>
      <w:r w:rsidRPr="001E328D">
        <w:rPr>
          <w:rFonts w:ascii="Arial" w:eastAsia="Times New Roman" w:hAnsi="Arial" w:cs="Arial"/>
          <w:lang w:val="en-GB" w:eastAsia="en-GB"/>
        </w:rPr>
        <w:t xml:space="preserve"> have been studied via microarray</w:t>
      </w:r>
      <w:r w:rsidR="00530516" w:rsidRPr="001E328D">
        <w:rPr>
          <w:rFonts w:ascii="Arial" w:eastAsia="Times New Roman" w:hAnsi="Arial" w:cs="Arial"/>
          <w:lang w:val="en-GB" w:eastAsia="en-GB"/>
        </w:rPr>
        <w:t xml:space="preserve"> </w:t>
      </w:r>
      <w:r w:rsidR="00FF2A45" w:rsidRPr="001E328D">
        <w:rPr>
          <w:rFonts w:ascii="Arial" w:eastAsia="Times New Roman" w:hAnsi="Arial" w:cs="Arial"/>
          <w:lang w:val="en-GB" w:eastAsia="en-GB"/>
        </w:rPr>
        <w:fldChar w:fldCharType="begin">
          <w:fldData xml:space="preserve">PFJlZm1hbj48Q2l0ZT48QXV0aG9yPkxpdTwvQXV0aG9yPjxZZWFyPjIwMTM8L1llYXI+PFJlY051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</w:fldData>
        </w:fldChar>
      </w:r>
      <w:r w:rsidR="001C6075" w:rsidRPr="001E328D">
        <w:rPr>
          <w:rFonts w:ascii="Arial" w:eastAsia="Times New Roman" w:hAnsi="Arial" w:cs="Arial"/>
          <w:lang w:val="en-GB" w:eastAsia="en-GB"/>
        </w:rPr>
        <w:instrText xml:space="preserve"> ADDIN REFMGR.CITE </w:instrText>
      </w:r>
      <w:r w:rsidR="00FF2A45" w:rsidRPr="001E328D">
        <w:rPr>
          <w:rFonts w:ascii="Arial" w:eastAsia="Times New Roman" w:hAnsi="Arial" w:cs="Arial"/>
          <w:lang w:val="en-GB" w:eastAsia="en-GB"/>
        </w:rPr>
        <w:fldChar w:fldCharType="begin">
          <w:fldData xml:space="preserve">PFJlZm1hbj48Q2l0ZT48QXV0aG9yPkxpdTwvQXV0aG9yPjxZZWFyPjIwMTM8L1llYXI+PFJlY051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</w:fldData>
        </w:fldChar>
      </w:r>
      <w:r w:rsidR="001C6075" w:rsidRPr="001E328D">
        <w:rPr>
          <w:rFonts w:ascii="Arial" w:eastAsia="Times New Roman" w:hAnsi="Arial" w:cs="Arial"/>
          <w:lang w:val="en-GB" w:eastAsia="en-GB"/>
        </w:rPr>
        <w:instrText xml:space="preserve"> ADDIN EN.CITE.DATA </w:instrText>
      </w:r>
      <w:r w:rsidR="00FF2A45" w:rsidRPr="001E328D">
        <w:rPr>
          <w:rFonts w:ascii="Arial" w:eastAsia="Times New Roman" w:hAnsi="Arial" w:cs="Arial"/>
          <w:lang w:val="en-GB" w:eastAsia="en-GB"/>
        </w:rPr>
      </w:r>
      <w:r w:rsidR="00FF2A45" w:rsidRPr="001E328D">
        <w:rPr>
          <w:rFonts w:ascii="Arial" w:eastAsia="Times New Roman" w:hAnsi="Arial" w:cs="Arial"/>
          <w:lang w:val="en-GB" w:eastAsia="en-GB"/>
        </w:rPr>
        <w:fldChar w:fldCharType="end"/>
      </w:r>
      <w:r w:rsidR="00FF2A45" w:rsidRPr="001E328D">
        <w:rPr>
          <w:rFonts w:ascii="Arial" w:eastAsia="Times New Roman" w:hAnsi="Arial" w:cs="Arial"/>
          <w:lang w:val="en-GB" w:eastAsia="en-GB"/>
        </w:rPr>
      </w:r>
      <w:r w:rsidR="00FF2A45" w:rsidRPr="001E328D">
        <w:rPr>
          <w:rFonts w:ascii="Arial" w:eastAsia="Times New Roman" w:hAnsi="Arial" w:cs="Arial"/>
          <w:lang w:val="en-GB" w:eastAsia="en-GB"/>
        </w:rPr>
        <w:fldChar w:fldCharType="separate"/>
      </w:r>
      <w:r w:rsidR="00E6546D" w:rsidRPr="001E328D">
        <w:rPr>
          <w:rFonts w:ascii="Arial" w:eastAsia="Times New Roman" w:hAnsi="Arial" w:cs="Arial"/>
          <w:noProof/>
          <w:lang w:val="en-GB" w:eastAsia="en-GB"/>
        </w:rPr>
        <w:t>[27]</w:t>
      </w:r>
      <w:r w:rsidR="00FF2A45" w:rsidRPr="001E328D">
        <w:rPr>
          <w:rFonts w:ascii="Arial" w:eastAsia="Times New Roman" w:hAnsi="Arial" w:cs="Arial"/>
          <w:lang w:val="en-GB" w:eastAsia="en-GB"/>
        </w:rPr>
        <w:fldChar w:fldCharType="end"/>
      </w:r>
      <w:r w:rsidRPr="001E328D">
        <w:rPr>
          <w:rFonts w:ascii="Arial" w:eastAsia="Times New Roman" w:hAnsi="Arial" w:cs="Arial"/>
          <w:lang w:val="en-GB" w:eastAsia="en-GB"/>
        </w:rPr>
        <w:t>, there are few studies of gene expression in healthy community dwelling older men</w:t>
      </w:r>
      <w:r w:rsidR="00EC1DDD" w:rsidRPr="001E328D">
        <w:rPr>
          <w:rFonts w:ascii="Arial" w:eastAsia="Times New Roman" w:hAnsi="Arial" w:cs="Arial"/>
          <w:lang w:val="en-GB" w:eastAsia="en-GB"/>
        </w:rPr>
        <w:t xml:space="preserve"> or women</w:t>
      </w:r>
      <w:r w:rsidRPr="001E328D">
        <w:rPr>
          <w:rFonts w:ascii="Arial" w:eastAsia="Times New Roman" w:hAnsi="Arial" w:cs="Arial"/>
          <w:lang w:val="en-GB" w:eastAsia="en-GB"/>
        </w:rPr>
        <w:t xml:space="preserve"> who have had detailed phenotypic characterisation. Our aim was to </w:t>
      </w:r>
      <w:r w:rsidRPr="001E328D">
        <w:rPr>
          <w:rFonts w:ascii="Arial" w:eastAsia="Calibri" w:hAnsi="Arial" w:cs="Arial"/>
          <w:lang w:val="en-GB"/>
        </w:rPr>
        <w:t>investigate the association between the expression of genes related to anabolism, signalling and inflammation with lean mass and grip strength in a population</w:t>
      </w:r>
      <w:r w:rsidR="00974B80" w:rsidRPr="001E328D">
        <w:rPr>
          <w:rFonts w:ascii="Arial" w:eastAsia="Calibri" w:hAnsi="Arial" w:cs="Arial"/>
          <w:lang w:val="en-GB"/>
        </w:rPr>
        <w:t>-</w:t>
      </w:r>
      <w:r w:rsidRPr="001E328D">
        <w:rPr>
          <w:rFonts w:ascii="Arial" w:eastAsia="Calibri" w:hAnsi="Arial" w:cs="Arial"/>
          <w:lang w:val="en-GB"/>
        </w:rPr>
        <w:t>based sample of community dwelling older men participating in the Hertfordshire Sarcopenia Study (HSS)</w:t>
      </w:r>
      <w:r w:rsidR="001C6075" w:rsidRPr="001E328D">
        <w:rPr>
          <w:rFonts w:ascii="Arial" w:eastAsia="Calibri" w:hAnsi="Arial" w:cs="Arial"/>
          <w:lang w:val="en-GB"/>
        </w:rPr>
        <w:t xml:space="preserve"> </w:t>
      </w:r>
      <w:r w:rsidR="00FF2A45" w:rsidRPr="001E328D">
        <w:rPr>
          <w:rFonts w:ascii="Arial" w:eastAsia="Calibri" w:hAnsi="Arial" w:cs="Arial"/>
          <w:lang w:val="en-GB"/>
        </w:rPr>
        <w:fldChar w:fldCharType="begin"/>
      </w:r>
      <w:r w:rsidR="001C6075" w:rsidRPr="001E328D">
        <w:rPr>
          <w:rFonts w:ascii="Arial" w:eastAsia="Calibri" w:hAnsi="Arial" w:cs="Arial"/>
          <w:lang w:val="en-GB"/>
        </w:rPr>
        <w:instrText xml:space="preserve"> ADDIN REFMGR.CITE &lt;Refman&gt;&lt;Cite&gt;&lt;Author&gt;Patel HP&lt;/Author&gt;&lt;Year&gt;2010&lt;/Year&gt;&lt;RecNum&gt;701&lt;/RecNum&gt;&lt;IDText&gt;Hertfordshire Sarcopenia Study: design and methods&lt;/IDText&gt;&lt;MDL Ref_Type="Journal"&gt;&lt;Ref_Type&gt;Journal&lt;/Ref_Type&gt;&lt;Ref_ID&gt;701&lt;/Ref_ID&gt;&lt;Title_Primary&gt;Hertfordshire Sarcopenia Study: design and methods&lt;/Title_Primary&gt;&lt;Authors_Primary&gt;Patel HP&lt;/Authors_Primary&gt;&lt;Authors_Primary&gt;Syddall HE&lt;/Authors_Primary&gt;&lt;Authors_Primary&gt;Martin HJ&lt;/Authors_Primary&gt;&lt;Authors_Primary&gt;Stewart CE&lt;/Authors_Primary&gt;&lt;Authors_Primary&gt;Cooper C&lt;/Authors_Primary&gt;&lt;Authors_Primary&gt;Sayer AA&lt;/Authors_Primary&gt;&lt;Date_Primary&gt;2010/6/29&lt;/Date_Primary&gt;&lt;Keywords&gt;Sarcopenia&lt;/Keywords&gt;&lt;Keywords&gt;methods&lt;/Keywords&gt;&lt;Keywords&gt;Muscle&lt;/Keywords&gt;&lt;Keywords&gt;Adult&lt;/Keywords&gt;&lt;Keywords&gt;Cohort Studies&lt;/Keywords&gt;&lt;Keywords&gt;Birth Weight&lt;/Keywords&gt;&lt;Keywords&gt;muscle biopsy&lt;/Keywords&gt;&lt;Keywords&gt;Biopsy&lt;/Keywords&gt;&lt;Reprint&gt;Not in File&lt;/Reprint&gt;&lt;Start_Page&gt;43&lt;/Start_Page&gt;&lt;Periodical&gt;BMC Geriatrics&lt;/Periodical&gt;&lt;Volume&gt;10&lt;/Volume&gt;&lt;Issue&gt;1&lt;/Issue&gt;&lt;Web_URL&gt;&lt;u&gt;http://www.biomedcentral.com/1471-2318/10/43&lt;/u&gt;&lt;/Web_URL&gt;&lt;ZZ_JournalFull&gt;&lt;f name="System"&gt;BMC Geriatrics&lt;/f&gt;&lt;/ZZ_JournalFull&gt;&lt;ZZ_WorkformID&gt;1&lt;/ZZ_WorkformID&gt;&lt;/MDL&gt;&lt;/Cite&gt;&lt;/Refman&gt;</w:instrText>
      </w:r>
      <w:r w:rsidR="00FF2A45" w:rsidRPr="001E328D">
        <w:rPr>
          <w:rFonts w:ascii="Arial" w:eastAsia="Calibri" w:hAnsi="Arial" w:cs="Arial"/>
          <w:lang w:val="en-GB"/>
        </w:rPr>
        <w:fldChar w:fldCharType="separate"/>
      </w:r>
      <w:r w:rsidR="001C6075" w:rsidRPr="001E328D">
        <w:rPr>
          <w:rFonts w:ascii="Arial" w:eastAsia="Calibri" w:hAnsi="Arial" w:cs="Arial"/>
          <w:noProof/>
          <w:lang w:val="en-GB"/>
        </w:rPr>
        <w:t>[28]</w:t>
      </w:r>
      <w:r w:rsidR="00FF2A45" w:rsidRPr="001E328D">
        <w:rPr>
          <w:rFonts w:ascii="Arial" w:eastAsia="Calibri" w:hAnsi="Arial" w:cs="Arial"/>
          <w:lang w:val="en-GB"/>
        </w:rPr>
        <w:fldChar w:fldCharType="end"/>
      </w:r>
      <w:r w:rsidR="001C6075" w:rsidRPr="001E328D">
        <w:rPr>
          <w:rFonts w:ascii="Arial" w:eastAsia="Calibri" w:hAnsi="Arial" w:cs="Arial"/>
          <w:lang w:val="en-GB"/>
        </w:rPr>
        <w:t xml:space="preserve"> </w:t>
      </w:r>
      <w:r w:rsidRPr="001E328D">
        <w:rPr>
          <w:rFonts w:ascii="Arial" w:eastAsia="Calibri" w:hAnsi="Arial" w:cs="Arial"/>
          <w:lang w:val="en-GB"/>
        </w:rPr>
        <w:t>.</w:t>
      </w:r>
      <w:r w:rsidR="00A734F8" w:rsidRPr="001E328D">
        <w:rPr>
          <w:rFonts w:ascii="Arial" w:eastAsia="Calibri" w:hAnsi="Arial" w:cs="Arial"/>
          <w:lang w:val="en-GB"/>
        </w:rPr>
        <w:t xml:space="preserve"> </w:t>
      </w:r>
      <w:r w:rsidR="00EC1DDD" w:rsidRPr="001E328D">
        <w:rPr>
          <w:rFonts w:ascii="Arial" w:eastAsia="Calibri" w:hAnsi="Arial" w:cs="Arial"/>
          <w:lang w:val="en-GB"/>
        </w:rPr>
        <w:t>The study was restricted to men in the first instance to maximise discovery power.</w:t>
      </w:r>
    </w:p>
    <w:p w:rsidR="009021C0" w:rsidRPr="001E328D" w:rsidRDefault="009021C0" w:rsidP="0090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2"/>
          <w:szCs w:val="22"/>
          <w:lang w:val="en-GB"/>
        </w:rPr>
      </w:pPr>
    </w:p>
    <w:p w:rsidR="000D4A3B" w:rsidRPr="001E328D" w:rsidRDefault="000D4A3B">
      <w:pPr>
        <w:spacing w:line="480" w:lineRule="auto"/>
        <w:rPr>
          <w:rFonts w:ascii="Arial" w:hAnsi="Arial" w:cs="Arial"/>
        </w:rPr>
      </w:pPr>
    </w:p>
    <w:p w:rsidR="00901619" w:rsidRPr="001E328D" w:rsidRDefault="00901619">
      <w:pPr>
        <w:spacing w:line="480" w:lineRule="auto"/>
        <w:rPr>
          <w:rFonts w:ascii="Arial" w:hAnsi="Arial" w:cs="Arial"/>
        </w:rPr>
      </w:pPr>
    </w:p>
    <w:p w:rsidR="00141DDA" w:rsidRPr="001E328D" w:rsidRDefault="00141DDA">
      <w:pPr>
        <w:spacing w:line="480" w:lineRule="auto"/>
        <w:rPr>
          <w:rFonts w:ascii="Arial" w:hAnsi="Arial" w:cs="Arial"/>
        </w:rPr>
      </w:pPr>
    </w:p>
    <w:p w:rsidR="00EA24E8" w:rsidRPr="001E328D" w:rsidRDefault="00EA24E8">
      <w:pPr>
        <w:spacing w:line="480" w:lineRule="auto"/>
        <w:rPr>
          <w:rFonts w:ascii="Arial" w:hAnsi="Arial" w:cs="Arial"/>
        </w:rPr>
      </w:pPr>
    </w:p>
    <w:p w:rsidR="00841615" w:rsidRPr="001E328D" w:rsidRDefault="00841615">
      <w:pPr>
        <w:spacing w:line="480" w:lineRule="auto"/>
        <w:rPr>
          <w:rFonts w:ascii="Arial" w:hAnsi="Arial" w:cs="Arial"/>
        </w:rPr>
      </w:pPr>
    </w:p>
    <w:p w:rsidR="00E6546D" w:rsidRPr="001E328D" w:rsidRDefault="00E6546D">
      <w:pPr>
        <w:spacing w:line="480" w:lineRule="auto"/>
        <w:rPr>
          <w:rFonts w:ascii="Arial" w:hAnsi="Arial" w:cs="Arial"/>
        </w:rPr>
      </w:pPr>
    </w:p>
    <w:p w:rsidR="00D928D1" w:rsidRPr="001E328D" w:rsidRDefault="00D928D1">
      <w:pPr>
        <w:spacing w:line="480" w:lineRule="auto"/>
        <w:rPr>
          <w:rFonts w:ascii="Arial" w:hAnsi="Arial" w:cs="Arial"/>
        </w:rPr>
      </w:pPr>
      <w:r w:rsidRPr="001E328D">
        <w:rPr>
          <w:rFonts w:ascii="Arial" w:hAnsi="Arial" w:cs="Arial"/>
        </w:rPr>
        <w:t>Methods</w:t>
      </w:r>
    </w:p>
    <w:p w:rsidR="00AB101C" w:rsidRPr="001E328D" w:rsidRDefault="00D928D1" w:rsidP="00A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eastAsia="Times New Roman" w:hAnsi="Arial" w:cs="Arial"/>
          <w:color w:val="000000"/>
        </w:rPr>
      </w:pPr>
      <w:r w:rsidRPr="001E328D">
        <w:rPr>
          <w:rFonts w:ascii="Arial" w:hAnsi="Arial" w:cs="Arial"/>
        </w:rPr>
        <w:t>One hundred and five health</w:t>
      </w:r>
      <w:r w:rsidR="00B32328" w:rsidRPr="001E328D">
        <w:rPr>
          <w:rFonts w:ascii="Arial" w:hAnsi="Arial" w:cs="Arial"/>
        </w:rPr>
        <w:t xml:space="preserve">y community dwelling older men, 68-76 years old, </w:t>
      </w:r>
      <w:r w:rsidRPr="001E328D">
        <w:rPr>
          <w:rFonts w:ascii="Arial" w:hAnsi="Arial" w:cs="Arial"/>
        </w:rPr>
        <w:t xml:space="preserve">who </w:t>
      </w:r>
      <w:r w:rsidR="002C4DD5" w:rsidRPr="001E328D">
        <w:rPr>
          <w:rFonts w:ascii="Arial" w:hAnsi="Arial" w:cs="Arial"/>
        </w:rPr>
        <w:t xml:space="preserve">participated </w:t>
      </w:r>
      <w:r w:rsidRPr="001E328D">
        <w:rPr>
          <w:rFonts w:ascii="Arial" w:hAnsi="Arial" w:cs="Arial"/>
        </w:rPr>
        <w:t xml:space="preserve">in the </w:t>
      </w:r>
      <w:r w:rsidR="00433F53" w:rsidRPr="001E328D">
        <w:rPr>
          <w:rFonts w:ascii="Arial" w:hAnsi="Arial" w:cs="Arial"/>
        </w:rPr>
        <w:t xml:space="preserve">UK </w:t>
      </w:r>
      <w:r w:rsidRPr="001E328D">
        <w:rPr>
          <w:rFonts w:ascii="Arial" w:hAnsi="Arial" w:cs="Arial"/>
        </w:rPr>
        <w:t>Hertfordshire Cohort Study (HCS)</w:t>
      </w:r>
      <w:r w:rsidR="00624286"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&lt;Refman&gt;&lt;Cite&gt;&lt;Author&gt;Syddall&lt;/Author&gt;&lt;Year&gt;2005&lt;/Year&gt;&lt;RecNum&gt;10&lt;/RecNum&gt;&lt;IDText&gt;Cohort profile: the Hertfordshire cohort study&lt;/IDText&gt;&lt;MDL Ref_Type="Journal"&gt;&lt;Ref_Type&gt;Journal&lt;/Ref_Type&gt;&lt;Ref_ID&gt;10&lt;/Ref_ID&gt;&lt;Title_Primary&gt;Cohort profile: the Hertfordshire cohort study&lt;/Title_Primary&gt;&lt;Authors_Primary&gt;Syddall,H.E.&lt;/Authors_Primary&gt;&lt;Authors_Primary&gt;Sayer,A.A.&lt;/Authors_Primary&gt;&lt;Authors_Primary&gt;Dennison,E.M.&lt;/Authors_Primary&gt;&lt;Authors_Primary&gt;Martin,H.J.&lt;/Authors_Primary&gt;&lt;Authors_Primary&gt;Barker,D.J.&lt;/Authors_Primary&gt;&lt;Authors_Primary&gt;Cooper,C.&lt;/Authors_Primary&gt;&lt;Date_Primary&gt;2005/12&lt;/Date_Primary&gt;&lt;Keywords&gt;Aged&lt;/Keywords&gt;&lt;Keywords&gt;ALO&lt;/Keywords&gt;&lt;Keywords&gt;Birth Weight&lt;/Keywords&gt;&lt;Keywords&gt;Cardiovascular Diseases&lt;/Keywords&gt;&lt;Keywords&gt;Cohort Studies&lt;/Keywords&gt;&lt;Keywords&gt;Disease Susceptibility&lt;/Keywords&gt;&lt;Keywords&gt;embryology&lt;/Keywords&gt;&lt;Keywords&gt;England&lt;/Keywords&gt;&lt;Keywords&gt;Epidemiologic Methods&lt;/Keywords&gt;&lt;Keywords&gt;epidemiology&lt;/Keywords&gt;&lt;Keywords&gt;etiology&lt;/Keywords&gt;&lt;Keywords&gt;Female&lt;/Keywords&gt;&lt;Keywords&gt;Humans&lt;/Keywords&gt;&lt;Keywords&gt;Infant,Low Birth Weight&lt;/Keywords&gt;&lt;Keywords&gt;Infant,Newborn&lt;/Keywords&gt;&lt;Keywords&gt;Male&lt;/Keywords&gt;&lt;Keywords&gt;mortality&lt;/Keywords&gt;&lt;Keywords&gt;muscle biopsy&lt;/Keywords&gt;&lt;Keywords&gt;Osteoporosis&lt;/Keywords&gt;&lt;Keywords&gt;Pregnancy&lt;/Keywords&gt;&lt;Keywords&gt;Prenatal Exposure Delayed Effects&lt;/Keywords&gt;&lt;Keywords&gt;Social Class&lt;/Keywords&gt;&lt;Reprint&gt;In File&lt;/Reprint&gt;&lt;Start_Page&gt;1234&lt;/Start_Page&gt;&lt;End_Page&gt;1242&lt;/End_Page&gt;&lt;Periodical&gt;Int.J Epidemiol.&lt;/Periodical&gt;&lt;Volume&gt;34&lt;/Volume&gt;&lt;Issue&gt;6&lt;/Issue&gt;&lt;Address&gt;MRC Epidemiology Resource Centre, University of Southampton, Southampton General Hospital, Southampton SO16 6YD, UK&lt;/Address&gt;&lt;Web_URL&gt;PM:15964908&lt;/Web_URL&gt;&lt;ZZ_JournalStdAbbrev&gt;&lt;f name="System"&gt;Int.J Epidemiol.&lt;/f&gt;&lt;/ZZ_JournalStdAbbrev&gt;&lt;ZZ_WorkformID&gt;1&lt;/ZZ_WorkformID&gt;&lt;/MDL&gt;&lt;/Cite&gt;&lt;/Refman&gt;</w:instrText>
      </w:r>
      <w:r w:rsidR="00FF2A45" w:rsidRPr="001E328D">
        <w:rPr>
          <w:rFonts w:ascii="Arial" w:hAnsi="Arial" w:cs="Arial"/>
        </w:rPr>
        <w:fldChar w:fldCharType="separate"/>
      </w:r>
      <w:r w:rsidR="001C6075" w:rsidRPr="001E328D">
        <w:rPr>
          <w:rFonts w:ascii="Arial" w:hAnsi="Arial" w:cs="Arial"/>
          <w:noProof/>
        </w:rPr>
        <w:t>[29]</w:t>
      </w:r>
      <w:r w:rsidR="00FF2A45" w:rsidRPr="001E328D">
        <w:rPr>
          <w:rFonts w:ascii="Arial" w:hAnsi="Arial" w:cs="Arial"/>
        </w:rPr>
        <w:fldChar w:fldCharType="end"/>
      </w:r>
      <w:r w:rsidR="00C7127C" w:rsidRPr="001E328D">
        <w:rPr>
          <w:rFonts w:ascii="Arial" w:hAnsi="Arial" w:cs="Arial"/>
        </w:rPr>
        <w:t xml:space="preserve"> were prospectively recruited into this </w:t>
      </w:r>
      <w:r w:rsidR="00104E17" w:rsidRPr="001E328D">
        <w:rPr>
          <w:rFonts w:ascii="Arial" w:hAnsi="Arial" w:cs="Arial"/>
        </w:rPr>
        <w:t>cross-sectional</w:t>
      </w:r>
      <w:r w:rsidR="00433F53" w:rsidRPr="001E328D">
        <w:rPr>
          <w:rFonts w:ascii="Arial" w:hAnsi="Arial" w:cs="Arial"/>
        </w:rPr>
        <w:t xml:space="preserve"> </w:t>
      </w:r>
      <w:r w:rsidR="00C7127C" w:rsidRPr="001E328D">
        <w:rPr>
          <w:rFonts w:ascii="Arial" w:hAnsi="Arial" w:cs="Arial"/>
        </w:rPr>
        <w:t>study</w:t>
      </w:r>
      <w:r w:rsidR="00BE2B5C" w:rsidRPr="001E328D">
        <w:rPr>
          <w:rFonts w:ascii="Arial" w:hAnsi="Arial" w:cs="Arial"/>
        </w:rPr>
        <w:t xml:space="preserve"> (HSS) as previously described in detail</w:t>
      </w:r>
      <w:r w:rsidR="00C7127C"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&lt;Refman&gt;&lt;Cite&gt;&lt;Author&gt;Patel HP&lt;/Author&gt;&lt;Year&gt;2010&lt;/Year&gt;&lt;RecNum&gt;701&lt;/RecNum&gt;&lt;IDText&gt;Hertfordshire Sarcopenia Study: design and methods&lt;/IDText&gt;&lt;MDL Ref_Type="Journal"&gt;&lt;Ref_Type&gt;Journal&lt;/Ref_Type&gt;&lt;Ref_ID&gt;701&lt;/Ref_ID&gt;&lt;Title_Primary&gt;Hertfordshire Sarcopenia Study: design and methods&lt;/Title_Primary&gt;&lt;Authors_Primary&gt;Patel HP&lt;/Authors_Primary&gt;&lt;Authors_Primary&gt;Syddall HE&lt;/Authors_Primary&gt;&lt;Authors_Primary&gt;Martin HJ&lt;/Authors_Primary&gt;&lt;Authors_Primary&gt;Stewart CE&lt;/Authors_Primary&gt;&lt;Authors_Primary&gt;Cooper C&lt;/Authors_Primary&gt;&lt;Authors_Primary&gt;Sayer AA&lt;/Authors_Primary&gt;&lt;Date_Primary&gt;2010/6/29&lt;/Date_Primary&gt;&lt;Keywords&gt;Sarcopenia&lt;/Keywords&gt;&lt;Keywords&gt;methods&lt;/Keywords&gt;&lt;Keywords&gt;Muscle&lt;/Keywords&gt;&lt;Keywords&gt;Adult&lt;/Keywords&gt;&lt;Keywords&gt;Cohort Studies&lt;/Keywords&gt;&lt;Keywords&gt;Birth Weight&lt;/Keywords&gt;&lt;Keywords&gt;muscle biopsy&lt;/Keywords&gt;&lt;Keywords&gt;Biopsy&lt;/Keywords&gt;&lt;Reprint&gt;Not in File&lt;/Reprint&gt;&lt;Start_Page&gt;43&lt;/Start_Page&gt;&lt;Periodical&gt;BMC Geriatrics&lt;/Periodical&gt;&lt;Volume&gt;10&lt;/Volume&gt;&lt;Issue&gt;1&lt;/Issue&gt;&lt;Web_URL&gt;&lt;u&gt;http://www.biomedcentral.com/1471-2318/10/43&lt;/u&gt;&lt;/Web_URL&gt;&lt;ZZ_JournalFull&gt;&lt;f name="System"&gt;BMC Geriatrics&lt;/f&gt;&lt;/ZZ_JournalFull&gt;&lt;ZZ_WorkformID&gt;1&lt;/ZZ_WorkformID&gt;&lt;/MDL&gt;&lt;/Cite&gt;&lt;/Refman&gt;</w:instrText>
      </w:r>
      <w:r w:rsidR="00FF2A45" w:rsidRPr="001E328D">
        <w:rPr>
          <w:rFonts w:ascii="Arial" w:hAnsi="Arial" w:cs="Arial"/>
        </w:rPr>
        <w:fldChar w:fldCharType="separate"/>
      </w:r>
      <w:r w:rsidR="001C6075" w:rsidRPr="001E328D">
        <w:rPr>
          <w:rFonts w:ascii="Arial" w:hAnsi="Arial" w:cs="Arial"/>
          <w:noProof/>
        </w:rPr>
        <w:t>[28]</w:t>
      </w:r>
      <w:r w:rsidR="00FF2A45" w:rsidRPr="001E328D">
        <w:rPr>
          <w:rFonts w:ascii="Arial" w:hAnsi="Arial" w:cs="Arial"/>
        </w:rPr>
        <w:fldChar w:fldCharType="end"/>
      </w:r>
      <w:r w:rsidR="00B32328" w:rsidRPr="001E328D">
        <w:rPr>
          <w:rFonts w:ascii="Arial" w:hAnsi="Arial" w:cs="Arial"/>
        </w:rPr>
        <w:t xml:space="preserve">. </w:t>
      </w:r>
      <w:r w:rsidR="00AB101C" w:rsidRPr="001E328D">
        <w:rPr>
          <w:rFonts w:ascii="Arial" w:eastAsia="Times New Roman" w:hAnsi="Arial" w:cs="Arial"/>
          <w:i/>
          <w:color w:val="000000"/>
        </w:rPr>
        <w:t xml:space="preserve"> </w:t>
      </w:r>
    </w:p>
    <w:p w:rsidR="00AB101C" w:rsidRPr="001E328D" w:rsidRDefault="00AB101C" w:rsidP="00A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000000"/>
        </w:rPr>
      </w:pPr>
    </w:p>
    <w:p w:rsidR="00D928D1" w:rsidRPr="001E328D" w:rsidRDefault="00C7127C">
      <w:pPr>
        <w:spacing w:line="480" w:lineRule="auto"/>
        <w:rPr>
          <w:rFonts w:ascii="Arial" w:hAnsi="Arial" w:cs="Arial"/>
        </w:rPr>
      </w:pPr>
      <w:r w:rsidRPr="001E328D">
        <w:rPr>
          <w:rFonts w:ascii="Arial" w:hAnsi="Arial" w:cs="Arial"/>
        </w:rPr>
        <w:t xml:space="preserve">The </w:t>
      </w:r>
      <w:r w:rsidR="00624286" w:rsidRPr="001E328D">
        <w:rPr>
          <w:rFonts w:ascii="Arial" w:hAnsi="Arial" w:cs="Arial"/>
        </w:rPr>
        <w:t>Hertfordshire Research Ethics Committee</w:t>
      </w:r>
      <w:r w:rsidRPr="001E328D">
        <w:rPr>
          <w:rFonts w:ascii="Arial" w:hAnsi="Arial" w:cs="Arial"/>
        </w:rPr>
        <w:t xml:space="preserve"> approved the study</w:t>
      </w:r>
      <w:r w:rsidR="00B60D13" w:rsidRPr="001E328D">
        <w:rPr>
          <w:rFonts w:ascii="Arial" w:hAnsi="Arial" w:cs="Arial"/>
        </w:rPr>
        <w:t xml:space="preserve"> (</w:t>
      </w:r>
      <w:r w:rsidR="00433F53" w:rsidRPr="001E328D">
        <w:rPr>
          <w:rFonts w:ascii="Arial" w:hAnsi="Arial" w:cs="Arial"/>
        </w:rPr>
        <w:t>approval number 07/Q0204/68</w:t>
      </w:r>
      <w:r w:rsidR="00B60D13" w:rsidRPr="001E328D">
        <w:rPr>
          <w:rFonts w:ascii="Arial" w:hAnsi="Arial" w:cs="Arial"/>
        </w:rPr>
        <w:t>)</w:t>
      </w:r>
      <w:r w:rsidR="00624286" w:rsidRPr="001E328D">
        <w:rPr>
          <w:rFonts w:ascii="Arial" w:hAnsi="Arial" w:cs="Arial"/>
        </w:rPr>
        <w:t>. E</w:t>
      </w:r>
      <w:r w:rsidR="00D928D1" w:rsidRPr="001E328D">
        <w:rPr>
          <w:rFonts w:ascii="Arial" w:hAnsi="Arial" w:cs="Arial"/>
        </w:rPr>
        <w:t xml:space="preserve">ach participant gave written informed consent. </w:t>
      </w:r>
      <w:r w:rsidR="0059668D" w:rsidRPr="001E328D">
        <w:rPr>
          <w:rFonts w:ascii="Arial" w:hAnsi="Arial" w:cs="Arial"/>
        </w:rPr>
        <w:t>Investigations</w:t>
      </w:r>
      <w:r w:rsidR="005F7511" w:rsidRPr="001E328D">
        <w:rPr>
          <w:rFonts w:ascii="Arial" w:hAnsi="Arial" w:cs="Arial"/>
        </w:rPr>
        <w:t xml:space="preserve"> on participants were conducted in accordance with </w:t>
      </w:r>
      <w:r w:rsidR="0059668D" w:rsidRPr="001E328D">
        <w:rPr>
          <w:rFonts w:ascii="Arial" w:hAnsi="Arial" w:cs="Arial"/>
        </w:rPr>
        <w:t xml:space="preserve">the principles expressed in the </w:t>
      </w:r>
      <w:r w:rsidR="00B60D13" w:rsidRPr="001E328D">
        <w:rPr>
          <w:rFonts w:ascii="Arial" w:hAnsi="Arial" w:cs="Arial"/>
        </w:rPr>
        <w:t>D</w:t>
      </w:r>
      <w:r w:rsidR="0059668D" w:rsidRPr="001E328D">
        <w:rPr>
          <w:rFonts w:ascii="Arial" w:hAnsi="Arial" w:cs="Arial"/>
        </w:rPr>
        <w:t>eclaration of Helsinki.</w:t>
      </w:r>
    </w:p>
    <w:p w:rsidR="0078009D" w:rsidRPr="001E328D" w:rsidRDefault="0078009D">
      <w:pPr>
        <w:spacing w:line="480" w:lineRule="auto"/>
        <w:rPr>
          <w:rFonts w:ascii="Arial" w:hAnsi="Arial" w:cs="Arial"/>
        </w:rPr>
      </w:pPr>
    </w:p>
    <w:p w:rsidR="00E90429" w:rsidRPr="001E328D" w:rsidRDefault="00D928D1">
      <w:pPr>
        <w:spacing w:line="480" w:lineRule="auto"/>
        <w:rPr>
          <w:rFonts w:ascii="Arial" w:hAnsi="Arial" w:cs="Arial"/>
          <w:i/>
        </w:rPr>
      </w:pPr>
      <w:r w:rsidRPr="001E328D">
        <w:rPr>
          <w:rFonts w:ascii="Arial" w:hAnsi="Arial" w:cs="Arial"/>
        </w:rPr>
        <w:t>Data collection</w:t>
      </w:r>
    </w:p>
    <w:p w:rsidR="0072311F" w:rsidRPr="001E328D" w:rsidRDefault="00F8478B">
      <w:pPr>
        <w:spacing w:line="480" w:lineRule="auto"/>
        <w:rPr>
          <w:rFonts w:ascii="Arial" w:hAnsi="Arial" w:cs="Arial"/>
          <w:i/>
        </w:rPr>
      </w:pPr>
      <w:r w:rsidRPr="001E328D">
        <w:rPr>
          <w:rFonts w:ascii="Arial" w:hAnsi="Arial" w:cs="Arial"/>
          <w:i/>
        </w:rPr>
        <w:t>Collection and analys</w:t>
      </w:r>
      <w:r w:rsidR="00F1176D" w:rsidRPr="001E328D">
        <w:rPr>
          <w:rFonts w:ascii="Arial" w:hAnsi="Arial" w:cs="Arial"/>
          <w:i/>
        </w:rPr>
        <w:t>e</w:t>
      </w:r>
      <w:r w:rsidRPr="001E328D">
        <w:rPr>
          <w:rFonts w:ascii="Arial" w:hAnsi="Arial" w:cs="Arial"/>
          <w:i/>
        </w:rPr>
        <w:t>s of serum</w:t>
      </w:r>
    </w:p>
    <w:p w:rsidR="009A14DB" w:rsidRPr="001E328D" w:rsidRDefault="00687299" w:rsidP="00E6546D">
      <w:pPr>
        <w:spacing w:before="100" w:beforeAutospacing="1" w:after="100" w:afterAutospacing="1" w:line="480" w:lineRule="auto"/>
        <w:rPr>
          <w:rFonts w:ascii="Arial" w:eastAsia="Times New Roman" w:hAnsi="Arial" w:cs="Arial"/>
          <w:lang w:val="en-GB" w:eastAsia="en-GB"/>
        </w:rPr>
      </w:pPr>
      <w:r w:rsidRPr="001E328D">
        <w:rPr>
          <w:rFonts w:ascii="Arial" w:eastAsia="Times New Roman" w:hAnsi="Arial" w:cs="Arial"/>
          <w:lang w:val="en-GB" w:eastAsia="en-GB"/>
        </w:rPr>
        <w:t>Blood was taken from participants</w:t>
      </w:r>
      <w:r w:rsidR="00EA24E8" w:rsidRPr="001E328D">
        <w:rPr>
          <w:rFonts w:ascii="Arial" w:eastAsia="Times New Roman" w:hAnsi="Arial" w:cs="Arial"/>
          <w:lang w:val="en-GB" w:eastAsia="en-GB"/>
        </w:rPr>
        <w:t>,</w:t>
      </w:r>
      <w:r w:rsidRPr="001E328D">
        <w:rPr>
          <w:rFonts w:ascii="Arial" w:eastAsia="Times New Roman" w:hAnsi="Arial" w:cs="Arial"/>
          <w:lang w:val="en-GB" w:eastAsia="en-GB"/>
        </w:rPr>
        <w:t xml:space="preserve"> </w:t>
      </w:r>
      <w:r w:rsidR="00CB3ED1" w:rsidRPr="001E328D">
        <w:rPr>
          <w:rFonts w:ascii="Arial" w:eastAsia="Times New Roman" w:hAnsi="Arial" w:cs="Arial"/>
          <w:lang w:val="en-GB" w:eastAsia="en-GB"/>
        </w:rPr>
        <w:t xml:space="preserve">processed </w:t>
      </w:r>
      <w:r w:rsidRPr="001E328D">
        <w:rPr>
          <w:rFonts w:ascii="Arial" w:eastAsia="Times New Roman" w:hAnsi="Arial" w:cs="Arial"/>
          <w:lang w:val="en-GB" w:eastAsia="en-GB"/>
        </w:rPr>
        <w:t>and stored as previously described</w:t>
      </w:r>
      <w:r w:rsidR="00CB3ED1" w:rsidRPr="001E328D">
        <w:rPr>
          <w:rFonts w:ascii="Arial" w:eastAsia="Times New Roman" w:hAnsi="Arial" w:cs="Arial"/>
          <w:lang w:val="en-GB" w:eastAsia="en-GB"/>
        </w:rPr>
        <w:t xml:space="preserve"> </w:t>
      </w:r>
      <w:r w:rsidR="00FF2A45" w:rsidRPr="001E328D">
        <w:rPr>
          <w:rFonts w:ascii="Arial" w:eastAsia="Times New Roman" w:hAnsi="Arial" w:cs="Arial"/>
          <w:lang w:val="en-GB" w:eastAsia="en-GB"/>
        </w:rPr>
        <w:fldChar w:fldCharType="begin"/>
      </w:r>
      <w:r w:rsidR="001C6075" w:rsidRPr="001E328D">
        <w:rPr>
          <w:rFonts w:ascii="Arial" w:eastAsia="Times New Roman" w:hAnsi="Arial" w:cs="Arial"/>
          <w:lang w:val="en-GB" w:eastAsia="en-GB"/>
        </w:rPr>
        <w:instrText xml:space="preserve"> ADDIN REFMGR.CITE &lt;Refman&gt;&lt;Cite&gt;&lt;Author&gt;Patel HP&lt;/Author&gt;&lt;Year&gt;2010&lt;/Year&gt;&lt;RecNum&gt;701&lt;/RecNum&gt;&lt;IDText&gt;Hertfordshire Sarcopenia Study: design and methods&lt;/IDText&gt;&lt;MDL Ref_Type="Journal"&gt;&lt;Ref_Type&gt;Journal&lt;/Ref_Type&gt;&lt;Ref_ID&gt;701&lt;/Ref_ID&gt;&lt;Title_Primary&gt;Hertfordshire Sarcopenia Study: design and methods&lt;/Title_Primary&gt;&lt;Authors_Primary&gt;Patel HP&lt;/Authors_Primary&gt;&lt;Authors_Primary&gt;Syddall HE&lt;/Authors_Primary&gt;&lt;Authors_Primary&gt;Martin HJ&lt;/Authors_Primary&gt;&lt;Authors_Primary&gt;Stewart CE&lt;/Authors_Primary&gt;&lt;Authors_Primary&gt;Cooper C&lt;/Authors_Primary&gt;&lt;Authors_Primary&gt;Sayer AA&lt;/Authors_Primary&gt;&lt;Date_Primary&gt;2010/6/29&lt;/Date_Primary&gt;&lt;Keywords&gt;Sarcopenia&lt;/Keywords&gt;&lt;Keywords&gt;methods&lt;/Keywords&gt;&lt;Keywords&gt;Muscle&lt;/Keywords&gt;&lt;Keywords&gt;Adult&lt;/Keywords&gt;&lt;Keywords&gt;Cohort Studies&lt;/Keywords&gt;&lt;Keywords&gt;Birth Weight&lt;/Keywords&gt;&lt;Keywords&gt;muscle biopsy&lt;/Keywords&gt;&lt;Keywords&gt;Biopsy&lt;/Keywords&gt;&lt;Reprint&gt;Not in File&lt;/Reprint&gt;&lt;Start_Page&gt;43&lt;/Start_Page&gt;&lt;Periodical&gt;BMC Geriatrics&lt;/Periodical&gt;&lt;Volume&gt;10&lt;/Volume&gt;&lt;Issue&gt;1&lt;/Issue&gt;&lt;Web_URL&gt;&lt;u&gt;http://www.biomedcentral.com/1471-2318/10/43&lt;/u&gt;&lt;/Web_URL&gt;&lt;ZZ_JournalFull&gt;&lt;f name="System"&gt;BMC Geriatrics&lt;/f&gt;&lt;/ZZ_JournalFull&gt;&lt;ZZ_WorkformID&gt;1&lt;/ZZ_WorkformID&gt;&lt;/MDL&gt;&lt;/Cite&gt;&lt;/Refman&gt;</w:instrText>
      </w:r>
      <w:r w:rsidR="00FF2A45" w:rsidRPr="001E328D">
        <w:rPr>
          <w:rFonts w:ascii="Arial" w:eastAsia="Times New Roman" w:hAnsi="Arial" w:cs="Arial"/>
          <w:lang w:val="en-GB" w:eastAsia="en-GB"/>
        </w:rPr>
        <w:fldChar w:fldCharType="separate"/>
      </w:r>
      <w:r w:rsidR="001C6075" w:rsidRPr="001E328D">
        <w:rPr>
          <w:rFonts w:ascii="Arial" w:eastAsia="Times New Roman" w:hAnsi="Arial" w:cs="Arial"/>
          <w:noProof/>
          <w:lang w:val="en-GB" w:eastAsia="en-GB"/>
        </w:rPr>
        <w:t>[28]</w:t>
      </w:r>
      <w:r w:rsidR="00FF2A45" w:rsidRPr="001E328D">
        <w:rPr>
          <w:rFonts w:ascii="Arial" w:eastAsia="Times New Roman" w:hAnsi="Arial" w:cs="Arial"/>
          <w:lang w:val="en-GB" w:eastAsia="en-GB"/>
        </w:rPr>
        <w:fldChar w:fldCharType="end"/>
      </w:r>
      <w:r w:rsidR="00F1176D" w:rsidRPr="001E328D">
        <w:rPr>
          <w:rFonts w:ascii="Arial" w:eastAsia="Times New Roman" w:hAnsi="Arial" w:cs="Arial"/>
          <w:lang w:val="en-GB" w:eastAsia="en-GB"/>
        </w:rPr>
        <w:t xml:space="preserve"> . </w:t>
      </w:r>
      <w:r w:rsidR="00B60D13" w:rsidRPr="001E328D">
        <w:rPr>
          <w:rFonts w:ascii="Arial" w:eastAsia="Times New Roman" w:hAnsi="Arial" w:cs="Arial"/>
          <w:lang w:val="en-GB" w:eastAsia="en-GB"/>
        </w:rPr>
        <w:t xml:space="preserve">The </w:t>
      </w:r>
      <w:r w:rsidR="00F1176D" w:rsidRPr="001E328D">
        <w:rPr>
          <w:rFonts w:ascii="Arial" w:eastAsia="Times New Roman" w:hAnsi="Arial" w:cs="Arial"/>
          <w:lang w:val="en-GB" w:eastAsia="en-GB"/>
        </w:rPr>
        <w:t>Human Proinflammatory</w:t>
      </w:r>
      <w:r w:rsidRPr="001E328D">
        <w:rPr>
          <w:rFonts w:ascii="Arial" w:eastAsia="Times New Roman" w:hAnsi="Arial" w:cs="Arial"/>
          <w:lang w:val="en-GB" w:eastAsia="en-GB"/>
        </w:rPr>
        <w:t xml:space="preserve"> Ultra-Sensitive Kit</w:t>
      </w:r>
      <w:r w:rsidR="00EA24E8" w:rsidRPr="001E328D">
        <w:rPr>
          <w:rFonts w:ascii="Arial" w:eastAsia="Times New Roman" w:hAnsi="Arial" w:cs="Arial"/>
          <w:lang w:val="en-GB" w:eastAsia="en-GB"/>
        </w:rPr>
        <w:t xml:space="preserve">, </w:t>
      </w:r>
      <w:r w:rsidRPr="001E328D">
        <w:rPr>
          <w:rFonts w:ascii="Arial" w:eastAsia="Times New Roman" w:hAnsi="Arial" w:cs="Arial"/>
          <w:lang w:val="en-GB" w:eastAsia="en-GB"/>
        </w:rPr>
        <w:t>K15009C-2 (Meso-Scale Discovery, Gathersburg, USA )</w:t>
      </w:r>
      <w:r w:rsidR="00F1048E" w:rsidRPr="001E328D">
        <w:rPr>
          <w:rFonts w:ascii="Arial" w:eastAsia="Times New Roman" w:hAnsi="Arial" w:cs="Arial"/>
          <w:lang w:val="en-GB" w:eastAsia="en-GB"/>
        </w:rPr>
        <w:t>,</w:t>
      </w:r>
      <w:r w:rsidRPr="001E328D">
        <w:rPr>
          <w:rFonts w:ascii="Arial" w:eastAsia="Times New Roman" w:hAnsi="Arial" w:cs="Arial"/>
          <w:lang w:val="en-GB" w:eastAsia="en-GB"/>
        </w:rPr>
        <w:t xml:space="preserve"> a</w:t>
      </w:r>
      <w:r w:rsidR="00AD7D03" w:rsidRPr="001E328D">
        <w:rPr>
          <w:rFonts w:ascii="Arial" w:eastAsia="Times New Roman" w:hAnsi="Arial" w:cs="Arial"/>
          <w:lang w:val="en-GB" w:eastAsia="en-GB"/>
        </w:rPr>
        <w:t>n extensively validated</w:t>
      </w:r>
      <w:r w:rsidRPr="001E328D">
        <w:rPr>
          <w:rFonts w:ascii="Arial" w:eastAsia="Times New Roman" w:hAnsi="Arial" w:cs="Arial"/>
          <w:lang w:val="en-GB" w:eastAsia="en-GB"/>
        </w:rPr>
        <w:t xml:space="preserve"> multi-array sandwich immunoassay, was used to analyse </w:t>
      </w:r>
      <w:r w:rsidR="00F1048E" w:rsidRPr="001E328D">
        <w:rPr>
          <w:rFonts w:ascii="Arial" w:eastAsia="Times New Roman" w:hAnsi="Arial" w:cs="Arial"/>
          <w:lang w:val="en-GB" w:eastAsia="en-GB"/>
        </w:rPr>
        <w:t>the levels of the cytokines tumour necrosis factor (TNF), interleukin 6 (IL-6)</w:t>
      </w:r>
      <w:r w:rsidR="00E33427" w:rsidRPr="001E328D">
        <w:rPr>
          <w:rFonts w:ascii="Arial" w:eastAsia="Times New Roman" w:hAnsi="Arial" w:cs="Arial"/>
          <w:lang w:val="en-GB" w:eastAsia="en-GB"/>
        </w:rPr>
        <w:t xml:space="preserve"> and</w:t>
      </w:r>
      <w:r w:rsidR="00F1048E" w:rsidRPr="001E328D">
        <w:rPr>
          <w:rFonts w:ascii="Arial" w:eastAsia="Times New Roman" w:hAnsi="Arial" w:cs="Arial"/>
          <w:lang w:val="en-GB" w:eastAsia="en-GB"/>
        </w:rPr>
        <w:t xml:space="preserve"> interferon gamma (I</w:t>
      </w:r>
      <w:r w:rsidR="001D7302" w:rsidRPr="001E328D">
        <w:rPr>
          <w:rFonts w:ascii="Arial" w:eastAsia="Times New Roman" w:hAnsi="Arial" w:cs="Arial"/>
          <w:lang w:val="en-GB" w:eastAsia="en-GB"/>
        </w:rPr>
        <w:t>FN</w:t>
      </w:r>
      <w:r w:rsidR="00F1048E" w:rsidRPr="001E328D">
        <w:rPr>
          <w:rFonts w:ascii="Arial" w:eastAsia="Times New Roman" w:hAnsi="Arial" w:cs="Arial"/>
          <w:lang w:val="en-GB" w:eastAsia="en-GB"/>
        </w:rPr>
        <w:t>G)</w:t>
      </w:r>
      <w:r w:rsidR="00E33427" w:rsidRPr="001E328D">
        <w:rPr>
          <w:rFonts w:ascii="Arial" w:eastAsia="Times New Roman" w:hAnsi="Arial" w:cs="Arial"/>
          <w:lang w:val="en-GB" w:eastAsia="en-GB"/>
        </w:rPr>
        <w:t>.</w:t>
      </w:r>
      <w:r w:rsidR="00F1048E" w:rsidRPr="001E328D">
        <w:rPr>
          <w:rFonts w:ascii="Arial" w:eastAsia="Times New Roman" w:hAnsi="Arial" w:cs="Arial"/>
          <w:lang w:val="en-GB" w:eastAsia="en-GB"/>
        </w:rPr>
        <w:t xml:space="preserve"> Levels of interleukin 1 receptor</w:t>
      </w:r>
      <w:r w:rsidR="001D7302" w:rsidRPr="001E328D">
        <w:rPr>
          <w:rFonts w:ascii="Arial" w:eastAsia="Times New Roman" w:hAnsi="Arial" w:cs="Arial"/>
          <w:lang w:val="en-GB" w:eastAsia="en-GB"/>
        </w:rPr>
        <w:t xml:space="preserve"> </w:t>
      </w:r>
      <w:r w:rsidR="00F1176D" w:rsidRPr="001E328D">
        <w:rPr>
          <w:rFonts w:ascii="Arial" w:eastAsia="Times New Roman" w:hAnsi="Arial" w:cs="Arial"/>
          <w:lang w:val="en-GB" w:eastAsia="en-GB"/>
        </w:rPr>
        <w:t>1</w:t>
      </w:r>
      <w:r w:rsidR="00F1048E" w:rsidRPr="001E328D">
        <w:rPr>
          <w:rFonts w:ascii="Arial" w:eastAsia="Times New Roman" w:hAnsi="Arial" w:cs="Arial"/>
          <w:lang w:val="en-GB" w:eastAsia="en-GB"/>
        </w:rPr>
        <w:t xml:space="preserve"> (IL1R</w:t>
      </w:r>
      <w:r w:rsidR="00F1176D" w:rsidRPr="001E328D">
        <w:rPr>
          <w:rFonts w:ascii="Arial" w:eastAsia="Times New Roman" w:hAnsi="Arial" w:cs="Arial"/>
          <w:lang w:val="en-GB" w:eastAsia="en-GB"/>
        </w:rPr>
        <w:t>1</w:t>
      </w:r>
      <w:r w:rsidR="00F1048E" w:rsidRPr="001E328D">
        <w:rPr>
          <w:rFonts w:ascii="Arial" w:eastAsia="Times New Roman" w:hAnsi="Arial" w:cs="Arial"/>
          <w:lang w:val="en-GB" w:eastAsia="en-GB"/>
        </w:rPr>
        <w:t xml:space="preserve">) were analysed </w:t>
      </w:r>
      <w:r w:rsidR="00F1176D" w:rsidRPr="001E328D">
        <w:rPr>
          <w:rFonts w:ascii="Arial" w:eastAsia="Times New Roman" w:hAnsi="Arial" w:cs="Arial"/>
          <w:lang w:val="en-GB" w:eastAsia="en-GB"/>
        </w:rPr>
        <w:t>separately by</w:t>
      </w:r>
      <w:r w:rsidR="00F1048E" w:rsidRPr="001E328D">
        <w:rPr>
          <w:rFonts w:ascii="Arial" w:eastAsia="Times New Roman" w:hAnsi="Arial" w:cs="Arial"/>
          <w:lang w:val="en-GB" w:eastAsia="en-GB"/>
        </w:rPr>
        <w:t xml:space="preserve"> ELISA (MBS263977, My Biosource, CA, USA)</w:t>
      </w:r>
      <w:r w:rsidRPr="001E328D">
        <w:rPr>
          <w:rFonts w:ascii="Arial" w:eastAsia="Times New Roman" w:hAnsi="Arial" w:cs="Arial"/>
          <w:lang w:val="en-GB" w:eastAsia="en-GB"/>
        </w:rPr>
        <w:t xml:space="preserve">. The samples were analysed in batches; quality control samples were analysed in each batch to monitor inter-assay and intra-assay precision. The coefficients </w:t>
      </w:r>
      <w:r w:rsidR="00F1048E" w:rsidRPr="001E328D">
        <w:rPr>
          <w:rFonts w:ascii="Arial" w:eastAsia="Times New Roman" w:hAnsi="Arial" w:cs="Arial"/>
          <w:lang w:val="en-GB" w:eastAsia="en-GB"/>
        </w:rPr>
        <w:t>of variation (%) were 5.05 (IFNG), 7.83 (TNF</w:t>
      </w:r>
      <w:r w:rsidRPr="001E328D">
        <w:rPr>
          <w:rFonts w:ascii="Arial" w:eastAsia="Times New Roman" w:hAnsi="Arial" w:cs="Arial"/>
          <w:lang w:val="en-GB" w:eastAsia="en-GB"/>
        </w:rPr>
        <w:t>), 12.22 (IL-6)</w:t>
      </w:r>
      <w:r w:rsidR="00E33427" w:rsidRPr="001E328D">
        <w:rPr>
          <w:rFonts w:ascii="Arial" w:eastAsia="Times New Roman" w:hAnsi="Arial" w:cs="Arial"/>
          <w:lang w:val="en-GB" w:eastAsia="en-GB"/>
        </w:rPr>
        <w:t xml:space="preserve"> </w:t>
      </w:r>
      <w:r w:rsidR="00F1048E" w:rsidRPr="001E328D">
        <w:rPr>
          <w:rFonts w:ascii="Arial" w:eastAsia="Times New Roman" w:hAnsi="Arial" w:cs="Arial"/>
          <w:lang w:val="en-GB" w:eastAsia="en-GB"/>
        </w:rPr>
        <w:t>and 12.81 (IL1R</w:t>
      </w:r>
      <w:r w:rsidR="00F1176D" w:rsidRPr="001E328D">
        <w:rPr>
          <w:rFonts w:ascii="Arial" w:eastAsia="Times New Roman" w:hAnsi="Arial" w:cs="Arial"/>
          <w:lang w:val="en-GB" w:eastAsia="en-GB"/>
        </w:rPr>
        <w:t>1</w:t>
      </w:r>
      <w:r w:rsidRPr="001E328D">
        <w:rPr>
          <w:rFonts w:ascii="Arial" w:eastAsia="Times New Roman" w:hAnsi="Arial" w:cs="Arial"/>
          <w:lang w:val="en-GB" w:eastAsia="en-GB"/>
        </w:rPr>
        <w:t>).</w:t>
      </w:r>
    </w:p>
    <w:p w:rsidR="00926D8B" w:rsidRPr="001E328D" w:rsidRDefault="00926D8B">
      <w:pPr>
        <w:spacing w:line="480" w:lineRule="auto"/>
        <w:rPr>
          <w:rFonts w:ascii="Arial" w:hAnsi="Arial" w:cs="Arial"/>
          <w:i/>
        </w:rPr>
      </w:pPr>
    </w:p>
    <w:p w:rsidR="00926D8B" w:rsidRPr="001E328D" w:rsidRDefault="00926D8B">
      <w:pPr>
        <w:spacing w:line="480" w:lineRule="auto"/>
        <w:rPr>
          <w:rFonts w:ascii="Arial" w:hAnsi="Arial" w:cs="Arial"/>
          <w:i/>
        </w:rPr>
      </w:pPr>
    </w:p>
    <w:p w:rsidR="00D928D1" w:rsidRPr="001E328D" w:rsidRDefault="00D928D1">
      <w:pPr>
        <w:spacing w:line="480" w:lineRule="auto"/>
        <w:rPr>
          <w:rFonts w:ascii="Arial" w:hAnsi="Arial" w:cs="Arial"/>
          <w:i/>
        </w:rPr>
      </w:pPr>
      <w:r w:rsidRPr="001E328D">
        <w:rPr>
          <w:rFonts w:ascii="Arial" w:hAnsi="Arial" w:cs="Arial"/>
          <w:i/>
        </w:rPr>
        <w:t>Va</w:t>
      </w:r>
      <w:r w:rsidR="00141DDA" w:rsidRPr="001E328D">
        <w:rPr>
          <w:rFonts w:ascii="Arial" w:hAnsi="Arial" w:cs="Arial"/>
          <w:i/>
        </w:rPr>
        <w:t xml:space="preserve">stus lateralis muscle biopsies </w:t>
      </w:r>
      <w:r w:rsidRPr="001E328D">
        <w:rPr>
          <w:rFonts w:ascii="Arial" w:hAnsi="Arial"/>
          <w:bCs/>
          <w:i/>
        </w:rPr>
        <w:t>and TaqMan-PCR Arrays</w:t>
      </w:r>
    </w:p>
    <w:p w:rsidR="00B32328" w:rsidRPr="001E328D" w:rsidRDefault="00C7127C" w:rsidP="00B32328">
      <w:pPr>
        <w:spacing w:line="480" w:lineRule="auto"/>
        <w:rPr>
          <w:rFonts w:ascii="Arial" w:hAnsi="Arial" w:cs="Arial"/>
        </w:rPr>
      </w:pPr>
      <w:r w:rsidRPr="001E328D">
        <w:rPr>
          <w:rFonts w:ascii="Arial" w:hAnsi="Arial" w:cs="Arial"/>
        </w:rPr>
        <w:t>M</w:t>
      </w:r>
      <w:r w:rsidR="00D928D1" w:rsidRPr="001E328D">
        <w:rPr>
          <w:rFonts w:ascii="Arial" w:hAnsi="Arial" w:cs="Arial"/>
        </w:rPr>
        <w:t>uscle biopsies were obtained from 99</w:t>
      </w:r>
      <w:r w:rsidR="0059476A" w:rsidRPr="001E328D">
        <w:rPr>
          <w:rFonts w:ascii="Arial" w:hAnsi="Arial" w:cs="Arial"/>
        </w:rPr>
        <w:t xml:space="preserve"> out of 105</w:t>
      </w:r>
      <w:r w:rsidR="00D928D1" w:rsidRPr="001E328D">
        <w:rPr>
          <w:rFonts w:ascii="Arial" w:hAnsi="Arial" w:cs="Arial"/>
        </w:rPr>
        <w:t xml:space="preserve"> study participants after an overnight fast</w:t>
      </w:r>
      <w:r w:rsidR="00C01B84" w:rsidRPr="001E328D">
        <w:rPr>
          <w:rFonts w:ascii="Arial" w:hAnsi="Arial" w:cs="Arial"/>
        </w:rPr>
        <w:t>,</w:t>
      </w:r>
      <w:r w:rsidR="00D928D1" w:rsidRPr="001E328D">
        <w:rPr>
          <w:rFonts w:ascii="Arial" w:hAnsi="Arial" w:cs="Arial"/>
        </w:rPr>
        <w:t xml:space="preserve"> as previously described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&lt;Refman&gt;&lt;Cite&gt;&lt;Author&gt;Patel HP&lt;/Author&gt;&lt;Year&gt;2010&lt;/Year&gt;&lt;RecNum&gt;701&lt;/RecNum&gt;&lt;IDText&gt;Hertfordshire Sarcopenia Study: design and methods&lt;/IDText&gt;&lt;MDL Ref_Type="Journal"&gt;&lt;Ref_Type&gt;Journal&lt;/Ref_Type&gt;&lt;Ref_ID&gt;701&lt;/Ref_ID&gt;&lt;Title_Primary&gt;Hertfordshire Sarcopenia Study: design and methods&lt;/Title_Primary&gt;&lt;Authors_Primary&gt;Patel HP&lt;/Authors_Primary&gt;&lt;Authors_Primary&gt;Syddall HE&lt;/Authors_Primary&gt;&lt;Authors_Primary&gt;Martin HJ&lt;/Authors_Primary&gt;&lt;Authors_Primary&gt;Stewart CE&lt;/Authors_Primary&gt;&lt;Authors_Primary&gt;Cooper C&lt;/Authors_Primary&gt;&lt;Authors_Primary&gt;Sayer AA&lt;/Authors_Primary&gt;&lt;Date_Primary&gt;2010/6/29&lt;/Date_Primary&gt;&lt;Keywords&gt;Sarcopenia&lt;/Keywords&gt;&lt;Keywords&gt;methods&lt;/Keywords&gt;&lt;Keywords&gt;Muscle&lt;/Keywords&gt;&lt;Keywords&gt;Adult&lt;/Keywords&gt;&lt;Keywords&gt;Cohort Studies&lt;/Keywords&gt;&lt;Keywords&gt;Birth Weight&lt;/Keywords&gt;&lt;Keywords&gt;muscle biopsy&lt;/Keywords&gt;&lt;Keywords&gt;Biopsy&lt;/Keywords&gt;&lt;Reprint&gt;Not in File&lt;/Reprint&gt;&lt;Start_Page&gt;43&lt;/Start_Page&gt;&lt;Periodical&gt;BMC Geriatrics&lt;/Periodical&gt;&lt;Volume&gt;10&lt;/Volume&gt;&lt;Issue&gt;1&lt;/Issue&gt;&lt;Web_URL&gt;&lt;u&gt;http://www.biomedcentral.com/1471-2318/10/43&lt;/u&gt;&lt;/Web_URL&gt;&lt;ZZ_JournalFull&gt;&lt;f name="System"&gt;BMC Geriatrics&lt;/f&gt;&lt;/ZZ_JournalFull&gt;&lt;ZZ_WorkformID&gt;1&lt;/ZZ_WorkformID&gt;&lt;/MDL&gt;&lt;/Cite&gt;&lt;/Refman&gt;</w:instrText>
      </w:r>
      <w:r w:rsidR="00FF2A45" w:rsidRPr="001E328D">
        <w:rPr>
          <w:rFonts w:ascii="Arial" w:hAnsi="Arial" w:cs="Arial"/>
        </w:rPr>
        <w:fldChar w:fldCharType="separate"/>
      </w:r>
      <w:r w:rsidR="001C6075" w:rsidRPr="001E328D">
        <w:rPr>
          <w:rFonts w:ascii="Arial" w:hAnsi="Arial" w:cs="Arial"/>
          <w:noProof/>
        </w:rPr>
        <w:t>[28]</w:t>
      </w:r>
      <w:r w:rsidR="00FF2A45" w:rsidRPr="001E328D">
        <w:rPr>
          <w:rFonts w:ascii="Arial" w:hAnsi="Arial" w:cs="Arial"/>
        </w:rPr>
        <w:fldChar w:fldCharType="end"/>
      </w:r>
      <w:r w:rsidR="00D928D1" w:rsidRPr="001E328D">
        <w:rPr>
          <w:rFonts w:ascii="Arial" w:hAnsi="Arial" w:cs="Arial"/>
        </w:rPr>
        <w:t xml:space="preserve">. </w:t>
      </w:r>
      <w:r w:rsidR="00D35558" w:rsidRPr="001E328D">
        <w:rPr>
          <w:rFonts w:ascii="Arial" w:hAnsi="Arial" w:cs="Arial"/>
        </w:rPr>
        <w:t>A</w:t>
      </w:r>
      <w:r w:rsidR="00D928D1" w:rsidRPr="001E328D">
        <w:rPr>
          <w:rFonts w:ascii="Arial" w:hAnsi="Arial" w:cs="Arial"/>
        </w:rPr>
        <w:t xml:space="preserve"> portion of the biopsy was snap frozen in liquid nitrogen and stored at -80</w:t>
      </w:r>
      <w:r w:rsidR="00D928D1" w:rsidRPr="001E328D">
        <w:rPr>
          <w:rFonts w:ascii="Arial" w:hAnsi="Arial" w:cs="Arial"/>
        </w:rPr>
        <w:sym w:font="Symbol" w:char="F0B0"/>
      </w:r>
      <w:r w:rsidR="00D928D1" w:rsidRPr="001E328D">
        <w:rPr>
          <w:rFonts w:ascii="Arial" w:hAnsi="Arial" w:cs="Arial"/>
        </w:rPr>
        <w:t xml:space="preserve">C until </w:t>
      </w:r>
      <w:r w:rsidR="00CC1055" w:rsidRPr="001E328D">
        <w:rPr>
          <w:rFonts w:ascii="Arial" w:hAnsi="Arial" w:cs="Arial"/>
        </w:rPr>
        <w:t xml:space="preserve">further </w:t>
      </w:r>
      <w:r w:rsidR="00D928D1" w:rsidRPr="001E328D">
        <w:rPr>
          <w:rFonts w:ascii="Arial" w:hAnsi="Arial" w:cs="Arial"/>
        </w:rPr>
        <w:t>analys</w:t>
      </w:r>
      <w:r w:rsidRPr="001E328D">
        <w:rPr>
          <w:rFonts w:ascii="Arial" w:hAnsi="Arial" w:cs="Arial"/>
        </w:rPr>
        <w:t>i</w:t>
      </w:r>
      <w:r w:rsidR="00D928D1" w:rsidRPr="001E328D">
        <w:rPr>
          <w:rFonts w:ascii="Arial" w:hAnsi="Arial" w:cs="Arial"/>
        </w:rPr>
        <w:t>s.</w:t>
      </w:r>
      <w:r w:rsidR="00B32328" w:rsidRPr="001E328D">
        <w:rPr>
          <w:rFonts w:ascii="Arial" w:hAnsi="Arial" w:cs="Arial"/>
        </w:rPr>
        <w:t xml:space="preserve"> </w:t>
      </w:r>
    </w:p>
    <w:p w:rsidR="00B32328" w:rsidRPr="001E328D" w:rsidRDefault="00B32328" w:rsidP="00B32328">
      <w:pPr>
        <w:spacing w:line="480" w:lineRule="auto"/>
        <w:rPr>
          <w:rFonts w:ascii="Arial" w:hAnsi="Arial" w:cs="Arial"/>
        </w:rPr>
      </w:pPr>
    </w:p>
    <w:p w:rsidR="00D35558" w:rsidRPr="001E328D" w:rsidRDefault="00D928D1" w:rsidP="00B32328">
      <w:pPr>
        <w:spacing w:line="480" w:lineRule="auto"/>
        <w:rPr>
          <w:rFonts w:ascii="Arial" w:hAnsi="Arial" w:cs="Arial"/>
        </w:rPr>
      </w:pPr>
      <w:r w:rsidRPr="001E328D">
        <w:rPr>
          <w:rFonts w:ascii="Arial" w:hAnsi="Arial"/>
        </w:rPr>
        <w:t>Total RNA</w:t>
      </w:r>
      <w:r w:rsidR="00685927" w:rsidRPr="001E328D">
        <w:rPr>
          <w:rFonts w:ascii="Arial" w:hAnsi="Arial"/>
        </w:rPr>
        <w:t xml:space="preserve"> </w:t>
      </w:r>
      <w:r w:rsidRPr="001E328D">
        <w:rPr>
          <w:rFonts w:ascii="Arial" w:hAnsi="Arial"/>
        </w:rPr>
        <w:t>was extracted from TRIzol homogenates according to the manufacturer’s instructions (Invitrogen, CA, USA) and 30</w:t>
      </w:r>
      <w:r w:rsidR="00C01B84" w:rsidRPr="001E328D">
        <w:rPr>
          <w:rFonts w:ascii="Arial" w:hAnsi="Arial"/>
        </w:rPr>
        <w:t xml:space="preserve"> </w:t>
      </w:r>
      <w:r w:rsidRPr="001E328D">
        <w:rPr>
          <w:rFonts w:ascii="Arial" w:hAnsi="Arial"/>
        </w:rPr>
        <w:t xml:space="preserve">ng </w:t>
      </w:r>
      <w:r w:rsidR="00CC1055" w:rsidRPr="001E328D">
        <w:rPr>
          <w:rFonts w:ascii="Arial" w:hAnsi="Arial"/>
        </w:rPr>
        <w:t xml:space="preserve">total </w:t>
      </w:r>
      <w:r w:rsidRPr="001E328D">
        <w:rPr>
          <w:rFonts w:ascii="Arial" w:hAnsi="Arial"/>
        </w:rPr>
        <w:t xml:space="preserve">RNA was used per reaction. RNA </w:t>
      </w:r>
      <w:r w:rsidRPr="001E328D">
        <w:rPr>
          <w:rFonts w:ascii="Arial" w:hAnsi="Arial" w:cs="Arial"/>
        </w:rPr>
        <w:t>quality</w:t>
      </w:r>
      <w:r w:rsidR="00CC1055" w:rsidRPr="001E328D">
        <w:rPr>
          <w:rFonts w:ascii="Arial" w:hAnsi="Arial" w:cs="Arial"/>
        </w:rPr>
        <w:t xml:space="preserve"> </w:t>
      </w:r>
      <w:r w:rsidRPr="001E328D">
        <w:rPr>
          <w:rFonts w:ascii="Arial" w:hAnsi="Arial" w:cs="Arial"/>
        </w:rPr>
        <w:t>was tested using the ratio of absorbance at 260 and 280</w:t>
      </w:r>
      <w:r w:rsidR="00C01B84" w:rsidRPr="001E328D">
        <w:rPr>
          <w:rFonts w:ascii="Arial" w:hAnsi="Arial" w:cs="Arial"/>
        </w:rPr>
        <w:t xml:space="preserve"> </w:t>
      </w:r>
      <w:r w:rsidRPr="001E328D">
        <w:rPr>
          <w:rFonts w:ascii="Arial" w:hAnsi="Arial" w:cs="Arial"/>
        </w:rPr>
        <w:t>nm</w:t>
      </w:r>
      <w:r w:rsidR="001D4D3A" w:rsidRPr="001E328D">
        <w:rPr>
          <w:rFonts w:ascii="Arial" w:hAnsi="Arial" w:cs="Arial"/>
        </w:rPr>
        <w:t xml:space="preserve"> (≥1.8 for all samples)</w:t>
      </w:r>
      <w:r w:rsidR="00CC1055" w:rsidRPr="001E328D">
        <w:rPr>
          <w:rFonts w:ascii="Arial" w:hAnsi="Arial" w:cs="Arial"/>
        </w:rPr>
        <w:t>.</w:t>
      </w:r>
      <w:r w:rsidRPr="001E328D">
        <w:rPr>
          <w:rFonts w:ascii="Arial" w:hAnsi="Arial" w:cs="Arial"/>
        </w:rPr>
        <w:t xml:space="preserve"> </w:t>
      </w:r>
      <w:r w:rsidR="00685927" w:rsidRPr="001E328D">
        <w:rPr>
          <w:rFonts w:ascii="Arial" w:hAnsi="Arial" w:cs="Arial"/>
        </w:rPr>
        <w:t xml:space="preserve">RNA </w:t>
      </w:r>
      <w:r w:rsidR="00685927" w:rsidRPr="001E328D">
        <w:rPr>
          <w:rFonts w:ascii="Arial" w:hAnsi="Arial"/>
        </w:rPr>
        <w:t>of sufficient abundance and quality was obtained from 88 participants</w:t>
      </w:r>
      <w:r w:rsidRPr="001E328D">
        <w:rPr>
          <w:rFonts w:ascii="Arial" w:hAnsi="Arial" w:cs="Arial"/>
        </w:rPr>
        <w:t>.</w:t>
      </w:r>
      <w:r w:rsidRPr="001E328D">
        <w:rPr>
          <w:rFonts w:ascii="Arial" w:hAnsi="Arial"/>
        </w:rPr>
        <w:t xml:space="preserve"> </w:t>
      </w:r>
      <w:r w:rsidR="00470F1E" w:rsidRPr="001E328D">
        <w:rPr>
          <w:rFonts w:ascii="Arial" w:hAnsi="Arial"/>
        </w:rPr>
        <w:t xml:space="preserve">TaqMan </w:t>
      </w:r>
      <w:r w:rsidRPr="001E328D">
        <w:rPr>
          <w:rFonts w:ascii="Arial" w:hAnsi="Arial"/>
        </w:rPr>
        <w:t xml:space="preserve">RNA </w:t>
      </w:r>
      <w:r w:rsidRPr="001E328D">
        <w:rPr>
          <w:rStyle w:val="st"/>
          <w:rFonts w:ascii="Arial" w:hAnsi="Arial" w:cs="Arial"/>
        </w:rPr>
        <w:t>gene expression</w:t>
      </w:r>
      <w:r w:rsidRPr="001E328D">
        <w:rPr>
          <w:rFonts w:ascii="Arial" w:hAnsi="Arial"/>
        </w:rPr>
        <w:t xml:space="preserve"> assays were performed </w:t>
      </w:r>
      <w:r w:rsidR="001D4D3A" w:rsidRPr="001E328D">
        <w:rPr>
          <w:rFonts w:ascii="Arial" w:hAnsi="Arial"/>
        </w:rPr>
        <w:t>using</w:t>
      </w:r>
      <w:r w:rsidRPr="001E328D">
        <w:rPr>
          <w:rFonts w:ascii="Arial" w:hAnsi="Arial"/>
        </w:rPr>
        <w:t xml:space="preserve"> </w:t>
      </w:r>
      <w:r w:rsidRPr="001E328D">
        <w:rPr>
          <w:rStyle w:val="st"/>
          <w:rFonts w:ascii="Arial" w:hAnsi="Arial" w:cs="Arial"/>
        </w:rPr>
        <w:t>StepOne</w:t>
      </w:r>
      <w:r w:rsidRPr="001E328D">
        <w:rPr>
          <w:rStyle w:val="Emphasis"/>
          <w:rFonts w:ascii="Arial" w:hAnsi="Arial" w:cs="Arial"/>
          <w:i w:val="0"/>
        </w:rPr>
        <w:t>Plus</w:t>
      </w:r>
      <w:r w:rsidRPr="001E328D">
        <w:rPr>
          <w:rStyle w:val="st"/>
          <w:rFonts w:ascii="Arial" w:hAnsi="Arial" w:cs="Arial"/>
        </w:rPr>
        <w:t xml:space="preserve"> systems</w:t>
      </w:r>
      <w:r w:rsidRPr="001E328D">
        <w:rPr>
          <w:rFonts w:ascii="Arial" w:hAnsi="Arial"/>
        </w:rPr>
        <w:t xml:space="preserve"> (Applied Biosystems, Foster City, CA</w:t>
      </w:r>
      <w:r w:rsidR="00A0567B" w:rsidRPr="001E328D">
        <w:rPr>
          <w:rFonts w:ascii="Arial" w:hAnsi="Arial"/>
        </w:rPr>
        <w:t>, USA</w:t>
      </w:r>
      <w:r w:rsidRPr="001E328D">
        <w:rPr>
          <w:rFonts w:ascii="Arial" w:hAnsi="Arial"/>
        </w:rPr>
        <w:t>). TaqMan® RNA-to-C T ™ 1-Step Kit with</w:t>
      </w:r>
      <w:r w:rsidRPr="001E328D">
        <w:rPr>
          <w:rStyle w:val="st"/>
        </w:rPr>
        <w:t xml:space="preserve"> </w:t>
      </w:r>
      <w:r w:rsidRPr="001E328D">
        <w:rPr>
          <w:rFonts w:ascii="Arial" w:hAnsi="Arial"/>
        </w:rPr>
        <w:t>standard TaqMan cycling conditions was used according to the manufacturer's instructions (Applied Biosystems, Foster City, CA</w:t>
      </w:r>
      <w:r w:rsidR="00A0567B" w:rsidRPr="001E328D">
        <w:rPr>
          <w:rFonts w:ascii="Arial" w:hAnsi="Arial"/>
        </w:rPr>
        <w:t>, USA</w:t>
      </w:r>
      <w:r w:rsidRPr="001E328D">
        <w:rPr>
          <w:rFonts w:ascii="Arial" w:hAnsi="Arial"/>
        </w:rPr>
        <w:t>). The PCR array was performed on pre-prepared 96 well array plates (Applied Biosystems, Foster City,</w:t>
      </w:r>
      <w:r w:rsidR="00A0567B" w:rsidRPr="001E328D">
        <w:rPr>
          <w:rFonts w:ascii="Arial" w:hAnsi="Arial"/>
        </w:rPr>
        <w:t xml:space="preserve"> CA,</w:t>
      </w:r>
      <w:r w:rsidRPr="001E328D">
        <w:rPr>
          <w:rFonts w:ascii="Arial" w:hAnsi="Arial"/>
        </w:rPr>
        <w:t xml:space="preserve"> USA). Within each plate</w:t>
      </w:r>
      <w:r w:rsidR="00C01B84" w:rsidRPr="001E328D">
        <w:rPr>
          <w:rFonts w:ascii="Arial" w:hAnsi="Arial"/>
        </w:rPr>
        <w:t>,</w:t>
      </w:r>
      <w:r w:rsidRPr="001E328D">
        <w:rPr>
          <w:rFonts w:ascii="Arial" w:hAnsi="Arial"/>
        </w:rPr>
        <w:t xml:space="preserve"> two samples (corresponding to two </w:t>
      </w:r>
      <w:r w:rsidR="00470F1E" w:rsidRPr="001E328D">
        <w:rPr>
          <w:rFonts w:ascii="Arial" w:hAnsi="Arial"/>
        </w:rPr>
        <w:t xml:space="preserve">individual </w:t>
      </w:r>
      <w:r w:rsidRPr="001E328D">
        <w:rPr>
          <w:rFonts w:ascii="Arial" w:hAnsi="Arial"/>
        </w:rPr>
        <w:t xml:space="preserve">participants) were </w:t>
      </w:r>
      <w:r w:rsidR="009D172B" w:rsidRPr="001E328D">
        <w:rPr>
          <w:rFonts w:ascii="Arial" w:hAnsi="Arial"/>
        </w:rPr>
        <w:t>tested for</w:t>
      </w:r>
      <w:r w:rsidRPr="001E328D">
        <w:rPr>
          <w:rFonts w:ascii="Arial" w:hAnsi="Arial"/>
        </w:rPr>
        <w:t xml:space="preserve"> 44 </w:t>
      </w:r>
      <w:r w:rsidR="00B32328" w:rsidRPr="001E328D">
        <w:rPr>
          <w:rFonts w:ascii="Arial" w:hAnsi="Arial"/>
        </w:rPr>
        <w:t>genes of interest</w:t>
      </w:r>
      <w:r w:rsidR="001D4D3A" w:rsidRPr="001E328D">
        <w:rPr>
          <w:rFonts w:ascii="Arial" w:hAnsi="Arial"/>
        </w:rPr>
        <w:t xml:space="preserve">. </w:t>
      </w:r>
      <w:r w:rsidR="006472F7" w:rsidRPr="001E328D">
        <w:rPr>
          <w:rFonts w:ascii="Arial" w:hAnsi="Arial"/>
        </w:rPr>
        <w:t xml:space="preserve">These genes were </w:t>
      </w:r>
      <w:r w:rsidR="001D4D3A" w:rsidRPr="001E328D">
        <w:rPr>
          <w:rFonts w:ascii="Arial" w:hAnsi="Arial"/>
        </w:rPr>
        <w:t xml:space="preserve">selected </w:t>
      </w:r>
      <w:r w:rsidR="007F7ADB" w:rsidRPr="001E328D">
        <w:rPr>
          <w:rFonts w:ascii="Arial" w:hAnsi="Arial"/>
        </w:rPr>
        <w:t xml:space="preserve">based on the </w:t>
      </w:r>
      <w:r w:rsidR="00640029" w:rsidRPr="001E328D">
        <w:rPr>
          <w:rFonts w:ascii="Arial" w:hAnsi="Arial"/>
        </w:rPr>
        <w:t xml:space="preserve">extensive </w:t>
      </w:r>
      <w:r w:rsidR="007F7ADB" w:rsidRPr="001E328D">
        <w:rPr>
          <w:rFonts w:ascii="Arial" w:hAnsi="Arial"/>
        </w:rPr>
        <w:t xml:space="preserve">literature pertaining to the molecular regulation of skeletal muscle </w:t>
      </w:r>
      <w:r w:rsidR="00FF2A45" w:rsidRPr="001E328D">
        <w:rPr>
          <w:rFonts w:ascii="Arial" w:hAnsi="Arial"/>
        </w:rPr>
        <w:fldChar w:fldCharType="begin"/>
      </w:r>
      <w:r w:rsidR="001C6075" w:rsidRPr="001E328D">
        <w:rPr>
          <w:rFonts w:ascii="Arial" w:hAnsi="Arial"/>
        </w:rPr>
        <w:instrText xml:space="preserve"> ADDIN REFMGR.CITE &lt;Refman&gt;&lt;Cite&gt;&lt;Author&gt;Goodman&lt;/Author&gt;&lt;Year&gt;2011&lt;/Year&gt;&lt;RecNum&gt;77&lt;/RecNum&gt;&lt;IDText&gt;Recent progress toward understanding the molecular mechanisms that regulate skeletal muscle mass&lt;/IDText&gt;&lt;MDL Ref_Type="Journal"&gt;&lt;Ref_Type&gt;Journal&lt;/Ref_Type&gt;&lt;Ref_ID&gt;77&lt;/Ref_ID&gt;&lt;Title_Primary&gt;Recent progress toward understanding the molecular mechanisms that regulate skeletal muscle mass&lt;/Title_Primary&gt;&lt;Authors_Primary&gt;Goodman,C.A.&lt;/Authors_Primary&gt;&lt;Authors_Primary&gt;Mayhew,D.L.&lt;/Authors_Primary&gt;&lt;Authors_Primary&gt;Hornberger,T.A.&lt;/Authors_Primary&gt;&lt;Date_Primary&gt;2011/12&lt;/Date_Primary&gt;&lt;Keywords&gt;Adenylate Kinase&lt;/Keywords&gt;&lt;Keywords&gt;Animals&lt;/Keywords&gt;&lt;Keywords&gt;Autophagy&lt;/Keywords&gt;&lt;Keywords&gt;Eukaryotic Initiation Factor-2B&lt;/Keywords&gt;&lt;Keywords&gt;Eukaryotic Initiation Factor-3&lt;/Keywords&gt;&lt;Keywords&gt;Forkhead Transcription Factors&lt;/Keywords&gt;&lt;Keywords&gt;gene expression&lt;/Keywords&gt;&lt;Keywords&gt;Gene Expression Regulation&lt;/Keywords&gt;&lt;Keywords&gt;growth &amp;amp; development&lt;/Keywords&gt;&lt;Keywords&gt;Humans&lt;/Keywords&gt;&lt;Keywords&gt;metabolism&lt;/Keywords&gt;&lt;Keywords&gt;Multiprotein Complexes&lt;/Keywords&gt;&lt;Keywords&gt;Muscle,Skeletal&lt;/Keywords&gt;&lt;Keywords&gt;Organ Size&lt;/Keywords&gt;&lt;Keywords&gt;Protein Biosynthesis&lt;/Keywords&gt;&lt;Keywords&gt;Proteolysis&lt;/Keywords&gt;&lt;Keywords&gt;Sarcopenia&lt;/Keywords&gt;&lt;Keywords&gt;Signal Transduction&lt;/Keywords&gt;&lt;Keywords&gt;TOR Serine-Threonine Kinases&lt;/Keywords&gt;&lt;Keywords&gt;Trans-Activators&lt;/Keywords&gt;&lt;Reprint&gt;Not in File&lt;/Reprint&gt;&lt;Start_Page&gt;1896&lt;/Start_Page&gt;&lt;End_Page&gt;1906&lt;/End_Page&gt;&lt;Periodical&gt;Cell Signal.&lt;/Periodical&gt;&lt;Volume&gt;23&lt;/Volume&gt;&lt;Issue&gt;12&lt;/Issue&gt;&lt;ZZ_JournalStdAbbrev&gt;&lt;f name="System"&gt;Cell Signal.&lt;/f&gt;&lt;/ZZ_JournalStdAbbrev&gt;&lt;ZZ_WorkformID&gt;1&lt;/ZZ_WorkformID&gt;&lt;/MDL&gt;&lt;/Cite&gt;&lt;/Refman&gt;</w:instrText>
      </w:r>
      <w:r w:rsidR="00FF2A45" w:rsidRPr="001E328D">
        <w:rPr>
          <w:rFonts w:ascii="Arial" w:hAnsi="Arial"/>
        </w:rPr>
        <w:fldChar w:fldCharType="separate"/>
      </w:r>
      <w:r w:rsidR="00E6546D" w:rsidRPr="001E328D">
        <w:rPr>
          <w:rFonts w:ascii="Arial" w:hAnsi="Arial" w:cs="Arial"/>
          <w:noProof/>
        </w:rPr>
        <w:t>[</w:t>
      </w:r>
      <w:r w:rsidR="00E6546D" w:rsidRPr="001E328D">
        <w:rPr>
          <w:rFonts w:ascii="Arial" w:hAnsi="Arial"/>
          <w:noProof/>
        </w:rPr>
        <w:t>6</w:t>
      </w:r>
      <w:r w:rsidR="00E6546D" w:rsidRPr="001E328D">
        <w:rPr>
          <w:rFonts w:ascii="Arial" w:hAnsi="Arial" w:cs="Arial"/>
          <w:noProof/>
        </w:rPr>
        <w:t>]</w:t>
      </w:r>
      <w:r w:rsidR="00FF2A45" w:rsidRPr="001E328D">
        <w:rPr>
          <w:rFonts w:ascii="Arial" w:hAnsi="Arial"/>
        </w:rPr>
        <w:fldChar w:fldCharType="end"/>
      </w:r>
      <w:r w:rsidR="003B2718" w:rsidRPr="001E328D">
        <w:rPr>
          <w:rFonts w:ascii="Arial" w:hAnsi="Arial"/>
        </w:rPr>
        <w:t>.</w:t>
      </w:r>
      <w:r w:rsidRPr="001E328D">
        <w:rPr>
          <w:rFonts w:ascii="Arial" w:hAnsi="Arial"/>
        </w:rPr>
        <w:t xml:space="preserve"> Amplified cDNA was detected using SYBR green fluorescence (Applied Biosystems, Foster City,</w:t>
      </w:r>
      <w:r w:rsidR="00A0567B" w:rsidRPr="001E328D">
        <w:rPr>
          <w:rFonts w:ascii="Arial" w:hAnsi="Arial"/>
        </w:rPr>
        <w:t xml:space="preserve"> CA,</w:t>
      </w:r>
      <w:r w:rsidRPr="001E328D">
        <w:rPr>
          <w:rFonts w:ascii="Arial" w:hAnsi="Arial"/>
        </w:rPr>
        <w:t xml:space="preserve"> USA). </w:t>
      </w:r>
      <w:r w:rsidR="00B32328" w:rsidRPr="001E328D">
        <w:rPr>
          <w:rFonts w:ascii="Arial" w:hAnsi="Arial"/>
        </w:rPr>
        <w:t>E</w:t>
      </w:r>
      <w:r w:rsidRPr="001E328D">
        <w:rPr>
          <w:rFonts w:ascii="Arial" w:hAnsi="Arial"/>
        </w:rPr>
        <w:t>xpression level</w:t>
      </w:r>
      <w:r w:rsidR="00B32328" w:rsidRPr="001E328D">
        <w:rPr>
          <w:rFonts w:ascii="Arial" w:hAnsi="Arial"/>
        </w:rPr>
        <w:t>s</w:t>
      </w:r>
      <w:r w:rsidRPr="001E328D">
        <w:rPr>
          <w:rFonts w:ascii="Arial" w:hAnsi="Arial"/>
        </w:rPr>
        <w:t xml:space="preserve"> </w:t>
      </w:r>
      <w:r w:rsidR="00C01B84" w:rsidRPr="001E328D">
        <w:rPr>
          <w:rFonts w:ascii="Arial" w:hAnsi="Arial"/>
        </w:rPr>
        <w:t xml:space="preserve">measured </w:t>
      </w:r>
      <w:r w:rsidRPr="001E328D">
        <w:rPr>
          <w:rFonts w:ascii="Arial" w:hAnsi="Arial"/>
        </w:rPr>
        <w:t xml:space="preserve">by TaqMan RT-PCR were </w:t>
      </w:r>
      <w:r w:rsidR="00B32328" w:rsidRPr="001E328D">
        <w:rPr>
          <w:rFonts w:ascii="Arial" w:hAnsi="Arial"/>
        </w:rPr>
        <w:t>expressed as Ct</w:t>
      </w:r>
      <w:r w:rsidRPr="001E328D">
        <w:rPr>
          <w:rFonts w:ascii="Arial" w:hAnsi="Arial"/>
        </w:rPr>
        <w:t xml:space="preserve"> (cycle threshold)</w:t>
      </w:r>
      <w:r w:rsidR="00470F1E" w:rsidRPr="001E328D">
        <w:rPr>
          <w:rFonts w:ascii="Arial" w:hAnsi="Arial"/>
        </w:rPr>
        <w:t xml:space="preserve"> with data output based on delta delta C</w:t>
      </w:r>
      <w:r w:rsidR="00D92FCF" w:rsidRPr="001E328D">
        <w:rPr>
          <w:rFonts w:ascii="Arial" w:hAnsi="Arial"/>
        </w:rPr>
        <w:t>t</w:t>
      </w:r>
      <w:r w:rsidR="00470F1E" w:rsidRPr="001E328D">
        <w:rPr>
          <w:rFonts w:ascii="Arial" w:hAnsi="Arial"/>
        </w:rPr>
        <w:t xml:space="preserve"> analyses</w:t>
      </w:r>
      <w:r w:rsidR="00D53486" w:rsidRPr="001E328D">
        <w:rPr>
          <w:rFonts w:ascii="Arial" w:hAnsi="Arial"/>
        </w:rPr>
        <w:t xml:space="preserve"> as described by Livak </w:t>
      </w:r>
      <w:r w:rsidR="00D53486" w:rsidRPr="001E328D">
        <w:rPr>
          <w:rFonts w:ascii="Arial" w:hAnsi="Arial"/>
          <w:i/>
        </w:rPr>
        <w:t>et al</w:t>
      </w:r>
      <w:r w:rsidR="001D4D3A" w:rsidRPr="001E328D">
        <w:rPr>
          <w:rFonts w:ascii="Arial" w:hAnsi="Arial"/>
        </w:rPr>
        <w:t xml:space="preserve"> </w:t>
      </w:r>
      <w:r w:rsidR="00FF2A45" w:rsidRPr="001E328D">
        <w:rPr>
          <w:rFonts w:ascii="Arial" w:hAnsi="Arial"/>
        </w:rPr>
        <w:fldChar w:fldCharType="begin"/>
      </w:r>
      <w:r w:rsidR="001C6075" w:rsidRPr="001E328D">
        <w:rPr>
          <w:rFonts w:ascii="Arial" w:hAnsi="Arial"/>
        </w:rPr>
        <w:instrText xml:space="preserve"> ADDIN REFMGR.CITE &lt;Refman&gt;&lt;Cite&gt;&lt;Author&gt;Livak&lt;/Author&gt;&lt;Year&gt;2001&lt;/Year&gt;&lt;RecNum&gt;79&lt;/RecNum&gt;&lt;IDText&gt;Analysis of relative gene expression data using real-time quantitative PCR and the 2(-Delta Delta C(T)) Method&lt;/IDText&gt;&lt;MDL Ref_Type="Journal"&gt;&lt;Ref_Type&gt;Journal&lt;/Ref_Type&gt;&lt;Ref_ID&gt;79&lt;/Ref_ID&gt;&lt;Title_Primary&gt;Analysis of relative gene expression data using real-time quantitative PCR and the 2(-Delta Delta C(T)) Method&lt;/Title_Primary&gt;&lt;Authors_Primary&gt;Livak,K.J.&lt;/Authors_Primary&gt;&lt;Authors_Primary&gt;Schmittgen,T.D.&lt;/Authors_Primary&gt;&lt;Date_Primary&gt;2001/12&lt;/Date_Primary&gt;&lt;Keywords&gt;Algorithms&lt;/Keywords&gt;&lt;Keywords&gt;analysis&lt;/Keywords&gt;&lt;Keywords&gt;Brain&lt;/Keywords&gt;&lt;Keywords&gt;Cell Line&lt;/Keywords&gt;&lt;Keywords&gt;DNA,Complementary&lt;/Keywords&gt;&lt;Keywords&gt;gene&lt;/Keywords&gt;&lt;Keywords&gt;gene expression&lt;/Keywords&gt;&lt;Keywords&gt;Humans&lt;/Keywords&gt;&lt;Keywords&gt;metabolism&lt;/Keywords&gt;&lt;Keywords&gt;methods&lt;/Keywords&gt;&lt;Keywords&gt;Polymerase Chain Reaction&lt;/Keywords&gt;&lt;Keywords&gt;Reverse Transcriptase Polymerase Chain Reaction&lt;/Keywords&gt;&lt;Keywords&gt;Sarcopenia&lt;/Keywords&gt;&lt;Keywords&gt;Time Factors&lt;/Keywords&gt;&lt;Reprint&gt;Not in File&lt;/Reprint&gt;&lt;Start_Page&gt;402&lt;/Start_Page&gt;&lt;End_Page&gt;408&lt;/End_Page&gt;&lt;Periodical&gt;Methods.&lt;/Periodical&gt;&lt;Volume&gt;25&lt;/Volume&gt;&lt;Issue&gt;4&lt;/Issue&gt;&lt;ZZ_JournalStdAbbrev&gt;&lt;f name="System"&gt;Methods.&lt;/f&gt;&lt;/ZZ_JournalStdAbbrev&gt;&lt;ZZ_WorkformID&gt;1&lt;/ZZ_WorkformID&gt;&lt;/MDL&gt;&lt;/Cite&gt;&lt;/Refman&gt;</w:instrText>
      </w:r>
      <w:r w:rsidR="00FF2A45" w:rsidRPr="001E328D">
        <w:rPr>
          <w:rFonts w:ascii="Arial" w:hAnsi="Arial"/>
        </w:rPr>
        <w:fldChar w:fldCharType="separate"/>
      </w:r>
      <w:r w:rsidR="00E6546D" w:rsidRPr="001E328D">
        <w:rPr>
          <w:rFonts w:ascii="Arial" w:hAnsi="Arial" w:cs="Arial"/>
          <w:noProof/>
        </w:rPr>
        <w:t>[</w:t>
      </w:r>
      <w:r w:rsidR="00E6546D" w:rsidRPr="001E328D">
        <w:rPr>
          <w:rFonts w:ascii="Arial" w:hAnsi="Arial"/>
          <w:noProof/>
        </w:rPr>
        <w:t>30</w:t>
      </w:r>
      <w:r w:rsidR="00E6546D" w:rsidRPr="001E328D">
        <w:rPr>
          <w:rFonts w:ascii="Arial" w:hAnsi="Arial" w:cs="Arial"/>
          <w:noProof/>
        </w:rPr>
        <w:t>]</w:t>
      </w:r>
      <w:r w:rsidR="00FF2A45" w:rsidRPr="001E328D">
        <w:rPr>
          <w:rFonts w:ascii="Arial" w:hAnsi="Arial"/>
        </w:rPr>
        <w:fldChar w:fldCharType="end"/>
      </w:r>
      <w:r w:rsidRPr="001E328D">
        <w:rPr>
          <w:rFonts w:ascii="Arial" w:hAnsi="Arial"/>
        </w:rPr>
        <w:t xml:space="preserve">. All samples were analysed once. </w:t>
      </w:r>
      <w:r w:rsidR="00CB3ED1" w:rsidRPr="001E328D">
        <w:rPr>
          <w:rFonts w:ascii="Arial" w:hAnsi="Arial"/>
        </w:rPr>
        <w:t>Duplicate (GHR and ELF-1) genes were incorporated to ensure consistency between assays.</w:t>
      </w:r>
      <w:r w:rsidR="00997695" w:rsidRPr="001E328D">
        <w:rPr>
          <w:rFonts w:ascii="Arial" w:hAnsi="Arial"/>
        </w:rPr>
        <w:t xml:space="preserve"> The </w:t>
      </w:r>
      <w:r w:rsidR="00997695" w:rsidRPr="001E328D">
        <w:rPr>
          <w:rFonts w:ascii="Arial" w:eastAsia="Times New Roman" w:hAnsi="Arial" w:cs="Arial"/>
          <w:lang w:eastAsia="en-GB"/>
        </w:rPr>
        <w:t xml:space="preserve">coefficient of variation (CV) was calculated for GHR and ELF-1. If the CV was greater than 7.6%, the values were not included in the analysis. Therefore the means of the duplicate samples with CV of &lt;7.6% were used in subsequent analyses. </w:t>
      </w:r>
      <w:r w:rsidR="00721E05" w:rsidRPr="001E328D">
        <w:rPr>
          <w:rFonts w:ascii="Arial" w:hAnsi="Arial" w:cs="Arial"/>
        </w:rPr>
        <w:t xml:space="preserve"> The 44 genes and their corresponding accession numbers are presented in Table 1.</w:t>
      </w:r>
    </w:p>
    <w:p w:rsidR="008040B1" w:rsidRPr="001E328D" w:rsidRDefault="008040B1" w:rsidP="00B32328">
      <w:pPr>
        <w:spacing w:line="480" w:lineRule="auto"/>
        <w:rPr>
          <w:rFonts w:ascii="Arial" w:hAnsi="Arial" w:cs="Arial"/>
        </w:rPr>
      </w:pPr>
    </w:p>
    <w:p w:rsidR="00D928D1" w:rsidRPr="001E328D" w:rsidRDefault="00C7127C">
      <w:pPr>
        <w:spacing w:line="480" w:lineRule="auto"/>
        <w:rPr>
          <w:rFonts w:ascii="Arial" w:hAnsi="Arial" w:cs="Arial"/>
          <w:i/>
        </w:rPr>
      </w:pPr>
      <w:r w:rsidRPr="001E328D">
        <w:rPr>
          <w:rFonts w:ascii="Arial" w:hAnsi="Arial" w:cs="Arial"/>
          <w:i/>
        </w:rPr>
        <w:t>Anthropometry, l</w:t>
      </w:r>
      <w:r w:rsidR="00C1567E" w:rsidRPr="001E328D">
        <w:rPr>
          <w:rFonts w:ascii="Arial" w:hAnsi="Arial" w:cs="Arial"/>
          <w:i/>
        </w:rPr>
        <w:t xml:space="preserve">ean </w:t>
      </w:r>
      <w:r w:rsidR="00D928D1" w:rsidRPr="001E328D">
        <w:rPr>
          <w:rFonts w:ascii="Arial" w:hAnsi="Arial" w:cs="Arial"/>
          <w:i/>
        </w:rPr>
        <w:t>mass</w:t>
      </w:r>
      <w:r w:rsidR="00EA3C47" w:rsidRPr="001E328D">
        <w:rPr>
          <w:rFonts w:ascii="Arial" w:hAnsi="Arial" w:cs="Arial"/>
          <w:i/>
        </w:rPr>
        <w:t xml:space="preserve"> and grip strength</w:t>
      </w:r>
    </w:p>
    <w:p w:rsidR="00D928D1" w:rsidRPr="001E328D" w:rsidRDefault="00BE7B78">
      <w:pPr>
        <w:spacing w:line="480" w:lineRule="auto"/>
        <w:rPr>
          <w:rFonts w:ascii="Arial" w:hAnsi="Arial" w:cs="Arial"/>
        </w:rPr>
      </w:pPr>
      <w:r w:rsidRPr="001E328D">
        <w:rPr>
          <w:rFonts w:ascii="Arial" w:hAnsi="Arial" w:cs="Arial"/>
        </w:rPr>
        <w:t>Height</w:t>
      </w:r>
      <w:r w:rsidR="001D4D3A" w:rsidRPr="001E328D">
        <w:rPr>
          <w:rFonts w:ascii="Arial" w:hAnsi="Arial" w:cs="Arial"/>
        </w:rPr>
        <w:t xml:space="preserve"> in centimeters (cm)</w:t>
      </w:r>
      <w:r w:rsidRPr="001E328D">
        <w:rPr>
          <w:rFonts w:ascii="Arial" w:hAnsi="Arial" w:cs="Arial"/>
        </w:rPr>
        <w:t xml:space="preserve"> and weight</w:t>
      </w:r>
      <w:r w:rsidR="001D4D3A" w:rsidRPr="001E328D">
        <w:rPr>
          <w:rFonts w:ascii="Arial" w:hAnsi="Arial" w:cs="Arial"/>
        </w:rPr>
        <w:t xml:space="preserve"> in kilograms (kg)</w:t>
      </w:r>
      <w:r w:rsidRPr="001E328D">
        <w:rPr>
          <w:rFonts w:ascii="Arial" w:hAnsi="Arial" w:cs="Arial"/>
        </w:rPr>
        <w:t xml:space="preserve"> were</w:t>
      </w:r>
      <w:r w:rsidR="00C7127C" w:rsidRPr="001E328D">
        <w:rPr>
          <w:rFonts w:ascii="Arial" w:hAnsi="Arial" w:cs="Arial"/>
        </w:rPr>
        <w:t xml:space="preserve"> measured once</w:t>
      </w:r>
      <w:r w:rsidRPr="001E328D">
        <w:rPr>
          <w:rFonts w:ascii="Arial" w:hAnsi="Arial" w:cs="Arial"/>
        </w:rPr>
        <w:t xml:space="preserve">. </w:t>
      </w:r>
      <w:r w:rsidR="00D928D1" w:rsidRPr="001E328D">
        <w:rPr>
          <w:rFonts w:ascii="Arial" w:hAnsi="Arial" w:cs="Arial"/>
        </w:rPr>
        <w:t>Body composition was assessed by dual-energy x-ray absorptiometry</w:t>
      </w:r>
      <w:r w:rsidR="00624286" w:rsidRPr="001E328D">
        <w:rPr>
          <w:rFonts w:ascii="Arial" w:hAnsi="Arial" w:cs="Arial"/>
        </w:rPr>
        <w:t xml:space="preserve"> (DXA) (</w:t>
      </w:r>
      <w:r w:rsidR="00D928D1" w:rsidRPr="001E328D">
        <w:rPr>
          <w:rFonts w:ascii="Arial" w:hAnsi="Arial" w:cs="Arial"/>
        </w:rPr>
        <w:t xml:space="preserve">Hologic Discovery, software version 12.5) and was performed on all participants to quantify </w:t>
      </w:r>
      <w:r w:rsidR="00624286" w:rsidRPr="001E328D">
        <w:rPr>
          <w:rFonts w:ascii="Arial" w:hAnsi="Arial" w:cs="Arial"/>
        </w:rPr>
        <w:t>total lean mass in kilograms</w:t>
      </w:r>
      <w:r w:rsidR="00EA3C47" w:rsidRPr="001E328D">
        <w:rPr>
          <w:rFonts w:ascii="Arial" w:hAnsi="Arial" w:cs="Arial"/>
          <w:i/>
        </w:rPr>
        <w:t xml:space="preserve">. </w:t>
      </w:r>
      <w:r w:rsidR="00D928D1" w:rsidRPr="001E328D">
        <w:rPr>
          <w:rFonts w:ascii="Arial" w:hAnsi="Arial" w:cs="Arial"/>
        </w:rPr>
        <w:t>Isometric grip strength (kg) was mea</w:t>
      </w:r>
      <w:r w:rsidR="00624286" w:rsidRPr="001E328D">
        <w:rPr>
          <w:rFonts w:ascii="Arial" w:hAnsi="Arial" w:cs="Arial"/>
        </w:rPr>
        <w:t xml:space="preserve">sured three times in each hand </w:t>
      </w:r>
      <w:r w:rsidR="0080266D" w:rsidRPr="001E328D">
        <w:rPr>
          <w:rFonts w:ascii="Arial" w:hAnsi="Arial" w:cs="Arial"/>
        </w:rPr>
        <w:t>using</w:t>
      </w:r>
      <w:r w:rsidR="005B432B" w:rsidRPr="001E328D">
        <w:rPr>
          <w:rFonts w:ascii="Arial" w:hAnsi="Arial" w:cs="Arial"/>
        </w:rPr>
        <w:t xml:space="preserve"> </w:t>
      </w:r>
      <w:r w:rsidR="00624286" w:rsidRPr="001E328D">
        <w:rPr>
          <w:rFonts w:ascii="Arial" w:hAnsi="Arial" w:cs="Arial"/>
        </w:rPr>
        <w:t>a standardised protocol</w:t>
      </w:r>
      <w:r w:rsidR="00F04AB1" w:rsidRPr="001E328D">
        <w:rPr>
          <w:rFonts w:ascii="Arial" w:hAnsi="Arial" w:cs="Arial"/>
        </w:rPr>
        <w:t>.</w:t>
      </w:r>
    </w:p>
    <w:p w:rsidR="00004567" w:rsidRPr="001E328D" w:rsidRDefault="00004567" w:rsidP="005B432B">
      <w:pPr>
        <w:spacing w:line="480" w:lineRule="auto"/>
        <w:rPr>
          <w:rFonts w:ascii="Arial" w:hAnsi="Arial" w:cs="Arial"/>
          <w:i/>
        </w:rPr>
      </w:pPr>
    </w:p>
    <w:p w:rsidR="0063464D" w:rsidRPr="001E328D" w:rsidRDefault="005B432B" w:rsidP="005B432B">
      <w:pPr>
        <w:spacing w:line="480" w:lineRule="auto"/>
        <w:rPr>
          <w:rFonts w:ascii="Arial" w:hAnsi="Arial" w:cs="Arial"/>
          <w:i/>
        </w:rPr>
      </w:pPr>
      <w:r w:rsidRPr="001E328D">
        <w:rPr>
          <w:rFonts w:ascii="Arial" w:hAnsi="Arial" w:cs="Arial"/>
          <w:i/>
        </w:rPr>
        <w:t>Statistical analysis</w:t>
      </w:r>
    </w:p>
    <w:p w:rsidR="00C1567E" w:rsidRPr="001E328D" w:rsidRDefault="0063464D" w:rsidP="0063464D">
      <w:pPr>
        <w:spacing w:line="480" w:lineRule="auto"/>
        <w:rPr>
          <w:rFonts w:ascii="Arial" w:hAnsi="Arial" w:cs="Arial"/>
        </w:rPr>
      </w:pPr>
      <w:r w:rsidRPr="001E328D">
        <w:rPr>
          <w:rFonts w:ascii="Arial" w:hAnsi="Arial" w:cs="Arial"/>
        </w:rPr>
        <w:t xml:space="preserve">Raw data files (.txt) were visually inspected for completeness of data. </w:t>
      </w:r>
      <w:r w:rsidR="006472F7" w:rsidRPr="001E328D">
        <w:rPr>
          <w:rFonts w:ascii="Arial" w:hAnsi="Arial" w:cs="Arial"/>
        </w:rPr>
        <w:t xml:space="preserve">Out </w:t>
      </w:r>
      <w:r w:rsidR="00D929D6" w:rsidRPr="001E328D">
        <w:rPr>
          <w:rFonts w:ascii="Arial" w:hAnsi="Arial" w:cs="Arial"/>
        </w:rPr>
        <w:t xml:space="preserve">of </w:t>
      </w:r>
      <w:r w:rsidR="006472F7" w:rsidRPr="001E328D">
        <w:rPr>
          <w:rFonts w:ascii="Arial" w:hAnsi="Arial" w:cs="Arial"/>
        </w:rPr>
        <w:t>the genes studied,</w:t>
      </w:r>
      <w:r w:rsidR="006472F7" w:rsidRPr="001E328D">
        <w:rPr>
          <w:rFonts w:ascii="Arial" w:hAnsi="Arial" w:cs="Arial"/>
          <w:i/>
        </w:rPr>
        <w:t xml:space="preserve"> </w:t>
      </w:r>
      <w:r w:rsidR="00880A85" w:rsidRPr="001E328D">
        <w:rPr>
          <w:rFonts w:ascii="Arial" w:hAnsi="Arial" w:cs="Arial"/>
          <w:i/>
        </w:rPr>
        <w:t>GSK3α</w:t>
      </w:r>
      <w:r w:rsidR="00CB3ED1" w:rsidRPr="001E328D">
        <w:rPr>
          <w:rFonts w:ascii="Arial" w:hAnsi="Arial" w:cs="Arial"/>
        </w:rPr>
        <w:t xml:space="preserve"> as opposed to the </w:t>
      </w:r>
      <w:r w:rsidR="00B60D13" w:rsidRPr="001E328D">
        <w:rPr>
          <w:rFonts w:ascii="Arial" w:hAnsi="Arial" w:cs="Arial"/>
        </w:rPr>
        <w:t xml:space="preserve">usual </w:t>
      </w:r>
      <w:r w:rsidR="00CB3ED1" w:rsidRPr="001E328D">
        <w:rPr>
          <w:rFonts w:ascii="Arial" w:hAnsi="Arial" w:cs="Arial"/>
        </w:rPr>
        <w:t xml:space="preserve">assay standard </w:t>
      </w:r>
      <w:r w:rsidR="00CB3ED1" w:rsidRPr="001E328D">
        <w:rPr>
          <w:rFonts w:ascii="Arial" w:hAnsi="Arial" w:cs="Arial"/>
          <w:i/>
        </w:rPr>
        <w:t>18s</w:t>
      </w:r>
      <w:r w:rsidR="00880A85" w:rsidRPr="001E328D">
        <w:rPr>
          <w:rFonts w:ascii="Arial" w:hAnsi="Arial" w:cs="Arial"/>
        </w:rPr>
        <w:t xml:space="preserve"> </w:t>
      </w:r>
      <w:r w:rsidR="001D4D3A" w:rsidRPr="001E328D">
        <w:rPr>
          <w:rFonts w:ascii="Arial" w:hAnsi="Arial" w:cs="Arial"/>
        </w:rPr>
        <w:t>RNA</w:t>
      </w:r>
      <w:r w:rsidR="00AD7D03" w:rsidRPr="001E328D">
        <w:rPr>
          <w:rFonts w:ascii="Arial" w:hAnsi="Arial" w:cs="Arial"/>
        </w:rPr>
        <w:t>,</w:t>
      </w:r>
      <w:r w:rsidR="001D4D3A" w:rsidRPr="001E328D">
        <w:rPr>
          <w:rFonts w:ascii="Arial" w:hAnsi="Arial" w:cs="Arial"/>
        </w:rPr>
        <w:t xml:space="preserve"> </w:t>
      </w:r>
      <w:r w:rsidR="00CB3ED1" w:rsidRPr="001E328D">
        <w:rPr>
          <w:rFonts w:ascii="Arial" w:hAnsi="Arial" w:cs="Arial"/>
        </w:rPr>
        <w:t xml:space="preserve">was </w:t>
      </w:r>
      <w:r w:rsidRPr="001E328D">
        <w:rPr>
          <w:rFonts w:ascii="Arial" w:hAnsi="Arial" w:cs="Arial"/>
        </w:rPr>
        <w:t>associated with a stable expression profile with least variability</w:t>
      </w:r>
      <w:r w:rsidR="00CB3ED1" w:rsidRPr="001E328D">
        <w:rPr>
          <w:rFonts w:ascii="Arial" w:hAnsi="Arial" w:cs="Arial"/>
        </w:rPr>
        <w:t xml:space="preserve"> and </w:t>
      </w:r>
      <w:r w:rsidRPr="001E328D">
        <w:rPr>
          <w:rFonts w:ascii="Arial" w:hAnsi="Arial" w:cs="Arial"/>
        </w:rPr>
        <w:t xml:space="preserve">was </w:t>
      </w:r>
      <w:r w:rsidR="001D4D3A" w:rsidRPr="001E328D">
        <w:rPr>
          <w:rFonts w:ascii="Arial" w:hAnsi="Arial" w:cs="Arial"/>
        </w:rPr>
        <w:t xml:space="preserve">therefore </w:t>
      </w:r>
      <w:r w:rsidRPr="001E328D">
        <w:rPr>
          <w:rFonts w:ascii="Arial" w:hAnsi="Arial" w:cs="Arial"/>
        </w:rPr>
        <w:t xml:space="preserve">used as </w:t>
      </w:r>
      <w:r w:rsidR="001D4D3A" w:rsidRPr="001E328D">
        <w:rPr>
          <w:rFonts w:ascii="Arial" w:hAnsi="Arial" w:cs="Arial"/>
        </w:rPr>
        <w:t>the reference gene</w:t>
      </w:r>
      <w:r w:rsidRPr="001E328D">
        <w:rPr>
          <w:rFonts w:ascii="Arial" w:hAnsi="Arial" w:cs="Arial"/>
        </w:rPr>
        <w:t xml:space="preserve">. Raw cycle threshold (Ct) values obtained from the PCR array were normalised against </w:t>
      </w:r>
      <w:r w:rsidR="00C52124" w:rsidRPr="001E328D">
        <w:rPr>
          <w:rFonts w:ascii="Arial" w:hAnsi="Arial" w:cs="Arial"/>
          <w:i/>
        </w:rPr>
        <w:t>GSK3</w:t>
      </w:r>
      <w:r w:rsidR="006C2B52" w:rsidRPr="001E328D">
        <w:rPr>
          <w:rFonts w:ascii="Arial" w:hAnsi="Arial" w:cs="Arial"/>
          <w:i/>
        </w:rPr>
        <w:t>α</w:t>
      </w:r>
      <w:r w:rsidRPr="001E328D">
        <w:rPr>
          <w:rFonts w:ascii="Arial" w:hAnsi="Arial" w:cs="Arial"/>
        </w:rPr>
        <w:t xml:space="preserve"> to obtain val</w:t>
      </w:r>
      <w:r w:rsidR="00657CB6" w:rsidRPr="001E328D">
        <w:rPr>
          <w:rFonts w:ascii="Arial" w:hAnsi="Arial" w:cs="Arial"/>
        </w:rPr>
        <w:t>ues of gene expression (delta Ct</w:t>
      </w:r>
      <w:r w:rsidRPr="001E328D">
        <w:rPr>
          <w:rFonts w:ascii="Arial" w:hAnsi="Arial" w:cs="Arial"/>
        </w:rPr>
        <w:t xml:space="preserve"> [</w:t>
      </w:r>
      <w:r w:rsidRPr="001E328D">
        <w:rPr>
          <w:rFonts w:ascii="Arial" w:hAnsi="Arial" w:cs="Arial"/>
        </w:rPr>
        <w:sym w:font="Symbol" w:char="F044"/>
      </w:r>
      <w:r w:rsidRPr="001E328D">
        <w:rPr>
          <w:rFonts w:ascii="Arial" w:hAnsi="Arial" w:cs="Arial"/>
        </w:rPr>
        <w:t xml:space="preserve">Ct]). Higher </w:t>
      </w:r>
      <w:r w:rsidR="008B0D4F" w:rsidRPr="001E328D">
        <w:rPr>
          <w:rFonts w:ascii="Arial" w:hAnsi="Arial" w:cs="Arial"/>
        </w:rPr>
        <w:t xml:space="preserve">positive </w:t>
      </w:r>
      <w:r w:rsidRPr="001E328D">
        <w:rPr>
          <w:rFonts w:ascii="Arial" w:hAnsi="Arial" w:cs="Arial"/>
        </w:rPr>
        <w:sym w:font="Symbol" w:char="F044"/>
      </w:r>
      <w:r w:rsidRPr="001E328D">
        <w:rPr>
          <w:rFonts w:ascii="Arial" w:hAnsi="Arial" w:cs="Arial"/>
        </w:rPr>
        <w:t>Ct values indicated lower gene expression</w:t>
      </w:r>
      <w:r w:rsidR="008B0D4F" w:rsidRPr="001E328D">
        <w:rPr>
          <w:rFonts w:ascii="Arial" w:hAnsi="Arial" w:cs="Arial"/>
        </w:rPr>
        <w:t xml:space="preserve"> relative to </w:t>
      </w:r>
      <w:r w:rsidR="00C52124" w:rsidRPr="001E328D">
        <w:rPr>
          <w:rFonts w:ascii="Arial" w:hAnsi="Arial" w:cs="Arial"/>
          <w:i/>
        </w:rPr>
        <w:t>GSK</w:t>
      </w:r>
      <w:r w:rsidR="00F908A2" w:rsidRPr="001E328D">
        <w:rPr>
          <w:rFonts w:ascii="Arial" w:hAnsi="Arial" w:cs="Arial"/>
          <w:i/>
        </w:rPr>
        <w:t>3</w:t>
      </w:r>
      <w:r w:rsidR="00571B4C" w:rsidRPr="001E328D">
        <w:rPr>
          <w:rFonts w:ascii="Arial" w:hAnsi="Arial" w:cs="Arial"/>
          <w:i/>
        </w:rPr>
        <w:t>α</w:t>
      </w:r>
      <w:r w:rsidR="00F908A2" w:rsidRPr="001E328D">
        <w:rPr>
          <w:rFonts w:ascii="Arial" w:hAnsi="Arial" w:cs="Arial"/>
          <w:i/>
        </w:rPr>
        <w:t>.</w:t>
      </w:r>
      <w:r w:rsidRPr="001E328D">
        <w:t xml:space="preserve"> </w:t>
      </w:r>
      <w:r w:rsidRPr="001E328D">
        <w:rPr>
          <w:rFonts w:ascii="Arial" w:hAnsi="Arial" w:cs="Arial"/>
        </w:rPr>
        <w:t>Normalisation of the Ct values enabled the use of the Livak method (2</w:t>
      </w:r>
      <w:r w:rsidRPr="001E328D">
        <w:rPr>
          <w:rFonts w:ascii="Arial" w:hAnsi="Arial" w:cs="Arial"/>
          <w:vertAlign w:val="superscript"/>
        </w:rPr>
        <w:t>-</w:t>
      </w:r>
      <w:r w:rsidRPr="001E328D">
        <w:rPr>
          <w:rFonts w:ascii="Arial" w:hAnsi="Arial" w:cs="Arial"/>
          <w:vertAlign w:val="superscript"/>
        </w:rPr>
        <w:sym w:font="Symbol" w:char="F044"/>
      </w:r>
      <w:r w:rsidRPr="001E328D">
        <w:rPr>
          <w:rFonts w:ascii="Arial" w:hAnsi="Arial" w:cs="Arial"/>
          <w:vertAlign w:val="superscript"/>
        </w:rPr>
        <w:sym w:font="Symbol" w:char="F044"/>
      </w:r>
      <w:r w:rsidRPr="001E328D">
        <w:rPr>
          <w:rFonts w:ascii="Arial" w:hAnsi="Arial" w:cs="Arial"/>
          <w:vertAlign w:val="superscript"/>
        </w:rPr>
        <w:t>Ct</w:t>
      </w:r>
      <w:r w:rsidR="00533FC6" w:rsidRPr="001E328D">
        <w:rPr>
          <w:rFonts w:ascii="Arial" w:hAnsi="Arial" w:cs="Arial"/>
        </w:rPr>
        <w:t xml:space="preserve"> </w:t>
      </w:r>
      <w:r w:rsidR="00640029"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&lt;Refman&gt;&lt;Cite&gt;&lt;Author&gt;Livak&lt;/Author&gt;&lt;Year&gt;2001&lt;/Year&gt;&lt;RecNum&gt;79&lt;/RecNum&gt;&lt;IDText&gt;Analysis of relative gene expression data using real-time quantitative PCR and the 2(-Delta Delta C(T)) Method&lt;/IDText&gt;&lt;MDL Ref_Type="Journal"&gt;&lt;Ref_Type&gt;Journal&lt;/Ref_Type&gt;&lt;Ref_ID&gt;79&lt;/Ref_ID&gt;&lt;Title_Primary&gt;Analysis of relative gene expression data using real-time quantitative PCR and the 2(-Delta Delta C(T)) Method&lt;/Title_Primary&gt;&lt;Authors_Primary&gt;Livak,K.J.&lt;/Authors_Primary&gt;&lt;Authors_Primary&gt;Schmittgen,T.D.&lt;/Authors_Primary&gt;&lt;Date_Primary&gt;2001/12&lt;/Date_Primary&gt;&lt;Keywords&gt;Algorithms&lt;/Keywords&gt;&lt;Keywords&gt;analysis&lt;/Keywords&gt;&lt;Keywords&gt;Brain&lt;/Keywords&gt;&lt;Keywords&gt;Cell Line&lt;/Keywords&gt;&lt;Keywords&gt;DNA,Complementary&lt;/Keywords&gt;&lt;Keywords&gt;gene&lt;/Keywords&gt;&lt;Keywords&gt;gene expression&lt;/Keywords&gt;&lt;Keywords&gt;Humans&lt;/Keywords&gt;&lt;Keywords&gt;metabolism&lt;/Keywords&gt;&lt;Keywords&gt;methods&lt;/Keywords&gt;&lt;Keywords&gt;Polymerase Chain Reaction&lt;/Keywords&gt;&lt;Keywords&gt;Reverse Transcriptase Polymerase Chain Reaction&lt;/Keywords&gt;&lt;Keywords&gt;Sarcopenia&lt;/Keywords&gt;&lt;Keywords&gt;Time Factors&lt;/Keywords&gt;&lt;Reprint&gt;Not in File&lt;/Reprint&gt;&lt;Start_Page&gt;402&lt;/Start_Page&gt;&lt;End_Page&gt;408&lt;/End_Page&gt;&lt;Periodical&gt;Methods.&lt;/Periodical&gt;&lt;Volume&gt;25&lt;/Volume&gt;&lt;Issue&gt;4&lt;/Issue&gt;&lt;ZZ_JournalStdAbbrev&gt;&lt;f name="System"&gt;Methods.&lt;/f&gt;&lt;/ZZ_JournalStdAbbrev&gt;&lt;ZZ_WorkformID&gt;1&lt;/ZZ_WorkformID&gt;&lt;/MDL&gt;&lt;/Cite&gt;&lt;/Refman&gt;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[30]</w:t>
      </w:r>
      <w:r w:rsidR="00FF2A45" w:rsidRPr="001E328D">
        <w:rPr>
          <w:rFonts w:ascii="Arial" w:hAnsi="Arial" w:cs="Arial"/>
        </w:rPr>
        <w:fldChar w:fldCharType="end"/>
      </w:r>
      <w:r w:rsidR="00BC1951" w:rsidRPr="001E328D">
        <w:rPr>
          <w:rFonts w:ascii="Arial" w:hAnsi="Arial" w:cs="Arial"/>
        </w:rPr>
        <w:t xml:space="preserve"> </w:t>
      </w:r>
      <w:r w:rsidR="00640029" w:rsidRPr="001E328D">
        <w:rPr>
          <w:rFonts w:ascii="Arial" w:hAnsi="Arial" w:cs="Arial"/>
        </w:rPr>
        <w:t xml:space="preserve">to calculate </w:t>
      </w:r>
      <w:r w:rsidR="00470F1E" w:rsidRPr="001E328D">
        <w:rPr>
          <w:rFonts w:ascii="Arial" w:hAnsi="Arial" w:cs="Arial"/>
        </w:rPr>
        <w:t xml:space="preserve">fold changes in </w:t>
      </w:r>
      <w:r w:rsidR="00640029" w:rsidRPr="001E328D">
        <w:rPr>
          <w:rFonts w:ascii="Arial" w:hAnsi="Arial" w:cs="Arial"/>
        </w:rPr>
        <w:t xml:space="preserve">gene expression in those </w:t>
      </w:r>
      <w:r w:rsidR="00B60D13" w:rsidRPr="001E328D">
        <w:rPr>
          <w:rFonts w:ascii="Arial" w:hAnsi="Arial" w:cs="Arial"/>
        </w:rPr>
        <w:t xml:space="preserve">individuals </w:t>
      </w:r>
      <w:r w:rsidR="00640029" w:rsidRPr="001E328D">
        <w:rPr>
          <w:rFonts w:ascii="Arial" w:hAnsi="Arial" w:cs="Arial"/>
        </w:rPr>
        <w:t>with high lean mass or muscle strength, relative to those with low lean mass or muscle strength</w:t>
      </w:r>
      <w:r w:rsidRPr="001E328D">
        <w:rPr>
          <w:rFonts w:ascii="Arial" w:hAnsi="Arial" w:cs="Arial"/>
        </w:rPr>
        <w:t>.</w:t>
      </w:r>
      <w:r w:rsidR="00A0567B" w:rsidRPr="001E328D">
        <w:rPr>
          <w:rFonts w:ascii="Arial" w:hAnsi="Arial" w:cs="Arial"/>
        </w:rPr>
        <w:t xml:space="preserve"> Higher and lower values of lean mass and grip strength were used in the subsequent analysis to calculate gene expression fold change.</w:t>
      </w:r>
      <w:r w:rsidRPr="001E328D">
        <w:rPr>
          <w:rFonts w:ascii="Arial" w:hAnsi="Arial" w:cs="Arial"/>
        </w:rPr>
        <w:t xml:space="preserve"> </w:t>
      </w:r>
      <w:r w:rsidR="00533FC6" w:rsidRPr="001E328D">
        <w:rPr>
          <w:rFonts w:ascii="Arial" w:hAnsi="Arial" w:cs="Arial"/>
        </w:rPr>
        <w:t xml:space="preserve">Smaller participant groups </w:t>
      </w:r>
      <w:r w:rsidR="00640029" w:rsidRPr="001E328D">
        <w:rPr>
          <w:rFonts w:ascii="Arial" w:hAnsi="Arial" w:cs="Arial"/>
        </w:rPr>
        <w:t>with</w:t>
      </w:r>
      <w:r w:rsidR="00533FC6" w:rsidRPr="001E328D">
        <w:rPr>
          <w:rFonts w:ascii="Arial" w:hAnsi="Arial" w:cs="Arial"/>
        </w:rPr>
        <w:t xml:space="preserve"> e</w:t>
      </w:r>
      <w:r w:rsidRPr="001E328D">
        <w:rPr>
          <w:rFonts w:ascii="Arial" w:hAnsi="Arial" w:cs="Arial"/>
        </w:rPr>
        <w:t>xtreme</w:t>
      </w:r>
      <w:r w:rsidR="00533FC6" w:rsidRPr="001E328D">
        <w:rPr>
          <w:rFonts w:ascii="Arial" w:hAnsi="Arial" w:cs="Arial"/>
        </w:rPr>
        <w:t xml:space="preserve"> values</w:t>
      </w:r>
      <w:r w:rsidRPr="001E328D">
        <w:rPr>
          <w:rFonts w:ascii="Arial" w:hAnsi="Arial" w:cs="Arial"/>
        </w:rPr>
        <w:t xml:space="preserve"> of lean mass </w:t>
      </w:r>
      <w:r w:rsidR="006C6701" w:rsidRPr="001E328D">
        <w:rPr>
          <w:rFonts w:ascii="Arial" w:hAnsi="Arial" w:cs="Arial"/>
        </w:rPr>
        <w:t>(8 participants with total lean mass ≤</w:t>
      </w:r>
      <w:r w:rsidR="000F0741" w:rsidRPr="001E328D">
        <w:rPr>
          <w:rFonts w:ascii="Arial" w:hAnsi="Arial" w:cs="Arial"/>
        </w:rPr>
        <w:t>49.5</w:t>
      </w:r>
      <w:r w:rsidR="008B0D4F" w:rsidRPr="001E328D">
        <w:rPr>
          <w:rFonts w:ascii="Arial" w:hAnsi="Arial" w:cs="Arial"/>
        </w:rPr>
        <w:t xml:space="preserve"> </w:t>
      </w:r>
      <w:r w:rsidR="006C6701" w:rsidRPr="001E328D">
        <w:rPr>
          <w:rFonts w:ascii="Arial" w:hAnsi="Arial" w:cs="Arial"/>
        </w:rPr>
        <w:t>kg compared to 1</w:t>
      </w:r>
      <w:r w:rsidR="000F0741" w:rsidRPr="001E328D">
        <w:rPr>
          <w:rFonts w:ascii="Arial" w:hAnsi="Arial" w:cs="Arial"/>
        </w:rPr>
        <w:t>0</w:t>
      </w:r>
      <w:r w:rsidR="006C6701" w:rsidRPr="001E328D">
        <w:rPr>
          <w:rFonts w:ascii="Arial" w:hAnsi="Arial" w:cs="Arial"/>
        </w:rPr>
        <w:t xml:space="preserve"> participants with total lean mass </w:t>
      </w:r>
      <w:r w:rsidR="006C6701" w:rsidRPr="001E328D">
        <w:rPr>
          <w:rFonts w:ascii="Calibri" w:hAnsi="Calibri" w:cs="Calibri"/>
        </w:rPr>
        <w:t>≥</w:t>
      </w:r>
      <w:r w:rsidR="000F0741" w:rsidRPr="001E328D">
        <w:rPr>
          <w:rFonts w:ascii="Arial" w:hAnsi="Arial" w:cs="Arial"/>
        </w:rPr>
        <w:t>64.2</w:t>
      </w:r>
      <w:r w:rsidR="006C6701" w:rsidRPr="001E328D">
        <w:rPr>
          <w:rFonts w:ascii="Arial" w:hAnsi="Arial" w:cs="Arial"/>
        </w:rPr>
        <w:t xml:space="preserve"> kg) </w:t>
      </w:r>
      <w:r w:rsidRPr="001E328D">
        <w:rPr>
          <w:rFonts w:ascii="Arial" w:hAnsi="Arial" w:cs="Arial"/>
        </w:rPr>
        <w:t xml:space="preserve">and muscle strength </w:t>
      </w:r>
      <w:r w:rsidR="006C6701" w:rsidRPr="001E328D">
        <w:rPr>
          <w:rFonts w:ascii="Arial" w:hAnsi="Arial" w:cs="Arial"/>
        </w:rPr>
        <w:t>(8 participants with muscle strength ≤</w:t>
      </w:r>
      <w:r w:rsidR="000F0741" w:rsidRPr="001E328D">
        <w:rPr>
          <w:rFonts w:ascii="Arial" w:hAnsi="Arial" w:cs="Arial"/>
        </w:rPr>
        <w:t>28</w:t>
      </w:r>
      <w:r w:rsidR="006C6701" w:rsidRPr="001E328D">
        <w:rPr>
          <w:rFonts w:ascii="Arial" w:hAnsi="Arial" w:cs="Arial"/>
        </w:rPr>
        <w:t xml:space="preserve"> kg compared to 1</w:t>
      </w:r>
      <w:r w:rsidR="000F0741" w:rsidRPr="001E328D">
        <w:rPr>
          <w:rFonts w:ascii="Arial" w:hAnsi="Arial" w:cs="Arial"/>
        </w:rPr>
        <w:t>2</w:t>
      </w:r>
      <w:r w:rsidR="006C6701" w:rsidRPr="001E328D">
        <w:rPr>
          <w:rFonts w:ascii="Arial" w:hAnsi="Arial" w:cs="Arial"/>
        </w:rPr>
        <w:t xml:space="preserve"> participants with muscle strength </w:t>
      </w:r>
      <w:r w:rsidR="006C6701" w:rsidRPr="001E328D">
        <w:rPr>
          <w:rFonts w:ascii="Calibri" w:hAnsi="Calibri" w:cs="Calibri"/>
        </w:rPr>
        <w:t>≥</w:t>
      </w:r>
      <w:r w:rsidR="000F0741" w:rsidRPr="001E328D">
        <w:rPr>
          <w:rFonts w:ascii="Arial" w:hAnsi="Arial" w:cs="Arial"/>
        </w:rPr>
        <w:t>49</w:t>
      </w:r>
      <w:r w:rsidR="008B0D4F" w:rsidRPr="001E328D">
        <w:rPr>
          <w:rFonts w:ascii="Arial" w:hAnsi="Arial" w:cs="Arial"/>
        </w:rPr>
        <w:t xml:space="preserve"> </w:t>
      </w:r>
      <w:r w:rsidR="006C6701" w:rsidRPr="001E328D">
        <w:rPr>
          <w:rFonts w:ascii="Arial" w:hAnsi="Arial" w:cs="Arial"/>
        </w:rPr>
        <w:t xml:space="preserve">kg) </w:t>
      </w:r>
      <w:r w:rsidRPr="001E328D">
        <w:rPr>
          <w:rFonts w:ascii="Arial" w:hAnsi="Arial" w:cs="Arial"/>
        </w:rPr>
        <w:t>values were used</w:t>
      </w:r>
      <w:r w:rsidR="00640029" w:rsidRPr="001E328D">
        <w:rPr>
          <w:rFonts w:ascii="Arial" w:hAnsi="Arial" w:cs="Arial"/>
        </w:rPr>
        <w:t xml:space="preserve"> in analyses</w:t>
      </w:r>
      <w:r w:rsidRPr="001E328D">
        <w:rPr>
          <w:rFonts w:ascii="Arial" w:hAnsi="Arial" w:cs="Arial"/>
        </w:rPr>
        <w:t xml:space="preserve"> to </w:t>
      </w:r>
      <w:r w:rsidR="00044A5D" w:rsidRPr="001E328D">
        <w:rPr>
          <w:rFonts w:ascii="Arial" w:hAnsi="Arial" w:cs="Arial"/>
        </w:rPr>
        <w:t xml:space="preserve">maximize </w:t>
      </w:r>
      <w:r w:rsidR="00640029" w:rsidRPr="001E328D">
        <w:rPr>
          <w:rFonts w:ascii="Arial" w:hAnsi="Arial" w:cs="Arial"/>
        </w:rPr>
        <w:t xml:space="preserve">participant </w:t>
      </w:r>
      <w:r w:rsidR="00B60D13" w:rsidRPr="001E328D">
        <w:rPr>
          <w:rFonts w:ascii="Arial" w:hAnsi="Arial" w:cs="Arial"/>
        </w:rPr>
        <w:t>contrast</w:t>
      </w:r>
      <w:r w:rsidRPr="001E328D">
        <w:rPr>
          <w:rFonts w:ascii="Arial" w:hAnsi="Arial" w:cs="Arial"/>
        </w:rPr>
        <w:t xml:space="preserve">. </w:t>
      </w:r>
      <w:r w:rsidR="00B65A7B" w:rsidRPr="001E328D">
        <w:rPr>
          <w:rFonts w:ascii="Arial" w:hAnsi="Arial" w:cs="Arial"/>
        </w:rPr>
        <w:t>Significant</w:t>
      </w:r>
      <w:r w:rsidRPr="001E328D">
        <w:rPr>
          <w:rFonts w:ascii="Arial" w:hAnsi="Arial" w:cs="Arial"/>
        </w:rPr>
        <w:t xml:space="preserve"> differences in the median</w:t>
      </w:r>
      <w:r w:rsidR="000400F8" w:rsidRPr="001E328D">
        <w:rPr>
          <w:rFonts w:ascii="Arial" w:hAnsi="Arial" w:cs="Arial"/>
        </w:rPr>
        <w:t xml:space="preserve"> </w:t>
      </w:r>
      <w:r w:rsidR="00685927" w:rsidRPr="001E328D">
        <w:rPr>
          <w:rFonts w:ascii="Arial" w:hAnsi="Arial" w:cs="Arial"/>
        </w:rPr>
        <w:t xml:space="preserve">delta </w:t>
      </w:r>
      <w:r w:rsidR="000400F8" w:rsidRPr="001E328D">
        <w:rPr>
          <w:rFonts w:ascii="Arial" w:hAnsi="Arial" w:cs="Arial"/>
        </w:rPr>
        <w:t>Ct value</w:t>
      </w:r>
      <w:r w:rsidRPr="001E328D">
        <w:rPr>
          <w:rFonts w:ascii="Arial" w:hAnsi="Arial" w:cs="Arial"/>
        </w:rPr>
        <w:t xml:space="preserve"> of the two groups were determined by Mann-Whitney </w:t>
      </w:r>
      <w:r w:rsidR="00657CB6" w:rsidRPr="001E328D">
        <w:rPr>
          <w:rFonts w:ascii="Arial" w:hAnsi="Arial" w:cs="Arial"/>
        </w:rPr>
        <w:t>U-</w:t>
      </w:r>
      <w:r w:rsidRPr="001E328D">
        <w:rPr>
          <w:rFonts w:ascii="Arial" w:hAnsi="Arial" w:cs="Arial"/>
        </w:rPr>
        <w:t xml:space="preserve">tests. </w:t>
      </w:r>
    </w:p>
    <w:p w:rsidR="006839D2" w:rsidRPr="001E328D" w:rsidRDefault="006839D2" w:rsidP="0063464D">
      <w:pPr>
        <w:spacing w:line="480" w:lineRule="auto"/>
        <w:rPr>
          <w:rFonts w:ascii="Arial" w:hAnsi="Arial" w:cs="Arial"/>
        </w:rPr>
      </w:pPr>
    </w:p>
    <w:p w:rsidR="0063464D" w:rsidRPr="001E328D" w:rsidRDefault="00685927" w:rsidP="00010C17">
      <w:pPr>
        <w:autoSpaceDE w:val="0"/>
        <w:autoSpaceDN w:val="0"/>
        <w:adjustRightInd w:val="0"/>
        <w:spacing w:line="480" w:lineRule="auto"/>
        <w:rPr>
          <w:rFonts w:ascii="Arial" w:hAnsi="Arial" w:cs="Arial"/>
        </w:rPr>
      </w:pPr>
      <w:r w:rsidRPr="001E328D">
        <w:rPr>
          <w:rFonts w:ascii="Arial" w:hAnsi="Arial" w:cs="Arial"/>
        </w:rPr>
        <w:t>U</w:t>
      </w:r>
      <w:r w:rsidR="0063464D" w:rsidRPr="001E328D">
        <w:rPr>
          <w:rFonts w:ascii="Arial" w:hAnsi="Arial" w:cs="Arial"/>
        </w:rPr>
        <w:t>nivariate linear regression was then used</w:t>
      </w:r>
      <w:r w:rsidRPr="001E328D">
        <w:rPr>
          <w:rFonts w:ascii="Arial" w:hAnsi="Arial" w:cs="Arial"/>
        </w:rPr>
        <w:t xml:space="preserve"> on 88 participants </w:t>
      </w:r>
      <w:r w:rsidR="0063464D" w:rsidRPr="001E328D">
        <w:rPr>
          <w:rFonts w:ascii="Arial" w:hAnsi="Arial" w:cs="Arial"/>
        </w:rPr>
        <w:t xml:space="preserve">to </w:t>
      </w:r>
      <w:r w:rsidR="00D53486" w:rsidRPr="001E328D">
        <w:rPr>
          <w:rFonts w:ascii="Arial" w:hAnsi="Arial" w:cs="Arial"/>
        </w:rPr>
        <w:t xml:space="preserve">investigate </w:t>
      </w:r>
      <w:r w:rsidR="0063464D" w:rsidRPr="001E328D">
        <w:rPr>
          <w:rFonts w:ascii="Arial" w:hAnsi="Arial" w:cs="Arial"/>
        </w:rPr>
        <w:t>associations between gene expression and muscle mass or grip strength</w:t>
      </w:r>
      <w:r w:rsidRPr="001E328D">
        <w:rPr>
          <w:rFonts w:ascii="Arial" w:hAnsi="Arial" w:cs="Arial"/>
        </w:rPr>
        <w:t xml:space="preserve">. </w:t>
      </w:r>
      <w:r w:rsidR="00A83396" w:rsidRPr="001E328D">
        <w:rPr>
          <w:rFonts w:ascii="Arial" w:hAnsi="Arial" w:cs="Arial"/>
        </w:rPr>
        <w:t>Genes used in the linear regression were standardized to a normal distribution (with mean 0 and variance 1)</w:t>
      </w:r>
      <w:r w:rsidR="0063464D" w:rsidRPr="001E328D">
        <w:rPr>
          <w:rFonts w:ascii="Arial" w:hAnsi="Arial" w:cs="Arial"/>
        </w:rPr>
        <w:t xml:space="preserve"> </w:t>
      </w:r>
      <w:r w:rsidR="00A83396" w:rsidRPr="001E328D">
        <w:rPr>
          <w:rFonts w:ascii="Arial" w:hAnsi="Arial" w:cs="Arial"/>
        </w:rPr>
        <w:t xml:space="preserve">and interpreted as z-scores. </w:t>
      </w:r>
      <w:r w:rsidR="0063464D" w:rsidRPr="001E328D">
        <w:rPr>
          <w:rFonts w:ascii="Arial" w:hAnsi="Arial" w:cs="Arial"/>
        </w:rPr>
        <w:t>Robust variance estimators were used to account for heteroskedasticity.</w:t>
      </w:r>
      <w:r w:rsidR="00D473A1" w:rsidRPr="001E328D">
        <w:rPr>
          <w:rFonts w:ascii="Arial" w:hAnsi="Arial" w:cs="Arial"/>
        </w:rPr>
        <w:t xml:space="preserve"> We </w:t>
      </w:r>
      <w:r w:rsidR="006F58D0" w:rsidRPr="001E328D">
        <w:rPr>
          <w:rFonts w:ascii="Arial" w:hAnsi="Arial" w:cs="Arial"/>
        </w:rPr>
        <w:t>also performed regressio</w:t>
      </w:r>
      <w:r w:rsidR="00D62913" w:rsidRPr="001E328D">
        <w:rPr>
          <w:rFonts w:ascii="Arial" w:hAnsi="Arial" w:cs="Arial"/>
        </w:rPr>
        <w:t>n analysis adjusting for height.</w:t>
      </w:r>
      <w:r w:rsidR="00D62913" w:rsidRPr="001E328D">
        <w:rPr>
          <w:rFonts w:ascii="Arial" w:hAnsi="Arial" w:cs="Arial"/>
          <w:color w:val="FF0000"/>
        </w:rPr>
        <w:t xml:space="preserve"> </w:t>
      </w:r>
      <w:r w:rsidR="00763B92" w:rsidRPr="001E328D">
        <w:rPr>
          <w:rFonts w:ascii="Arial" w:hAnsi="Arial" w:cs="Arial"/>
          <w:color w:val="FF0000"/>
        </w:rPr>
        <w:t xml:space="preserve"> </w:t>
      </w:r>
      <w:r w:rsidR="00A52CC7" w:rsidRPr="001E328D">
        <w:rPr>
          <w:rFonts w:ascii="Arial" w:hAnsi="Arial" w:cs="Arial"/>
        </w:rPr>
        <w:t>P</w:t>
      </w:r>
      <w:r w:rsidR="000E7F56" w:rsidRPr="001E328D">
        <w:rPr>
          <w:rFonts w:ascii="Arial" w:hAnsi="Arial" w:cs="Arial"/>
        </w:rPr>
        <w:t>rincipal component cluster</w:t>
      </w:r>
      <w:r w:rsidR="00657CB6" w:rsidRPr="001E328D">
        <w:rPr>
          <w:rFonts w:ascii="Arial" w:hAnsi="Arial" w:cs="Arial"/>
        </w:rPr>
        <w:t xml:space="preserve"> analysis</w:t>
      </w:r>
      <w:r w:rsidR="00C7127C" w:rsidRPr="001E328D">
        <w:rPr>
          <w:rFonts w:ascii="Arial" w:hAnsi="Arial" w:cs="Arial"/>
        </w:rPr>
        <w:t xml:space="preserve"> (PC</w:t>
      </w:r>
      <w:r w:rsidR="00E46E84" w:rsidRPr="001E328D">
        <w:rPr>
          <w:rFonts w:ascii="Arial" w:hAnsi="Arial" w:cs="Arial"/>
        </w:rPr>
        <w:t>C</w:t>
      </w:r>
      <w:r w:rsidR="00C7127C" w:rsidRPr="001E328D">
        <w:rPr>
          <w:rFonts w:ascii="Arial" w:hAnsi="Arial" w:cs="Arial"/>
        </w:rPr>
        <w:t>A)</w:t>
      </w:r>
      <w:r w:rsidR="00657CB6" w:rsidRPr="001E328D">
        <w:rPr>
          <w:rFonts w:ascii="Arial" w:hAnsi="Arial" w:cs="Arial"/>
        </w:rPr>
        <w:t xml:space="preserve"> was used to group genes that had similar levels of gene expression</w:t>
      </w:r>
      <w:r w:rsidR="00533FC6"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&lt;Refman&gt;&lt;Cite&gt;&lt;Author&gt;Tichopad&lt;/Author&gt;&lt;Year&gt;2006&lt;/Year&gt;&lt;RecNum&gt;780&lt;/RecNum&gt;&lt;IDText&gt;Distribution-insensitive cluster analysis in SAS on real-time PCR gene expression data of steadily expressed genes&lt;/IDText&gt;&lt;MDL Ref_Type="Journal"&gt;&lt;Ref_Type&gt;Journal&lt;/Ref_Type&gt;&lt;Ref_ID&gt;780&lt;/Ref_ID&gt;&lt;Title_Primary&gt;Distribution-insensitive cluster analysis in SAS on real-time PCR gene expression data of steadily expressed genes&lt;/Title_Primary&gt;&lt;Authors_Primary&gt;Tichopad,A.&lt;/Authors_Primary&gt;&lt;Authors_Primary&gt;Pecen,L.&lt;/Authors_Primary&gt;&lt;Authors_Primary&gt;Pfaffl,M.W.&lt;/Authors_Primary&gt;&lt;Date_Primary&gt;2006/4&lt;/Date_Primary&gt;&lt;Keywords&gt;analysis&lt;/Keywords&gt;&lt;Keywords&gt;Cluster Analysis&lt;/Keywords&gt;&lt;Keywords&gt;Gene Expression&lt;/Keywords&gt;&lt;Keywords&gt;Genes&lt;/Keywords&gt;&lt;Keywords&gt;Genetics&lt;/Keywords&gt;&lt;Keywords&gt;Germany&lt;/Keywords&gt;&lt;Keywords&gt;Humans&lt;/Keywords&gt;&lt;Keywords&gt;methods&lt;/Keywords&gt;&lt;Keywords&gt;muscle biopsy&lt;/Keywords&gt;&lt;Keywords&gt;Polymerase Chain Reaction&lt;/Keywords&gt;&lt;Keywords&gt;Probability&lt;/Keywords&gt;&lt;Keywords&gt;Research&lt;/Keywords&gt;&lt;Keywords&gt;Statistics,Nonparametric&lt;/Keywords&gt;&lt;Reprint&gt;Not in File&lt;/Reprint&gt;&lt;Start_Page&gt;44&lt;/Start_Page&gt;&lt;End_Page&gt;50&lt;/End_Page&gt;&lt;Periodical&gt;Comput.Methods Programs Biomed.&lt;/Periodical&gt;&lt;Volume&gt;82&lt;/Volume&gt;&lt;Issue&gt;1&lt;/Issue&gt;&lt;ZZ_JournalStdAbbrev&gt;&lt;f name="System"&gt;Comput.Methods Programs Biomed.&lt;/f&gt;&lt;/ZZ_JournalStdAbbrev&gt;&lt;ZZ_WorkformID&gt;1&lt;/ZZ_WorkformID&gt;&lt;/MDL&gt;&lt;/Cite&gt;&lt;/Refman&gt;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[31]</w:t>
      </w:r>
      <w:r w:rsidR="00FF2A45" w:rsidRPr="001E328D">
        <w:rPr>
          <w:rFonts w:ascii="Arial" w:hAnsi="Arial" w:cs="Arial"/>
        </w:rPr>
        <w:fldChar w:fldCharType="end"/>
      </w:r>
      <w:r w:rsidR="00533FC6" w:rsidRPr="001E328D">
        <w:rPr>
          <w:rFonts w:ascii="Arial" w:hAnsi="Arial" w:cs="Arial"/>
        </w:rPr>
        <w:t>.</w:t>
      </w:r>
      <w:r w:rsidR="00010C17" w:rsidRPr="001E328D">
        <w:rPr>
          <w:rFonts w:ascii="Arial" w:hAnsi="Arial" w:cs="Arial"/>
        </w:rPr>
        <w:t xml:space="preserve"> Further</w:t>
      </w:r>
      <w:r w:rsidR="00D832F2" w:rsidRPr="001E328D">
        <w:rPr>
          <w:rFonts w:ascii="Arial" w:hAnsi="Arial" w:cs="Arial"/>
        </w:rPr>
        <w:t>, t</w:t>
      </w:r>
      <w:r w:rsidR="00010C17" w:rsidRPr="001E328D">
        <w:rPr>
          <w:rFonts w:ascii="Arial" w:hAnsi="Arial" w:cs="Arial"/>
        </w:rPr>
        <w:t xml:space="preserve">o identify functional themes in the gene clusters, </w:t>
      </w:r>
      <w:r w:rsidR="00010C17" w:rsidRPr="001E328D">
        <w:rPr>
          <w:rFonts w:ascii="Arial" w:hAnsi="Arial" w:cs="Arial"/>
          <w:color w:val="000000"/>
        </w:rPr>
        <w:t xml:space="preserve">the Database For Annotation, Visualization And Integrated Discovery (DAVID) </w:t>
      </w:r>
      <w:r w:rsidR="00FF2A45" w:rsidRPr="001E328D">
        <w:rPr>
          <w:rFonts w:ascii="Arial" w:hAnsi="Arial" w:cs="Arial"/>
          <w:color w:val="000000"/>
        </w:rPr>
        <w:fldChar w:fldCharType="begin"/>
      </w:r>
      <w:r w:rsidR="001C6075" w:rsidRPr="001E328D">
        <w:rPr>
          <w:rFonts w:ascii="Arial" w:hAnsi="Arial" w:cs="Arial"/>
          <w:color w:val="000000"/>
        </w:rPr>
        <w:instrText xml:space="preserve"> ADDIN REFMGR.CITE &lt;Refman&gt;&lt;Cite&gt;&lt;Author&gt;Huang&lt;/Author&gt;&lt;Year&gt;2007&lt;/Year&gt;&lt;RecNum&gt;40&lt;/RecNum&gt;&lt;IDText&gt;DAVID Bioinformatics Resources: expanded annotation database and novel algorithms to better extract biology from large gene lists&lt;/IDText&gt;&lt;MDL Ref_Type="Journal"&gt;&lt;Ref_Type&gt;Journal&lt;/Ref_Type&gt;&lt;Ref_ID&gt;40&lt;/Ref_ID&gt;&lt;Title_Primary&gt;DAVID Bioinformatics Resources: expanded annotation database and novel algorithms to better extract biology from large gene lists&lt;/Title_Primary&gt;&lt;Authors_Primary&gt;Huang,D.W.&lt;/Authors_Primary&gt;&lt;Authors_Primary&gt;Sherman,B.T.&lt;/Authors_Primary&gt;&lt;Authors_Primary&gt;Tan,Q.&lt;/Authors_Primary&gt;&lt;Authors_Primary&gt;Kir,J.&lt;/Authors_Primary&gt;&lt;Authors_Primary&gt;Liu,D.&lt;/Authors_Primary&gt;&lt;Authors_Primary&gt;Bryant,D.&lt;/Authors_Primary&gt;&lt;Authors_Primary&gt;Guo,Y.&lt;/Authors_Primary&gt;&lt;Authors_Primary&gt;Stephens,R.&lt;/Authors_Primary&gt;&lt;Authors_Primary&gt;Baseler,M.W.&lt;/Authors_Primary&gt;&lt;Authors_Primary&gt;Lane,H.C.&lt;/Authors_Primary&gt;&lt;Authors_Primary&gt;Lempicki,R.A.&lt;/Authors_Primary&gt;&lt;Date_Primary&gt;2007/7&lt;/Date_Primary&gt;&lt;Keywords&gt;Algorithms&lt;/Keywords&gt;&lt;Keywords&gt;analysis&lt;/Keywords&gt;&lt;Keywords&gt;classification&lt;/Keywords&gt;&lt;Keywords&gt;Computational Biology&lt;/Keywords&gt;&lt;Keywords&gt;Data Interpretation,Statistical&lt;/Keywords&gt;&lt;Keywords&gt;Databases,Nucleic Acid&lt;/Keywords&gt;&lt;Keywords&gt;Databases,Genetic&lt;/Keywords&gt;&lt;Keywords&gt;gene&lt;/Keywords&gt;&lt;Keywords&gt;Gene Expression Profiling&lt;/Keywords&gt;&lt;Keywords&gt;Genes&lt;/Keywords&gt;&lt;Keywords&gt;Genome&lt;/Keywords&gt;&lt;Keywords&gt;Genomics&lt;/Keywords&gt;&lt;Keywords&gt;Humans&lt;/Keywords&gt;&lt;Keywords&gt;Information Storage and Retrieval&lt;/Keywords&gt;&lt;Keywords&gt;Internet&lt;/Keywords&gt;&lt;Keywords&gt;methods&lt;/Keywords&gt;&lt;Keywords&gt;Oligonucleotide Array Sequence Analysis&lt;/Keywords&gt;&lt;Keywords&gt;Pattern Recognition,Automated&lt;/Keywords&gt;&lt;Keywords&gt;Software&lt;/Keywords&gt;&lt;Keywords&gt;statistics &amp;amp; numerical data&lt;/Keywords&gt;&lt;Reprint&gt;Not in File&lt;/Reprint&gt;&lt;Start_Page&gt;W169&lt;/Start_Page&gt;&lt;End_Page&gt;W175&lt;/End_Page&gt;&lt;Periodical&gt;Nucleic Acids Res.&lt;/Periodical&gt;&lt;Volume&gt;35&lt;/Volume&gt;&lt;Issue&gt;Web Server issue&lt;/Issue&gt;&lt;ZZ_JournalStdAbbrev&gt;&lt;f name="System"&gt;Nucleic Acids Res.&lt;/f&gt;&lt;/ZZ_JournalStdAbbrev&gt;&lt;ZZ_WorkformID&gt;1&lt;/ZZ_WorkformID&gt;&lt;/MDL&gt;&lt;/Cite&gt;&lt;/Refman&gt;</w:instrText>
      </w:r>
      <w:r w:rsidR="00FF2A45" w:rsidRPr="001E328D">
        <w:rPr>
          <w:rFonts w:ascii="Arial" w:hAnsi="Arial" w:cs="Arial"/>
          <w:color w:val="000000"/>
        </w:rPr>
        <w:fldChar w:fldCharType="separate"/>
      </w:r>
      <w:r w:rsidR="00E6546D" w:rsidRPr="001E328D">
        <w:rPr>
          <w:rFonts w:ascii="Arial" w:hAnsi="Arial" w:cs="Arial"/>
          <w:noProof/>
          <w:color w:val="000000"/>
        </w:rPr>
        <w:t>[32]</w:t>
      </w:r>
      <w:r w:rsidR="00FF2A45" w:rsidRPr="001E328D">
        <w:rPr>
          <w:rFonts w:ascii="Arial" w:hAnsi="Arial" w:cs="Arial"/>
          <w:color w:val="000000"/>
        </w:rPr>
        <w:fldChar w:fldCharType="end"/>
      </w:r>
      <w:r w:rsidR="00010C17" w:rsidRPr="001E328D">
        <w:rPr>
          <w:rFonts w:ascii="Arial" w:hAnsi="Arial" w:cs="Arial"/>
        </w:rPr>
        <w:t xml:space="preserve"> was used to identify enriched Gene Ontology terms and KEGG pathways in each cluster relative to the complete gene set background. Enriched terms and pathways were associated with both a </w:t>
      </w:r>
      <w:r w:rsidR="00D47569" w:rsidRPr="001E328D">
        <w:rPr>
          <w:rFonts w:ascii="Arial" w:hAnsi="Arial" w:cs="Arial"/>
        </w:rPr>
        <w:t>p</w:t>
      </w:r>
      <w:r w:rsidR="00010C17" w:rsidRPr="001E328D">
        <w:rPr>
          <w:rFonts w:ascii="Arial" w:hAnsi="Arial" w:cs="Arial"/>
        </w:rPr>
        <w:t xml:space="preserve">-value and a Benjamini-corrected </w:t>
      </w:r>
      <w:r w:rsidR="00D47569" w:rsidRPr="001E328D">
        <w:rPr>
          <w:rFonts w:ascii="Arial" w:hAnsi="Arial" w:cs="Arial"/>
        </w:rPr>
        <w:t>p</w:t>
      </w:r>
      <w:r w:rsidR="00010C17" w:rsidRPr="001E328D">
        <w:rPr>
          <w:rFonts w:ascii="Arial" w:hAnsi="Arial" w:cs="Arial"/>
        </w:rPr>
        <w:t>-value.</w:t>
      </w:r>
      <w:r w:rsidR="00D832F2" w:rsidRPr="001E328D">
        <w:rPr>
          <w:rFonts w:ascii="Arial" w:hAnsi="Arial" w:cs="Arial"/>
        </w:rPr>
        <w:t xml:space="preserve"> </w:t>
      </w:r>
      <w:r w:rsidR="00D624D5" w:rsidRPr="001E328D">
        <w:rPr>
          <w:rFonts w:ascii="Arial" w:hAnsi="Arial" w:cs="Arial"/>
        </w:rPr>
        <w:t>D</w:t>
      </w:r>
      <w:r w:rsidR="0063464D" w:rsidRPr="001E328D">
        <w:rPr>
          <w:rFonts w:ascii="Arial" w:hAnsi="Arial" w:cs="Arial"/>
        </w:rPr>
        <w:t>ata were analysed using the statistical packages STATA (STATA release 11, StataCorp, Texas</w:t>
      </w:r>
      <w:r w:rsidR="00E02B50" w:rsidRPr="001E328D">
        <w:rPr>
          <w:rFonts w:ascii="Arial" w:hAnsi="Arial" w:cs="Arial"/>
        </w:rPr>
        <w:t>, USA</w:t>
      </w:r>
      <w:r w:rsidR="0063464D" w:rsidRPr="001E328D">
        <w:rPr>
          <w:rFonts w:ascii="Arial" w:hAnsi="Arial" w:cs="Arial"/>
        </w:rPr>
        <w:t>) and SAS (version 9.1.3, SAS Institute Inc. NC, US</w:t>
      </w:r>
      <w:r w:rsidR="00E02B50" w:rsidRPr="001E328D">
        <w:rPr>
          <w:rFonts w:ascii="Arial" w:hAnsi="Arial" w:cs="Arial"/>
        </w:rPr>
        <w:t>A</w:t>
      </w:r>
      <w:r w:rsidR="0063464D" w:rsidRPr="001E328D">
        <w:rPr>
          <w:rFonts w:ascii="Arial" w:hAnsi="Arial" w:cs="Arial"/>
        </w:rPr>
        <w:t xml:space="preserve">).  </w:t>
      </w:r>
    </w:p>
    <w:p w:rsidR="0063464D" w:rsidRPr="001E328D" w:rsidRDefault="0063464D" w:rsidP="005B432B">
      <w:pPr>
        <w:spacing w:line="480" w:lineRule="auto"/>
        <w:rPr>
          <w:rFonts w:ascii="Arial" w:hAnsi="Arial" w:cs="Arial"/>
        </w:rPr>
      </w:pPr>
    </w:p>
    <w:p w:rsidR="00D35558" w:rsidRPr="001E328D" w:rsidRDefault="00D35558">
      <w:pPr>
        <w:spacing w:line="480" w:lineRule="auto"/>
        <w:rPr>
          <w:rFonts w:ascii="Arial" w:hAnsi="Arial" w:cs="Arial"/>
        </w:rPr>
      </w:pPr>
    </w:p>
    <w:p w:rsidR="00D62913" w:rsidRPr="001E328D" w:rsidRDefault="00D62913">
      <w:pPr>
        <w:spacing w:line="480" w:lineRule="auto"/>
        <w:rPr>
          <w:rFonts w:ascii="Arial" w:hAnsi="Arial" w:cs="Arial"/>
        </w:rPr>
      </w:pPr>
    </w:p>
    <w:p w:rsidR="00F76B0C" w:rsidRPr="001E328D" w:rsidRDefault="00D928D1">
      <w:pPr>
        <w:spacing w:line="480" w:lineRule="auto"/>
        <w:rPr>
          <w:rFonts w:ascii="Arial" w:hAnsi="Arial" w:cs="Arial"/>
        </w:rPr>
      </w:pPr>
      <w:r w:rsidRPr="001E328D">
        <w:rPr>
          <w:rFonts w:ascii="Arial" w:hAnsi="Arial" w:cs="Arial"/>
        </w:rPr>
        <w:t xml:space="preserve">Results </w:t>
      </w:r>
    </w:p>
    <w:p w:rsidR="00D928D1" w:rsidRPr="001E328D" w:rsidRDefault="00D928D1">
      <w:pPr>
        <w:spacing w:line="480" w:lineRule="auto"/>
        <w:rPr>
          <w:rFonts w:ascii="Arial" w:hAnsi="Arial" w:cs="Arial"/>
          <w:i/>
        </w:rPr>
      </w:pPr>
      <w:r w:rsidRPr="001E328D">
        <w:rPr>
          <w:rFonts w:ascii="Arial" w:hAnsi="Arial" w:cs="Arial"/>
          <w:i/>
        </w:rPr>
        <w:t xml:space="preserve">Participant characteristics </w:t>
      </w:r>
    </w:p>
    <w:p w:rsidR="00A32FEB" w:rsidRPr="001E328D" w:rsidRDefault="00C7127C">
      <w:pPr>
        <w:spacing w:line="480" w:lineRule="auto"/>
        <w:rPr>
          <w:rFonts w:ascii="Arial" w:hAnsi="Arial" w:cs="Arial"/>
        </w:rPr>
      </w:pPr>
      <w:r w:rsidRPr="001E328D">
        <w:rPr>
          <w:rFonts w:ascii="Arial" w:hAnsi="Arial" w:cs="Arial"/>
        </w:rPr>
        <w:t>A</w:t>
      </w:r>
      <w:r w:rsidR="00B32328" w:rsidRPr="001E328D">
        <w:rPr>
          <w:rFonts w:ascii="Arial" w:hAnsi="Arial" w:cs="Arial"/>
        </w:rPr>
        <w:t>ge, height, weigh</w:t>
      </w:r>
      <w:r w:rsidR="0086156E" w:rsidRPr="001E328D">
        <w:rPr>
          <w:rFonts w:ascii="Arial" w:hAnsi="Arial" w:cs="Arial"/>
        </w:rPr>
        <w:t>t, lean mass and grip strength</w:t>
      </w:r>
      <w:r w:rsidR="0085358B" w:rsidRPr="001E328D">
        <w:rPr>
          <w:rFonts w:ascii="Arial" w:hAnsi="Arial" w:cs="Arial"/>
        </w:rPr>
        <w:t xml:space="preserve"> for 88 participants in whom gene expression data were available</w:t>
      </w:r>
      <w:r w:rsidR="0086156E" w:rsidRPr="001E328D">
        <w:rPr>
          <w:rFonts w:ascii="Arial" w:hAnsi="Arial" w:cs="Arial"/>
        </w:rPr>
        <w:t xml:space="preserve"> </w:t>
      </w:r>
      <w:r w:rsidR="00B32328" w:rsidRPr="001E328D">
        <w:rPr>
          <w:rFonts w:ascii="Arial" w:hAnsi="Arial" w:cs="Arial"/>
        </w:rPr>
        <w:t xml:space="preserve">are presented in </w:t>
      </w:r>
      <w:r w:rsidR="009A14DB" w:rsidRPr="001E328D">
        <w:rPr>
          <w:rFonts w:ascii="Arial" w:hAnsi="Arial" w:cs="Arial"/>
        </w:rPr>
        <w:t>Table 2</w:t>
      </w:r>
      <w:r w:rsidR="00B32328" w:rsidRPr="001E328D">
        <w:rPr>
          <w:rFonts w:ascii="Arial" w:hAnsi="Arial" w:cs="Arial"/>
        </w:rPr>
        <w:t>.</w:t>
      </w:r>
      <w:r w:rsidR="00DF2BDA" w:rsidRPr="001E328D">
        <w:rPr>
          <w:rFonts w:ascii="Arial" w:hAnsi="Arial" w:cs="Arial"/>
        </w:rPr>
        <w:t xml:space="preserve"> Mean (standard deviation, SD) participant age was 72.3 years (2.4</w:t>
      </w:r>
      <w:r w:rsidR="00AD7D03" w:rsidRPr="001E328D">
        <w:rPr>
          <w:rFonts w:ascii="Arial" w:hAnsi="Arial" w:cs="Arial"/>
        </w:rPr>
        <w:t xml:space="preserve"> </w:t>
      </w:r>
      <w:r w:rsidR="0082090E" w:rsidRPr="001E328D">
        <w:rPr>
          <w:rFonts w:ascii="Arial" w:hAnsi="Arial" w:cs="Arial"/>
        </w:rPr>
        <w:t>years</w:t>
      </w:r>
      <w:r w:rsidR="00DF2BDA" w:rsidRPr="001E328D">
        <w:rPr>
          <w:rFonts w:ascii="Arial" w:hAnsi="Arial" w:cs="Arial"/>
        </w:rPr>
        <w:t>), height was 174.</w:t>
      </w:r>
      <w:r w:rsidR="005D2A5A" w:rsidRPr="001E328D">
        <w:rPr>
          <w:rFonts w:ascii="Arial" w:hAnsi="Arial" w:cs="Arial"/>
        </w:rPr>
        <w:t>8</w:t>
      </w:r>
      <w:r w:rsidR="00AD7D03" w:rsidRPr="001E328D">
        <w:rPr>
          <w:rFonts w:ascii="Arial" w:hAnsi="Arial" w:cs="Arial"/>
        </w:rPr>
        <w:t xml:space="preserve"> </w:t>
      </w:r>
      <w:r w:rsidR="00DF2BDA" w:rsidRPr="001E328D">
        <w:rPr>
          <w:rFonts w:ascii="Arial" w:hAnsi="Arial" w:cs="Arial"/>
        </w:rPr>
        <w:t>cm (6.</w:t>
      </w:r>
      <w:r w:rsidR="005D2A5A" w:rsidRPr="001E328D">
        <w:rPr>
          <w:rFonts w:ascii="Arial" w:hAnsi="Arial" w:cs="Arial"/>
        </w:rPr>
        <w:t>2</w:t>
      </w:r>
      <w:r w:rsidR="00AD7D03" w:rsidRPr="001E328D">
        <w:rPr>
          <w:rFonts w:ascii="Arial" w:hAnsi="Arial" w:cs="Arial"/>
        </w:rPr>
        <w:t xml:space="preserve"> </w:t>
      </w:r>
      <w:r w:rsidR="00DF2BDA" w:rsidRPr="001E328D">
        <w:rPr>
          <w:rFonts w:ascii="Arial" w:hAnsi="Arial" w:cs="Arial"/>
        </w:rPr>
        <w:t xml:space="preserve">cm), weight </w:t>
      </w:r>
      <w:r w:rsidR="005D2A5A" w:rsidRPr="001E328D">
        <w:rPr>
          <w:rFonts w:ascii="Arial" w:hAnsi="Arial" w:cs="Arial"/>
        </w:rPr>
        <w:t>83.6</w:t>
      </w:r>
      <w:r w:rsidR="00AD7D03" w:rsidRPr="001E328D">
        <w:rPr>
          <w:rFonts w:ascii="Arial" w:hAnsi="Arial" w:cs="Arial"/>
        </w:rPr>
        <w:t xml:space="preserve"> </w:t>
      </w:r>
      <w:r w:rsidR="00DF2BDA" w:rsidRPr="001E328D">
        <w:rPr>
          <w:rFonts w:ascii="Arial" w:hAnsi="Arial" w:cs="Arial"/>
        </w:rPr>
        <w:t>kg (12.</w:t>
      </w:r>
      <w:r w:rsidR="005D2A5A" w:rsidRPr="001E328D">
        <w:rPr>
          <w:rFonts w:ascii="Arial" w:hAnsi="Arial" w:cs="Arial"/>
        </w:rPr>
        <w:t>6</w:t>
      </w:r>
      <w:r w:rsidR="00AD7D03" w:rsidRPr="001E328D">
        <w:rPr>
          <w:rFonts w:ascii="Arial" w:hAnsi="Arial" w:cs="Arial"/>
        </w:rPr>
        <w:t xml:space="preserve"> </w:t>
      </w:r>
      <w:r w:rsidR="00DF2BDA" w:rsidRPr="001E328D">
        <w:rPr>
          <w:rFonts w:ascii="Arial" w:hAnsi="Arial" w:cs="Arial"/>
        </w:rPr>
        <w:t>kg), lean mass 5</w:t>
      </w:r>
      <w:r w:rsidR="005D2A5A" w:rsidRPr="001E328D">
        <w:rPr>
          <w:rFonts w:ascii="Arial" w:hAnsi="Arial" w:cs="Arial"/>
        </w:rPr>
        <w:t>7.2</w:t>
      </w:r>
      <w:r w:rsidR="00AD7D03" w:rsidRPr="001E328D">
        <w:rPr>
          <w:rFonts w:ascii="Arial" w:hAnsi="Arial" w:cs="Arial"/>
        </w:rPr>
        <w:t xml:space="preserve"> </w:t>
      </w:r>
      <w:r w:rsidR="00DF2BDA" w:rsidRPr="001E328D">
        <w:rPr>
          <w:rFonts w:ascii="Arial" w:hAnsi="Arial" w:cs="Arial"/>
        </w:rPr>
        <w:t>kg (6.</w:t>
      </w:r>
      <w:r w:rsidR="005D2A5A" w:rsidRPr="001E328D">
        <w:rPr>
          <w:rFonts w:ascii="Arial" w:hAnsi="Arial" w:cs="Arial"/>
        </w:rPr>
        <w:t>1</w:t>
      </w:r>
      <w:r w:rsidR="00AD7D03" w:rsidRPr="001E328D">
        <w:rPr>
          <w:rFonts w:ascii="Arial" w:hAnsi="Arial" w:cs="Arial"/>
        </w:rPr>
        <w:t xml:space="preserve"> </w:t>
      </w:r>
      <w:r w:rsidR="00DF2BDA" w:rsidRPr="001E328D">
        <w:rPr>
          <w:rFonts w:ascii="Arial" w:hAnsi="Arial" w:cs="Arial"/>
        </w:rPr>
        <w:t>kg) and grip strength 3</w:t>
      </w:r>
      <w:r w:rsidR="005D2A5A" w:rsidRPr="001E328D">
        <w:rPr>
          <w:rFonts w:ascii="Arial" w:hAnsi="Arial" w:cs="Arial"/>
        </w:rPr>
        <w:t>9.1</w:t>
      </w:r>
      <w:r w:rsidR="00AD7D03" w:rsidRPr="001E328D">
        <w:rPr>
          <w:rFonts w:ascii="Arial" w:hAnsi="Arial" w:cs="Arial"/>
        </w:rPr>
        <w:t xml:space="preserve"> </w:t>
      </w:r>
      <w:r w:rsidR="00DF2BDA" w:rsidRPr="001E328D">
        <w:rPr>
          <w:rFonts w:ascii="Arial" w:hAnsi="Arial" w:cs="Arial"/>
        </w:rPr>
        <w:t>kg (8.</w:t>
      </w:r>
      <w:r w:rsidR="005D2A5A" w:rsidRPr="001E328D">
        <w:rPr>
          <w:rFonts w:ascii="Arial" w:hAnsi="Arial" w:cs="Arial"/>
        </w:rPr>
        <w:t>2</w:t>
      </w:r>
      <w:r w:rsidR="00AD7D03" w:rsidRPr="001E328D">
        <w:rPr>
          <w:rFonts w:ascii="Arial" w:hAnsi="Arial" w:cs="Arial"/>
        </w:rPr>
        <w:t xml:space="preserve"> </w:t>
      </w:r>
      <w:r w:rsidR="00DF2BDA" w:rsidRPr="001E328D">
        <w:rPr>
          <w:rFonts w:ascii="Arial" w:hAnsi="Arial" w:cs="Arial"/>
        </w:rPr>
        <w:t>kg</w:t>
      </w:r>
      <w:r w:rsidR="0045191E" w:rsidRPr="001E328D">
        <w:rPr>
          <w:rFonts w:ascii="Arial" w:hAnsi="Arial" w:cs="Arial"/>
        </w:rPr>
        <w:t>)</w:t>
      </w:r>
      <w:r w:rsidR="00E66077" w:rsidRPr="001E328D">
        <w:rPr>
          <w:rFonts w:ascii="Arial" w:hAnsi="Arial" w:cs="Arial"/>
        </w:rPr>
        <w:t>. When stratifying by lean mass, two subgroups were formed at the extremes of the data, with relatively higher (68.5 kg [4.27</w:t>
      </w:r>
      <w:r w:rsidR="00AD7D03" w:rsidRPr="001E328D">
        <w:rPr>
          <w:rFonts w:ascii="Arial" w:hAnsi="Arial" w:cs="Arial"/>
        </w:rPr>
        <w:t xml:space="preserve"> </w:t>
      </w:r>
      <w:r w:rsidR="0045191E" w:rsidRPr="001E328D">
        <w:rPr>
          <w:rFonts w:ascii="Arial" w:hAnsi="Arial" w:cs="Arial"/>
        </w:rPr>
        <w:t>kg</w:t>
      </w:r>
      <w:r w:rsidR="005449BA" w:rsidRPr="001E328D">
        <w:rPr>
          <w:rFonts w:ascii="Arial" w:hAnsi="Arial" w:cs="Arial"/>
        </w:rPr>
        <w:t>]</w:t>
      </w:r>
      <w:r w:rsidR="00E66077" w:rsidRPr="001E328D">
        <w:rPr>
          <w:rFonts w:ascii="Arial" w:hAnsi="Arial" w:cs="Arial"/>
        </w:rPr>
        <w:t>; n=10) or lower (47.7 kg [2.35</w:t>
      </w:r>
      <w:r w:rsidR="00AD7D03" w:rsidRPr="001E328D">
        <w:rPr>
          <w:rFonts w:ascii="Arial" w:hAnsi="Arial" w:cs="Arial"/>
        </w:rPr>
        <w:t xml:space="preserve"> </w:t>
      </w:r>
      <w:r w:rsidR="0045191E" w:rsidRPr="001E328D">
        <w:rPr>
          <w:rFonts w:ascii="Arial" w:hAnsi="Arial" w:cs="Arial"/>
        </w:rPr>
        <w:t>kg</w:t>
      </w:r>
      <w:r w:rsidR="005449BA" w:rsidRPr="001E328D">
        <w:rPr>
          <w:rFonts w:ascii="Arial" w:hAnsi="Arial" w:cs="Arial"/>
        </w:rPr>
        <w:t>]</w:t>
      </w:r>
      <w:r w:rsidR="00E66077" w:rsidRPr="001E328D">
        <w:rPr>
          <w:rFonts w:ascii="Arial" w:hAnsi="Arial" w:cs="Arial"/>
        </w:rPr>
        <w:t>; n=8) mean lean mass. Similarly, when stratifying by grip strength, two subgroups were identified with higher (52.9 kg [4.78</w:t>
      </w:r>
      <w:r w:rsidR="00AD7D03" w:rsidRPr="001E328D">
        <w:rPr>
          <w:rFonts w:ascii="Arial" w:hAnsi="Arial" w:cs="Arial"/>
        </w:rPr>
        <w:t xml:space="preserve"> </w:t>
      </w:r>
      <w:r w:rsidR="0045191E" w:rsidRPr="001E328D">
        <w:rPr>
          <w:rFonts w:ascii="Arial" w:hAnsi="Arial" w:cs="Arial"/>
        </w:rPr>
        <w:t>kg</w:t>
      </w:r>
      <w:r w:rsidR="00E66077" w:rsidRPr="001E328D">
        <w:rPr>
          <w:rFonts w:ascii="Arial" w:hAnsi="Arial" w:cs="Arial"/>
        </w:rPr>
        <w:t>]; n=12) and lower (24.3 kg [2.49</w:t>
      </w:r>
      <w:r w:rsidR="00AD7D03" w:rsidRPr="001E328D">
        <w:rPr>
          <w:rFonts w:ascii="Arial" w:hAnsi="Arial" w:cs="Arial"/>
        </w:rPr>
        <w:t xml:space="preserve"> </w:t>
      </w:r>
      <w:r w:rsidR="0045191E" w:rsidRPr="001E328D">
        <w:rPr>
          <w:rFonts w:ascii="Arial" w:hAnsi="Arial" w:cs="Arial"/>
        </w:rPr>
        <w:t>kg</w:t>
      </w:r>
      <w:r w:rsidR="00E66077" w:rsidRPr="001E328D">
        <w:rPr>
          <w:rFonts w:ascii="Arial" w:hAnsi="Arial" w:cs="Arial"/>
        </w:rPr>
        <w:t xml:space="preserve">]; n=8) mean grip strength </w:t>
      </w:r>
      <w:r w:rsidR="009A14DB" w:rsidRPr="001E328D">
        <w:rPr>
          <w:rFonts w:ascii="Arial" w:hAnsi="Arial" w:cs="Arial"/>
        </w:rPr>
        <w:t>(Table 3</w:t>
      </w:r>
      <w:r w:rsidR="00E66077" w:rsidRPr="001E328D">
        <w:rPr>
          <w:rFonts w:ascii="Arial" w:hAnsi="Arial" w:cs="Arial"/>
        </w:rPr>
        <w:t>).</w:t>
      </w:r>
      <w:r w:rsidR="00010C17" w:rsidRPr="001E328D">
        <w:rPr>
          <w:rFonts w:ascii="Arial" w:hAnsi="Arial" w:cs="Arial"/>
        </w:rPr>
        <w:t xml:space="preserve"> </w:t>
      </w:r>
    </w:p>
    <w:p w:rsidR="0045191E" w:rsidRPr="001E328D" w:rsidRDefault="0045191E">
      <w:pPr>
        <w:spacing w:line="480" w:lineRule="auto"/>
        <w:rPr>
          <w:rFonts w:ascii="Arial" w:hAnsi="Arial"/>
          <w:bCs/>
        </w:rPr>
      </w:pPr>
    </w:p>
    <w:p w:rsidR="00D928D1" w:rsidRPr="001E328D" w:rsidRDefault="0086156E">
      <w:pPr>
        <w:spacing w:line="480" w:lineRule="auto"/>
        <w:rPr>
          <w:rFonts w:ascii="Arial" w:hAnsi="Arial" w:cs="Arial"/>
          <w:i/>
        </w:rPr>
      </w:pPr>
      <w:r w:rsidRPr="001E328D">
        <w:rPr>
          <w:rFonts w:ascii="Arial" w:hAnsi="Arial" w:cs="Arial"/>
          <w:i/>
        </w:rPr>
        <w:t>G</w:t>
      </w:r>
      <w:r w:rsidR="00D928D1" w:rsidRPr="001E328D">
        <w:rPr>
          <w:rFonts w:ascii="Arial" w:hAnsi="Arial" w:cs="Arial"/>
          <w:i/>
        </w:rPr>
        <w:t xml:space="preserve">ene expression </w:t>
      </w:r>
      <w:r w:rsidRPr="001E328D">
        <w:rPr>
          <w:rFonts w:ascii="Arial" w:hAnsi="Arial" w:cs="Arial"/>
          <w:i/>
        </w:rPr>
        <w:t>and lean mass</w:t>
      </w:r>
      <w:r w:rsidR="002C4DD5" w:rsidRPr="001E328D">
        <w:rPr>
          <w:rFonts w:ascii="Arial" w:hAnsi="Arial" w:cs="Arial"/>
          <w:i/>
        </w:rPr>
        <w:t xml:space="preserve"> </w:t>
      </w:r>
    </w:p>
    <w:p w:rsidR="00D928D1" w:rsidRPr="001E328D" w:rsidRDefault="00E66077">
      <w:pPr>
        <w:spacing w:line="480" w:lineRule="auto"/>
        <w:rPr>
          <w:rFonts w:ascii="Arial" w:hAnsi="Arial" w:cs="Arial"/>
        </w:rPr>
      </w:pPr>
      <w:r w:rsidRPr="001E328D">
        <w:rPr>
          <w:rFonts w:ascii="Arial" w:hAnsi="Arial" w:cs="Arial"/>
        </w:rPr>
        <w:t>T</w:t>
      </w:r>
      <w:r w:rsidR="004717E8" w:rsidRPr="001E328D">
        <w:rPr>
          <w:rFonts w:ascii="Arial" w:hAnsi="Arial" w:cs="Arial"/>
        </w:rPr>
        <w:t>he vitamin D receptor (</w:t>
      </w:r>
      <w:r w:rsidR="00C52124" w:rsidRPr="001E328D">
        <w:rPr>
          <w:rFonts w:ascii="Arial" w:hAnsi="Arial" w:cs="Arial"/>
          <w:i/>
        </w:rPr>
        <w:t>VDR</w:t>
      </w:r>
      <w:r w:rsidR="004717E8" w:rsidRPr="001E328D">
        <w:rPr>
          <w:rFonts w:ascii="Arial" w:hAnsi="Arial" w:cs="Arial"/>
        </w:rPr>
        <w:t>) and</w:t>
      </w:r>
      <w:r w:rsidR="00955B1C" w:rsidRPr="001E328D">
        <w:rPr>
          <w:rFonts w:ascii="Arial" w:hAnsi="Arial" w:cs="Arial"/>
        </w:rPr>
        <w:t xml:space="preserve"> </w:t>
      </w:r>
      <w:r w:rsidR="001D7302" w:rsidRPr="001E328D">
        <w:rPr>
          <w:rFonts w:ascii="Arial" w:hAnsi="Arial" w:cs="Arial"/>
          <w:i/>
        </w:rPr>
        <w:t>IFN</w:t>
      </w:r>
      <w:r w:rsidR="00F908A2" w:rsidRPr="001E328D">
        <w:rPr>
          <w:rFonts w:ascii="Arial" w:hAnsi="Arial" w:cs="Arial"/>
          <w:i/>
        </w:rPr>
        <w:t>G</w:t>
      </w:r>
      <w:r w:rsidR="00D928D1" w:rsidRPr="001E328D">
        <w:rPr>
          <w:rFonts w:ascii="Arial" w:hAnsi="Arial" w:cs="Arial"/>
        </w:rPr>
        <w:t xml:space="preserve"> </w:t>
      </w:r>
      <w:r w:rsidR="002E4BFA" w:rsidRPr="001E328D">
        <w:rPr>
          <w:rFonts w:ascii="Arial" w:hAnsi="Arial" w:cs="Arial"/>
        </w:rPr>
        <w:t xml:space="preserve">showed lower </w:t>
      </w:r>
      <w:r w:rsidR="00A519C2" w:rsidRPr="001E328D">
        <w:rPr>
          <w:rFonts w:ascii="Arial" w:hAnsi="Arial" w:cs="Arial"/>
        </w:rPr>
        <w:t xml:space="preserve">relative </w:t>
      </w:r>
      <w:r w:rsidR="007103E9" w:rsidRPr="001E328D">
        <w:rPr>
          <w:rFonts w:ascii="Arial" w:hAnsi="Arial" w:cs="Arial"/>
        </w:rPr>
        <w:t xml:space="preserve">gene </w:t>
      </w:r>
      <w:r w:rsidR="00A519C2" w:rsidRPr="001E328D">
        <w:rPr>
          <w:rFonts w:ascii="Arial" w:hAnsi="Arial" w:cs="Arial"/>
        </w:rPr>
        <w:t>expression</w:t>
      </w:r>
      <w:r w:rsidR="00955B1C" w:rsidRPr="001E328D">
        <w:rPr>
          <w:rFonts w:ascii="Arial" w:hAnsi="Arial" w:cs="Arial"/>
        </w:rPr>
        <w:t xml:space="preserve"> in those with high</w:t>
      </w:r>
      <w:r w:rsidR="00D928D1" w:rsidRPr="001E328D">
        <w:rPr>
          <w:rFonts w:ascii="Arial" w:hAnsi="Arial" w:cs="Arial"/>
        </w:rPr>
        <w:t xml:space="preserve"> lean mass (n=</w:t>
      </w:r>
      <w:r w:rsidR="00BC1951" w:rsidRPr="001E328D">
        <w:rPr>
          <w:rFonts w:ascii="Arial" w:hAnsi="Arial" w:cs="Arial"/>
        </w:rPr>
        <w:t>1</w:t>
      </w:r>
      <w:r w:rsidR="009519FD" w:rsidRPr="001E328D">
        <w:rPr>
          <w:rFonts w:ascii="Arial" w:hAnsi="Arial" w:cs="Arial"/>
        </w:rPr>
        <w:t>0</w:t>
      </w:r>
      <w:r w:rsidR="00D928D1" w:rsidRPr="001E328D">
        <w:rPr>
          <w:rFonts w:ascii="Arial" w:hAnsi="Arial" w:cs="Arial"/>
        </w:rPr>
        <w:t xml:space="preserve">) compared </w:t>
      </w:r>
      <w:r w:rsidR="007D5859" w:rsidRPr="001E328D">
        <w:rPr>
          <w:rFonts w:ascii="Arial" w:hAnsi="Arial" w:cs="Arial"/>
        </w:rPr>
        <w:t xml:space="preserve">with </w:t>
      </w:r>
      <w:r w:rsidR="00D928D1" w:rsidRPr="001E328D">
        <w:rPr>
          <w:rFonts w:ascii="Arial" w:hAnsi="Arial" w:cs="Arial"/>
        </w:rPr>
        <w:t>those with low lean mass (n=</w:t>
      </w:r>
      <w:r w:rsidR="00BC1951" w:rsidRPr="001E328D">
        <w:rPr>
          <w:rFonts w:ascii="Arial" w:hAnsi="Arial" w:cs="Arial"/>
        </w:rPr>
        <w:t>8</w:t>
      </w:r>
      <w:r w:rsidR="00F76B0C" w:rsidRPr="001E328D">
        <w:rPr>
          <w:rFonts w:ascii="Arial" w:hAnsi="Arial" w:cs="Arial"/>
        </w:rPr>
        <w:t xml:space="preserve">), </w:t>
      </w:r>
      <w:r w:rsidR="0086156E" w:rsidRPr="001E328D">
        <w:rPr>
          <w:rFonts w:ascii="Arial" w:hAnsi="Arial" w:cs="Arial"/>
        </w:rPr>
        <w:t xml:space="preserve">with </w:t>
      </w:r>
      <w:r w:rsidR="00F76B0C" w:rsidRPr="001E328D">
        <w:rPr>
          <w:rFonts w:ascii="Arial" w:hAnsi="Arial" w:cs="Arial"/>
        </w:rPr>
        <w:t>fold changes</w:t>
      </w:r>
      <w:r w:rsidR="00955B1C" w:rsidRPr="001E328D">
        <w:rPr>
          <w:rFonts w:ascii="Arial" w:hAnsi="Arial" w:cs="Arial"/>
        </w:rPr>
        <w:t xml:space="preserve"> of 0.52</w:t>
      </w:r>
      <w:r w:rsidR="00C7127C" w:rsidRPr="001E328D">
        <w:rPr>
          <w:rFonts w:ascii="Arial" w:hAnsi="Arial" w:cs="Arial"/>
        </w:rPr>
        <w:t xml:space="preserve"> (</w:t>
      </w:r>
      <w:r w:rsidR="00555E68" w:rsidRPr="001E328D">
        <w:rPr>
          <w:rFonts w:ascii="Arial" w:hAnsi="Arial" w:cs="Arial"/>
        </w:rPr>
        <w:t xml:space="preserve">SE </w:t>
      </w:r>
      <w:r w:rsidR="00F6603D" w:rsidRPr="001E328D">
        <w:rPr>
          <w:rFonts w:ascii="Arial" w:hAnsi="Arial" w:cs="Arial"/>
        </w:rPr>
        <w:t>±</w:t>
      </w:r>
      <w:r w:rsidR="00555E68" w:rsidRPr="001E328D">
        <w:rPr>
          <w:rFonts w:ascii="Arial" w:hAnsi="Arial" w:cs="Arial"/>
        </w:rPr>
        <w:t xml:space="preserve"> </w:t>
      </w:r>
      <w:r w:rsidR="00F6603D" w:rsidRPr="001E328D">
        <w:rPr>
          <w:rFonts w:ascii="Arial" w:hAnsi="Arial" w:cs="Arial"/>
        </w:rPr>
        <w:t>0.08</w:t>
      </w:r>
      <w:r w:rsidR="00C7127C" w:rsidRPr="001E328D">
        <w:rPr>
          <w:rFonts w:ascii="Arial" w:hAnsi="Arial" w:cs="Arial"/>
        </w:rPr>
        <w:t>)</w:t>
      </w:r>
      <w:r w:rsidR="00955B1C" w:rsidRPr="001E328D">
        <w:rPr>
          <w:rFonts w:ascii="Arial" w:hAnsi="Arial" w:cs="Arial"/>
        </w:rPr>
        <w:t>;</w:t>
      </w:r>
      <w:r w:rsidR="00F76B0C" w:rsidRPr="001E328D">
        <w:rPr>
          <w:rFonts w:ascii="Arial" w:hAnsi="Arial" w:cs="Arial"/>
        </w:rPr>
        <w:t xml:space="preserve"> </w:t>
      </w:r>
      <w:r w:rsidR="00D928D1" w:rsidRPr="001E328D">
        <w:rPr>
          <w:rFonts w:ascii="Arial" w:hAnsi="Arial" w:cs="Arial"/>
        </w:rPr>
        <w:t>p=0.01</w:t>
      </w:r>
      <w:r w:rsidR="00C7127C" w:rsidRPr="001E328D">
        <w:rPr>
          <w:rFonts w:ascii="Arial" w:hAnsi="Arial" w:cs="Arial"/>
        </w:rPr>
        <w:t xml:space="preserve"> and 0.31(</w:t>
      </w:r>
      <w:r w:rsidR="00555E68" w:rsidRPr="001E328D">
        <w:rPr>
          <w:rFonts w:ascii="Arial" w:hAnsi="Arial" w:cs="Arial"/>
        </w:rPr>
        <w:t xml:space="preserve">SE </w:t>
      </w:r>
      <w:r w:rsidR="00C7127C" w:rsidRPr="001E328D">
        <w:rPr>
          <w:rFonts w:ascii="Arial" w:hAnsi="Arial" w:cs="Arial"/>
        </w:rPr>
        <w:t>±0.19)</w:t>
      </w:r>
      <w:r w:rsidR="004717E8" w:rsidRPr="001E328D">
        <w:rPr>
          <w:rFonts w:ascii="Arial" w:hAnsi="Arial" w:cs="Arial"/>
        </w:rPr>
        <w:t>; p=0.01</w:t>
      </w:r>
      <w:r w:rsidR="008B0D4F" w:rsidRPr="001E328D">
        <w:rPr>
          <w:rFonts w:ascii="Arial" w:hAnsi="Arial" w:cs="Arial"/>
        </w:rPr>
        <w:t>,</w:t>
      </w:r>
      <w:r w:rsidR="004717E8" w:rsidRPr="001E328D">
        <w:rPr>
          <w:rFonts w:ascii="Arial" w:hAnsi="Arial" w:cs="Arial"/>
        </w:rPr>
        <w:t xml:space="preserve"> </w:t>
      </w:r>
      <w:r w:rsidR="00D928D1" w:rsidRPr="001E328D">
        <w:rPr>
          <w:rFonts w:ascii="Arial" w:hAnsi="Arial" w:cs="Arial"/>
        </w:rPr>
        <w:t>respectively</w:t>
      </w:r>
      <w:r w:rsidR="002E4BFA" w:rsidRPr="001E328D">
        <w:rPr>
          <w:rFonts w:ascii="Arial" w:hAnsi="Arial" w:cs="Arial"/>
        </w:rPr>
        <w:t xml:space="preserve"> </w:t>
      </w:r>
      <w:r w:rsidR="000D4A3B" w:rsidRPr="001E328D">
        <w:rPr>
          <w:rFonts w:ascii="Arial" w:hAnsi="Arial" w:cs="Arial"/>
        </w:rPr>
        <w:t>(Figure 1</w:t>
      </w:r>
      <w:r w:rsidR="00D928D1" w:rsidRPr="001E328D">
        <w:rPr>
          <w:rFonts w:ascii="Arial" w:hAnsi="Arial" w:cs="Arial"/>
        </w:rPr>
        <w:t>).</w:t>
      </w:r>
      <w:r w:rsidR="002E4BFA" w:rsidRPr="001E328D">
        <w:rPr>
          <w:rFonts w:ascii="Arial" w:hAnsi="Arial" w:cs="Arial"/>
        </w:rPr>
        <w:t xml:space="preserve"> </w:t>
      </w:r>
      <w:r w:rsidR="00DE7092" w:rsidRPr="001E328D">
        <w:rPr>
          <w:rFonts w:ascii="Arial" w:hAnsi="Arial" w:cs="Arial"/>
        </w:rPr>
        <w:t xml:space="preserve">Using </w:t>
      </w:r>
      <w:r w:rsidR="00107E5E" w:rsidRPr="001E328D">
        <w:rPr>
          <w:rFonts w:ascii="Arial" w:hAnsi="Arial" w:cs="Arial"/>
        </w:rPr>
        <w:t>univariate regression analys</w:t>
      </w:r>
      <w:r w:rsidR="007A2D54" w:rsidRPr="001E328D">
        <w:rPr>
          <w:rFonts w:ascii="Arial" w:hAnsi="Arial" w:cs="Arial"/>
        </w:rPr>
        <w:t>e</w:t>
      </w:r>
      <w:r w:rsidR="002E4BFA" w:rsidRPr="001E328D">
        <w:rPr>
          <w:rFonts w:ascii="Arial" w:hAnsi="Arial" w:cs="Arial"/>
        </w:rPr>
        <w:t>s</w:t>
      </w:r>
      <w:r w:rsidR="00107E5E" w:rsidRPr="001E328D">
        <w:rPr>
          <w:rFonts w:ascii="Arial" w:hAnsi="Arial" w:cs="Arial"/>
        </w:rPr>
        <w:t>,</w:t>
      </w:r>
      <w:r w:rsidR="002E4BFA" w:rsidRPr="001E328D">
        <w:rPr>
          <w:rFonts w:ascii="Arial" w:hAnsi="Arial" w:cs="Arial"/>
        </w:rPr>
        <w:t xml:space="preserve"> l</w:t>
      </w:r>
      <w:r w:rsidR="00D928D1" w:rsidRPr="001E328D">
        <w:rPr>
          <w:rFonts w:ascii="Arial" w:hAnsi="Arial" w:cs="Arial"/>
        </w:rPr>
        <w:t xml:space="preserve">ean mass </w:t>
      </w:r>
      <w:r w:rsidR="003E202E" w:rsidRPr="001E328D">
        <w:rPr>
          <w:rFonts w:ascii="Arial" w:hAnsi="Arial" w:cs="Arial"/>
        </w:rPr>
        <w:t xml:space="preserve">in kg </w:t>
      </w:r>
      <w:r w:rsidR="00D928D1" w:rsidRPr="001E328D">
        <w:rPr>
          <w:rFonts w:ascii="Arial" w:hAnsi="Arial" w:cs="Arial"/>
        </w:rPr>
        <w:t xml:space="preserve">showed decreases of </w:t>
      </w:r>
      <w:r w:rsidR="002E4BFA" w:rsidRPr="001E328D">
        <w:rPr>
          <w:rFonts w:ascii="Arial" w:hAnsi="Arial" w:cs="Arial"/>
          <w:color w:val="000000"/>
        </w:rPr>
        <w:t>1.</w:t>
      </w:r>
      <w:r w:rsidR="001C58C8" w:rsidRPr="001E328D">
        <w:rPr>
          <w:rFonts w:ascii="Arial" w:hAnsi="Arial" w:cs="Arial"/>
          <w:color w:val="000000"/>
        </w:rPr>
        <w:t>52</w:t>
      </w:r>
      <w:r w:rsidR="002E4BFA" w:rsidRPr="001E328D">
        <w:rPr>
          <w:rFonts w:ascii="Arial" w:hAnsi="Arial" w:cs="Arial"/>
          <w:color w:val="000000"/>
        </w:rPr>
        <w:t xml:space="preserve"> kg</w:t>
      </w:r>
      <w:r w:rsidR="00F76B0C" w:rsidRPr="001E328D">
        <w:rPr>
          <w:rFonts w:ascii="Arial" w:hAnsi="Arial" w:cs="Arial"/>
          <w:color w:val="000000"/>
        </w:rPr>
        <w:t>, p=0.005,</w:t>
      </w:r>
      <w:r w:rsidR="008E3F7A" w:rsidRPr="001E328D">
        <w:rPr>
          <w:rFonts w:ascii="Arial" w:hAnsi="Arial" w:cs="Arial"/>
          <w:color w:val="000000"/>
        </w:rPr>
        <w:t xml:space="preserve"> (95% confidence interval [CI] 0.</w:t>
      </w:r>
      <w:r w:rsidR="001C58C8" w:rsidRPr="001E328D">
        <w:rPr>
          <w:rFonts w:ascii="Arial" w:hAnsi="Arial" w:cs="Arial"/>
          <w:color w:val="000000"/>
        </w:rPr>
        <w:t>46</w:t>
      </w:r>
      <w:r w:rsidR="00D41953" w:rsidRPr="001E328D">
        <w:rPr>
          <w:rFonts w:ascii="Arial" w:hAnsi="Arial" w:cs="Arial"/>
          <w:color w:val="000000"/>
        </w:rPr>
        <w:t>,</w:t>
      </w:r>
      <w:r w:rsidR="00555E68" w:rsidRPr="001E328D">
        <w:rPr>
          <w:rFonts w:ascii="Arial" w:hAnsi="Arial" w:cs="Arial"/>
          <w:color w:val="000000"/>
        </w:rPr>
        <w:t xml:space="preserve"> </w:t>
      </w:r>
      <w:r w:rsidR="001C58C8" w:rsidRPr="001E328D">
        <w:rPr>
          <w:rFonts w:ascii="Arial" w:hAnsi="Arial" w:cs="Arial"/>
          <w:color w:val="000000"/>
        </w:rPr>
        <w:t>2.6</w:t>
      </w:r>
      <w:r w:rsidR="005E4DA8" w:rsidRPr="001E328D">
        <w:rPr>
          <w:rFonts w:ascii="Arial" w:hAnsi="Arial" w:cs="Arial"/>
          <w:color w:val="000000"/>
        </w:rPr>
        <w:t>0</w:t>
      </w:r>
      <w:r w:rsidR="008E3F7A" w:rsidRPr="001E328D">
        <w:rPr>
          <w:rFonts w:ascii="Arial" w:hAnsi="Arial" w:cs="Arial"/>
          <w:color w:val="000000"/>
        </w:rPr>
        <w:t>)</w:t>
      </w:r>
      <w:r w:rsidR="00F76B0C" w:rsidRPr="001E328D">
        <w:rPr>
          <w:rFonts w:ascii="Arial" w:hAnsi="Arial" w:cs="Arial"/>
          <w:color w:val="000000"/>
        </w:rPr>
        <w:t xml:space="preserve"> and 1.</w:t>
      </w:r>
      <w:r w:rsidR="001C58C8" w:rsidRPr="001E328D">
        <w:rPr>
          <w:rFonts w:ascii="Arial" w:hAnsi="Arial" w:cs="Arial"/>
          <w:color w:val="000000"/>
        </w:rPr>
        <w:t>57</w:t>
      </w:r>
      <w:r w:rsidR="002E4BFA" w:rsidRPr="001E328D">
        <w:rPr>
          <w:rFonts w:ascii="Arial" w:hAnsi="Arial" w:cs="Arial"/>
          <w:color w:val="000000"/>
        </w:rPr>
        <w:t xml:space="preserve"> kg</w:t>
      </w:r>
      <w:r w:rsidR="00F76B0C" w:rsidRPr="001E328D">
        <w:rPr>
          <w:rFonts w:ascii="Arial" w:hAnsi="Arial" w:cs="Arial"/>
          <w:color w:val="000000"/>
        </w:rPr>
        <w:t>, p=0.022</w:t>
      </w:r>
      <w:r w:rsidR="008E3F7A" w:rsidRPr="001E328D">
        <w:rPr>
          <w:rFonts w:ascii="Arial" w:hAnsi="Arial" w:cs="Arial"/>
          <w:color w:val="000000"/>
        </w:rPr>
        <w:t>, (95% CI 0.2</w:t>
      </w:r>
      <w:r w:rsidR="001C58C8" w:rsidRPr="001E328D">
        <w:rPr>
          <w:rFonts w:ascii="Arial" w:hAnsi="Arial" w:cs="Arial"/>
          <w:color w:val="000000"/>
        </w:rPr>
        <w:t>3</w:t>
      </w:r>
      <w:r w:rsidR="008E3F7A" w:rsidRPr="001E328D">
        <w:rPr>
          <w:rFonts w:ascii="Arial" w:hAnsi="Arial" w:cs="Arial"/>
          <w:color w:val="000000"/>
        </w:rPr>
        <w:t xml:space="preserve">, </w:t>
      </w:r>
      <w:r w:rsidR="001C58C8" w:rsidRPr="001E328D">
        <w:rPr>
          <w:rFonts w:ascii="Arial" w:hAnsi="Arial" w:cs="Arial"/>
          <w:color w:val="000000"/>
        </w:rPr>
        <w:t>2.9</w:t>
      </w:r>
      <w:r w:rsidR="005E4DA8" w:rsidRPr="001E328D">
        <w:rPr>
          <w:rFonts w:ascii="Arial" w:hAnsi="Arial" w:cs="Arial"/>
          <w:color w:val="000000"/>
        </w:rPr>
        <w:t>0</w:t>
      </w:r>
      <w:r w:rsidR="008E3F7A" w:rsidRPr="001E328D">
        <w:rPr>
          <w:rFonts w:ascii="Arial" w:hAnsi="Arial" w:cs="Arial"/>
          <w:color w:val="000000"/>
        </w:rPr>
        <w:t>)</w:t>
      </w:r>
      <w:r w:rsidR="00F76B0C" w:rsidRPr="001E328D">
        <w:rPr>
          <w:rFonts w:ascii="Arial" w:hAnsi="Arial" w:cs="Arial"/>
          <w:color w:val="FF0000"/>
        </w:rPr>
        <w:t xml:space="preserve"> </w:t>
      </w:r>
      <w:r w:rsidR="00D928D1" w:rsidRPr="001E328D">
        <w:rPr>
          <w:rFonts w:ascii="Arial" w:hAnsi="Arial" w:cs="Arial"/>
        </w:rPr>
        <w:t xml:space="preserve">for each </w:t>
      </w:r>
      <w:r w:rsidR="003E202E" w:rsidRPr="001E328D">
        <w:rPr>
          <w:rFonts w:ascii="Arial" w:hAnsi="Arial" w:cs="Arial"/>
        </w:rPr>
        <w:t xml:space="preserve">SD </w:t>
      </w:r>
      <w:r w:rsidR="00D928D1" w:rsidRPr="001E328D">
        <w:rPr>
          <w:rFonts w:ascii="Arial" w:hAnsi="Arial" w:cs="Arial"/>
        </w:rPr>
        <w:t xml:space="preserve">increase </w:t>
      </w:r>
      <w:r w:rsidR="003E202E" w:rsidRPr="001E328D">
        <w:rPr>
          <w:rFonts w:ascii="Arial" w:hAnsi="Arial" w:cs="Arial"/>
        </w:rPr>
        <w:t xml:space="preserve">in </w:t>
      </w:r>
      <w:r w:rsidR="001D7302" w:rsidRPr="001E328D">
        <w:rPr>
          <w:rFonts w:ascii="Arial" w:hAnsi="Arial" w:cs="Arial"/>
          <w:i/>
        </w:rPr>
        <w:t>IFN</w:t>
      </w:r>
      <w:r w:rsidR="00F908A2" w:rsidRPr="001E328D">
        <w:rPr>
          <w:rFonts w:ascii="Arial" w:hAnsi="Arial" w:cs="Arial"/>
          <w:i/>
        </w:rPr>
        <w:t>G</w:t>
      </w:r>
      <w:r w:rsidR="00107E5E" w:rsidRPr="001E328D">
        <w:rPr>
          <w:rFonts w:ascii="Arial" w:hAnsi="Arial" w:cs="Arial"/>
        </w:rPr>
        <w:t xml:space="preserve"> </w:t>
      </w:r>
      <w:r w:rsidR="00D928D1" w:rsidRPr="001E328D">
        <w:rPr>
          <w:rFonts w:ascii="Arial" w:hAnsi="Arial" w:cs="Arial"/>
        </w:rPr>
        <w:t xml:space="preserve">and </w:t>
      </w:r>
      <w:r w:rsidR="00C52124" w:rsidRPr="001E328D">
        <w:rPr>
          <w:rFonts w:ascii="Arial" w:hAnsi="Arial" w:cs="Arial"/>
          <w:i/>
        </w:rPr>
        <w:t>VDR</w:t>
      </w:r>
      <w:r w:rsidR="002E4BFA" w:rsidRPr="001E328D">
        <w:rPr>
          <w:rFonts w:ascii="Arial" w:hAnsi="Arial" w:cs="Arial"/>
        </w:rPr>
        <w:t xml:space="preserve"> expression, respectively</w:t>
      </w:r>
      <w:r w:rsidR="00D928D1" w:rsidRPr="001E328D">
        <w:rPr>
          <w:rFonts w:ascii="Arial" w:hAnsi="Arial" w:cs="Arial"/>
        </w:rPr>
        <w:t xml:space="preserve"> </w:t>
      </w:r>
      <w:r w:rsidR="002E4BFA" w:rsidRPr="001E328D">
        <w:rPr>
          <w:rFonts w:ascii="Arial" w:hAnsi="Arial" w:cs="Arial"/>
        </w:rPr>
        <w:t>(</w:t>
      </w:r>
      <w:r w:rsidR="009A14DB" w:rsidRPr="001E328D">
        <w:rPr>
          <w:rFonts w:ascii="Arial" w:hAnsi="Arial" w:cs="Arial"/>
        </w:rPr>
        <w:t>Table 4</w:t>
      </w:r>
      <w:r w:rsidR="00D928D1" w:rsidRPr="001E328D">
        <w:rPr>
          <w:rFonts w:ascii="Arial" w:hAnsi="Arial" w:cs="Arial"/>
        </w:rPr>
        <w:t>).</w:t>
      </w:r>
      <w:r w:rsidR="00640B3F" w:rsidRPr="001E328D">
        <w:rPr>
          <w:rFonts w:ascii="Arial" w:hAnsi="Arial" w:cs="Arial"/>
        </w:rPr>
        <w:t xml:space="preserve"> Adjusting for height </w:t>
      </w:r>
      <w:r w:rsidR="0032056C" w:rsidRPr="001E328D">
        <w:rPr>
          <w:rFonts w:ascii="Arial" w:hAnsi="Arial" w:cs="Arial"/>
        </w:rPr>
        <w:t xml:space="preserve">only marginally </w:t>
      </w:r>
      <w:r w:rsidR="00640B3F" w:rsidRPr="001E328D">
        <w:rPr>
          <w:rFonts w:ascii="Arial" w:hAnsi="Arial" w:cs="Arial"/>
        </w:rPr>
        <w:t>attenuated the association</w:t>
      </w:r>
      <w:r w:rsidR="0032056C" w:rsidRPr="001E328D">
        <w:rPr>
          <w:rFonts w:ascii="Arial" w:hAnsi="Arial" w:cs="Arial"/>
        </w:rPr>
        <w:t>s</w:t>
      </w:r>
      <w:r w:rsidR="00640B3F" w:rsidRPr="001E328D">
        <w:rPr>
          <w:rFonts w:ascii="Arial" w:hAnsi="Arial" w:cs="Arial"/>
        </w:rPr>
        <w:t xml:space="preserve"> between lean mass and </w:t>
      </w:r>
      <w:r w:rsidR="008C3A9E" w:rsidRPr="001E328D">
        <w:rPr>
          <w:rFonts w:ascii="Arial" w:hAnsi="Arial" w:cs="Arial"/>
        </w:rPr>
        <w:t xml:space="preserve">both </w:t>
      </w:r>
      <w:r w:rsidR="008C3A9E" w:rsidRPr="001E328D">
        <w:rPr>
          <w:rFonts w:ascii="Arial" w:hAnsi="Arial" w:cs="Arial"/>
          <w:i/>
        </w:rPr>
        <w:t>IFNG</w:t>
      </w:r>
      <w:r w:rsidR="008C3A9E" w:rsidRPr="001E328D">
        <w:rPr>
          <w:rFonts w:ascii="Arial" w:hAnsi="Arial" w:cs="Arial"/>
        </w:rPr>
        <w:t xml:space="preserve"> </w:t>
      </w:r>
      <w:r w:rsidR="0032056C" w:rsidRPr="001E328D">
        <w:rPr>
          <w:rFonts w:ascii="Arial" w:hAnsi="Arial" w:cs="Arial"/>
        </w:rPr>
        <w:t xml:space="preserve">p=0.02 (95% CI 0.20, 2.52) </w:t>
      </w:r>
      <w:r w:rsidR="008C3A9E" w:rsidRPr="001E328D">
        <w:rPr>
          <w:rFonts w:ascii="Arial" w:hAnsi="Arial" w:cs="Arial"/>
        </w:rPr>
        <w:t xml:space="preserve">and </w:t>
      </w:r>
      <w:r w:rsidR="00640B3F" w:rsidRPr="001E328D">
        <w:rPr>
          <w:rFonts w:ascii="Arial" w:hAnsi="Arial" w:cs="Arial"/>
          <w:i/>
        </w:rPr>
        <w:t>VDR</w:t>
      </w:r>
      <w:r w:rsidR="00000B61" w:rsidRPr="001E328D">
        <w:rPr>
          <w:rFonts w:ascii="Arial" w:hAnsi="Arial" w:cs="Arial"/>
        </w:rPr>
        <w:t xml:space="preserve"> p=0.06 (95% CI -0.06, 2.21) (Table 5).</w:t>
      </w:r>
      <w:r w:rsidR="00D928D1" w:rsidRPr="001E328D">
        <w:rPr>
          <w:rFonts w:ascii="Arial" w:hAnsi="Arial" w:cs="Arial"/>
        </w:rPr>
        <w:t xml:space="preserve"> </w:t>
      </w:r>
    </w:p>
    <w:p w:rsidR="00D928D1" w:rsidRPr="001E328D" w:rsidRDefault="0086156E" w:rsidP="0086156E">
      <w:pPr>
        <w:spacing w:line="480" w:lineRule="auto"/>
        <w:rPr>
          <w:rFonts w:ascii="Arial" w:hAnsi="Arial" w:cs="Arial"/>
          <w:i/>
        </w:rPr>
      </w:pPr>
      <w:r w:rsidRPr="001E328D">
        <w:rPr>
          <w:rFonts w:ascii="Arial" w:hAnsi="Arial" w:cs="Arial"/>
          <w:i/>
        </w:rPr>
        <w:t xml:space="preserve">Gene expression and </w:t>
      </w:r>
      <w:r w:rsidR="00C1567E" w:rsidRPr="001E328D">
        <w:rPr>
          <w:rFonts w:ascii="Arial" w:hAnsi="Arial" w:cs="Arial"/>
          <w:i/>
        </w:rPr>
        <w:t>grip</w:t>
      </w:r>
      <w:r w:rsidRPr="001E328D">
        <w:rPr>
          <w:rFonts w:ascii="Arial" w:hAnsi="Arial" w:cs="Arial"/>
          <w:i/>
        </w:rPr>
        <w:t xml:space="preserve"> strength</w:t>
      </w:r>
    </w:p>
    <w:p w:rsidR="005B432B" w:rsidRPr="001E328D" w:rsidRDefault="00D928D1" w:rsidP="00BE195C">
      <w:pPr>
        <w:spacing w:line="480" w:lineRule="auto"/>
        <w:rPr>
          <w:rFonts w:ascii="Arial" w:hAnsi="Arial" w:cs="Arial"/>
        </w:rPr>
      </w:pPr>
      <w:r w:rsidRPr="001E328D">
        <w:rPr>
          <w:rFonts w:ascii="Arial" w:hAnsi="Arial" w:cs="Arial"/>
        </w:rPr>
        <w:t>Th</w:t>
      </w:r>
      <w:r w:rsidR="002E4BFA" w:rsidRPr="001E328D">
        <w:rPr>
          <w:rFonts w:ascii="Arial" w:hAnsi="Arial" w:cs="Arial"/>
        </w:rPr>
        <w:t xml:space="preserve">e genes </w:t>
      </w:r>
      <w:r w:rsidR="00107E5E" w:rsidRPr="001E328D">
        <w:rPr>
          <w:rFonts w:ascii="Arial" w:hAnsi="Arial" w:cs="Arial"/>
        </w:rPr>
        <w:t xml:space="preserve">for </w:t>
      </w:r>
      <w:r w:rsidR="009A77EE" w:rsidRPr="001E328D">
        <w:rPr>
          <w:rFonts w:ascii="Arial" w:hAnsi="Arial" w:cs="Arial"/>
          <w:i/>
        </w:rPr>
        <w:t>IL</w:t>
      </w:r>
      <w:r w:rsidR="002E4BFA" w:rsidRPr="001E328D">
        <w:rPr>
          <w:rFonts w:ascii="Arial" w:hAnsi="Arial" w:cs="Arial"/>
          <w:i/>
        </w:rPr>
        <w:t>-6</w:t>
      </w:r>
      <w:r w:rsidR="009A77EE" w:rsidRPr="001E328D">
        <w:rPr>
          <w:rFonts w:ascii="Arial" w:hAnsi="Arial" w:cs="Arial"/>
        </w:rPr>
        <w:t xml:space="preserve"> (</w:t>
      </w:r>
      <w:r w:rsidR="002E4BFA" w:rsidRPr="001E328D">
        <w:rPr>
          <w:rFonts w:ascii="Arial" w:hAnsi="Arial" w:cs="Arial"/>
        </w:rPr>
        <w:t>fold change 0.43</w:t>
      </w:r>
      <w:r w:rsidR="00C7127C" w:rsidRPr="001E328D">
        <w:rPr>
          <w:rFonts w:ascii="Arial" w:hAnsi="Arial" w:cs="Arial"/>
        </w:rPr>
        <w:t xml:space="preserve"> [</w:t>
      </w:r>
      <w:r w:rsidR="00555E68" w:rsidRPr="001E328D">
        <w:rPr>
          <w:rFonts w:ascii="Arial" w:hAnsi="Arial" w:cs="Arial"/>
        </w:rPr>
        <w:t xml:space="preserve">SE </w:t>
      </w:r>
      <w:r w:rsidR="00F6603D" w:rsidRPr="001E328D">
        <w:rPr>
          <w:rFonts w:ascii="Arial" w:hAnsi="Arial" w:cs="Arial"/>
        </w:rPr>
        <w:t>±</w:t>
      </w:r>
      <w:r w:rsidR="00555E68" w:rsidRPr="001E328D">
        <w:rPr>
          <w:rFonts w:ascii="Arial" w:hAnsi="Arial" w:cs="Arial"/>
        </w:rPr>
        <w:t xml:space="preserve"> </w:t>
      </w:r>
      <w:r w:rsidR="00F6603D" w:rsidRPr="001E328D">
        <w:rPr>
          <w:rFonts w:ascii="Arial" w:hAnsi="Arial" w:cs="Arial"/>
        </w:rPr>
        <w:t>0.13</w:t>
      </w:r>
      <w:r w:rsidR="00C7127C" w:rsidRPr="001E328D">
        <w:rPr>
          <w:rFonts w:ascii="Arial" w:hAnsi="Arial" w:cs="Arial"/>
        </w:rPr>
        <w:t>]</w:t>
      </w:r>
      <w:r w:rsidR="002E4BFA" w:rsidRPr="001E328D">
        <w:rPr>
          <w:rFonts w:ascii="Arial" w:hAnsi="Arial" w:cs="Arial"/>
        </w:rPr>
        <w:t>,</w:t>
      </w:r>
      <w:r w:rsidRPr="001E328D">
        <w:rPr>
          <w:rFonts w:ascii="Arial" w:hAnsi="Arial" w:cs="Arial"/>
        </w:rPr>
        <w:t xml:space="preserve"> </w:t>
      </w:r>
      <w:r w:rsidR="00640029" w:rsidRPr="001E328D">
        <w:rPr>
          <w:rFonts w:ascii="Arial" w:hAnsi="Arial" w:cs="Arial"/>
        </w:rPr>
        <w:t xml:space="preserve">p=0.02), </w:t>
      </w:r>
      <w:r w:rsidR="00640029" w:rsidRPr="001E328D">
        <w:rPr>
          <w:rFonts w:ascii="Arial" w:hAnsi="Arial" w:cs="Arial"/>
          <w:i/>
        </w:rPr>
        <w:t>TNF</w:t>
      </w:r>
      <w:r w:rsidR="002E4BFA" w:rsidRPr="001E328D">
        <w:rPr>
          <w:rFonts w:ascii="Arial" w:hAnsi="Arial" w:cs="Arial"/>
          <w:i/>
          <w:color w:val="FF0000"/>
        </w:rPr>
        <w:t xml:space="preserve"> </w:t>
      </w:r>
      <w:r w:rsidR="002E4BFA" w:rsidRPr="001E328D">
        <w:rPr>
          <w:rFonts w:ascii="Arial" w:hAnsi="Arial" w:cs="Arial"/>
        </w:rPr>
        <w:t>(fold change 0.52</w:t>
      </w:r>
      <w:r w:rsidR="004717E8" w:rsidRPr="001E328D">
        <w:rPr>
          <w:rFonts w:ascii="Arial" w:hAnsi="Arial" w:cs="Arial"/>
        </w:rPr>
        <w:t xml:space="preserve"> [</w:t>
      </w:r>
      <w:r w:rsidR="00555E68" w:rsidRPr="001E328D">
        <w:rPr>
          <w:rFonts w:ascii="Arial" w:hAnsi="Arial" w:cs="Arial"/>
        </w:rPr>
        <w:t xml:space="preserve">SE </w:t>
      </w:r>
      <w:r w:rsidR="00F6603D" w:rsidRPr="001E328D">
        <w:rPr>
          <w:rFonts w:ascii="Arial" w:hAnsi="Arial" w:cs="Arial"/>
        </w:rPr>
        <w:t>±</w:t>
      </w:r>
      <w:r w:rsidR="00555E68" w:rsidRPr="001E328D">
        <w:rPr>
          <w:rFonts w:ascii="Arial" w:hAnsi="Arial" w:cs="Arial"/>
        </w:rPr>
        <w:t xml:space="preserve"> </w:t>
      </w:r>
      <w:r w:rsidR="00F6603D" w:rsidRPr="001E328D">
        <w:rPr>
          <w:rFonts w:ascii="Arial" w:hAnsi="Arial" w:cs="Arial"/>
        </w:rPr>
        <w:t>0.10</w:t>
      </w:r>
      <w:r w:rsidR="004717E8" w:rsidRPr="001E328D">
        <w:rPr>
          <w:rFonts w:ascii="Arial" w:hAnsi="Arial" w:cs="Arial"/>
        </w:rPr>
        <w:t>]</w:t>
      </w:r>
      <w:r w:rsidR="002E4BFA" w:rsidRPr="001E328D">
        <w:rPr>
          <w:rFonts w:ascii="Arial" w:hAnsi="Arial" w:cs="Arial"/>
        </w:rPr>
        <w:t>,</w:t>
      </w:r>
      <w:r w:rsidR="009A77EE" w:rsidRPr="001E328D">
        <w:rPr>
          <w:rFonts w:ascii="Arial" w:hAnsi="Arial" w:cs="Arial"/>
        </w:rPr>
        <w:t xml:space="preserve"> p=0.02), </w:t>
      </w:r>
      <w:r w:rsidR="009A77EE" w:rsidRPr="001E328D">
        <w:rPr>
          <w:rFonts w:ascii="Arial" w:hAnsi="Arial" w:cs="Arial"/>
          <w:i/>
        </w:rPr>
        <w:t>IL</w:t>
      </w:r>
      <w:r w:rsidR="00571B4C" w:rsidRPr="001E328D">
        <w:rPr>
          <w:rFonts w:ascii="Arial" w:hAnsi="Arial" w:cs="Arial"/>
          <w:i/>
        </w:rPr>
        <w:t>1</w:t>
      </w:r>
      <w:r w:rsidR="009A77EE" w:rsidRPr="001E328D">
        <w:rPr>
          <w:rFonts w:ascii="Arial" w:hAnsi="Arial" w:cs="Arial"/>
          <w:i/>
        </w:rPr>
        <w:t>R</w:t>
      </w:r>
      <w:r w:rsidR="00DA50CE" w:rsidRPr="001E328D">
        <w:rPr>
          <w:rFonts w:ascii="Arial" w:hAnsi="Arial" w:cs="Arial"/>
          <w:i/>
        </w:rPr>
        <w:t>1</w:t>
      </w:r>
      <w:r w:rsidR="009A77EE" w:rsidRPr="001E328D">
        <w:rPr>
          <w:rFonts w:ascii="Arial" w:hAnsi="Arial" w:cs="Arial"/>
        </w:rPr>
        <w:t xml:space="preserve"> </w:t>
      </w:r>
      <w:r w:rsidR="00107E5E" w:rsidRPr="001E328D">
        <w:rPr>
          <w:rFonts w:ascii="Arial" w:hAnsi="Arial" w:cs="Arial"/>
        </w:rPr>
        <w:t>(</w:t>
      </w:r>
      <w:r w:rsidR="009A77EE" w:rsidRPr="001E328D">
        <w:rPr>
          <w:rFonts w:ascii="Arial" w:hAnsi="Arial" w:cs="Arial"/>
        </w:rPr>
        <w:t>fold change 0.63</w:t>
      </w:r>
      <w:r w:rsidR="004717E8" w:rsidRPr="001E328D">
        <w:rPr>
          <w:rFonts w:ascii="Arial" w:hAnsi="Arial" w:cs="Arial"/>
        </w:rPr>
        <w:t xml:space="preserve"> [</w:t>
      </w:r>
      <w:r w:rsidR="00555E68" w:rsidRPr="001E328D">
        <w:rPr>
          <w:rFonts w:ascii="Arial" w:hAnsi="Arial" w:cs="Arial"/>
        </w:rPr>
        <w:t xml:space="preserve">SE </w:t>
      </w:r>
      <w:r w:rsidR="005B5635" w:rsidRPr="001E328D">
        <w:rPr>
          <w:rFonts w:ascii="Arial" w:hAnsi="Arial" w:cs="Arial"/>
        </w:rPr>
        <w:t>±</w:t>
      </w:r>
      <w:r w:rsidR="00555E68" w:rsidRPr="001E328D">
        <w:rPr>
          <w:rFonts w:ascii="Arial" w:hAnsi="Arial" w:cs="Arial"/>
        </w:rPr>
        <w:t xml:space="preserve"> </w:t>
      </w:r>
      <w:r w:rsidR="005B5635" w:rsidRPr="001E328D">
        <w:rPr>
          <w:rFonts w:ascii="Arial" w:hAnsi="Arial" w:cs="Arial"/>
        </w:rPr>
        <w:t>0.09</w:t>
      </w:r>
      <w:r w:rsidR="004717E8" w:rsidRPr="001E328D">
        <w:rPr>
          <w:rFonts w:ascii="Arial" w:hAnsi="Arial" w:cs="Arial"/>
        </w:rPr>
        <w:t>]</w:t>
      </w:r>
      <w:r w:rsidR="009A77EE" w:rsidRPr="001E328D">
        <w:rPr>
          <w:rFonts w:ascii="Arial" w:hAnsi="Arial" w:cs="Arial"/>
        </w:rPr>
        <w:t xml:space="preserve">, p=0.04) </w:t>
      </w:r>
      <w:r w:rsidR="002E4BFA" w:rsidRPr="001E328D">
        <w:rPr>
          <w:rFonts w:ascii="Arial" w:hAnsi="Arial" w:cs="Arial"/>
        </w:rPr>
        <w:t xml:space="preserve">and </w:t>
      </w:r>
      <w:r w:rsidR="002E4BFA" w:rsidRPr="001E328D">
        <w:rPr>
          <w:rFonts w:ascii="Arial" w:hAnsi="Arial" w:cs="Arial"/>
          <w:i/>
        </w:rPr>
        <w:t>MSTN</w:t>
      </w:r>
      <w:r w:rsidR="002E4BFA" w:rsidRPr="001E328D">
        <w:rPr>
          <w:rFonts w:ascii="Arial" w:hAnsi="Arial" w:cs="Arial"/>
        </w:rPr>
        <w:t xml:space="preserve"> (fold change 0.63</w:t>
      </w:r>
      <w:r w:rsidR="00C7127C" w:rsidRPr="001E328D">
        <w:rPr>
          <w:rFonts w:ascii="Arial" w:hAnsi="Arial" w:cs="Arial"/>
        </w:rPr>
        <w:t xml:space="preserve"> [</w:t>
      </w:r>
      <w:r w:rsidR="00555E68" w:rsidRPr="001E328D">
        <w:rPr>
          <w:rFonts w:ascii="Arial" w:hAnsi="Arial" w:cs="Arial"/>
        </w:rPr>
        <w:t xml:space="preserve">SE </w:t>
      </w:r>
      <w:r w:rsidR="005B5635" w:rsidRPr="001E328D">
        <w:rPr>
          <w:rFonts w:ascii="Arial" w:hAnsi="Arial" w:cs="Arial"/>
        </w:rPr>
        <w:t>±</w:t>
      </w:r>
      <w:r w:rsidR="00555E68" w:rsidRPr="001E328D">
        <w:rPr>
          <w:rFonts w:ascii="Arial" w:hAnsi="Arial" w:cs="Arial"/>
        </w:rPr>
        <w:t xml:space="preserve"> </w:t>
      </w:r>
      <w:r w:rsidR="005B5635" w:rsidRPr="001E328D">
        <w:rPr>
          <w:rFonts w:ascii="Arial" w:hAnsi="Arial" w:cs="Arial"/>
        </w:rPr>
        <w:t>0.11</w:t>
      </w:r>
      <w:r w:rsidR="00C7127C" w:rsidRPr="001E328D">
        <w:rPr>
          <w:rFonts w:ascii="Arial" w:hAnsi="Arial" w:cs="Arial"/>
        </w:rPr>
        <w:t>]</w:t>
      </w:r>
      <w:r w:rsidR="002E4BFA" w:rsidRPr="001E328D">
        <w:rPr>
          <w:rFonts w:ascii="Arial" w:hAnsi="Arial" w:cs="Arial"/>
        </w:rPr>
        <w:t xml:space="preserve">, </w:t>
      </w:r>
      <w:r w:rsidRPr="001E328D">
        <w:rPr>
          <w:rFonts w:ascii="Arial" w:hAnsi="Arial" w:cs="Arial"/>
        </w:rPr>
        <w:t xml:space="preserve">p=0.04) </w:t>
      </w:r>
      <w:r w:rsidR="002E4BFA" w:rsidRPr="001E328D">
        <w:rPr>
          <w:rFonts w:ascii="Arial" w:hAnsi="Arial" w:cs="Arial"/>
        </w:rPr>
        <w:t xml:space="preserve">showed </w:t>
      </w:r>
      <w:r w:rsidR="00107E5E" w:rsidRPr="001E328D">
        <w:rPr>
          <w:rFonts w:ascii="Arial" w:hAnsi="Arial" w:cs="Arial"/>
        </w:rPr>
        <w:t>lower</w:t>
      </w:r>
      <w:r w:rsidR="002E4BFA" w:rsidRPr="001E328D">
        <w:rPr>
          <w:rFonts w:ascii="Arial" w:hAnsi="Arial" w:cs="Arial"/>
        </w:rPr>
        <w:t xml:space="preserve"> </w:t>
      </w:r>
      <w:r w:rsidR="00852F49" w:rsidRPr="001E328D">
        <w:rPr>
          <w:rFonts w:ascii="Arial" w:hAnsi="Arial" w:cs="Arial"/>
        </w:rPr>
        <w:t>relative expression</w:t>
      </w:r>
      <w:r w:rsidRPr="001E328D">
        <w:rPr>
          <w:rFonts w:ascii="Arial" w:hAnsi="Arial" w:cs="Arial"/>
        </w:rPr>
        <w:t xml:space="preserve"> </w:t>
      </w:r>
      <w:r w:rsidR="002E4BFA" w:rsidRPr="001E328D">
        <w:rPr>
          <w:rFonts w:ascii="Arial" w:hAnsi="Arial" w:cs="Arial"/>
        </w:rPr>
        <w:t xml:space="preserve">in those </w:t>
      </w:r>
      <w:r w:rsidR="00DE7092" w:rsidRPr="001E328D">
        <w:rPr>
          <w:rFonts w:ascii="Arial" w:hAnsi="Arial" w:cs="Arial"/>
        </w:rPr>
        <w:t xml:space="preserve">men who </w:t>
      </w:r>
      <w:r w:rsidRPr="001E328D">
        <w:rPr>
          <w:rFonts w:ascii="Arial" w:hAnsi="Arial" w:cs="Arial"/>
        </w:rPr>
        <w:t>were stronger (n=</w:t>
      </w:r>
      <w:r w:rsidR="00BC1951" w:rsidRPr="001E328D">
        <w:rPr>
          <w:rFonts w:ascii="Arial" w:hAnsi="Arial" w:cs="Arial"/>
        </w:rPr>
        <w:t>1</w:t>
      </w:r>
      <w:r w:rsidR="009519FD" w:rsidRPr="001E328D">
        <w:rPr>
          <w:rFonts w:ascii="Arial" w:hAnsi="Arial" w:cs="Arial"/>
        </w:rPr>
        <w:t>2</w:t>
      </w:r>
      <w:r w:rsidRPr="001E328D">
        <w:rPr>
          <w:rFonts w:ascii="Arial" w:hAnsi="Arial" w:cs="Arial"/>
        </w:rPr>
        <w:t xml:space="preserve">) compared </w:t>
      </w:r>
      <w:r w:rsidR="00340EA4" w:rsidRPr="001E328D">
        <w:rPr>
          <w:rFonts w:ascii="Arial" w:hAnsi="Arial" w:cs="Arial"/>
        </w:rPr>
        <w:t>with</w:t>
      </w:r>
      <w:r w:rsidRPr="001E328D">
        <w:rPr>
          <w:rFonts w:ascii="Arial" w:hAnsi="Arial" w:cs="Arial"/>
        </w:rPr>
        <w:t xml:space="preserve"> those who were weaker (n=</w:t>
      </w:r>
      <w:r w:rsidR="00BC1951" w:rsidRPr="001E328D">
        <w:rPr>
          <w:rFonts w:ascii="Arial" w:hAnsi="Arial" w:cs="Arial"/>
        </w:rPr>
        <w:t>8</w:t>
      </w:r>
      <w:r w:rsidRPr="001E328D">
        <w:rPr>
          <w:rFonts w:ascii="Arial" w:hAnsi="Arial" w:cs="Arial"/>
        </w:rPr>
        <w:t>)</w:t>
      </w:r>
      <w:r w:rsidR="002E4BFA" w:rsidRPr="001E328D">
        <w:rPr>
          <w:rFonts w:ascii="Arial" w:hAnsi="Arial" w:cs="Arial"/>
        </w:rPr>
        <w:t xml:space="preserve"> (</w:t>
      </w:r>
      <w:r w:rsidR="000D4A3B" w:rsidRPr="001E328D">
        <w:rPr>
          <w:rFonts w:ascii="Arial" w:hAnsi="Arial" w:cs="Arial"/>
        </w:rPr>
        <w:t>Figure 2</w:t>
      </w:r>
      <w:r w:rsidRPr="001E328D">
        <w:rPr>
          <w:rFonts w:ascii="Arial" w:hAnsi="Arial" w:cs="Arial"/>
        </w:rPr>
        <w:t xml:space="preserve">). In regression analyses, grip strength </w:t>
      </w:r>
      <w:r w:rsidR="003E202E" w:rsidRPr="001E328D">
        <w:rPr>
          <w:rFonts w:ascii="Arial" w:hAnsi="Arial" w:cs="Arial"/>
        </w:rPr>
        <w:t>in kg</w:t>
      </w:r>
      <w:r w:rsidR="00F76B0C" w:rsidRPr="001E328D">
        <w:rPr>
          <w:rFonts w:ascii="Arial" w:hAnsi="Arial" w:cs="Arial"/>
        </w:rPr>
        <w:t xml:space="preserve"> decrea</w:t>
      </w:r>
      <w:r w:rsidR="00B0626C" w:rsidRPr="001E328D">
        <w:rPr>
          <w:rFonts w:ascii="Arial" w:hAnsi="Arial" w:cs="Arial"/>
        </w:rPr>
        <w:t>sed by 1.63 kg</w:t>
      </w:r>
      <w:r w:rsidR="00F6135B" w:rsidRPr="001E328D">
        <w:rPr>
          <w:rFonts w:ascii="Arial" w:hAnsi="Arial" w:cs="Arial"/>
        </w:rPr>
        <w:t>, p=0.06</w:t>
      </w:r>
      <w:r w:rsidR="00B0626C" w:rsidRPr="001E328D">
        <w:rPr>
          <w:rFonts w:ascii="Arial" w:hAnsi="Arial" w:cs="Arial"/>
        </w:rPr>
        <w:t xml:space="preserve"> (95% CI -0.05,</w:t>
      </w:r>
      <w:r w:rsidR="009A77EE" w:rsidRPr="001E328D">
        <w:rPr>
          <w:rFonts w:ascii="Arial" w:hAnsi="Arial" w:cs="Arial"/>
        </w:rPr>
        <w:t xml:space="preserve"> </w:t>
      </w:r>
      <w:r w:rsidR="00B0626C" w:rsidRPr="001E328D">
        <w:rPr>
          <w:rFonts w:ascii="Arial" w:hAnsi="Arial" w:cs="Arial"/>
        </w:rPr>
        <w:t>3.31),</w:t>
      </w:r>
      <w:r w:rsidR="00F76B0C" w:rsidRPr="001E328D">
        <w:rPr>
          <w:rFonts w:ascii="Arial" w:hAnsi="Arial" w:cs="Arial"/>
        </w:rPr>
        <w:t xml:space="preserve"> </w:t>
      </w:r>
      <w:r w:rsidRPr="001E328D">
        <w:rPr>
          <w:rFonts w:ascii="Arial" w:hAnsi="Arial" w:cs="Arial"/>
        </w:rPr>
        <w:t>1.86</w:t>
      </w:r>
      <w:r w:rsidR="00DE7092" w:rsidRPr="001E328D">
        <w:rPr>
          <w:rFonts w:ascii="Arial" w:hAnsi="Arial" w:cs="Arial"/>
        </w:rPr>
        <w:t xml:space="preserve"> </w:t>
      </w:r>
      <w:r w:rsidR="002E4BFA" w:rsidRPr="001E328D">
        <w:rPr>
          <w:rFonts w:ascii="Arial" w:hAnsi="Arial" w:cs="Arial"/>
        </w:rPr>
        <w:t>kg</w:t>
      </w:r>
      <w:r w:rsidR="00F6135B" w:rsidRPr="001E328D">
        <w:rPr>
          <w:rFonts w:ascii="Arial" w:hAnsi="Arial" w:cs="Arial"/>
        </w:rPr>
        <w:t>, p=0.06</w:t>
      </w:r>
      <w:r w:rsidR="00B0626C" w:rsidRPr="001E328D">
        <w:rPr>
          <w:rFonts w:ascii="Arial" w:hAnsi="Arial" w:cs="Arial"/>
        </w:rPr>
        <w:t xml:space="preserve"> (95% CI -0.04,</w:t>
      </w:r>
      <w:r w:rsidR="009A77EE" w:rsidRPr="001E328D">
        <w:rPr>
          <w:rFonts w:ascii="Arial" w:hAnsi="Arial" w:cs="Arial"/>
        </w:rPr>
        <w:t xml:space="preserve"> </w:t>
      </w:r>
      <w:r w:rsidR="00B0626C" w:rsidRPr="001E328D">
        <w:rPr>
          <w:rFonts w:ascii="Arial" w:hAnsi="Arial" w:cs="Arial"/>
        </w:rPr>
        <w:t>3.76)</w:t>
      </w:r>
      <w:r w:rsidR="002E4BFA" w:rsidRPr="001E328D">
        <w:rPr>
          <w:rFonts w:ascii="Arial" w:hAnsi="Arial" w:cs="Arial"/>
        </w:rPr>
        <w:t xml:space="preserve"> and 1.40</w:t>
      </w:r>
      <w:r w:rsidR="00DE7092" w:rsidRPr="001E328D">
        <w:rPr>
          <w:rFonts w:ascii="Arial" w:hAnsi="Arial" w:cs="Arial"/>
        </w:rPr>
        <w:t xml:space="preserve"> </w:t>
      </w:r>
      <w:r w:rsidR="002E4BFA" w:rsidRPr="001E328D">
        <w:rPr>
          <w:rFonts w:ascii="Arial" w:hAnsi="Arial" w:cs="Arial"/>
        </w:rPr>
        <w:t>kg</w:t>
      </w:r>
      <w:r w:rsidR="00F6135B" w:rsidRPr="001E328D">
        <w:rPr>
          <w:rFonts w:ascii="Arial" w:hAnsi="Arial" w:cs="Arial"/>
        </w:rPr>
        <w:t>, p=0.09</w:t>
      </w:r>
      <w:r w:rsidR="00B0626C" w:rsidRPr="001E328D">
        <w:rPr>
          <w:rFonts w:ascii="Arial" w:hAnsi="Arial" w:cs="Arial"/>
        </w:rPr>
        <w:t xml:space="preserve"> (95%CI -0.20,</w:t>
      </w:r>
      <w:r w:rsidR="00A52CC7" w:rsidRPr="001E328D">
        <w:rPr>
          <w:rFonts w:ascii="Arial" w:hAnsi="Arial" w:cs="Arial"/>
        </w:rPr>
        <w:t xml:space="preserve"> </w:t>
      </w:r>
      <w:r w:rsidR="00B0626C" w:rsidRPr="001E328D">
        <w:rPr>
          <w:rFonts w:ascii="Arial" w:hAnsi="Arial" w:cs="Arial"/>
        </w:rPr>
        <w:t>3.00)</w:t>
      </w:r>
      <w:r w:rsidRPr="001E328D">
        <w:rPr>
          <w:rFonts w:ascii="Arial" w:hAnsi="Arial" w:cs="Arial"/>
        </w:rPr>
        <w:t xml:space="preserve"> for </w:t>
      </w:r>
      <w:r w:rsidR="00F76B0C" w:rsidRPr="001E328D">
        <w:rPr>
          <w:rFonts w:ascii="Arial" w:hAnsi="Arial" w:cs="Arial"/>
        </w:rPr>
        <w:t xml:space="preserve">every </w:t>
      </w:r>
      <w:r w:rsidR="003E202E" w:rsidRPr="001E328D">
        <w:rPr>
          <w:rFonts w:ascii="Arial" w:hAnsi="Arial" w:cs="Arial"/>
        </w:rPr>
        <w:t xml:space="preserve">SD </w:t>
      </w:r>
      <w:r w:rsidR="00F76B0C" w:rsidRPr="001E328D">
        <w:rPr>
          <w:rFonts w:ascii="Arial" w:hAnsi="Arial" w:cs="Arial"/>
        </w:rPr>
        <w:t xml:space="preserve">increase in </w:t>
      </w:r>
      <w:r w:rsidR="00F76B0C" w:rsidRPr="001E328D">
        <w:rPr>
          <w:rFonts w:ascii="Arial" w:hAnsi="Arial" w:cs="Arial"/>
          <w:i/>
        </w:rPr>
        <w:t>IL1R</w:t>
      </w:r>
      <w:r w:rsidR="00DA50CE" w:rsidRPr="001E328D">
        <w:rPr>
          <w:rFonts w:ascii="Arial" w:hAnsi="Arial" w:cs="Arial"/>
          <w:i/>
        </w:rPr>
        <w:t>1</w:t>
      </w:r>
      <w:r w:rsidR="00F76B0C" w:rsidRPr="001E328D">
        <w:rPr>
          <w:rFonts w:ascii="Arial" w:hAnsi="Arial" w:cs="Arial"/>
          <w:i/>
        </w:rPr>
        <w:t>, IL-6</w:t>
      </w:r>
      <w:r w:rsidR="00F76B0C" w:rsidRPr="001E328D">
        <w:rPr>
          <w:rFonts w:ascii="Arial" w:hAnsi="Arial" w:cs="Arial"/>
        </w:rPr>
        <w:t xml:space="preserve"> and </w:t>
      </w:r>
      <w:r w:rsidR="00571B4C" w:rsidRPr="001E328D">
        <w:rPr>
          <w:rFonts w:ascii="Arial" w:hAnsi="Arial" w:cs="Arial"/>
          <w:i/>
        </w:rPr>
        <w:t>MSTN</w:t>
      </w:r>
      <w:r w:rsidR="00571B4C" w:rsidRPr="001E328D">
        <w:rPr>
          <w:rFonts w:ascii="Arial" w:hAnsi="Arial" w:cs="Arial"/>
        </w:rPr>
        <w:t xml:space="preserve"> </w:t>
      </w:r>
      <w:r w:rsidRPr="001E328D">
        <w:rPr>
          <w:rFonts w:ascii="Arial" w:hAnsi="Arial" w:cs="Arial"/>
        </w:rPr>
        <w:t xml:space="preserve">gene expression </w:t>
      </w:r>
      <w:r w:rsidR="00F76B0C" w:rsidRPr="001E328D">
        <w:rPr>
          <w:rFonts w:ascii="Arial" w:hAnsi="Arial" w:cs="Arial"/>
          <w:color w:val="000000"/>
        </w:rPr>
        <w:t>respectively</w:t>
      </w:r>
      <w:r w:rsidR="009A77EE" w:rsidRPr="001E328D">
        <w:rPr>
          <w:rFonts w:ascii="Arial" w:hAnsi="Arial" w:cs="Arial"/>
          <w:color w:val="000000"/>
        </w:rPr>
        <w:t>,</w:t>
      </w:r>
      <w:r w:rsidR="00F76B0C" w:rsidRPr="001E328D">
        <w:rPr>
          <w:rFonts w:ascii="Arial" w:hAnsi="Arial" w:cs="Arial"/>
          <w:color w:val="000000"/>
        </w:rPr>
        <w:t xml:space="preserve"> but these were not found to be statistically significant </w:t>
      </w:r>
      <w:r w:rsidR="00EE187D" w:rsidRPr="001E328D">
        <w:rPr>
          <w:rFonts w:ascii="Arial" w:hAnsi="Arial" w:cs="Arial"/>
        </w:rPr>
        <w:t>(</w:t>
      </w:r>
      <w:r w:rsidR="000D4A3B" w:rsidRPr="001E328D">
        <w:rPr>
          <w:rFonts w:ascii="Arial" w:hAnsi="Arial" w:cs="Arial"/>
        </w:rPr>
        <w:t xml:space="preserve">Table </w:t>
      </w:r>
      <w:r w:rsidR="009A14DB" w:rsidRPr="001E328D">
        <w:rPr>
          <w:rFonts w:ascii="Arial" w:hAnsi="Arial" w:cs="Arial"/>
        </w:rPr>
        <w:t>4</w:t>
      </w:r>
      <w:r w:rsidR="002E4BFA" w:rsidRPr="001E328D">
        <w:rPr>
          <w:rFonts w:ascii="Arial" w:hAnsi="Arial" w:cs="Arial"/>
        </w:rPr>
        <w:t>).</w:t>
      </w:r>
      <w:r w:rsidR="009A77EE" w:rsidRPr="001E328D">
        <w:rPr>
          <w:rFonts w:ascii="Arial" w:hAnsi="Arial" w:cs="Arial"/>
        </w:rPr>
        <w:t xml:space="preserve"> </w:t>
      </w:r>
      <w:r w:rsidR="00C13399" w:rsidRPr="001E328D">
        <w:rPr>
          <w:rFonts w:ascii="Arial" w:hAnsi="Arial" w:cs="Arial"/>
        </w:rPr>
        <w:t xml:space="preserve">Similarly, </w:t>
      </w:r>
      <w:r w:rsidR="00E66077" w:rsidRPr="001E328D">
        <w:rPr>
          <w:rFonts w:ascii="Arial" w:hAnsi="Arial" w:cs="Arial"/>
        </w:rPr>
        <w:t xml:space="preserve">there were </w:t>
      </w:r>
      <w:r w:rsidR="00C13399" w:rsidRPr="001E328D">
        <w:rPr>
          <w:rFonts w:ascii="Arial" w:hAnsi="Arial" w:cs="Arial"/>
        </w:rPr>
        <w:t xml:space="preserve">no significant associations between grip strength SD scores and </w:t>
      </w:r>
      <w:r w:rsidR="00C52124" w:rsidRPr="001E328D">
        <w:rPr>
          <w:rFonts w:ascii="Arial" w:hAnsi="Arial" w:cs="Arial"/>
          <w:i/>
        </w:rPr>
        <w:t>TNF</w:t>
      </w:r>
      <w:r w:rsidR="00C13399" w:rsidRPr="001E328D">
        <w:rPr>
          <w:rFonts w:ascii="Arial" w:hAnsi="Arial" w:cs="Arial"/>
        </w:rPr>
        <w:t xml:space="preserve"> (Table </w:t>
      </w:r>
      <w:r w:rsidR="009A14DB" w:rsidRPr="001E328D">
        <w:rPr>
          <w:rFonts w:ascii="Arial" w:hAnsi="Arial" w:cs="Arial"/>
        </w:rPr>
        <w:t>4</w:t>
      </w:r>
      <w:r w:rsidR="00C13399" w:rsidRPr="001E328D">
        <w:rPr>
          <w:rFonts w:ascii="Arial" w:hAnsi="Arial" w:cs="Arial"/>
        </w:rPr>
        <w:t>).</w:t>
      </w:r>
      <w:r w:rsidR="00640B3F" w:rsidRPr="001E328D">
        <w:rPr>
          <w:rFonts w:ascii="Arial" w:hAnsi="Arial" w:cs="Arial"/>
        </w:rPr>
        <w:t xml:space="preserve"> Adjusting for height did not </w:t>
      </w:r>
      <w:r w:rsidR="0032056C" w:rsidRPr="001E328D">
        <w:rPr>
          <w:rFonts w:ascii="Arial" w:hAnsi="Arial" w:cs="Arial"/>
        </w:rPr>
        <w:t xml:space="preserve">substantially </w:t>
      </w:r>
      <w:r w:rsidR="00640B3F" w:rsidRPr="001E328D">
        <w:rPr>
          <w:rFonts w:ascii="Arial" w:hAnsi="Arial" w:cs="Arial"/>
        </w:rPr>
        <w:t>alter these non-significant associations</w:t>
      </w:r>
      <w:r w:rsidR="00000B61" w:rsidRPr="001E328D">
        <w:rPr>
          <w:rFonts w:ascii="Arial" w:hAnsi="Arial" w:cs="Arial"/>
        </w:rPr>
        <w:t xml:space="preserve"> (Table 5)</w:t>
      </w:r>
      <w:r w:rsidR="00640B3F" w:rsidRPr="001E328D">
        <w:rPr>
          <w:rFonts w:ascii="Arial" w:hAnsi="Arial" w:cs="Arial"/>
        </w:rPr>
        <w:t>.</w:t>
      </w:r>
    </w:p>
    <w:p w:rsidR="002D2BD3" w:rsidRPr="001E328D" w:rsidRDefault="002D2BD3" w:rsidP="00BE195C">
      <w:pPr>
        <w:spacing w:line="480" w:lineRule="auto"/>
        <w:rPr>
          <w:rFonts w:ascii="Arial" w:hAnsi="Arial" w:cs="Arial"/>
          <w:sz w:val="22"/>
          <w:szCs w:val="22"/>
        </w:rPr>
      </w:pPr>
    </w:p>
    <w:p w:rsidR="00630FF5" w:rsidRPr="001E328D" w:rsidRDefault="00D87CAF" w:rsidP="00BE195C">
      <w:pPr>
        <w:spacing w:line="480" w:lineRule="auto"/>
        <w:rPr>
          <w:rFonts w:ascii="Arial" w:hAnsi="Arial" w:cs="Arial"/>
          <w:i/>
        </w:rPr>
      </w:pPr>
      <w:r w:rsidRPr="001E328D">
        <w:rPr>
          <w:rFonts w:ascii="Arial" w:hAnsi="Arial" w:cs="Arial"/>
          <w:i/>
        </w:rPr>
        <w:t>Gene expression and serum cytokine levels</w:t>
      </w:r>
    </w:p>
    <w:p w:rsidR="00D87CAF" w:rsidRPr="001E328D" w:rsidRDefault="00D87CAF" w:rsidP="00BE195C">
      <w:pPr>
        <w:spacing w:line="480" w:lineRule="auto"/>
        <w:rPr>
          <w:rFonts w:ascii="Arial" w:hAnsi="Arial" w:cs="Arial"/>
        </w:rPr>
      </w:pPr>
      <w:r w:rsidRPr="001E328D">
        <w:rPr>
          <w:rFonts w:ascii="Arial" w:hAnsi="Arial" w:cs="Arial"/>
        </w:rPr>
        <w:t xml:space="preserve">Cycle threshold values for the genes </w:t>
      </w:r>
      <w:r w:rsidRPr="001E328D">
        <w:rPr>
          <w:rFonts w:ascii="Arial" w:hAnsi="Arial" w:cs="Arial"/>
          <w:i/>
        </w:rPr>
        <w:t>IL1R</w:t>
      </w:r>
      <w:r w:rsidR="0083718E" w:rsidRPr="001E328D">
        <w:rPr>
          <w:rFonts w:ascii="Arial" w:hAnsi="Arial" w:cs="Arial"/>
          <w:i/>
        </w:rPr>
        <w:t>1</w:t>
      </w:r>
      <w:r w:rsidRPr="001E328D">
        <w:rPr>
          <w:rFonts w:ascii="Arial" w:hAnsi="Arial" w:cs="Arial"/>
          <w:i/>
        </w:rPr>
        <w:t>, IFNG</w:t>
      </w:r>
      <w:r w:rsidRPr="001E328D">
        <w:rPr>
          <w:rFonts w:ascii="Arial" w:hAnsi="Arial" w:cs="Arial"/>
        </w:rPr>
        <w:t xml:space="preserve">, </w:t>
      </w:r>
      <w:r w:rsidRPr="001E328D">
        <w:rPr>
          <w:rFonts w:ascii="Arial" w:hAnsi="Arial" w:cs="Arial"/>
          <w:i/>
        </w:rPr>
        <w:t>IL-6</w:t>
      </w:r>
      <w:r w:rsidRPr="001E328D">
        <w:rPr>
          <w:rFonts w:ascii="Arial" w:hAnsi="Arial" w:cs="Arial"/>
        </w:rPr>
        <w:t xml:space="preserve"> and </w:t>
      </w:r>
      <w:r w:rsidRPr="001E328D">
        <w:rPr>
          <w:rFonts w:ascii="Arial" w:hAnsi="Arial" w:cs="Arial"/>
          <w:i/>
        </w:rPr>
        <w:t>TNF</w:t>
      </w:r>
      <w:r w:rsidRPr="001E328D">
        <w:rPr>
          <w:rFonts w:ascii="Arial" w:hAnsi="Arial" w:cs="Arial"/>
        </w:rPr>
        <w:t xml:space="preserve"> negatively correlated with their corresponding serum levels suggesting higher C</w:t>
      </w:r>
      <w:r w:rsidR="0083718E" w:rsidRPr="001E328D">
        <w:rPr>
          <w:rFonts w:ascii="Arial" w:hAnsi="Arial" w:cs="Arial"/>
        </w:rPr>
        <w:t>t</w:t>
      </w:r>
      <w:r w:rsidRPr="001E328D">
        <w:rPr>
          <w:rFonts w:ascii="Arial" w:hAnsi="Arial" w:cs="Arial"/>
        </w:rPr>
        <w:t xml:space="preserve"> values associated with lower serum cytokine levels however, these correlations were </w:t>
      </w:r>
      <w:r w:rsidR="0083718E" w:rsidRPr="001E328D">
        <w:rPr>
          <w:rFonts w:ascii="Arial" w:hAnsi="Arial" w:cs="Arial"/>
        </w:rPr>
        <w:t xml:space="preserve">weak and </w:t>
      </w:r>
      <w:r w:rsidRPr="001E328D">
        <w:rPr>
          <w:rFonts w:ascii="Arial" w:hAnsi="Arial" w:cs="Arial"/>
        </w:rPr>
        <w:t>not statistically significant</w:t>
      </w:r>
      <w:r w:rsidR="00A411B6" w:rsidRPr="001E328D">
        <w:rPr>
          <w:rFonts w:ascii="Arial" w:hAnsi="Arial" w:cs="Arial"/>
        </w:rPr>
        <w:t xml:space="preserve"> (Table </w:t>
      </w:r>
      <w:r w:rsidR="00000B61" w:rsidRPr="001E328D">
        <w:rPr>
          <w:rFonts w:ascii="Arial" w:hAnsi="Arial" w:cs="Arial"/>
        </w:rPr>
        <w:t>6</w:t>
      </w:r>
      <w:r w:rsidR="00A411B6" w:rsidRPr="001E328D">
        <w:rPr>
          <w:rFonts w:ascii="Arial" w:hAnsi="Arial" w:cs="Arial"/>
        </w:rPr>
        <w:t>)</w:t>
      </w:r>
      <w:r w:rsidRPr="001E328D">
        <w:rPr>
          <w:rFonts w:ascii="Arial" w:hAnsi="Arial" w:cs="Arial"/>
        </w:rPr>
        <w:t>.</w:t>
      </w:r>
    </w:p>
    <w:p w:rsidR="00A411B6" w:rsidRPr="001E328D" w:rsidRDefault="00A411B6" w:rsidP="00BE195C">
      <w:pPr>
        <w:spacing w:line="480" w:lineRule="auto"/>
        <w:rPr>
          <w:rFonts w:ascii="Arial" w:hAnsi="Arial" w:cs="Arial"/>
        </w:rPr>
      </w:pPr>
    </w:p>
    <w:p w:rsidR="00A411B6" w:rsidRPr="001E328D" w:rsidRDefault="00D929D6" w:rsidP="00BE195C">
      <w:pPr>
        <w:spacing w:line="480" w:lineRule="auto"/>
        <w:rPr>
          <w:rFonts w:ascii="Arial" w:hAnsi="Arial" w:cs="Arial"/>
          <w:i/>
        </w:rPr>
      </w:pPr>
      <w:r w:rsidRPr="001E328D">
        <w:rPr>
          <w:rFonts w:ascii="Arial" w:hAnsi="Arial" w:cs="Arial"/>
          <w:i/>
        </w:rPr>
        <w:t>Serum c</w:t>
      </w:r>
      <w:r w:rsidR="00A411B6" w:rsidRPr="001E328D">
        <w:rPr>
          <w:rFonts w:ascii="Arial" w:hAnsi="Arial" w:cs="Arial"/>
          <w:i/>
        </w:rPr>
        <w:t>ytokine levels, lean mass and grip strength</w:t>
      </w:r>
    </w:p>
    <w:p w:rsidR="00A411B6" w:rsidRPr="001E328D" w:rsidRDefault="00D929D6" w:rsidP="00BE195C">
      <w:pPr>
        <w:spacing w:line="480" w:lineRule="auto"/>
        <w:rPr>
          <w:rFonts w:ascii="Arial" w:hAnsi="Arial" w:cs="Arial"/>
        </w:rPr>
      </w:pPr>
      <w:r w:rsidRPr="001E328D">
        <w:rPr>
          <w:rFonts w:ascii="Arial" w:hAnsi="Arial" w:cs="Arial"/>
        </w:rPr>
        <w:t>Serum cytokine,</w:t>
      </w:r>
      <w:r w:rsidR="00A411B6" w:rsidRPr="001E328D">
        <w:rPr>
          <w:rFonts w:ascii="Arial" w:hAnsi="Arial" w:cs="Arial"/>
        </w:rPr>
        <w:t xml:space="preserve"> lean mass and grip strength</w:t>
      </w:r>
      <w:r w:rsidRPr="001E328D">
        <w:rPr>
          <w:rFonts w:ascii="Arial" w:hAnsi="Arial" w:cs="Arial"/>
        </w:rPr>
        <w:t xml:space="preserve"> measurements</w:t>
      </w:r>
      <w:r w:rsidR="00A411B6" w:rsidRPr="001E328D">
        <w:rPr>
          <w:rFonts w:ascii="Arial" w:hAnsi="Arial" w:cs="Arial"/>
        </w:rPr>
        <w:t xml:space="preserve"> were available for 96 participants. </w:t>
      </w:r>
      <w:r w:rsidR="003166EE" w:rsidRPr="001E328D">
        <w:rPr>
          <w:rFonts w:ascii="Arial" w:hAnsi="Arial" w:cs="Arial"/>
        </w:rPr>
        <w:t xml:space="preserve">Spearman </w:t>
      </w:r>
      <w:r w:rsidR="00A411B6" w:rsidRPr="001E328D">
        <w:rPr>
          <w:rFonts w:ascii="Arial" w:hAnsi="Arial" w:cs="Arial"/>
        </w:rPr>
        <w:t>correlation analys</w:t>
      </w:r>
      <w:r w:rsidR="0083718E" w:rsidRPr="001E328D">
        <w:rPr>
          <w:rFonts w:ascii="Arial" w:hAnsi="Arial" w:cs="Arial"/>
        </w:rPr>
        <w:t>e</w:t>
      </w:r>
      <w:r w:rsidR="00A411B6" w:rsidRPr="001E328D">
        <w:rPr>
          <w:rFonts w:ascii="Arial" w:hAnsi="Arial" w:cs="Arial"/>
        </w:rPr>
        <w:t>s revealed a significant negative correlation between serum</w:t>
      </w:r>
      <w:r w:rsidR="0045191E" w:rsidRPr="001E328D">
        <w:rPr>
          <w:rFonts w:ascii="Arial" w:hAnsi="Arial" w:cs="Arial"/>
        </w:rPr>
        <w:t xml:space="preserve"> IL-6 (R = -0.29, p=0.005), TNF </w:t>
      </w:r>
      <w:r w:rsidR="00A411B6" w:rsidRPr="001E328D">
        <w:rPr>
          <w:rFonts w:ascii="Arial" w:hAnsi="Arial" w:cs="Arial"/>
        </w:rPr>
        <w:t>(R= -0.24, p=0.017) and grip strength</w:t>
      </w:r>
      <w:r w:rsidR="001867ED" w:rsidRPr="001E328D">
        <w:rPr>
          <w:rFonts w:ascii="Arial" w:hAnsi="Arial" w:cs="Arial"/>
        </w:rPr>
        <w:t xml:space="preserve"> (Table </w:t>
      </w:r>
      <w:r w:rsidR="009A14DB" w:rsidRPr="001E328D">
        <w:rPr>
          <w:rFonts w:ascii="Arial" w:hAnsi="Arial" w:cs="Arial"/>
        </w:rPr>
        <w:t>6</w:t>
      </w:r>
      <w:r w:rsidR="001867ED" w:rsidRPr="001E328D">
        <w:rPr>
          <w:rFonts w:ascii="Arial" w:hAnsi="Arial" w:cs="Arial"/>
        </w:rPr>
        <w:t xml:space="preserve">). The association between these cytokines and lean mass were not statistically significant (Table </w:t>
      </w:r>
      <w:r w:rsidR="00000B61" w:rsidRPr="001E328D">
        <w:rPr>
          <w:rFonts w:ascii="Arial" w:hAnsi="Arial" w:cs="Arial"/>
        </w:rPr>
        <w:t>7</w:t>
      </w:r>
      <w:r w:rsidR="001867ED" w:rsidRPr="001E328D">
        <w:rPr>
          <w:rFonts w:ascii="Arial" w:hAnsi="Arial" w:cs="Arial"/>
        </w:rPr>
        <w:t>).</w:t>
      </w:r>
    </w:p>
    <w:p w:rsidR="00797220" w:rsidRPr="001E328D" w:rsidRDefault="00797220" w:rsidP="00BE195C">
      <w:pPr>
        <w:spacing w:line="480" w:lineRule="auto"/>
        <w:rPr>
          <w:rFonts w:ascii="Arial" w:hAnsi="Arial" w:cs="Arial"/>
          <w:i/>
        </w:rPr>
      </w:pPr>
    </w:p>
    <w:p w:rsidR="00896320" w:rsidRPr="001E328D" w:rsidRDefault="00C7127C" w:rsidP="00BE195C">
      <w:pPr>
        <w:spacing w:line="480" w:lineRule="auto"/>
        <w:rPr>
          <w:rFonts w:ascii="Arial" w:hAnsi="Arial" w:cs="Arial"/>
          <w:i/>
          <w:sz w:val="22"/>
          <w:szCs w:val="22"/>
        </w:rPr>
      </w:pPr>
      <w:r w:rsidRPr="001E328D">
        <w:rPr>
          <w:rFonts w:ascii="Arial" w:hAnsi="Arial" w:cs="Arial"/>
          <w:i/>
        </w:rPr>
        <w:t>PC</w:t>
      </w:r>
      <w:r w:rsidR="00E46E84" w:rsidRPr="001E328D">
        <w:rPr>
          <w:rFonts w:ascii="Arial" w:hAnsi="Arial" w:cs="Arial"/>
          <w:i/>
        </w:rPr>
        <w:t>C</w:t>
      </w:r>
      <w:r w:rsidRPr="001E328D">
        <w:rPr>
          <w:rFonts w:ascii="Arial" w:hAnsi="Arial" w:cs="Arial"/>
          <w:i/>
        </w:rPr>
        <w:t>A</w:t>
      </w:r>
      <w:r w:rsidR="00010C17" w:rsidRPr="001E328D">
        <w:rPr>
          <w:rFonts w:ascii="Arial" w:hAnsi="Arial" w:cs="Arial"/>
          <w:i/>
        </w:rPr>
        <w:t xml:space="preserve"> and gene function enrichment</w:t>
      </w:r>
    </w:p>
    <w:p w:rsidR="00010C17" w:rsidRPr="001E328D" w:rsidRDefault="0083718E" w:rsidP="00010C17">
      <w:pPr>
        <w:autoSpaceDE w:val="0"/>
        <w:autoSpaceDN w:val="0"/>
        <w:adjustRightInd w:val="0"/>
        <w:spacing w:line="480" w:lineRule="auto"/>
        <w:rPr>
          <w:rFonts w:ascii="Arial" w:hAnsi="Arial" w:cs="Arial"/>
        </w:rPr>
      </w:pPr>
      <w:r w:rsidRPr="001E328D">
        <w:rPr>
          <w:rFonts w:ascii="Arial" w:hAnsi="Arial" w:cs="Arial"/>
        </w:rPr>
        <w:t>PCCA a</w:t>
      </w:r>
      <w:r w:rsidR="002D2BD3" w:rsidRPr="001E328D">
        <w:rPr>
          <w:rFonts w:ascii="Arial" w:hAnsi="Arial" w:cs="Arial"/>
        </w:rPr>
        <w:t>nalys</w:t>
      </w:r>
      <w:r w:rsidRPr="001E328D">
        <w:rPr>
          <w:rFonts w:ascii="Arial" w:hAnsi="Arial" w:cs="Arial"/>
        </w:rPr>
        <w:t>es</w:t>
      </w:r>
      <w:r w:rsidR="002D2BD3" w:rsidRPr="001E328D">
        <w:rPr>
          <w:rFonts w:ascii="Arial" w:hAnsi="Arial" w:cs="Arial"/>
        </w:rPr>
        <w:t xml:space="preserve"> </w:t>
      </w:r>
      <w:r w:rsidR="00DE7092" w:rsidRPr="001E328D">
        <w:rPr>
          <w:rFonts w:ascii="Arial" w:hAnsi="Arial" w:cs="Arial"/>
        </w:rPr>
        <w:t xml:space="preserve">identified </w:t>
      </w:r>
      <w:r w:rsidR="002D2BD3" w:rsidRPr="001E328D">
        <w:rPr>
          <w:rFonts w:ascii="Arial" w:hAnsi="Arial" w:cs="Arial"/>
        </w:rPr>
        <w:t xml:space="preserve">three clusters of genes </w:t>
      </w:r>
      <w:r w:rsidR="00896320" w:rsidRPr="001E328D">
        <w:rPr>
          <w:rFonts w:ascii="Arial" w:hAnsi="Arial" w:cs="Arial"/>
        </w:rPr>
        <w:t xml:space="preserve">that </w:t>
      </w:r>
      <w:r w:rsidR="002D2BD3" w:rsidRPr="001E328D">
        <w:rPr>
          <w:rFonts w:ascii="Arial" w:hAnsi="Arial" w:cs="Arial"/>
        </w:rPr>
        <w:t>accounted for approximately 53% of the total variation within the</w:t>
      </w:r>
      <w:r w:rsidRPr="001E328D">
        <w:rPr>
          <w:rFonts w:ascii="Arial" w:hAnsi="Arial" w:cs="Arial"/>
        </w:rPr>
        <w:t xml:space="preserve"> sample</w:t>
      </w:r>
      <w:r w:rsidR="002D2BD3" w:rsidRPr="001E328D">
        <w:rPr>
          <w:rFonts w:ascii="Arial" w:hAnsi="Arial" w:cs="Arial"/>
        </w:rPr>
        <w:t xml:space="preserve"> </w:t>
      </w:r>
      <w:r w:rsidR="00903BF4" w:rsidRPr="001E328D">
        <w:rPr>
          <w:rFonts w:ascii="Arial" w:hAnsi="Arial" w:cs="Arial"/>
        </w:rPr>
        <w:t xml:space="preserve">(Figure A and Table A </w:t>
      </w:r>
      <w:r w:rsidR="00BC4E1C" w:rsidRPr="001E328D">
        <w:rPr>
          <w:rFonts w:ascii="Arial" w:hAnsi="Arial" w:cs="Arial"/>
        </w:rPr>
        <w:t>in the supplementary file</w:t>
      </w:r>
      <w:r w:rsidR="00903BF4" w:rsidRPr="001E328D">
        <w:rPr>
          <w:rFonts w:ascii="Arial" w:hAnsi="Arial" w:cs="Arial"/>
        </w:rPr>
        <w:t xml:space="preserve">). </w:t>
      </w:r>
      <w:r w:rsidR="002D2BD3" w:rsidRPr="001E328D">
        <w:rPr>
          <w:rFonts w:ascii="Arial" w:hAnsi="Arial" w:cs="Arial"/>
        </w:rPr>
        <w:t xml:space="preserve">These clusters could be </w:t>
      </w:r>
      <w:r w:rsidR="008B1581" w:rsidRPr="001E328D">
        <w:rPr>
          <w:rFonts w:ascii="Arial" w:hAnsi="Arial" w:cs="Arial"/>
        </w:rPr>
        <w:t xml:space="preserve">broadly </w:t>
      </w:r>
      <w:r w:rsidR="002D2BD3" w:rsidRPr="001E328D">
        <w:rPr>
          <w:rFonts w:ascii="Arial" w:hAnsi="Arial" w:cs="Arial"/>
        </w:rPr>
        <w:t>interpreted biologically as genes involved in anabolism (Cluster I</w:t>
      </w:r>
      <w:r w:rsidR="009055FE" w:rsidRPr="001E328D">
        <w:rPr>
          <w:rFonts w:ascii="Arial" w:hAnsi="Arial" w:cs="Arial"/>
        </w:rPr>
        <w:t xml:space="preserve">), </w:t>
      </w:r>
      <w:r w:rsidR="002D2BD3" w:rsidRPr="001E328D">
        <w:rPr>
          <w:rFonts w:ascii="Arial" w:hAnsi="Arial" w:cs="Arial"/>
        </w:rPr>
        <w:t xml:space="preserve">intracellular </w:t>
      </w:r>
      <w:r w:rsidR="009055FE" w:rsidRPr="001E328D">
        <w:rPr>
          <w:rFonts w:ascii="Arial" w:hAnsi="Arial" w:cs="Arial"/>
        </w:rPr>
        <w:t>signal</w:t>
      </w:r>
      <w:r w:rsidR="00A41A5D" w:rsidRPr="001E328D">
        <w:rPr>
          <w:rFonts w:ascii="Arial" w:hAnsi="Arial" w:cs="Arial"/>
        </w:rPr>
        <w:t>l</w:t>
      </w:r>
      <w:r w:rsidR="009055FE" w:rsidRPr="001E328D">
        <w:rPr>
          <w:rFonts w:ascii="Arial" w:hAnsi="Arial" w:cs="Arial"/>
        </w:rPr>
        <w:t>ing</w:t>
      </w:r>
      <w:r w:rsidR="002D2BD3" w:rsidRPr="001E328D">
        <w:rPr>
          <w:rFonts w:ascii="Arial" w:hAnsi="Arial" w:cs="Arial"/>
        </w:rPr>
        <w:t xml:space="preserve"> (Cluster 2</w:t>
      </w:r>
      <w:r w:rsidR="009055FE" w:rsidRPr="001E328D">
        <w:rPr>
          <w:rFonts w:ascii="Arial" w:hAnsi="Arial" w:cs="Arial"/>
        </w:rPr>
        <w:t>)</w:t>
      </w:r>
      <w:r w:rsidR="002D2BD3" w:rsidRPr="001E328D">
        <w:rPr>
          <w:rFonts w:ascii="Arial" w:hAnsi="Arial" w:cs="Arial"/>
        </w:rPr>
        <w:t xml:space="preserve"> and inflammation (Cluster 3</w:t>
      </w:r>
      <w:r w:rsidR="009055FE" w:rsidRPr="001E328D">
        <w:rPr>
          <w:rFonts w:ascii="Arial" w:hAnsi="Arial" w:cs="Arial"/>
        </w:rPr>
        <w:t>)</w:t>
      </w:r>
      <w:r w:rsidR="002D2BD3" w:rsidRPr="001E328D">
        <w:rPr>
          <w:rFonts w:ascii="Arial" w:hAnsi="Arial" w:cs="Arial"/>
          <w:i/>
        </w:rPr>
        <w:t>.</w:t>
      </w:r>
      <w:r w:rsidR="002D2BD3" w:rsidRPr="001E328D">
        <w:rPr>
          <w:rFonts w:ascii="Arial" w:hAnsi="Arial" w:cs="Arial"/>
        </w:rPr>
        <w:t xml:space="preserve"> Genes in </w:t>
      </w:r>
      <w:r w:rsidR="008B1581" w:rsidRPr="001E328D">
        <w:rPr>
          <w:rFonts w:ascii="Arial" w:hAnsi="Arial" w:cs="Arial"/>
        </w:rPr>
        <w:t>C</w:t>
      </w:r>
      <w:r w:rsidR="002D2BD3" w:rsidRPr="001E328D">
        <w:rPr>
          <w:rFonts w:ascii="Arial" w:hAnsi="Arial" w:cs="Arial"/>
        </w:rPr>
        <w:t>luster 3 were over</w:t>
      </w:r>
      <w:r w:rsidR="008B1581" w:rsidRPr="001E328D">
        <w:rPr>
          <w:rFonts w:ascii="Arial" w:hAnsi="Arial" w:cs="Arial"/>
        </w:rPr>
        <w:t>-</w:t>
      </w:r>
      <w:r w:rsidR="002D2BD3" w:rsidRPr="001E328D">
        <w:rPr>
          <w:rFonts w:ascii="Arial" w:hAnsi="Arial" w:cs="Arial"/>
        </w:rPr>
        <w:t>expressed in men with low lean mass (</w:t>
      </w:r>
      <w:r w:rsidR="00C52124" w:rsidRPr="001E328D">
        <w:rPr>
          <w:rFonts w:ascii="Arial" w:hAnsi="Arial" w:cs="Arial"/>
          <w:i/>
        </w:rPr>
        <w:t>IFN</w:t>
      </w:r>
      <w:r w:rsidR="00571B4C" w:rsidRPr="001E328D">
        <w:rPr>
          <w:rFonts w:ascii="Arial" w:hAnsi="Arial" w:cs="Arial"/>
        </w:rPr>
        <w:t>G</w:t>
      </w:r>
      <w:r w:rsidR="002D2BD3" w:rsidRPr="001E328D">
        <w:rPr>
          <w:rFonts w:ascii="Arial" w:hAnsi="Arial" w:cs="Arial"/>
        </w:rPr>
        <w:t xml:space="preserve"> and </w:t>
      </w:r>
      <w:r w:rsidR="00C52124" w:rsidRPr="001E328D">
        <w:rPr>
          <w:rFonts w:ascii="Arial" w:hAnsi="Arial" w:cs="Arial"/>
          <w:i/>
        </w:rPr>
        <w:t>VDR</w:t>
      </w:r>
      <w:r w:rsidR="002D2BD3" w:rsidRPr="001E328D">
        <w:rPr>
          <w:rFonts w:ascii="Arial" w:hAnsi="Arial" w:cs="Arial"/>
        </w:rPr>
        <w:t xml:space="preserve">) and low </w:t>
      </w:r>
      <w:r w:rsidR="00CB3ED1" w:rsidRPr="001E328D">
        <w:rPr>
          <w:rFonts w:ascii="Arial" w:hAnsi="Arial" w:cs="Arial"/>
        </w:rPr>
        <w:t>grip</w:t>
      </w:r>
      <w:r w:rsidR="002D2BD3" w:rsidRPr="001E328D">
        <w:rPr>
          <w:rFonts w:ascii="Arial" w:hAnsi="Arial" w:cs="Arial"/>
        </w:rPr>
        <w:t xml:space="preserve"> strength (</w:t>
      </w:r>
      <w:r w:rsidR="00C52124" w:rsidRPr="001E328D">
        <w:rPr>
          <w:rFonts w:ascii="Arial" w:hAnsi="Arial" w:cs="Arial"/>
          <w:i/>
        </w:rPr>
        <w:t>IL</w:t>
      </w:r>
      <w:r w:rsidR="00571B4C" w:rsidRPr="001E328D">
        <w:rPr>
          <w:rFonts w:ascii="Arial" w:hAnsi="Arial" w:cs="Arial"/>
          <w:i/>
        </w:rPr>
        <w:t>-</w:t>
      </w:r>
      <w:r w:rsidR="00C52124" w:rsidRPr="001E328D">
        <w:rPr>
          <w:rFonts w:ascii="Arial" w:hAnsi="Arial" w:cs="Arial"/>
          <w:i/>
        </w:rPr>
        <w:t>6</w:t>
      </w:r>
      <w:r w:rsidR="002D2BD3" w:rsidRPr="001E328D">
        <w:rPr>
          <w:rFonts w:ascii="Arial" w:hAnsi="Arial" w:cs="Arial"/>
        </w:rPr>
        <w:t xml:space="preserve">, </w:t>
      </w:r>
      <w:r w:rsidR="00C52124" w:rsidRPr="001E328D">
        <w:rPr>
          <w:rFonts w:ascii="Arial" w:hAnsi="Arial" w:cs="Arial"/>
          <w:i/>
        </w:rPr>
        <w:t>TNF</w:t>
      </w:r>
      <w:r w:rsidR="002D2BD3" w:rsidRPr="001E328D">
        <w:rPr>
          <w:rFonts w:ascii="Arial" w:hAnsi="Arial" w:cs="Arial"/>
        </w:rPr>
        <w:t xml:space="preserve"> and </w:t>
      </w:r>
      <w:r w:rsidR="00C52124" w:rsidRPr="001E328D">
        <w:rPr>
          <w:rFonts w:ascii="Arial" w:hAnsi="Arial" w:cs="Arial"/>
          <w:i/>
        </w:rPr>
        <w:t>IL1R</w:t>
      </w:r>
      <w:r w:rsidR="001D7302" w:rsidRPr="001E328D">
        <w:rPr>
          <w:rFonts w:ascii="Arial" w:hAnsi="Arial" w:cs="Arial"/>
          <w:i/>
        </w:rPr>
        <w:t>1</w:t>
      </w:r>
      <w:r w:rsidR="002D2BD3" w:rsidRPr="001E328D">
        <w:rPr>
          <w:rFonts w:ascii="Arial" w:hAnsi="Arial" w:cs="Arial"/>
        </w:rPr>
        <w:t xml:space="preserve">) </w:t>
      </w:r>
      <w:r w:rsidR="008C1CF0" w:rsidRPr="001E328D">
        <w:rPr>
          <w:rFonts w:ascii="Arial" w:hAnsi="Arial" w:cs="Arial"/>
        </w:rPr>
        <w:t xml:space="preserve">(Figure A and Table A </w:t>
      </w:r>
      <w:r w:rsidR="00BC4E1C" w:rsidRPr="001E328D">
        <w:rPr>
          <w:rFonts w:ascii="Arial" w:hAnsi="Arial" w:cs="Arial"/>
        </w:rPr>
        <w:t>in the supplementary file</w:t>
      </w:r>
      <w:r w:rsidR="008C1CF0" w:rsidRPr="001E328D">
        <w:rPr>
          <w:rFonts w:ascii="Arial" w:hAnsi="Arial" w:cs="Arial"/>
        </w:rPr>
        <w:t>)</w:t>
      </w:r>
      <w:r w:rsidR="002D2BD3" w:rsidRPr="001E328D">
        <w:rPr>
          <w:rFonts w:ascii="Arial" w:hAnsi="Arial" w:cs="Arial"/>
        </w:rPr>
        <w:t>.</w:t>
      </w:r>
      <w:r w:rsidR="00010C17" w:rsidRPr="001E328D">
        <w:rPr>
          <w:rFonts w:ascii="Arial" w:hAnsi="Arial" w:cs="Arial"/>
        </w:rPr>
        <w:t xml:space="preserve"> There were no significantly enriched functions associated with the genes in Cluster 1 for any of the three Gene Ontology (GO) classes, Biological Process (BP), Cellular Content (CC) and Molecular Function (MF)</w:t>
      </w:r>
      <w:r w:rsidRPr="001E328D">
        <w:rPr>
          <w:rFonts w:ascii="Arial" w:hAnsi="Arial" w:cs="Arial"/>
        </w:rPr>
        <w:t xml:space="preserve"> compared to the total list of tested genes</w:t>
      </w:r>
      <w:r w:rsidR="00010C17" w:rsidRPr="001E328D">
        <w:rPr>
          <w:rFonts w:ascii="Arial" w:hAnsi="Arial" w:cs="Arial"/>
        </w:rPr>
        <w:t xml:space="preserve">. Cluster 2 contained a number of significant GO terms for the Biological Process and Molecular Function categories. These terms generally related to transcription factors and responses to stimuli. Cluster 3 was characterised by several Gene Ontology terms and KEGG pathway terms relating to immune response. None of the terms </w:t>
      </w:r>
      <w:r w:rsidRPr="001E328D">
        <w:rPr>
          <w:rFonts w:ascii="Arial" w:hAnsi="Arial" w:cs="Arial"/>
        </w:rPr>
        <w:t>were</w:t>
      </w:r>
      <w:r w:rsidR="00010C17" w:rsidRPr="001E328D">
        <w:rPr>
          <w:rFonts w:ascii="Arial" w:hAnsi="Arial" w:cs="Arial"/>
        </w:rPr>
        <w:t xml:space="preserve"> significant after correction of </w:t>
      </w:r>
      <w:r w:rsidR="00D47569" w:rsidRPr="001E328D">
        <w:rPr>
          <w:rFonts w:ascii="Arial" w:hAnsi="Arial" w:cs="Arial"/>
        </w:rPr>
        <w:t>p</w:t>
      </w:r>
      <w:r w:rsidR="00010C17" w:rsidRPr="001E328D">
        <w:rPr>
          <w:rFonts w:ascii="Arial" w:hAnsi="Arial" w:cs="Arial"/>
        </w:rPr>
        <w:t>-values for multiple testing using the Benjamini method (data not shown). However, the analysis generally supports the differing functional assignments for the genes in two of the clusters.</w:t>
      </w:r>
    </w:p>
    <w:p w:rsidR="00B963EC" w:rsidRPr="001E328D" w:rsidRDefault="00B963EC" w:rsidP="00533FC6">
      <w:pPr>
        <w:spacing w:line="480" w:lineRule="auto"/>
        <w:rPr>
          <w:rFonts w:ascii="Arial" w:hAnsi="Arial" w:cs="Arial"/>
        </w:rPr>
      </w:pPr>
    </w:p>
    <w:p w:rsidR="00841615" w:rsidRPr="001E328D" w:rsidRDefault="00841615">
      <w:pPr>
        <w:spacing w:line="480" w:lineRule="auto"/>
        <w:rPr>
          <w:rFonts w:ascii="Arial" w:hAnsi="Arial" w:cs="Arial"/>
        </w:rPr>
      </w:pPr>
    </w:p>
    <w:p w:rsidR="00DD4A21" w:rsidRPr="001E328D" w:rsidRDefault="00DD4A21">
      <w:pPr>
        <w:spacing w:line="480" w:lineRule="auto"/>
        <w:rPr>
          <w:rFonts w:ascii="Arial" w:hAnsi="Arial" w:cs="Arial"/>
        </w:rPr>
      </w:pPr>
    </w:p>
    <w:p w:rsidR="00E260B5" w:rsidRPr="001E328D" w:rsidRDefault="00D928D1">
      <w:pPr>
        <w:spacing w:line="480" w:lineRule="auto"/>
        <w:rPr>
          <w:rFonts w:ascii="Arial" w:hAnsi="Arial" w:cs="Arial"/>
        </w:rPr>
      </w:pPr>
      <w:r w:rsidRPr="001E328D">
        <w:rPr>
          <w:rFonts w:ascii="Arial" w:hAnsi="Arial" w:cs="Arial"/>
        </w:rPr>
        <w:t>Discussion</w:t>
      </w:r>
      <w:r w:rsidR="00C75AEF" w:rsidRPr="001E328D">
        <w:rPr>
          <w:rFonts w:ascii="Arial" w:hAnsi="Arial" w:cs="Arial"/>
        </w:rPr>
        <w:t xml:space="preserve"> </w:t>
      </w:r>
    </w:p>
    <w:p w:rsidR="0045191E" w:rsidRPr="001E328D" w:rsidRDefault="00E925A0">
      <w:pPr>
        <w:spacing w:line="480" w:lineRule="auto"/>
        <w:rPr>
          <w:rFonts w:ascii="Arial" w:hAnsi="Arial" w:cs="Arial"/>
        </w:rPr>
      </w:pPr>
      <w:r w:rsidRPr="001E328D">
        <w:rPr>
          <w:rFonts w:ascii="Arial" w:hAnsi="Arial" w:cs="Arial"/>
        </w:rPr>
        <w:t xml:space="preserve">In this </w:t>
      </w:r>
      <w:r w:rsidR="00D928D1" w:rsidRPr="001E328D">
        <w:rPr>
          <w:rFonts w:ascii="Arial" w:hAnsi="Arial" w:cs="Arial"/>
        </w:rPr>
        <w:t>novel study</w:t>
      </w:r>
      <w:r w:rsidRPr="001E328D">
        <w:rPr>
          <w:rFonts w:ascii="Arial" w:hAnsi="Arial" w:cs="Arial"/>
        </w:rPr>
        <w:t xml:space="preserve"> we investigated</w:t>
      </w:r>
      <w:r w:rsidR="00D928D1" w:rsidRPr="001E328D">
        <w:rPr>
          <w:rFonts w:ascii="Arial" w:hAnsi="Arial" w:cs="Arial"/>
        </w:rPr>
        <w:t xml:space="preserve"> the relationship between </w:t>
      </w:r>
      <w:r w:rsidR="00852F49" w:rsidRPr="001E328D">
        <w:rPr>
          <w:rFonts w:ascii="Arial" w:hAnsi="Arial" w:cs="Arial"/>
        </w:rPr>
        <w:t xml:space="preserve">skeletal muscle gene expression and </w:t>
      </w:r>
      <w:r w:rsidR="00B255B1" w:rsidRPr="001E328D">
        <w:rPr>
          <w:rFonts w:ascii="Arial" w:hAnsi="Arial" w:cs="Arial"/>
        </w:rPr>
        <w:t>lean</w:t>
      </w:r>
      <w:r w:rsidR="00044A5D" w:rsidRPr="001E328D">
        <w:rPr>
          <w:rFonts w:ascii="Arial" w:hAnsi="Arial" w:cs="Arial"/>
        </w:rPr>
        <w:t xml:space="preserve"> </w:t>
      </w:r>
      <w:r w:rsidR="000D4A3B" w:rsidRPr="001E328D">
        <w:rPr>
          <w:rFonts w:ascii="Arial" w:hAnsi="Arial" w:cs="Arial"/>
        </w:rPr>
        <w:t>mass</w:t>
      </w:r>
      <w:r w:rsidR="00852F49" w:rsidRPr="001E328D">
        <w:rPr>
          <w:rFonts w:ascii="Arial" w:hAnsi="Arial" w:cs="Arial"/>
        </w:rPr>
        <w:t xml:space="preserve"> or</w:t>
      </w:r>
      <w:r w:rsidR="000D4A3B" w:rsidRPr="001E328D">
        <w:rPr>
          <w:rFonts w:ascii="Arial" w:hAnsi="Arial" w:cs="Arial"/>
        </w:rPr>
        <w:t xml:space="preserve"> </w:t>
      </w:r>
      <w:r w:rsidR="00A52CC7" w:rsidRPr="001E328D">
        <w:rPr>
          <w:rFonts w:ascii="Arial" w:hAnsi="Arial" w:cs="Arial"/>
        </w:rPr>
        <w:t>grip strength</w:t>
      </w:r>
      <w:r w:rsidR="00852F49" w:rsidRPr="001E328D">
        <w:rPr>
          <w:rFonts w:ascii="Arial" w:hAnsi="Arial" w:cs="Arial"/>
        </w:rPr>
        <w:t>,</w:t>
      </w:r>
      <w:r w:rsidR="00A52CC7" w:rsidRPr="001E328D">
        <w:rPr>
          <w:rFonts w:ascii="Arial" w:hAnsi="Arial" w:cs="Arial"/>
        </w:rPr>
        <w:t xml:space="preserve"> </w:t>
      </w:r>
      <w:r w:rsidR="00D928D1" w:rsidRPr="001E328D">
        <w:rPr>
          <w:rFonts w:ascii="Arial" w:hAnsi="Arial" w:cs="Arial"/>
        </w:rPr>
        <w:t xml:space="preserve">in community dwelling older men. </w:t>
      </w:r>
      <w:r w:rsidR="00B255B1" w:rsidRPr="001E328D">
        <w:rPr>
          <w:rFonts w:ascii="Arial" w:hAnsi="Arial" w:cs="Arial"/>
        </w:rPr>
        <w:t>The genes</w:t>
      </w:r>
      <w:r w:rsidR="009A77EE" w:rsidRPr="001E328D">
        <w:rPr>
          <w:rFonts w:ascii="Arial" w:hAnsi="Arial" w:cs="Arial"/>
        </w:rPr>
        <w:t xml:space="preserve"> for</w:t>
      </w:r>
      <w:r w:rsidR="00D928D1" w:rsidRPr="001E328D">
        <w:rPr>
          <w:rFonts w:ascii="Arial" w:hAnsi="Arial" w:cs="Arial"/>
        </w:rPr>
        <w:t xml:space="preserve"> </w:t>
      </w:r>
      <w:r w:rsidR="001D7302" w:rsidRPr="001E328D">
        <w:rPr>
          <w:rFonts w:ascii="Arial" w:hAnsi="Arial" w:cs="Arial"/>
          <w:i/>
        </w:rPr>
        <w:t>IFN</w:t>
      </w:r>
      <w:r w:rsidR="00AA3181" w:rsidRPr="001E328D">
        <w:rPr>
          <w:rFonts w:ascii="Arial" w:hAnsi="Arial" w:cs="Arial"/>
          <w:i/>
        </w:rPr>
        <w:t>G</w:t>
      </w:r>
      <w:r w:rsidR="009A77EE" w:rsidRPr="001E328D">
        <w:rPr>
          <w:rFonts w:ascii="Arial" w:hAnsi="Arial" w:cs="Arial"/>
        </w:rPr>
        <w:t xml:space="preserve"> and</w:t>
      </w:r>
      <w:r w:rsidR="00D928D1" w:rsidRPr="001E328D">
        <w:rPr>
          <w:rFonts w:ascii="Arial" w:hAnsi="Arial" w:cs="Arial"/>
        </w:rPr>
        <w:t xml:space="preserve"> </w:t>
      </w:r>
      <w:r w:rsidR="00D928D1" w:rsidRPr="001E328D">
        <w:rPr>
          <w:rFonts w:ascii="Arial" w:hAnsi="Arial" w:cs="Arial"/>
          <w:i/>
        </w:rPr>
        <w:t>VDR</w:t>
      </w:r>
      <w:r w:rsidR="00D928D1" w:rsidRPr="001E328D">
        <w:rPr>
          <w:rFonts w:ascii="Arial" w:hAnsi="Arial" w:cs="Arial"/>
        </w:rPr>
        <w:t xml:space="preserve"> </w:t>
      </w:r>
      <w:r w:rsidR="00B255B1" w:rsidRPr="001E328D">
        <w:rPr>
          <w:rFonts w:ascii="Arial" w:hAnsi="Arial" w:cs="Arial"/>
        </w:rPr>
        <w:t xml:space="preserve">showed significantly lower </w:t>
      </w:r>
      <w:r w:rsidR="00852F49" w:rsidRPr="001E328D">
        <w:rPr>
          <w:rFonts w:ascii="Arial" w:hAnsi="Arial" w:cs="Arial"/>
        </w:rPr>
        <w:t>relative expression</w:t>
      </w:r>
      <w:r w:rsidR="00DF21C3" w:rsidRPr="001E328D">
        <w:rPr>
          <w:rFonts w:ascii="Arial" w:hAnsi="Arial" w:cs="Arial"/>
        </w:rPr>
        <w:t xml:space="preserve"> levels</w:t>
      </w:r>
      <w:r w:rsidR="00852F49" w:rsidRPr="001E328D">
        <w:rPr>
          <w:rFonts w:ascii="Arial" w:hAnsi="Arial" w:cs="Arial"/>
        </w:rPr>
        <w:t xml:space="preserve"> </w:t>
      </w:r>
      <w:r w:rsidR="003B5B70" w:rsidRPr="001E328D">
        <w:rPr>
          <w:rFonts w:ascii="Arial" w:hAnsi="Arial" w:cs="Arial"/>
        </w:rPr>
        <w:t>in</w:t>
      </w:r>
      <w:r w:rsidR="00B255B1" w:rsidRPr="001E328D">
        <w:rPr>
          <w:rFonts w:ascii="Arial" w:hAnsi="Arial" w:cs="Arial"/>
        </w:rPr>
        <w:t xml:space="preserve"> </w:t>
      </w:r>
      <w:r w:rsidR="00AA5E9A" w:rsidRPr="001E328D">
        <w:rPr>
          <w:rFonts w:ascii="Arial" w:hAnsi="Arial" w:cs="Arial"/>
        </w:rPr>
        <w:t xml:space="preserve">men </w:t>
      </w:r>
      <w:r w:rsidR="00B255B1" w:rsidRPr="001E328D">
        <w:rPr>
          <w:rFonts w:ascii="Arial" w:hAnsi="Arial" w:cs="Arial"/>
        </w:rPr>
        <w:t>with higher lean mass</w:t>
      </w:r>
      <w:r w:rsidR="003B5B70" w:rsidRPr="001E328D">
        <w:rPr>
          <w:rFonts w:ascii="Arial" w:hAnsi="Arial" w:cs="Arial"/>
        </w:rPr>
        <w:t>, but not in men who were stronger</w:t>
      </w:r>
      <w:r w:rsidR="00B255B1" w:rsidRPr="001E328D">
        <w:rPr>
          <w:rFonts w:ascii="Arial" w:hAnsi="Arial" w:cs="Arial"/>
        </w:rPr>
        <w:t xml:space="preserve"> whilst t</w:t>
      </w:r>
      <w:r w:rsidR="00D928D1" w:rsidRPr="001E328D">
        <w:rPr>
          <w:rFonts w:ascii="Arial" w:hAnsi="Arial" w:cs="Arial"/>
        </w:rPr>
        <w:t>he genes</w:t>
      </w:r>
      <w:r w:rsidR="00E260B5" w:rsidRPr="001E328D">
        <w:rPr>
          <w:rFonts w:ascii="Arial" w:hAnsi="Arial" w:cs="Arial"/>
        </w:rPr>
        <w:t xml:space="preserve"> </w:t>
      </w:r>
      <w:r w:rsidR="00E260B5" w:rsidRPr="001E328D">
        <w:rPr>
          <w:rFonts w:ascii="Arial" w:hAnsi="Arial" w:cs="Arial"/>
          <w:i/>
        </w:rPr>
        <w:t>IL-6, TNF,</w:t>
      </w:r>
      <w:r w:rsidR="009A77EE" w:rsidRPr="001E328D">
        <w:rPr>
          <w:rFonts w:ascii="Arial" w:hAnsi="Arial" w:cs="Arial"/>
          <w:i/>
        </w:rPr>
        <w:t xml:space="preserve"> IL1R</w:t>
      </w:r>
      <w:r w:rsidR="00DA50CE" w:rsidRPr="001E328D">
        <w:rPr>
          <w:rFonts w:ascii="Arial" w:hAnsi="Arial" w:cs="Arial"/>
          <w:i/>
        </w:rPr>
        <w:t>1</w:t>
      </w:r>
      <w:r w:rsidR="00D928D1" w:rsidRPr="001E328D">
        <w:rPr>
          <w:rFonts w:ascii="Arial" w:hAnsi="Arial" w:cs="Arial"/>
        </w:rPr>
        <w:t xml:space="preserve"> (responsible for transmitting the infl</w:t>
      </w:r>
      <w:r w:rsidR="00F87BF2" w:rsidRPr="001E328D">
        <w:rPr>
          <w:rFonts w:ascii="Arial" w:hAnsi="Arial" w:cs="Arial"/>
        </w:rPr>
        <w:t>ammatory effects of IL-1)</w:t>
      </w:r>
      <w:r w:rsidR="00D928D1" w:rsidRPr="001E328D">
        <w:rPr>
          <w:rFonts w:ascii="Arial" w:hAnsi="Arial" w:cs="Arial"/>
        </w:rPr>
        <w:t xml:space="preserve"> and </w:t>
      </w:r>
      <w:r w:rsidR="00D928D1" w:rsidRPr="001E328D">
        <w:rPr>
          <w:rFonts w:ascii="Arial" w:hAnsi="Arial" w:cs="Arial"/>
          <w:i/>
        </w:rPr>
        <w:t>MSTN</w:t>
      </w:r>
      <w:r w:rsidR="00D928D1" w:rsidRPr="001E328D">
        <w:rPr>
          <w:rFonts w:ascii="Arial" w:hAnsi="Arial" w:cs="Arial"/>
        </w:rPr>
        <w:t xml:space="preserve"> showed significantly lower </w:t>
      </w:r>
      <w:r w:rsidR="00DF21C3" w:rsidRPr="001E328D">
        <w:rPr>
          <w:rFonts w:ascii="Arial" w:hAnsi="Arial" w:cs="Arial"/>
        </w:rPr>
        <w:t>relative expression</w:t>
      </w:r>
      <w:r w:rsidR="00D928D1" w:rsidRPr="001E328D">
        <w:rPr>
          <w:rFonts w:ascii="Arial" w:hAnsi="Arial" w:cs="Arial"/>
        </w:rPr>
        <w:t xml:space="preserve"> </w:t>
      </w:r>
      <w:r w:rsidR="00DF21C3" w:rsidRPr="001E328D">
        <w:rPr>
          <w:rFonts w:ascii="Arial" w:hAnsi="Arial" w:cs="Arial"/>
        </w:rPr>
        <w:t xml:space="preserve">levels </w:t>
      </w:r>
      <w:r w:rsidR="00D928D1" w:rsidRPr="001E328D">
        <w:rPr>
          <w:rFonts w:ascii="Arial" w:hAnsi="Arial" w:cs="Arial"/>
        </w:rPr>
        <w:t xml:space="preserve">in </w:t>
      </w:r>
      <w:r w:rsidR="003B5B70" w:rsidRPr="001E328D">
        <w:rPr>
          <w:rFonts w:ascii="Arial" w:hAnsi="Arial" w:cs="Arial"/>
        </w:rPr>
        <w:t>men</w:t>
      </w:r>
      <w:r w:rsidR="00D928D1" w:rsidRPr="001E328D">
        <w:rPr>
          <w:rFonts w:ascii="Arial" w:hAnsi="Arial" w:cs="Arial"/>
        </w:rPr>
        <w:t xml:space="preserve"> who were stronger</w:t>
      </w:r>
      <w:r w:rsidR="00842C0B" w:rsidRPr="001E328D">
        <w:rPr>
          <w:rFonts w:ascii="Arial" w:hAnsi="Arial" w:cs="Arial"/>
        </w:rPr>
        <w:t xml:space="preserve">, but not in those with high lean mass. </w:t>
      </w:r>
    </w:p>
    <w:p w:rsidR="0045191E" w:rsidRPr="001E328D" w:rsidRDefault="0045191E">
      <w:pPr>
        <w:spacing w:line="480" w:lineRule="auto"/>
        <w:rPr>
          <w:rFonts w:ascii="Arial" w:hAnsi="Arial" w:cs="Arial"/>
        </w:rPr>
      </w:pPr>
    </w:p>
    <w:p w:rsidR="003B0336" w:rsidRPr="001E328D" w:rsidRDefault="00842C0B">
      <w:pPr>
        <w:spacing w:line="480" w:lineRule="auto"/>
        <w:rPr>
          <w:rFonts w:ascii="Arial" w:hAnsi="Arial" w:cs="Arial"/>
        </w:rPr>
      </w:pPr>
      <w:r w:rsidRPr="001E328D">
        <w:rPr>
          <w:rFonts w:ascii="Arial" w:hAnsi="Arial" w:cs="Arial"/>
        </w:rPr>
        <w:t xml:space="preserve">The apparent uncoupling of gene expression between the mass and strength groups in our study is somewhat surprising but not entirely unexpected. Although muscle mass determines muscle strength, the relationship is not linear. Both cross sectional and longitudinal studies show that younger as well as older individuals can be stronger than would be predicted by their muscle mass alone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&lt;Refman&gt;&lt;Cite&gt;&lt;Author&gt;Goodpaster&lt;/Author&gt;&lt;Year&gt;2006&lt;/Year&gt;&lt;RecNum&gt;57&lt;/RecNum&gt;&lt;IDText&gt;The loss of skeletal muscle strength, mass, and quality in older adults: the health, aging and body composition study&lt;/IDText&gt;&lt;MDL Ref_Type="Journal"&gt;&lt;Ref_Type&gt;Journal&lt;/Ref_Type&gt;&lt;Ref_ID&gt;57&lt;/Ref_ID&gt;&lt;Title_Primary&gt;The loss of skeletal muscle strength, mass, and quality in older adults: the health, aging and body composition study&lt;/Title_Primary&gt;&lt;Authors_Primary&gt;Goodpaster,B.H.&lt;/Authors_Primary&gt;&lt;Authors_Primary&gt;Park,S.W.&lt;/Authors_Primary&gt;&lt;Authors_Primary&gt;Harris,T.B.&lt;/Authors_Primary&gt;&lt;Authors_Primary&gt;Kritchevsky,S.B.&lt;/Authors_Primary&gt;&lt;Authors_Primary&gt;Nevitt,M.&lt;/Authors_Primary&gt;&lt;Authors_Primary&gt;Schwartz,A.V.&lt;/Authors_Primary&gt;&lt;Authors_Primary&gt;Simonsick,E.M.&lt;/Authors_Primary&gt;&lt;Authors_Primary&gt;Tylavsky,F.A.&lt;/Authors_Primary&gt;&lt;Authors_Primary&gt;Visser,M.&lt;/Authors_Primary&gt;&lt;Authors_Primary&gt;Newman,A.B.&lt;/Authors_Primary&gt;&lt;Date_Primary&gt;2006/10&lt;/Date_Primary&gt;&lt;Keywords&gt;Adult&lt;/Keywords&gt;&lt;Keywords&gt;Aged&lt;/Keywords&gt;&lt;Keywords&gt;Aging&lt;/Keywords&gt;&lt;Keywords&gt;ALO&lt;/Keywords&gt;&lt;Keywords&gt;Body Composition&lt;/Keywords&gt;&lt;Keywords&gt;Female&lt;/Keywords&gt;&lt;Keywords&gt;Humans&lt;/Keywords&gt;&lt;Keywords&gt;Knee&lt;/Keywords&gt;&lt;Keywords&gt;Longitudinal Studies&lt;/Keywords&gt;&lt;Keywords&gt;Male&lt;/Keywords&gt;&lt;Keywords&gt;methods&lt;/Keywords&gt;&lt;Keywords&gt;muscle biopsy&lt;/Keywords&gt;&lt;Keywords&gt;Muscle Strength&lt;/Keywords&gt;&lt;Keywords&gt;Muscle,Skeletal&lt;/Keywords&gt;&lt;Keywords&gt;physiology&lt;/Keywords&gt;&lt;Keywords&gt;Research&lt;/Keywords&gt;&lt;Reprint&gt;In File&lt;/Reprint&gt;&lt;Start_Page&gt;1059&lt;/Start_Page&gt;&lt;End_Page&gt;1064&lt;/End_Page&gt;&lt;Periodical&gt;J Gerontol A Biol.Sci.Med Sci.&lt;/Periodical&gt;&lt;Volume&gt;61&lt;/Volume&gt;&lt;Issue&gt;10&lt;/Issue&gt;&lt;Address&gt;Department of Medicine, MUH-N809, University of Pittsburgh Medical Center, Pittsburgh, PA 15213, USA. bgood@pitt.edu&lt;/Address&gt;&lt;Web_URL&gt;PM:17077199&lt;/Web_URL&gt;&lt;ZZ_JournalStdAbbrev&gt;&lt;f name="System"&gt;J Gerontol A Biol.Sci.Med Sci.&lt;/f&gt;&lt;/ZZ_JournalStdAbbrev&gt;&lt;ZZ_WorkformID&gt;1&lt;/ZZ_WorkformID&gt;&lt;/MDL&gt;&lt;/Cite&gt;&lt;/Refman&gt;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[33]</w:t>
      </w:r>
      <w:r w:rsidR="00FF2A45" w:rsidRPr="001E328D">
        <w:rPr>
          <w:rFonts w:ascii="Arial" w:hAnsi="Arial" w:cs="Arial"/>
        </w:rPr>
        <w:fldChar w:fldCharType="end"/>
      </w:r>
      <w:r w:rsidRPr="001E328D">
        <w:rPr>
          <w:rFonts w:ascii="Arial" w:hAnsi="Arial" w:cs="Arial"/>
        </w:rPr>
        <w:t>. This may be explained by changes in muscle quality where differe</w:t>
      </w:r>
      <w:r w:rsidR="0045191E" w:rsidRPr="001E328D">
        <w:rPr>
          <w:rFonts w:ascii="Arial" w:hAnsi="Arial" w:cs="Arial"/>
        </w:rPr>
        <w:t>ntial gene expression could be</w:t>
      </w:r>
      <w:r w:rsidRPr="001E328D">
        <w:rPr>
          <w:rFonts w:ascii="Arial" w:hAnsi="Arial" w:cs="Arial"/>
        </w:rPr>
        <w:t xml:space="preserve"> </w:t>
      </w:r>
      <w:r w:rsidR="0045191E" w:rsidRPr="001E328D">
        <w:rPr>
          <w:rFonts w:ascii="Arial" w:hAnsi="Arial" w:cs="Arial"/>
        </w:rPr>
        <w:t xml:space="preserve">a </w:t>
      </w:r>
      <w:r w:rsidRPr="001E328D">
        <w:rPr>
          <w:rFonts w:ascii="Arial" w:hAnsi="Arial" w:cs="Arial"/>
        </w:rPr>
        <w:t>key underlying mechanism.</w:t>
      </w:r>
    </w:p>
    <w:p w:rsidR="009A14DB" w:rsidRPr="001E328D" w:rsidRDefault="009A14DB">
      <w:pPr>
        <w:spacing w:line="480" w:lineRule="auto"/>
        <w:rPr>
          <w:rFonts w:ascii="Arial" w:hAnsi="Arial" w:cs="Arial"/>
          <w:i/>
        </w:rPr>
      </w:pPr>
    </w:p>
    <w:p w:rsidR="004048BC" w:rsidRPr="001E328D" w:rsidRDefault="00775373" w:rsidP="004048BC">
      <w:pPr>
        <w:spacing w:line="480" w:lineRule="auto"/>
        <w:rPr>
          <w:rFonts w:ascii="Arial" w:hAnsi="Arial" w:cs="Arial"/>
        </w:rPr>
      </w:pPr>
      <w:r w:rsidRPr="001E328D">
        <w:rPr>
          <w:rFonts w:ascii="Arial" w:hAnsi="Arial" w:cs="Arial"/>
        </w:rPr>
        <w:t xml:space="preserve">Ageing is associated with </w:t>
      </w:r>
      <w:r w:rsidR="00985272" w:rsidRPr="001E328D">
        <w:rPr>
          <w:rFonts w:ascii="Arial" w:hAnsi="Arial" w:cs="Arial"/>
        </w:rPr>
        <w:t xml:space="preserve">a chronic low grade inflammatory profile characterised by an increase in pro-inflammatory cytokines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&lt;Refman&gt;&lt;Cite&gt;&lt;Author&gt;Beyer&lt;/Author&gt;&lt;Year&gt;2012&lt;/Year&gt;&lt;RecNum&gt;21&lt;/RecNum&gt;&lt;IDText&gt;Chronic low-grade inflammation and age-related sarcopenia&lt;/IDText&gt;&lt;MDL Ref_Type="Journal"&gt;&lt;Ref_Type&gt;Journal&lt;/Ref_Type&gt;&lt;Ref_ID&gt;21&lt;/Ref_ID&gt;&lt;Title_Primary&gt;Chronic low-grade inflammation and age-related sarcopenia&lt;/Title_Primary&gt;&lt;Authors_Primary&gt;Beyer,I.&lt;/Authors_Primary&gt;&lt;Authors_Primary&gt;Mets,T.&lt;/Authors_Primary&gt;&lt;Authors_Primary&gt;Bautmans,I.&lt;/Authors_Primary&gt;&lt;Date_Primary&gt;2012/1&lt;/Date_Primary&gt;&lt;Keywords&gt;Adipose Tissue&lt;/Keywords&gt;&lt;Keywords&gt;Age Factors&lt;/Keywords&gt;&lt;Keywords&gt;Biopsy&lt;/Keywords&gt;&lt;Keywords&gt;Chronic Disease&lt;/Keywords&gt;&lt;Keywords&gt;complications&lt;/Keywords&gt;&lt;Keywords&gt;Cytokines&lt;/Keywords&gt;&lt;Keywords&gt;etiology&lt;/Keywords&gt;&lt;Keywords&gt;Exercise Therapy&lt;/Keywords&gt;&lt;Keywords&gt;gene expression&lt;/Keywords&gt;&lt;Keywords&gt;Humans&lt;/Keywords&gt;&lt;Keywords&gt;Inflammation&lt;/Keywords&gt;&lt;Keywords&gt;Inflammation Mediators&lt;/Keywords&gt;&lt;Keywords&gt;metabolism&lt;/Keywords&gt;&lt;Keywords&gt;Sarcopenia&lt;/Keywords&gt;&lt;Keywords&gt;Stress,Physiological&lt;/Keywords&gt;&lt;Reprint&gt;Not in File&lt;/Reprint&gt;&lt;Start_Page&gt;12&lt;/Start_Page&gt;&lt;End_Page&gt;22&lt;/End_Page&gt;&lt;Periodical&gt;Curr.Opin.Clin Nutr Metab Care.&lt;/Periodical&gt;&lt;Volume&gt;15&lt;/Volume&gt;&lt;Issue&gt;1&lt;/Issue&gt;&lt;ZZ_JournalStdAbbrev&gt;&lt;f name="System"&gt;Curr.Opin.Clin Nutr Metab Care.&lt;/f&gt;&lt;/ZZ_JournalStdAbbrev&gt;&lt;ZZ_WorkformID&gt;1&lt;/ZZ_WorkformID&gt;&lt;/MDL&gt;&lt;/Cite&gt;&lt;/Refman&gt;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[23]</w:t>
      </w:r>
      <w:r w:rsidR="00FF2A45" w:rsidRPr="001E328D">
        <w:rPr>
          <w:rFonts w:ascii="Arial" w:hAnsi="Arial" w:cs="Arial"/>
        </w:rPr>
        <w:fldChar w:fldCharType="end"/>
      </w:r>
      <w:r w:rsidR="002D2BD3" w:rsidRPr="001E328D">
        <w:rPr>
          <w:rFonts w:ascii="Arial" w:hAnsi="Arial" w:cs="Arial"/>
        </w:rPr>
        <w:t>. Leger</w:t>
      </w:r>
      <w:r w:rsidR="00842C0B" w:rsidRPr="001E328D">
        <w:rPr>
          <w:rFonts w:ascii="Arial" w:hAnsi="Arial" w:cs="Arial"/>
        </w:rPr>
        <w:t xml:space="preserve"> </w:t>
      </w:r>
      <w:r w:rsidR="00842C0B" w:rsidRPr="001E328D">
        <w:rPr>
          <w:rFonts w:ascii="Arial" w:hAnsi="Arial" w:cs="Arial"/>
          <w:i/>
        </w:rPr>
        <w:t>et al</w:t>
      </w:r>
      <w:r w:rsidR="00842C0B"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&lt;Refman&gt;&lt;Cite&gt;&lt;Author&gt;Leger&lt;/Author&gt;&lt;Year&gt;2008&lt;/Year&gt;&lt;RecNum&gt;713&lt;/RecNum&gt;&lt;IDText&gt;Human sarcopenia reveals an increase in SOCS-3 and myostatin and a reduced efficiency of Akt phosphorylation&lt;/IDText&gt;&lt;MDL Ref_Type="Journal"&gt;&lt;Ref_Type&gt;Journal&lt;/Ref_Type&gt;&lt;Ref_ID&gt;713&lt;/Ref_ID&gt;&lt;Title_Primary&gt;Human sarcopenia reveals an increase in SOCS-3 and myostatin and a reduced efficiency of Akt phosphorylation&lt;/Title_Primary&gt;&lt;Authors_Primary&gt;Leger,B.&lt;/Authors_Primary&gt;&lt;Authors_Primary&gt;Derave,W.&lt;/Authors_Primary&gt;&lt;Authors_Primary&gt;De,Bock K.&lt;/Authors_Primary&gt;&lt;Authors_Primary&gt;Hespel,P.&lt;/Authors_Primary&gt;&lt;Authors_Primary&gt;Russell,A.P.&lt;/Authors_Primary&gt;&lt;Date_Primary&gt;2008/2&lt;/Date_Primary&gt;&lt;Keywords&gt;Adult&lt;/Keywords&gt;&lt;Keywords&gt;Aged&lt;/Keywords&gt;&lt;Keywords&gt;Aging&lt;/Keywords&gt;&lt;Keywords&gt;Atrophy&lt;/Keywords&gt;&lt;Keywords&gt;Biopsy&lt;/Keywords&gt;&lt;Keywords&gt;enzymology&lt;/Keywords&gt;&lt;Keywords&gt;Genes&lt;/Keywords&gt;&lt;Keywords&gt;Genetics&lt;/Keywords&gt;&lt;Keywords&gt;Growth&lt;/Keywords&gt;&lt;Keywords&gt;Growth Hormone&lt;/Keywords&gt;&lt;Keywords&gt;Humans&lt;/Keywords&gt;&lt;Keywords&gt;Hypertrophy&lt;/Keywords&gt;&lt;Keywords&gt;Male&lt;/Keywords&gt;&lt;Keywords&gt;metabolism&lt;/Keywords&gt;&lt;Keywords&gt;Models,Biological&lt;/Keywords&gt;&lt;Keywords&gt;Muscle&lt;/Keywords&gt;&lt;Keywords&gt;muscle biopsy&lt;/Keywords&gt;&lt;Keywords&gt;Muscle Fibers&lt;/Keywords&gt;&lt;Keywords&gt;Muscle,Skeletal&lt;/Keywords&gt;&lt;Keywords&gt;Muscular Atrophy&lt;/Keywords&gt;&lt;Keywords&gt;myostatin&lt;/Keywords&gt;&lt;Keywords&gt;Oncogene Protein v-akt&lt;/Keywords&gt;&lt;Keywords&gt;pathology&lt;/Keywords&gt;&lt;Keywords&gt;Phosphorylation&lt;/Keywords&gt;&lt;Keywords&gt;physiology&lt;/Keywords&gt;&lt;Keywords&gt;Proteins&lt;/Keywords&gt;&lt;Keywords&gt;Sarcopenia&lt;/Keywords&gt;&lt;Keywords&gt;Suppressor of Cytokine Signaling Proteins&lt;/Keywords&gt;&lt;Keywords&gt;Transforming Growth Factor beta&lt;/Keywords&gt;&lt;Keywords&gt;Tumor Necrosis Factor-alpha&lt;/Keywords&gt;&lt;Keywords&gt;Up-Regulation&lt;/Keywords&gt;&lt;Reprint&gt;Not in File&lt;/Reprint&gt;&lt;Start_Page&gt;163&lt;/Start_Page&gt;&lt;End_Page&gt;175B&lt;/End_Page&gt;&lt;Periodical&gt;Rejuvenation.Res.&lt;/Periodical&gt;&lt;Volume&gt;11&lt;/Volume&gt;&lt;Issue&gt;1&lt;/Issue&gt;&lt;ZZ_JournalStdAbbrev&gt;&lt;f name="System"&gt;Rejuvenation.Res.&lt;/f&gt;&lt;/ZZ_JournalStdAbbrev&gt;&lt;ZZ_WorkformID&gt;1&lt;/ZZ_WorkformID&gt;&lt;/MDL&gt;&lt;/Cite&gt;&lt;/Refman&gt;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[34]</w:t>
      </w:r>
      <w:r w:rsidR="00FF2A45" w:rsidRPr="001E328D">
        <w:rPr>
          <w:rFonts w:ascii="Arial" w:hAnsi="Arial" w:cs="Arial"/>
        </w:rPr>
        <w:fldChar w:fldCharType="end"/>
      </w:r>
      <w:r w:rsidR="002D2BD3" w:rsidRPr="001E328D">
        <w:rPr>
          <w:rFonts w:ascii="Arial" w:hAnsi="Arial" w:cs="Arial"/>
        </w:rPr>
        <w:t xml:space="preserve"> showed that in older men, compared to younger counterparts, </w:t>
      </w:r>
      <w:r w:rsidR="00C52124" w:rsidRPr="001E328D">
        <w:rPr>
          <w:rFonts w:ascii="Arial" w:hAnsi="Arial" w:cs="Arial"/>
          <w:i/>
        </w:rPr>
        <w:t>TNF</w:t>
      </w:r>
      <w:r w:rsidR="002D2BD3" w:rsidRPr="001E328D">
        <w:rPr>
          <w:rFonts w:ascii="Arial" w:hAnsi="Arial" w:cs="Arial"/>
        </w:rPr>
        <w:t xml:space="preserve"> mRNA levels were increased by almost threefold while </w:t>
      </w:r>
      <w:r w:rsidR="00C52124" w:rsidRPr="001E328D">
        <w:rPr>
          <w:rFonts w:ascii="Arial" w:hAnsi="Arial" w:cs="Arial"/>
          <w:i/>
        </w:rPr>
        <w:t>IGF-1</w:t>
      </w:r>
      <w:r w:rsidR="002D2BD3" w:rsidRPr="001E328D">
        <w:rPr>
          <w:rFonts w:ascii="Arial" w:hAnsi="Arial" w:cs="Arial"/>
        </w:rPr>
        <w:t xml:space="preserve"> mRNA</w:t>
      </w:r>
      <w:r w:rsidR="008E66CD" w:rsidRPr="001E328D">
        <w:rPr>
          <w:rFonts w:ascii="Arial" w:hAnsi="Arial" w:cs="Arial"/>
        </w:rPr>
        <w:t xml:space="preserve"> </w:t>
      </w:r>
      <w:r w:rsidR="002D2BD3" w:rsidRPr="001E328D">
        <w:rPr>
          <w:rFonts w:ascii="Arial" w:hAnsi="Arial" w:cs="Arial"/>
        </w:rPr>
        <w:t>was decreased by 45%</w:t>
      </w:r>
      <w:r w:rsidR="00985272" w:rsidRPr="001E328D">
        <w:rPr>
          <w:rFonts w:ascii="Arial" w:hAnsi="Arial" w:cs="Arial"/>
        </w:rPr>
        <w:t xml:space="preserve"> in tissue obtained from the </w:t>
      </w:r>
      <w:r w:rsidR="00985272" w:rsidRPr="001E328D">
        <w:rPr>
          <w:rFonts w:ascii="Arial" w:hAnsi="Arial" w:cs="Arial"/>
          <w:i/>
        </w:rPr>
        <w:t>vastus lateralis</w:t>
      </w:r>
      <w:r w:rsidR="002D2BD3" w:rsidRPr="001E328D">
        <w:rPr>
          <w:rFonts w:ascii="Arial" w:hAnsi="Arial" w:cs="Arial"/>
        </w:rPr>
        <w:t xml:space="preserve">. There is extensive evidence both from animal and human studies for the association of inflammatory cytokines </w:t>
      </w:r>
      <w:r w:rsidR="00AA5E9A" w:rsidRPr="001E328D">
        <w:rPr>
          <w:rFonts w:ascii="Arial" w:hAnsi="Arial" w:cs="Arial"/>
        </w:rPr>
        <w:t>(</w:t>
      </w:r>
      <w:r w:rsidR="00D624D5" w:rsidRPr="001E328D">
        <w:rPr>
          <w:rFonts w:ascii="Arial" w:hAnsi="Arial" w:cs="Arial"/>
        </w:rPr>
        <w:t>e.g. TNF</w:t>
      </w:r>
      <w:r w:rsidR="00C211E4" w:rsidRPr="001E328D">
        <w:rPr>
          <w:rFonts w:ascii="Arial" w:hAnsi="Arial" w:cs="Arial"/>
        </w:rPr>
        <w:t>,</w:t>
      </w:r>
      <w:r w:rsidR="002D2BD3" w:rsidRPr="001E328D">
        <w:rPr>
          <w:rFonts w:ascii="Arial" w:hAnsi="Arial" w:cs="Arial"/>
        </w:rPr>
        <w:t xml:space="preserve"> IL-6, IL-1</w:t>
      </w:r>
      <w:r w:rsidR="00AA5E9A" w:rsidRPr="001E328D">
        <w:rPr>
          <w:rFonts w:ascii="Arial" w:hAnsi="Arial" w:cs="Arial"/>
        </w:rPr>
        <w:t>)</w:t>
      </w:r>
      <w:r w:rsidR="002D2BD3" w:rsidRPr="001E328D">
        <w:rPr>
          <w:rFonts w:ascii="Arial" w:hAnsi="Arial" w:cs="Arial"/>
        </w:rPr>
        <w:t xml:space="preserve"> with muscle catabolism and </w:t>
      </w:r>
      <w:r w:rsidR="00512CB5" w:rsidRPr="001E328D">
        <w:rPr>
          <w:rFonts w:ascii="Arial" w:hAnsi="Arial" w:cs="Arial"/>
        </w:rPr>
        <w:t>muscle atrophy</w:t>
      </w:r>
      <w:r w:rsidR="002D2BD3" w:rsidRPr="001E328D">
        <w:rPr>
          <w:rFonts w:ascii="Arial" w:hAnsi="Arial" w:cs="Arial"/>
        </w:rPr>
        <w:t xml:space="preserve">. Rieu </w:t>
      </w:r>
      <w:r w:rsidR="0045191E" w:rsidRPr="001E328D">
        <w:rPr>
          <w:rFonts w:ascii="Arial" w:hAnsi="Arial" w:cs="Arial"/>
          <w:i/>
        </w:rPr>
        <w:t>et al</w:t>
      </w:r>
      <w:r w:rsidR="002D2BD3"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&lt;Refman&gt;&lt;Cite&gt;&lt;Author&gt;Rieu&lt;/Author&gt;&lt;Year&gt;2009&lt;/Year&gt;&lt;RecNum&gt;31&lt;/RecNum&gt;&lt;IDText&gt;Reduction of low grade inflammation restores blunting of postprandial muscle anabolism and limits sarcopenia in old rats&lt;/IDText&gt;&lt;MDL Ref_Type="Journal"&gt;&lt;Ref_Type&gt;Journal&lt;/Ref_Type&gt;&lt;Ref_ID&gt;31&lt;/Ref_ID&gt;&lt;Title_Primary&gt;Reduction of low grade inflammation restores blunting of postprandial muscle anabolism and limits sarcopenia in old rats&lt;/Title_Primary&gt;&lt;Authors_Primary&gt;Rieu,I.&lt;/Authors_Primary&gt;&lt;Authors_Primary&gt;Magne,H.&lt;/Authors_Primary&gt;&lt;Authors_Primary&gt;Savary-Auzeloux,I.&lt;/Authors_Primary&gt;&lt;Authors_Primary&gt;Averous,J.&lt;/Authors_Primary&gt;&lt;Authors_Primary&gt;Bos,C.&lt;/Authors_Primary&gt;&lt;Authors_Primary&gt;Peyron,M.A.&lt;/Authors_Primary&gt;&lt;Authors_Primary&gt;Combaret,L.&lt;/Authors_Primary&gt;&lt;Authors_Primary&gt;Dardevet,D.&lt;/Authors_Primary&gt;&lt;Date_Primary&gt;2009/11/15&lt;/Date_Primary&gt;&lt;Keywords&gt;administration &amp;amp; dosage&lt;/Keywords&gt;&lt;Keywords&gt;Aging&lt;/Keywords&gt;&lt;Keywords&gt;Animals&lt;/Keywords&gt;&lt;Keywords&gt;Anti-Inflammatory Agents,Non-Steroidal&lt;/Keywords&gt;&lt;Keywords&gt;biosynthesis&lt;/Keywords&gt;&lt;Keywords&gt;drug effects&lt;/Keywords&gt;&lt;Keywords&gt;drug therapy&lt;/Keywords&gt;&lt;Keywords&gt;Eating&lt;/Keywords&gt;&lt;Keywords&gt;gene expression&lt;/Keywords&gt;&lt;Keywords&gt;Humans&lt;/Keywords&gt;&lt;Keywords&gt;Ibuprofen&lt;/Keywords&gt;&lt;Keywords&gt;Inflammation&lt;/Keywords&gt;&lt;Keywords&gt;metabolism&lt;/Keywords&gt;&lt;Keywords&gt;Muscle Proteins&lt;/Keywords&gt;&lt;Keywords&gt;Muscle Weakness&lt;/Keywords&gt;&lt;Keywords&gt;Muscle,Skeletal&lt;/Keywords&gt;&lt;Keywords&gt;Muscles&lt;/Keywords&gt;&lt;Keywords&gt;pathology&lt;/Keywords&gt;&lt;Keywords&gt;physiology&lt;/Keywords&gt;&lt;Keywords&gt;Postprandial Period&lt;/Keywords&gt;&lt;Keywords&gt;prevention &amp;amp; control&lt;/Keywords&gt;&lt;Keywords&gt;Rats&lt;/Keywords&gt;&lt;Keywords&gt;Rats,Wistar&lt;/Keywords&gt;&lt;Keywords&gt;Sarcopenia&lt;/Keywords&gt;&lt;Reprint&gt;Not in File&lt;/Reprint&gt;&lt;Start_Page&gt;5483&lt;/Start_Page&gt;&lt;End_Page&gt;5492&lt;/End_Page&gt;&lt;Periodical&gt;J Physiol.&lt;/Periodical&gt;&lt;Volume&gt;587&lt;/Volume&gt;&lt;Issue&gt;Pt 22&lt;/Issue&gt;&lt;ZZ_JournalStdAbbrev&gt;&lt;f name="System"&gt;J Physiol.&lt;/f&gt;&lt;/ZZ_JournalStdAbbrev&gt;&lt;ZZ_WorkformID&gt;1&lt;/ZZ_WorkformID&gt;&lt;/MDL&gt;&lt;/Cite&gt;&lt;/Refman&gt;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[35]</w:t>
      </w:r>
      <w:r w:rsidR="00FF2A45" w:rsidRPr="001E328D">
        <w:rPr>
          <w:rFonts w:ascii="Arial" w:hAnsi="Arial" w:cs="Arial"/>
        </w:rPr>
        <w:fldChar w:fldCharType="end"/>
      </w:r>
      <w:r w:rsidR="002D2BD3" w:rsidRPr="001E328D">
        <w:rPr>
          <w:rFonts w:ascii="Arial" w:hAnsi="Arial" w:cs="Arial"/>
        </w:rPr>
        <w:t xml:space="preserve"> showed that controlling low grade inflammatory response with anti-inflammatory treatment in older rats was associated with better post prandial protein anabolism and prevented the loss of muscle mass. A study by Schapp </w:t>
      </w:r>
      <w:r w:rsidR="002D2BD3" w:rsidRPr="001E328D">
        <w:rPr>
          <w:rFonts w:ascii="Arial" w:hAnsi="Arial" w:cs="Arial"/>
          <w:i/>
        </w:rPr>
        <w:t>et al</w:t>
      </w:r>
      <w:r w:rsidR="002D2BD3"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&lt;Refman&gt;&lt;Cite&gt;&lt;Author&gt;Schaap&lt;/Author&gt;&lt;Year&gt;2009&lt;/Year&gt;&lt;RecNum&gt;30&lt;/RecNum&gt;&lt;IDText&gt;Higher inflammatory marker levels in older persons: associations with 5-year change in muscle mass and muscle strength&lt;/IDText&gt;&lt;MDL Ref_Type="Journal"&gt;&lt;Ref_Type&gt;Journal&lt;/Ref_Type&gt;&lt;Ref_ID&gt;30&lt;/Ref_ID&gt;&lt;Title_Primary&gt;Higher inflammatory marker levels in older persons: associations with 5-year change in muscle mass and muscle strength&lt;/Title_Primary&gt;&lt;Authors_Primary&gt;Schaap,L.A.&lt;/Authors_Primary&gt;&lt;Authors_Primary&gt;Pluijm,S.M.&lt;/Authors_Primary&gt;&lt;Authors_Primary&gt;Deeg,D.J.&lt;/Authors_Primary&gt;&lt;Authors_Primary&gt;Harris,T.B.&lt;/Authors_Primary&gt;&lt;Authors_Primary&gt;Kritchevsky,S.B.&lt;/Authors_Primary&gt;&lt;Authors_Primary&gt;Newman,A.B.&lt;/Authors_Primary&gt;&lt;Authors_Primary&gt;Colbert,L.H.&lt;/Authors_Primary&gt;&lt;Authors_Primary&gt;Pahor,M.&lt;/Authors_Primary&gt;&lt;Authors_Primary&gt;Rubin,S.M.&lt;/Authors_Primary&gt;&lt;Authors_Primary&gt;Tylavsky,F.A.&lt;/Authors_Primary&gt;&lt;Authors_Primary&gt;Visser,M.&lt;/Authors_Primary&gt;&lt;Date_Primary&gt;2009/11&lt;/Date_Primary&gt;&lt;Keywords&gt;Aged&lt;/Keywords&gt;&lt;Keywords&gt;Aging&lt;/Keywords&gt;&lt;Keywords&gt;analysis&lt;/Keywords&gt;&lt;Keywords&gt;blood&lt;/Keywords&gt;&lt;Keywords&gt;Body Composition&lt;/Keywords&gt;&lt;Keywords&gt;C-Reactive Protein&lt;/Keywords&gt;&lt;Keywords&gt;Female&lt;/Keywords&gt;&lt;Keywords&gt;gene expression&lt;/Keywords&gt;&lt;Keywords&gt;Hand Strength&lt;/Keywords&gt;&lt;Keywords&gt;Humans&lt;/Keywords&gt;&lt;Keywords&gt;Inflammation&lt;/Keywords&gt;&lt;Keywords&gt;Interleukin-6&lt;/Keywords&gt;&lt;Keywords&gt;Linear Models&lt;/Keywords&gt;&lt;Keywords&gt;Male&lt;/Keywords&gt;&lt;Keywords&gt;Muscle Strength&lt;/Keywords&gt;&lt;Keywords&gt;Muscle,Skeletal&lt;/Keywords&gt;&lt;Keywords&gt;pathology&lt;/Keywords&gt;&lt;Keywords&gt;Receptors,Interleukin-6&lt;/Keywords&gt;&lt;Keywords&gt;Receptors,Tumor Necrosis Factor,Type I&lt;/Keywords&gt;&lt;Keywords&gt;Sarcopenia&lt;/Keywords&gt;&lt;Keywords&gt;Tumor Necrosis Factor-alpha&lt;/Keywords&gt;&lt;Reprint&gt;Not in File&lt;/Reprint&gt;&lt;Start_Page&gt;1183&lt;/Start_Page&gt;&lt;End_Page&gt;1189&lt;/End_Page&gt;&lt;Periodical&gt;J Gerontol.A Biol.Sci.Med Sci.&lt;/Periodical&gt;&lt;Volume&gt;64&lt;/Volume&gt;&lt;Issue&gt;11&lt;/Issue&gt;&lt;ZZ_JournalStdAbbrev&gt;&lt;f name="System"&gt;J Gerontol.A Biol.Sci.Med Sci.&lt;/f&gt;&lt;/ZZ_JournalStdAbbrev&gt;&lt;ZZ_WorkformID&gt;1&lt;/ZZ_WorkformID&gt;&lt;/MDL&gt;&lt;/Cite&gt;&lt;/Refman&gt;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[24]</w:t>
      </w:r>
      <w:r w:rsidR="00FF2A45" w:rsidRPr="001E328D">
        <w:rPr>
          <w:rFonts w:ascii="Arial" w:hAnsi="Arial" w:cs="Arial"/>
        </w:rPr>
        <w:fldChar w:fldCharType="end"/>
      </w:r>
      <w:r w:rsidR="002D2BD3" w:rsidRPr="001E328D">
        <w:rPr>
          <w:rFonts w:ascii="Arial" w:hAnsi="Arial" w:cs="Arial"/>
        </w:rPr>
        <w:t xml:space="preserve"> showed that higher serum levels of TNF and IL-6</w:t>
      </w:r>
      <w:r w:rsidR="00521D6D" w:rsidRPr="001E328D">
        <w:rPr>
          <w:rFonts w:ascii="Arial" w:hAnsi="Arial" w:cs="Arial"/>
        </w:rPr>
        <w:t xml:space="preserve"> soluble</w:t>
      </w:r>
      <w:r w:rsidR="002D2BD3" w:rsidRPr="001E328D">
        <w:rPr>
          <w:rFonts w:ascii="Arial" w:hAnsi="Arial" w:cs="Arial"/>
        </w:rPr>
        <w:t xml:space="preserve"> receptor were associated with greater declines in grip strength in men over the course of 5 years. A recent longitudinal study by Bartali </w:t>
      </w:r>
      <w:r w:rsidR="00C52124" w:rsidRPr="001E328D">
        <w:rPr>
          <w:rFonts w:ascii="Arial" w:hAnsi="Arial" w:cs="Arial"/>
          <w:i/>
        </w:rPr>
        <w:t>et al</w:t>
      </w:r>
      <w:r w:rsidR="002D2BD3"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&lt;Refman&gt;&lt;Cite&gt;&lt;Author&gt;Bartali&lt;/Author&gt;&lt;Year&gt;2012&lt;/Year&gt;&lt;RecNum&gt;769&lt;/RecNum&gt;&lt;IDText&gt;Protein intake and muscle strength in older persons: does inflammation matter?&lt;/IDText&gt;&lt;MDL Ref_Type="Journal"&gt;&lt;Ref_Type&gt;Journal&lt;/Ref_Type&gt;&lt;Ref_ID&gt;769&lt;/Ref_ID&gt;&lt;Title_Primary&gt;Protein intake and muscle strength in older persons: does inflammation matter?&lt;/Title_Primary&gt;&lt;Authors_Primary&gt;Bartali,B.&lt;/Authors_Primary&gt;&lt;Authors_Primary&gt;Frongillo,E.A.&lt;/Authors_Primary&gt;&lt;Authors_Primary&gt;Stipanuk,M.H.&lt;/Authors_Primary&gt;&lt;Authors_Primary&gt;Bandinelli,S.&lt;/Authors_Primary&gt;&lt;Authors_Primary&gt;Salvini,S.&lt;/Authors_Primary&gt;&lt;Authors_Primary&gt;Palli,D.&lt;/Authors_Primary&gt;&lt;Authors_Primary&gt;Morais,J.A.&lt;/Authors_Primary&gt;&lt;Authors_Primary&gt;Volpato,S.&lt;/Authors_Primary&gt;&lt;Authors_Primary&gt;Guralnik,J.M.&lt;/Authors_Primary&gt;&lt;Authors_Primary&gt;Ferrucci,L.&lt;/Authors_Primary&gt;&lt;Date_Primary&gt;2012/3&lt;/Date_Primary&gt;&lt;Keywords&gt;Adult&lt;/Keywords&gt;&lt;Keywords&gt;Aging&lt;/Keywords&gt;&lt;Keywords&gt;C-Reactive Protein&lt;/Keywords&gt;&lt;Keywords&gt;Inflammation&lt;/Keywords&gt;&lt;Keywords&gt;Interleukin-6&lt;/Keywords&gt;&lt;Keywords&gt;Knee&lt;/Keywords&gt;&lt;Keywords&gt;Muscle&lt;/Keywords&gt;&lt;Keywords&gt;muscle biopsy&lt;/Keywords&gt;&lt;Keywords&gt;Muscle Strength&lt;/Keywords&gt;&lt;Keywords&gt;Necrosis&lt;/Keywords&gt;&lt;Keywords&gt;Tumor Necrosis Factor-alpha&lt;/Keywords&gt;&lt;Reprint&gt;Not in File&lt;/Reprint&gt;&lt;Start_Page&gt;480&lt;/Start_Page&gt;&lt;End_Page&gt;484&lt;/End_Page&gt;&lt;Periodical&gt;J Am.Geriatr.Soc.&lt;/Periodical&gt;&lt;Volume&gt;60&lt;/Volume&gt;&lt;Issue&gt;3&lt;/Issue&gt;&lt;ZZ_JournalStdAbbrev&gt;&lt;f name="System"&gt;J Am.Geriatr.Soc.&lt;/f&gt;&lt;/ZZ_JournalStdAbbrev&gt;&lt;ZZ_WorkformID&gt;1&lt;/ZZ_WorkformID&gt;&lt;/MDL&gt;&lt;/Cite&gt;&lt;/Refman&gt;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[36]</w:t>
      </w:r>
      <w:r w:rsidR="00FF2A45" w:rsidRPr="001E328D">
        <w:rPr>
          <w:rFonts w:ascii="Arial" w:hAnsi="Arial" w:cs="Arial"/>
        </w:rPr>
        <w:fldChar w:fldCharType="end"/>
      </w:r>
      <w:r w:rsidR="002D2BD3" w:rsidRPr="001E328D">
        <w:rPr>
          <w:rFonts w:ascii="Arial" w:hAnsi="Arial" w:cs="Arial"/>
        </w:rPr>
        <w:t xml:space="preserve"> suggested that in men and women aged 65 or over, low protein intake </w:t>
      </w:r>
      <w:r w:rsidR="00DF21C3" w:rsidRPr="001E328D">
        <w:rPr>
          <w:rFonts w:ascii="Arial" w:hAnsi="Arial" w:cs="Arial"/>
        </w:rPr>
        <w:t xml:space="preserve">was </w:t>
      </w:r>
      <w:r w:rsidR="002D2BD3" w:rsidRPr="001E328D">
        <w:rPr>
          <w:rFonts w:ascii="Arial" w:hAnsi="Arial" w:cs="Arial"/>
        </w:rPr>
        <w:t>associated with greater declines in muscle strength in those with high levels of</w:t>
      </w:r>
      <w:r w:rsidR="00DF21C3" w:rsidRPr="001E328D">
        <w:rPr>
          <w:rFonts w:ascii="Arial" w:hAnsi="Arial" w:cs="Arial"/>
        </w:rPr>
        <w:t xml:space="preserve"> systemic</w:t>
      </w:r>
      <w:r w:rsidR="002D2BD3" w:rsidRPr="001E328D">
        <w:rPr>
          <w:rFonts w:ascii="Arial" w:hAnsi="Arial" w:cs="Arial"/>
        </w:rPr>
        <w:t xml:space="preserve"> inflammatory markers. </w:t>
      </w:r>
      <w:r w:rsidR="004048BC" w:rsidRPr="001E328D">
        <w:rPr>
          <w:rFonts w:ascii="Arial" w:hAnsi="Arial" w:cs="Arial"/>
        </w:rPr>
        <w:t>In our study</w:t>
      </w:r>
      <w:r w:rsidR="00AA5E9A" w:rsidRPr="001E328D">
        <w:rPr>
          <w:rFonts w:ascii="Arial" w:hAnsi="Arial" w:cs="Arial"/>
        </w:rPr>
        <w:t xml:space="preserve"> </w:t>
      </w:r>
      <w:r w:rsidR="009022AB" w:rsidRPr="001E328D">
        <w:rPr>
          <w:rFonts w:ascii="Arial" w:hAnsi="Arial" w:cs="Arial"/>
        </w:rPr>
        <w:t>in muscle</w:t>
      </w:r>
      <w:r w:rsidR="004048BC" w:rsidRPr="001E328D">
        <w:rPr>
          <w:rFonts w:ascii="Arial" w:hAnsi="Arial" w:cs="Arial"/>
        </w:rPr>
        <w:t xml:space="preserve">, </w:t>
      </w:r>
      <w:r w:rsidR="00AA5E9A" w:rsidRPr="001E328D">
        <w:rPr>
          <w:rFonts w:ascii="Arial" w:hAnsi="Arial" w:cs="Arial"/>
        </w:rPr>
        <w:t xml:space="preserve">we demonstrated </w:t>
      </w:r>
      <w:r w:rsidR="00332FF1" w:rsidRPr="001E328D">
        <w:rPr>
          <w:rFonts w:ascii="Arial" w:hAnsi="Arial" w:cs="Arial"/>
        </w:rPr>
        <w:t>lower</w:t>
      </w:r>
      <w:r w:rsidR="000D4A3B" w:rsidRPr="001E328D">
        <w:rPr>
          <w:rFonts w:ascii="Arial" w:hAnsi="Arial" w:cs="Arial"/>
        </w:rPr>
        <w:t xml:space="preserve"> </w:t>
      </w:r>
      <w:r w:rsidR="00AA5E9A" w:rsidRPr="001E328D">
        <w:rPr>
          <w:rFonts w:ascii="Arial" w:hAnsi="Arial" w:cs="Arial"/>
        </w:rPr>
        <w:t xml:space="preserve">levels of the </w:t>
      </w:r>
      <w:r w:rsidR="000D4A3B" w:rsidRPr="001E328D">
        <w:rPr>
          <w:rFonts w:ascii="Arial" w:hAnsi="Arial" w:cs="Arial"/>
        </w:rPr>
        <w:t xml:space="preserve">pro-inflammatory genes </w:t>
      </w:r>
      <w:r w:rsidR="00C52124" w:rsidRPr="001E328D">
        <w:rPr>
          <w:rFonts w:ascii="Arial" w:hAnsi="Arial" w:cs="Arial"/>
          <w:i/>
        </w:rPr>
        <w:t>I</w:t>
      </w:r>
      <w:r w:rsidR="00E26E3A" w:rsidRPr="001E328D">
        <w:rPr>
          <w:rFonts w:ascii="Arial" w:hAnsi="Arial" w:cs="Arial"/>
          <w:i/>
        </w:rPr>
        <w:t>L</w:t>
      </w:r>
      <w:r w:rsidR="00DA50CE" w:rsidRPr="001E328D">
        <w:rPr>
          <w:rFonts w:ascii="Arial" w:hAnsi="Arial" w:cs="Arial"/>
          <w:i/>
        </w:rPr>
        <w:t>-6, TNF, IL</w:t>
      </w:r>
      <w:r w:rsidR="00C52124" w:rsidRPr="001E328D">
        <w:rPr>
          <w:rFonts w:ascii="Arial" w:hAnsi="Arial" w:cs="Arial"/>
          <w:i/>
        </w:rPr>
        <w:t>1R</w:t>
      </w:r>
      <w:r w:rsidR="00DA50CE" w:rsidRPr="001E328D">
        <w:rPr>
          <w:rFonts w:ascii="Arial" w:hAnsi="Arial" w:cs="Arial"/>
          <w:i/>
        </w:rPr>
        <w:t>1</w:t>
      </w:r>
      <w:r w:rsidR="000D4A3B" w:rsidRPr="001E328D">
        <w:rPr>
          <w:rFonts w:ascii="Arial" w:hAnsi="Arial" w:cs="Arial"/>
        </w:rPr>
        <w:t xml:space="preserve"> </w:t>
      </w:r>
      <w:r w:rsidR="004048BC" w:rsidRPr="001E328D">
        <w:rPr>
          <w:rFonts w:ascii="Arial" w:hAnsi="Arial" w:cs="Arial"/>
        </w:rPr>
        <w:t>in men who were stronger</w:t>
      </w:r>
      <w:r w:rsidR="00842C0B" w:rsidRPr="001E328D">
        <w:rPr>
          <w:rFonts w:ascii="Arial" w:hAnsi="Arial" w:cs="Arial"/>
        </w:rPr>
        <w:t>, but interestingly not in those who had higher lean mass</w:t>
      </w:r>
      <w:r w:rsidR="004048BC" w:rsidRPr="001E328D">
        <w:rPr>
          <w:rFonts w:ascii="Arial" w:hAnsi="Arial" w:cs="Arial"/>
        </w:rPr>
        <w:t xml:space="preserve">. </w:t>
      </w:r>
      <w:r w:rsidR="00AA5E9A" w:rsidRPr="001E328D">
        <w:rPr>
          <w:rFonts w:ascii="Arial" w:hAnsi="Arial" w:cs="Arial"/>
        </w:rPr>
        <w:t xml:space="preserve">Using </w:t>
      </w:r>
      <w:r w:rsidR="004048BC" w:rsidRPr="001E328D">
        <w:rPr>
          <w:rFonts w:ascii="Arial" w:hAnsi="Arial" w:cs="Arial"/>
        </w:rPr>
        <w:t xml:space="preserve">regression analysis, there were </w:t>
      </w:r>
      <w:r w:rsidR="00AA5E9A" w:rsidRPr="001E328D">
        <w:rPr>
          <w:rFonts w:ascii="Arial" w:hAnsi="Arial" w:cs="Arial"/>
        </w:rPr>
        <w:t xml:space="preserve">also </w:t>
      </w:r>
      <w:r w:rsidR="004048BC" w:rsidRPr="001E328D">
        <w:rPr>
          <w:rFonts w:ascii="Arial" w:hAnsi="Arial" w:cs="Arial"/>
        </w:rPr>
        <w:t>trends suggest</w:t>
      </w:r>
      <w:r w:rsidR="00AA5E9A" w:rsidRPr="001E328D">
        <w:rPr>
          <w:rFonts w:ascii="Arial" w:hAnsi="Arial" w:cs="Arial"/>
        </w:rPr>
        <w:t>ing</w:t>
      </w:r>
      <w:r w:rsidR="004048BC" w:rsidRPr="001E328D">
        <w:rPr>
          <w:rFonts w:ascii="Arial" w:hAnsi="Arial" w:cs="Arial"/>
        </w:rPr>
        <w:t xml:space="preserve"> increased expression of these pro-inflammatory genes </w:t>
      </w:r>
      <w:r w:rsidR="00842C0B" w:rsidRPr="001E328D">
        <w:rPr>
          <w:rFonts w:ascii="Arial" w:hAnsi="Arial" w:cs="Arial"/>
        </w:rPr>
        <w:t>was</w:t>
      </w:r>
      <w:r w:rsidR="004048BC" w:rsidRPr="001E328D">
        <w:rPr>
          <w:rFonts w:ascii="Arial" w:hAnsi="Arial" w:cs="Arial"/>
        </w:rPr>
        <w:t xml:space="preserve"> associated with </w:t>
      </w:r>
      <w:r w:rsidR="00332FF1" w:rsidRPr="001E328D">
        <w:rPr>
          <w:rFonts w:ascii="Arial" w:hAnsi="Arial" w:cs="Arial"/>
        </w:rPr>
        <w:t>lower</w:t>
      </w:r>
      <w:r w:rsidR="004048BC" w:rsidRPr="001E328D">
        <w:rPr>
          <w:rFonts w:ascii="Arial" w:hAnsi="Arial" w:cs="Arial"/>
        </w:rPr>
        <w:t xml:space="preserve"> </w:t>
      </w:r>
      <w:r w:rsidR="00C30B7F" w:rsidRPr="001E328D">
        <w:rPr>
          <w:rFonts w:ascii="Arial" w:hAnsi="Arial" w:cs="Arial"/>
        </w:rPr>
        <w:t xml:space="preserve">grip </w:t>
      </w:r>
      <w:r w:rsidR="004048BC" w:rsidRPr="001E328D">
        <w:rPr>
          <w:rFonts w:ascii="Arial" w:hAnsi="Arial" w:cs="Arial"/>
        </w:rPr>
        <w:t xml:space="preserve">strength. </w:t>
      </w:r>
      <w:r w:rsidR="00E26E3A" w:rsidRPr="001E328D">
        <w:rPr>
          <w:rFonts w:ascii="Arial" w:hAnsi="Arial" w:cs="Arial"/>
        </w:rPr>
        <w:t>Although we did not determine protein</w:t>
      </w:r>
      <w:r w:rsidR="00C30B7F" w:rsidRPr="001E328D">
        <w:rPr>
          <w:rFonts w:ascii="Arial" w:hAnsi="Arial" w:cs="Arial"/>
        </w:rPr>
        <w:t xml:space="preserve"> </w:t>
      </w:r>
      <w:r w:rsidR="00E26E3A" w:rsidRPr="001E328D">
        <w:rPr>
          <w:rFonts w:ascii="Arial" w:hAnsi="Arial" w:cs="Arial"/>
        </w:rPr>
        <w:t>levels</w:t>
      </w:r>
      <w:r w:rsidR="00842C0B" w:rsidRPr="001E328D">
        <w:rPr>
          <w:rFonts w:ascii="Arial" w:hAnsi="Arial" w:cs="Arial"/>
        </w:rPr>
        <w:t xml:space="preserve"> in skeletal muscle</w:t>
      </w:r>
      <w:r w:rsidR="00E26E3A" w:rsidRPr="001E328D">
        <w:rPr>
          <w:rFonts w:ascii="Arial" w:hAnsi="Arial" w:cs="Arial"/>
        </w:rPr>
        <w:t xml:space="preserve">, we were able to measure serum levels of </w:t>
      </w:r>
      <w:r w:rsidR="00C30B7F" w:rsidRPr="001E328D">
        <w:rPr>
          <w:rFonts w:ascii="Arial" w:hAnsi="Arial" w:cs="Arial"/>
        </w:rPr>
        <w:t>IL-6, TNF and IL1R</w:t>
      </w:r>
      <w:r w:rsidR="00DA50CE" w:rsidRPr="001E328D">
        <w:rPr>
          <w:rFonts w:ascii="Arial" w:hAnsi="Arial" w:cs="Arial"/>
        </w:rPr>
        <w:t>1</w:t>
      </w:r>
      <w:r w:rsidR="00C30B7F" w:rsidRPr="001E328D">
        <w:rPr>
          <w:rFonts w:ascii="Arial" w:hAnsi="Arial" w:cs="Arial"/>
        </w:rPr>
        <w:t>. T</w:t>
      </w:r>
      <w:r w:rsidR="00E26E3A" w:rsidRPr="001E328D">
        <w:rPr>
          <w:rFonts w:ascii="Arial" w:hAnsi="Arial" w:cs="Arial"/>
        </w:rPr>
        <w:t>here were</w:t>
      </w:r>
      <w:r w:rsidR="00C30B7F" w:rsidRPr="001E328D">
        <w:rPr>
          <w:rFonts w:ascii="Arial" w:hAnsi="Arial" w:cs="Arial"/>
        </w:rPr>
        <w:t xml:space="preserve"> non-significant trends suggest</w:t>
      </w:r>
      <w:r w:rsidR="00842C0B" w:rsidRPr="001E328D">
        <w:rPr>
          <w:rFonts w:ascii="Arial" w:hAnsi="Arial" w:cs="Arial"/>
        </w:rPr>
        <w:t>ing</w:t>
      </w:r>
      <w:r w:rsidR="00C30B7F" w:rsidRPr="001E328D">
        <w:rPr>
          <w:rFonts w:ascii="Arial" w:hAnsi="Arial" w:cs="Arial"/>
        </w:rPr>
        <w:t xml:space="preserve"> lower</w:t>
      </w:r>
      <w:r w:rsidR="00E26E3A" w:rsidRPr="001E328D">
        <w:rPr>
          <w:rFonts w:ascii="Arial" w:hAnsi="Arial" w:cs="Arial"/>
        </w:rPr>
        <w:t xml:space="preserve"> </w:t>
      </w:r>
      <w:r w:rsidR="00C30B7F" w:rsidRPr="001E328D">
        <w:rPr>
          <w:rFonts w:ascii="Arial" w:hAnsi="Arial" w:cs="Arial"/>
        </w:rPr>
        <w:t xml:space="preserve">serum levels of these cytokines in </w:t>
      </w:r>
      <w:r w:rsidR="00842C0B" w:rsidRPr="001E328D">
        <w:rPr>
          <w:rFonts w:ascii="Arial" w:hAnsi="Arial" w:cs="Arial"/>
        </w:rPr>
        <w:t>men</w:t>
      </w:r>
      <w:r w:rsidR="00C30B7F" w:rsidRPr="001E328D">
        <w:rPr>
          <w:rFonts w:ascii="Arial" w:hAnsi="Arial" w:cs="Arial"/>
        </w:rPr>
        <w:t xml:space="preserve"> with corresponding</w:t>
      </w:r>
      <w:r w:rsidR="007877CB" w:rsidRPr="001E328D">
        <w:rPr>
          <w:rFonts w:ascii="Arial" w:hAnsi="Arial" w:cs="Arial"/>
        </w:rPr>
        <w:t xml:space="preserve"> higher delta Ct values of these genes (indicating</w:t>
      </w:r>
      <w:r w:rsidR="00C30B7F" w:rsidRPr="001E328D">
        <w:rPr>
          <w:rFonts w:ascii="Arial" w:hAnsi="Arial" w:cs="Arial"/>
        </w:rPr>
        <w:t xml:space="preserve"> lower gene expression</w:t>
      </w:r>
      <w:r w:rsidR="00CB3ED1" w:rsidRPr="001E328D">
        <w:rPr>
          <w:rFonts w:ascii="Arial" w:hAnsi="Arial" w:cs="Arial"/>
        </w:rPr>
        <w:t xml:space="preserve"> relative to control</w:t>
      </w:r>
      <w:r w:rsidR="007877CB" w:rsidRPr="001E328D">
        <w:rPr>
          <w:rFonts w:ascii="Arial" w:hAnsi="Arial" w:cs="Arial"/>
        </w:rPr>
        <w:t>)</w:t>
      </w:r>
      <w:r w:rsidR="00C30B7F" w:rsidRPr="001E328D">
        <w:rPr>
          <w:rFonts w:ascii="Arial" w:hAnsi="Arial" w:cs="Arial"/>
        </w:rPr>
        <w:t>. Furthermore, there were significant negative correlations between serum levels of IL-6, TNF and grip strength</w:t>
      </w:r>
      <w:r w:rsidR="00E26E3A" w:rsidRPr="001E328D">
        <w:rPr>
          <w:rFonts w:ascii="Arial" w:hAnsi="Arial" w:cs="Arial"/>
        </w:rPr>
        <w:t xml:space="preserve"> </w:t>
      </w:r>
      <w:r w:rsidR="00C30B7F" w:rsidRPr="001E328D">
        <w:rPr>
          <w:rFonts w:ascii="Arial" w:hAnsi="Arial" w:cs="Arial"/>
        </w:rPr>
        <w:t xml:space="preserve">in support of </w:t>
      </w:r>
      <w:r w:rsidR="00B5554B" w:rsidRPr="001E328D">
        <w:rPr>
          <w:rFonts w:ascii="Arial" w:hAnsi="Arial" w:cs="Arial"/>
        </w:rPr>
        <w:t xml:space="preserve">our regression analyses </w:t>
      </w:r>
      <w:r w:rsidR="00CB3ED1" w:rsidRPr="001E328D">
        <w:rPr>
          <w:rFonts w:ascii="Arial" w:hAnsi="Arial" w:cs="Arial"/>
        </w:rPr>
        <w:t>as well as</w:t>
      </w:r>
      <w:r w:rsidR="00B5554B" w:rsidRPr="001E328D">
        <w:rPr>
          <w:rFonts w:ascii="Arial" w:hAnsi="Arial" w:cs="Arial"/>
        </w:rPr>
        <w:t xml:space="preserve"> </w:t>
      </w:r>
      <w:r w:rsidR="00C30B7F" w:rsidRPr="001E328D">
        <w:rPr>
          <w:rFonts w:ascii="Arial" w:hAnsi="Arial" w:cs="Arial"/>
        </w:rPr>
        <w:t>previous observations pertaining to the adverse influence of these inflammatory cytokines o</w:t>
      </w:r>
      <w:r w:rsidR="00CB3ED1" w:rsidRPr="001E328D">
        <w:rPr>
          <w:rFonts w:ascii="Arial" w:hAnsi="Arial" w:cs="Arial"/>
        </w:rPr>
        <w:t>n</w:t>
      </w:r>
      <w:r w:rsidR="00C30B7F" w:rsidRPr="001E328D">
        <w:rPr>
          <w:rFonts w:ascii="Arial" w:hAnsi="Arial" w:cs="Arial"/>
        </w:rPr>
        <w:t xml:space="preserve"> muscle strength </w:t>
      </w:r>
      <w:r w:rsidR="00FF2A45" w:rsidRPr="001E328D">
        <w:rPr>
          <w:rFonts w:ascii="Arial" w:hAnsi="Arial" w:cs="Arial"/>
        </w:rPr>
        <w:fldChar w:fldCharType="begin">
          <w:fldData xml:space="preserve">PFJlZm1hbj48Q2l0ZT48QXV0aG9yPkJleWVyPC9BdXRob3I+PFllYXI+MjAxMjwvWWVhcj48UmVj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PFJlZm1hbj48Q2l0ZT48QXV0aG9yPkJleWVyPC9BdXRob3I+PFllYXI+MjAxMjwvWWVhcj48UmVj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[23,24]</w:t>
      </w:r>
      <w:r w:rsidR="00FF2A45" w:rsidRPr="001E328D">
        <w:rPr>
          <w:rFonts w:ascii="Arial" w:hAnsi="Arial" w:cs="Arial"/>
        </w:rPr>
        <w:fldChar w:fldCharType="end"/>
      </w:r>
      <w:r w:rsidR="00E90429" w:rsidRPr="001E328D">
        <w:rPr>
          <w:rFonts w:ascii="Arial" w:hAnsi="Arial" w:cs="Arial"/>
        </w:rPr>
        <w:t>.</w:t>
      </w:r>
    </w:p>
    <w:p w:rsidR="002D2BD3" w:rsidRPr="001E328D" w:rsidRDefault="002D2BD3">
      <w:pPr>
        <w:spacing w:line="480" w:lineRule="auto"/>
        <w:rPr>
          <w:rFonts w:ascii="Arial" w:hAnsi="Arial" w:cs="Arial"/>
          <w:i/>
        </w:rPr>
      </w:pPr>
    </w:p>
    <w:p w:rsidR="0023153E" w:rsidRPr="001E328D" w:rsidRDefault="001241CC" w:rsidP="0023153E">
      <w:pPr>
        <w:spacing w:line="480" w:lineRule="auto"/>
        <w:rPr>
          <w:rFonts w:ascii="Arial" w:hAnsi="Arial" w:cs="Arial"/>
        </w:rPr>
      </w:pPr>
      <w:r w:rsidRPr="001E328D">
        <w:rPr>
          <w:rFonts w:ascii="Arial" w:hAnsi="Arial" w:cs="Arial"/>
        </w:rPr>
        <w:t>Interferon gamma</w:t>
      </w:r>
      <w:r w:rsidR="001D7302" w:rsidRPr="001E328D">
        <w:rPr>
          <w:rFonts w:ascii="Arial" w:hAnsi="Arial" w:cs="Arial"/>
        </w:rPr>
        <w:t xml:space="preserve"> (IFN</w:t>
      </w:r>
      <w:r w:rsidR="000D0E53" w:rsidRPr="001E328D">
        <w:rPr>
          <w:rFonts w:ascii="Arial" w:hAnsi="Arial" w:cs="Arial"/>
        </w:rPr>
        <w:t>G</w:t>
      </w:r>
      <w:r w:rsidR="00F21903" w:rsidRPr="001E328D">
        <w:rPr>
          <w:rFonts w:ascii="Arial" w:hAnsi="Arial" w:cs="Arial"/>
        </w:rPr>
        <w:t>)</w:t>
      </w:r>
      <w:r w:rsidRPr="001E328D">
        <w:rPr>
          <w:rFonts w:ascii="Arial" w:hAnsi="Arial" w:cs="Arial"/>
        </w:rPr>
        <w:t xml:space="preserve"> is a pleiotropic cytokine </w:t>
      </w:r>
      <w:r w:rsidR="000D4A3B" w:rsidRPr="001E328D">
        <w:rPr>
          <w:rFonts w:ascii="Arial" w:hAnsi="Arial" w:cs="Arial"/>
        </w:rPr>
        <w:t xml:space="preserve">that </w:t>
      </w:r>
      <w:r w:rsidRPr="001E328D">
        <w:rPr>
          <w:rFonts w:ascii="Arial" w:hAnsi="Arial" w:cs="Arial"/>
        </w:rPr>
        <w:t>regulat</w:t>
      </w:r>
      <w:r w:rsidR="000D4A3B" w:rsidRPr="001E328D">
        <w:rPr>
          <w:rFonts w:ascii="Arial" w:hAnsi="Arial" w:cs="Arial"/>
        </w:rPr>
        <w:t>es</w:t>
      </w:r>
      <w:r w:rsidRPr="001E328D">
        <w:rPr>
          <w:rFonts w:ascii="Arial" w:hAnsi="Arial" w:cs="Arial"/>
        </w:rPr>
        <w:t xml:space="preserve"> muscle </w:t>
      </w:r>
      <w:r w:rsidR="00106E46" w:rsidRPr="001E328D">
        <w:rPr>
          <w:rFonts w:ascii="Arial" w:hAnsi="Arial" w:cs="Arial"/>
        </w:rPr>
        <w:t>homeostasis</w:t>
      </w:r>
      <w:r w:rsidRPr="001E328D">
        <w:rPr>
          <w:rFonts w:ascii="Arial" w:hAnsi="Arial" w:cs="Arial"/>
        </w:rPr>
        <w:t xml:space="preserve"> and repair </w:t>
      </w:r>
      <w:r w:rsidR="00FF2A45" w:rsidRPr="001E328D">
        <w:rPr>
          <w:rFonts w:ascii="Arial" w:hAnsi="Arial" w:cs="Arial"/>
        </w:rPr>
        <w:fldChar w:fldCharType="begin">
          <w:fldData xml:space="preserve">PFJlZm1hbj48Q2l0ZT48QXV0aG9yPkxvbmRoZTwvQXV0aG9yPjxZZWFyPjIwMTE8L1llYXI+PFJl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PFJlZm1hbj48Q2l0ZT48QXV0aG9yPkxvbmRoZTwvQXV0aG9yPjxZZWFyPjIwMTE8L1llYXI+PFJl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[37–39]</w:t>
      </w:r>
      <w:r w:rsidR="00FF2A45" w:rsidRPr="001E328D">
        <w:rPr>
          <w:rFonts w:ascii="Arial" w:hAnsi="Arial" w:cs="Arial"/>
        </w:rPr>
        <w:fldChar w:fldCharType="end"/>
      </w:r>
      <w:r w:rsidR="00C05A0D" w:rsidRPr="001E328D">
        <w:rPr>
          <w:rFonts w:ascii="Arial" w:hAnsi="Arial" w:cs="Arial"/>
        </w:rPr>
        <w:t xml:space="preserve">. Few studies of </w:t>
      </w:r>
      <w:r w:rsidR="001D7302" w:rsidRPr="001E328D">
        <w:rPr>
          <w:rFonts w:ascii="Arial" w:hAnsi="Arial" w:cs="Arial"/>
          <w:i/>
        </w:rPr>
        <w:t>IFN</w:t>
      </w:r>
      <w:r w:rsidR="000D0E53" w:rsidRPr="001E328D">
        <w:rPr>
          <w:rFonts w:ascii="Arial" w:hAnsi="Arial" w:cs="Arial"/>
          <w:i/>
        </w:rPr>
        <w:t>G</w:t>
      </w:r>
      <w:r w:rsidR="00106E46" w:rsidRPr="001E328D">
        <w:rPr>
          <w:rFonts w:ascii="Arial" w:hAnsi="Arial" w:cs="Arial"/>
        </w:rPr>
        <w:t xml:space="preserve"> </w:t>
      </w:r>
      <w:r w:rsidR="007E6E1D" w:rsidRPr="001E328D">
        <w:rPr>
          <w:rFonts w:ascii="Arial" w:hAnsi="Arial" w:cs="Arial"/>
        </w:rPr>
        <w:t xml:space="preserve">in relation to muscle mass </w:t>
      </w:r>
      <w:r w:rsidR="00106E46" w:rsidRPr="001E328D">
        <w:rPr>
          <w:rFonts w:ascii="Arial" w:hAnsi="Arial" w:cs="Arial"/>
        </w:rPr>
        <w:t>are</w:t>
      </w:r>
      <w:r w:rsidR="00D928D1" w:rsidRPr="001E328D">
        <w:rPr>
          <w:rFonts w:ascii="Arial" w:hAnsi="Arial" w:cs="Arial"/>
        </w:rPr>
        <w:t xml:space="preserve"> available in adult humans</w:t>
      </w:r>
      <w:r w:rsidR="00C05A0D" w:rsidRPr="001E328D">
        <w:rPr>
          <w:rFonts w:ascii="Arial" w:hAnsi="Arial" w:cs="Arial"/>
        </w:rPr>
        <w:t>.</w:t>
      </w:r>
      <w:r w:rsidR="00D928D1" w:rsidRPr="001E328D">
        <w:rPr>
          <w:rFonts w:ascii="Arial" w:hAnsi="Arial" w:cs="Arial"/>
        </w:rPr>
        <w:t xml:space="preserve"> </w:t>
      </w:r>
      <w:r w:rsidR="007E6E1D" w:rsidRPr="001E328D">
        <w:rPr>
          <w:rFonts w:ascii="Arial" w:hAnsi="Arial" w:cs="Arial"/>
        </w:rPr>
        <w:t>O</w:t>
      </w:r>
      <w:r w:rsidR="00FD208E" w:rsidRPr="001E328D">
        <w:rPr>
          <w:rFonts w:ascii="Arial" w:hAnsi="Arial" w:cs="Arial"/>
        </w:rPr>
        <w:t>ne study of patients with c</w:t>
      </w:r>
      <w:r w:rsidR="00D928D1" w:rsidRPr="001E328D">
        <w:rPr>
          <w:rFonts w:ascii="Arial" w:hAnsi="Arial" w:cs="Arial"/>
        </w:rPr>
        <w:t>hronic obstructive airways disease (COPD),</w:t>
      </w:r>
      <w:r w:rsidR="00C05A0D" w:rsidRPr="001E328D">
        <w:rPr>
          <w:rFonts w:ascii="Arial" w:hAnsi="Arial" w:cs="Arial"/>
        </w:rPr>
        <w:t xml:space="preserve"> </w:t>
      </w:r>
      <w:r w:rsidR="00D928D1" w:rsidRPr="001E328D">
        <w:rPr>
          <w:rFonts w:ascii="Arial" w:hAnsi="Arial" w:cs="Arial"/>
        </w:rPr>
        <w:t>a disease characterized by muscle weakness, found no difference in muscle levels of I</w:t>
      </w:r>
      <w:r w:rsidR="001D7302" w:rsidRPr="001E328D">
        <w:rPr>
          <w:rFonts w:ascii="Arial" w:hAnsi="Arial" w:cs="Arial"/>
        </w:rPr>
        <w:t>FN</w:t>
      </w:r>
      <w:r w:rsidR="000D0E53" w:rsidRPr="001E328D">
        <w:rPr>
          <w:rFonts w:ascii="Arial" w:hAnsi="Arial" w:cs="Arial"/>
        </w:rPr>
        <w:t>G</w:t>
      </w:r>
      <w:r w:rsidR="00D928D1" w:rsidRPr="001E328D">
        <w:rPr>
          <w:rFonts w:ascii="Arial" w:hAnsi="Arial" w:cs="Arial"/>
        </w:rPr>
        <w:t xml:space="preserve">, between patients and controls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&lt;Refman&gt;&lt;Cite&gt;&lt;Author&gt;Barreiro&lt;/Author&gt;&lt;Year&gt;2008&lt;/Year&gt;&lt;RecNum&gt;754&lt;/RecNum&gt;&lt;IDText&gt;Cytokine profile in quadriceps muscles of patients with severe COPD&lt;/IDText&gt;&lt;MDL Ref_Type="Journal"&gt;&lt;Ref_Type&gt;Journal&lt;/Ref_Type&gt;&lt;Ref_ID&gt;754&lt;/Ref_ID&gt;&lt;Title_Primary&gt;Cytokine profile in quadriceps muscles of patients with severe COPD&lt;/Title_Primary&gt;&lt;Authors_Primary&gt;Barreiro,E.&lt;/Authors_Primary&gt;&lt;Authors_Primary&gt;Schols,A.M.&lt;/Authors_Primary&gt;&lt;Authors_Primary&gt;Polkey,M.I.&lt;/Authors_Primary&gt;&lt;Authors_Primary&gt;Galdiz,J.B.&lt;/Authors_Primary&gt;&lt;Authors_Primary&gt;Gosker,H.R.&lt;/Authors_Primary&gt;&lt;Authors_Primary&gt;Swallow,E.B.&lt;/Authors_Primary&gt;&lt;Authors_Primary&gt;Coronell,C.&lt;/Authors_Primary&gt;&lt;Authors_Primary&gt;Gea,J.&lt;/Authors_Primary&gt;&lt;Date_Primary&gt;2008/2&lt;/Date_Primary&gt;&lt;Keywords&gt;Aged&lt;/Keywords&gt;&lt;Keywords&gt;Biological Markers&lt;/Keywords&gt;&lt;Keywords&gt;Biopsy,Needle&lt;/Keywords&gt;&lt;Keywords&gt;Cross-Sectional Studies&lt;/Keywords&gt;&lt;Keywords&gt;Cytokines&lt;/Keywords&gt;&lt;Keywords&gt;Disease&lt;/Keywords&gt;&lt;Keywords&gt;Environment&lt;/Keywords&gt;&lt;Keywords&gt;Enzyme-Linked Immunosorbent Assay&lt;/Keywords&gt;&lt;Keywords&gt;Exercise&lt;/Keywords&gt;&lt;Keywords&gt;Growth&lt;/Keywords&gt;&lt;Keywords&gt;Humans&lt;/Keywords&gt;&lt;Keywords&gt;Immunohistochemistry&lt;/Keywords&gt;&lt;Keywords&gt;Interferon-gamma&lt;/Keywords&gt;&lt;Keywords&gt;Male&lt;/Keywords&gt;&lt;Keywords&gt;metabolism&lt;/Keywords&gt;&lt;Keywords&gt;methods&lt;/Keywords&gt;&lt;Keywords&gt;Microarray Analysis&lt;/Keywords&gt;&lt;Keywords&gt;Middle Aged&lt;/Keywords&gt;&lt;Keywords&gt;Muscle&lt;/Keywords&gt;&lt;Keywords&gt;muscle biopsy&lt;/Keywords&gt;&lt;Keywords&gt;Muscle Weakness&lt;/Keywords&gt;&lt;Keywords&gt;Muscles&lt;/Keywords&gt;&lt;Keywords&gt;Necrosis&lt;/Keywords&gt;&lt;Keywords&gt;Oxidative Stress&lt;/Keywords&gt;&lt;Keywords&gt;physiology&lt;/Keywords&gt;&lt;Keywords&gt;physiopathology&lt;/Keywords&gt;&lt;Keywords&gt;Pulmonary Disease,Chronic Obstructive&lt;/Keywords&gt;&lt;Keywords&gt;Quadriceps Muscle&lt;/Keywords&gt;&lt;Keywords&gt;Research&lt;/Keywords&gt;&lt;Reprint&gt;Not in File&lt;/Reprint&gt;&lt;Start_Page&gt;100&lt;/Start_Page&gt;&lt;End_Page&gt;107&lt;/End_Page&gt;&lt;Periodical&gt;Thorax.&lt;/Periodical&gt;&lt;Volume&gt;63&lt;/Volume&gt;&lt;Issue&gt;2&lt;/Issue&gt;&lt;ZZ_JournalStdAbbrev&gt;&lt;f name="System"&gt;Thorax.&lt;/f&gt;&lt;/ZZ_JournalStdAbbrev&gt;&lt;ZZ_WorkformID&gt;1&lt;/ZZ_WorkformID&gt;&lt;/MDL&gt;&lt;/Cite&gt;&lt;/Refman&gt;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[40]</w:t>
      </w:r>
      <w:r w:rsidR="00FF2A45" w:rsidRPr="001E328D">
        <w:rPr>
          <w:rFonts w:ascii="Arial" w:hAnsi="Arial" w:cs="Arial"/>
        </w:rPr>
        <w:fldChar w:fldCharType="end"/>
      </w:r>
      <w:r w:rsidR="00D928D1" w:rsidRPr="001E328D">
        <w:rPr>
          <w:rFonts w:ascii="Arial" w:hAnsi="Arial" w:cs="Arial"/>
        </w:rPr>
        <w:t>.</w:t>
      </w:r>
      <w:r w:rsidR="00A63628" w:rsidRPr="001E328D">
        <w:rPr>
          <w:rFonts w:ascii="Arial" w:hAnsi="Arial" w:cs="Arial"/>
        </w:rPr>
        <w:t xml:space="preserve"> </w:t>
      </w:r>
      <w:r w:rsidR="007E6E1D" w:rsidRPr="001E328D">
        <w:rPr>
          <w:rFonts w:ascii="Arial" w:hAnsi="Arial" w:cs="Arial"/>
        </w:rPr>
        <w:t xml:space="preserve">Conversely, </w:t>
      </w:r>
      <w:r w:rsidR="000D4A3B" w:rsidRPr="001E328D">
        <w:rPr>
          <w:rFonts w:ascii="Arial" w:hAnsi="Arial" w:cs="Arial"/>
        </w:rPr>
        <w:t>stud</w:t>
      </w:r>
      <w:r w:rsidR="00147E7E" w:rsidRPr="001E328D">
        <w:rPr>
          <w:rFonts w:ascii="Arial" w:hAnsi="Arial" w:cs="Arial"/>
        </w:rPr>
        <w:t>ies</w:t>
      </w:r>
      <w:r w:rsidR="00A2070A" w:rsidRPr="001E328D">
        <w:rPr>
          <w:rFonts w:ascii="Arial" w:hAnsi="Arial" w:cs="Arial"/>
        </w:rPr>
        <w:t xml:space="preserve"> </w:t>
      </w:r>
      <w:r w:rsidR="00A63628" w:rsidRPr="001E328D">
        <w:rPr>
          <w:rFonts w:ascii="Arial" w:hAnsi="Arial" w:cs="Arial"/>
        </w:rPr>
        <w:t>of the inflamma</w:t>
      </w:r>
      <w:r w:rsidR="001D7302" w:rsidRPr="001E328D">
        <w:rPr>
          <w:rFonts w:ascii="Arial" w:hAnsi="Arial" w:cs="Arial"/>
        </w:rPr>
        <w:t>tory myopathies suggest that IFN</w:t>
      </w:r>
      <w:r w:rsidR="000D0E53" w:rsidRPr="001E328D">
        <w:rPr>
          <w:rFonts w:ascii="Arial" w:hAnsi="Arial" w:cs="Arial"/>
        </w:rPr>
        <w:t>G</w:t>
      </w:r>
      <w:r w:rsidR="007E6E1D" w:rsidRPr="001E328D">
        <w:rPr>
          <w:rFonts w:ascii="Arial" w:hAnsi="Arial" w:cs="Arial"/>
        </w:rPr>
        <w:t xml:space="preserve"> </w:t>
      </w:r>
      <w:r w:rsidR="00A63628" w:rsidRPr="001E328D">
        <w:rPr>
          <w:rFonts w:ascii="Arial" w:hAnsi="Arial" w:cs="Arial"/>
        </w:rPr>
        <w:t>as well as TN</w:t>
      </w:r>
      <w:r w:rsidR="004048BC" w:rsidRPr="001E328D">
        <w:rPr>
          <w:rFonts w:ascii="Arial" w:hAnsi="Arial" w:cs="Arial"/>
        </w:rPr>
        <w:t>F</w:t>
      </w:r>
      <w:r w:rsidR="00A63628" w:rsidRPr="001E328D">
        <w:rPr>
          <w:rFonts w:ascii="Arial" w:hAnsi="Arial" w:cs="Arial"/>
        </w:rPr>
        <w:t xml:space="preserve"> </w:t>
      </w:r>
      <w:r w:rsidR="00C05A0D" w:rsidRPr="001E328D">
        <w:rPr>
          <w:rFonts w:ascii="Arial" w:hAnsi="Arial" w:cs="Arial"/>
        </w:rPr>
        <w:t>are central in the</w:t>
      </w:r>
      <w:r w:rsidR="004048BC" w:rsidRPr="001E328D">
        <w:rPr>
          <w:rFonts w:ascii="Arial" w:hAnsi="Arial" w:cs="Arial"/>
        </w:rPr>
        <w:t>ir</w:t>
      </w:r>
      <w:r w:rsidR="00A63628" w:rsidRPr="001E328D">
        <w:rPr>
          <w:rFonts w:ascii="Arial" w:hAnsi="Arial" w:cs="Arial"/>
        </w:rPr>
        <w:t xml:space="preserve"> pathogenesis</w:t>
      </w:r>
      <w:r w:rsidR="007E6E1D" w:rsidRPr="001E328D">
        <w:rPr>
          <w:rFonts w:ascii="Arial" w:hAnsi="Arial" w:cs="Arial"/>
        </w:rPr>
        <w:t xml:space="preserve"> </w:t>
      </w:r>
      <w:r w:rsidR="00FF2A45" w:rsidRPr="001E328D">
        <w:rPr>
          <w:rFonts w:ascii="Arial" w:hAnsi="Arial" w:cs="Arial"/>
        </w:rPr>
        <w:fldChar w:fldCharType="begin">
          <w:fldData xml:space="preserve">PFJlZm1hbj48Q2l0ZT48QXV0aG9yPlJheWF2YXJhcHU8L0F1dGhvcj48WWVhcj4yMDExPC9ZZWFy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PFJlZm1hbj48Q2l0ZT48QXV0aG9yPlJheWF2YXJhcHU8L0F1dGhvcj48WWVhcj4yMDExPC9ZZWFy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[41,42]</w:t>
      </w:r>
      <w:r w:rsidR="00FF2A45" w:rsidRPr="001E328D">
        <w:rPr>
          <w:rFonts w:ascii="Arial" w:hAnsi="Arial" w:cs="Arial"/>
        </w:rPr>
        <w:fldChar w:fldCharType="end"/>
      </w:r>
      <w:r w:rsidR="00BE0F94" w:rsidRPr="001E328D">
        <w:rPr>
          <w:rFonts w:ascii="Arial" w:hAnsi="Arial" w:cs="Arial"/>
        </w:rPr>
        <w:t>.</w:t>
      </w:r>
      <w:r w:rsidR="00C05A0D" w:rsidRPr="001E328D">
        <w:rPr>
          <w:rFonts w:ascii="Arial" w:hAnsi="Arial" w:cs="Arial"/>
        </w:rPr>
        <w:t xml:space="preserve"> </w:t>
      </w:r>
      <w:r w:rsidR="00B80249" w:rsidRPr="001E328D">
        <w:rPr>
          <w:rFonts w:ascii="Arial" w:hAnsi="Arial" w:cs="Arial"/>
        </w:rPr>
        <w:t>A</w:t>
      </w:r>
      <w:r w:rsidR="00C05A0D" w:rsidRPr="001E328D">
        <w:rPr>
          <w:rFonts w:ascii="Arial" w:hAnsi="Arial" w:cs="Arial"/>
        </w:rPr>
        <w:t xml:space="preserve"> study in rodents</w:t>
      </w:r>
      <w:r w:rsidR="00DF7B74" w:rsidRPr="001E328D">
        <w:rPr>
          <w:rFonts w:ascii="Arial" w:hAnsi="Arial" w:cs="Arial"/>
        </w:rPr>
        <w:t xml:space="preserve">, whose </w:t>
      </w:r>
      <w:r w:rsidR="009022AB" w:rsidRPr="001E328D">
        <w:rPr>
          <w:rFonts w:ascii="Arial" w:hAnsi="Arial" w:cs="Arial"/>
        </w:rPr>
        <w:t>hind limbs</w:t>
      </w:r>
      <w:r w:rsidR="00DF7B74" w:rsidRPr="001E328D">
        <w:rPr>
          <w:rFonts w:ascii="Arial" w:hAnsi="Arial" w:cs="Arial"/>
        </w:rPr>
        <w:t xml:space="preserve"> wer</w:t>
      </w:r>
      <w:r w:rsidR="00842C0B" w:rsidRPr="001E328D">
        <w:rPr>
          <w:rFonts w:ascii="Arial" w:hAnsi="Arial" w:cs="Arial"/>
        </w:rPr>
        <w:t>e</w:t>
      </w:r>
      <w:r w:rsidR="00DF7B74" w:rsidRPr="001E328D">
        <w:rPr>
          <w:rFonts w:ascii="Arial" w:hAnsi="Arial" w:cs="Arial"/>
        </w:rPr>
        <w:t xml:space="preserve"> damaged after exposure</w:t>
      </w:r>
      <w:r w:rsidR="00842C0B" w:rsidRPr="001E328D">
        <w:rPr>
          <w:rFonts w:ascii="Arial" w:hAnsi="Arial" w:cs="Arial"/>
        </w:rPr>
        <w:t xml:space="preserve"> to cardiotoxin, a mechanism</w:t>
      </w:r>
      <w:r w:rsidR="00DF7B74" w:rsidRPr="001E328D">
        <w:rPr>
          <w:rFonts w:ascii="Arial" w:hAnsi="Arial" w:cs="Arial"/>
        </w:rPr>
        <w:t xml:space="preserve"> known to induce an</w:t>
      </w:r>
      <w:r w:rsidR="00842C0B" w:rsidRPr="001E328D">
        <w:rPr>
          <w:rFonts w:ascii="Arial" w:hAnsi="Arial" w:cs="Arial"/>
        </w:rPr>
        <w:t xml:space="preserve"> inflammatory response, interferon blocking antibodies reduced </w:t>
      </w:r>
      <w:r w:rsidR="00DF7B74" w:rsidRPr="001E328D">
        <w:rPr>
          <w:rFonts w:ascii="Arial" w:hAnsi="Arial" w:cs="Arial"/>
        </w:rPr>
        <w:t xml:space="preserve">muscle </w:t>
      </w:r>
      <w:r w:rsidR="00842C0B" w:rsidRPr="001E328D">
        <w:rPr>
          <w:rFonts w:ascii="Arial" w:hAnsi="Arial" w:cs="Arial"/>
        </w:rPr>
        <w:t>cell proliferation a</w:t>
      </w:r>
      <w:r w:rsidR="00DF7B74" w:rsidRPr="001E328D">
        <w:rPr>
          <w:rFonts w:ascii="Arial" w:hAnsi="Arial" w:cs="Arial"/>
        </w:rPr>
        <w:t>n</w:t>
      </w:r>
      <w:r w:rsidR="00842C0B" w:rsidRPr="001E328D">
        <w:rPr>
          <w:rFonts w:ascii="Arial" w:hAnsi="Arial" w:cs="Arial"/>
        </w:rPr>
        <w:t>d the formation of regenerating fibres.</w:t>
      </w:r>
      <w:r w:rsidR="00C05A0D"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&lt;Refman&gt;&lt;Cite&gt;&lt;Author&gt;Cheng&lt;/Author&gt;&lt;Year&gt;2008&lt;/Year&gt;&lt;RecNum&gt;34&lt;/RecNum&gt;&lt;IDText&gt;Endogenous interferon-gamma is required for efficient skeletal muscle regeneration&lt;/IDText&gt;&lt;MDL Ref_Type="Journal"&gt;&lt;Ref_Type&gt;Journal&lt;/Ref_Type&gt;&lt;Ref_ID&gt;34&lt;/Ref_ID&gt;&lt;Title_Primary&gt;Endogenous interferon-gamma is required for efficient skeletal muscle regeneration&lt;/Title_Primary&gt;&lt;Authors_Primary&gt;Cheng,M.&lt;/Authors_Primary&gt;&lt;Authors_Primary&gt;Nguyen,M.H.&lt;/Authors_Primary&gt;&lt;Authors_Primary&gt;Fantuzzi,G.&lt;/Authors_Primary&gt;&lt;Authors_Primary&gt;Koh,T.J.&lt;/Authors_Primary&gt;&lt;Date_Primary&gt;2008/5&lt;/Date_Primary&gt;&lt;Keywords&gt;Animals&lt;/Keywords&gt;&lt;Keywords&gt;antagonists &amp;amp; inhibitors&lt;/Keywords&gt;&lt;Keywords&gt;Cell Culture Techniques&lt;/Keywords&gt;&lt;Keywords&gt;Cell Division&lt;/Keywords&gt;&lt;Keywords&gt;Cell Line&lt;/Keywords&gt;&lt;Keywords&gt;Cobra Cardiotoxin Proteins&lt;/Keywords&gt;&lt;Keywords&gt;cytology&lt;/Keywords&gt;&lt;Keywords&gt;deficiency&lt;/Keywords&gt;&lt;Keywords&gt;DNA Primers&lt;/Keywords&gt;&lt;Keywords&gt;drug effects&lt;/Keywords&gt;&lt;Keywords&gt;Forelimb&lt;/Keywords&gt;&lt;Keywords&gt;genetics&lt;/Keywords&gt;&lt;Keywords&gt;Inflammation&lt;/Keywords&gt;&lt;Keywords&gt;injuries&lt;/Keywords&gt;&lt;Keywords&gt;interferon&lt;/Keywords&gt;&lt;Keywords&gt;Interferon-gamma&lt;/Keywords&gt;&lt;Keywords&gt;Intermediate Filament Proteins&lt;/Keywords&gt;&lt;Keywords&gt;Macrophages&lt;/Keywords&gt;&lt;Keywords&gt;Mice&lt;/Keywords&gt;&lt;Keywords&gt;Mice,Inbred C57BL&lt;/Keywords&gt;&lt;Keywords&gt;Mice,Knockout&lt;/Keywords&gt;&lt;Keywords&gt;Muscle Cells&lt;/Keywords&gt;&lt;Keywords&gt;Muscle Fibers,Skeletal&lt;/Keywords&gt;&lt;Keywords&gt;Muscle Proteins&lt;/Keywords&gt;&lt;Keywords&gt;Muscle,Skeletal&lt;/Keywords&gt;&lt;Keywords&gt;Myoblasts&lt;/Keywords&gt;&lt;Keywords&gt;physiology&lt;/Keywords&gt;&lt;Keywords&gt;Receptors,Interferon&lt;/Keywords&gt;&lt;Keywords&gt;Regeneration&lt;/Keywords&gt;&lt;Keywords&gt;Reverse Transcriptase Polymerase Chain Reaction&lt;/Keywords&gt;&lt;Keywords&gt;toxicity&lt;/Keywords&gt;&lt;Reprint&gt;Not in File&lt;/Reprint&gt;&lt;Start_Page&gt;C1183&lt;/Start_Page&gt;&lt;End_Page&gt;C1191&lt;/End_Page&gt;&lt;Periodical&gt;Am.J Physiol Cell Physiol.&lt;/Periodical&gt;&lt;Volume&gt;294&lt;/Volume&gt;&lt;Issue&gt;5&lt;/Issue&gt;&lt;ZZ_JournalStdAbbrev&gt;&lt;f name="System"&gt;Am.J Physiol Cell Physiol.&lt;/f&gt;&lt;/ZZ_JournalStdAbbrev&gt;&lt;ZZ_WorkformID&gt;1&lt;/ZZ_WorkformID&gt;&lt;/MDL&gt;&lt;/Cite&gt;&lt;/Refman&gt;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[39]</w:t>
      </w:r>
      <w:r w:rsidR="00FF2A45" w:rsidRPr="001E328D">
        <w:rPr>
          <w:rFonts w:ascii="Arial" w:hAnsi="Arial" w:cs="Arial"/>
        </w:rPr>
        <w:fldChar w:fldCharType="end"/>
      </w:r>
      <w:r w:rsidR="00C05A0D" w:rsidRPr="001E328D">
        <w:rPr>
          <w:rFonts w:ascii="Arial" w:hAnsi="Arial" w:cs="Arial"/>
        </w:rPr>
        <w:t xml:space="preserve">. </w:t>
      </w:r>
      <w:r w:rsidR="0023153E" w:rsidRPr="001E328D">
        <w:rPr>
          <w:rFonts w:ascii="Arial" w:hAnsi="Arial" w:cs="Arial"/>
        </w:rPr>
        <w:t>W</w:t>
      </w:r>
      <w:r w:rsidR="007E6E1D" w:rsidRPr="001E328D">
        <w:rPr>
          <w:rFonts w:ascii="Arial" w:hAnsi="Arial" w:cs="Arial"/>
        </w:rPr>
        <w:t>e speculate</w:t>
      </w:r>
      <w:r w:rsidR="0023153E" w:rsidRPr="001E328D">
        <w:rPr>
          <w:rFonts w:ascii="Arial" w:hAnsi="Arial" w:cs="Arial"/>
        </w:rPr>
        <w:t xml:space="preserve"> </w:t>
      </w:r>
      <w:r w:rsidR="007E6E1D" w:rsidRPr="001E328D">
        <w:rPr>
          <w:rFonts w:ascii="Arial" w:hAnsi="Arial" w:cs="Arial"/>
        </w:rPr>
        <w:t>that</w:t>
      </w:r>
      <w:r w:rsidR="00E925A0" w:rsidRPr="001E328D">
        <w:rPr>
          <w:rFonts w:ascii="Arial" w:hAnsi="Arial" w:cs="Arial"/>
        </w:rPr>
        <w:t xml:space="preserve"> in our study</w:t>
      </w:r>
      <w:r w:rsidR="00A52CC7" w:rsidRPr="001E328D">
        <w:rPr>
          <w:rFonts w:ascii="Arial" w:hAnsi="Arial" w:cs="Arial"/>
        </w:rPr>
        <w:t>,</w:t>
      </w:r>
      <w:r w:rsidR="00C05A0D" w:rsidRPr="001E328D">
        <w:rPr>
          <w:rFonts w:ascii="Arial" w:hAnsi="Arial" w:cs="Arial"/>
        </w:rPr>
        <w:t xml:space="preserve"> </w:t>
      </w:r>
      <w:r w:rsidR="00205B54" w:rsidRPr="001E328D">
        <w:rPr>
          <w:rFonts w:ascii="Arial" w:hAnsi="Arial" w:cs="Arial"/>
        </w:rPr>
        <w:t xml:space="preserve">men </w:t>
      </w:r>
      <w:r w:rsidR="00C05A0D" w:rsidRPr="001E328D">
        <w:rPr>
          <w:rFonts w:ascii="Arial" w:hAnsi="Arial" w:cs="Arial"/>
        </w:rPr>
        <w:t>with high lean mass have a lower inflammatory burden</w:t>
      </w:r>
      <w:r w:rsidR="00E925A0" w:rsidRPr="001E328D">
        <w:rPr>
          <w:rFonts w:ascii="Arial" w:hAnsi="Arial" w:cs="Arial"/>
        </w:rPr>
        <w:t>. This is supported by</w:t>
      </w:r>
      <w:r w:rsidR="009022AB" w:rsidRPr="001E328D">
        <w:rPr>
          <w:rFonts w:ascii="Arial" w:hAnsi="Arial" w:cs="Arial"/>
        </w:rPr>
        <w:t xml:space="preserve"> analyse</w:t>
      </w:r>
      <w:r w:rsidR="00C05A0D" w:rsidRPr="001E328D">
        <w:rPr>
          <w:rFonts w:ascii="Arial" w:hAnsi="Arial" w:cs="Arial"/>
        </w:rPr>
        <w:t>s showing</w:t>
      </w:r>
      <w:r w:rsidR="00640029" w:rsidRPr="001E328D">
        <w:rPr>
          <w:rFonts w:ascii="Arial" w:hAnsi="Arial" w:cs="Arial"/>
        </w:rPr>
        <w:t xml:space="preserve"> </w:t>
      </w:r>
      <w:r w:rsidR="00B63EBF" w:rsidRPr="001E328D">
        <w:rPr>
          <w:rFonts w:ascii="Arial" w:hAnsi="Arial" w:cs="Arial"/>
        </w:rPr>
        <w:t>lack of expression of the proinflammatory genes e.g. TNF, and IL-6 in men with high lean mass.</w:t>
      </w:r>
    </w:p>
    <w:p w:rsidR="004048BC" w:rsidRPr="001E328D" w:rsidRDefault="004048BC" w:rsidP="0023153E">
      <w:pPr>
        <w:spacing w:line="480" w:lineRule="auto"/>
        <w:rPr>
          <w:rFonts w:ascii="Arial" w:hAnsi="Arial" w:cs="Arial"/>
        </w:rPr>
      </w:pPr>
    </w:p>
    <w:p w:rsidR="00B63EBF" w:rsidRPr="001E328D" w:rsidRDefault="00B63EBF" w:rsidP="00B63EBF">
      <w:pPr>
        <w:spacing w:line="480" w:lineRule="auto"/>
        <w:rPr>
          <w:color w:val="0000FF"/>
        </w:rPr>
      </w:pPr>
      <w:r w:rsidRPr="001E328D">
        <w:rPr>
          <w:rFonts w:ascii="Arial" w:hAnsi="Arial" w:cs="Arial"/>
        </w:rPr>
        <w:t xml:space="preserve">The absence of the vitamin D receptor in mice is </w:t>
      </w:r>
      <w:r w:rsidR="00DF7B74" w:rsidRPr="001E328D">
        <w:rPr>
          <w:rFonts w:ascii="Arial" w:hAnsi="Arial" w:cs="Arial"/>
        </w:rPr>
        <w:t>characterised</w:t>
      </w:r>
      <w:r w:rsidRPr="001E328D">
        <w:rPr>
          <w:rFonts w:ascii="Arial" w:hAnsi="Arial" w:cs="Arial"/>
        </w:rPr>
        <w:t xml:space="preserve"> by reductions in body size, in part mediated by </w:t>
      </w:r>
      <w:r w:rsidR="00DF7B74" w:rsidRPr="001E328D">
        <w:rPr>
          <w:rFonts w:ascii="Arial" w:hAnsi="Arial" w:cs="Arial"/>
        </w:rPr>
        <w:t>reductions</w:t>
      </w:r>
      <w:r w:rsidRPr="001E328D">
        <w:rPr>
          <w:rFonts w:ascii="Arial" w:hAnsi="Arial" w:cs="Arial"/>
        </w:rPr>
        <w:t xml:space="preserve"> in myofibre size. </w:t>
      </w:r>
      <w:r w:rsidR="004048BC" w:rsidRPr="001E328D">
        <w:rPr>
          <w:rFonts w:ascii="Arial" w:hAnsi="Arial" w:cs="Arial"/>
        </w:rPr>
        <w:t xml:space="preserve">Conversely, selective deletion of </w:t>
      </w:r>
      <w:r w:rsidR="00C52124" w:rsidRPr="001E328D">
        <w:rPr>
          <w:rFonts w:ascii="Arial" w:hAnsi="Arial" w:cs="Arial"/>
          <w:i/>
        </w:rPr>
        <w:t>VDR</w:t>
      </w:r>
      <w:r w:rsidR="004048BC" w:rsidRPr="001E328D">
        <w:rPr>
          <w:rFonts w:ascii="Arial" w:hAnsi="Arial" w:cs="Arial"/>
        </w:rPr>
        <w:t xml:space="preserve"> in rodent cardiomyocytes, resulted in larger cardiomyocytes and left ventricular hypertrophy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&lt;Refman&gt;&lt;Cite&gt;&lt;Author&gt;Chen&lt;/Author&gt;&lt;Year&gt;2011&lt;/Year&gt;&lt;RecNum&gt;26&lt;/RecNum&gt;&lt;IDText&gt;Cardiomyocyte-specific deletion of the vitamin D receptor gene results in cardiac hypertrophy&lt;/IDText&gt;&lt;MDL Ref_Type="Journal"&gt;&lt;Ref_Type&gt;Journal&lt;/Ref_Type&gt;&lt;Ref_ID&gt;26&lt;/Ref_ID&gt;&lt;Title_Primary&gt;Cardiomyocyte-specific deletion of the vitamin D receptor gene results in cardiac hypertrophy&lt;/Title_Primary&gt;&lt;Authors_Primary&gt;Chen,S.&lt;/Authors_Primary&gt;&lt;Authors_Primary&gt;Law,C.S.&lt;/Authors_Primary&gt;&lt;Authors_Primary&gt;Grigsby,C.L.&lt;/Authors_Primary&gt;&lt;Authors_Primary&gt;Olsen,K.&lt;/Authors_Primary&gt;&lt;Authors_Primary&gt;Hong,T.T.&lt;/Authors_Primary&gt;&lt;Authors_Primary&gt;Zhang,Y.&lt;/Authors_Primary&gt;&lt;Authors_Primary&gt;Yeghiazarians,Y.&lt;/Authors_Primary&gt;&lt;Authors_Primary&gt;Gardner,D.G.&lt;/Authors_Primary&gt;&lt;Date_Primary&gt;2011/10/25&lt;/Date_Primary&gt;&lt;Keywords&gt;Animals&lt;/Keywords&gt;&lt;Keywords&gt;Cardiomegaly&lt;/Keywords&gt;&lt;Keywords&gt;deficiency&lt;/Keywords&gt;&lt;Keywords&gt;etiology&lt;/Keywords&gt;&lt;Keywords&gt;Gene Deletion&lt;/Keywords&gt;&lt;Keywords&gt;gene expression&lt;/Keywords&gt;&lt;Keywords&gt;Gene Targeting&lt;/Keywords&gt;&lt;Keywords&gt;genetics&lt;/Keywords&gt;&lt;Keywords&gt;metabolism&lt;/Keywords&gt;&lt;Keywords&gt;Mice&lt;/Keywords&gt;&lt;Keywords&gt;Mice,129 Strain&lt;/Keywords&gt;&lt;Keywords&gt;Mice,Inbred C57BL&lt;/Keywords&gt;&lt;Keywords&gt;Mice,Knockout&lt;/Keywords&gt;&lt;Keywords&gt;Myocytes,Cardiac&lt;/Keywords&gt;&lt;Keywords&gt;pathology&lt;/Keywords&gt;&lt;Keywords&gt;Receptors,Calcitriol&lt;/Keywords&gt;&lt;Keywords&gt;Vitamin D&lt;/Keywords&gt;&lt;Reprint&gt;Not in File&lt;/Reprint&gt;&lt;Start_Page&gt;1838&lt;/Start_Page&gt;&lt;End_Page&gt;1847&lt;/End_Page&gt;&lt;Periodical&gt;Circulation.&lt;/Periodical&gt;&lt;Volume&gt;124&lt;/Volume&gt;&lt;Issue&gt;17&lt;/Issue&gt;&lt;ZZ_JournalStdAbbrev&gt;&lt;f name="System"&gt;Circulation.&lt;/f&gt;&lt;/ZZ_JournalStdAbbrev&gt;&lt;ZZ_WorkformID&gt;1&lt;/ZZ_WorkformID&gt;&lt;/MDL&gt;&lt;/Cite&gt;&lt;/Refman&gt;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[43]</w:t>
      </w:r>
      <w:r w:rsidR="00FF2A45" w:rsidRPr="001E328D">
        <w:rPr>
          <w:rFonts w:ascii="Arial" w:hAnsi="Arial" w:cs="Arial"/>
        </w:rPr>
        <w:fldChar w:fldCharType="end"/>
      </w:r>
      <w:r w:rsidR="004048BC" w:rsidRPr="001E328D">
        <w:rPr>
          <w:rFonts w:ascii="Arial" w:hAnsi="Arial" w:cs="Arial"/>
        </w:rPr>
        <w:t xml:space="preserve">. </w:t>
      </w:r>
      <w:r w:rsidRPr="001E328D">
        <w:rPr>
          <w:rFonts w:ascii="Arial" w:hAnsi="Arial" w:cs="Arial"/>
        </w:rPr>
        <w:t xml:space="preserve">In humans, polymorphisms of </w:t>
      </w:r>
      <w:r w:rsidRPr="001E328D">
        <w:rPr>
          <w:rFonts w:ascii="Arial" w:hAnsi="Arial" w:cs="Arial"/>
          <w:i/>
        </w:rPr>
        <w:t>VDR</w:t>
      </w:r>
      <w:r w:rsidRPr="001E328D">
        <w:rPr>
          <w:rFonts w:ascii="Arial" w:hAnsi="Arial" w:cs="Arial"/>
        </w:rPr>
        <w:t xml:space="preserve"> have been associated w</w:t>
      </w:r>
      <w:r w:rsidR="000A68ED" w:rsidRPr="001E328D">
        <w:rPr>
          <w:rFonts w:ascii="Arial" w:hAnsi="Arial" w:cs="Arial"/>
        </w:rPr>
        <w:t>ith reductions in fat free mass</w:t>
      </w:r>
      <w:r w:rsidR="00555E68" w:rsidRPr="001E328D">
        <w:rPr>
          <w:rFonts w:ascii="Arial" w:hAnsi="Arial" w:cs="Arial"/>
        </w:rPr>
        <w:t xml:space="preserve">. </w:t>
      </w:r>
      <w:r w:rsidR="004048BC" w:rsidRPr="001E328D">
        <w:rPr>
          <w:rFonts w:ascii="Arial" w:hAnsi="Arial" w:cs="Arial"/>
        </w:rPr>
        <w:t>In our study, a decrease in</w:t>
      </w:r>
      <w:r w:rsidR="00296747" w:rsidRPr="001E328D">
        <w:rPr>
          <w:rFonts w:ascii="Arial" w:hAnsi="Arial" w:cs="Arial"/>
        </w:rPr>
        <w:t xml:space="preserve"> expression</w:t>
      </w:r>
      <w:r w:rsidR="004048BC" w:rsidRPr="001E328D">
        <w:rPr>
          <w:rFonts w:ascii="Arial" w:hAnsi="Arial" w:cs="Arial"/>
        </w:rPr>
        <w:t xml:space="preserve"> of </w:t>
      </w:r>
      <w:r w:rsidR="00C52124" w:rsidRPr="001E328D">
        <w:rPr>
          <w:rFonts w:ascii="Arial" w:hAnsi="Arial" w:cs="Arial"/>
          <w:i/>
        </w:rPr>
        <w:t>VDR</w:t>
      </w:r>
      <w:r w:rsidR="004048BC" w:rsidRPr="001E328D">
        <w:rPr>
          <w:rFonts w:ascii="Arial" w:hAnsi="Arial" w:cs="Arial"/>
        </w:rPr>
        <w:t xml:space="preserve"> was </w:t>
      </w:r>
      <w:r w:rsidRPr="001E328D">
        <w:rPr>
          <w:rFonts w:ascii="Arial" w:hAnsi="Arial" w:cs="Arial"/>
        </w:rPr>
        <w:t>present</w:t>
      </w:r>
      <w:r w:rsidR="00DF7B74" w:rsidRPr="001E328D">
        <w:rPr>
          <w:rFonts w:ascii="Arial" w:hAnsi="Arial" w:cs="Arial"/>
        </w:rPr>
        <w:t xml:space="preserve"> in </w:t>
      </w:r>
      <w:r w:rsidR="00205B54" w:rsidRPr="001E328D">
        <w:rPr>
          <w:rFonts w:ascii="Arial" w:hAnsi="Arial" w:cs="Arial"/>
        </w:rPr>
        <w:t xml:space="preserve">men </w:t>
      </w:r>
      <w:r w:rsidR="004048BC" w:rsidRPr="001E328D">
        <w:rPr>
          <w:rFonts w:ascii="Arial" w:hAnsi="Arial" w:cs="Arial"/>
        </w:rPr>
        <w:t>with higher lean mass while regression analyses suggest</w:t>
      </w:r>
      <w:r w:rsidR="00205B54" w:rsidRPr="001E328D">
        <w:rPr>
          <w:rFonts w:ascii="Arial" w:hAnsi="Arial" w:cs="Arial"/>
        </w:rPr>
        <w:t>ed</w:t>
      </w:r>
      <w:r w:rsidR="004048BC" w:rsidRPr="001E328D">
        <w:rPr>
          <w:rFonts w:ascii="Arial" w:hAnsi="Arial" w:cs="Arial"/>
        </w:rPr>
        <w:t xml:space="preserve"> </w:t>
      </w:r>
      <w:r w:rsidR="00205B54" w:rsidRPr="001E328D">
        <w:rPr>
          <w:rFonts w:ascii="Arial" w:hAnsi="Arial" w:cs="Arial"/>
        </w:rPr>
        <w:t xml:space="preserve">that </w:t>
      </w:r>
      <w:r w:rsidR="004048BC" w:rsidRPr="001E328D">
        <w:rPr>
          <w:rFonts w:ascii="Arial" w:hAnsi="Arial" w:cs="Arial"/>
        </w:rPr>
        <w:t>increase</w:t>
      </w:r>
      <w:r w:rsidR="00205B54" w:rsidRPr="001E328D">
        <w:rPr>
          <w:rFonts w:ascii="Arial" w:hAnsi="Arial" w:cs="Arial"/>
        </w:rPr>
        <w:t>d</w:t>
      </w:r>
      <w:r w:rsidR="004048BC" w:rsidRPr="001E328D">
        <w:rPr>
          <w:rFonts w:ascii="Arial" w:hAnsi="Arial" w:cs="Arial"/>
        </w:rPr>
        <w:t xml:space="preserve"> </w:t>
      </w:r>
      <w:r w:rsidR="00C52124" w:rsidRPr="001E328D">
        <w:rPr>
          <w:rFonts w:ascii="Arial" w:hAnsi="Arial" w:cs="Arial"/>
          <w:i/>
        </w:rPr>
        <w:t>VDR</w:t>
      </w:r>
      <w:r w:rsidR="004048BC" w:rsidRPr="001E328D">
        <w:rPr>
          <w:rFonts w:ascii="Arial" w:hAnsi="Arial" w:cs="Arial"/>
        </w:rPr>
        <w:t xml:space="preserve"> expression </w:t>
      </w:r>
      <w:r w:rsidR="00205B54" w:rsidRPr="001E328D">
        <w:rPr>
          <w:rFonts w:ascii="Arial" w:hAnsi="Arial" w:cs="Arial"/>
        </w:rPr>
        <w:t xml:space="preserve">was </w:t>
      </w:r>
      <w:r w:rsidR="004048BC" w:rsidRPr="001E328D">
        <w:rPr>
          <w:rFonts w:ascii="Arial" w:hAnsi="Arial" w:cs="Arial"/>
        </w:rPr>
        <w:t xml:space="preserve">associated with decreases in lean mass. This finding is </w:t>
      </w:r>
      <w:r w:rsidRPr="001E328D">
        <w:rPr>
          <w:rFonts w:ascii="Arial" w:hAnsi="Arial" w:cs="Arial"/>
        </w:rPr>
        <w:t xml:space="preserve">surprising and </w:t>
      </w:r>
      <w:r w:rsidR="004048BC" w:rsidRPr="001E328D">
        <w:rPr>
          <w:rFonts w:ascii="Arial" w:hAnsi="Arial" w:cs="Arial"/>
        </w:rPr>
        <w:t xml:space="preserve">opposite to the </w:t>
      </w:r>
      <w:r w:rsidR="00296747" w:rsidRPr="001E328D">
        <w:rPr>
          <w:rFonts w:ascii="Arial" w:hAnsi="Arial" w:cs="Arial"/>
        </w:rPr>
        <w:t xml:space="preserve">existing </w:t>
      </w:r>
      <w:r w:rsidR="004048BC" w:rsidRPr="001E328D">
        <w:rPr>
          <w:rFonts w:ascii="Arial" w:hAnsi="Arial" w:cs="Arial"/>
        </w:rPr>
        <w:t xml:space="preserve">evidence pertaining to the effects of the </w:t>
      </w:r>
      <w:r w:rsidR="00C52124" w:rsidRPr="001E328D">
        <w:rPr>
          <w:rFonts w:ascii="Arial" w:hAnsi="Arial" w:cs="Arial"/>
          <w:i/>
        </w:rPr>
        <w:t>VDR</w:t>
      </w:r>
      <w:r w:rsidR="004048BC" w:rsidRPr="001E328D">
        <w:rPr>
          <w:rFonts w:ascii="Arial" w:hAnsi="Arial" w:cs="Arial"/>
        </w:rPr>
        <w:t xml:space="preserve">. We speculate that a similar mechanism to </w:t>
      </w:r>
      <w:r w:rsidR="00296747" w:rsidRPr="001E328D">
        <w:rPr>
          <w:rFonts w:ascii="Arial" w:hAnsi="Arial" w:cs="Arial"/>
        </w:rPr>
        <w:t>t</w:t>
      </w:r>
      <w:r w:rsidR="004048BC" w:rsidRPr="001E328D">
        <w:rPr>
          <w:rFonts w:ascii="Arial" w:hAnsi="Arial" w:cs="Arial"/>
        </w:rPr>
        <w:t xml:space="preserve">hat seen in cardiomyocytes of </w:t>
      </w:r>
      <w:r w:rsidR="00C52124" w:rsidRPr="001E328D">
        <w:rPr>
          <w:rFonts w:ascii="Arial" w:hAnsi="Arial" w:cs="Arial"/>
          <w:i/>
        </w:rPr>
        <w:t>VDR</w:t>
      </w:r>
      <w:r w:rsidR="004048BC" w:rsidRPr="001E328D">
        <w:rPr>
          <w:rFonts w:ascii="Arial" w:hAnsi="Arial" w:cs="Arial"/>
        </w:rPr>
        <w:t xml:space="preserve"> knockout mice, where </w:t>
      </w:r>
      <w:r w:rsidR="00332FF1" w:rsidRPr="001E328D">
        <w:rPr>
          <w:rFonts w:ascii="Arial" w:hAnsi="Arial" w:cs="Arial"/>
        </w:rPr>
        <w:t>lower</w:t>
      </w:r>
      <w:r w:rsidR="004048BC" w:rsidRPr="001E328D">
        <w:rPr>
          <w:rFonts w:ascii="Arial" w:hAnsi="Arial" w:cs="Arial"/>
        </w:rPr>
        <w:t xml:space="preserve"> VDR expression </w:t>
      </w:r>
      <w:r w:rsidR="00296747" w:rsidRPr="001E328D">
        <w:rPr>
          <w:rFonts w:ascii="Arial" w:hAnsi="Arial" w:cs="Arial"/>
        </w:rPr>
        <w:t xml:space="preserve">was associated with </w:t>
      </w:r>
      <w:r w:rsidR="004048BC" w:rsidRPr="001E328D">
        <w:rPr>
          <w:rFonts w:ascii="Arial" w:hAnsi="Arial" w:cs="Arial"/>
        </w:rPr>
        <w:t>cardiomyocyte hypertrophy, may</w:t>
      </w:r>
      <w:r w:rsidR="00205B54" w:rsidRPr="001E328D">
        <w:rPr>
          <w:rFonts w:ascii="Arial" w:hAnsi="Arial" w:cs="Arial"/>
        </w:rPr>
        <w:t xml:space="preserve"> </w:t>
      </w:r>
      <w:r w:rsidR="004048BC" w:rsidRPr="001E328D">
        <w:rPr>
          <w:rFonts w:ascii="Arial" w:hAnsi="Arial" w:cs="Arial"/>
        </w:rPr>
        <w:t xml:space="preserve">be occurring in myofibres in our </w:t>
      </w:r>
      <w:r w:rsidR="00205B54" w:rsidRPr="001E328D">
        <w:rPr>
          <w:rFonts w:ascii="Arial" w:hAnsi="Arial" w:cs="Arial"/>
        </w:rPr>
        <w:t xml:space="preserve">skeletal muscle </w:t>
      </w:r>
      <w:r w:rsidR="004048BC" w:rsidRPr="001E328D">
        <w:rPr>
          <w:rFonts w:ascii="Arial" w:hAnsi="Arial" w:cs="Arial"/>
        </w:rPr>
        <w:t>sample</w:t>
      </w:r>
      <w:r w:rsidR="00205B54" w:rsidRPr="001E328D">
        <w:rPr>
          <w:rFonts w:ascii="Arial" w:hAnsi="Arial" w:cs="Arial"/>
        </w:rPr>
        <w:t>s</w:t>
      </w:r>
      <w:r w:rsidR="004048BC" w:rsidRPr="001E328D">
        <w:rPr>
          <w:rFonts w:ascii="Arial" w:hAnsi="Arial" w:cs="Arial"/>
        </w:rPr>
        <w:t xml:space="preserve">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&lt;Refman&gt;&lt;Cite&gt;&lt;Author&gt;Chen&lt;/Author&gt;&lt;Year&gt;2011&lt;/Year&gt;&lt;RecNum&gt;26&lt;/RecNum&gt;&lt;IDText&gt;Cardiomyocyte-specific deletion of the vitamin D receptor gene results in cardiac hypertrophy&lt;/IDText&gt;&lt;MDL Ref_Type="Journal"&gt;&lt;Ref_Type&gt;Journal&lt;/Ref_Type&gt;&lt;Ref_ID&gt;26&lt;/Ref_ID&gt;&lt;Title_Primary&gt;Cardiomyocyte-specific deletion of the vitamin D receptor gene results in cardiac hypertrophy&lt;/Title_Primary&gt;&lt;Authors_Primary&gt;Chen,S.&lt;/Authors_Primary&gt;&lt;Authors_Primary&gt;Law,C.S.&lt;/Authors_Primary&gt;&lt;Authors_Primary&gt;Grigsby,C.L.&lt;/Authors_Primary&gt;&lt;Authors_Primary&gt;Olsen,K.&lt;/Authors_Primary&gt;&lt;Authors_Primary&gt;Hong,T.T.&lt;/Authors_Primary&gt;&lt;Authors_Primary&gt;Zhang,Y.&lt;/Authors_Primary&gt;&lt;Authors_Primary&gt;Yeghiazarians,Y.&lt;/Authors_Primary&gt;&lt;Authors_Primary&gt;Gardner,D.G.&lt;/Authors_Primary&gt;&lt;Date_Primary&gt;2011/10/25&lt;/Date_Primary&gt;&lt;Keywords&gt;Animals&lt;/Keywords&gt;&lt;Keywords&gt;Cardiomegaly&lt;/Keywords&gt;&lt;Keywords&gt;deficiency&lt;/Keywords&gt;&lt;Keywords&gt;etiology&lt;/Keywords&gt;&lt;Keywords&gt;Gene Deletion&lt;/Keywords&gt;&lt;Keywords&gt;gene expression&lt;/Keywords&gt;&lt;Keywords&gt;Gene Targeting&lt;/Keywords&gt;&lt;Keywords&gt;genetics&lt;/Keywords&gt;&lt;Keywords&gt;metabolism&lt;/Keywords&gt;&lt;Keywords&gt;Mice&lt;/Keywords&gt;&lt;Keywords&gt;Mice,129 Strain&lt;/Keywords&gt;&lt;Keywords&gt;Mice,Inbred C57BL&lt;/Keywords&gt;&lt;Keywords&gt;Mice,Knockout&lt;/Keywords&gt;&lt;Keywords&gt;Myocytes,Cardiac&lt;/Keywords&gt;&lt;Keywords&gt;pathology&lt;/Keywords&gt;&lt;Keywords&gt;Receptors,Calcitriol&lt;/Keywords&gt;&lt;Keywords&gt;Vitamin D&lt;/Keywords&gt;&lt;Reprint&gt;Not in File&lt;/Reprint&gt;&lt;Start_Page&gt;1838&lt;/Start_Page&gt;&lt;End_Page&gt;1847&lt;/End_Page&gt;&lt;Periodical&gt;Circulation.&lt;/Periodical&gt;&lt;Volume&gt;124&lt;/Volume&gt;&lt;Issue&gt;17&lt;/Issue&gt;&lt;ZZ_JournalStdAbbrev&gt;&lt;f name="System"&gt;Circulation.&lt;/f&gt;&lt;/ZZ_JournalStdAbbrev&gt;&lt;ZZ_WorkformID&gt;1&lt;/ZZ_WorkformID&gt;&lt;/MDL&gt;&lt;/Cite&gt;&lt;/Refman&gt;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[43]</w:t>
      </w:r>
      <w:r w:rsidR="00FF2A45" w:rsidRPr="001E328D">
        <w:rPr>
          <w:rFonts w:ascii="Arial" w:hAnsi="Arial" w:cs="Arial"/>
        </w:rPr>
        <w:fldChar w:fldCharType="end"/>
      </w:r>
      <w:r w:rsidR="004048BC" w:rsidRPr="001E328D">
        <w:rPr>
          <w:rFonts w:ascii="Arial" w:hAnsi="Arial" w:cs="Arial"/>
        </w:rPr>
        <w:t>.</w:t>
      </w:r>
      <w:r w:rsidRPr="001E328D">
        <w:rPr>
          <w:rFonts w:ascii="Arial" w:hAnsi="Arial" w:cs="Arial"/>
        </w:rPr>
        <w:t xml:space="preserve"> Clearly, more investigation is required to address this </w:t>
      </w:r>
      <w:r w:rsidR="00555E68" w:rsidRPr="001E328D">
        <w:rPr>
          <w:rFonts w:ascii="Arial" w:hAnsi="Arial" w:cs="Arial"/>
        </w:rPr>
        <w:t>specific point</w:t>
      </w:r>
      <w:r w:rsidRPr="001E328D">
        <w:rPr>
          <w:rFonts w:ascii="Arial" w:hAnsi="Arial" w:cs="Arial"/>
        </w:rPr>
        <w:t>.</w:t>
      </w:r>
    </w:p>
    <w:p w:rsidR="00D73306" w:rsidRPr="001E328D" w:rsidRDefault="00D73306" w:rsidP="0023153E">
      <w:pPr>
        <w:spacing w:line="480" w:lineRule="auto"/>
        <w:rPr>
          <w:rFonts w:ascii="Arial" w:hAnsi="Arial" w:cs="Arial"/>
        </w:rPr>
      </w:pPr>
    </w:p>
    <w:p w:rsidR="004048BC" w:rsidRPr="001E328D" w:rsidRDefault="00D928D1" w:rsidP="0023153E">
      <w:pPr>
        <w:spacing w:line="480" w:lineRule="auto"/>
        <w:rPr>
          <w:rFonts w:ascii="Arial" w:hAnsi="Arial" w:cs="Arial"/>
        </w:rPr>
      </w:pPr>
      <w:r w:rsidRPr="001E328D">
        <w:rPr>
          <w:rFonts w:ascii="Arial" w:hAnsi="Arial" w:cs="Arial"/>
        </w:rPr>
        <w:t xml:space="preserve">Myostatin </w:t>
      </w:r>
      <w:r w:rsidR="000D0E53" w:rsidRPr="001E328D">
        <w:rPr>
          <w:rFonts w:ascii="Arial" w:hAnsi="Arial" w:cs="Arial"/>
        </w:rPr>
        <w:t xml:space="preserve">(MSTN) </w:t>
      </w:r>
      <w:r w:rsidRPr="001E328D">
        <w:rPr>
          <w:rFonts w:ascii="Arial" w:hAnsi="Arial" w:cs="Arial"/>
        </w:rPr>
        <w:t>is a negative regulator of skeletal muscle growt</w:t>
      </w:r>
      <w:r w:rsidR="00677EF1" w:rsidRPr="001E328D">
        <w:rPr>
          <w:rFonts w:ascii="Arial" w:hAnsi="Arial" w:cs="Arial"/>
        </w:rPr>
        <w:t>h</w:t>
      </w:r>
      <w:r w:rsidRPr="001E328D">
        <w:rPr>
          <w:rFonts w:ascii="Arial" w:hAnsi="Arial" w:cs="Arial"/>
        </w:rPr>
        <w:t>.</w:t>
      </w:r>
      <w:r w:rsidR="009D64DF" w:rsidRPr="001E328D">
        <w:rPr>
          <w:rFonts w:ascii="Arial" w:hAnsi="Arial" w:cs="Arial"/>
        </w:rPr>
        <w:t xml:space="preserve"> In the current study, </w:t>
      </w:r>
      <w:r w:rsidR="00332FF1" w:rsidRPr="001E328D">
        <w:rPr>
          <w:rFonts w:ascii="Arial" w:hAnsi="Arial" w:cs="Arial"/>
        </w:rPr>
        <w:t>lower</w:t>
      </w:r>
      <w:r w:rsidR="009D64DF" w:rsidRPr="001E328D">
        <w:rPr>
          <w:rFonts w:ascii="Arial" w:hAnsi="Arial" w:cs="Arial"/>
        </w:rPr>
        <w:t xml:space="preserve"> expression of </w:t>
      </w:r>
      <w:r w:rsidR="000D0E53" w:rsidRPr="001E328D">
        <w:rPr>
          <w:rFonts w:ascii="Arial" w:hAnsi="Arial" w:cs="Arial"/>
          <w:i/>
        </w:rPr>
        <w:t>MSTN</w:t>
      </w:r>
      <w:r w:rsidR="009D64DF" w:rsidRPr="001E328D">
        <w:rPr>
          <w:rFonts w:ascii="Arial" w:hAnsi="Arial" w:cs="Arial"/>
        </w:rPr>
        <w:t xml:space="preserve"> was </w:t>
      </w:r>
      <w:r w:rsidR="00B63EBF" w:rsidRPr="001E328D">
        <w:rPr>
          <w:rFonts w:ascii="Arial" w:hAnsi="Arial" w:cs="Arial"/>
        </w:rPr>
        <w:t>present</w:t>
      </w:r>
      <w:r w:rsidR="009D64DF" w:rsidRPr="001E328D">
        <w:rPr>
          <w:rFonts w:ascii="Arial" w:hAnsi="Arial" w:cs="Arial"/>
        </w:rPr>
        <w:t xml:space="preserve"> in men who were stronger</w:t>
      </w:r>
      <w:r w:rsidR="00B63EBF" w:rsidRPr="001E328D">
        <w:rPr>
          <w:rFonts w:ascii="Arial" w:hAnsi="Arial" w:cs="Arial"/>
        </w:rPr>
        <w:t xml:space="preserve"> but not in those with higher lean mass</w:t>
      </w:r>
      <w:r w:rsidR="0095325E" w:rsidRPr="001E328D">
        <w:rPr>
          <w:rFonts w:ascii="Arial" w:hAnsi="Arial" w:cs="Arial"/>
        </w:rPr>
        <w:t>.</w:t>
      </w:r>
      <w:r w:rsidR="00B63EBF" w:rsidRPr="001E328D">
        <w:rPr>
          <w:rFonts w:ascii="Arial" w:hAnsi="Arial" w:cs="Arial"/>
        </w:rPr>
        <w:t xml:space="preserve"> </w:t>
      </w:r>
      <w:r w:rsidR="009D64DF" w:rsidRPr="001E328D">
        <w:rPr>
          <w:rFonts w:ascii="Arial" w:hAnsi="Arial" w:cs="Arial"/>
        </w:rPr>
        <w:t>Consistent with th</w:t>
      </w:r>
      <w:r w:rsidR="00B63EBF" w:rsidRPr="001E328D">
        <w:rPr>
          <w:rFonts w:ascii="Arial" w:hAnsi="Arial" w:cs="Arial"/>
        </w:rPr>
        <w:t>ese</w:t>
      </w:r>
      <w:r w:rsidR="009D64DF" w:rsidRPr="001E328D">
        <w:rPr>
          <w:rFonts w:ascii="Arial" w:hAnsi="Arial" w:cs="Arial"/>
        </w:rPr>
        <w:t xml:space="preserve"> result</w:t>
      </w:r>
      <w:r w:rsidR="00B63EBF" w:rsidRPr="001E328D">
        <w:rPr>
          <w:rFonts w:ascii="Arial" w:hAnsi="Arial" w:cs="Arial"/>
        </w:rPr>
        <w:t>s</w:t>
      </w:r>
      <w:r w:rsidR="009D64DF" w:rsidRPr="001E328D">
        <w:rPr>
          <w:rFonts w:ascii="Arial" w:hAnsi="Arial" w:cs="Arial"/>
        </w:rPr>
        <w:t xml:space="preserve">, a recent human study showed that the risk of low grip strength was almost 8-fold higher in patients aged 35-85 with higher serum levels of myostatin </w:t>
      </w:r>
      <w:r w:rsidR="00FF2A45" w:rsidRPr="001E328D">
        <w:rPr>
          <w:rFonts w:ascii="Arial" w:hAnsi="Arial" w:cs="Arial"/>
        </w:rPr>
        <w:fldChar w:fldCharType="begin">
          <w:fldData xml:space="preserve">PFJlZm1hbj48Q2l0ZT48QXV0aG9yPkhhbjwvQXV0aG9yPjxZZWFyPjIwMTE8L1llYXI+PFJlY051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PFJlZm1hbj48Q2l0ZT48QXV0aG9yPkhhbjwvQXV0aG9yPjxZZWFyPjIwMTE8L1llYXI+PFJlY051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[44]</w:t>
      </w:r>
      <w:r w:rsidR="00FF2A45" w:rsidRPr="001E328D">
        <w:rPr>
          <w:rFonts w:ascii="Arial" w:hAnsi="Arial" w:cs="Arial"/>
        </w:rPr>
        <w:fldChar w:fldCharType="end"/>
      </w:r>
      <w:r w:rsidR="009D64DF" w:rsidRPr="001E328D">
        <w:rPr>
          <w:rFonts w:ascii="Arial" w:hAnsi="Arial" w:cs="Arial"/>
        </w:rPr>
        <w:t xml:space="preserve">. </w:t>
      </w:r>
      <w:r w:rsidR="00B63EBF" w:rsidRPr="001E328D">
        <w:rPr>
          <w:rFonts w:ascii="Arial" w:hAnsi="Arial" w:cs="Arial"/>
        </w:rPr>
        <w:t>I</w:t>
      </w:r>
      <w:r w:rsidRPr="001E328D">
        <w:rPr>
          <w:rFonts w:ascii="Arial" w:hAnsi="Arial" w:cs="Arial"/>
        </w:rPr>
        <w:t xml:space="preserve">n mice </w:t>
      </w:r>
      <w:r w:rsidR="00D73306" w:rsidRPr="001E328D">
        <w:rPr>
          <w:rFonts w:ascii="Arial" w:hAnsi="Arial" w:cs="Arial"/>
        </w:rPr>
        <w:t>pharmacologica</w:t>
      </w:r>
      <w:r w:rsidR="00B63EBF" w:rsidRPr="001E328D">
        <w:rPr>
          <w:rFonts w:ascii="Arial" w:hAnsi="Arial" w:cs="Arial"/>
        </w:rPr>
        <w:t>l treatment</w:t>
      </w:r>
      <w:r w:rsidR="00D73306" w:rsidRPr="001E328D">
        <w:rPr>
          <w:rFonts w:ascii="Arial" w:hAnsi="Arial" w:cs="Arial"/>
        </w:rPr>
        <w:t xml:space="preserve"> with a </w:t>
      </w:r>
      <w:r w:rsidR="00961D9C" w:rsidRPr="001E328D">
        <w:rPr>
          <w:rFonts w:ascii="Arial" w:hAnsi="Arial" w:cs="Arial"/>
        </w:rPr>
        <w:t xml:space="preserve">myostatin </w:t>
      </w:r>
      <w:r w:rsidR="00D73306" w:rsidRPr="001E328D">
        <w:rPr>
          <w:rFonts w:ascii="Arial" w:hAnsi="Arial" w:cs="Arial"/>
        </w:rPr>
        <w:t>blocking</w:t>
      </w:r>
      <w:r w:rsidRPr="001E328D">
        <w:rPr>
          <w:rFonts w:ascii="Arial" w:hAnsi="Arial" w:cs="Arial"/>
        </w:rPr>
        <w:t xml:space="preserve"> antibody increase</w:t>
      </w:r>
      <w:r w:rsidR="00205B54" w:rsidRPr="001E328D">
        <w:rPr>
          <w:rFonts w:ascii="Arial" w:hAnsi="Arial" w:cs="Arial"/>
        </w:rPr>
        <w:t>d</w:t>
      </w:r>
      <w:r w:rsidRPr="001E328D">
        <w:rPr>
          <w:rFonts w:ascii="Arial" w:hAnsi="Arial" w:cs="Arial"/>
        </w:rPr>
        <w:t xml:space="preserve"> muscle mass and strength </w:t>
      </w:r>
      <w:r w:rsidR="00FF2A45" w:rsidRPr="001E328D">
        <w:rPr>
          <w:rFonts w:ascii="Arial" w:hAnsi="Arial" w:cs="Arial"/>
        </w:rPr>
        <w:fldChar w:fldCharType="begin">
          <w:fldData xml:space="preserve">PFJlZm1hbj48Q2l0ZT48QXV0aG9yPldoaXR0ZW1vcmU8L0F1dGhvcj48WWVhcj4yMDAzPC9ZZWFy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</w:fldData>
        </w:fldChar>
      </w:r>
      <w:r w:rsidR="001C6075" w:rsidRPr="001E328D">
        <w:rPr>
          <w:rFonts w:ascii="Arial" w:hAnsi="Arial" w:cs="Arial"/>
        </w:rPr>
        <w:instrText xml:space="preserve"> ADDIN REFMGR.CITE </w:instrText>
      </w:r>
      <w:r w:rsidR="00FF2A45" w:rsidRPr="001E328D">
        <w:rPr>
          <w:rFonts w:ascii="Arial" w:hAnsi="Arial" w:cs="Arial"/>
        </w:rPr>
        <w:fldChar w:fldCharType="begin">
          <w:fldData xml:space="preserve">PFJlZm1hbj48Q2l0ZT48QXV0aG9yPldoaXR0ZW1vcmU8L0F1dGhvcj48WWVhcj4yMDAzPC9ZZWFy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</w:fldData>
        </w:fldChar>
      </w:r>
      <w:r w:rsidR="001C6075" w:rsidRPr="001E328D">
        <w:rPr>
          <w:rFonts w:ascii="Arial" w:hAnsi="Arial" w:cs="Arial"/>
        </w:rPr>
        <w:instrText xml:space="preserve"> ADDIN EN.CITE.DATA </w:instrText>
      </w:r>
      <w:r w:rsidR="00FF2A45" w:rsidRPr="001E328D">
        <w:rPr>
          <w:rFonts w:ascii="Arial" w:hAnsi="Arial" w:cs="Arial"/>
        </w:rPr>
      </w:r>
      <w:r w:rsidR="00FF2A45" w:rsidRPr="001E328D">
        <w:rPr>
          <w:rFonts w:ascii="Arial" w:hAnsi="Arial" w:cs="Arial"/>
        </w:rPr>
        <w:fldChar w:fldCharType="end"/>
      </w:r>
      <w:r w:rsidR="00FF2A45" w:rsidRPr="001E328D">
        <w:rPr>
          <w:rFonts w:ascii="Arial" w:hAnsi="Arial" w:cs="Arial"/>
        </w:rPr>
      </w:r>
      <w:r w:rsidR="00FF2A45" w:rsidRPr="001E328D">
        <w:rPr>
          <w:rFonts w:ascii="Arial" w:hAnsi="Arial" w:cs="Arial"/>
        </w:rPr>
        <w:fldChar w:fldCharType="separate"/>
      </w:r>
      <w:r w:rsidR="00E6546D" w:rsidRPr="001E328D">
        <w:rPr>
          <w:rFonts w:ascii="Arial" w:hAnsi="Arial" w:cs="Arial"/>
          <w:noProof/>
        </w:rPr>
        <w:t>[45]</w:t>
      </w:r>
      <w:r w:rsidR="00FF2A45" w:rsidRPr="001E328D">
        <w:rPr>
          <w:rFonts w:ascii="Arial" w:hAnsi="Arial" w:cs="Arial"/>
        </w:rPr>
        <w:fldChar w:fldCharType="end"/>
      </w:r>
      <w:r w:rsidR="00B63EBF" w:rsidRPr="001E328D">
        <w:rPr>
          <w:rFonts w:ascii="Arial" w:hAnsi="Arial" w:cs="Arial"/>
        </w:rPr>
        <w:t xml:space="preserve">. </w:t>
      </w:r>
      <w:r w:rsidR="00A41A5D" w:rsidRPr="001E328D">
        <w:rPr>
          <w:rFonts w:ascii="Arial" w:hAnsi="Arial" w:cs="Arial"/>
        </w:rPr>
        <w:t>However, c</w:t>
      </w:r>
      <w:r w:rsidR="008E66CD" w:rsidRPr="001E328D">
        <w:rPr>
          <w:rFonts w:ascii="Arial" w:hAnsi="Arial" w:cs="Arial"/>
        </w:rPr>
        <w:t>onflicting data exist. For example, although muscle mass was increased in mice deplete</w:t>
      </w:r>
      <w:r w:rsidR="0023279C" w:rsidRPr="001E328D">
        <w:rPr>
          <w:rFonts w:ascii="Arial" w:hAnsi="Arial" w:cs="Arial"/>
        </w:rPr>
        <w:t>d</w:t>
      </w:r>
      <w:r w:rsidR="008E66CD" w:rsidRPr="001E328D">
        <w:rPr>
          <w:rFonts w:ascii="Arial" w:hAnsi="Arial" w:cs="Arial"/>
        </w:rPr>
        <w:t xml:space="preserve"> of </w:t>
      </w:r>
      <w:r w:rsidR="008767F7" w:rsidRPr="001E328D">
        <w:rPr>
          <w:rFonts w:ascii="Arial" w:hAnsi="Arial" w:cs="Arial"/>
        </w:rPr>
        <w:t>myostatin</w:t>
      </w:r>
      <w:r w:rsidR="008E66CD" w:rsidRPr="001E328D">
        <w:rPr>
          <w:rFonts w:ascii="Arial" w:hAnsi="Arial" w:cs="Arial"/>
        </w:rPr>
        <w:t>, force generation was impaired</w:t>
      </w:r>
      <w:r w:rsidR="00EA0F0D" w:rsidRPr="001E328D">
        <w:rPr>
          <w:rFonts w:ascii="Arial" w:hAnsi="Arial" w:cs="Arial"/>
        </w:rPr>
        <w:t xml:space="preserve"> and </w:t>
      </w:r>
      <w:r w:rsidR="008E66CD" w:rsidRPr="001E328D">
        <w:rPr>
          <w:rFonts w:ascii="Arial" w:hAnsi="Arial" w:cs="Arial"/>
        </w:rPr>
        <w:t xml:space="preserve">these mice were weaker than their wild type littermates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&lt;Refman&gt;&lt;Cite&gt;&lt;Author&gt;Amthor&lt;/Author&gt;&lt;Year&gt;2007&lt;/Year&gt;&lt;RecNum&gt;41&lt;/RecNum&gt;&lt;IDText&gt;Lack of myostatin results in excessive muscle growth but impaired force generation&lt;/IDText&gt;&lt;MDL Ref_Type="Journal"&gt;&lt;Ref_Type&gt;Journal&lt;/Ref_Type&gt;&lt;Ref_ID&gt;41&lt;/Ref_ID&gt;&lt;Title_Primary&gt;Lack of myostatin results in excessive muscle growth but impaired force generation&lt;/Title_Primary&gt;&lt;Authors_Primary&gt;Amthor,H.&lt;/Authors_Primary&gt;&lt;Authors_Primary&gt;Macharia,R.&lt;/Authors_Primary&gt;&lt;Authors_Primary&gt;Navarrete,R.&lt;/Authors_Primary&gt;&lt;Authors_Primary&gt;Schuelke,M.&lt;/Authors_Primary&gt;&lt;Authors_Primary&gt;Brown,S.C.&lt;/Authors_Primary&gt;&lt;Authors_Primary&gt;Otto,A.&lt;/Authors_Primary&gt;&lt;Authors_Primary&gt;Voit,T.&lt;/Authors_Primary&gt;&lt;Authors_Primary&gt;Muntoni,F.&lt;/Authors_Primary&gt;&lt;Authors_Primary&gt;Vrbova,G.&lt;/Authors_Primary&gt;&lt;Authors_Primary&gt;Partridge,T.&lt;/Authors_Primary&gt;&lt;Authors_Primary&gt;Zammit,P.&lt;/Authors_Primary&gt;&lt;Authors_Primary&gt;Bunger,L.&lt;/Authors_Primary&gt;&lt;Authors_Primary&gt;Patel,K.&lt;/Authors_Primary&gt;&lt;Date_Primary&gt;2007/2/6&lt;/Date_Primary&gt;&lt;Keywords&gt;Animals&lt;/Keywords&gt;&lt;Keywords&gt;deficiency&lt;/Keywords&gt;&lt;Keywords&gt;Dna&lt;/Keywords&gt;&lt;Keywords&gt;Female&lt;/Keywords&gt;&lt;Keywords&gt;gene&lt;/Keywords&gt;&lt;Keywords&gt;genetics&lt;/Keywords&gt;&lt;Keywords&gt;growth &amp;amp; development&lt;/Keywords&gt;&lt;Keywords&gt;Male&lt;/Keywords&gt;&lt;Keywords&gt;Mice&lt;/Keywords&gt;&lt;Keywords&gt;Mice,Inbred C57BL&lt;/Keywords&gt;&lt;Keywords&gt;Mice,Knockout&lt;/Keywords&gt;&lt;Keywords&gt;Muscle Contraction&lt;/Keywords&gt;&lt;Keywords&gt;Muscle Development&lt;/Keywords&gt;&lt;Keywords&gt;Muscle,Skeletal&lt;/Keywords&gt;&lt;Keywords&gt;Muscles&lt;/Keywords&gt;&lt;Keywords&gt;Myostatin&lt;/Keywords&gt;&lt;Keywords&gt;Oxidation-Reduction&lt;/Keywords&gt;&lt;Keywords&gt;physiology&lt;/Keywords&gt;&lt;Keywords&gt;physiopathology&lt;/Keywords&gt;&lt;Keywords&gt;Transforming Growth Factor beta&lt;/Keywords&gt;&lt;Reprint&gt;Not in File&lt;/Reprint&gt;&lt;Start_Page&gt;1835&lt;/Start_Page&gt;&lt;End_Page&gt;1840&lt;/End_Page&gt;&lt;Periodical&gt;Proc.Natl.Acad Sci.U.S.A.&lt;/Periodical&gt;&lt;Volume&gt;104&lt;/Volume&gt;&lt;Issue&gt;6&lt;/Issue&gt;&lt;ZZ_JournalStdAbbrev&gt;&lt;f name="System"&gt;Proc.Natl.Acad Sci.U.S.A.&lt;/f&gt;&lt;/ZZ_JournalStdAbbrev&gt;&lt;ZZ_WorkformID&gt;1&lt;/ZZ_WorkformID&gt;&lt;/MDL&gt;&lt;/Cite&gt;&lt;/Refman&gt;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[46]</w:t>
      </w:r>
      <w:r w:rsidR="00FF2A45" w:rsidRPr="001E328D">
        <w:rPr>
          <w:rFonts w:ascii="Arial" w:hAnsi="Arial" w:cs="Arial"/>
        </w:rPr>
        <w:fldChar w:fldCharType="end"/>
      </w:r>
      <w:r w:rsidR="00D425CE" w:rsidRPr="001E328D">
        <w:rPr>
          <w:rFonts w:ascii="Arial" w:hAnsi="Arial" w:cs="Arial"/>
        </w:rPr>
        <w:t xml:space="preserve">. </w:t>
      </w:r>
      <w:r w:rsidR="008E66CD" w:rsidRPr="001E328D">
        <w:rPr>
          <w:rFonts w:ascii="Arial" w:hAnsi="Arial" w:cs="Arial"/>
        </w:rPr>
        <w:t xml:space="preserve">Recent evidence </w:t>
      </w:r>
      <w:r w:rsidR="00B63EBF" w:rsidRPr="001E328D">
        <w:rPr>
          <w:rFonts w:ascii="Arial" w:hAnsi="Arial" w:cs="Arial"/>
        </w:rPr>
        <w:t xml:space="preserve">from ageing humans </w:t>
      </w:r>
      <w:r w:rsidR="008E66CD" w:rsidRPr="001E328D">
        <w:rPr>
          <w:rFonts w:ascii="Arial" w:hAnsi="Arial" w:cs="Arial"/>
        </w:rPr>
        <w:t>suggests that</w:t>
      </w:r>
      <w:r w:rsidR="00B63EBF" w:rsidRPr="001E328D">
        <w:rPr>
          <w:rFonts w:ascii="Arial" w:hAnsi="Arial" w:cs="Arial"/>
        </w:rPr>
        <w:t xml:space="preserve"> al</w:t>
      </w:r>
      <w:r w:rsidR="00C7127C" w:rsidRPr="001E328D">
        <w:rPr>
          <w:rFonts w:ascii="Arial" w:hAnsi="Arial" w:cs="Arial"/>
        </w:rPr>
        <w:t xml:space="preserve">though </w:t>
      </w:r>
      <w:r w:rsidR="008767F7" w:rsidRPr="001E328D">
        <w:rPr>
          <w:rFonts w:ascii="Arial" w:hAnsi="Arial" w:cs="Arial"/>
        </w:rPr>
        <w:t>myostatin</w:t>
      </w:r>
      <w:r w:rsidR="008E66CD" w:rsidRPr="001E328D">
        <w:rPr>
          <w:rFonts w:ascii="Arial" w:hAnsi="Arial" w:cs="Arial"/>
        </w:rPr>
        <w:t xml:space="preserve"> deficiency positively impacts on the production of maximum force</w:t>
      </w:r>
      <w:r w:rsidR="00C7127C" w:rsidRPr="001E328D">
        <w:rPr>
          <w:rFonts w:ascii="Arial" w:hAnsi="Arial" w:cs="Arial"/>
        </w:rPr>
        <w:t xml:space="preserve"> and power in the short term</w:t>
      </w:r>
      <w:r w:rsidR="0095325E" w:rsidRPr="001E328D">
        <w:rPr>
          <w:rFonts w:ascii="Arial" w:hAnsi="Arial" w:cs="Arial"/>
        </w:rPr>
        <w:t>,</w:t>
      </w:r>
      <w:r w:rsidR="008E66CD" w:rsidRPr="001E328D">
        <w:rPr>
          <w:rFonts w:ascii="Arial" w:hAnsi="Arial" w:cs="Arial"/>
        </w:rPr>
        <w:t xml:space="preserve"> this effect is not prolonged </w:t>
      </w:r>
      <w:r w:rsidR="00FF2A45" w:rsidRPr="001E328D">
        <w:rPr>
          <w:rFonts w:ascii="Arial" w:hAnsi="Arial" w:cs="Arial"/>
        </w:rPr>
        <w:fldChar w:fldCharType="begin"/>
      </w:r>
      <w:r w:rsidR="001C6075" w:rsidRPr="001E328D">
        <w:rPr>
          <w:rFonts w:ascii="Arial" w:hAnsi="Arial" w:cs="Arial"/>
        </w:rPr>
        <w:instrText xml:space="preserve"> ADDIN REFMGR.CITE &lt;Refman&gt;&lt;Cite&gt;&lt;Author&gt;Schirwis&lt;/Author&gt;&lt;Year&gt;2012&lt;/Year&gt;&lt;RecNum&gt;42&lt;/RecNum&gt;&lt;IDText&gt;The beneficial effect of myostatin deficiency on maximal muscle force and power is attenuated with age&lt;/IDText&gt;&lt;MDL Ref_Type="Journal"&gt;&lt;Ref_Type&gt;Journal&lt;/Ref_Type&gt;&lt;Ref_ID&gt;42&lt;/Ref_ID&gt;&lt;Title_Primary&gt;The beneficial effect of myostatin deficiency on maximal muscle force and power is attenuated with age&lt;/Title_Primary&gt;&lt;Authors_Primary&gt;Schirwis,E.&lt;/Authors_Primary&gt;&lt;Authors_Primary&gt;Agbulut,O.&lt;/Authors_Primary&gt;&lt;Authors_Primary&gt;Vadrot,N.&lt;/Authors_Primary&gt;&lt;Authors_Primary&gt;Mouisel,E.&lt;/Authors_Primary&gt;&lt;Authors_Primary&gt;Hourde,C.&lt;/Authors_Primary&gt;&lt;Authors_Primary&gt;Bonnieu,A.&lt;/Authors_Primary&gt;&lt;Authors_Primary&gt;Butler-Browne,G.&lt;/Authors_Primary&gt;&lt;Authors_Primary&gt;Amthor,H.&lt;/Authors_Primary&gt;&lt;Authors_Primary&gt;Ferry,A.&lt;/Authors_Primary&gt;&lt;Date_Primary&gt;2012/11/29&lt;/Date_Primary&gt;&lt;Keywords&gt;Aging&lt;/Keywords&gt;&lt;Keywords&gt;deficiency&lt;/Keywords&gt;&lt;Keywords&gt;Female&lt;/Keywords&gt;&lt;Keywords&gt;gene&lt;/Keywords&gt;&lt;Keywords&gt;Male&lt;/Keywords&gt;&lt;Keywords&gt;Mice&lt;/Keywords&gt;&lt;Keywords&gt;Myostatin&lt;/Keywords&gt;&lt;Reprint&gt;Not in File&lt;/Reprint&gt;&lt;Start_Page&gt;10&lt;/Start_Page&gt;&lt;Periodical&gt;Exp.Gerontol.&lt;/Periodical&gt;&lt;Issue&gt;12&lt;/Issue&gt;&lt;ZZ_JournalStdAbbrev&gt;&lt;f name="System"&gt;Exp.Gerontol.&lt;/f&gt;&lt;/ZZ_JournalStdAbbrev&gt;&lt;ZZ_WorkformID&gt;1&lt;/ZZ_WorkformID&gt;&lt;/MDL&gt;&lt;/Cite&gt;&lt;/Refman&gt;</w:instrText>
      </w:r>
      <w:r w:rsidR="00FF2A45" w:rsidRPr="001E328D">
        <w:rPr>
          <w:rFonts w:ascii="Arial" w:hAnsi="Arial" w:cs="Arial"/>
        </w:rPr>
        <w:fldChar w:fldCharType="separate"/>
      </w:r>
      <w:r w:rsidR="00E6546D" w:rsidRPr="001E328D">
        <w:rPr>
          <w:rFonts w:ascii="Arial" w:hAnsi="Arial" w:cs="Arial"/>
          <w:noProof/>
        </w:rPr>
        <w:t>[47]</w:t>
      </w:r>
      <w:r w:rsidR="00FF2A45" w:rsidRPr="001E328D">
        <w:rPr>
          <w:rFonts w:ascii="Arial" w:hAnsi="Arial" w:cs="Arial"/>
        </w:rPr>
        <w:fldChar w:fldCharType="end"/>
      </w:r>
      <w:r w:rsidR="00D425CE" w:rsidRPr="001E328D">
        <w:rPr>
          <w:rFonts w:ascii="Arial" w:hAnsi="Arial" w:cs="Arial"/>
        </w:rPr>
        <w:t xml:space="preserve">. </w:t>
      </w:r>
    </w:p>
    <w:p w:rsidR="000424FB" w:rsidRPr="001E328D" w:rsidRDefault="000424FB">
      <w:pPr>
        <w:spacing w:line="480" w:lineRule="auto"/>
        <w:rPr>
          <w:rFonts w:ascii="Arial" w:hAnsi="Arial" w:cs="Arial"/>
        </w:rPr>
      </w:pPr>
    </w:p>
    <w:p w:rsidR="001E35BE" w:rsidRPr="001E328D" w:rsidRDefault="00961D9C" w:rsidP="001E35BE">
      <w:pPr>
        <w:spacing w:line="480" w:lineRule="auto"/>
        <w:rPr>
          <w:rFonts w:ascii="Arial" w:hAnsi="Arial" w:cs="Arial"/>
        </w:rPr>
      </w:pPr>
      <w:r w:rsidRPr="001E328D">
        <w:rPr>
          <w:rFonts w:ascii="Arial" w:hAnsi="Arial" w:cs="Arial"/>
        </w:rPr>
        <w:t xml:space="preserve">Despite the compelling data provided here, there are acknowledged </w:t>
      </w:r>
      <w:r w:rsidR="00D928D1" w:rsidRPr="001E328D">
        <w:rPr>
          <w:rFonts w:ascii="Arial" w:hAnsi="Arial" w:cs="Arial"/>
        </w:rPr>
        <w:t>limitations</w:t>
      </w:r>
      <w:r w:rsidR="00205B54" w:rsidRPr="001E328D">
        <w:rPr>
          <w:rFonts w:ascii="Arial" w:hAnsi="Arial" w:cs="Arial"/>
        </w:rPr>
        <w:t xml:space="preserve"> with the current study</w:t>
      </w:r>
      <w:r w:rsidR="00296747" w:rsidRPr="001E328D">
        <w:rPr>
          <w:rFonts w:ascii="Arial" w:hAnsi="Arial" w:cs="Arial"/>
        </w:rPr>
        <w:t>.</w:t>
      </w:r>
      <w:r w:rsidR="00D928D1" w:rsidRPr="001E328D">
        <w:rPr>
          <w:rFonts w:ascii="Arial" w:hAnsi="Arial" w:cs="Arial"/>
        </w:rPr>
        <w:t xml:space="preserve"> First</w:t>
      </w:r>
      <w:r w:rsidR="00FD208E" w:rsidRPr="001E328D">
        <w:rPr>
          <w:rFonts w:ascii="Arial" w:hAnsi="Arial" w:cs="Arial"/>
        </w:rPr>
        <w:t>ly</w:t>
      </w:r>
      <w:r w:rsidR="00D928D1" w:rsidRPr="001E328D">
        <w:rPr>
          <w:rFonts w:ascii="Arial" w:hAnsi="Arial" w:cs="Arial"/>
        </w:rPr>
        <w:t xml:space="preserve">, </w:t>
      </w:r>
      <w:r w:rsidR="00806F82" w:rsidRPr="001E328D">
        <w:rPr>
          <w:rFonts w:ascii="Arial" w:hAnsi="Arial" w:cs="Arial"/>
        </w:rPr>
        <w:t>it</w:t>
      </w:r>
      <w:r w:rsidR="00D928D1" w:rsidRPr="001E328D">
        <w:rPr>
          <w:rFonts w:ascii="Arial" w:hAnsi="Arial" w:cs="Arial"/>
        </w:rPr>
        <w:t xml:space="preserve"> was desig</w:t>
      </w:r>
      <w:r w:rsidR="00806F82" w:rsidRPr="001E328D">
        <w:rPr>
          <w:rFonts w:ascii="Arial" w:hAnsi="Arial" w:cs="Arial"/>
        </w:rPr>
        <w:t xml:space="preserve">ned to be ‘pathway focused’ and we </w:t>
      </w:r>
      <w:r w:rsidR="00D928D1" w:rsidRPr="001E328D">
        <w:rPr>
          <w:rFonts w:ascii="Arial" w:hAnsi="Arial" w:cs="Arial"/>
        </w:rPr>
        <w:t xml:space="preserve">analysed a limited number of genes </w:t>
      </w:r>
      <w:r w:rsidR="00205B54" w:rsidRPr="001E328D">
        <w:rPr>
          <w:rFonts w:ascii="Arial" w:hAnsi="Arial" w:cs="Arial"/>
        </w:rPr>
        <w:t>previously implicated</w:t>
      </w:r>
      <w:r w:rsidR="00D928D1" w:rsidRPr="001E328D">
        <w:rPr>
          <w:rFonts w:ascii="Arial" w:hAnsi="Arial" w:cs="Arial"/>
        </w:rPr>
        <w:t xml:space="preserve"> in the regulation of skeletal muscle</w:t>
      </w:r>
      <w:r w:rsidR="00205B54" w:rsidRPr="001E328D">
        <w:rPr>
          <w:rFonts w:ascii="Arial" w:hAnsi="Arial" w:cs="Arial"/>
        </w:rPr>
        <w:t xml:space="preserve"> structure and function</w:t>
      </w:r>
      <w:r w:rsidR="00D928D1" w:rsidRPr="001E328D">
        <w:rPr>
          <w:rFonts w:ascii="Arial" w:hAnsi="Arial" w:cs="Arial"/>
        </w:rPr>
        <w:t xml:space="preserve">. This </w:t>
      </w:r>
      <w:r w:rsidR="00205B54" w:rsidRPr="001E328D">
        <w:rPr>
          <w:rFonts w:ascii="Arial" w:hAnsi="Arial" w:cs="Arial"/>
        </w:rPr>
        <w:t xml:space="preserve">strategy </w:t>
      </w:r>
      <w:r w:rsidR="00D928D1" w:rsidRPr="001E328D">
        <w:rPr>
          <w:rFonts w:ascii="Arial" w:hAnsi="Arial" w:cs="Arial"/>
        </w:rPr>
        <w:t>has the potential of missing other</w:t>
      </w:r>
      <w:r w:rsidR="00D429C5" w:rsidRPr="001E328D">
        <w:rPr>
          <w:rFonts w:ascii="Arial" w:hAnsi="Arial" w:cs="Arial"/>
        </w:rPr>
        <w:t xml:space="preserve"> relevant and important genes. </w:t>
      </w:r>
      <w:r w:rsidR="001E35BE" w:rsidRPr="001E328D">
        <w:rPr>
          <w:rFonts w:ascii="Arial" w:hAnsi="Arial" w:cs="Arial"/>
        </w:rPr>
        <w:t>We did consider applying a correction for multiple testing in addition to the Benjamini method we used for PCCA. Correction for multiple testing as seen in large scale studies such as microarrays accounts for false discovery rates when thousands of individual tests are investigated. Given the limitation of the cohort size as well as the fact that we studied</w:t>
      </w:r>
      <w:r w:rsidR="001E35BE" w:rsidRPr="001E328D">
        <w:rPr>
          <w:rFonts w:ascii="Arial" w:eastAsia="Times New Roman" w:hAnsi="Arial" w:cs="Arial"/>
        </w:rPr>
        <w:t xml:space="preserve"> 44 genes selected on the basis of strong pre-existing evidence for roles in muscle function, we did not pursue correction for multiple testing. </w:t>
      </w:r>
      <w:r w:rsidR="001E35BE" w:rsidRPr="001E328D">
        <w:rPr>
          <w:rFonts w:ascii="Arial" w:hAnsi="Arial" w:cs="Arial"/>
        </w:rPr>
        <w:t xml:space="preserve">Secondly, the study was conducted on relatively small sample of male participants, as a cohort as well as within lean mass and grip strength groups. Although we adjusted our regression analysis for height, measures of body size and function </w:t>
      </w:r>
      <w:r w:rsidR="00CB16C9" w:rsidRPr="001E328D">
        <w:rPr>
          <w:rFonts w:ascii="Arial" w:hAnsi="Arial" w:cs="Arial"/>
        </w:rPr>
        <w:t>as well as</w:t>
      </w:r>
      <w:r w:rsidR="001E35BE" w:rsidRPr="001E328D">
        <w:rPr>
          <w:rFonts w:ascii="Arial" w:hAnsi="Arial" w:cs="Arial"/>
        </w:rPr>
        <w:t xml:space="preserve"> other unmeasured confounding variables could have an impact on our results.  However, we were limited by sample size and therefore statistical power to detect significant differences. Future studies will require validation of the current results in a substantially larger cohort.</w:t>
      </w:r>
    </w:p>
    <w:p w:rsidR="001E35BE" w:rsidRPr="001E328D" w:rsidRDefault="001E35BE">
      <w:pPr>
        <w:spacing w:line="480" w:lineRule="auto"/>
        <w:rPr>
          <w:rFonts w:ascii="Arial" w:hAnsi="Arial" w:cs="Arial"/>
        </w:rPr>
      </w:pPr>
    </w:p>
    <w:p w:rsidR="00B63EBF" w:rsidRPr="001E328D" w:rsidRDefault="00555E68" w:rsidP="00B63EBF">
      <w:pPr>
        <w:spacing w:line="480" w:lineRule="auto"/>
        <w:rPr>
          <w:rFonts w:ascii="Arial" w:hAnsi="Arial" w:cs="Arial"/>
        </w:rPr>
      </w:pPr>
      <w:r w:rsidRPr="001E328D">
        <w:rPr>
          <w:rFonts w:ascii="Arial" w:hAnsi="Arial" w:cs="Arial"/>
        </w:rPr>
        <w:t>T</w:t>
      </w:r>
      <w:r w:rsidR="00B63EBF" w:rsidRPr="001E328D">
        <w:rPr>
          <w:rFonts w:ascii="Arial" w:hAnsi="Arial" w:cs="Arial"/>
        </w:rPr>
        <w:t xml:space="preserve">o our knowledge, </w:t>
      </w:r>
      <w:r w:rsidR="00B02E0C" w:rsidRPr="001E328D">
        <w:rPr>
          <w:rFonts w:ascii="Arial" w:eastAsia="Times New Roman" w:hAnsi="Arial" w:cs="Arial"/>
          <w:color w:val="000000"/>
        </w:rPr>
        <w:t xml:space="preserve">this discovery study is the largest ever undertaken to investigate gene transcript changes associated with sarcopenia in humans set within the context of a well characterized epidemiological cohort. The study has utilised comparison of the extremes of lean mass and grip strength as a discovery tool and identified a number of genes for further investigation. Larger studies </w:t>
      </w:r>
      <w:r w:rsidR="0095325E" w:rsidRPr="001E328D">
        <w:rPr>
          <w:rFonts w:ascii="Arial" w:eastAsia="Times New Roman" w:hAnsi="Arial" w:cs="Arial"/>
          <w:color w:val="000000"/>
        </w:rPr>
        <w:t xml:space="preserve">that also include </w:t>
      </w:r>
      <w:r w:rsidR="00B02E0C" w:rsidRPr="001E328D">
        <w:rPr>
          <w:rFonts w:ascii="Arial" w:eastAsia="Times New Roman" w:hAnsi="Arial" w:cs="Arial"/>
          <w:color w:val="000000"/>
        </w:rPr>
        <w:t xml:space="preserve">women are now needed </w:t>
      </w:r>
      <w:r w:rsidR="0095325E" w:rsidRPr="001E328D">
        <w:rPr>
          <w:rFonts w:ascii="Arial" w:eastAsia="Times New Roman" w:hAnsi="Arial" w:cs="Arial"/>
          <w:color w:val="000000"/>
        </w:rPr>
        <w:t>to enable the</w:t>
      </w:r>
      <w:r w:rsidR="00B02E0C" w:rsidRPr="001E328D">
        <w:rPr>
          <w:rFonts w:ascii="Arial" w:eastAsia="Times New Roman" w:hAnsi="Arial" w:cs="Arial"/>
          <w:color w:val="000000"/>
        </w:rPr>
        <w:t xml:space="preserve"> influence of factors such as </w:t>
      </w:r>
      <w:r w:rsidR="008A1E20" w:rsidRPr="001E328D">
        <w:rPr>
          <w:rFonts w:ascii="Arial" w:eastAsia="Times New Roman" w:hAnsi="Arial" w:cs="Arial"/>
          <w:color w:val="000000"/>
        </w:rPr>
        <w:t xml:space="preserve">physical activity as well as gender </w:t>
      </w:r>
      <w:r w:rsidR="0095325E" w:rsidRPr="001E328D">
        <w:rPr>
          <w:rFonts w:ascii="Arial" w:eastAsia="Times New Roman" w:hAnsi="Arial" w:cs="Arial"/>
          <w:color w:val="000000"/>
        </w:rPr>
        <w:t xml:space="preserve">to </w:t>
      </w:r>
      <w:r w:rsidR="008A1E20" w:rsidRPr="001E328D">
        <w:rPr>
          <w:rFonts w:ascii="Arial" w:eastAsia="Times New Roman" w:hAnsi="Arial" w:cs="Arial"/>
          <w:color w:val="000000"/>
        </w:rPr>
        <w:t>be explored and muscle protein levels ascertained.</w:t>
      </w:r>
    </w:p>
    <w:p w:rsidR="00DF7B74" w:rsidRPr="001E328D" w:rsidRDefault="00DF7B74">
      <w:pPr>
        <w:spacing w:line="480" w:lineRule="auto"/>
        <w:rPr>
          <w:rFonts w:ascii="Arial" w:hAnsi="Arial" w:cs="Arial"/>
        </w:rPr>
      </w:pPr>
    </w:p>
    <w:p w:rsidR="00EB0DBF" w:rsidRPr="001E328D" w:rsidRDefault="00EB0DBF">
      <w:pPr>
        <w:spacing w:line="480" w:lineRule="auto"/>
        <w:rPr>
          <w:rFonts w:ascii="Arial" w:hAnsi="Arial" w:cs="Arial"/>
        </w:rPr>
      </w:pPr>
    </w:p>
    <w:p w:rsidR="001E35BE" w:rsidRPr="001E328D" w:rsidRDefault="001E35BE">
      <w:pPr>
        <w:spacing w:line="480" w:lineRule="auto"/>
        <w:rPr>
          <w:rFonts w:ascii="Arial" w:hAnsi="Arial" w:cs="Arial"/>
        </w:rPr>
      </w:pPr>
    </w:p>
    <w:p w:rsidR="001E35BE" w:rsidRPr="001E328D" w:rsidRDefault="001E35BE">
      <w:pPr>
        <w:spacing w:line="480" w:lineRule="auto"/>
        <w:rPr>
          <w:rFonts w:ascii="Arial" w:hAnsi="Arial" w:cs="Arial"/>
        </w:rPr>
      </w:pPr>
    </w:p>
    <w:p w:rsidR="001E35BE" w:rsidRPr="001E328D" w:rsidRDefault="001E35BE">
      <w:pPr>
        <w:spacing w:line="480" w:lineRule="auto"/>
        <w:rPr>
          <w:rFonts w:ascii="Arial" w:hAnsi="Arial" w:cs="Arial"/>
        </w:rPr>
      </w:pPr>
    </w:p>
    <w:p w:rsidR="00D928D1" w:rsidRPr="001E328D" w:rsidRDefault="00D928D1">
      <w:pPr>
        <w:spacing w:line="480" w:lineRule="auto"/>
        <w:rPr>
          <w:rFonts w:ascii="Arial" w:hAnsi="Arial" w:cs="Arial"/>
        </w:rPr>
      </w:pPr>
      <w:r w:rsidRPr="001E328D">
        <w:rPr>
          <w:rFonts w:ascii="Arial" w:hAnsi="Arial" w:cs="Arial"/>
        </w:rPr>
        <w:t>Conclusions</w:t>
      </w:r>
    </w:p>
    <w:p w:rsidR="00A5246A" w:rsidRPr="001E328D" w:rsidRDefault="00B13759" w:rsidP="00763B92">
      <w:pPr>
        <w:spacing w:line="480" w:lineRule="auto"/>
        <w:rPr>
          <w:rFonts w:ascii="Arial" w:hAnsi="Arial" w:cs="Arial"/>
        </w:rPr>
      </w:pPr>
      <w:r w:rsidRPr="001E328D">
        <w:rPr>
          <w:rFonts w:ascii="Arial" w:hAnsi="Arial" w:cs="Arial"/>
        </w:rPr>
        <w:t xml:space="preserve">This novel skeletal muscle gene expression study carried out within a well characterized epidemiological </w:t>
      </w:r>
      <w:r w:rsidR="00435F59" w:rsidRPr="001E328D">
        <w:rPr>
          <w:rFonts w:ascii="Arial" w:hAnsi="Arial" w:cs="Arial"/>
        </w:rPr>
        <w:t xml:space="preserve">birth </w:t>
      </w:r>
      <w:r w:rsidRPr="001E328D">
        <w:rPr>
          <w:rFonts w:ascii="Arial" w:hAnsi="Arial" w:cs="Arial"/>
        </w:rPr>
        <w:t xml:space="preserve">cohort has demonstrated </w:t>
      </w:r>
      <w:r w:rsidR="00435F59" w:rsidRPr="001E328D">
        <w:rPr>
          <w:rFonts w:ascii="Arial" w:hAnsi="Arial" w:cs="Arial"/>
        </w:rPr>
        <w:t xml:space="preserve">that </w:t>
      </w:r>
      <w:r w:rsidRPr="001E328D">
        <w:rPr>
          <w:rFonts w:ascii="Arial" w:hAnsi="Arial" w:cs="Arial"/>
        </w:rPr>
        <w:t xml:space="preserve">lower expression of </w:t>
      </w:r>
      <w:r w:rsidRPr="001E328D">
        <w:rPr>
          <w:rFonts w:ascii="Arial" w:hAnsi="Arial" w:cs="Arial"/>
          <w:i/>
        </w:rPr>
        <w:t>VDR</w:t>
      </w:r>
      <w:r w:rsidRPr="001E328D">
        <w:rPr>
          <w:rFonts w:ascii="Arial" w:hAnsi="Arial" w:cs="Arial"/>
        </w:rPr>
        <w:t xml:space="preserve"> and </w:t>
      </w:r>
      <w:r w:rsidRPr="001E328D">
        <w:rPr>
          <w:rFonts w:ascii="Arial" w:hAnsi="Arial" w:cs="Arial"/>
          <w:i/>
        </w:rPr>
        <w:t>IFNG</w:t>
      </w:r>
      <w:r w:rsidRPr="001E328D">
        <w:rPr>
          <w:rFonts w:ascii="Arial" w:hAnsi="Arial" w:cs="Arial"/>
        </w:rPr>
        <w:t xml:space="preserve"> </w:t>
      </w:r>
      <w:r w:rsidR="00435F59" w:rsidRPr="001E328D">
        <w:rPr>
          <w:rFonts w:ascii="Arial" w:hAnsi="Arial" w:cs="Arial"/>
        </w:rPr>
        <w:t xml:space="preserve">are associated </w:t>
      </w:r>
      <w:r w:rsidRPr="001E328D">
        <w:rPr>
          <w:rFonts w:ascii="Arial" w:hAnsi="Arial" w:cs="Arial"/>
        </w:rPr>
        <w:t xml:space="preserve">with higher lean mass and lower expression of </w:t>
      </w:r>
      <w:r w:rsidRPr="001E328D">
        <w:rPr>
          <w:rFonts w:ascii="Arial" w:hAnsi="Arial" w:cs="Arial"/>
          <w:i/>
        </w:rPr>
        <w:t>IL-6</w:t>
      </w:r>
      <w:r w:rsidRPr="001E328D">
        <w:rPr>
          <w:rFonts w:ascii="Arial" w:hAnsi="Arial" w:cs="Arial"/>
        </w:rPr>
        <w:t xml:space="preserve">, </w:t>
      </w:r>
      <w:r w:rsidRPr="001E328D">
        <w:rPr>
          <w:rFonts w:ascii="Arial" w:hAnsi="Arial" w:cs="Arial"/>
          <w:i/>
        </w:rPr>
        <w:t>TNF</w:t>
      </w:r>
      <w:r w:rsidRPr="001E328D">
        <w:rPr>
          <w:rFonts w:ascii="Arial" w:hAnsi="Arial" w:cs="Arial"/>
        </w:rPr>
        <w:t xml:space="preserve">, </w:t>
      </w:r>
      <w:r w:rsidRPr="001E328D">
        <w:rPr>
          <w:rFonts w:ascii="Arial" w:hAnsi="Arial" w:cs="Arial"/>
          <w:i/>
        </w:rPr>
        <w:t>IL1R1</w:t>
      </w:r>
      <w:r w:rsidRPr="001E328D">
        <w:rPr>
          <w:rFonts w:ascii="Arial" w:hAnsi="Arial" w:cs="Arial"/>
        </w:rPr>
        <w:t xml:space="preserve"> and myostatin </w:t>
      </w:r>
      <w:r w:rsidR="00435F59" w:rsidRPr="001E328D">
        <w:rPr>
          <w:rFonts w:ascii="Arial" w:hAnsi="Arial" w:cs="Arial"/>
        </w:rPr>
        <w:t xml:space="preserve">are associated </w:t>
      </w:r>
      <w:r w:rsidRPr="001E328D">
        <w:rPr>
          <w:rFonts w:ascii="Arial" w:hAnsi="Arial" w:cs="Arial"/>
        </w:rPr>
        <w:t>with higher grip strength. These findings are consistent with a role of proinflammatory factors in mediating lower muscle strength i</w:t>
      </w:r>
      <w:r w:rsidR="00763B92" w:rsidRPr="001E328D">
        <w:rPr>
          <w:rFonts w:ascii="Arial" w:hAnsi="Arial" w:cs="Arial"/>
        </w:rPr>
        <w:t>n community dwelling older men.</w:t>
      </w: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62913" w:rsidRPr="001E328D" w:rsidRDefault="00D62913" w:rsidP="00DA4756">
      <w:pPr>
        <w:pStyle w:val="Default"/>
        <w:spacing w:before="220" w:after="60" w:line="480" w:lineRule="auto"/>
        <w:rPr>
          <w:rFonts w:ascii="Arial" w:hAnsi="Arial" w:cs="Arial"/>
        </w:rPr>
      </w:pPr>
    </w:p>
    <w:p w:rsidR="00DA4756" w:rsidRPr="001E328D" w:rsidRDefault="00DA4756" w:rsidP="00DA4756">
      <w:pPr>
        <w:pStyle w:val="Default"/>
        <w:spacing w:before="220" w:after="60" w:line="480" w:lineRule="auto"/>
        <w:rPr>
          <w:rFonts w:ascii="Arial" w:hAnsi="Arial" w:cs="Arial"/>
        </w:rPr>
      </w:pPr>
      <w:r w:rsidRPr="001E328D">
        <w:rPr>
          <w:rFonts w:ascii="Arial" w:hAnsi="Arial" w:cs="Arial"/>
        </w:rPr>
        <w:t>Acknowledgments</w:t>
      </w:r>
    </w:p>
    <w:p w:rsidR="00DA4756" w:rsidRPr="001E328D" w:rsidRDefault="00DA4756" w:rsidP="00DA4756">
      <w:pPr>
        <w:spacing w:line="480" w:lineRule="auto"/>
        <w:rPr>
          <w:rFonts w:ascii="Arial" w:hAnsi="Arial" w:cs="Arial"/>
          <w:color w:val="000000"/>
        </w:rPr>
      </w:pPr>
      <w:r w:rsidRPr="001E328D">
        <w:rPr>
          <w:rFonts w:ascii="Arial" w:hAnsi="Arial" w:cs="Arial"/>
          <w:color w:val="000000"/>
        </w:rPr>
        <w:t>We are very grateful to the study participants and research staff at the Wellcome Trust Clinical Research Facility, University Hospital Southampton Foundation Trust.</w:t>
      </w:r>
    </w:p>
    <w:p w:rsidR="00D62913" w:rsidRPr="001E328D" w:rsidRDefault="00D62913" w:rsidP="00DA4756">
      <w:pPr>
        <w:spacing w:line="480" w:lineRule="auto"/>
        <w:rPr>
          <w:rFonts w:ascii="Arial" w:hAnsi="Arial" w:cs="Arial"/>
          <w:color w:val="000000"/>
        </w:rPr>
      </w:pPr>
    </w:p>
    <w:p w:rsidR="005876FF" w:rsidRPr="001E328D" w:rsidRDefault="005876FF" w:rsidP="00DA4756">
      <w:pPr>
        <w:spacing w:line="480" w:lineRule="auto"/>
        <w:rPr>
          <w:rFonts w:ascii="Arial" w:hAnsi="Arial" w:cs="Arial"/>
          <w:color w:val="000000"/>
        </w:rPr>
      </w:pPr>
      <w:r w:rsidRPr="001E328D">
        <w:rPr>
          <w:rFonts w:ascii="Arial" w:hAnsi="Arial" w:cs="Arial"/>
          <w:color w:val="000000"/>
        </w:rPr>
        <w:t>Funding</w:t>
      </w:r>
    </w:p>
    <w:p w:rsidR="005876FF" w:rsidRPr="001E328D" w:rsidRDefault="005876FF" w:rsidP="00DA4756">
      <w:pPr>
        <w:spacing w:line="480" w:lineRule="auto"/>
        <w:rPr>
          <w:rFonts w:ascii="Arial" w:hAnsi="Arial" w:cs="Arial"/>
          <w:color w:val="000000"/>
        </w:rPr>
      </w:pPr>
      <w:r w:rsidRPr="001E328D">
        <w:rPr>
          <w:rFonts w:ascii="Arial" w:hAnsi="Arial" w:cs="Arial"/>
          <w:color w:val="000000"/>
        </w:rPr>
        <w:t>This work was funded by the Medical Research Council UK and the University of Southampton. The British Geriatrics Society provided additional funds for HPP.</w:t>
      </w:r>
    </w:p>
    <w:p w:rsidR="00D62913" w:rsidRPr="001E328D" w:rsidRDefault="00D62913" w:rsidP="00DA4756">
      <w:pPr>
        <w:spacing w:line="480" w:lineRule="auto"/>
        <w:rPr>
          <w:rFonts w:ascii="Arial" w:hAnsi="Arial" w:cs="Arial"/>
          <w:color w:val="000000"/>
        </w:rPr>
      </w:pPr>
    </w:p>
    <w:p w:rsidR="00FD0CFE" w:rsidRPr="001E328D" w:rsidRDefault="00FD0CFE" w:rsidP="00FD0CFE">
      <w:pPr>
        <w:autoSpaceDE w:val="0"/>
        <w:autoSpaceDN w:val="0"/>
        <w:adjustRightInd w:val="0"/>
        <w:spacing w:line="480" w:lineRule="auto"/>
        <w:rPr>
          <w:rFonts w:ascii="Arial" w:eastAsia="Calibri" w:hAnsi="Arial" w:cs="Arial"/>
          <w:lang w:val="en-GB" w:eastAsia="en-GB"/>
        </w:rPr>
      </w:pPr>
      <w:r w:rsidRPr="001E328D">
        <w:rPr>
          <w:rFonts w:ascii="Arial" w:eastAsia="Calibri" w:hAnsi="Arial" w:cs="Arial"/>
          <w:lang w:val="en-GB" w:eastAsia="en-GB"/>
        </w:rPr>
        <w:t>Competing interests</w:t>
      </w:r>
    </w:p>
    <w:p w:rsidR="00FD0CFE" w:rsidRPr="001E328D" w:rsidRDefault="00FD0CFE" w:rsidP="00FD0CFE">
      <w:pPr>
        <w:autoSpaceDE w:val="0"/>
        <w:autoSpaceDN w:val="0"/>
        <w:adjustRightInd w:val="0"/>
        <w:spacing w:line="480" w:lineRule="auto"/>
        <w:rPr>
          <w:rFonts w:ascii="Arial" w:eastAsia="Calibri" w:hAnsi="Arial" w:cs="Arial"/>
          <w:lang w:val="en-GB" w:eastAsia="en-GB"/>
        </w:rPr>
      </w:pPr>
      <w:r w:rsidRPr="001E328D">
        <w:rPr>
          <w:rFonts w:ascii="Arial" w:eastAsia="Calibri" w:hAnsi="Arial" w:cs="Arial"/>
          <w:lang w:val="en-GB" w:eastAsia="en-GB"/>
        </w:rPr>
        <w:t>None</w:t>
      </w:r>
    </w:p>
    <w:p w:rsidR="00D62913" w:rsidRPr="001E328D" w:rsidRDefault="00D62913" w:rsidP="00FD0CFE">
      <w:pPr>
        <w:autoSpaceDE w:val="0"/>
        <w:autoSpaceDN w:val="0"/>
        <w:adjustRightInd w:val="0"/>
        <w:spacing w:line="480" w:lineRule="auto"/>
        <w:rPr>
          <w:rFonts w:ascii="Arial" w:eastAsia="Calibri" w:hAnsi="Arial" w:cs="Arial"/>
          <w:lang w:val="en-GB" w:eastAsia="en-GB"/>
        </w:rPr>
      </w:pPr>
    </w:p>
    <w:p w:rsidR="00E260B5" w:rsidRPr="001E328D" w:rsidRDefault="00E260B5">
      <w:pPr>
        <w:pStyle w:val="Default"/>
        <w:spacing w:before="220" w:after="60" w:line="480" w:lineRule="auto"/>
        <w:rPr>
          <w:rFonts w:ascii="Arial" w:hAnsi="Arial" w:cs="Arial"/>
        </w:rPr>
      </w:pPr>
      <w:r w:rsidRPr="001E328D">
        <w:rPr>
          <w:rFonts w:ascii="Arial" w:hAnsi="Arial" w:cs="Arial"/>
        </w:rPr>
        <w:t>Author contributions</w:t>
      </w:r>
    </w:p>
    <w:p w:rsidR="00841615" w:rsidRPr="001E328D" w:rsidRDefault="00840538" w:rsidP="00433F53">
      <w:pPr>
        <w:autoSpaceDE w:val="0"/>
        <w:autoSpaceDN w:val="0"/>
        <w:adjustRightInd w:val="0"/>
        <w:spacing w:line="480" w:lineRule="auto"/>
        <w:rPr>
          <w:rFonts w:ascii="Arial" w:eastAsia="Calibri" w:hAnsi="Arial" w:cs="Arial"/>
          <w:lang w:val="en-GB" w:eastAsia="en-GB"/>
        </w:rPr>
      </w:pPr>
      <w:r w:rsidRPr="001E328D">
        <w:rPr>
          <w:rFonts w:ascii="Arial" w:hAnsi="Arial" w:cs="Arial"/>
        </w:rPr>
        <w:t>HPP, NAS, CES,</w:t>
      </w:r>
      <w:r w:rsidR="00775373" w:rsidRPr="001E328D">
        <w:rPr>
          <w:rFonts w:ascii="Arial" w:hAnsi="Arial" w:cs="Arial"/>
        </w:rPr>
        <w:t xml:space="preserve"> </w:t>
      </w:r>
      <w:r w:rsidR="00DA4756" w:rsidRPr="001E328D">
        <w:rPr>
          <w:rFonts w:ascii="Arial" w:hAnsi="Arial" w:cs="Arial"/>
        </w:rPr>
        <w:t xml:space="preserve">CC and AAS </w:t>
      </w:r>
      <w:r w:rsidR="00DA4756" w:rsidRPr="001E328D">
        <w:rPr>
          <w:rFonts w:ascii="Arial" w:eastAsia="Calibri" w:hAnsi="Arial" w:cs="Arial"/>
          <w:lang w:val="en-GB" w:eastAsia="en-GB"/>
        </w:rPr>
        <w:t xml:space="preserve">participated in the conception, design and conduct of the study. </w:t>
      </w:r>
      <w:r w:rsidR="000E2939" w:rsidRPr="001E328D">
        <w:rPr>
          <w:rFonts w:ascii="Arial" w:eastAsia="Calibri" w:hAnsi="Arial" w:cs="Arial"/>
          <w:lang w:val="en-GB" w:eastAsia="en-GB"/>
        </w:rPr>
        <w:t xml:space="preserve">NAS performed RNA extraction. </w:t>
      </w:r>
      <w:r w:rsidRPr="001E328D">
        <w:rPr>
          <w:rFonts w:ascii="Arial" w:eastAsia="Calibri" w:hAnsi="Arial" w:cs="Arial"/>
          <w:lang w:val="en-GB" w:eastAsia="en-GB"/>
        </w:rPr>
        <w:t xml:space="preserve">RLT and MDG provided expert opinion on gene analysis. </w:t>
      </w:r>
      <w:r w:rsidR="00DA4756" w:rsidRPr="001E328D">
        <w:rPr>
          <w:rFonts w:ascii="Arial" w:eastAsia="Calibri" w:hAnsi="Arial" w:cs="Arial"/>
          <w:lang w:val="en-GB" w:eastAsia="en-GB"/>
        </w:rPr>
        <w:t>LCD and SJB conducted statistical analyses. HPP drafted the first version of the manuscript. All authors read and approved the final manuscrip</w:t>
      </w:r>
      <w:r w:rsidR="00AD1C8C" w:rsidRPr="001E328D">
        <w:rPr>
          <w:rFonts w:ascii="Arial" w:eastAsia="Calibri" w:hAnsi="Arial" w:cs="Arial"/>
          <w:lang w:val="en-GB" w:eastAsia="en-GB"/>
        </w:rPr>
        <w:t>t</w:t>
      </w:r>
      <w:r w:rsidR="00DF7B74" w:rsidRPr="001E328D">
        <w:rPr>
          <w:rFonts w:ascii="Arial" w:eastAsia="Calibri" w:hAnsi="Arial" w:cs="Arial"/>
          <w:lang w:val="en-GB" w:eastAsia="en-GB"/>
        </w:rPr>
        <w:t>.</w:t>
      </w:r>
    </w:p>
    <w:p w:rsidR="00DF7B74" w:rsidRPr="001E328D" w:rsidRDefault="00DF7B74" w:rsidP="00433F53">
      <w:pPr>
        <w:autoSpaceDE w:val="0"/>
        <w:autoSpaceDN w:val="0"/>
        <w:adjustRightInd w:val="0"/>
        <w:spacing w:line="480" w:lineRule="auto"/>
        <w:rPr>
          <w:rFonts w:ascii="Arial" w:eastAsia="Calibri" w:hAnsi="Arial" w:cs="Arial"/>
          <w:lang w:val="en-GB" w:eastAsia="en-GB"/>
        </w:rPr>
      </w:pPr>
    </w:p>
    <w:p w:rsidR="00DF7B74" w:rsidRPr="001E328D" w:rsidRDefault="00DF7B74" w:rsidP="00433F53">
      <w:pPr>
        <w:autoSpaceDE w:val="0"/>
        <w:autoSpaceDN w:val="0"/>
        <w:adjustRightInd w:val="0"/>
        <w:spacing w:line="480" w:lineRule="auto"/>
        <w:rPr>
          <w:rFonts w:ascii="Arial" w:eastAsia="Calibri" w:hAnsi="Arial" w:cs="Arial"/>
          <w:sz w:val="22"/>
          <w:szCs w:val="22"/>
          <w:lang w:val="en-GB" w:eastAsia="en-GB"/>
        </w:rPr>
        <w:sectPr w:rsidR="00DF7B74" w:rsidRPr="001E328D">
          <w:pgSz w:w="11900" w:h="16840"/>
          <w:pgMar w:top="1440" w:right="1800" w:bottom="1440" w:left="1800" w:header="708" w:footer="708" w:gutter="0"/>
          <w:cols w:space="708"/>
        </w:sectPr>
      </w:pPr>
    </w:p>
    <w:p w:rsidR="00AD2318" w:rsidRPr="001E328D" w:rsidRDefault="00AD2318" w:rsidP="00E90429">
      <w:pPr>
        <w:rPr>
          <w:rFonts w:ascii="Arial" w:hAnsi="Arial" w:cs="Arial"/>
        </w:rPr>
      </w:pPr>
    </w:p>
    <w:p w:rsidR="001C6075" w:rsidRPr="001E328D" w:rsidRDefault="00FF2A45" w:rsidP="001C6075">
      <w:pPr>
        <w:jc w:val="center"/>
        <w:rPr>
          <w:rFonts w:ascii="Arial" w:hAnsi="Arial" w:cs="Arial"/>
          <w:noProof/>
        </w:rPr>
      </w:pPr>
      <w:r w:rsidRPr="001E328D">
        <w:rPr>
          <w:rFonts w:ascii="Arial" w:hAnsi="Arial" w:cs="Arial"/>
        </w:rPr>
        <w:fldChar w:fldCharType="begin"/>
      </w:r>
      <w:r w:rsidR="00D928D1" w:rsidRPr="001E328D">
        <w:rPr>
          <w:rFonts w:ascii="Arial" w:hAnsi="Arial" w:cs="Arial"/>
        </w:rPr>
        <w:instrText xml:space="preserve"> ADDIN REFMGR.REFLIST </w:instrText>
      </w:r>
      <w:r w:rsidRPr="001E328D">
        <w:rPr>
          <w:rFonts w:ascii="Arial" w:hAnsi="Arial" w:cs="Arial"/>
        </w:rPr>
        <w:fldChar w:fldCharType="separate"/>
      </w:r>
      <w:r w:rsidR="001C6075" w:rsidRPr="001E328D">
        <w:rPr>
          <w:rFonts w:ascii="Arial" w:hAnsi="Arial" w:cs="Arial"/>
          <w:noProof/>
        </w:rPr>
        <w:t>References</w:t>
      </w:r>
    </w:p>
    <w:p w:rsidR="001C6075" w:rsidRPr="001E328D" w:rsidRDefault="001C6075" w:rsidP="001C6075">
      <w:pPr>
        <w:jc w:val="center"/>
        <w:rPr>
          <w:rFonts w:ascii="Arial" w:hAnsi="Arial" w:cs="Arial"/>
          <w:noProof/>
        </w:rPr>
      </w:pP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 </w:t>
      </w:r>
      <w:r w:rsidRPr="001E328D">
        <w:rPr>
          <w:rFonts w:ascii="Arial" w:hAnsi="Arial" w:cs="Arial"/>
          <w:noProof/>
        </w:rPr>
        <w:tab/>
        <w:t>Patel HP, Syddall HE, Jameson K, Robinson S, Denison H, Roberts HC, Edwards M, Dennison E, Cooper C, Aihie Sayer A. (2013) Prevalence of sarcopenia in community-dwelling older people in the UK using the European Working Group on Sarcopenia in Older People (EWGSOP) definition: findings from the Hertfordshire Cohort Study (HCS). Age Ageing 42: 378-384.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 </w:t>
      </w:r>
      <w:r w:rsidRPr="001E328D">
        <w:rPr>
          <w:rFonts w:ascii="Arial" w:hAnsi="Arial" w:cs="Arial"/>
          <w:noProof/>
        </w:rPr>
        <w:tab/>
        <w:t>Cruz-Jentoft AJ, Baeyens JP, Bauer JM, Boirie Y, Cederholm T, Landi F, Martin FC, Michel JP, Rolland Y, Schneider SM, Topinkova E, Vandewoude M, Zamboni M (2010) Sarcopenia: European consensus on definition and diagnosis: Report of the European Working Group on Sarcopenia in Older People. Age Ageing 39: 412-423.</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 </w:t>
      </w:r>
      <w:r w:rsidRPr="001E328D">
        <w:rPr>
          <w:rFonts w:ascii="Arial" w:hAnsi="Arial" w:cs="Arial"/>
          <w:noProof/>
        </w:rPr>
        <w:tab/>
        <w:t>Newman AB, Haggerty CL, Goodpaster B, Harris T, Kritchevsky S, Nevitt M, Miles TP, Visser M (2003) Strength and muscle quality in a well-functioning cohort of older adults: the Health, Aging and Body Composition Study. J Am Geriatr Soc 51: 323-330.</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 </w:t>
      </w:r>
      <w:r w:rsidRPr="001E328D">
        <w:rPr>
          <w:rFonts w:ascii="Arial" w:hAnsi="Arial" w:cs="Arial"/>
          <w:noProof/>
        </w:rPr>
        <w:tab/>
        <w:t>Grounds MD (2002) Reasons for the degeneration of ageing skeletal muscle: a central role for IGF-1 signalling. Biogerontology 3: 19-24.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5. </w:t>
      </w:r>
      <w:r w:rsidRPr="001E328D">
        <w:rPr>
          <w:rFonts w:ascii="Arial" w:hAnsi="Arial" w:cs="Arial"/>
          <w:noProof/>
        </w:rPr>
        <w:tab/>
        <w:t>Meng SJ, Yu LJ (2010) Oxidative stress, molecular inflammation and sarcopenia. Int J Mol Sci 11: 1509-1526.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6. </w:t>
      </w:r>
      <w:r w:rsidRPr="001E328D">
        <w:rPr>
          <w:rFonts w:ascii="Arial" w:hAnsi="Arial" w:cs="Arial"/>
          <w:noProof/>
        </w:rPr>
        <w:tab/>
        <w:t>Goodman CA, Mayhew DL, Hornberger TA (2011) Recent progress toward understanding the molecular mechanisms that regulate skeletal muscle mass. Cell Signal 23: 1896-1906.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7. </w:t>
      </w:r>
      <w:r w:rsidRPr="001E328D">
        <w:rPr>
          <w:rFonts w:ascii="Arial" w:hAnsi="Arial" w:cs="Arial"/>
          <w:noProof/>
        </w:rPr>
        <w:tab/>
        <w:t>Roubenoff R, Parise H, Payette HA, Abad LW, D'Agostino R, Jacques PF, Wilson PW, Dinarello CA, Harris TB (2003) Cytokines, insulin-like growth factor 1, sarcopenia, and mortality in very old community-dwelling men and women: the Framingham Heart Study. Am J Med 115: 429-435.</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8. </w:t>
      </w:r>
      <w:r w:rsidRPr="001E328D">
        <w:rPr>
          <w:rFonts w:ascii="Arial" w:hAnsi="Arial" w:cs="Arial"/>
          <w:noProof/>
        </w:rPr>
        <w:tab/>
        <w:t>Gumucio JP, Mendias CL (2013) Atrogin-1, MuRF-1, and sarcopenia. Endocrine 43: 12-21.</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9. </w:t>
      </w:r>
      <w:r w:rsidRPr="001E328D">
        <w:rPr>
          <w:rFonts w:ascii="Arial" w:hAnsi="Arial" w:cs="Arial"/>
          <w:noProof/>
        </w:rPr>
        <w:tab/>
        <w:t>Christakos S, Hewison M, Gardner DG, Wagner CL, Sergeev IN, Rutten E, Pittas AG, Boland R, Ferrucci L, Bikle DD (2013) Vitamin D: beyond bone. Ann N Y Acad Sci 1287: 45-58.</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10. </w:t>
      </w:r>
      <w:r w:rsidRPr="001E328D">
        <w:rPr>
          <w:rFonts w:ascii="Arial" w:hAnsi="Arial" w:cs="Arial"/>
          <w:noProof/>
        </w:rPr>
        <w:tab/>
        <w:t>Huang Z, Chen X, Chen D (2011) Myostatin:a novel insight into its role in metabolism, signal pathways and expression regulation. Cellular Signalling 23: 1441-1446.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11. </w:t>
      </w:r>
      <w:r w:rsidRPr="001E328D">
        <w:rPr>
          <w:rFonts w:ascii="Arial" w:hAnsi="Arial" w:cs="Arial"/>
          <w:noProof/>
        </w:rPr>
        <w:tab/>
        <w:t>Lee SJ, McPherron AC (2001) Regulation of myostatin activity and muscle growth. Proc Natl Acad Sci U S A 98: 9306-9311.</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12. </w:t>
      </w:r>
      <w:r w:rsidRPr="001E328D">
        <w:rPr>
          <w:rFonts w:ascii="Arial" w:hAnsi="Arial" w:cs="Arial"/>
          <w:noProof/>
        </w:rPr>
        <w:tab/>
        <w:t>Boland RL (2011) VDR activation of intracellular signaling pathways in skeletal muscle. Mol Cell Endocrinol 347: 11-16.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13. </w:t>
      </w:r>
      <w:r w:rsidRPr="001E328D">
        <w:rPr>
          <w:rFonts w:ascii="Arial" w:hAnsi="Arial" w:cs="Arial"/>
          <w:noProof/>
        </w:rPr>
        <w:tab/>
        <w:t>Ceglia L (2008) Vitamin D and skeletal muscle tissue and function. Mol Aspects Med 29: 407-414.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14. </w:t>
      </w:r>
      <w:r w:rsidRPr="001E328D">
        <w:rPr>
          <w:rFonts w:ascii="Arial" w:hAnsi="Arial" w:cs="Arial"/>
          <w:noProof/>
        </w:rPr>
        <w:tab/>
        <w:t>Endo I, Inoue D, Mitsui T, Umaki Y, Akaike M, Yoshizawa T, Kato S, Matsumoto T (2003) Deletion of vitamin D receptor gene in mice results in abnormal skeletal muscle development with deregulated expression of myoregulatory transcription factors. Endocrinology 144: 5138-5144.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15. </w:t>
      </w:r>
      <w:r w:rsidRPr="001E328D">
        <w:rPr>
          <w:rFonts w:ascii="Arial" w:hAnsi="Arial" w:cs="Arial"/>
          <w:noProof/>
        </w:rPr>
        <w:tab/>
        <w:t>Song Y, Kato S, Fleet JC (2003) Vitamin D receptor (VDR) knockout mice reveal VDR-independent regulation of intestinal calcium absorption and ECaC2 and calbindin D9k mRNA. J Nutr 133: 374-380.</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16. </w:t>
      </w:r>
      <w:r w:rsidRPr="001E328D">
        <w:rPr>
          <w:rFonts w:ascii="Arial" w:hAnsi="Arial" w:cs="Arial"/>
          <w:noProof/>
        </w:rPr>
        <w:tab/>
        <w:t>Roth SM, Zmuda JM, Cauley JA, Shea PR, Ferrell RE (2004) Vitamin D receptor genotype is associated with fat-free mass and sarcopenia in elderly men. J Gerontol A Biol Sci Med Sci 59: 10-15.</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17. </w:t>
      </w:r>
      <w:r w:rsidRPr="001E328D">
        <w:rPr>
          <w:rFonts w:ascii="Arial" w:hAnsi="Arial" w:cs="Arial"/>
          <w:noProof/>
        </w:rPr>
        <w:tab/>
        <w:t>McPherron AC, Lawler AM, Lee SJ (1997) Regulation of skeletal muscle mass in mice by a new TGF-beta superfamily member. Nature 387: 83-90.</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18. </w:t>
      </w:r>
      <w:r w:rsidRPr="001E328D">
        <w:rPr>
          <w:rFonts w:ascii="Arial" w:hAnsi="Arial" w:cs="Arial"/>
          <w:noProof/>
        </w:rPr>
        <w:tab/>
        <w:t>Kambadur R, Sharma M, Smith TP, Bass JJ (1997) Mutations in myostatin (GDF8) in double-muscled Belgian Blue and Piedmontese cattle. Genome Res 7: 910-916.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19. </w:t>
      </w:r>
      <w:r w:rsidRPr="001E328D">
        <w:rPr>
          <w:rFonts w:ascii="Arial" w:hAnsi="Arial" w:cs="Arial"/>
          <w:noProof/>
        </w:rPr>
        <w:tab/>
        <w:t>Constantin D, McCullough J, Mahajan RP, Greenhaff PL (2011) Novel events in the molecular regulation of muscle mass in critically ill patients. J Physiol 589: 3883-3895.</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20. </w:t>
      </w:r>
      <w:r w:rsidRPr="001E328D">
        <w:rPr>
          <w:rFonts w:ascii="Arial" w:hAnsi="Arial" w:cs="Arial"/>
          <w:noProof/>
        </w:rPr>
        <w:tab/>
        <w:t>Gonzalez-Cadavid NF, Taylor WE, Yarasheski K, Sinha-Hikim I, Ma K, Ezzat S, Shen R, Lalani R, Asa S, Mamita M, Nair G, Arver S, Bhasin S (1998) Organization of the human myostatin gene and expression in healthy men and HIV-infected men with muscle wasting. Proc Natl Acad Sci U S A 95: 14938-14943.</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21. </w:t>
      </w:r>
      <w:r w:rsidRPr="001E328D">
        <w:rPr>
          <w:rFonts w:ascii="Arial" w:hAnsi="Arial" w:cs="Arial"/>
          <w:noProof/>
        </w:rPr>
        <w:tab/>
        <w:t>Allen DL, Loh AS (2011) Posttranscriptional mechanisms involving microRNA-27a and b contribute to fast-specific and glucocorticoid-mediated myostatin expression in skeletal muscle. Am J Physiol Cell Physiol 300: C124-C137.</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22. </w:t>
      </w:r>
      <w:r w:rsidRPr="001E328D">
        <w:rPr>
          <w:rFonts w:ascii="Arial" w:hAnsi="Arial" w:cs="Arial"/>
          <w:noProof/>
        </w:rPr>
        <w:tab/>
        <w:t>Lokireddy S, Wijesoma IW, Bonala S, Wei M, Sze SK, McFarlane C, Kambadur R, Sharma M (2012) Myostatin is a novel tumoral factor that induces cancer cachexia. Biochem J 446: 23-36.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23. </w:t>
      </w:r>
      <w:r w:rsidRPr="001E328D">
        <w:rPr>
          <w:rFonts w:ascii="Arial" w:hAnsi="Arial" w:cs="Arial"/>
          <w:noProof/>
        </w:rPr>
        <w:tab/>
        <w:t>Beyer I, Mets T, Bautmans I (2012) Chronic low-grade inflammation and age-related sarcopenia. Curr Opin Clin Nutr Metab Care 15: 12-22.</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24. </w:t>
      </w:r>
      <w:r w:rsidRPr="001E328D">
        <w:rPr>
          <w:rFonts w:ascii="Arial" w:hAnsi="Arial" w:cs="Arial"/>
          <w:noProof/>
        </w:rPr>
        <w:tab/>
        <w:t>Schaap LA, Pluijm SM, Deeg DJ, Harris TB, Kritchevsky SB, Newman AB, Colbert LH, Pahor M, Rubin SM, Tylavsky FA, Visser M (2009) Higher inflammatory marker levels in older persons: associations with 5-year change in muscle mass and muscle strength. J Gerontol A Biol Sci Med Sci 64: 1183-1189.</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25. </w:t>
      </w:r>
      <w:r w:rsidRPr="001E328D">
        <w:rPr>
          <w:rFonts w:ascii="Arial" w:hAnsi="Arial" w:cs="Arial"/>
          <w:noProof/>
        </w:rPr>
        <w:tab/>
        <w:t>Visser M, Pahor M, Taaffe DR, Goodpaster BH, Simonsick EM, Newman AB, Nevitt M, Harris TB (2002) Relationship of interleukin-6 and tumor necrosis factor-alpha with muscle mass and muscle strength in elderly men and women: the Health ABC Study. J Gerontol A Biol Sci Med Sci 57: M326-M332.</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26. </w:t>
      </w:r>
      <w:r w:rsidRPr="001E328D">
        <w:rPr>
          <w:rFonts w:ascii="Arial" w:hAnsi="Arial" w:cs="Arial"/>
          <w:noProof/>
        </w:rPr>
        <w:tab/>
        <w:t>Barns M, Gondro C, Tellam RL, Radley-Crabb HG, Grounds MD, Shavlakadze T (2014) Molecular analyses provide insight into mechanisms underlying sarcopenia and myofibre denervation in old skeletal muscles of mice. Int J Biochem Cell Biol 10.</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27. </w:t>
      </w:r>
      <w:r w:rsidRPr="001E328D">
        <w:rPr>
          <w:rFonts w:ascii="Arial" w:hAnsi="Arial" w:cs="Arial"/>
          <w:noProof/>
        </w:rPr>
        <w:tab/>
        <w:t>Liu D, Sartor MA, Nader GA, Pistilli EE, Tanton L, Lilly C, Gutmann L, IglayReger HB, Visich PS, Hoffman EP, Gordon PM (2013) Microarray analysis reveals novel features of the muscle aging process in men and women. J Gerontol A Biol Sci Med Sci 68: 1035-1044.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28. </w:t>
      </w:r>
      <w:r w:rsidRPr="001E328D">
        <w:rPr>
          <w:rFonts w:ascii="Arial" w:hAnsi="Arial" w:cs="Arial"/>
          <w:noProof/>
        </w:rPr>
        <w:tab/>
        <w:t>Patel HP, Syddall HE, Martin HJ, Stewart CE, Cooper C, Sayer AA (2010) Hertfordshire Sarcopenia Study: design and methods. BMC Geriatrics 10: 43.</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29. </w:t>
      </w:r>
      <w:r w:rsidRPr="001E328D">
        <w:rPr>
          <w:rFonts w:ascii="Arial" w:hAnsi="Arial" w:cs="Arial"/>
          <w:noProof/>
        </w:rPr>
        <w:tab/>
        <w:t>Syddall HE, Sayer AA, Dennison EM, Martin HJ, Barker DJ, Cooper C (2005) Cohort profile: the Hertfordshire cohort study. Int J Epidemiol 34: 1234-1242.</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30. </w:t>
      </w:r>
      <w:r w:rsidRPr="001E328D">
        <w:rPr>
          <w:rFonts w:ascii="Arial" w:hAnsi="Arial" w:cs="Arial"/>
          <w:noProof/>
        </w:rPr>
        <w:tab/>
        <w:t>Livak KJ, Schmittgen TD (2001) Analysis of relative gene expression data using real-time quantitative PCR and the 2(-Delta Delta C(T)) Method. Methods 25: 402-408.</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31. </w:t>
      </w:r>
      <w:r w:rsidRPr="001E328D">
        <w:rPr>
          <w:rFonts w:ascii="Arial" w:hAnsi="Arial" w:cs="Arial"/>
          <w:noProof/>
        </w:rPr>
        <w:tab/>
        <w:t>Tichopad A, Pecen L, Pfaffl MW (2006) Distribution-insensitive cluster analysis in SAS on real-time PCR gene expression data of steadily expressed genes. Comput Methods Programs Biomed 82: 44-50.</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32. </w:t>
      </w:r>
      <w:r w:rsidRPr="001E328D">
        <w:rPr>
          <w:rFonts w:ascii="Arial" w:hAnsi="Arial" w:cs="Arial"/>
          <w:noProof/>
        </w:rPr>
        <w:tab/>
        <w:t>Huang DW, Sherman BT, Tan Q, Kir J, Liu D, Bryant D, Guo Y, Stephens R, Baseler MW, Lane HC, Lempicki RA (2007) DAVID Bioinformatics Resources: expanded annotation database and novel algorithms to better extract biology from large gene lists. Nucleic Acids Res 35: W169-W175.</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33. </w:t>
      </w:r>
      <w:r w:rsidRPr="001E328D">
        <w:rPr>
          <w:rFonts w:ascii="Arial" w:hAnsi="Arial" w:cs="Arial"/>
          <w:noProof/>
        </w:rPr>
        <w:tab/>
        <w:t>Goodpaster BH, Park SW, Harris TB, Kritchevsky SB, Nevitt M, Schwartz AV, Simonsick EM, Tylavsky FA, Visser M, Newman AB (2006) The loss of skeletal muscle strength, mass, and quality in older adults: the health, aging and body composition study. J Gerontol A Biol Sci Med Sci 61: 1059-1064.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34. </w:t>
      </w:r>
      <w:r w:rsidRPr="001E328D">
        <w:rPr>
          <w:rFonts w:ascii="Arial" w:hAnsi="Arial" w:cs="Arial"/>
          <w:noProof/>
        </w:rPr>
        <w:tab/>
        <w:t>Leger B, Derave W, De BK, Hespel P, Russell AP (2008) Human sarcopenia reveals an increase in SOCS-3 and myostatin and a reduced efficiency of Akt phosphorylation. Rejuvenation Res 11: 163-175B.</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35. </w:t>
      </w:r>
      <w:r w:rsidRPr="001E328D">
        <w:rPr>
          <w:rFonts w:ascii="Arial" w:hAnsi="Arial" w:cs="Arial"/>
          <w:noProof/>
        </w:rPr>
        <w:tab/>
        <w:t>Rieu I, Magne H, Savary-Auzeloux I, Averous J, Bos C, Peyron MA, Combaret L, Dardevet D (2009) Reduction of low grade inflammation restores blunting of postprandial muscle anabolism and limits sarcopenia in old rats. J Physiol 587: 5483-5492.</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36. </w:t>
      </w:r>
      <w:r w:rsidRPr="001E328D">
        <w:rPr>
          <w:rFonts w:ascii="Arial" w:hAnsi="Arial" w:cs="Arial"/>
          <w:noProof/>
        </w:rPr>
        <w:tab/>
        <w:t>Bartali B, Frongillo EA, Stipanuk MH, Bandinelli S, Salvini S, Palli D, Morais JA, Volpato S, Guralnik JM, Ferrucci L (2012) Protein intake and muscle strength in older persons: does inflammation matter? J Am Geriatr Soc 60: 480-484.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37. </w:t>
      </w:r>
      <w:r w:rsidRPr="001E328D">
        <w:rPr>
          <w:rFonts w:ascii="Arial" w:hAnsi="Arial" w:cs="Arial"/>
          <w:noProof/>
        </w:rPr>
        <w:tab/>
        <w:t>Londhe P, Davie JK (2011) Gamma interferon modulates myogenesis through the major histocompatibility complex class II transactivator, CIITA. Mol Cell Biol 31: 2854-2866.</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38. </w:t>
      </w:r>
      <w:r w:rsidRPr="001E328D">
        <w:rPr>
          <w:rFonts w:ascii="Arial" w:hAnsi="Arial" w:cs="Arial"/>
          <w:noProof/>
        </w:rPr>
        <w:tab/>
        <w:t>Schroder K, Hertzog PJ, Ravasi T, Hume DA (2004) Interferon-gamma: an overview of signals, mechanisms and functions. J Leukoc Biol 75: 163-189.</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39. </w:t>
      </w:r>
      <w:r w:rsidRPr="001E328D">
        <w:rPr>
          <w:rFonts w:ascii="Arial" w:hAnsi="Arial" w:cs="Arial"/>
          <w:noProof/>
        </w:rPr>
        <w:tab/>
        <w:t>Cheng M, Nguyen MH, Fantuzzi G, Koh TJ (2008) Endogenous interferon-gamma is required for efficient skeletal muscle regeneration. Am J Physiol Cell Physiol 294: C1183-C1191.</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40. </w:t>
      </w:r>
      <w:r w:rsidRPr="001E328D">
        <w:rPr>
          <w:rFonts w:ascii="Arial" w:hAnsi="Arial" w:cs="Arial"/>
          <w:noProof/>
        </w:rPr>
        <w:tab/>
        <w:t>Barreiro E, Schols AM, Polkey MI, Galdiz JB, Gosker HR, Swallow EB, Coronell C, Gea J (2008) Cytokine profile in quadriceps muscles of patients with severe COPD. Thorax 63: 100-107.</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41. </w:t>
      </w:r>
      <w:r w:rsidRPr="001E328D">
        <w:rPr>
          <w:rFonts w:ascii="Arial" w:hAnsi="Arial" w:cs="Arial"/>
          <w:noProof/>
        </w:rPr>
        <w:tab/>
        <w:t>Rayavarapu S, Coley W, Nagaraju K (2011) An update on pathogenic mechanisms of inflammatory myopathies. Curr Opin Rheumatol 23: 579-584.</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42. </w:t>
      </w:r>
      <w:r w:rsidRPr="001E328D">
        <w:rPr>
          <w:rFonts w:ascii="Arial" w:hAnsi="Arial" w:cs="Arial"/>
          <w:noProof/>
        </w:rPr>
        <w:tab/>
        <w:t>Crescioli C, Sottili M, Bonini P, Cosmi L, Chiarugi P, Romagnani P, Vannelli GB, Colletti M, Isidori AM, Serio M, Lenzi A, Di LL (2012) Inflammatory response in human skeletal muscle cells: CXCL10 as a potential therapeutic target. Eur J Cell Biol 91: 139-149.</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43. </w:t>
      </w:r>
      <w:r w:rsidRPr="001E328D">
        <w:rPr>
          <w:rFonts w:ascii="Arial" w:hAnsi="Arial" w:cs="Arial"/>
          <w:noProof/>
        </w:rPr>
        <w:tab/>
        <w:t>Chen S, Law CS, Grigsby CL, Olsen K, Hong TT, Zhang Y, Yeghiazarians Y, Gardner DG (2011) Cardiomyocyte-specific deletion of the vitamin D receptor gene results in cardiac hypertrophy. Circulation 124: 1838-1847.</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44. </w:t>
      </w:r>
      <w:r w:rsidRPr="001E328D">
        <w:rPr>
          <w:rFonts w:ascii="Arial" w:hAnsi="Arial" w:cs="Arial"/>
          <w:noProof/>
        </w:rPr>
        <w:tab/>
        <w:t>Han DS, Chen YM, Lin SY, Chang HH, Huang TM, Chi YC, Yang WS (2011) Serum myostatin levels and grip strength in normal subjects and patients on maintenance haemodialysis. Clin Endocrinol (Oxf) 75: 857-863.</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45. </w:t>
      </w:r>
      <w:r w:rsidRPr="001E328D">
        <w:rPr>
          <w:rFonts w:ascii="Arial" w:hAnsi="Arial" w:cs="Arial"/>
          <w:noProof/>
        </w:rPr>
        <w:tab/>
        <w:t>Whittemore LA, Song K, Li X, Aghajanian J, Davies M, Girgenrath S, Hill JJ, Jalenak M, Kelley P, Knight A, Maylor R, O'Hara D, Pearson A, Quazi A, Ryerson S, Tan XY, Tomkinson KN, Veldman GM, Widom A, Wright JF, Wudyka S, Zhao L, Wolfman NM (2003) Inhibition of myostatin in adult mice increases skeletal muscle mass and strength. Biochem Biophys Res Commun 300: 965-971.</w:t>
      </w:r>
    </w:p>
    <w:p w:rsidR="001C6075" w:rsidRPr="001E328D" w:rsidRDefault="001C6075" w:rsidP="001C6075">
      <w:pPr>
        <w:tabs>
          <w:tab w:val="right" w:pos="360"/>
          <w:tab w:val="left" w:pos="540"/>
        </w:tabs>
        <w:spacing w:after="240"/>
        <w:ind w:left="1260" w:hanging="1260"/>
        <w:rPr>
          <w:rFonts w:ascii="Arial" w:hAnsi="Arial" w:cs="Arial"/>
          <w:noProof/>
        </w:rPr>
      </w:pPr>
      <w:r w:rsidRPr="001E328D">
        <w:rPr>
          <w:rFonts w:ascii="Arial" w:hAnsi="Arial" w:cs="Arial"/>
          <w:noProof/>
        </w:rPr>
        <w:tab/>
        <w:t xml:space="preserve">46. </w:t>
      </w:r>
      <w:r w:rsidRPr="001E328D">
        <w:rPr>
          <w:rFonts w:ascii="Arial" w:hAnsi="Arial" w:cs="Arial"/>
          <w:noProof/>
        </w:rPr>
        <w:tab/>
        <w:t>Amthor H, Macharia R, Navarrete R, Schuelke M, Brown SC, Otto A, Voit T, Muntoni F, Vrbova G, Partridge T, Zammit P, Bunger L, Patel K (2007) Lack of myostatin results in excessive muscle growth but impaired force generation. Proc Natl Acad Sci U S A 104: 1835-1840.</w:t>
      </w:r>
    </w:p>
    <w:p w:rsidR="001C6075" w:rsidRPr="001E328D" w:rsidRDefault="001C6075" w:rsidP="001C6075">
      <w:pPr>
        <w:tabs>
          <w:tab w:val="right" w:pos="360"/>
          <w:tab w:val="left" w:pos="540"/>
        </w:tabs>
        <w:ind w:left="1260" w:hanging="1260"/>
        <w:rPr>
          <w:rFonts w:ascii="Arial" w:hAnsi="Arial" w:cs="Arial"/>
          <w:noProof/>
        </w:rPr>
      </w:pPr>
      <w:r w:rsidRPr="001E328D">
        <w:rPr>
          <w:rFonts w:ascii="Arial" w:hAnsi="Arial" w:cs="Arial"/>
          <w:noProof/>
        </w:rPr>
        <w:tab/>
        <w:t xml:space="preserve">47. </w:t>
      </w:r>
      <w:r w:rsidRPr="001E328D">
        <w:rPr>
          <w:rFonts w:ascii="Arial" w:hAnsi="Arial" w:cs="Arial"/>
          <w:noProof/>
        </w:rPr>
        <w:tab/>
        <w:t>Schirwis E, Agbulut O, Vadrot N, Mouisel E, Hourde C, Bonnieu A, Butler-Browne G, Amthor H, Ferry A (2012) The beneficial effect of myostatin deficiency on maximal muscle force and power is attenuated with age. Exp Gerontol 10.</w:t>
      </w:r>
    </w:p>
    <w:p w:rsidR="001C6075" w:rsidRPr="001E328D" w:rsidRDefault="001C6075" w:rsidP="001C6075">
      <w:pPr>
        <w:tabs>
          <w:tab w:val="right" w:pos="360"/>
          <w:tab w:val="left" w:pos="540"/>
        </w:tabs>
        <w:ind w:left="1260" w:hanging="1260"/>
        <w:rPr>
          <w:rFonts w:ascii="Arial" w:hAnsi="Arial" w:cs="Arial"/>
          <w:noProof/>
        </w:rPr>
      </w:pPr>
    </w:p>
    <w:p w:rsidR="00D928D1" w:rsidRPr="001E328D" w:rsidRDefault="00FF2A45" w:rsidP="00AD1C8C">
      <w:pPr>
        <w:tabs>
          <w:tab w:val="right" w:pos="360"/>
          <w:tab w:val="left" w:pos="540"/>
        </w:tabs>
        <w:ind w:left="540" w:hanging="540"/>
        <w:rPr>
          <w:rFonts w:ascii="Arial" w:hAnsi="Arial" w:cs="Arial"/>
        </w:rPr>
      </w:pPr>
      <w:r w:rsidRPr="001E328D">
        <w:rPr>
          <w:rFonts w:ascii="Arial" w:hAnsi="Arial" w:cs="Arial"/>
        </w:rPr>
        <w:fldChar w:fldCharType="end"/>
      </w:r>
    </w:p>
    <w:p w:rsidR="00DE0D92" w:rsidRPr="001E328D" w:rsidRDefault="00DE0D92" w:rsidP="00AD1C8C">
      <w:pPr>
        <w:tabs>
          <w:tab w:val="right" w:pos="360"/>
          <w:tab w:val="left" w:pos="540"/>
        </w:tabs>
        <w:ind w:left="540" w:hanging="540"/>
        <w:rPr>
          <w:rFonts w:ascii="Arial" w:hAnsi="Arial" w:cs="Arial"/>
        </w:rPr>
      </w:pPr>
    </w:p>
    <w:p w:rsidR="00DE0D92" w:rsidRPr="001E328D" w:rsidRDefault="00DE0D92" w:rsidP="00AD1C8C">
      <w:pPr>
        <w:tabs>
          <w:tab w:val="right" w:pos="360"/>
          <w:tab w:val="left" w:pos="540"/>
        </w:tabs>
        <w:ind w:left="540" w:hanging="540"/>
        <w:rPr>
          <w:rFonts w:ascii="Arial" w:hAnsi="Arial" w:cs="Arial"/>
        </w:rPr>
      </w:pPr>
    </w:p>
    <w:p w:rsidR="00C011D2" w:rsidRPr="001E328D" w:rsidRDefault="00C011D2" w:rsidP="003F5C2C">
      <w:pPr>
        <w:tabs>
          <w:tab w:val="right" w:pos="360"/>
          <w:tab w:val="left" w:pos="540"/>
        </w:tabs>
        <w:rPr>
          <w:rFonts w:ascii="Arial" w:hAnsi="Arial" w:cs="Arial"/>
        </w:rPr>
      </w:pPr>
    </w:p>
    <w:p w:rsidR="00C011D2" w:rsidRPr="001E328D" w:rsidRDefault="00C011D2" w:rsidP="003F5C2C">
      <w:pPr>
        <w:tabs>
          <w:tab w:val="right" w:pos="360"/>
          <w:tab w:val="left" w:pos="540"/>
        </w:tabs>
        <w:rPr>
          <w:rFonts w:ascii="Arial" w:hAnsi="Arial" w:cs="Arial"/>
        </w:rPr>
      </w:pPr>
    </w:p>
    <w:p w:rsidR="00721E05" w:rsidRPr="001E328D" w:rsidRDefault="00721E05" w:rsidP="003F5C2C">
      <w:pPr>
        <w:tabs>
          <w:tab w:val="right" w:pos="360"/>
          <w:tab w:val="left" w:pos="540"/>
        </w:tabs>
        <w:rPr>
          <w:rFonts w:ascii="Arial" w:hAnsi="Arial" w:cs="Arial"/>
        </w:rPr>
      </w:pPr>
    </w:p>
    <w:p w:rsidR="00721E05" w:rsidRPr="001E328D" w:rsidRDefault="00721E05" w:rsidP="003F5C2C">
      <w:pPr>
        <w:tabs>
          <w:tab w:val="right" w:pos="360"/>
          <w:tab w:val="left" w:pos="540"/>
        </w:tabs>
        <w:rPr>
          <w:rFonts w:ascii="Arial" w:hAnsi="Arial" w:cs="Arial"/>
        </w:rPr>
      </w:pPr>
    </w:p>
    <w:p w:rsidR="00721E05" w:rsidRPr="001E328D" w:rsidRDefault="00721E05" w:rsidP="003F5C2C">
      <w:pPr>
        <w:tabs>
          <w:tab w:val="right" w:pos="360"/>
          <w:tab w:val="left" w:pos="540"/>
        </w:tabs>
        <w:rPr>
          <w:rFonts w:ascii="Arial" w:hAnsi="Arial" w:cs="Arial"/>
        </w:rPr>
        <w:sectPr w:rsidR="00721E05" w:rsidRPr="001E328D" w:rsidSect="00256421">
          <w:pgSz w:w="11900" w:h="16840"/>
          <w:pgMar w:top="1440" w:right="1800" w:bottom="1440" w:left="1800" w:header="708" w:footer="708" w:gutter="0"/>
          <w:cols w:space="708"/>
          <w:docGrid w:linePitch="326"/>
        </w:sectPr>
      </w:pPr>
    </w:p>
    <w:p w:rsidR="00C011D2" w:rsidRPr="001E328D" w:rsidRDefault="00C011D2" w:rsidP="003F5C2C">
      <w:pPr>
        <w:tabs>
          <w:tab w:val="right" w:pos="360"/>
          <w:tab w:val="left" w:pos="540"/>
        </w:tabs>
        <w:rPr>
          <w:rFonts w:ascii="Arial" w:hAnsi="Arial" w:cs="Arial"/>
        </w:rPr>
      </w:pPr>
    </w:p>
    <w:p w:rsidR="00C011D2" w:rsidRPr="001E328D" w:rsidRDefault="00C011D2" w:rsidP="00422471">
      <w:pPr>
        <w:spacing w:line="480" w:lineRule="auto"/>
        <w:jc w:val="center"/>
        <w:rPr>
          <w:rFonts w:ascii="Arial" w:hAnsi="Arial" w:cs="Arial"/>
        </w:rPr>
      </w:pPr>
      <w:r w:rsidRPr="001E328D">
        <w:rPr>
          <w:rFonts w:ascii="Arial" w:hAnsi="Arial" w:cs="Arial"/>
        </w:rPr>
        <w:t>Figure legends</w:t>
      </w:r>
    </w:p>
    <w:p w:rsidR="00C011D2" w:rsidRPr="001E328D" w:rsidRDefault="00C011D2" w:rsidP="00C011D2">
      <w:pPr>
        <w:spacing w:line="480" w:lineRule="auto"/>
        <w:rPr>
          <w:rFonts w:ascii="Arial" w:hAnsi="Arial" w:cs="Arial"/>
        </w:rPr>
      </w:pPr>
    </w:p>
    <w:p w:rsidR="00C011D2" w:rsidRPr="001E328D" w:rsidRDefault="00C011D2" w:rsidP="00C011D2">
      <w:pPr>
        <w:spacing w:line="480" w:lineRule="auto"/>
        <w:rPr>
          <w:rFonts w:ascii="Arial" w:hAnsi="Arial" w:cs="Arial"/>
        </w:rPr>
      </w:pPr>
      <w:r w:rsidRPr="001E328D">
        <w:rPr>
          <w:rFonts w:ascii="Arial" w:hAnsi="Arial" w:cs="Arial"/>
        </w:rPr>
        <w:t>Figure 1. Lean muscle mass and skeletal muscle gene expression.</w:t>
      </w:r>
    </w:p>
    <w:p w:rsidR="00C011D2" w:rsidRPr="001E328D" w:rsidRDefault="00C011D2" w:rsidP="00C011D2">
      <w:pPr>
        <w:spacing w:line="480" w:lineRule="auto"/>
        <w:rPr>
          <w:rFonts w:ascii="Arial" w:hAnsi="Arial" w:cs="Arial"/>
        </w:rPr>
      </w:pPr>
      <w:r w:rsidRPr="001E328D">
        <w:rPr>
          <w:rFonts w:ascii="Arial" w:hAnsi="Arial" w:cs="Arial"/>
        </w:rPr>
        <w:t>Lower fold change in muscle mRNA expression of the vitamin D receptor (</w:t>
      </w:r>
      <w:r w:rsidRPr="001E328D">
        <w:rPr>
          <w:rFonts w:ascii="Arial" w:hAnsi="Arial" w:cs="Arial"/>
          <w:i/>
        </w:rPr>
        <w:t>VDR</w:t>
      </w:r>
      <w:r w:rsidRPr="001E328D">
        <w:rPr>
          <w:rFonts w:ascii="Arial" w:hAnsi="Arial" w:cs="Arial"/>
        </w:rPr>
        <w:t>) and interferon gamma (</w:t>
      </w:r>
      <w:r w:rsidR="001D7302" w:rsidRPr="001E328D">
        <w:rPr>
          <w:rFonts w:ascii="Arial" w:hAnsi="Arial" w:cs="Arial"/>
          <w:i/>
        </w:rPr>
        <w:t>IFN</w:t>
      </w:r>
      <w:r w:rsidRPr="001E328D">
        <w:rPr>
          <w:rFonts w:ascii="Arial" w:hAnsi="Arial" w:cs="Arial"/>
          <w:i/>
        </w:rPr>
        <w:t>G</w:t>
      </w:r>
      <w:r w:rsidRPr="001E328D">
        <w:rPr>
          <w:rFonts w:ascii="Arial" w:hAnsi="Arial" w:cs="Arial"/>
        </w:rPr>
        <w:t>) in men with high lean mass (n=10) compared to those with low lean mass (n=8). Values are expressed as 2</w:t>
      </w:r>
      <w:r w:rsidRPr="001E328D">
        <w:rPr>
          <w:rFonts w:ascii="Arial" w:hAnsi="Arial" w:cs="Arial"/>
          <w:vertAlign w:val="superscript"/>
        </w:rPr>
        <w:t>-</w:t>
      </w:r>
      <w:r w:rsidRPr="001E328D">
        <w:rPr>
          <w:rFonts w:ascii="Arial" w:hAnsi="Arial" w:cs="Arial"/>
          <w:vertAlign w:val="superscript"/>
        </w:rPr>
        <w:sym w:font="Symbol" w:char="F044"/>
      </w:r>
      <w:r w:rsidRPr="001E328D">
        <w:rPr>
          <w:rFonts w:ascii="Arial" w:hAnsi="Arial" w:cs="Arial"/>
          <w:vertAlign w:val="superscript"/>
        </w:rPr>
        <w:sym w:font="Symbol" w:char="F044"/>
      </w:r>
      <w:r w:rsidRPr="001E328D">
        <w:rPr>
          <w:rFonts w:ascii="Arial" w:hAnsi="Arial" w:cs="Arial"/>
          <w:vertAlign w:val="superscript"/>
        </w:rPr>
        <w:t>Ct</w:t>
      </w:r>
      <w:r w:rsidRPr="001E328D">
        <w:rPr>
          <w:rFonts w:ascii="Arial" w:hAnsi="Arial" w:cs="Arial"/>
        </w:rPr>
        <w:t xml:space="preserve"> normalised to </w:t>
      </w:r>
      <w:r w:rsidRPr="001E328D">
        <w:rPr>
          <w:rFonts w:ascii="Arial" w:hAnsi="Arial" w:cs="Arial"/>
          <w:i/>
        </w:rPr>
        <w:t>GSK3</w:t>
      </w:r>
      <w:r w:rsidR="00CB3ED1" w:rsidRPr="001E328D">
        <w:rPr>
          <w:rFonts w:ascii="Arial" w:hAnsi="Arial" w:cs="Arial"/>
          <w:i/>
        </w:rPr>
        <w:t>α</w:t>
      </w:r>
      <w:r w:rsidRPr="001E328D">
        <w:rPr>
          <w:rFonts w:ascii="Arial" w:hAnsi="Arial" w:cs="Arial"/>
        </w:rPr>
        <w:t xml:space="preserve">. Bars represent standard error (SE) for fold change.    </w:t>
      </w:r>
    </w:p>
    <w:p w:rsidR="00C011D2" w:rsidRPr="001E328D" w:rsidRDefault="00C011D2" w:rsidP="00C011D2">
      <w:pPr>
        <w:spacing w:line="480" w:lineRule="auto"/>
        <w:rPr>
          <w:rFonts w:ascii="Arial" w:hAnsi="Arial" w:cs="Arial"/>
        </w:rPr>
      </w:pPr>
      <w:r w:rsidRPr="001E328D">
        <w:rPr>
          <w:rFonts w:ascii="Arial" w:hAnsi="Arial" w:cs="Arial"/>
        </w:rPr>
        <w:t>** Significantly different from those with lower lean mass, p=0.01.</w:t>
      </w:r>
    </w:p>
    <w:p w:rsidR="00C011D2" w:rsidRPr="001E328D" w:rsidRDefault="00C011D2" w:rsidP="00C011D2">
      <w:pPr>
        <w:spacing w:line="480" w:lineRule="auto"/>
        <w:rPr>
          <w:rFonts w:ascii="Arial" w:hAnsi="Arial" w:cs="Arial"/>
        </w:rPr>
      </w:pPr>
    </w:p>
    <w:p w:rsidR="00C011D2" w:rsidRPr="001E328D" w:rsidRDefault="00C011D2" w:rsidP="00C011D2">
      <w:pPr>
        <w:spacing w:line="480" w:lineRule="auto"/>
        <w:rPr>
          <w:rFonts w:ascii="Arial" w:hAnsi="Arial" w:cs="Arial"/>
        </w:rPr>
      </w:pPr>
      <w:r w:rsidRPr="001E328D">
        <w:rPr>
          <w:rFonts w:ascii="Arial" w:hAnsi="Arial" w:cs="Arial"/>
        </w:rPr>
        <w:t>Figure 2. Muscle strength and skeletal muscle gene expression.</w:t>
      </w:r>
    </w:p>
    <w:p w:rsidR="00C011D2" w:rsidRPr="001E328D" w:rsidRDefault="00C011D2" w:rsidP="00C011D2">
      <w:pPr>
        <w:spacing w:line="480" w:lineRule="auto"/>
        <w:rPr>
          <w:rFonts w:ascii="Arial" w:hAnsi="Arial" w:cs="Arial"/>
        </w:rPr>
      </w:pPr>
      <w:r w:rsidRPr="001E328D">
        <w:rPr>
          <w:rFonts w:ascii="Arial" w:hAnsi="Arial" w:cs="Arial"/>
        </w:rPr>
        <w:t>Lower fold change in muscle mRNA expression of interleukin 6 (</w:t>
      </w:r>
      <w:r w:rsidRPr="001E328D">
        <w:rPr>
          <w:rFonts w:ascii="Arial" w:hAnsi="Arial" w:cs="Arial"/>
          <w:i/>
        </w:rPr>
        <w:t>IL</w:t>
      </w:r>
      <w:r w:rsidR="00CB3ED1" w:rsidRPr="001E328D">
        <w:rPr>
          <w:rFonts w:ascii="Arial" w:hAnsi="Arial" w:cs="Arial"/>
          <w:i/>
        </w:rPr>
        <w:t>-</w:t>
      </w:r>
      <w:r w:rsidRPr="001E328D">
        <w:rPr>
          <w:rFonts w:ascii="Arial" w:hAnsi="Arial" w:cs="Arial"/>
          <w:i/>
        </w:rPr>
        <w:t>6</w:t>
      </w:r>
      <w:r w:rsidR="00415022" w:rsidRPr="001E328D">
        <w:rPr>
          <w:rFonts w:ascii="Arial" w:hAnsi="Arial" w:cs="Arial"/>
        </w:rPr>
        <w:t xml:space="preserve">), tumour necrosis factor </w:t>
      </w:r>
      <w:r w:rsidRPr="001E328D">
        <w:rPr>
          <w:rFonts w:ascii="Arial" w:hAnsi="Arial" w:cs="Arial"/>
        </w:rPr>
        <w:t>(</w:t>
      </w:r>
      <w:r w:rsidRPr="001E328D">
        <w:rPr>
          <w:rFonts w:ascii="Arial" w:hAnsi="Arial" w:cs="Arial"/>
          <w:i/>
        </w:rPr>
        <w:t>TNF</w:t>
      </w:r>
      <w:r w:rsidRPr="001E328D">
        <w:rPr>
          <w:rFonts w:ascii="Arial" w:hAnsi="Arial" w:cs="Arial"/>
        </w:rPr>
        <w:t>), interleukin 1 receptor (</w:t>
      </w:r>
      <w:r w:rsidRPr="001E328D">
        <w:rPr>
          <w:rFonts w:ascii="Arial" w:hAnsi="Arial" w:cs="Arial"/>
          <w:i/>
        </w:rPr>
        <w:t>IL1R</w:t>
      </w:r>
      <w:r w:rsidR="00DA50CE" w:rsidRPr="001E328D">
        <w:rPr>
          <w:rFonts w:ascii="Arial" w:hAnsi="Arial" w:cs="Arial"/>
          <w:i/>
        </w:rPr>
        <w:t>1</w:t>
      </w:r>
      <w:r w:rsidRPr="001E328D">
        <w:rPr>
          <w:rFonts w:ascii="Arial" w:hAnsi="Arial" w:cs="Arial"/>
        </w:rPr>
        <w:t xml:space="preserve"> and myostatin (</w:t>
      </w:r>
      <w:r w:rsidRPr="001E328D">
        <w:rPr>
          <w:rFonts w:ascii="Arial" w:hAnsi="Arial" w:cs="Arial"/>
          <w:i/>
        </w:rPr>
        <w:t>MSTN</w:t>
      </w:r>
      <w:r w:rsidRPr="001E328D">
        <w:rPr>
          <w:rFonts w:ascii="Arial" w:hAnsi="Arial" w:cs="Arial"/>
        </w:rPr>
        <w:t xml:space="preserve">) in men who were stronger (n=12) compared to </w:t>
      </w:r>
      <w:r w:rsidRPr="001E328D">
        <w:rPr>
          <w:rFonts w:ascii="Arial" w:eastAsia="Times New Roman" w:hAnsi="Arial" w:cs="Arial"/>
          <w:color w:val="000000"/>
          <w:lang w:val="en-GB"/>
        </w:rPr>
        <w:t>those who were weaker (n=8)</w:t>
      </w:r>
      <w:r w:rsidRPr="001E328D">
        <w:rPr>
          <w:rFonts w:ascii="Arial" w:hAnsi="Arial" w:cs="Arial"/>
        </w:rPr>
        <w:t>. Values are expressed as 2</w:t>
      </w:r>
      <w:r w:rsidRPr="001E328D">
        <w:rPr>
          <w:rFonts w:ascii="Arial" w:hAnsi="Arial" w:cs="Arial"/>
          <w:vertAlign w:val="superscript"/>
        </w:rPr>
        <w:t>-</w:t>
      </w:r>
      <w:r w:rsidRPr="001E328D">
        <w:rPr>
          <w:rFonts w:ascii="Arial" w:hAnsi="Arial" w:cs="Arial"/>
          <w:vertAlign w:val="superscript"/>
        </w:rPr>
        <w:sym w:font="Symbol" w:char="F044"/>
      </w:r>
      <w:r w:rsidRPr="001E328D">
        <w:rPr>
          <w:rFonts w:ascii="Arial" w:hAnsi="Arial" w:cs="Arial"/>
          <w:vertAlign w:val="superscript"/>
        </w:rPr>
        <w:sym w:font="Symbol" w:char="F044"/>
      </w:r>
      <w:r w:rsidRPr="001E328D">
        <w:rPr>
          <w:rFonts w:ascii="Arial" w:hAnsi="Arial" w:cs="Arial"/>
          <w:vertAlign w:val="superscript"/>
        </w:rPr>
        <w:t>Ct</w:t>
      </w:r>
      <w:r w:rsidRPr="001E328D">
        <w:rPr>
          <w:rFonts w:ascii="Arial" w:hAnsi="Arial" w:cs="Arial"/>
        </w:rPr>
        <w:t xml:space="preserve"> normalised to </w:t>
      </w:r>
      <w:r w:rsidRPr="001E328D">
        <w:rPr>
          <w:rFonts w:ascii="Arial" w:hAnsi="Arial" w:cs="Arial"/>
          <w:i/>
        </w:rPr>
        <w:t>GSK3</w:t>
      </w:r>
      <w:r w:rsidR="00CB3ED1" w:rsidRPr="001E328D">
        <w:rPr>
          <w:rFonts w:ascii="Arial" w:hAnsi="Arial" w:cs="Arial"/>
          <w:i/>
        </w:rPr>
        <w:t>α</w:t>
      </w:r>
      <w:r w:rsidRPr="001E328D">
        <w:rPr>
          <w:rFonts w:ascii="Arial" w:hAnsi="Arial" w:cs="Arial"/>
        </w:rPr>
        <w:t>. Bars represent standard error (SE) for fold change. * Significantly different from those who were weaker, p&lt;0.05.</w:t>
      </w: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pPr>
    </w:p>
    <w:p w:rsidR="00E711FF" w:rsidRPr="001E328D" w:rsidRDefault="00E711FF"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sectPr w:rsidR="00721E05" w:rsidRPr="001E328D" w:rsidSect="00256421">
          <w:pgSz w:w="11900" w:h="16840"/>
          <w:pgMar w:top="1440" w:right="1800" w:bottom="1440" w:left="1800" w:header="708" w:footer="708" w:gutter="0"/>
          <w:cols w:space="708"/>
          <w:docGrid w:linePitch="326"/>
        </w:sectPr>
      </w:pPr>
    </w:p>
    <w:p w:rsidR="00721E05" w:rsidRPr="001E328D" w:rsidRDefault="00721E05" w:rsidP="009A70DF">
      <w:pPr>
        <w:tabs>
          <w:tab w:val="right" w:pos="360"/>
          <w:tab w:val="left" w:pos="540"/>
        </w:tabs>
        <w:spacing w:line="480" w:lineRule="auto"/>
        <w:rPr>
          <w:rFonts w:ascii="Arial" w:hAnsi="Arial" w:cs="Arial"/>
        </w:rPr>
      </w:pPr>
      <w:r w:rsidRPr="001E328D">
        <w:rPr>
          <w:rFonts w:ascii="Arial" w:hAnsi="Arial" w:cs="Arial"/>
        </w:rPr>
        <w:t xml:space="preserve">Table 1 Genes </w:t>
      </w:r>
      <w:r w:rsidR="00DF7B74" w:rsidRPr="001E328D">
        <w:rPr>
          <w:rFonts w:ascii="Arial" w:hAnsi="Arial" w:cs="Arial"/>
        </w:rPr>
        <w:t>and corresponding accession num</w:t>
      </w:r>
      <w:r w:rsidRPr="001E328D">
        <w:rPr>
          <w:rFonts w:ascii="Arial" w:hAnsi="Arial" w:cs="Arial"/>
        </w:rPr>
        <w:t>bers</w:t>
      </w:r>
    </w:p>
    <w:tbl>
      <w:tblPr>
        <w:tblpPr w:leftFromText="180" w:rightFromText="180" w:vertAnchor="page" w:horzAnchor="margin" w:tblpY="2026"/>
        <w:tblW w:w="8385" w:type="dxa"/>
        <w:tblBorders>
          <w:top w:val="single" w:sz="4" w:space="0" w:color="auto"/>
          <w:bottom w:val="single" w:sz="4" w:space="0" w:color="auto"/>
        </w:tblBorders>
        <w:tblLook w:val="04A0" w:firstRow="1" w:lastRow="0" w:firstColumn="1" w:lastColumn="0" w:noHBand="0" w:noVBand="1"/>
      </w:tblPr>
      <w:tblGrid>
        <w:gridCol w:w="1593"/>
        <w:gridCol w:w="2542"/>
        <w:gridCol w:w="1923"/>
        <w:gridCol w:w="2327"/>
      </w:tblGrid>
      <w:tr w:rsidR="009A14DB" w:rsidRPr="001E328D" w:rsidTr="00DF7B74">
        <w:trPr>
          <w:trHeight w:val="288"/>
        </w:trPr>
        <w:tc>
          <w:tcPr>
            <w:tcW w:w="1593" w:type="dxa"/>
            <w:tcBorders>
              <w:top w:val="single" w:sz="4" w:space="0" w:color="auto"/>
              <w:bottom w:val="single" w:sz="4" w:space="0" w:color="auto"/>
            </w:tcBorders>
            <w:shd w:val="clear" w:color="auto" w:fill="auto"/>
            <w:noWrap/>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Target gene</w:t>
            </w:r>
            <w:r w:rsidRPr="001E328D">
              <w:rPr>
                <w:rFonts w:ascii="Arial" w:eastAsia="Times New Roman" w:hAnsi="Arial" w:cs="Arial"/>
                <w:color w:val="000000"/>
                <w:sz w:val="22"/>
                <w:szCs w:val="22"/>
                <w:vertAlign w:val="superscript"/>
                <w:lang w:val="en-GB"/>
              </w:rPr>
              <w:t>1</w:t>
            </w:r>
          </w:p>
        </w:tc>
        <w:tc>
          <w:tcPr>
            <w:tcW w:w="2542" w:type="dxa"/>
            <w:tcBorders>
              <w:top w:val="single" w:sz="4" w:space="0" w:color="auto"/>
              <w:bottom w:val="single" w:sz="4" w:space="0" w:color="auto"/>
            </w:tcBorders>
            <w:shd w:val="clear" w:color="auto" w:fill="auto"/>
            <w:noWrap/>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Accession</w:t>
            </w:r>
            <w:r w:rsidRPr="001E328D">
              <w:rPr>
                <w:rFonts w:ascii="Arial" w:eastAsia="Times New Roman" w:hAnsi="Arial" w:cs="Arial"/>
                <w:color w:val="000000"/>
                <w:sz w:val="22"/>
                <w:szCs w:val="22"/>
                <w:vertAlign w:val="superscript"/>
                <w:lang w:val="en-GB"/>
              </w:rPr>
              <w:t>2</w:t>
            </w:r>
          </w:p>
        </w:tc>
        <w:tc>
          <w:tcPr>
            <w:tcW w:w="1923" w:type="dxa"/>
            <w:tcBorders>
              <w:top w:val="single" w:sz="4" w:space="0" w:color="auto"/>
              <w:bottom w:val="single" w:sz="4" w:space="0" w:color="auto"/>
            </w:tcBorders>
            <w:shd w:val="clear" w:color="auto" w:fill="auto"/>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Target gene</w:t>
            </w:r>
          </w:p>
        </w:tc>
        <w:tc>
          <w:tcPr>
            <w:tcW w:w="2327" w:type="dxa"/>
            <w:tcBorders>
              <w:top w:val="single" w:sz="4" w:space="0" w:color="auto"/>
              <w:bottom w:val="single" w:sz="4" w:space="0" w:color="auto"/>
            </w:tcBorders>
            <w:shd w:val="clear" w:color="auto" w:fill="auto"/>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Accession</w:t>
            </w:r>
          </w:p>
        </w:tc>
      </w:tr>
      <w:tr w:rsidR="009A14DB" w:rsidRPr="001E328D" w:rsidTr="009A14DB">
        <w:trPr>
          <w:trHeight w:val="288"/>
        </w:trPr>
        <w:tc>
          <w:tcPr>
            <w:tcW w:w="1593" w:type="dxa"/>
            <w:tcBorders>
              <w:top w:val="single" w:sz="4" w:space="0" w:color="auto"/>
            </w:tcBorders>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ACE</w:t>
            </w:r>
          </w:p>
        </w:tc>
        <w:tc>
          <w:tcPr>
            <w:tcW w:w="2542" w:type="dxa"/>
            <w:tcBorders>
              <w:top w:val="single" w:sz="4" w:space="0" w:color="auto"/>
            </w:tcBorders>
            <w:shd w:val="clear" w:color="auto" w:fill="auto"/>
            <w:noWrap/>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NM_000789</w:t>
            </w:r>
          </w:p>
        </w:tc>
        <w:tc>
          <w:tcPr>
            <w:tcW w:w="1923" w:type="dxa"/>
            <w:tcBorders>
              <w:top w:val="single" w:sz="4" w:space="0" w:color="auto"/>
            </w:tcBorders>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IRS-1</w:t>
            </w:r>
          </w:p>
        </w:tc>
        <w:tc>
          <w:tcPr>
            <w:tcW w:w="2327" w:type="dxa"/>
            <w:tcBorders>
              <w:top w:val="single" w:sz="4" w:space="0" w:color="auto"/>
            </w:tcBorders>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NM_005544</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AKT1</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NM_005163</w:t>
            </w:r>
          </w:p>
        </w:tc>
        <w:tc>
          <w:tcPr>
            <w:tcW w:w="192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JUN</w:t>
            </w:r>
          </w:p>
        </w:tc>
        <w:tc>
          <w:tcPr>
            <w:tcW w:w="2327"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NM_002228</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AR</w:t>
            </w:r>
          </w:p>
        </w:tc>
        <w:tc>
          <w:tcPr>
            <w:tcW w:w="2542" w:type="dxa"/>
            <w:shd w:val="clear" w:color="auto" w:fill="auto"/>
            <w:noWrap/>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NM_000044.3</w:t>
            </w:r>
          </w:p>
        </w:tc>
        <w:tc>
          <w:tcPr>
            <w:tcW w:w="192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LPL</w:t>
            </w:r>
          </w:p>
        </w:tc>
        <w:tc>
          <w:tcPr>
            <w:tcW w:w="2327"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NM_000237</w:t>
            </w:r>
          </w:p>
        </w:tc>
      </w:tr>
      <w:tr w:rsidR="009A14DB" w:rsidRPr="001E328D" w:rsidTr="009A14DB">
        <w:trPr>
          <w:trHeight w:val="288"/>
        </w:trPr>
        <w:tc>
          <w:tcPr>
            <w:tcW w:w="1593" w:type="dxa"/>
            <w:shd w:val="clear" w:color="auto" w:fill="auto"/>
            <w:noWrap/>
            <w:vAlign w:val="center"/>
          </w:tcPr>
          <w:p w:rsidR="009A14DB" w:rsidRPr="001E328D" w:rsidRDefault="004A33B2"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EIF</w:t>
            </w:r>
            <w:r w:rsidR="00E11D51" w:rsidRPr="001E328D">
              <w:rPr>
                <w:rFonts w:ascii="Arial" w:eastAsia="Times New Roman" w:hAnsi="Arial" w:cs="Arial"/>
                <w:i/>
                <w:color w:val="000000"/>
                <w:sz w:val="22"/>
                <w:szCs w:val="22"/>
                <w:lang w:val="en-GB"/>
              </w:rPr>
              <w:t>2B</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NM_001414</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MAPK1</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NM_002745</w:t>
            </w:r>
          </w:p>
        </w:tc>
      </w:tr>
      <w:tr w:rsidR="009A14DB" w:rsidRPr="001E328D" w:rsidTr="009A14DB">
        <w:trPr>
          <w:trHeight w:val="288"/>
        </w:trPr>
        <w:tc>
          <w:tcPr>
            <w:tcW w:w="1593" w:type="dxa"/>
            <w:shd w:val="clear" w:color="auto" w:fill="auto"/>
            <w:noWrap/>
            <w:vAlign w:val="center"/>
          </w:tcPr>
          <w:p w:rsidR="009A14DB" w:rsidRPr="001E328D" w:rsidRDefault="004A33B2"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ELF-</w:t>
            </w:r>
            <w:r w:rsidR="009A14DB" w:rsidRPr="001E328D">
              <w:rPr>
                <w:rFonts w:ascii="Arial" w:eastAsia="Times New Roman" w:hAnsi="Arial" w:cs="Arial"/>
                <w:i/>
                <w:color w:val="000000"/>
                <w:sz w:val="22"/>
                <w:szCs w:val="22"/>
                <w:lang w:val="en-GB"/>
              </w:rPr>
              <w:t>1</w:t>
            </w:r>
          </w:p>
        </w:tc>
        <w:tc>
          <w:tcPr>
            <w:tcW w:w="2542" w:type="dxa"/>
            <w:shd w:val="clear" w:color="auto" w:fill="auto"/>
            <w:noWrap/>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NM_001145353.1</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MAPK14</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NM_001315</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FBXO32</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NM_058229</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MAPK8</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NM_002750</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FOXO1</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NM_002015</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MSTN</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NM_005259</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FRAP1</w:t>
            </w:r>
          </w:p>
        </w:tc>
        <w:tc>
          <w:tcPr>
            <w:tcW w:w="2542" w:type="dxa"/>
            <w:shd w:val="clear" w:color="auto" w:fill="auto"/>
            <w:noWrap/>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NM_004958.3</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NFKB1</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NM_003998</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GSK3α</w:t>
            </w:r>
          </w:p>
        </w:tc>
        <w:tc>
          <w:tcPr>
            <w:tcW w:w="2542" w:type="dxa"/>
            <w:shd w:val="clear" w:color="auto" w:fill="auto"/>
            <w:noWrap/>
            <w:vAlign w:val="center"/>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NM_019884.2</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NOS3</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NM_000603</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GHR</w:t>
            </w:r>
          </w:p>
        </w:tc>
        <w:tc>
          <w:tcPr>
            <w:tcW w:w="2542" w:type="dxa"/>
            <w:shd w:val="clear" w:color="auto" w:fill="auto"/>
            <w:noWrap/>
            <w:vAlign w:val="center"/>
          </w:tcPr>
          <w:p w:rsidR="009A14DB" w:rsidRPr="001E328D" w:rsidRDefault="009A14DB" w:rsidP="009A14D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NM_000163.4</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NR3C1</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NM_000176</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HRAS</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NM_005343</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PIK3CA</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NM_006218</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IFNG</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NM_000619</w:t>
            </w:r>
          </w:p>
        </w:tc>
        <w:tc>
          <w:tcPr>
            <w:tcW w:w="1923" w:type="dxa"/>
            <w:shd w:val="clear" w:color="auto" w:fill="auto"/>
            <w:vAlign w:val="center"/>
          </w:tcPr>
          <w:p w:rsidR="009A14DB" w:rsidRPr="001E328D" w:rsidRDefault="009A14DB" w:rsidP="009A14DB">
            <w:pPr>
              <w:rPr>
                <w:rFonts w:ascii="Arial" w:eastAsia="Times New Roman" w:hAnsi="Arial" w:cs="Arial"/>
                <w:i/>
                <w:sz w:val="22"/>
                <w:szCs w:val="22"/>
                <w:lang w:val="en-GB"/>
              </w:rPr>
            </w:pPr>
            <w:r w:rsidRPr="001E328D">
              <w:rPr>
                <w:rFonts w:ascii="Arial" w:eastAsia="Times New Roman" w:hAnsi="Arial" w:cs="Arial"/>
                <w:i/>
                <w:sz w:val="22"/>
                <w:szCs w:val="22"/>
                <w:lang w:val="en-GB"/>
              </w:rPr>
              <w:t>PPARGC1α</w:t>
            </w:r>
          </w:p>
        </w:tc>
        <w:tc>
          <w:tcPr>
            <w:tcW w:w="2327" w:type="dxa"/>
            <w:shd w:val="clear" w:color="auto" w:fill="auto"/>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NM_013261.3</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IGF1R</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NM_000875</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RP</w:t>
            </w:r>
            <w:r w:rsidRPr="001E328D">
              <w:rPr>
                <w:rFonts w:ascii="Arial" w:eastAsia="Times New Roman" w:hAnsi="Arial" w:cs="Arial"/>
                <w:i/>
                <w:color w:val="000000"/>
                <w:sz w:val="22"/>
                <w:szCs w:val="22"/>
                <w:vertAlign w:val="superscript"/>
                <w:lang w:val="en-GB"/>
              </w:rPr>
              <w:t>S6K</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NM_003161</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IGFBP3</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NM_000598</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RXRA</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NM_000964</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IGFBP5</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NM_000599</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SIRT 1</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NM_012238</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IL-1a</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NM_000575</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SIRT 2</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NM_012237</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FF0000"/>
                <w:sz w:val="22"/>
                <w:szCs w:val="22"/>
                <w:lang w:val="en-GB"/>
              </w:rPr>
            </w:pPr>
            <w:r w:rsidRPr="001E328D">
              <w:rPr>
                <w:rFonts w:ascii="Arial" w:eastAsia="Times New Roman" w:hAnsi="Arial" w:cs="Arial"/>
                <w:i/>
                <w:sz w:val="22"/>
                <w:szCs w:val="22"/>
                <w:lang w:val="en-GB"/>
              </w:rPr>
              <w:t>IL1R1</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NM_000877</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SOD1</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NM_000454</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IL-4</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NM_000589</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TNF</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NM_000594</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IL-6</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NM_000600</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TNFRSF1α</w:t>
            </w:r>
          </w:p>
        </w:tc>
        <w:tc>
          <w:tcPr>
            <w:tcW w:w="2327" w:type="dxa"/>
            <w:shd w:val="clear" w:color="auto" w:fill="auto"/>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NM_001065.3</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IL-6R</w:t>
            </w:r>
          </w:p>
        </w:tc>
        <w:tc>
          <w:tcPr>
            <w:tcW w:w="2542" w:type="dxa"/>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NM_000565</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TRIM63</w:t>
            </w:r>
          </w:p>
        </w:tc>
        <w:tc>
          <w:tcPr>
            <w:tcW w:w="2327" w:type="dxa"/>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NM_032588</w:t>
            </w:r>
          </w:p>
        </w:tc>
      </w:tr>
      <w:tr w:rsidR="009A14DB" w:rsidRPr="001E328D" w:rsidTr="009A14DB">
        <w:trPr>
          <w:trHeight w:val="288"/>
        </w:trPr>
        <w:tc>
          <w:tcPr>
            <w:tcW w:w="1593" w:type="dxa"/>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IL-6ST</w:t>
            </w:r>
          </w:p>
        </w:tc>
        <w:tc>
          <w:tcPr>
            <w:tcW w:w="2542" w:type="dxa"/>
            <w:shd w:val="clear" w:color="auto" w:fill="auto"/>
            <w:noWrap/>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NM_002184.3</w:t>
            </w:r>
          </w:p>
        </w:tc>
        <w:tc>
          <w:tcPr>
            <w:tcW w:w="1923" w:type="dxa"/>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VEGFA</w:t>
            </w:r>
          </w:p>
        </w:tc>
        <w:tc>
          <w:tcPr>
            <w:tcW w:w="2327" w:type="dxa"/>
            <w:shd w:val="clear" w:color="auto" w:fill="auto"/>
          </w:tcPr>
          <w:p w:rsidR="009A14DB" w:rsidRPr="001E328D" w:rsidRDefault="009A14DB" w:rsidP="009A14DB">
            <w:pPr>
              <w:rPr>
                <w:rFonts w:ascii="Arial" w:eastAsia="Times New Roman" w:hAnsi="Arial" w:cs="Arial"/>
                <w:sz w:val="22"/>
                <w:szCs w:val="22"/>
                <w:lang w:val="en-GB"/>
              </w:rPr>
            </w:pPr>
            <w:r w:rsidRPr="001E328D">
              <w:rPr>
                <w:rStyle w:val="Hyperlink"/>
                <w:rFonts w:ascii="Arial" w:hAnsi="Arial" w:cs="Arial"/>
                <w:color w:val="auto"/>
                <w:sz w:val="22"/>
                <w:szCs w:val="22"/>
                <w:u w:val="none"/>
              </w:rPr>
              <w:t>NM_001025366.2</w:t>
            </w:r>
          </w:p>
        </w:tc>
      </w:tr>
      <w:tr w:rsidR="009A14DB" w:rsidRPr="001E328D" w:rsidTr="00DF7B74">
        <w:trPr>
          <w:trHeight w:val="288"/>
        </w:trPr>
        <w:tc>
          <w:tcPr>
            <w:tcW w:w="1593" w:type="dxa"/>
            <w:tcBorders>
              <w:bottom w:val="nil"/>
            </w:tcBorders>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IL-15</w:t>
            </w:r>
          </w:p>
        </w:tc>
        <w:tc>
          <w:tcPr>
            <w:tcW w:w="2542" w:type="dxa"/>
            <w:tcBorders>
              <w:bottom w:val="nil"/>
            </w:tcBorders>
            <w:shd w:val="clear" w:color="auto" w:fill="auto"/>
            <w:noWrap/>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NM_000585</w:t>
            </w:r>
          </w:p>
        </w:tc>
        <w:tc>
          <w:tcPr>
            <w:tcW w:w="1923" w:type="dxa"/>
            <w:tcBorders>
              <w:bottom w:val="nil"/>
            </w:tcBorders>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r w:rsidRPr="001E328D">
              <w:rPr>
                <w:rFonts w:ascii="Arial" w:eastAsia="Times New Roman" w:hAnsi="Arial" w:cs="Arial"/>
                <w:i/>
                <w:color w:val="000000"/>
                <w:sz w:val="22"/>
                <w:szCs w:val="22"/>
                <w:lang w:val="en-GB"/>
              </w:rPr>
              <w:t>VDR</w:t>
            </w:r>
          </w:p>
        </w:tc>
        <w:tc>
          <w:tcPr>
            <w:tcW w:w="2327" w:type="dxa"/>
            <w:tcBorders>
              <w:bottom w:val="nil"/>
            </w:tcBorders>
            <w:shd w:val="clear" w:color="auto" w:fill="auto"/>
          </w:tcPr>
          <w:p w:rsidR="009A14DB" w:rsidRPr="001E328D" w:rsidRDefault="009A14DB" w:rsidP="009A14DB">
            <w:pPr>
              <w:rPr>
                <w:rFonts w:ascii="Arial" w:eastAsia="Times New Roman" w:hAnsi="Arial" w:cs="Arial"/>
                <w:color w:val="000000"/>
                <w:sz w:val="22"/>
                <w:szCs w:val="22"/>
                <w:lang w:val="en-GB"/>
              </w:rPr>
            </w:pPr>
            <w:r w:rsidRPr="001E328D">
              <w:rPr>
                <w:rFonts w:ascii="Arial" w:hAnsi="Arial" w:cs="Arial"/>
                <w:sz w:val="22"/>
                <w:szCs w:val="22"/>
              </w:rPr>
              <w:t>NM_000376</w:t>
            </w:r>
          </w:p>
        </w:tc>
      </w:tr>
      <w:tr w:rsidR="009A14DB" w:rsidRPr="001E328D" w:rsidTr="00DF7B74">
        <w:trPr>
          <w:trHeight w:val="288"/>
        </w:trPr>
        <w:tc>
          <w:tcPr>
            <w:tcW w:w="1593" w:type="dxa"/>
            <w:tcBorders>
              <w:top w:val="nil"/>
              <w:bottom w:val="single" w:sz="4" w:space="0" w:color="auto"/>
            </w:tcBorders>
            <w:shd w:val="clear" w:color="auto" w:fill="auto"/>
            <w:noWrap/>
            <w:vAlign w:val="center"/>
          </w:tcPr>
          <w:p w:rsidR="009A14DB" w:rsidRPr="001E328D" w:rsidRDefault="009A14DB" w:rsidP="009A14DB">
            <w:pPr>
              <w:rPr>
                <w:rFonts w:ascii="Arial" w:eastAsia="Times New Roman" w:hAnsi="Arial" w:cs="Arial"/>
                <w:i/>
                <w:color w:val="000000"/>
                <w:sz w:val="22"/>
                <w:szCs w:val="22"/>
                <w:lang w:val="en-GB"/>
              </w:rPr>
            </w:pPr>
          </w:p>
        </w:tc>
        <w:tc>
          <w:tcPr>
            <w:tcW w:w="2542" w:type="dxa"/>
            <w:tcBorders>
              <w:top w:val="nil"/>
              <w:bottom w:val="single" w:sz="4" w:space="0" w:color="auto"/>
            </w:tcBorders>
            <w:shd w:val="clear" w:color="auto" w:fill="auto"/>
            <w:noWrap/>
            <w:vAlign w:val="center"/>
          </w:tcPr>
          <w:p w:rsidR="009A14DB" w:rsidRPr="001E328D" w:rsidRDefault="009A14DB" w:rsidP="009A14DB">
            <w:pPr>
              <w:rPr>
                <w:rFonts w:ascii="Arial" w:eastAsia="Times New Roman" w:hAnsi="Arial" w:cs="Arial"/>
                <w:color w:val="000000"/>
                <w:sz w:val="22"/>
                <w:szCs w:val="22"/>
                <w:lang w:val="en-GB"/>
              </w:rPr>
            </w:pPr>
          </w:p>
        </w:tc>
        <w:tc>
          <w:tcPr>
            <w:tcW w:w="1923" w:type="dxa"/>
            <w:tcBorders>
              <w:top w:val="nil"/>
              <w:bottom w:val="single" w:sz="4" w:space="0" w:color="auto"/>
            </w:tcBorders>
            <w:shd w:val="clear" w:color="auto" w:fill="auto"/>
            <w:vAlign w:val="center"/>
          </w:tcPr>
          <w:p w:rsidR="009A14DB" w:rsidRPr="001E328D" w:rsidRDefault="009A14DB" w:rsidP="009A14DB">
            <w:pPr>
              <w:rPr>
                <w:rFonts w:ascii="Arial" w:eastAsia="Times New Roman" w:hAnsi="Arial" w:cs="Arial"/>
                <w:i/>
                <w:color w:val="000000"/>
                <w:sz w:val="22"/>
                <w:szCs w:val="22"/>
                <w:lang w:val="en-GB"/>
              </w:rPr>
            </w:pPr>
          </w:p>
        </w:tc>
        <w:tc>
          <w:tcPr>
            <w:tcW w:w="2327" w:type="dxa"/>
            <w:tcBorders>
              <w:top w:val="nil"/>
              <w:bottom w:val="single" w:sz="4" w:space="0" w:color="auto"/>
            </w:tcBorders>
            <w:shd w:val="clear" w:color="auto" w:fill="auto"/>
            <w:vAlign w:val="center"/>
          </w:tcPr>
          <w:p w:rsidR="009A14DB" w:rsidRPr="001E328D" w:rsidRDefault="009A14DB" w:rsidP="009A14DB">
            <w:pPr>
              <w:rPr>
                <w:rFonts w:ascii="Arial" w:eastAsia="Times New Roman" w:hAnsi="Arial" w:cs="Arial"/>
                <w:color w:val="000000"/>
                <w:sz w:val="22"/>
                <w:szCs w:val="22"/>
                <w:lang w:val="en-GB"/>
              </w:rPr>
            </w:pPr>
          </w:p>
        </w:tc>
      </w:tr>
      <w:tr w:rsidR="009A14DB" w:rsidRPr="001E328D" w:rsidTr="00DF7B74">
        <w:trPr>
          <w:trHeight w:val="288"/>
        </w:trPr>
        <w:tc>
          <w:tcPr>
            <w:tcW w:w="8385" w:type="dxa"/>
            <w:gridSpan w:val="4"/>
            <w:tcBorders>
              <w:top w:val="single" w:sz="4" w:space="0" w:color="auto"/>
              <w:bottom w:val="nil"/>
            </w:tcBorders>
            <w:shd w:val="clear" w:color="auto" w:fill="auto"/>
            <w:noWrap/>
            <w:vAlign w:val="bottom"/>
          </w:tcPr>
          <w:p w:rsidR="009A14DB" w:rsidRPr="001E328D" w:rsidRDefault="009A14DB" w:rsidP="009A14DB">
            <w:pPr>
              <w:ind w:left="142"/>
              <w:rPr>
                <w:rFonts w:ascii="Arial" w:hAnsi="Arial" w:cs="Arial"/>
                <w:sz w:val="18"/>
                <w:szCs w:val="18"/>
              </w:rPr>
            </w:pPr>
            <w:r w:rsidRPr="001E328D">
              <w:rPr>
                <w:rFonts w:ascii="Arial" w:hAnsi="Arial" w:cs="Arial"/>
                <w:sz w:val="18"/>
                <w:szCs w:val="18"/>
                <w:vertAlign w:val="superscript"/>
              </w:rPr>
              <w:t xml:space="preserve">1 </w:t>
            </w:r>
            <w:r w:rsidRPr="001E328D">
              <w:rPr>
                <w:rFonts w:ascii="Arial" w:hAnsi="Arial" w:cs="Arial"/>
                <w:i/>
                <w:sz w:val="18"/>
                <w:szCs w:val="18"/>
              </w:rPr>
              <w:t>ACE</w:t>
            </w:r>
            <w:r w:rsidRPr="001E328D">
              <w:rPr>
                <w:rFonts w:ascii="Arial" w:hAnsi="Arial" w:cs="Arial"/>
                <w:sz w:val="18"/>
                <w:szCs w:val="18"/>
              </w:rPr>
              <w:t xml:space="preserve"> – angiotensin converting enzyme, </w:t>
            </w:r>
            <w:r w:rsidRPr="001E328D">
              <w:rPr>
                <w:rFonts w:ascii="Arial" w:hAnsi="Arial" w:cs="Arial"/>
                <w:i/>
                <w:sz w:val="18"/>
                <w:szCs w:val="18"/>
              </w:rPr>
              <w:t>AKT1</w:t>
            </w:r>
            <w:r w:rsidRPr="001E328D">
              <w:rPr>
                <w:rFonts w:ascii="Arial" w:hAnsi="Arial" w:cs="Arial"/>
                <w:sz w:val="18"/>
                <w:szCs w:val="18"/>
              </w:rPr>
              <w:t>- PKB/protein kinase B signa</w:t>
            </w:r>
            <w:r w:rsidR="00A41A5D" w:rsidRPr="001E328D">
              <w:rPr>
                <w:rFonts w:ascii="Arial" w:hAnsi="Arial" w:cs="Arial"/>
                <w:sz w:val="18"/>
                <w:szCs w:val="18"/>
              </w:rPr>
              <w:t>l</w:t>
            </w:r>
            <w:r w:rsidRPr="001E328D">
              <w:rPr>
                <w:rFonts w:ascii="Arial" w:hAnsi="Arial" w:cs="Arial"/>
                <w:sz w:val="18"/>
                <w:szCs w:val="18"/>
              </w:rPr>
              <w:t xml:space="preserve">ling molecule, </w:t>
            </w:r>
            <w:r w:rsidRPr="001E328D">
              <w:rPr>
                <w:rFonts w:ascii="Arial" w:hAnsi="Arial" w:cs="Arial"/>
                <w:i/>
                <w:sz w:val="18"/>
                <w:szCs w:val="18"/>
              </w:rPr>
              <w:t>AR</w:t>
            </w:r>
            <w:r w:rsidRPr="001E328D">
              <w:rPr>
                <w:rFonts w:ascii="Arial" w:hAnsi="Arial" w:cs="Arial"/>
                <w:sz w:val="18"/>
                <w:szCs w:val="18"/>
              </w:rPr>
              <w:t xml:space="preserve"> – Androgen receptor, </w:t>
            </w:r>
            <w:r w:rsidRPr="001E328D">
              <w:rPr>
                <w:rFonts w:ascii="Arial" w:hAnsi="Arial" w:cs="Arial"/>
                <w:i/>
                <w:sz w:val="18"/>
                <w:szCs w:val="18"/>
              </w:rPr>
              <w:t>EIF2B</w:t>
            </w:r>
            <w:r w:rsidRPr="001E328D">
              <w:rPr>
                <w:rFonts w:ascii="Arial" w:hAnsi="Arial" w:cs="Arial"/>
                <w:sz w:val="18"/>
                <w:szCs w:val="18"/>
              </w:rPr>
              <w:t xml:space="preserve"> - Eukaryotic initiation factor 2B, </w:t>
            </w:r>
            <w:r w:rsidRPr="001E328D">
              <w:rPr>
                <w:rFonts w:ascii="Arial" w:hAnsi="Arial" w:cs="Arial"/>
                <w:i/>
                <w:sz w:val="18"/>
                <w:szCs w:val="18"/>
              </w:rPr>
              <w:t>ELF-1</w:t>
            </w:r>
            <w:r w:rsidRPr="001E328D">
              <w:rPr>
                <w:rFonts w:ascii="Arial" w:hAnsi="Arial" w:cs="Arial"/>
                <w:sz w:val="18"/>
                <w:szCs w:val="18"/>
              </w:rPr>
              <w:t xml:space="preserve"> – E26 transformation-specific related transcription factor, </w:t>
            </w:r>
            <w:r w:rsidRPr="001E328D">
              <w:rPr>
                <w:rFonts w:ascii="Arial" w:hAnsi="Arial" w:cs="Arial"/>
                <w:i/>
                <w:sz w:val="18"/>
                <w:szCs w:val="18"/>
              </w:rPr>
              <w:t>FRAP-1</w:t>
            </w:r>
            <w:r w:rsidRPr="001E328D">
              <w:rPr>
                <w:rFonts w:ascii="Arial" w:hAnsi="Arial" w:cs="Arial"/>
                <w:sz w:val="18"/>
                <w:szCs w:val="18"/>
              </w:rPr>
              <w:t xml:space="preserve"> – mTOR Mammalian target of rapamycin, </w:t>
            </w:r>
            <w:r w:rsidRPr="001E328D">
              <w:rPr>
                <w:rFonts w:ascii="Arial" w:hAnsi="Arial" w:cs="Arial"/>
                <w:i/>
                <w:sz w:val="18"/>
                <w:szCs w:val="18"/>
              </w:rPr>
              <w:t>FBXO32</w:t>
            </w:r>
            <w:r w:rsidRPr="001E328D">
              <w:rPr>
                <w:rFonts w:ascii="Arial" w:hAnsi="Arial" w:cs="Arial"/>
                <w:sz w:val="18"/>
                <w:szCs w:val="18"/>
              </w:rPr>
              <w:t xml:space="preserve"> - F-box protein 32, </w:t>
            </w:r>
            <w:r w:rsidRPr="001E328D">
              <w:rPr>
                <w:rFonts w:ascii="Arial" w:hAnsi="Arial" w:cs="Arial"/>
                <w:i/>
                <w:sz w:val="18"/>
                <w:szCs w:val="18"/>
              </w:rPr>
              <w:t xml:space="preserve">FOXO1 </w:t>
            </w:r>
            <w:r w:rsidRPr="001E328D">
              <w:rPr>
                <w:rFonts w:ascii="Arial" w:hAnsi="Arial" w:cs="Arial"/>
                <w:sz w:val="18"/>
                <w:szCs w:val="18"/>
              </w:rPr>
              <w:t xml:space="preserve">– forkhead box containing protein O-subclass, </w:t>
            </w:r>
            <w:r w:rsidRPr="001E328D">
              <w:rPr>
                <w:rFonts w:ascii="Arial" w:hAnsi="Arial" w:cs="Arial"/>
                <w:i/>
                <w:sz w:val="18"/>
                <w:szCs w:val="18"/>
              </w:rPr>
              <w:t xml:space="preserve">GHR </w:t>
            </w:r>
            <w:r w:rsidRPr="001E328D">
              <w:rPr>
                <w:rFonts w:ascii="Arial" w:hAnsi="Arial" w:cs="Arial"/>
                <w:sz w:val="18"/>
                <w:szCs w:val="18"/>
              </w:rPr>
              <w:t xml:space="preserve">– growth hormone receptor, </w:t>
            </w:r>
            <w:r w:rsidRPr="001E328D">
              <w:rPr>
                <w:rFonts w:ascii="Arial" w:hAnsi="Arial" w:cs="Arial"/>
                <w:i/>
                <w:sz w:val="18"/>
                <w:szCs w:val="18"/>
              </w:rPr>
              <w:t xml:space="preserve">GSK3α </w:t>
            </w:r>
            <w:r w:rsidRPr="001E328D">
              <w:rPr>
                <w:rFonts w:ascii="Arial" w:hAnsi="Arial" w:cs="Arial"/>
                <w:sz w:val="18"/>
                <w:szCs w:val="18"/>
              </w:rPr>
              <w:t xml:space="preserve">- glycogen synthase kinase 3 alpha, </w:t>
            </w:r>
            <w:r w:rsidRPr="001E328D">
              <w:rPr>
                <w:rFonts w:ascii="Arial" w:hAnsi="Arial" w:cs="Arial"/>
                <w:i/>
                <w:sz w:val="18"/>
                <w:szCs w:val="18"/>
              </w:rPr>
              <w:t>HRAS</w:t>
            </w:r>
            <w:r w:rsidRPr="001E328D">
              <w:rPr>
                <w:rFonts w:ascii="Arial" w:hAnsi="Arial" w:cs="Arial"/>
                <w:sz w:val="18"/>
                <w:szCs w:val="18"/>
              </w:rPr>
              <w:t xml:space="preserve"> – v-Ha-ras Harvey rat sarcoma viral oncogene homolog, </w:t>
            </w:r>
            <w:r w:rsidRPr="001E328D">
              <w:rPr>
                <w:rFonts w:ascii="Arial" w:hAnsi="Arial" w:cs="Arial"/>
                <w:i/>
                <w:sz w:val="18"/>
                <w:szCs w:val="18"/>
              </w:rPr>
              <w:t>IFN</w:t>
            </w:r>
            <w:r w:rsidRPr="001E328D">
              <w:rPr>
                <w:rFonts w:ascii="Lucida Grande" w:hAnsi="Lucida Grande" w:cs="Lucida Grande"/>
                <w:i/>
                <w:color w:val="000000"/>
                <w:sz w:val="18"/>
                <w:szCs w:val="18"/>
              </w:rPr>
              <w:t>G</w:t>
            </w:r>
            <w:r w:rsidRPr="001E328D">
              <w:rPr>
                <w:rFonts w:ascii="Arial" w:hAnsi="Arial" w:cs="Arial"/>
                <w:sz w:val="18"/>
                <w:szCs w:val="18"/>
              </w:rPr>
              <w:t xml:space="preserve"> - interferon gamma, </w:t>
            </w:r>
            <w:r w:rsidRPr="001E328D">
              <w:rPr>
                <w:rFonts w:ascii="Arial" w:hAnsi="Arial" w:cs="Arial"/>
                <w:i/>
                <w:sz w:val="18"/>
                <w:szCs w:val="18"/>
              </w:rPr>
              <w:t>IGFBP3</w:t>
            </w:r>
            <w:r w:rsidRPr="001E328D">
              <w:rPr>
                <w:rFonts w:ascii="Arial" w:hAnsi="Arial" w:cs="Arial"/>
                <w:sz w:val="18"/>
                <w:szCs w:val="18"/>
              </w:rPr>
              <w:t xml:space="preserve"> – Insulin like growth factor binding protein 3, </w:t>
            </w:r>
            <w:r w:rsidRPr="001E328D">
              <w:rPr>
                <w:rFonts w:ascii="Arial" w:hAnsi="Arial" w:cs="Arial"/>
                <w:i/>
                <w:sz w:val="18"/>
                <w:szCs w:val="18"/>
              </w:rPr>
              <w:t>IGF-1R</w:t>
            </w:r>
            <w:r w:rsidRPr="001E328D">
              <w:rPr>
                <w:rFonts w:ascii="Arial" w:hAnsi="Arial" w:cs="Arial"/>
                <w:sz w:val="18"/>
                <w:szCs w:val="18"/>
              </w:rPr>
              <w:t xml:space="preserve"> - insulin like growth factor 1, </w:t>
            </w:r>
            <w:r w:rsidRPr="001E328D">
              <w:rPr>
                <w:rFonts w:ascii="Arial" w:hAnsi="Arial" w:cs="Arial"/>
                <w:i/>
                <w:sz w:val="18"/>
                <w:szCs w:val="18"/>
              </w:rPr>
              <w:t>IRS-1</w:t>
            </w:r>
            <w:r w:rsidRPr="001E328D">
              <w:rPr>
                <w:rFonts w:ascii="Arial" w:hAnsi="Arial" w:cs="Arial"/>
                <w:sz w:val="18"/>
                <w:szCs w:val="18"/>
              </w:rPr>
              <w:t xml:space="preserve">- insulin like substrate 1, </w:t>
            </w:r>
            <w:r w:rsidRPr="001E328D">
              <w:rPr>
                <w:rFonts w:ascii="Arial" w:hAnsi="Arial" w:cs="Arial"/>
                <w:i/>
                <w:sz w:val="18"/>
                <w:szCs w:val="18"/>
              </w:rPr>
              <w:t>IL-1α</w:t>
            </w:r>
            <w:r w:rsidRPr="001E328D">
              <w:rPr>
                <w:rFonts w:ascii="Arial" w:hAnsi="Arial" w:cs="Arial"/>
                <w:sz w:val="18"/>
                <w:szCs w:val="18"/>
              </w:rPr>
              <w:t xml:space="preserve"> – interleukin 1 alpha,       </w:t>
            </w:r>
            <w:r w:rsidRPr="001E328D">
              <w:rPr>
                <w:rFonts w:ascii="Arial" w:hAnsi="Arial" w:cs="Arial"/>
                <w:i/>
                <w:sz w:val="18"/>
                <w:szCs w:val="18"/>
              </w:rPr>
              <w:t>IL1R1</w:t>
            </w:r>
            <w:r w:rsidRPr="001E328D">
              <w:rPr>
                <w:rFonts w:ascii="Arial" w:hAnsi="Arial" w:cs="Arial"/>
                <w:color w:val="FF0000"/>
                <w:sz w:val="18"/>
                <w:szCs w:val="18"/>
              </w:rPr>
              <w:t>–</w:t>
            </w:r>
            <w:r w:rsidRPr="001E328D">
              <w:rPr>
                <w:rFonts w:ascii="Arial" w:hAnsi="Arial" w:cs="Arial"/>
                <w:sz w:val="18"/>
                <w:szCs w:val="18"/>
              </w:rPr>
              <w:t xml:space="preserve"> interleukin 1 receptor, </w:t>
            </w:r>
            <w:r w:rsidRPr="001E328D">
              <w:rPr>
                <w:rFonts w:ascii="Arial" w:hAnsi="Arial" w:cs="Arial"/>
                <w:i/>
                <w:sz w:val="18"/>
                <w:szCs w:val="18"/>
              </w:rPr>
              <w:t>IL-4</w:t>
            </w:r>
            <w:r w:rsidRPr="001E328D">
              <w:rPr>
                <w:rFonts w:ascii="Arial" w:hAnsi="Arial" w:cs="Arial"/>
                <w:sz w:val="18"/>
                <w:szCs w:val="18"/>
              </w:rPr>
              <w:t xml:space="preserve"> – interleukin 4, </w:t>
            </w:r>
            <w:r w:rsidRPr="001E328D">
              <w:rPr>
                <w:rFonts w:ascii="Arial" w:hAnsi="Arial" w:cs="Arial"/>
                <w:i/>
                <w:sz w:val="18"/>
                <w:szCs w:val="18"/>
              </w:rPr>
              <w:t>IL-6</w:t>
            </w:r>
            <w:r w:rsidRPr="001E328D">
              <w:rPr>
                <w:rFonts w:ascii="Arial" w:hAnsi="Arial" w:cs="Arial"/>
                <w:sz w:val="18"/>
                <w:szCs w:val="18"/>
              </w:rPr>
              <w:t xml:space="preserve"> – interleukin 6, </w:t>
            </w:r>
            <w:r w:rsidRPr="001E328D">
              <w:rPr>
                <w:rFonts w:ascii="Arial" w:hAnsi="Arial" w:cs="Arial"/>
                <w:i/>
                <w:sz w:val="18"/>
                <w:szCs w:val="18"/>
              </w:rPr>
              <w:t>IL-6R</w:t>
            </w:r>
            <w:r w:rsidRPr="001E328D">
              <w:rPr>
                <w:rFonts w:ascii="Arial" w:hAnsi="Arial" w:cs="Arial"/>
                <w:sz w:val="18"/>
                <w:szCs w:val="18"/>
              </w:rPr>
              <w:t xml:space="preserve"> – interleukin 6 receptor, </w:t>
            </w:r>
            <w:r w:rsidRPr="001E328D">
              <w:rPr>
                <w:rFonts w:ascii="Arial" w:hAnsi="Arial" w:cs="Arial"/>
                <w:i/>
                <w:sz w:val="18"/>
                <w:szCs w:val="18"/>
              </w:rPr>
              <w:t>IL-6S</w:t>
            </w:r>
            <w:r w:rsidRPr="001E328D">
              <w:rPr>
                <w:rFonts w:ascii="Arial" w:hAnsi="Arial" w:cs="Arial"/>
                <w:sz w:val="18"/>
                <w:szCs w:val="18"/>
              </w:rPr>
              <w:t xml:space="preserve"> - IL-6 signal transducer, </w:t>
            </w:r>
            <w:r w:rsidRPr="001E328D">
              <w:rPr>
                <w:rFonts w:ascii="Arial" w:hAnsi="Arial" w:cs="Arial"/>
                <w:i/>
                <w:sz w:val="18"/>
                <w:szCs w:val="18"/>
              </w:rPr>
              <w:t>IL-15</w:t>
            </w:r>
            <w:r w:rsidRPr="001E328D">
              <w:rPr>
                <w:rFonts w:ascii="Arial" w:hAnsi="Arial" w:cs="Arial"/>
                <w:sz w:val="18"/>
                <w:szCs w:val="18"/>
              </w:rPr>
              <w:t xml:space="preserve"> – interleukin 15, </w:t>
            </w:r>
            <w:r w:rsidRPr="001E328D">
              <w:rPr>
                <w:rFonts w:ascii="Arial" w:hAnsi="Arial" w:cs="Arial"/>
                <w:i/>
                <w:sz w:val="18"/>
                <w:szCs w:val="18"/>
              </w:rPr>
              <w:t>JUN</w:t>
            </w:r>
            <w:r w:rsidRPr="001E328D">
              <w:rPr>
                <w:rFonts w:ascii="Arial" w:hAnsi="Arial" w:cs="Arial"/>
                <w:sz w:val="18"/>
                <w:szCs w:val="18"/>
              </w:rPr>
              <w:t xml:space="preserve">  - proto-oncogene, </w:t>
            </w:r>
            <w:r w:rsidRPr="001E328D">
              <w:rPr>
                <w:rFonts w:ascii="Arial" w:hAnsi="Arial" w:cs="Arial"/>
                <w:i/>
                <w:sz w:val="18"/>
                <w:szCs w:val="18"/>
              </w:rPr>
              <w:t xml:space="preserve">LPL </w:t>
            </w:r>
            <w:r w:rsidRPr="001E328D">
              <w:rPr>
                <w:rFonts w:ascii="Arial" w:hAnsi="Arial" w:cs="Arial"/>
                <w:sz w:val="18"/>
                <w:szCs w:val="18"/>
              </w:rPr>
              <w:t xml:space="preserve">– lipoprotein lipase, </w:t>
            </w:r>
            <w:r w:rsidRPr="001E328D">
              <w:rPr>
                <w:rFonts w:ascii="Arial" w:hAnsi="Arial" w:cs="Arial"/>
                <w:i/>
                <w:sz w:val="18"/>
                <w:szCs w:val="18"/>
              </w:rPr>
              <w:t xml:space="preserve">MAPK14 </w:t>
            </w:r>
            <w:r w:rsidRPr="001E328D">
              <w:rPr>
                <w:rFonts w:ascii="Arial" w:hAnsi="Arial" w:cs="Arial"/>
                <w:sz w:val="18"/>
                <w:szCs w:val="18"/>
              </w:rPr>
              <w:t xml:space="preserve">– map kinase 14, </w:t>
            </w:r>
            <w:r w:rsidRPr="001E328D">
              <w:rPr>
                <w:rFonts w:ascii="Arial" w:hAnsi="Arial" w:cs="Arial"/>
                <w:i/>
                <w:sz w:val="18"/>
                <w:szCs w:val="18"/>
              </w:rPr>
              <w:t xml:space="preserve">MSTN </w:t>
            </w:r>
            <w:r w:rsidRPr="001E328D">
              <w:rPr>
                <w:rFonts w:ascii="Arial" w:hAnsi="Arial" w:cs="Arial"/>
                <w:sz w:val="18"/>
                <w:szCs w:val="18"/>
              </w:rPr>
              <w:t xml:space="preserve">– Myostatin, </w:t>
            </w:r>
            <w:r w:rsidRPr="001E328D">
              <w:rPr>
                <w:rFonts w:ascii="Arial" w:hAnsi="Arial" w:cs="Arial"/>
                <w:i/>
                <w:sz w:val="18"/>
                <w:szCs w:val="18"/>
              </w:rPr>
              <w:t xml:space="preserve">NFKB </w:t>
            </w:r>
            <w:r w:rsidRPr="001E328D">
              <w:rPr>
                <w:rFonts w:ascii="Arial" w:hAnsi="Arial" w:cs="Arial"/>
                <w:sz w:val="18"/>
                <w:szCs w:val="18"/>
              </w:rPr>
              <w:t xml:space="preserve">– Nuclear Factor kappa beta, </w:t>
            </w:r>
            <w:r w:rsidRPr="001E328D">
              <w:rPr>
                <w:rFonts w:ascii="Arial" w:hAnsi="Arial" w:cs="Arial"/>
                <w:i/>
                <w:sz w:val="18"/>
                <w:szCs w:val="18"/>
              </w:rPr>
              <w:t>NR3C1</w:t>
            </w:r>
            <w:r w:rsidRPr="001E328D">
              <w:rPr>
                <w:rFonts w:ascii="Arial" w:hAnsi="Arial" w:cs="Arial"/>
                <w:sz w:val="18"/>
                <w:szCs w:val="18"/>
              </w:rPr>
              <w:t xml:space="preserve">- Glucocorticoid receptor, </w:t>
            </w:r>
            <w:r w:rsidRPr="001E328D">
              <w:rPr>
                <w:rFonts w:ascii="Arial" w:hAnsi="Arial" w:cs="Arial"/>
                <w:i/>
                <w:sz w:val="18"/>
                <w:szCs w:val="18"/>
              </w:rPr>
              <w:t>PIK3CA</w:t>
            </w:r>
            <w:r w:rsidRPr="001E328D">
              <w:rPr>
                <w:rFonts w:ascii="Arial" w:hAnsi="Arial" w:cs="Arial"/>
                <w:sz w:val="18"/>
                <w:szCs w:val="18"/>
              </w:rPr>
              <w:t xml:space="preserve"> – phosphoinositide-3-kinase, catalytic, alpha polypeptide,</w:t>
            </w:r>
            <w:r w:rsidRPr="001E328D">
              <w:rPr>
                <w:rFonts w:ascii="Arial" w:hAnsi="Arial" w:cs="Arial"/>
                <w:i/>
                <w:sz w:val="18"/>
                <w:szCs w:val="18"/>
              </w:rPr>
              <w:t xml:space="preserve"> PPARGC1α</w:t>
            </w:r>
            <w:r w:rsidRPr="001E328D">
              <w:rPr>
                <w:rFonts w:ascii="Arial" w:hAnsi="Arial" w:cs="Arial"/>
                <w:sz w:val="18"/>
                <w:szCs w:val="18"/>
              </w:rPr>
              <w:t xml:space="preserve"> - peroxisome proliferator-activated receptor gamma, coactivator 1 alpha, </w:t>
            </w:r>
            <w:r w:rsidRPr="001E328D">
              <w:rPr>
                <w:rFonts w:ascii="Arial" w:hAnsi="Arial" w:cs="Arial"/>
                <w:i/>
                <w:sz w:val="18"/>
                <w:szCs w:val="18"/>
              </w:rPr>
              <w:t xml:space="preserve">RPs6K </w:t>
            </w:r>
            <w:r w:rsidRPr="001E328D">
              <w:rPr>
                <w:rFonts w:ascii="Arial" w:hAnsi="Arial" w:cs="Arial"/>
                <w:sz w:val="18"/>
                <w:szCs w:val="18"/>
              </w:rPr>
              <w:t xml:space="preserve">- ribosomal protein s6 kinase, </w:t>
            </w:r>
            <w:r w:rsidRPr="001E328D">
              <w:rPr>
                <w:rFonts w:ascii="Arial" w:hAnsi="Arial" w:cs="Arial"/>
                <w:i/>
                <w:sz w:val="18"/>
                <w:szCs w:val="18"/>
              </w:rPr>
              <w:t>RXRA</w:t>
            </w:r>
            <w:r w:rsidRPr="001E328D">
              <w:rPr>
                <w:rFonts w:ascii="Arial" w:hAnsi="Arial" w:cs="Arial"/>
                <w:sz w:val="18"/>
                <w:szCs w:val="18"/>
              </w:rPr>
              <w:t xml:space="preserve"> – retinoic acid receptor A, </w:t>
            </w:r>
            <w:r w:rsidRPr="001E328D">
              <w:rPr>
                <w:rFonts w:ascii="Arial" w:hAnsi="Arial" w:cs="Arial"/>
                <w:i/>
                <w:sz w:val="18"/>
                <w:szCs w:val="18"/>
              </w:rPr>
              <w:t>SIRT 1&amp;2</w:t>
            </w:r>
            <w:r w:rsidRPr="001E328D">
              <w:rPr>
                <w:rFonts w:ascii="Arial" w:hAnsi="Arial" w:cs="Arial"/>
                <w:sz w:val="18"/>
                <w:szCs w:val="18"/>
              </w:rPr>
              <w:t xml:space="preserve"> - sirtuin 1&amp;2, </w:t>
            </w:r>
            <w:r w:rsidRPr="001E328D">
              <w:rPr>
                <w:rFonts w:ascii="Arial" w:hAnsi="Arial" w:cs="Arial"/>
                <w:i/>
                <w:sz w:val="18"/>
                <w:szCs w:val="18"/>
              </w:rPr>
              <w:t xml:space="preserve">SOD2 </w:t>
            </w:r>
            <w:r w:rsidRPr="001E328D">
              <w:rPr>
                <w:rFonts w:ascii="Arial" w:hAnsi="Arial" w:cs="Arial"/>
                <w:sz w:val="18"/>
                <w:szCs w:val="18"/>
              </w:rPr>
              <w:t xml:space="preserve">-  superoxide dismutase, </w:t>
            </w:r>
            <w:r w:rsidRPr="001E328D">
              <w:rPr>
                <w:rFonts w:ascii="Arial" w:hAnsi="Arial" w:cs="Arial"/>
                <w:i/>
                <w:sz w:val="18"/>
                <w:szCs w:val="18"/>
              </w:rPr>
              <w:t>TNF</w:t>
            </w:r>
            <w:r w:rsidRPr="001E328D">
              <w:rPr>
                <w:rFonts w:ascii="Arial" w:hAnsi="Arial" w:cs="Arial"/>
                <w:sz w:val="18"/>
                <w:szCs w:val="18"/>
              </w:rPr>
              <w:t xml:space="preserve"> – tumour necrosis factor, </w:t>
            </w:r>
            <w:r w:rsidRPr="001E328D">
              <w:rPr>
                <w:rFonts w:ascii="Arial" w:hAnsi="Arial" w:cs="Arial"/>
                <w:i/>
                <w:sz w:val="18"/>
                <w:szCs w:val="18"/>
              </w:rPr>
              <w:t>TNFRSF1a</w:t>
            </w:r>
            <w:r w:rsidRPr="001E328D">
              <w:rPr>
                <w:rFonts w:ascii="Arial" w:hAnsi="Arial" w:cs="Arial"/>
                <w:sz w:val="18"/>
                <w:szCs w:val="18"/>
              </w:rPr>
              <w:t xml:space="preserve"> - tumor necrosis factor receptor superfamily, member 1a, </w:t>
            </w:r>
            <w:r w:rsidRPr="001E328D">
              <w:rPr>
                <w:rFonts w:ascii="Arial" w:hAnsi="Arial" w:cs="Arial"/>
                <w:i/>
                <w:sz w:val="18"/>
                <w:szCs w:val="18"/>
              </w:rPr>
              <w:t>TRIM 63</w:t>
            </w:r>
            <w:r w:rsidRPr="001E328D">
              <w:rPr>
                <w:rFonts w:ascii="Arial" w:hAnsi="Arial" w:cs="Arial"/>
                <w:sz w:val="18"/>
                <w:szCs w:val="18"/>
              </w:rPr>
              <w:t xml:space="preserve"> - tripartite motif containing 63, </w:t>
            </w:r>
            <w:r w:rsidRPr="001E328D">
              <w:rPr>
                <w:rFonts w:ascii="Arial" w:hAnsi="Arial" w:cs="Arial"/>
                <w:i/>
                <w:sz w:val="18"/>
                <w:szCs w:val="18"/>
              </w:rPr>
              <w:t>VEGFA</w:t>
            </w:r>
            <w:r w:rsidRPr="001E328D">
              <w:rPr>
                <w:rFonts w:ascii="Arial" w:hAnsi="Arial" w:cs="Arial"/>
                <w:sz w:val="18"/>
                <w:szCs w:val="18"/>
              </w:rPr>
              <w:t xml:space="preserve"> -vascular endothelial growth factor A, </w:t>
            </w:r>
            <w:r w:rsidRPr="001E328D">
              <w:rPr>
                <w:rFonts w:ascii="Arial" w:hAnsi="Arial" w:cs="Arial"/>
                <w:i/>
                <w:sz w:val="18"/>
                <w:szCs w:val="18"/>
              </w:rPr>
              <w:t>VDR</w:t>
            </w:r>
            <w:r w:rsidRPr="001E328D">
              <w:rPr>
                <w:rFonts w:ascii="Arial" w:hAnsi="Arial" w:cs="Arial"/>
                <w:sz w:val="18"/>
                <w:szCs w:val="18"/>
              </w:rPr>
              <w:t xml:space="preserve"> – vitamin D receptor</w:t>
            </w:r>
          </w:p>
          <w:p w:rsidR="009A14DB" w:rsidRPr="001E328D" w:rsidRDefault="009A14DB" w:rsidP="009A14DB">
            <w:pPr>
              <w:ind w:left="142"/>
              <w:rPr>
                <w:rFonts w:ascii="Arial" w:hAnsi="Arial" w:cs="Arial"/>
                <w:sz w:val="22"/>
                <w:szCs w:val="22"/>
              </w:rPr>
            </w:pPr>
            <w:r w:rsidRPr="001E328D">
              <w:rPr>
                <w:rFonts w:ascii="Arial" w:hAnsi="Arial" w:cs="Arial"/>
                <w:sz w:val="18"/>
                <w:szCs w:val="18"/>
                <w:vertAlign w:val="superscript"/>
              </w:rPr>
              <w:t>2</w:t>
            </w:r>
            <w:r w:rsidRPr="001E328D">
              <w:rPr>
                <w:rFonts w:ascii="Arial" w:hAnsi="Arial" w:cs="Arial"/>
                <w:sz w:val="18"/>
                <w:szCs w:val="18"/>
              </w:rPr>
              <w:t xml:space="preserve"> RefSeq database</w:t>
            </w:r>
          </w:p>
        </w:tc>
      </w:tr>
    </w:tbl>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pPr>
    </w:p>
    <w:p w:rsidR="00721E05" w:rsidRPr="001E328D" w:rsidRDefault="00721E05" w:rsidP="009A70DF">
      <w:pPr>
        <w:tabs>
          <w:tab w:val="right" w:pos="360"/>
          <w:tab w:val="left" w:pos="540"/>
        </w:tabs>
        <w:spacing w:line="480" w:lineRule="auto"/>
        <w:rPr>
          <w:rFonts w:ascii="Arial" w:hAnsi="Arial" w:cs="Arial"/>
        </w:rPr>
        <w:sectPr w:rsidR="00721E05" w:rsidRPr="001E328D" w:rsidSect="00256421">
          <w:pgSz w:w="11900" w:h="16840"/>
          <w:pgMar w:top="1440" w:right="1800" w:bottom="1440" w:left="1800" w:header="708" w:footer="708" w:gutter="0"/>
          <w:cols w:space="708"/>
          <w:docGrid w:linePitch="326"/>
        </w:sectPr>
      </w:pPr>
    </w:p>
    <w:p w:rsidR="00197E04" w:rsidRPr="001E328D" w:rsidRDefault="00197E04" w:rsidP="00197E04">
      <w:pPr>
        <w:tabs>
          <w:tab w:val="right" w:pos="360"/>
          <w:tab w:val="left" w:pos="540"/>
        </w:tabs>
        <w:spacing w:line="480" w:lineRule="auto"/>
        <w:jc w:val="center"/>
        <w:rPr>
          <w:rFonts w:ascii="Arial" w:hAnsi="Arial" w:cs="Arial"/>
        </w:rPr>
      </w:pPr>
      <w:r w:rsidRPr="001E328D">
        <w:rPr>
          <w:rFonts w:ascii="Arial" w:hAnsi="Arial" w:cs="Arial"/>
        </w:rPr>
        <w:t>Tables and Figures</w:t>
      </w:r>
    </w:p>
    <w:p w:rsidR="003E41FC" w:rsidRPr="001E328D" w:rsidRDefault="009A14DB" w:rsidP="003E41FC">
      <w:r w:rsidRPr="001E328D">
        <w:rPr>
          <w:rFonts w:ascii="Arial" w:hAnsi="Arial" w:cs="Arial"/>
        </w:rPr>
        <w:t>Table 2</w:t>
      </w:r>
      <w:r w:rsidR="003E41FC" w:rsidRPr="001E328D">
        <w:rPr>
          <w:rFonts w:ascii="Arial" w:hAnsi="Arial" w:cs="Arial"/>
        </w:rPr>
        <w:t>. Characteristics of participants</w:t>
      </w:r>
    </w:p>
    <w:tbl>
      <w:tblPr>
        <w:tblW w:w="5649" w:type="dxa"/>
        <w:tblInd w:w="93" w:type="dxa"/>
        <w:tblBorders>
          <w:top w:val="single" w:sz="4" w:space="0" w:color="auto"/>
          <w:bottom w:val="single" w:sz="4" w:space="0" w:color="auto"/>
        </w:tblBorders>
        <w:tblLook w:val="04A0" w:firstRow="1" w:lastRow="0" w:firstColumn="1" w:lastColumn="0" w:noHBand="0" w:noVBand="1"/>
      </w:tblPr>
      <w:tblGrid>
        <w:gridCol w:w="3917"/>
        <w:gridCol w:w="1732"/>
      </w:tblGrid>
      <w:tr w:rsidR="003E41FC" w:rsidRPr="001E328D" w:rsidTr="00BE5880">
        <w:trPr>
          <w:trHeight w:val="480"/>
        </w:trPr>
        <w:tc>
          <w:tcPr>
            <w:tcW w:w="3917" w:type="dxa"/>
            <w:tcBorders>
              <w:top w:val="single" w:sz="4" w:space="0" w:color="auto"/>
              <w:bottom w:val="single" w:sz="4" w:space="0" w:color="auto"/>
            </w:tcBorders>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N=88</w:t>
            </w:r>
          </w:p>
        </w:tc>
        <w:tc>
          <w:tcPr>
            <w:tcW w:w="1732" w:type="dxa"/>
            <w:tcBorders>
              <w:top w:val="single" w:sz="4" w:space="0" w:color="auto"/>
              <w:bottom w:val="single" w:sz="4" w:space="0" w:color="auto"/>
            </w:tcBorders>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Mean (SD)</w:t>
            </w:r>
          </w:p>
        </w:tc>
      </w:tr>
      <w:tr w:rsidR="003E41FC" w:rsidRPr="001E328D" w:rsidTr="00BE5880">
        <w:trPr>
          <w:trHeight w:val="480"/>
        </w:trPr>
        <w:tc>
          <w:tcPr>
            <w:tcW w:w="3917" w:type="dxa"/>
            <w:tcBorders>
              <w:top w:val="single" w:sz="4" w:space="0" w:color="auto"/>
            </w:tcBorders>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Age (y</w:t>
            </w:r>
            <w:r w:rsidR="006049FB" w:rsidRPr="001E328D">
              <w:rPr>
                <w:rFonts w:ascii="Arial" w:eastAsia="Times New Roman" w:hAnsi="Arial"/>
                <w:color w:val="000000"/>
                <w:sz w:val="22"/>
                <w:szCs w:val="22"/>
                <w:lang w:val="en-GB"/>
              </w:rPr>
              <w:t>ears</w:t>
            </w:r>
            <w:r w:rsidRPr="001E328D">
              <w:rPr>
                <w:rFonts w:ascii="Arial" w:eastAsia="Times New Roman" w:hAnsi="Arial"/>
                <w:color w:val="000000"/>
                <w:sz w:val="22"/>
                <w:szCs w:val="22"/>
                <w:lang w:val="en-GB"/>
              </w:rPr>
              <w:t>)</w:t>
            </w:r>
          </w:p>
        </w:tc>
        <w:tc>
          <w:tcPr>
            <w:tcW w:w="1732" w:type="dxa"/>
            <w:tcBorders>
              <w:top w:val="single" w:sz="4" w:space="0" w:color="auto"/>
            </w:tcBorders>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72.3 (2.41)</w:t>
            </w:r>
          </w:p>
        </w:tc>
      </w:tr>
      <w:tr w:rsidR="003E41FC" w:rsidRPr="001E328D" w:rsidTr="00BE5880">
        <w:trPr>
          <w:trHeight w:val="480"/>
        </w:trPr>
        <w:tc>
          <w:tcPr>
            <w:tcW w:w="3917"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Height (cm)</w:t>
            </w:r>
          </w:p>
        </w:tc>
        <w:tc>
          <w:tcPr>
            <w:tcW w:w="1732"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174.8 (6.21)</w:t>
            </w:r>
          </w:p>
        </w:tc>
      </w:tr>
      <w:tr w:rsidR="003E41FC" w:rsidRPr="001E328D" w:rsidTr="00BE5880">
        <w:trPr>
          <w:trHeight w:val="480"/>
        </w:trPr>
        <w:tc>
          <w:tcPr>
            <w:tcW w:w="3917"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Weight (kg)</w:t>
            </w:r>
          </w:p>
        </w:tc>
        <w:tc>
          <w:tcPr>
            <w:tcW w:w="1732"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83.6 (12.60)</w:t>
            </w:r>
          </w:p>
        </w:tc>
      </w:tr>
      <w:tr w:rsidR="003E41FC" w:rsidRPr="001E328D" w:rsidTr="00BE5880">
        <w:trPr>
          <w:trHeight w:val="480"/>
        </w:trPr>
        <w:tc>
          <w:tcPr>
            <w:tcW w:w="3917"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Lean mass (kg)</w:t>
            </w:r>
          </w:p>
        </w:tc>
        <w:tc>
          <w:tcPr>
            <w:tcW w:w="1732"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57.2 (6.10)</w:t>
            </w:r>
          </w:p>
        </w:tc>
      </w:tr>
      <w:tr w:rsidR="003E41FC" w:rsidRPr="001E328D" w:rsidTr="00BE5880">
        <w:trPr>
          <w:trHeight w:val="480"/>
        </w:trPr>
        <w:tc>
          <w:tcPr>
            <w:tcW w:w="3917"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Grip strength (kg)</w:t>
            </w:r>
          </w:p>
        </w:tc>
        <w:tc>
          <w:tcPr>
            <w:tcW w:w="1732" w:type="dxa"/>
            <w:shd w:val="clear" w:color="auto" w:fill="auto"/>
            <w:noWrap/>
            <w:vAlign w:val="bottom"/>
          </w:tcPr>
          <w:p w:rsidR="003E41FC" w:rsidRPr="001E328D" w:rsidRDefault="003E41FC" w:rsidP="00BE5880">
            <w:pPr>
              <w:rPr>
                <w:rFonts w:ascii="Arial" w:eastAsia="Times New Roman" w:hAnsi="Arial"/>
                <w:color w:val="000000"/>
                <w:sz w:val="22"/>
                <w:szCs w:val="22"/>
                <w:lang w:val="en-GB"/>
              </w:rPr>
            </w:pPr>
            <w:r w:rsidRPr="001E328D">
              <w:rPr>
                <w:rFonts w:ascii="Arial" w:eastAsia="Times New Roman" w:hAnsi="Arial"/>
                <w:color w:val="000000"/>
                <w:sz w:val="22"/>
                <w:szCs w:val="22"/>
                <w:lang w:val="en-GB"/>
              </w:rPr>
              <w:t>39.1 (8.20)</w:t>
            </w:r>
          </w:p>
        </w:tc>
      </w:tr>
    </w:tbl>
    <w:p w:rsidR="003E41FC" w:rsidRPr="001E328D" w:rsidRDefault="003E41FC"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FD0CFE" w:rsidRPr="001E328D" w:rsidRDefault="00FD0CFE" w:rsidP="003E41FC"/>
    <w:p w:rsidR="009A14DB" w:rsidRPr="001E328D" w:rsidRDefault="009A14DB" w:rsidP="003E41FC"/>
    <w:p w:rsidR="006049FB" w:rsidRPr="001E328D" w:rsidRDefault="009A14DB" w:rsidP="003E41FC">
      <w:pPr>
        <w:rPr>
          <w:rFonts w:ascii="Arial" w:hAnsi="Arial" w:cs="Arial"/>
        </w:rPr>
      </w:pPr>
      <w:r w:rsidRPr="001E328D">
        <w:rPr>
          <w:rFonts w:ascii="Arial" w:hAnsi="Arial" w:cs="Arial"/>
        </w:rPr>
        <w:t>Table 3</w:t>
      </w:r>
      <w:r w:rsidR="006049FB" w:rsidRPr="001E328D">
        <w:rPr>
          <w:rFonts w:ascii="Arial" w:hAnsi="Arial" w:cs="Arial"/>
        </w:rPr>
        <w:t xml:space="preserve"> </w:t>
      </w:r>
      <w:r w:rsidR="00CB3ED1" w:rsidRPr="001E328D">
        <w:rPr>
          <w:rFonts w:ascii="Arial" w:hAnsi="Arial" w:cs="Arial"/>
        </w:rPr>
        <w:t>C</w:t>
      </w:r>
      <w:r w:rsidR="006049FB" w:rsidRPr="001E328D">
        <w:rPr>
          <w:rFonts w:ascii="Arial" w:hAnsi="Arial" w:cs="Arial"/>
        </w:rPr>
        <w:t>haracteristics</w:t>
      </w:r>
      <w:r w:rsidR="00CB3ED1" w:rsidRPr="001E328D">
        <w:rPr>
          <w:rFonts w:ascii="Arial" w:hAnsi="Arial" w:cs="Arial"/>
        </w:rPr>
        <w:t xml:space="preserve"> of participants</w:t>
      </w:r>
      <w:r w:rsidR="006049FB" w:rsidRPr="001E328D">
        <w:rPr>
          <w:rFonts w:ascii="Arial" w:hAnsi="Arial" w:cs="Arial"/>
        </w:rPr>
        <w:t xml:space="preserve"> within grip strength and lean mass groups</w:t>
      </w:r>
    </w:p>
    <w:p w:rsidR="00FD0CFE" w:rsidRPr="001E328D" w:rsidRDefault="00FD0CFE" w:rsidP="003E41FC">
      <w:pPr>
        <w:rPr>
          <w:rFonts w:ascii="Arial" w:hAnsi="Arial" w:cs="Arial"/>
        </w:rPr>
      </w:pPr>
    </w:p>
    <w:p w:rsidR="00FD0CFE" w:rsidRPr="001E328D" w:rsidRDefault="00FD0CFE" w:rsidP="003E41FC">
      <w:pPr>
        <w:rPr>
          <w:rFonts w:ascii="Arial" w:hAnsi="Arial" w:cs="Arial"/>
        </w:rPr>
      </w:pPr>
    </w:p>
    <w:p w:rsidR="00FD0CFE" w:rsidRPr="001E328D" w:rsidRDefault="00FD0CFE" w:rsidP="003E41FC">
      <w:pPr>
        <w:rPr>
          <w:rFonts w:ascii="Arial" w:hAnsi="Arial" w:cs="Arial"/>
        </w:rPr>
      </w:pPr>
    </w:p>
    <w:tbl>
      <w:tblPr>
        <w:tblW w:w="12511" w:type="dxa"/>
        <w:tblInd w:w="93" w:type="dxa"/>
        <w:tblLayout w:type="fixed"/>
        <w:tblLook w:val="04A0" w:firstRow="1" w:lastRow="0" w:firstColumn="1" w:lastColumn="0" w:noHBand="0" w:noVBand="1"/>
      </w:tblPr>
      <w:tblGrid>
        <w:gridCol w:w="2195"/>
        <w:gridCol w:w="2178"/>
        <w:gridCol w:w="2335"/>
        <w:gridCol w:w="1089"/>
        <w:gridCol w:w="1800"/>
        <w:gridCol w:w="1778"/>
        <w:gridCol w:w="1136"/>
      </w:tblGrid>
      <w:tr w:rsidR="00630FF5" w:rsidRPr="001E328D" w:rsidTr="00CB3ED1">
        <w:trPr>
          <w:trHeight w:val="933"/>
        </w:trPr>
        <w:tc>
          <w:tcPr>
            <w:tcW w:w="2195" w:type="dxa"/>
            <w:tcBorders>
              <w:top w:val="single" w:sz="4" w:space="0" w:color="auto"/>
              <w:bottom w:val="single" w:sz="4" w:space="0" w:color="auto"/>
            </w:tcBorders>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 </w:t>
            </w:r>
          </w:p>
        </w:tc>
        <w:tc>
          <w:tcPr>
            <w:tcW w:w="2178" w:type="dxa"/>
            <w:tcBorders>
              <w:top w:val="single" w:sz="4" w:space="0" w:color="auto"/>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High grip strength (n=12)</w:t>
            </w:r>
          </w:p>
        </w:tc>
        <w:tc>
          <w:tcPr>
            <w:tcW w:w="2335" w:type="dxa"/>
            <w:tcBorders>
              <w:top w:val="single" w:sz="4" w:space="0" w:color="auto"/>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Low grip strength (n=8)</w:t>
            </w:r>
          </w:p>
        </w:tc>
        <w:tc>
          <w:tcPr>
            <w:tcW w:w="1089" w:type="dxa"/>
            <w:tcBorders>
              <w:top w:val="single" w:sz="4" w:space="0" w:color="auto"/>
              <w:bottom w:val="single" w:sz="4" w:space="0" w:color="auto"/>
            </w:tcBorders>
            <w:shd w:val="clear" w:color="auto" w:fill="auto"/>
            <w:vAlign w:val="center"/>
            <w:hideMark/>
          </w:tcPr>
          <w:p w:rsidR="00E711FF" w:rsidRPr="001E328D" w:rsidRDefault="00CB3ED1"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 xml:space="preserve">P </w:t>
            </w:r>
            <w:r w:rsidR="00E711FF" w:rsidRPr="001E328D">
              <w:rPr>
                <w:rFonts w:ascii="Arial" w:eastAsia="Times New Roman" w:hAnsi="Arial" w:cs="Arial"/>
                <w:color w:val="000000"/>
                <w:lang w:val="en-GB"/>
              </w:rPr>
              <w:t xml:space="preserve">value </w:t>
            </w:r>
          </w:p>
        </w:tc>
        <w:tc>
          <w:tcPr>
            <w:tcW w:w="1800" w:type="dxa"/>
            <w:tcBorders>
              <w:top w:val="single" w:sz="4" w:space="0" w:color="auto"/>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High lean mass (n=10)</w:t>
            </w:r>
          </w:p>
        </w:tc>
        <w:tc>
          <w:tcPr>
            <w:tcW w:w="1778" w:type="dxa"/>
            <w:tcBorders>
              <w:top w:val="single" w:sz="4" w:space="0" w:color="auto"/>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Low lean mass (n=8)</w:t>
            </w:r>
          </w:p>
        </w:tc>
        <w:tc>
          <w:tcPr>
            <w:tcW w:w="1136" w:type="dxa"/>
            <w:tcBorders>
              <w:top w:val="single" w:sz="4" w:space="0" w:color="auto"/>
              <w:bottom w:val="single" w:sz="4" w:space="0" w:color="auto"/>
            </w:tcBorders>
            <w:shd w:val="clear" w:color="auto" w:fill="auto"/>
            <w:vAlign w:val="center"/>
            <w:hideMark/>
          </w:tcPr>
          <w:p w:rsidR="00E711FF" w:rsidRPr="001E328D" w:rsidRDefault="00CB3ED1"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 xml:space="preserve">P </w:t>
            </w:r>
            <w:r w:rsidR="00E711FF" w:rsidRPr="001E328D">
              <w:rPr>
                <w:rFonts w:ascii="Arial" w:eastAsia="Times New Roman" w:hAnsi="Arial" w:cs="Arial"/>
                <w:color w:val="000000"/>
                <w:lang w:val="en-GB"/>
              </w:rPr>
              <w:t xml:space="preserve">value </w:t>
            </w:r>
          </w:p>
        </w:tc>
      </w:tr>
      <w:tr w:rsidR="00630FF5" w:rsidRPr="001E328D" w:rsidTr="00CB3ED1">
        <w:trPr>
          <w:trHeight w:val="347"/>
        </w:trPr>
        <w:tc>
          <w:tcPr>
            <w:tcW w:w="2195" w:type="dxa"/>
            <w:tcBorders>
              <w:top w:val="single" w:sz="4" w:space="0" w:color="auto"/>
            </w:tcBorders>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Age (years)</w:t>
            </w:r>
          </w:p>
        </w:tc>
        <w:tc>
          <w:tcPr>
            <w:tcW w:w="2178"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70.9 (1.81)</w:t>
            </w:r>
          </w:p>
        </w:tc>
        <w:tc>
          <w:tcPr>
            <w:tcW w:w="2335"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73.5 (2.56)</w:t>
            </w:r>
          </w:p>
        </w:tc>
        <w:tc>
          <w:tcPr>
            <w:tcW w:w="1089"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0.018</w:t>
            </w:r>
          </w:p>
        </w:tc>
        <w:tc>
          <w:tcPr>
            <w:tcW w:w="1800"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71.2 (1.37)</w:t>
            </w:r>
          </w:p>
        </w:tc>
        <w:tc>
          <w:tcPr>
            <w:tcW w:w="1778"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73.1 (2.65)</w:t>
            </w:r>
          </w:p>
        </w:tc>
        <w:tc>
          <w:tcPr>
            <w:tcW w:w="1136" w:type="dxa"/>
            <w:tcBorders>
              <w:top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0.071</w:t>
            </w:r>
          </w:p>
        </w:tc>
      </w:tr>
      <w:tr w:rsidR="00630FF5" w:rsidRPr="001E328D" w:rsidTr="00CB3ED1">
        <w:trPr>
          <w:trHeight w:val="347"/>
        </w:trPr>
        <w:tc>
          <w:tcPr>
            <w:tcW w:w="2195" w:type="dxa"/>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Height (cm)</w:t>
            </w:r>
          </w:p>
        </w:tc>
        <w:tc>
          <w:tcPr>
            <w:tcW w:w="21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177.8 (3.87)</w:t>
            </w:r>
          </w:p>
        </w:tc>
        <w:tc>
          <w:tcPr>
            <w:tcW w:w="2335"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173.1 (4.98)</w:t>
            </w:r>
          </w:p>
        </w:tc>
        <w:tc>
          <w:tcPr>
            <w:tcW w:w="1089"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0.028</w:t>
            </w:r>
          </w:p>
        </w:tc>
        <w:tc>
          <w:tcPr>
            <w:tcW w:w="1800"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177.2 (3.97)</w:t>
            </w:r>
          </w:p>
        </w:tc>
        <w:tc>
          <w:tcPr>
            <w:tcW w:w="17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169.0 (6.46)</w:t>
            </w:r>
          </w:p>
        </w:tc>
        <w:tc>
          <w:tcPr>
            <w:tcW w:w="1136"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0.004</w:t>
            </w:r>
          </w:p>
        </w:tc>
      </w:tr>
      <w:tr w:rsidR="00630FF5" w:rsidRPr="001E328D" w:rsidTr="00CB3ED1">
        <w:trPr>
          <w:trHeight w:val="347"/>
        </w:trPr>
        <w:tc>
          <w:tcPr>
            <w:tcW w:w="2195" w:type="dxa"/>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Weight (kg)</w:t>
            </w:r>
          </w:p>
        </w:tc>
        <w:tc>
          <w:tcPr>
            <w:tcW w:w="21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87.5 (14.1)</w:t>
            </w:r>
          </w:p>
        </w:tc>
        <w:tc>
          <w:tcPr>
            <w:tcW w:w="2335"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87.3 (5.00)</w:t>
            </w:r>
          </w:p>
        </w:tc>
        <w:tc>
          <w:tcPr>
            <w:tcW w:w="1089"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0.97</w:t>
            </w:r>
          </w:p>
        </w:tc>
        <w:tc>
          <w:tcPr>
            <w:tcW w:w="1800"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104.8 (8.12)</w:t>
            </w:r>
          </w:p>
        </w:tc>
        <w:tc>
          <w:tcPr>
            <w:tcW w:w="17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65.3 (3.75)</w:t>
            </w:r>
          </w:p>
        </w:tc>
        <w:tc>
          <w:tcPr>
            <w:tcW w:w="1136"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&lt;0.001</w:t>
            </w:r>
          </w:p>
        </w:tc>
      </w:tr>
      <w:tr w:rsidR="00630FF5" w:rsidRPr="001E328D" w:rsidTr="00CB3ED1">
        <w:trPr>
          <w:trHeight w:val="347"/>
        </w:trPr>
        <w:tc>
          <w:tcPr>
            <w:tcW w:w="2195" w:type="dxa"/>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Lean mass (kg)</w:t>
            </w:r>
          </w:p>
        </w:tc>
        <w:tc>
          <w:tcPr>
            <w:tcW w:w="21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59.9 (6.94)</w:t>
            </w:r>
          </w:p>
        </w:tc>
        <w:tc>
          <w:tcPr>
            <w:tcW w:w="2335"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58.1 (4.42)</w:t>
            </w:r>
          </w:p>
        </w:tc>
        <w:tc>
          <w:tcPr>
            <w:tcW w:w="1089"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0.52</w:t>
            </w:r>
          </w:p>
        </w:tc>
        <w:tc>
          <w:tcPr>
            <w:tcW w:w="1800"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68.5 (4.27)</w:t>
            </w:r>
          </w:p>
        </w:tc>
        <w:tc>
          <w:tcPr>
            <w:tcW w:w="1778"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47.7 (2.35)</w:t>
            </w:r>
          </w:p>
        </w:tc>
        <w:tc>
          <w:tcPr>
            <w:tcW w:w="1136" w:type="dxa"/>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&lt;0.001</w:t>
            </w:r>
          </w:p>
        </w:tc>
      </w:tr>
      <w:tr w:rsidR="00630FF5" w:rsidRPr="001E328D" w:rsidTr="00CB3ED1">
        <w:trPr>
          <w:trHeight w:val="347"/>
        </w:trPr>
        <w:tc>
          <w:tcPr>
            <w:tcW w:w="2195" w:type="dxa"/>
            <w:tcBorders>
              <w:bottom w:val="single" w:sz="4" w:space="0" w:color="auto"/>
            </w:tcBorders>
            <w:shd w:val="clear" w:color="auto" w:fill="auto"/>
            <w:vAlign w:val="center"/>
            <w:hideMark/>
          </w:tcPr>
          <w:p w:rsidR="00E711FF" w:rsidRPr="001E328D" w:rsidRDefault="00E711FF" w:rsidP="00E711FF">
            <w:pPr>
              <w:rPr>
                <w:rFonts w:ascii="Arial" w:eastAsia="Times New Roman" w:hAnsi="Arial" w:cs="Arial"/>
                <w:color w:val="000000"/>
                <w:lang w:val="en-GB"/>
              </w:rPr>
            </w:pPr>
            <w:r w:rsidRPr="001E328D">
              <w:rPr>
                <w:rFonts w:ascii="Arial" w:eastAsia="Times New Roman" w:hAnsi="Arial" w:cs="Arial"/>
                <w:color w:val="000000"/>
                <w:lang w:val="en-GB"/>
              </w:rPr>
              <w:t>Grip strength (kg)</w:t>
            </w:r>
          </w:p>
        </w:tc>
        <w:tc>
          <w:tcPr>
            <w:tcW w:w="2178"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52.9 (4.78)</w:t>
            </w:r>
          </w:p>
        </w:tc>
        <w:tc>
          <w:tcPr>
            <w:tcW w:w="2335"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24.3 (2.49)</w:t>
            </w:r>
          </w:p>
        </w:tc>
        <w:tc>
          <w:tcPr>
            <w:tcW w:w="1089"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&lt;0.001</w:t>
            </w:r>
          </w:p>
        </w:tc>
        <w:tc>
          <w:tcPr>
            <w:tcW w:w="1800"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42.2 (9.31)</w:t>
            </w:r>
          </w:p>
        </w:tc>
        <w:tc>
          <w:tcPr>
            <w:tcW w:w="1778"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36.9 (4.64)</w:t>
            </w:r>
          </w:p>
        </w:tc>
        <w:tc>
          <w:tcPr>
            <w:tcW w:w="1136" w:type="dxa"/>
            <w:tcBorders>
              <w:bottom w:val="single" w:sz="4" w:space="0" w:color="auto"/>
            </w:tcBorders>
            <w:shd w:val="clear" w:color="auto" w:fill="auto"/>
            <w:vAlign w:val="center"/>
            <w:hideMark/>
          </w:tcPr>
          <w:p w:rsidR="00E711FF" w:rsidRPr="001E328D" w:rsidRDefault="00E711FF" w:rsidP="006049FB">
            <w:pPr>
              <w:jc w:val="center"/>
              <w:rPr>
                <w:rFonts w:ascii="Arial" w:eastAsia="Times New Roman" w:hAnsi="Arial" w:cs="Arial"/>
                <w:color w:val="000000"/>
                <w:lang w:val="en-GB"/>
              </w:rPr>
            </w:pPr>
            <w:r w:rsidRPr="001E328D">
              <w:rPr>
                <w:rFonts w:ascii="Arial" w:eastAsia="Times New Roman" w:hAnsi="Arial" w:cs="Arial"/>
                <w:color w:val="000000"/>
                <w:lang w:val="en-GB"/>
              </w:rPr>
              <w:t>0.16</w:t>
            </w:r>
          </w:p>
        </w:tc>
      </w:tr>
    </w:tbl>
    <w:p w:rsidR="00E711FF" w:rsidRPr="001E328D" w:rsidRDefault="006049FB" w:rsidP="009A70DF">
      <w:pPr>
        <w:tabs>
          <w:tab w:val="right" w:pos="360"/>
          <w:tab w:val="left" w:pos="540"/>
        </w:tabs>
        <w:spacing w:line="480" w:lineRule="auto"/>
        <w:rPr>
          <w:rFonts w:ascii="Arial" w:hAnsi="Arial" w:cs="Arial"/>
          <w:sz w:val="22"/>
          <w:szCs w:val="22"/>
        </w:rPr>
      </w:pPr>
      <w:r w:rsidRPr="001E328D">
        <w:rPr>
          <w:rFonts w:ascii="Arial" w:hAnsi="Arial" w:cs="Arial"/>
          <w:sz w:val="22"/>
          <w:szCs w:val="22"/>
        </w:rPr>
        <w:t>All values presented as mean (SD)</w:t>
      </w:r>
    </w:p>
    <w:p w:rsidR="003E41FC" w:rsidRPr="001E328D" w:rsidRDefault="003E41FC" w:rsidP="009A70DF">
      <w:pPr>
        <w:tabs>
          <w:tab w:val="right" w:pos="360"/>
          <w:tab w:val="left" w:pos="540"/>
        </w:tabs>
        <w:spacing w:line="480" w:lineRule="auto"/>
        <w:rPr>
          <w:rFonts w:ascii="Arial" w:hAnsi="Arial" w:cs="Arial"/>
        </w:rPr>
        <w:sectPr w:rsidR="003E41FC" w:rsidRPr="001E328D" w:rsidSect="00E711FF">
          <w:pgSz w:w="16840" w:h="11900" w:orient="landscape"/>
          <w:pgMar w:top="1560" w:right="1440" w:bottom="1800" w:left="1440" w:header="708" w:footer="708" w:gutter="0"/>
          <w:cols w:space="708"/>
          <w:docGrid w:linePitch="326"/>
        </w:sectPr>
      </w:pPr>
    </w:p>
    <w:p w:rsidR="009B7CBC" w:rsidRPr="001E328D" w:rsidRDefault="009B7CBC" w:rsidP="009A70DF">
      <w:pPr>
        <w:tabs>
          <w:tab w:val="right" w:pos="360"/>
          <w:tab w:val="left" w:pos="540"/>
        </w:tabs>
        <w:spacing w:line="480" w:lineRule="auto"/>
        <w:rPr>
          <w:rFonts w:ascii="Arial" w:hAnsi="Arial" w:cs="Arial"/>
        </w:rPr>
      </w:pPr>
    </w:p>
    <w:p w:rsidR="009B7CBC" w:rsidRPr="001E328D" w:rsidRDefault="009A14DB" w:rsidP="00FD0CFE">
      <w:pPr>
        <w:tabs>
          <w:tab w:val="left" w:pos="1085"/>
        </w:tabs>
        <w:spacing w:line="480" w:lineRule="auto"/>
        <w:rPr>
          <w:rFonts w:ascii="Arial" w:hAnsi="Arial" w:cs="Arial"/>
        </w:rPr>
      </w:pPr>
      <w:r w:rsidRPr="001E328D">
        <w:rPr>
          <w:rFonts w:ascii="Arial" w:hAnsi="Arial" w:cs="Arial"/>
        </w:rPr>
        <w:t>Table 4</w:t>
      </w:r>
      <w:r w:rsidR="009B7CBC" w:rsidRPr="001E328D">
        <w:rPr>
          <w:rFonts w:ascii="Arial" w:hAnsi="Arial" w:cs="Arial"/>
        </w:rPr>
        <w:t>. Univariate regression analysis of the association between lean mass, grip strength and skeletal muscle gene expression</w:t>
      </w:r>
    </w:p>
    <w:p w:rsidR="00FD0CFE" w:rsidRPr="001E328D" w:rsidRDefault="00FD0CFE" w:rsidP="00FD0CFE">
      <w:pPr>
        <w:rPr>
          <w:rFonts w:ascii="Arial" w:hAnsi="Arial" w:cs="Arial"/>
        </w:rPr>
      </w:pPr>
    </w:p>
    <w:p w:rsidR="00FD0CFE" w:rsidRPr="001E328D" w:rsidRDefault="00FD0CFE" w:rsidP="00FD0CFE">
      <w:pPr>
        <w:rPr>
          <w:rFonts w:ascii="Arial" w:hAnsi="Arial" w:cs="Arial"/>
        </w:rPr>
      </w:pPr>
    </w:p>
    <w:tbl>
      <w:tblPr>
        <w:tblW w:w="7247" w:type="dxa"/>
        <w:tblInd w:w="91" w:type="dxa"/>
        <w:tblBorders>
          <w:top w:val="double" w:sz="4" w:space="0" w:color="auto"/>
        </w:tblBorders>
        <w:tblLook w:val="04A0" w:firstRow="1" w:lastRow="0" w:firstColumn="1" w:lastColumn="0" w:noHBand="0" w:noVBand="1"/>
      </w:tblPr>
      <w:tblGrid>
        <w:gridCol w:w="2285"/>
        <w:gridCol w:w="1390"/>
        <w:gridCol w:w="2552"/>
        <w:gridCol w:w="1134"/>
      </w:tblGrid>
      <w:tr w:rsidR="009B7CBC" w:rsidRPr="001E328D" w:rsidTr="00DF7B74">
        <w:trPr>
          <w:trHeight w:val="316"/>
        </w:trPr>
        <w:tc>
          <w:tcPr>
            <w:tcW w:w="2285" w:type="dxa"/>
            <w:tcBorders>
              <w:top w:val="single" w:sz="4" w:space="0" w:color="auto"/>
              <w:bottom w:val="single" w:sz="4" w:space="0" w:color="auto"/>
            </w:tcBorders>
            <w:shd w:val="clear" w:color="auto" w:fill="auto"/>
            <w:noWrap/>
            <w:vAlign w:val="bottom"/>
          </w:tcPr>
          <w:p w:rsidR="009B7CBC" w:rsidRPr="001E328D" w:rsidRDefault="009B7CBC" w:rsidP="00BE5880">
            <w:pPr>
              <w:rPr>
                <w:rFonts w:ascii="Arial" w:eastAsia="Times New Roman" w:hAnsi="Arial" w:cs="Arial"/>
                <w:color w:val="000000"/>
                <w:lang w:val="en-GB" w:eastAsia="en-GB"/>
              </w:rPr>
            </w:pPr>
            <w:r w:rsidRPr="001E328D">
              <w:rPr>
                <w:rFonts w:ascii="Arial" w:eastAsia="Times New Roman" w:hAnsi="Arial" w:cs="Arial"/>
                <w:color w:val="000000"/>
                <w:lang w:val="en-GB" w:eastAsia="en-GB"/>
              </w:rPr>
              <w:t>Gene</w:t>
            </w:r>
          </w:p>
        </w:tc>
        <w:tc>
          <w:tcPr>
            <w:tcW w:w="1276" w:type="dxa"/>
            <w:tcBorders>
              <w:top w:val="single" w:sz="4" w:space="0" w:color="auto"/>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sym w:font="Symbol" w:char="F062"/>
            </w:r>
            <w:r w:rsidRPr="001E328D">
              <w:rPr>
                <w:rFonts w:ascii="Arial" w:eastAsia="Times New Roman" w:hAnsi="Arial" w:cs="Arial"/>
                <w:color w:val="000000"/>
                <w:lang w:val="en-GB" w:eastAsia="en-GB"/>
              </w:rPr>
              <w:t xml:space="preserve"> coefficient</w:t>
            </w:r>
            <w:r w:rsidR="009F2A2E" w:rsidRPr="001E328D">
              <w:rPr>
                <w:rFonts w:ascii="Arial" w:eastAsia="Times New Roman" w:hAnsi="Arial" w:cs="Arial"/>
                <w:color w:val="000000"/>
                <w:lang w:val="en-GB" w:eastAsia="en-GB"/>
              </w:rPr>
              <w:t>*</w:t>
            </w:r>
          </w:p>
        </w:tc>
        <w:tc>
          <w:tcPr>
            <w:tcW w:w="2552" w:type="dxa"/>
            <w:tcBorders>
              <w:top w:val="single" w:sz="4" w:space="0" w:color="auto"/>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95% confidence interval</w:t>
            </w:r>
          </w:p>
        </w:tc>
        <w:tc>
          <w:tcPr>
            <w:tcW w:w="1134" w:type="dxa"/>
            <w:tcBorders>
              <w:top w:val="single" w:sz="4" w:space="0" w:color="auto"/>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p value</w:t>
            </w:r>
          </w:p>
        </w:tc>
      </w:tr>
      <w:tr w:rsidR="009B7CBC" w:rsidRPr="001E328D" w:rsidTr="00BE5880">
        <w:trPr>
          <w:trHeight w:val="316"/>
        </w:trPr>
        <w:tc>
          <w:tcPr>
            <w:tcW w:w="2285" w:type="dxa"/>
            <w:tcBorders>
              <w:top w:val="single" w:sz="4" w:space="0" w:color="auto"/>
            </w:tcBorders>
            <w:shd w:val="clear" w:color="auto" w:fill="auto"/>
            <w:noWrap/>
            <w:vAlign w:val="bottom"/>
          </w:tcPr>
          <w:p w:rsidR="009B7CBC" w:rsidRPr="001E328D" w:rsidRDefault="009B7CBC" w:rsidP="00BE5880">
            <w:pPr>
              <w:rPr>
                <w:rFonts w:ascii="Arial" w:eastAsia="Times New Roman" w:hAnsi="Arial" w:cs="Arial"/>
                <w:color w:val="000000"/>
                <w:lang w:val="en-GB" w:eastAsia="en-GB"/>
              </w:rPr>
            </w:pPr>
            <w:r w:rsidRPr="001E328D">
              <w:rPr>
                <w:rFonts w:ascii="Arial" w:eastAsia="Times New Roman" w:hAnsi="Arial" w:cs="Arial"/>
                <w:color w:val="000000"/>
                <w:lang w:val="en-GB" w:eastAsia="en-GB"/>
              </w:rPr>
              <w:t>Lean mass (kg)</w:t>
            </w:r>
          </w:p>
        </w:tc>
        <w:tc>
          <w:tcPr>
            <w:tcW w:w="1276" w:type="dxa"/>
            <w:tcBorders>
              <w:top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2552" w:type="dxa"/>
            <w:tcBorders>
              <w:top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1134" w:type="dxa"/>
            <w:tcBorders>
              <w:top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i/>
                <w:color w:val="FF0000"/>
                <w:lang w:val="en-GB" w:eastAsia="en-GB"/>
              </w:rPr>
            </w:pPr>
            <w:r w:rsidRPr="001E328D">
              <w:rPr>
                <w:rFonts w:ascii="Arial" w:eastAsia="Times New Roman" w:hAnsi="Arial" w:cs="Arial"/>
                <w:i/>
                <w:lang w:val="en-GB" w:eastAsia="en-GB"/>
              </w:rPr>
              <w:t>IFN</w:t>
            </w:r>
            <w:r w:rsidR="00F85E9A" w:rsidRPr="001E328D">
              <w:rPr>
                <w:rFonts w:ascii="Arial" w:eastAsia="Times New Roman" w:hAnsi="Arial" w:cs="Arial"/>
                <w:i/>
                <w:lang w:val="en-GB" w:eastAsia="en-GB"/>
              </w:rPr>
              <w:t>G</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1.52</w:t>
            </w: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0.46,2.58</w:t>
            </w: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0.005</w:t>
            </w: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i/>
                <w:color w:val="000000"/>
                <w:lang w:val="en-GB" w:eastAsia="en-GB"/>
              </w:rPr>
            </w:pPr>
            <w:r w:rsidRPr="001E328D">
              <w:rPr>
                <w:rFonts w:ascii="Arial" w:eastAsia="Times New Roman" w:hAnsi="Arial" w:cs="Arial"/>
                <w:i/>
                <w:color w:val="000000"/>
                <w:lang w:val="en-GB" w:eastAsia="en-GB"/>
              </w:rPr>
              <w:t>VDR</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1.57</w:t>
            </w: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0.23, 2.90</w:t>
            </w: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0.02</w:t>
            </w: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color w:val="000000"/>
                <w:lang w:val="en-GB" w:eastAsia="en-GB"/>
              </w:rPr>
            </w:pP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color w:val="000000"/>
                <w:lang w:val="en-GB" w:eastAsia="en-GB"/>
              </w:rPr>
            </w:pPr>
            <w:r w:rsidRPr="001E328D">
              <w:rPr>
                <w:rFonts w:ascii="Arial" w:eastAsia="Times New Roman" w:hAnsi="Arial" w:cs="Arial"/>
                <w:color w:val="000000"/>
                <w:lang w:val="en-GB" w:eastAsia="en-GB"/>
              </w:rPr>
              <w:t>Grip strength (kg)</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i/>
                <w:color w:val="000000"/>
                <w:lang w:val="en-GB" w:eastAsia="en-GB"/>
              </w:rPr>
            </w:pPr>
            <w:r w:rsidRPr="001E328D">
              <w:rPr>
                <w:rFonts w:ascii="Arial" w:eastAsia="Times New Roman" w:hAnsi="Arial" w:cs="Arial"/>
                <w:i/>
                <w:color w:val="000000"/>
                <w:lang w:val="en-GB" w:eastAsia="en-GB"/>
              </w:rPr>
              <w:t>IL-6</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1.86</w:t>
            </w: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-0.04, 3.76</w:t>
            </w: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0.06</w:t>
            </w: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i/>
                <w:color w:val="FF0000"/>
                <w:lang w:val="en-GB" w:eastAsia="en-GB"/>
              </w:rPr>
            </w:pPr>
            <w:r w:rsidRPr="001E328D">
              <w:rPr>
                <w:rFonts w:ascii="Arial" w:eastAsia="Times New Roman" w:hAnsi="Arial" w:cs="Arial"/>
                <w:i/>
                <w:lang w:val="en-GB" w:eastAsia="en-GB"/>
              </w:rPr>
              <w:t>IL1R</w:t>
            </w:r>
            <w:r w:rsidR="00DA50CE" w:rsidRPr="001E328D">
              <w:rPr>
                <w:rFonts w:ascii="Arial" w:eastAsia="Times New Roman" w:hAnsi="Arial" w:cs="Arial"/>
                <w:i/>
                <w:lang w:val="en-GB" w:eastAsia="en-GB"/>
              </w:rPr>
              <w:t>1</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1.63</w:t>
            </w: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-0.05, 3.31</w:t>
            </w: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0.06</w:t>
            </w:r>
          </w:p>
        </w:tc>
      </w:tr>
      <w:tr w:rsidR="009B7CBC" w:rsidRPr="001E328D" w:rsidTr="00BE5880">
        <w:trPr>
          <w:trHeight w:val="316"/>
        </w:trPr>
        <w:tc>
          <w:tcPr>
            <w:tcW w:w="2285" w:type="dxa"/>
            <w:shd w:val="clear" w:color="auto" w:fill="auto"/>
            <w:noWrap/>
            <w:vAlign w:val="bottom"/>
          </w:tcPr>
          <w:p w:rsidR="009B7CBC" w:rsidRPr="001E328D" w:rsidRDefault="009B7CBC" w:rsidP="00BE5880">
            <w:pPr>
              <w:rPr>
                <w:rFonts w:ascii="Arial" w:eastAsia="Times New Roman" w:hAnsi="Arial" w:cs="Arial"/>
                <w:i/>
                <w:color w:val="000000"/>
                <w:lang w:val="en-GB" w:eastAsia="en-GB"/>
              </w:rPr>
            </w:pPr>
            <w:r w:rsidRPr="001E328D">
              <w:rPr>
                <w:rFonts w:ascii="Arial" w:eastAsia="Times New Roman" w:hAnsi="Arial" w:cs="Arial"/>
                <w:i/>
                <w:color w:val="000000"/>
                <w:lang w:val="en-GB" w:eastAsia="en-GB"/>
              </w:rPr>
              <w:t>MSTN</w:t>
            </w:r>
          </w:p>
        </w:tc>
        <w:tc>
          <w:tcPr>
            <w:tcW w:w="1276"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1.40</w:t>
            </w:r>
          </w:p>
        </w:tc>
        <w:tc>
          <w:tcPr>
            <w:tcW w:w="2552"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-0.20, 3.00</w:t>
            </w:r>
          </w:p>
        </w:tc>
        <w:tc>
          <w:tcPr>
            <w:tcW w:w="1134" w:type="dxa"/>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0.09</w:t>
            </w:r>
          </w:p>
        </w:tc>
      </w:tr>
      <w:tr w:rsidR="009B7CBC" w:rsidRPr="001E328D" w:rsidTr="00DF7B74">
        <w:trPr>
          <w:trHeight w:val="316"/>
        </w:trPr>
        <w:tc>
          <w:tcPr>
            <w:tcW w:w="2285" w:type="dxa"/>
            <w:tcBorders>
              <w:bottom w:val="nil"/>
            </w:tcBorders>
            <w:shd w:val="clear" w:color="auto" w:fill="auto"/>
            <w:noWrap/>
            <w:vAlign w:val="bottom"/>
          </w:tcPr>
          <w:p w:rsidR="009B7CBC" w:rsidRPr="001E328D" w:rsidRDefault="009B7CBC" w:rsidP="00BE5880">
            <w:pPr>
              <w:rPr>
                <w:rFonts w:ascii="Arial" w:eastAsia="Times New Roman" w:hAnsi="Arial" w:cs="Arial"/>
                <w:i/>
                <w:color w:val="000000"/>
                <w:lang w:val="en-GB" w:eastAsia="en-GB"/>
              </w:rPr>
            </w:pPr>
            <w:r w:rsidRPr="001E328D">
              <w:rPr>
                <w:rFonts w:ascii="Arial" w:eastAsia="Times New Roman" w:hAnsi="Arial" w:cs="Arial"/>
                <w:i/>
                <w:color w:val="000000"/>
                <w:lang w:val="en-GB" w:eastAsia="en-GB"/>
              </w:rPr>
              <w:t>TNF</w:t>
            </w:r>
          </w:p>
        </w:tc>
        <w:tc>
          <w:tcPr>
            <w:tcW w:w="1276" w:type="dxa"/>
            <w:tcBorders>
              <w:bottom w:val="nil"/>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0.73</w:t>
            </w:r>
          </w:p>
        </w:tc>
        <w:tc>
          <w:tcPr>
            <w:tcW w:w="2552" w:type="dxa"/>
            <w:tcBorders>
              <w:bottom w:val="nil"/>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-1.08, 2.53</w:t>
            </w:r>
          </w:p>
        </w:tc>
        <w:tc>
          <w:tcPr>
            <w:tcW w:w="1134" w:type="dxa"/>
            <w:tcBorders>
              <w:bottom w:val="nil"/>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r w:rsidRPr="001E328D">
              <w:rPr>
                <w:rFonts w:ascii="Arial" w:eastAsia="Times New Roman" w:hAnsi="Arial" w:cs="Arial"/>
                <w:color w:val="000000"/>
                <w:lang w:val="en-GB" w:eastAsia="en-GB"/>
              </w:rPr>
              <w:t>0.43</w:t>
            </w:r>
          </w:p>
        </w:tc>
      </w:tr>
      <w:tr w:rsidR="009B7CBC" w:rsidRPr="001E328D" w:rsidTr="00DF7B74">
        <w:trPr>
          <w:trHeight w:val="316"/>
        </w:trPr>
        <w:tc>
          <w:tcPr>
            <w:tcW w:w="2285" w:type="dxa"/>
            <w:tcBorders>
              <w:top w:val="nil"/>
              <w:bottom w:val="single" w:sz="4" w:space="0" w:color="auto"/>
            </w:tcBorders>
            <w:shd w:val="clear" w:color="auto" w:fill="auto"/>
            <w:noWrap/>
            <w:vAlign w:val="bottom"/>
          </w:tcPr>
          <w:p w:rsidR="009B7CBC" w:rsidRPr="001E328D" w:rsidRDefault="009B7CBC" w:rsidP="00BE5880">
            <w:pPr>
              <w:rPr>
                <w:rFonts w:ascii="Arial" w:eastAsia="Times New Roman" w:hAnsi="Arial" w:cs="Arial"/>
                <w:color w:val="000000"/>
                <w:lang w:val="en-GB" w:eastAsia="en-GB"/>
              </w:rPr>
            </w:pPr>
          </w:p>
        </w:tc>
        <w:tc>
          <w:tcPr>
            <w:tcW w:w="1276" w:type="dxa"/>
            <w:tcBorders>
              <w:top w:val="nil"/>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2552" w:type="dxa"/>
            <w:tcBorders>
              <w:top w:val="nil"/>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c>
          <w:tcPr>
            <w:tcW w:w="1134" w:type="dxa"/>
            <w:tcBorders>
              <w:top w:val="nil"/>
              <w:bottom w:val="single" w:sz="4" w:space="0" w:color="auto"/>
            </w:tcBorders>
            <w:shd w:val="clear" w:color="auto" w:fill="auto"/>
            <w:noWrap/>
            <w:vAlign w:val="bottom"/>
          </w:tcPr>
          <w:p w:rsidR="009B7CBC" w:rsidRPr="001E328D" w:rsidRDefault="009B7CBC" w:rsidP="00BE5880">
            <w:pPr>
              <w:jc w:val="center"/>
              <w:rPr>
                <w:rFonts w:ascii="Arial" w:eastAsia="Times New Roman" w:hAnsi="Arial" w:cs="Arial"/>
                <w:color w:val="000000"/>
                <w:lang w:val="en-GB" w:eastAsia="en-GB"/>
              </w:rPr>
            </w:pPr>
          </w:p>
        </w:tc>
      </w:tr>
      <w:tr w:rsidR="009B7CBC" w:rsidRPr="001E328D" w:rsidTr="00DF7B74">
        <w:trPr>
          <w:trHeight w:val="316"/>
        </w:trPr>
        <w:tc>
          <w:tcPr>
            <w:tcW w:w="7247" w:type="dxa"/>
            <w:gridSpan w:val="4"/>
            <w:tcBorders>
              <w:top w:val="single" w:sz="4" w:space="0" w:color="auto"/>
              <w:bottom w:val="nil"/>
            </w:tcBorders>
            <w:shd w:val="clear" w:color="auto" w:fill="auto"/>
            <w:noWrap/>
            <w:vAlign w:val="bottom"/>
          </w:tcPr>
          <w:p w:rsidR="009B7CBC" w:rsidRPr="001E328D" w:rsidRDefault="009F2A2E" w:rsidP="00BE5880">
            <w:pPr>
              <w:rPr>
                <w:rFonts w:ascii="Arial" w:eastAsia="Times New Roman" w:hAnsi="Arial" w:cs="Arial"/>
                <w:color w:val="000000"/>
                <w:sz w:val="22"/>
                <w:szCs w:val="22"/>
                <w:lang w:val="en-GB" w:eastAsia="en-GB"/>
              </w:rPr>
            </w:pPr>
            <w:r w:rsidRPr="001E328D">
              <w:rPr>
                <w:rFonts w:ascii="Arial" w:hAnsi="Arial" w:cs="Arial"/>
                <w:sz w:val="22"/>
                <w:szCs w:val="22"/>
              </w:rPr>
              <w:t>*</w:t>
            </w:r>
            <w:r w:rsidR="009B7CBC" w:rsidRPr="001E328D">
              <w:rPr>
                <w:rFonts w:ascii="Arial" w:hAnsi="Arial" w:cs="Arial"/>
                <w:sz w:val="22"/>
                <w:szCs w:val="22"/>
              </w:rPr>
              <w:t xml:space="preserve">Beta-coefficients represent decreases in lean mass and grip strength for a SD increase in gene expression. </w:t>
            </w:r>
          </w:p>
        </w:tc>
      </w:tr>
    </w:tbl>
    <w:p w:rsidR="009B7CBC" w:rsidRPr="001E328D" w:rsidRDefault="009B7CBC" w:rsidP="009B7CBC">
      <w:pPr>
        <w:spacing w:line="480" w:lineRule="auto"/>
        <w:ind w:left="-567" w:firstLine="709"/>
        <w:rPr>
          <w:rFonts w:ascii="Arial" w:hAnsi="Arial" w:cs="Arial"/>
        </w:rPr>
      </w:pPr>
    </w:p>
    <w:p w:rsidR="00A90ACF" w:rsidRPr="001E328D" w:rsidRDefault="00A90ACF" w:rsidP="00A90ACF">
      <w:pPr>
        <w:spacing w:line="480" w:lineRule="auto"/>
        <w:ind w:left="142"/>
        <w:rPr>
          <w:rFonts w:ascii="Arial" w:hAnsi="Arial" w:cs="Arial"/>
        </w:rPr>
      </w:pPr>
      <w:r w:rsidRPr="001E328D">
        <w:rPr>
          <w:rFonts w:ascii="Arial" w:hAnsi="Arial" w:cs="Arial"/>
        </w:rPr>
        <w:t>Table 5</w:t>
      </w:r>
      <w:r w:rsidR="00D229F0" w:rsidRPr="001E328D">
        <w:rPr>
          <w:rFonts w:ascii="Arial" w:hAnsi="Arial" w:cs="Arial"/>
        </w:rPr>
        <w:t>.</w:t>
      </w:r>
      <w:r w:rsidRPr="001E328D">
        <w:rPr>
          <w:rFonts w:ascii="Arial" w:hAnsi="Arial" w:cs="Arial"/>
        </w:rPr>
        <w:t xml:space="preserve"> Multivariate regression analysis o</w:t>
      </w:r>
      <w:r w:rsidR="00997654" w:rsidRPr="001E328D">
        <w:rPr>
          <w:rFonts w:ascii="Arial" w:hAnsi="Arial" w:cs="Arial"/>
        </w:rPr>
        <w:t xml:space="preserve">f the association between lean </w:t>
      </w:r>
      <w:r w:rsidRPr="001E328D">
        <w:rPr>
          <w:rFonts w:ascii="Arial" w:hAnsi="Arial" w:cs="Arial"/>
        </w:rPr>
        <w:t>mass, grip strength and skeletal muscle gene expression adjusted for height</w:t>
      </w:r>
    </w:p>
    <w:tbl>
      <w:tblPr>
        <w:tblW w:w="7268" w:type="dxa"/>
        <w:tblInd w:w="91" w:type="dxa"/>
        <w:tblBorders>
          <w:top w:val="double" w:sz="4" w:space="0" w:color="auto"/>
        </w:tblBorders>
        <w:tblLook w:val="04A0" w:firstRow="1" w:lastRow="0" w:firstColumn="1" w:lastColumn="0" w:noHBand="0" w:noVBand="1"/>
      </w:tblPr>
      <w:tblGrid>
        <w:gridCol w:w="2285"/>
        <w:gridCol w:w="1297"/>
        <w:gridCol w:w="2552"/>
        <w:gridCol w:w="1134"/>
      </w:tblGrid>
      <w:tr w:rsidR="004A33B2" w:rsidRPr="001E328D" w:rsidTr="00A90ACF">
        <w:trPr>
          <w:trHeight w:val="316"/>
        </w:trPr>
        <w:tc>
          <w:tcPr>
            <w:tcW w:w="2285" w:type="dxa"/>
            <w:tcBorders>
              <w:top w:val="single" w:sz="4" w:space="0" w:color="auto"/>
              <w:bottom w:val="single" w:sz="4" w:space="0" w:color="auto"/>
            </w:tcBorders>
            <w:shd w:val="clear" w:color="auto" w:fill="auto"/>
            <w:noWrap/>
            <w:vAlign w:val="bottom"/>
          </w:tcPr>
          <w:p w:rsidR="00A90ACF" w:rsidRPr="001E328D" w:rsidRDefault="00A90ACF" w:rsidP="00A90ACF">
            <w:pPr>
              <w:rPr>
                <w:rFonts w:ascii="Arial" w:eastAsia="Times New Roman" w:hAnsi="Arial" w:cs="Arial"/>
                <w:lang w:val="en-GB" w:eastAsia="en-GB"/>
              </w:rPr>
            </w:pPr>
            <w:r w:rsidRPr="001E328D">
              <w:rPr>
                <w:rFonts w:ascii="Arial" w:eastAsia="Times New Roman" w:hAnsi="Arial" w:cs="Arial"/>
                <w:lang w:val="en-GB" w:eastAsia="en-GB"/>
              </w:rPr>
              <w:t>Gene</w:t>
            </w:r>
          </w:p>
        </w:tc>
        <w:tc>
          <w:tcPr>
            <w:tcW w:w="1297" w:type="dxa"/>
            <w:tcBorders>
              <w:top w:val="single" w:sz="4" w:space="0" w:color="auto"/>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sym w:font="Symbol" w:char="F062"/>
            </w:r>
            <w:r w:rsidRPr="001E328D">
              <w:rPr>
                <w:rFonts w:ascii="Arial" w:eastAsia="Times New Roman" w:hAnsi="Arial" w:cs="Arial"/>
                <w:lang w:val="en-GB" w:eastAsia="en-GB"/>
              </w:rPr>
              <w:t xml:space="preserve"> coefficient</w:t>
            </w:r>
          </w:p>
        </w:tc>
        <w:tc>
          <w:tcPr>
            <w:tcW w:w="2552" w:type="dxa"/>
            <w:tcBorders>
              <w:top w:val="single" w:sz="4" w:space="0" w:color="auto"/>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95% confidence interval</w:t>
            </w:r>
          </w:p>
        </w:tc>
        <w:tc>
          <w:tcPr>
            <w:tcW w:w="1134" w:type="dxa"/>
            <w:tcBorders>
              <w:top w:val="single" w:sz="4" w:space="0" w:color="auto"/>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p value</w:t>
            </w:r>
          </w:p>
        </w:tc>
      </w:tr>
      <w:tr w:rsidR="004A33B2" w:rsidRPr="001E328D" w:rsidTr="00A90ACF">
        <w:trPr>
          <w:trHeight w:val="316"/>
        </w:trPr>
        <w:tc>
          <w:tcPr>
            <w:tcW w:w="2285" w:type="dxa"/>
            <w:tcBorders>
              <w:top w:val="single" w:sz="4" w:space="0" w:color="auto"/>
            </w:tcBorders>
            <w:shd w:val="clear" w:color="auto" w:fill="auto"/>
            <w:noWrap/>
            <w:vAlign w:val="bottom"/>
          </w:tcPr>
          <w:p w:rsidR="00A90ACF" w:rsidRPr="001E328D" w:rsidRDefault="00997654" w:rsidP="00A90ACF">
            <w:pPr>
              <w:rPr>
                <w:rFonts w:ascii="Arial" w:eastAsia="Times New Roman" w:hAnsi="Arial" w:cs="Arial"/>
                <w:lang w:val="en-GB" w:eastAsia="en-GB"/>
              </w:rPr>
            </w:pPr>
            <w:r w:rsidRPr="001E328D">
              <w:rPr>
                <w:rFonts w:ascii="Arial" w:eastAsia="Times New Roman" w:hAnsi="Arial" w:cs="Arial"/>
                <w:lang w:val="en-GB" w:eastAsia="en-GB"/>
              </w:rPr>
              <w:t>Lean</w:t>
            </w:r>
            <w:r w:rsidR="00A90ACF" w:rsidRPr="001E328D">
              <w:rPr>
                <w:rFonts w:ascii="Arial" w:eastAsia="Times New Roman" w:hAnsi="Arial" w:cs="Arial"/>
                <w:lang w:val="en-GB" w:eastAsia="en-GB"/>
              </w:rPr>
              <w:t xml:space="preserve"> mass</w:t>
            </w:r>
            <w:r w:rsidRPr="001E328D">
              <w:rPr>
                <w:rFonts w:ascii="Arial" w:eastAsia="Times New Roman" w:hAnsi="Arial" w:cs="Arial"/>
                <w:lang w:val="en-GB" w:eastAsia="en-GB"/>
              </w:rPr>
              <w:t xml:space="preserve"> (kg)</w:t>
            </w:r>
          </w:p>
        </w:tc>
        <w:tc>
          <w:tcPr>
            <w:tcW w:w="1297" w:type="dxa"/>
            <w:tcBorders>
              <w:top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2552" w:type="dxa"/>
            <w:tcBorders>
              <w:top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1134" w:type="dxa"/>
            <w:tcBorders>
              <w:top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i/>
                <w:lang w:val="en-GB" w:eastAsia="en-GB"/>
              </w:rPr>
            </w:pPr>
            <w:r w:rsidRPr="001E328D">
              <w:rPr>
                <w:rFonts w:ascii="Arial" w:eastAsia="Times New Roman" w:hAnsi="Arial" w:cs="Arial"/>
                <w:i/>
                <w:lang w:val="en-GB" w:eastAsia="en-GB"/>
              </w:rPr>
              <w:t>IFN</w:t>
            </w:r>
            <w:r w:rsidR="00997654" w:rsidRPr="001E328D">
              <w:rPr>
                <w:rFonts w:ascii="Arial" w:eastAsia="Times New Roman" w:hAnsi="Arial" w:cs="Arial"/>
                <w:i/>
                <w:lang w:val="en-GB" w:eastAsia="en-GB"/>
              </w:rPr>
              <w:t>G</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1.36</w:t>
            </w: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0.20, 2.52</w:t>
            </w: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0.02</w:t>
            </w: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i/>
                <w:lang w:val="en-GB" w:eastAsia="en-GB"/>
              </w:rPr>
            </w:pPr>
            <w:r w:rsidRPr="001E328D">
              <w:rPr>
                <w:rFonts w:ascii="Arial" w:eastAsia="Times New Roman" w:hAnsi="Arial" w:cs="Arial"/>
                <w:i/>
                <w:lang w:val="en-GB" w:eastAsia="en-GB"/>
              </w:rPr>
              <w:t>VDR</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1.07</w:t>
            </w: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-0.06, 2.21</w:t>
            </w: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0.06</w:t>
            </w: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lang w:val="en-GB" w:eastAsia="en-GB"/>
              </w:rPr>
            </w:pP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lang w:val="en-GB" w:eastAsia="en-GB"/>
              </w:rPr>
            </w:pPr>
            <w:r w:rsidRPr="001E328D">
              <w:rPr>
                <w:rFonts w:ascii="Arial" w:eastAsia="Times New Roman" w:hAnsi="Arial" w:cs="Arial"/>
                <w:lang w:val="en-GB" w:eastAsia="en-GB"/>
              </w:rPr>
              <w:t>Grip strength</w:t>
            </w:r>
            <w:r w:rsidR="00997654" w:rsidRPr="001E328D">
              <w:rPr>
                <w:rFonts w:ascii="Arial" w:eastAsia="Times New Roman" w:hAnsi="Arial" w:cs="Arial"/>
                <w:lang w:val="en-GB" w:eastAsia="en-GB"/>
              </w:rPr>
              <w:t xml:space="preserve"> (kg)</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i/>
                <w:lang w:val="en-GB" w:eastAsia="en-GB"/>
              </w:rPr>
            </w:pPr>
            <w:r w:rsidRPr="001E328D">
              <w:rPr>
                <w:rFonts w:ascii="Arial" w:eastAsia="Times New Roman" w:hAnsi="Arial" w:cs="Arial"/>
                <w:i/>
                <w:lang w:val="en-GB" w:eastAsia="en-GB"/>
              </w:rPr>
              <w:t>IL-6</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1.71</w:t>
            </w: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-0.04, 3.46</w:t>
            </w: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0.06</w:t>
            </w:r>
          </w:p>
        </w:tc>
      </w:tr>
      <w:tr w:rsidR="004A33B2" w:rsidRPr="001E328D" w:rsidTr="00A90ACF">
        <w:trPr>
          <w:trHeight w:val="316"/>
        </w:trPr>
        <w:tc>
          <w:tcPr>
            <w:tcW w:w="2285" w:type="dxa"/>
            <w:shd w:val="clear" w:color="auto" w:fill="auto"/>
            <w:noWrap/>
            <w:vAlign w:val="bottom"/>
          </w:tcPr>
          <w:p w:rsidR="00A90ACF" w:rsidRPr="001E328D" w:rsidRDefault="00640B3F" w:rsidP="00A90ACF">
            <w:pPr>
              <w:rPr>
                <w:rFonts w:ascii="Arial" w:eastAsia="Times New Roman" w:hAnsi="Arial" w:cs="Arial"/>
                <w:i/>
                <w:lang w:val="en-GB" w:eastAsia="en-GB"/>
              </w:rPr>
            </w:pPr>
            <w:r w:rsidRPr="001E328D">
              <w:rPr>
                <w:rFonts w:ascii="Arial" w:eastAsia="Times New Roman" w:hAnsi="Arial" w:cs="Arial"/>
                <w:i/>
                <w:lang w:val="en-GB" w:eastAsia="en-GB"/>
              </w:rPr>
              <w:t>IL</w:t>
            </w:r>
            <w:r w:rsidR="00A90ACF" w:rsidRPr="001E328D">
              <w:rPr>
                <w:rFonts w:ascii="Arial" w:eastAsia="Times New Roman" w:hAnsi="Arial" w:cs="Arial"/>
                <w:i/>
                <w:lang w:val="en-GB" w:eastAsia="en-GB"/>
              </w:rPr>
              <w:t>1R</w:t>
            </w:r>
            <w:r w:rsidR="00997654" w:rsidRPr="001E328D">
              <w:rPr>
                <w:rFonts w:ascii="Arial" w:eastAsia="Times New Roman" w:hAnsi="Arial" w:cs="Arial"/>
                <w:i/>
                <w:lang w:val="en-GB" w:eastAsia="en-GB"/>
              </w:rPr>
              <w:t>1</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1.31</w:t>
            </w: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-0.28, 2.91</w:t>
            </w: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0.11</w:t>
            </w:r>
          </w:p>
        </w:tc>
      </w:tr>
      <w:tr w:rsidR="004A33B2" w:rsidRPr="001E328D" w:rsidTr="00A90ACF">
        <w:trPr>
          <w:trHeight w:val="316"/>
        </w:trPr>
        <w:tc>
          <w:tcPr>
            <w:tcW w:w="2285" w:type="dxa"/>
            <w:shd w:val="clear" w:color="auto" w:fill="auto"/>
            <w:noWrap/>
            <w:vAlign w:val="bottom"/>
          </w:tcPr>
          <w:p w:rsidR="00A90ACF" w:rsidRPr="001E328D" w:rsidRDefault="00A90ACF" w:rsidP="00A90ACF">
            <w:pPr>
              <w:rPr>
                <w:rFonts w:ascii="Arial" w:eastAsia="Times New Roman" w:hAnsi="Arial" w:cs="Arial"/>
                <w:i/>
                <w:lang w:val="en-GB" w:eastAsia="en-GB"/>
              </w:rPr>
            </w:pPr>
            <w:r w:rsidRPr="001E328D">
              <w:rPr>
                <w:rFonts w:ascii="Arial" w:eastAsia="Times New Roman" w:hAnsi="Arial" w:cs="Arial"/>
                <w:i/>
                <w:lang w:val="en-GB" w:eastAsia="en-GB"/>
              </w:rPr>
              <w:t>MSTN</w:t>
            </w:r>
          </w:p>
        </w:tc>
        <w:tc>
          <w:tcPr>
            <w:tcW w:w="1297"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1.04</w:t>
            </w:r>
          </w:p>
        </w:tc>
        <w:tc>
          <w:tcPr>
            <w:tcW w:w="2552"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-0.54, 2.61</w:t>
            </w:r>
          </w:p>
        </w:tc>
        <w:tc>
          <w:tcPr>
            <w:tcW w:w="1134" w:type="dxa"/>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0.19</w:t>
            </w:r>
          </w:p>
        </w:tc>
      </w:tr>
      <w:tr w:rsidR="004A33B2" w:rsidRPr="001E328D" w:rsidTr="00A90ACF">
        <w:trPr>
          <w:trHeight w:val="316"/>
        </w:trPr>
        <w:tc>
          <w:tcPr>
            <w:tcW w:w="2285" w:type="dxa"/>
            <w:tcBorders>
              <w:bottom w:val="nil"/>
            </w:tcBorders>
            <w:shd w:val="clear" w:color="auto" w:fill="auto"/>
            <w:noWrap/>
            <w:vAlign w:val="bottom"/>
          </w:tcPr>
          <w:p w:rsidR="00A90ACF" w:rsidRPr="001E328D" w:rsidRDefault="00A90ACF" w:rsidP="00A90ACF">
            <w:pPr>
              <w:rPr>
                <w:rFonts w:ascii="Arial" w:eastAsia="Times New Roman" w:hAnsi="Arial" w:cs="Arial"/>
                <w:i/>
                <w:lang w:val="en-GB" w:eastAsia="en-GB"/>
              </w:rPr>
            </w:pPr>
            <w:r w:rsidRPr="001E328D">
              <w:rPr>
                <w:rFonts w:ascii="Arial" w:eastAsia="Times New Roman" w:hAnsi="Arial" w:cs="Arial"/>
                <w:i/>
                <w:lang w:val="en-GB" w:eastAsia="en-GB"/>
              </w:rPr>
              <w:t>TNF</w:t>
            </w:r>
          </w:p>
        </w:tc>
        <w:tc>
          <w:tcPr>
            <w:tcW w:w="1297" w:type="dxa"/>
            <w:tcBorders>
              <w:bottom w:val="nil"/>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0.61</w:t>
            </w:r>
          </w:p>
        </w:tc>
        <w:tc>
          <w:tcPr>
            <w:tcW w:w="2552" w:type="dxa"/>
            <w:tcBorders>
              <w:bottom w:val="nil"/>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-1.16, 2.37</w:t>
            </w:r>
          </w:p>
        </w:tc>
        <w:tc>
          <w:tcPr>
            <w:tcW w:w="1134" w:type="dxa"/>
            <w:tcBorders>
              <w:bottom w:val="nil"/>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r w:rsidRPr="001E328D">
              <w:rPr>
                <w:rFonts w:ascii="Arial" w:eastAsia="Times New Roman" w:hAnsi="Arial" w:cs="Arial"/>
                <w:lang w:val="en-GB" w:eastAsia="en-GB"/>
              </w:rPr>
              <w:t>0.50</w:t>
            </w:r>
          </w:p>
        </w:tc>
      </w:tr>
      <w:tr w:rsidR="004A33B2" w:rsidRPr="001E328D" w:rsidTr="00997654">
        <w:trPr>
          <w:trHeight w:val="316"/>
        </w:trPr>
        <w:tc>
          <w:tcPr>
            <w:tcW w:w="2285" w:type="dxa"/>
            <w:tcBorders>
              <w:top w:val="nil"/>
              <w:bottom w:val="single" w:sz="4" w:space="0" w:color="auto"/>
            </w:tcBorders>
            <w:shd w:val="clear" w:color="auto" w:fill="auto"/>
            <w:noWrap/>
            <w:vAlign w:val="bottom"/>
          </w:tcPr>
          <w:p w:rsidR="00A90ACF" w:rsidRPr="001E328D" w:rsidRDefault="00A90ACF" w:rsidP="00A90ACF">
            <w:pPr>
              <w:rPr>
                <w:rFonts w:ascii="Arial" w:eastAsia="Times New Roman" w:hAnsi="Arial" w:cs="Arial"/>
                <w:lang w:val="en-GB" w:eastAsia="en-GB"/>
              </w:rPr>
            </w:pPr>
          </w:p>
        </w:tc>
        <w:tc>
          <w:tcPr>
            <w:tcW w:w="1297" w:type="dxa"/>
            <w:tcBorders>
              <w:top w:val="nil"/>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2552" w:type="dxa"/>
            <w:tcBorders>
              <w:top w:val="nil"/>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c>
          <w:tcPr>
            <w:tcW w:w="1134" w:type="dxa"/>
            <w:tcBorders>
              <w:top w:val="nil"/>
              <w:bottom w:val="single" w:sz="4" w:space="0" w:color="auto"/>
            </w:tcBorders>
            <w:shd w:val="clear" w:color="auto" w:fill="auto"/>
            <w:noWrap/>
            <w:vAlign w:val="bottom"/>
          </w:tcPr>
          <w:p w:rsidR="00A90ACF" w:rsidRPr="001E328D" w:rsidRDefault="00A90ACF" w:rsidP="00A90ACF">
            <w:pPr>
              <w:jc w:val="center"/>
              <w:rPr>
                <w:rFonts w:ascii="Arial" w:eastAsia="Times New Roman" w:hAnsi="Arial" w:cs="Arial"/>
                <w:lang w:val="en-GB" w:eastAsia="en-GB"/>
              </w:rPr>
            </w:pPr>
          </w:p>
        </w:tc>
      </w:tr>
    </w:tbl>
    <w:p w:rsidR="00997654" w:rsidRPr="001E328D" w:rsidRDefault="00997654" w:rsidP="00997654">
      <w:pPr>
        <w:ind w:left="142"/>
        <w:rPr>
          <w:rFonts w:ascii="Arial" w:hAnsi="Arial" w:cs="Arial"/>
          <w:sz w:val="22"/>
          <w:szCs w:val="22"/>
        </w:rPr>
      </w:pPr>
      <w:r w:rsidRPr="001E328D">
        <w:rPr>
          <w:rFonts w:ascii="Arial" w:hAnsi="Arial" w:cs="Arial"/>
          <w:sz w:val="22"/>
          <w:szCs w:val="22"/>
        </w:rPr>
        <w:t xml:space="preserve">*Beta-coefficients represent decreases in lean mass and grip strength for </w:t>
      </w:r>
    </w:p>
    <w:p w:rsidR="00FD0CFE" w:rsidRPr="001E328D" w:rsidRDefault="00997654" w:rsidP="00997654">
      <w:pPr>
        <w:ind w:left="142"/>
        <w:rPr>
          <w:rFonts w:ascii="Arial" w:hAnsi="Arial" w:cs="Arial"/>
        </w:rPr>
      </w:pPr>
      <w:r w:rsidRPr="001E328D">
        <w:rPr>
          <w:rFonts w:ascii="Arial" w:hAnsi="Arial" w:cs="Arial"/>
          <w:sz w:val="22"/>
          <w:szCs w:val="22"/>
        </w:rPr>
        <w:t>a SD   increase in gene expression.</w:t>
      </w:r>
    </w:p>
    <w:p w:rsidR="00FD0CFE" w:rsidRPr="001E328D" w:rsidRDefault="00FD0CFE" w:rsidP="009B7CBC">
      <w:pPr>
        <w:spacing w:line="480" w:lineRule="auto"/>
        <w:ind w:left="-567" w:firstLine="709"/>
        <w:rPr>
          <w:rFonts w:ascii="Arial" w:hAnsi="Arial" w:cs="Arial"/>
        </w:rPr>
      </w:pPr>
    </w:p>
    <w:p w:rsidR="00FD0CFE" w:rsidRPr="001E328D" w:rsidRDefault="00FD0CFE" w:rsidP="009B7CBC">
      <w:pPr>
        <w:spacing w:line="480" w:lineRule="auto"/>
        <w:ind w:left="-567" w:firstLine="709"/>
        <w:rPr>
          <w:rFonts w:ascii="Arial" w:hAnsi="Arial" w:cs="Arial"/>
        </w:rPr>
      </w:pPr>
    </w:p>
    <w:p w:rsidR="00FD0CFE" w:rsidRPr="001E328D" w:rsidRDefault="00FD0CFE" w:rsidP="009B7CBC">
      <w:pPr>
        <w:spacing w:line="480" w:lineRule="auto"/>
        <w:ind w:left="-567" w:firstLine="709"/>
        <w:rPr>
          <w:rFonts w:ascii="Arial" w:hAnsi="Arial" w:cs="Arial"/>
        </w:rPr>
      </w:pPr>
    </w:p>
    <w:p w:rsidR="009B7CBC" w:rsidRPr="001E328D" w:rsidRDefault="00997654" w:rsidP="009A70DF">
      <w:pPr>
        <w:tabs>
          <w:tab w:val="right" w:pos="360"/>
          <w:tab w:val="left" w:pos="540"/>
        </w:tabs>
        <w:spacing w:line="480" w:lineRule="auto"/>
        <w:rPr>
          <w:rFonts w:ascii="Arial" w:hAnsi="Arial" w:cs="Arial"/>
        </w:rPr>
      </w:pPr>
      <w:r w:rsidRPr="001E328D">
        <w:rPr>
          <w:rFonts w:ascii="Arial" w:hAnsi="Arial" w:cs="Arial"/>
        </w:rPr>
        <w:t>Table 6</w:t>
      </w:r>
      <w:r w:rsidR="00A411B6" w:rsidRPr="001E328D">
        <w:rPr>
          <w:rFonts w:ascii="Arial" w:hAnsi="Arial" w:cs="Arial"/>
        </w:rPr>
        <w:t xml:space="preserve"> C</w:t>
      </w:r>
      <w:r w:rsidR="00197E04" w:rsidRPr="001E328D">
        <w:rPr>
          <w:rFonts w:ascii="Arial" w:hAnsi="Arial" w:cs="Arial"/>
        </w:rPr>
        <w:t xml:space="preserve">orrelation between gene expression </w:t>
      </w:r>
      <w:r w:rsidR="00BC4E1C" w:rsidRPr="001E328D">
        <w:rPr>
          <w:rFonts w:ascii="Arial" w:hAnsi="Arial" w:cs="Arial"/>
        </w:rPr>
        <w:t>delta Ct</w:t>
      </w:r>
      <w:r w:rsidR="00560611" w:rsidRPr="001E328D">
        <w:rPr>
          <w:rFonts w:ascii="Arial" w:hAnsi="Arial" w:cs="Arial"/>
        </w:rPr>
        <w:t xml:space="preserve"> values and </w:t>
      </w:r>
      <w:r w:rsidR="00197E04" w:rsidRPr="001E328D">
        <w:rPr>
          <w:rFonts w:ascii="Arial" w:hAnsi="Arial" w:cs="Arial"/>
        </w:rPr>
        <w:t>serum cytokine levels</w:t>
      </w:r>
    </w:p>
    <w:tbl>
      <w:tblPr>
        <w:tblW w:w="5049" w:type="dxa"/>
        <w:tblInd w:w="93" w:type="dxa"/>
        <w:tblBorders>
          <w:top w:val="single" w:sz="4" w:space="0" w:color="auto"/>
          <w:bottom w:val="single" w:sz="4" w:space="0" w:color="auto"/>
        </w:tblBorders>
        <w:tblLook w:val="04A0" w:firstRow="1" w:lastRow="0" w:firstColumn="1" w:lastColumn="0" w:noHBand="0" w:noVBand="1"/>
      </w:tblPr>
      <w:tblGrid>
        <w:gridCol w:w="1182"/>
        <w:gridCol w:w="774"/>
        <w:gridCol w:w="1740"/>
        <w:gridCol w:w="1353"/>
      </w:tblGrid>
      <w:tr w:rsidR="00197E04" w:rsidRPr="001E328D" w:rsidTr="00197E04">
        <w:trPr>
          <w:trHeight w:val="366"/>
        </w:trPr>
        <w:tc>
          <w:tcPr>
            <w:tcW w:w="1182" w:type="dxa"/>
            <w:tcBorders>
              <w:top w:val="single" w:sz="4" w:space="0" w:color="auto"/>
              <w:bottom w:val="nil"/>
            </w:tcBorders>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 </w:t>
            </w:r>
          </w:p>
        </w:tc>
        <w:tc>
          <w:tcPr>
            <w:tcW w:w="774" w:type="dxa"/>
            <w:vMerge w:val="restart"/>
            <w:tcBorders>
              <w:top w:val="single" w:sz="4" w:space="0" w:color="auto"/>
              <w:bottom w:val="nil"/>
            </w:tcBorders>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N</w:t>
            </w:r>
          </w:p>
        </w:tc>
        <w:tc>
          <w:tcPr>
            <w:tcW w:w="1740" w:type="dxa"/>
            <w:vMerge w:val="restart"/>
            <w:tcBorders>
              <w:top w:val="single" w:sz="4" w:space="0" w:color="auto"/>
              <w:bottom w:val="nil"/>
            </w:tcBorders>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Spearman’s rho</w:t>
            </w:r>
          </w:p>
        </w:tc>
        <w:tc>
          <w:tcPr>
            <w:tcW w:w="1353" w:type="dxa"/>
            <w:vMerge w:val="restart"/>
            <w:tcBorders>
              <w:top w:val="single" w:sz="4" w:space="0" w:color="auto"/>
              <w:bottom w:val="nil"/>
            </w:tcBorders>
            <w:shd w:val="clear" w:color="auto" w:fill="auto"/>
            <w:vAlign w:val="center"/>
            <w:hideMark/>
          </w:tcPr>
          <w:p w:rsidR="00197E04" w:rsidRPr="001E328D" w:rsidRDefault="009F2A2E"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 xml:space="preserve">p </w:t>
            </w:r>
            <w:r w:rsidR="00197E04" w:rsidRPr="001E328D">
              <w:rPr>
                <w:rFonts w:ascii="Arial" w:eastAsia="Times New Roman" w:hAnsi="Arial" w:cs="Arial"/>
                <w:color w:val="000000"/>
                <w:sz w:val="22"/>
                <w:szCs w:val="22"/>
                <w:lang w:val="en-GB"/>
              </w:rPr>
              <w:t>value</w:t>
            </w:r>
          </w:p>
        </w:tc>
      </w:tr>
      <w:tr w:rsidR="00197E04" w:rsidRPr="001E328D" w:rsidTr="00197E04">
        <w:trPr>
          <w:trHeight w:val="390"/>
        </w:trPr>
        <w:tc>
          <w:tcPr>
            <w:tcW w:w="1182" w:type="dxa"/>
            <w:tcBorders>
              <w:top w:val="nil"/>
              <w:bottom w:val="single" w:sz="4" w:space="0" w:color="auto"/>
            </w:tcBorders>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p>
        </w:tc>
        <w:tc>
          <w:tcPr>
            <w:tcW w:w="774" w:type="dxa"/>
            <w:vMerge/>
            <w:tcBorders>
              <w:top w:val="nil"/>
              <w:bottom w:val="single" w:sz="4" w:space="0" w:color="auto"/>
            </w:tcBorders>
            <w:vAlign w:val="center"/>
            <w:hideMark/>
          </w:tcPr>
          <w:p w:rsidR="00197E04" w:rsidRPr="001E328D" w:rsidRDefault="00197E04" w:rsidP="00721E05">
            <w:pPr>
              <w:jc w:val="center"/>
              <w:rPr>
                <w:rFonts w:ascii="Arial" w:eastAsia="Times New Roman" w:hAnsi="Arial" w:cs="Arial"/>
                <w:color w:val="000000"/>
                <w:sz w:val="22"/>
                <w:szCs w:val="22"/>
                <w:lang w:val="en-GB"/>
              </w:rPr>
            </w:pPr>
          </w:p>
        </w:tc>
        <w:tc>
          <w:tcPr>
            <w:tcW w:w="1740" w:type="dxa"/>
            <w:vMerge/>
            <w:tcBorders>
              <w:top w:val="nil"/>
              <w:bottom w:val="single" w:sz="4" w:space="0" w:color="auto"/>
            </w:tcBorders>
            <w:vAlign w:val="center"/>
            <w:hideMark/>
          </w:tcPr>
          <w:p w:rsidR="00197E04" w:rsidRPr="001E328D" w:rsidRDefault="00197E04" w:rsidP="00721E05">
            <w:pPr>
              <w:jc w:val="center"/>
              <w:rPr>
                <w:rFonts w:ascii="Arial" w:eastAsia="Times New Roman" w:hAnsi="Arial" w:cs="Arial"/>
                <w:color w:val="000000"/>
                <w:sz w:val="22"/>
                <w:szCs w:val="22"/>
                <w:lang w:val="en-GB"/>
              </w:rPr>
            </w:pPr>
          </w:p>
        </w:tc>
        <w:tc>
          <w:tcPr>
            <w:tcW w:w="1353" w:type="dxa"/>
            <w:vMerge/>
            <w:tcBorders>
              <w:top w:val="nil"/>
              <w:bottom w:val="single" w:sz="4" w:space="0" w:color="auto"/>
            </w:tcBorders>
            <w:vAlign w:val="center"/>
            <w:hideMark/>
          </w:tcPr>
          <w:p w:rsidR="00197E04" w:rsidRPr="001E328D" w:rsidRDefault="00197E04" w:rsidP="00721E05">
            <w:pPr>
              <w:jc w:val="center"/>
              <w:rPr>
                <w:rFonts w:ascii="Arial" w:eastAsia="Times New Roman" w:hAnsi="Arial" w:cs="Arial"/>
                <w:color w:val="000000"/>
                <w:sz w:val="22"/>
                <w:szCs w:val="22"/>
                <w:lang w:val="en-GB"/>
              </w:rPr>
            </w:pPr>
          </w:p>
        </w:tc>
      </w:tr>
      <w:tr w:rsidR="00197E04" w:rsidRPr="001E328D" w:rsidTr="00197E04">
        <w:trPr>
          <w:trHeight w:val="390"/>
        </w:trPr>
        <w:tc>
          <w:tcPr>
            <w:tcW w:w="1182" w:type="dxa"/>
            <w:tcBorders>
              <w:top w:val="single" w:sz="4" w:space="0" w:color="auto"/>
            </w:tcBorders>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IL1R</w:t>
            </w:r>
            <w:r w:rsidR="00DA50CE" w:rsidRPr="001E328D">
              <w:rPr>
                <w:rFonts w:ascii="Arial" w:eastAsia="Times New Roman" w:hAnsi="Arial" w:cs="Arial"/>
                <w:color w:val="000000"/>
                <w:sz w:val="22"/>
                <w:szCs w:val="22"/>
                <w:lang w:val="en-GB"/>
              </w:rPr>
              <w:t>1</w:t>
            </w:r>
          </w:p>
        </w:tc>
        <w:tc>
          <w:tcPr>
            <w:tcW w:w="774" w:type="dxa"/>
            <w:tcBorders>
              <w:top w:val="single" w:sz="4" w:space="0" w:color="auto"/>
            </w:tcBorders>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88</w:t>
            </w:r>
          </w:p>
        </w:tc>
        <w:tc>
          <w:tcPr>
            <w:tcW w:w="1740" w:type="dxa"/>
            <w:tcBorders>
              <w:top w:val="single" w:sz="4" w:space="0" w:color="auto"/>
            </w:tcBorders>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-0.11</w:t>
            </w:r>
          </w:p>
        </w:tc>
        <w:tc>
          <w:tcPr>
            <w:tcW w:w="1353" w:type="dxa"/>
            <w:tcBorders>
              <w:top w:val="single" w:sz="4" w:space="0" w:color="auto"/>
            </w:tcBorders>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0.33</w:t>
            </w:r>
          </w:p>
        </w:tc>
      </w:tr>
      <w:tr w:rsidR="00197E04" w:rsidRPr="001E328D" w:rsidTr="00197E04">
        <w:trPr>
          <w:trHeight w:val="390"/>
        </w:trPr>
        <w:tc>
          <w:tcPr>
            <w:tcW w:w="1182" w:type="dxa"/>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IFNG</w:t>
            </w:r>
          </w:p>
        </w:tc>
        <w:tc>
          <w:tcPr>
            <w:tcW w:w="774" w:type="dxa"/>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76</w:t>
            </w:r>
            <w:r w:rsidR="009F2A2E" w:rsidRPr="001E328D">
              <w:rPr>
                <w:rFonts w:ascii="Arial" w:eastAsia="Times New Roman" w:hAnsi="Arial" w:cs="Arial"/>
                <w:color w:val="000000"/>
                <w:sz w:val="22"/>
                <w:szCs w:val="22"/>
                <w:lang w:val="en-GB"/>
              </w:rPr>
              <w:t>*</w:t>
            </w:r>
          </w:p>
        </w:tc>
        <w:tc>
          <w:tcPr>
            <w:tcW w:w="1740"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-0.03</w:t>
            </w:r>
          </w:p>
        </w:tc>
        <w:tc>
          <w:tcPr>
            <w:tcW w:w="1353"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0.81</w:t>
            </w:r>
          </w:p>
        </w:tc>
      </w:tr>
      <w:tr w:rsidR="00197E04" w:rsidRPr="001E328D" w:rsidTr="00197E04">
        <w:trPr>
          <w:trHeight w:val="390"/>
        </w:trPr>
        <w:tc>
          <w:tcPr>
            <w:tcW w:w="1182" w:type="dxa"/>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IL-6</w:t>
            </w:r>
          </w:p>
        </w:tc>
        <w:tc>
          <w:tcPr>
            <w:tcW w:w="774" w:type="dxa"/>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87</w:t>
            </w:r>
            <w:r w:rsidR="009F2A2E" w:rsidRPr="001E328D">
              <w:rPr>
                <w:rFonts w:ascii="Arial" w:eastAsia="Times New Roman" w:hAnsi="Arial" w:cs="Arial"/>
                <w:color w:val="000000"/>
                <w:sz w:val="22"/>
                <w:szCs w:val="22"/>
                <w:lang w:val="en-GB"/>
              </w:rPr>
              <w:t>*</w:t>
            </w:r>
          </w:p>
        </w:tc>
        <w:tc>
          <w:tcPr>
            <w:tcW w:w="1740"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-0.18</w:t>
            </w:r>
          </w:p>
        </w:tc>
        <w:tc>
          <w:tcPr>
            <w:tcW w:w="1353"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0.11</w:t>
            </w:r>
          </w:p>
        </w:tc>
      </w:tr>
      <w:tr w:rsidR="00197E04" w:rsidRPr="001E328D" w:rsidTr="00197E04">
        <w:trPr>
          <w:trHeight w:val="390"/>
        </w:trPr>
        <w:tc>
          <w:tcPr>
            <w:tcW w:w="1182" w:type="dxa"/>
            <w:shd w:val="clear" w:color="auto" w:fill="auto"/>
            <w:vAlign w:val="center"/>
            <w:hideMark/>
          </w:tcPr>
          <w:p w:rsidR="00197E04" w:rsidRPr="001E328D" w:rsidRDefault="00197E04" w:rsidP="00197E04">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TNF</w:t>
            </w:r>
          </w:p>
        </w:tc>
        <w:tc>
          <w:tcPr>
            <w:tcW w:w="774" w:type="dxa"/>
            <w:shd w:val="clear" w:color="auto" w:fill="auto"/>
            <w:vAlign w:val="center"/>
            <w:hideMark/>
          </w:tcPr>
          <w:p w:rsidR="00197E04" w:rsidRPr="001E328D" w:rsidRDefault="00197E04"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87</w:t>
            </w:r>
            <w:r w:rsidR="009F2A2E" w:rsidRPr="001E328D">
              <w:rPr>
                <w:rFonts w:ascii="Arial" w:eastAsia="Times New Roman" w:hAnsi="Arial" w:cs="Arial"/>
                <w:color w:val="000000"/>
                <w:sz w:val="22"/>
                <w:szCs w:val="22"/>
                <w:lang w:val="en-GB"/>
              </w:rPr>
              <w:t>*</w:t>
            </w:r>
          </w:p>
        </w:tc>
        <w:tc>
          <w:tcPr>
            <w:tcW w:w="1740"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-0.16</w:t>
            </w:r>
          </w:p>
        </w:tc>
        <w:tc>
          <w:tcPr>
            <w:tcW w:w="1353" w:type="dxa"/>
            <w:shd w:val="clear" w:color="auto" w:fill="auto"/>
            <w:vAlign w:val="center"/>
            <w:hideMark/>
          </w:tcPr>
          <w:p w:rsidR="00197E04" w:rsidRPr="001E328D" w:rsidRDefault="00E70AB9" w:rsidP="00197E04">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0.14</w:t>
            </w:r>
          </w:p>
        </w:tc>
      </w:tr>
    </w:tbl>
    <w:p w:rsidR="003E41FC" w:rsidRPr="001E328D" w:rsidRDefault="009F2A2E" w:rsidP="009A70DF">
      <w:pPr>
        <w:tabs>
          <w:tab w:val="right" w:pos="360"/>
          <w:tab w:val="left" w:pos="540"/>
        </w:tabs>
        <w:spacing w:line="480" w:lineRule="auto"/>
        <w:rPr>
          <w:rFonts w:ascii="Arial" w:hAnsi="Arial" w:cs="Arial"/>
          <w:sz w:val="22"/>
          <w:szCs w:val="22"/>
        </w:rPr>
      </w:pPr>
      <w:r w:rsidRPr="001E328D">
        <w:rPr>
          <w:rFonts w:ascii="Arial" w:hAnsi="Arial" w:cs="Arial"/>
          <w:sz w:val="22"/>
          <w:szCs w:val="22"/>
        </w:rPr>
        <w:t xml:space="preserve">* </w:t>
      </w:r>
      <w:r w:rsidR="00CB3ED1" w:rsidRPr="001E328D">
        <w:rPr>
          <w:rFonts w:ascii="Arial" w:hAnsi="Arial" w:cs="Arial"/>
          <w:sz w:val="22"/>
          <w:szCs w:val="22"/>
        </w:rPr>
        <w:t>U</w:t>
      </w:r>
      <w:r w:rsidRPr="001E328D">
        <w:rPr>
          <w:rFonts w:ascii="Arial" w:hAnsi="Arial" w:cs="Arial"/>
          <w:sz w:val="22"/>
          <w:szCs w:val="22"/>
        </w:rPr>
        <w:t>navailab</w:t>
      </w:r>
      <w:r w:rsidR="00CB3ED1" w:rsidRPr="001E328D">
        <w:rPr>
          <w:rFonts w:ascii="Arial" w:hAnsi="Arial" w:cs="Arial"/>
          <w:sz w:val="22"/>
          <w:szCs w:val="22"/>
        </w:rPr>
        <w:t>le</w:t>
      </w:r>
      <w:r w:rsidRPr="001E328D">
        <w:rPr>
          <w:rFonts w:ascii="Arial" w:hAnsi="Arial" w:cs="Arial"/>
          <w:sz w:val="22"/>
          <w:szCs w:val="22"/>
        </w:rPr>
        <w:t xml:space="preserve"> </w:t>
      </w:r>
      <w:r w:rsidR="0068676E" w:rsidRPr="001E328D">
        <w:rPr>
          <w:rFonts w:ascii="Arial" w:hAnsi="Arial" w:cs="Arial"/>
          <w:sz w:val="22"/>
          <w:szCs w:val="22"/>
        </w:rPr>
        <w:t>expression data</w:t>
      </w:r>
      <w:r w:rsidR="00CB3ED1" w:rsidRPr="001E328D">
        <w:rPr>
          <w:rFonts w:ascii="Arial" w:hAnsi="Arial" w:cs="Arial"/>
          <w:sz w:val="22"/>
          <w:szCs w:val="22"/>
        </w:rPr>
        <w:t xml:space="preserve"> for </w:t>
      </w:r>
      <w:r w:rsidR="00CB3ED1" w:rsidRPr="001E328D">
        <w:rPr>
          <w:rFonts w:ascii="Arial" w:hAnsi="Arial" w:cs="Arial"/>
          <w:i/>
          <w:sz w:val="22"/>
          <w:szCs w:val="22"/>
        </w:rPr>
        <w:t>IFNG</w:t>
      </w:r>
      <w:r w:rsidR="00CB3ED1" w:rsidRPr="001E328D">
        <w:rPr>
          <w:rFonts w:ascii="Arial" w:hAnsi="Arial" w:cs="Arial"/>
          <w:sz w:val="22"/>
          <w:szCs w:val="22"/>
        </w:rPr>
        <w:t xml:space="preserve"> (n=12), </w:t>
      </w:r>
      <w:r w:rsidR="00CB3ED1" w:rsidRPr="001E328D">
        <w:rPr>
          <w:rFonts w:ascii="Arial" w:hAnsi="Arial" w:cs="Arial"/>
          <w:i/>
          <w:sz w:val="22"/>
          <w:szCs w:val="22"/>
        </w:rPr>
        <w:t>IL-6</w:t>
      </w:r>
      <w:r w:rsidR="00CB3ED1" w:rsidRPr="001E328D">
        <w:rPr>
          <w:rFonts w:ascii="Arial" w:hAnsi="Arial" w:cs="Arial"/>
          <w:sz w:val="22"/>
          <w:szCs w:val="22"/>
        </w:rPr>
        <w:t xml:space="preserve"> (n=1), </w:t>
      </w:r>
      <w:r w:rsidR="00CB3ED1" w:rsidRPr="001E328D">
        <w:rPr>
          <w:rFonts w:ascii="Arial" w:hAnsi="Arial" w:cs="Arial"/>
          <w:i/>
          <w:sz w:val="22"/>
          <w:szCs w:val="22"/>
        </w:rPr>
        <w:t>TNF</w:t>
      </w:r>
      <w:r w:rsidR="00CB3ED1" w:rsidRPr="001E328D">
        <w:rPr>
          <w:rFonts w:ascii="Arial" w:hAnsi="Arial" w:cs="Arial"/>
          <w:sz w:val="22"/>
          <w:szCs w:val="22"/>
        </w:rPr>
        <w:t xml:space="preserve"> (n=1) </w:t>
      </w: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pPr>
    </w:p>
    <w:p w:rsidR="003E41FC" w:rsidRPr="001E328D" w:rsidRDefault="003E41FC" w:rsidP="009A70DF">
      <w:pPr>
        <w:tabs>
          <w:tab w:val="right" w:pos="360"/>
          <w:tab w:val="left" w:pos="540"/>
        </w:tabs>
        <w:spacing w:line="480" w:lineRule="auto"/>
        <w:rPr>
          <w:rFonts w:ascii="Arial" w:hAnsi="Arial" w:cs="Arial"/>
        </w:rPr>
        <w:sectPr w:rsidR="003E41FC" w:rsidRPr="001E328D" w:rsidSect="00256421">
          <w:pgSz w:w="11900" w:h="16840"/>
          <w:pgMar w:top="1440" w:right="1800" w:bottom="1440" w:left="1800" w:header="708" w:footer="708" w:gutter="0"/>
          <w:cols w:space="708"/>
          <w:docGrid w:linePitch="326"/>
        </w:sectPr>
      </w:pPr>
    </w:p>
    <w:p w:rsidR="003E41FC" w:rsidRPr="001E328D" w:rsidRDefault="0068676E" w:rsidP="009A70DF">
      <w:pPr>
        <w:tabs>
          <w:tab w:val="right" w:pos="360"/>
          <w:tab w:val="left" w:pos="540"/>
        </w:tabs>
        <w:spacing w:line="480" w:lineRule="auto"/>
        <w:rPr>
          <w:rFonts w:ascii="Arial" w:hAnsi="Arial" w:cs="Arial"/>
        </w:rPr>
      </w:pPr>
      <w:r w:rsidRPr="001E328D">
        <w:rPr>
          <w:rFonts w:ascii="Arial" w:hAnsi="Arial" w:cs="Arial"/>
        </w:rPr>
        <w:t>Table</w:t>
      </w:r>
      <w:r w:rsidR="008575F0" w:rsidRPr="001E328D">
        <w:rPr>
          <w:rFonts w:ascii="Arial" w:hAnsi="Arial" w:cs="Arial"/>
        </w:rPr>
        <w:t xml:space="preserve"> </w:t>
      </w:r>
      <w:r w:rsidR="00997654" w:rsidRPr="001E328D">
        <w:rPr>
          <w:rFonts w:ascii="Arial" w:hAnsi="Arial" w:cs="Arial"/>
        </w:rPr>
        <w:t>7</w:t>
      </w:r>
      <w:r w:rsidRPr="001E328D">
        <w:rPr>
          <w:rFonts w:ascii="Arial" w:hAnsi="Arial" w:cs="Arial"/>
        </w:rPr>
        <w:t xml:space="preserve"> Correlation between serum cytokine levels and both grip strength and lean mass</w:t>
      </w:r>
    </w:p>
    <w:p w:rsidR="00FD0CFE" w:rsidRPr="001E328D" w:rsidRDefault="00FD0CFE" w:rsidP="009A70DF">
      <w:pPr>
        <w:tabs>
          <w:tab w:val="right" w:pos="360"/>
          <w:tab w:val="left" w:pos="540"/>
        </w:tabs>
        <w:spacing w:line="480" w:lineRule="auto"/>
        <w:rPr>
          <w:rFonts w:ascii="Arial" w:hAnsi="Arial" w:cs="Arial"/>
        </w:rPr>
      </w:pPr>
    </w:p>
    <w:tbl>
      <w:tblPr>
        <w:tblW w:w="6819" w:type="dxa"/>
        <w:tblInd w:w="93" w:type="dxa"/>
        <w:tblBorders>
          <w:top w:val="single" w:sz="4" w:space="0" w:color="auto"/>
          <w:bottom w:val="single" w:sz="4" w:space="0" w:color="auto"/>
        </w:tblBorders>
        <w:tblLayout w:type="fixed"/>
        <w:tblLook w:val="04A0" w:firstRow="1" w:lastRow="0" w:firstColumn="1" w:lastColumn="0" w:noHBand="0" w:noVBand="1"/>
      </w:tblPr>
      <w:tblGrid>
        <w:gridCol w:w="866"/>
        <w:gridCol w:w="567"/>
        <w:gridCol w:w="1701"/>
        <w:gridCol w:w="992"/>
        <w:gridCol w:w="1701"/>
        <w:gridCol w:w="992"/>
      </w:tblGrid>
      <w:tr w:rsidR="0085358B" w:rsidRPr="001E328D" w:rsidTr="0085358B">
        <w:trPr>
          <w:trHeight w:val="320"/>
        </w:trPr>
        <w:tc>
          <w:tcPr>
            <w:tcW w:w="866" w:type="dxa"/>
            <w:tcBorders>
              <w:bottom w:val="nil"/>
            </w:tcBorders>
            <w:shd w:val="clear" w:color="auto" w:fill="auto"/>
            <w:noWrap/>
            <w:vAlign w:val="bottom"/>
            <w:hideMark/>
          </w:tcPr>
          <w:p w:rsidR="0085358B" w:rsidRPr="001E328D" w:rsidRDefault="0085358B" w:rsidP="0085358B">
            <w:pPr>
              <w:rPr>
                <w:rFonts w:ascii="Arial" w:eastAsia="Times New Roman" w:hAnsi="Arial" w:cs="Arial"/>
                <w:color w:val="000000"/>
                <w:sz w:val="22"/>
                <w:szCs w:val="22"/>
                <w:lang w:val="en-GB"/>
              </w:rPr>
            </w:pPr>
          </w:p>
        </w:tc>
        <w:tc>
          <w:tcPr>
            <w:tcW w:w="567" w:type="dxa"/>
            <w:tcBorders>
              <w:bottom w:val="nil"/>
            </w:tcBorders>
            <w:shd w:val="clear" w:color="auto" w:fill="auto"/>
            <w:noWrap/>
            <w:vAlign w:val="bottom"/>
            <w:hideMark/>
          </w:tcPr>
          <w:p w:rsidR="0085358B" w:rsidRPr="001E328D" w:rsidRDefault="0085358B" w:rsidP="0085358B">
            <w:pPr>
              <w:rPr>
                <w:rFonts w:ascii="Arial" w:eastAsia="Times New Roman" w:hAnsi="Arial" w:cs="Arial"/>
                <w:color w:val="000000"/>
                <w:sz w:val="22"/>
                <w:szCs w:val="22"/>
                <w:lang w:val="en-GB"/>
              </w:rPr>
            </w:pPr>
          </w:p>
        </w:tc>
        <w:tc>
          <w:tcPr>
            <w:tcW w:w="2693" w:type="dxa"/>
            <w:gridSpan w:val="2"/>
            <w:tcBorders>
              <w:top w:val="single" w:sz="4" w:space="0" w:color="auto"/>
              <w:bottom w:val="single" w:sz="4" w:space="0" w:color="auto"/>
            </w:tcBorders>
            <w:shd w:val="clear" w:color="auto" w:fill="auto"/>
            <w:noWrap/>
            <w:vAlign w:val="bottom"/>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Lean mass</w:t>
            </w:r>
          </w:p>
        </w:tc>
        <w:tc>
          <w:tcPr>
            <w:tcW w:w="2693" w:type="dxa"/>
            <w:gridSpan w:val="2"/>
            <w:tcBorders>
              <w:top w:val="single" w:sz="4" w:space="0" w:color="auto"/>
              <w:bottom w:val="single" w:sz="4" w:space="0" w:color="auto"/>
            </w:tcBorders>
            <w:shd w:val="clear" w:color="auto" w:fill="auto"/>
            <w:noWrap/>
            <w:vAlign w:val="bottom"/>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Grip strength</w:t>
            </w:r>
          </w:p>
        </w:tc>
      </w:tr>
      <w:tr w:rsidR="0085358B" w:rsidRPr="001E328D" w:rsidTr="0085358B">
        <w:trPr>
          <w:trHeight w:val="545"/>
        </w:trPr>
        <w:tc>
          <w:tcPr>
            <w:tcW w:w="866" w:type="dxa"/>
            <w:tcBorders>
              <w:top w:val="nil"/>
              <w:bottom w:val="single" w:sz="4" w:space="0" w:color="auto"/>
            </w:tcBorders>
            <w:shd w:val="clear" w:color="auto" w:fill="auto"/>
            <w:vAlign w:val="center"/>
            <w:hideMark/>
          </w:tcPr>
          <w:p w:rsidR="0085358B" w:rsidRPr="001E328D" w:rsidRDefault="0085358B" w:rsidP="0085358B">
            <w:pPr>
              <w:rPr>
                <w:rFonts w:ascii="Arial" w:eastAsia="Times New Roman" w:hAnsi="Arial" w:cs="Arial"/>
                <w:color w:val="000000"/>
                <w:sz w:val="22"/>
                <w:szCs w:val="22"/>
                <w:lang w:val="en-GB"/>
              </w:rPr>
            </w:pPr>
          </w:p>
        </w:tc>
        <w:tc>
          <w:tcPr>
            <w:tcW w:w="567" w:type="dxa"/>
            <w:tcBorders>
              <w:top w:val="nil"/>
              <w:bottom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N</w:t>
            </w:r>
          </w:p>
        </w:tc>
        <w:tc>
          <w:tcPr>
            <w:tcW w:w="1701" w:type="dxa"/>
            <w:tcBorders>
              <w:top w:val="single" w:sz="4" w:space="0" w:color="auto"/>
              <w:bottom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Spearman’s rho</w:t>
            </w:r>
          </w:p>
        </w:tc>
        <w:tc>
          <w:tcPr>
            <w:tcW w:w="992" w:type="dxa"/>
            <w:tcBorders>
              <w:top w:val="single" w:sz="4" w:space="0" w:color="auto"/>
              <w:bottom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p value</w:t>
            </w:r>
          </w:p>
        </w:tc>
        <w:tc>
          <w:tcPr>
            <w:tcW w:w="1701" w:type="dxa"/>
            <w:tcBorders>
              <w:top w:val="single" w:sz="4" w:space="0" w:color="auto"/>
              <w:bottom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Spearman’s rho</w:t>
            </w:r>
          </w:p>
        </w:tc>
        <w:tc>
          <w:tcPr>
            <w:tcW w:w="992" w:type="dxa"/>
            <w:tcBorders>
              <w:top w:val="single" w:sz="4" w:space="0" w:color="auto"/>
              <w:bottom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p value</w:t>
            </w:r>
          </w:p>
        </w:tc>
      </w:tr>
      <w:tr w:rsidR="0085358B" w:rsidRPr="001E328D" w:rsidTr="0085358B">
        <w:trPr>
          <w:trHeight w:val="320"/>
        </w:trPr>
        <w:tc>
          <w:tcPr>
            <w:tcW w:w="866" w:type="dxa"/>
            <w:tcBorders>
              <w:top w:val="single" w:sz="4" w:space="0" w:color="auto"/>
            </w:tcBorders>
            <w:shd w:val="clear" w:color="auto" w:fill="auto"/>
            <w:vAlign w:val="center"/>
            <w:hideMark/>
          </w:tcPr>
          <w:p w:rsidR="0085358B" w:rsidRPr="001E328D" w:rsidRDefault="0085358B" w:rsidP="0085358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IL1R</w:t>
            </w:r>
            <w:r w:rsidR="00DA50CE" w:rsidRPr="001E328D">
              <w:rPr>
                <w:rFonts w:ascii="Arial" w:eastAsia="Times New Roman" w:hAnsi="Arial" w:cs="Arial"/>
                <w:color w:val="000000"/>
                <w:sz w:val="22"/>
                <w:szCs w:val="22"/>
                <w:lang w:val="en-GB"/>
              </w:rPr>
              <w:t>1</w:t>
            </w:r>
          </w:p>
        </w:tc>
        <w:tc>
          <w:tcPr>
            <w:tcW w:w="567" w:type="dxa"/>
            <w:tcBorders>
              <w:top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96</w:t>
            </w:r>
          </w:p>
        </w:tc>
        <w:tc>
          <w:tcPr>
            <w:tcW w:w="1701" w:type="dxa"/>
            <w:tcBorders>
              <w:top w:val="single" w:sz="4" w:space="0" w:color="auto"/>
            </w:tcBorders>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0.04</w:t>
            </w:r>
          </w:p>
        </w:tc>
        <w:tc>
          <w:tcPr>
            <w:tcW w:w="992" w:type="dxa"/>
            <w:tcBorders>
              <w:top w:val="single" w:sz="4" w:space="0" w:color="auto"/>
            </w:tcBorders>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0.70</w:t>
            </w:r>
          </w:p>
        </w:tc>
        <w:tc>
          <w:tcPr>
            <w:tcW w:w="1701" w:type="dxa"/>
            <w:tcBorders>
              <w:top w:val="single" w:sz="4" w:space="0" w:color="auto"/>
            </w:tcBorders>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0.11</w:t>
            </w:r>
          </w:p>
        </w:tc>
        <w:tc>
          <w:tcPr>
            <w:tcW w:w="992" w:type="dxa"/>
            <w:tcBorders>
              <w:top w:val="single" w:sz="4" w:space="0" w:color="auto"/>
            </w:tcBorders>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0.26</w:t>
            </w:r>
          </w:p>
        </w:tc>
      </w:tr>
      <w:tr w:rsidR="0085358B" w:rsidRPr="001E328D" w:rsidTr="0085358B">
        <w:trPr>
          <w:trHeight w:val="320"/>
        </w:trPr>
        <w:tc>
          <w:tcPr>
            <w:tcW w:w="866" w:type="dxa"/>
            <w:shd w:val="clear" w:color="auto" w:fill="auto"/>
            <w:vAlign w:val="center"/>
            <w:hideMark/>
          </w:tcPr>
          <w:p w:rsidR="0085358B" w:rsidRPr="001E328D" w:rsidRDefault="0085358B" w:rsidP="0085358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IFNG</w:t>
            </w:r>
          </w:p>
        </w:tc>
        <w:tc>
          <w:tcPr>
            <w:tcW w:w="567" w:type="dxa"/>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96</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0.12</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0.26</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0.11</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0.28</w:t>
            </w:r>
          </w:p>
        </w:tc>
      </w:tr>
      <w:tr w:rsidR="0085358B" w:rsidRPr="001E328D" w:rsidTr="0085358B">
        <w:trPr>
          <w:trHeight w:val="320"/>
        </w:trPr>
        <w:tc>
          <w:tcPr>
            <w:tcW w:w="866" w:type="dxa"/>
            <w:shd w:val="clear" w:color="auto" w:fill="auto"/>
            <w:vAlign w:val="center"/>
            <w:hideMark/>
          </w:tcPr>
          <w:p w:rsidR="0085358B" w:rsidRPr="001E328D" w:rsidRDefault="0085358B" w:rsidP="0085358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IL-6</w:t>
            </w:r>
          </w:p>
        </w:tc>
        <w:tc>
          <w:tcPr>
            <w:tcW w:w="567" w:type="dxa"/>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96</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-0.06</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0.58</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-0.29</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0.01</w:t>
            </w:r>
          </w:p>
        </w:tc>
      </w:tr>
      <w:tr w:rsidR="0085358B" w:rsidRPr="001E328D" w:rsidTr="0085358B">
        <w:trPr>
          <w:trHeight w:val="320"/>
        </w:trPr>
        <w:tc>
          <w:tcPr>
            <w:tcW w:w="866" w:type="dxa"/>
            <w:shd w:val="clear" w:color="auto" w:fill="auto"/>
            <w:vAlign w:val="center"/>
            <w:hideMark/>
          </w:tcPr>
          <w:p w:rsidR="0085358B" w:rsidRPr="001E328D" w:rsidRDefault="0085358B" w:rsidP="0085358B">
            <w:pP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TNF</w:t>
            </w:r>
          </w:p>
        </w:tc>
        <w:tc>
          <w:tcPr>
            <w:tcW w:w="567" w:type="dxa"/>
            <w:shd w:val="clear" w:color="auto" w:fill="auto"/>
            <w:vAlign w:val="center"/>
            <w:hideMark/>
          </w:tcPr>
          <w:p w:rsidR="0085358B" w:rsidRPr="001E328D" w:rsidRDefault="0085358B"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96</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-0.12</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0.25</w:t>
            </w:r>
          </w:p>
        </w:tc>
        <w:tc>
          <w:tcPr>
            <w:tcW w:w="1701"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-0.24</w:t>
            </w:r>
          </w:p>
        </w:tc>
        <w:tc>
          <w:tcPr>
            <w:tcW w:w="992" w:type="dxa"/>
            <w:shd w:val="clear" w:color="auto" w:fill="auto"/>
            <w:vAlign w:val="center"/>
            <w:hideMark/>
          </w:tcPr>
          <w:p w:rsidR="0085358B" w:rsidRPr="001E328D" w:rsidRDefault="00E70AB9" w:rsidP="0085358B">
            <w:pPr>
              <w:jc w:val="center"/>
              <w:rPr>
                <w:rFonts w:ascii="Arial" w:eastAsia="Times New Roman" w:hAnsi="Arial" w:cs="Arial"/>
                <w:color w:val="000000"/>
                <w:sz w:val="22"/>
                <w:szCs w:val="22"/>
                <w:lang w:val="en-GB"/>
              </w:rPr>
            </w:pPr>
            <w:r w:rsidRPr="001E328D">
              <w:rPr>
                <w:rFonts w:ascii="Arial" w:eastAsia="Times New Roman" w:hAnsi="Arial" w:cs="Arial"/>
                <w:color w:val="000000"/>
                <w:sz w:val="22"/>
                <w:szCs w:val="22"/>
                <w:lang w:val="en-GB"/>
              </w:rPr>
              <w:t>0.02</w:t>
            </w:r>
          </w:p>
        </w:tc>
      </w:tr>
    </w:tbl>
    <w:p w:rsidR="00B932A2" w:rsidRPr="001E328D" w:rsidRDefault="00B932A2" w:rsidP="00A836DA">
      <w:pPr>
        <w:tabs>
          <w:tab w:val="right" w:pos="360"/>
          <w:tab w:val="left" w:pos="540"/>
        </w:tabs>
        <w:spacing w:line="480" w:lineRule="auto"/>
        <w:rPr>
          <w:rFonts w:ascii="Arial" w:hAnsi="Arial" w:cs="Arial"/>
        </w:rPr>
      </w:pPr>
    </w:p>
    <w:sectPr w:rsidR="00B932A2" w:rsidRPr="001E328D" w:rsidSect="009B6473">
      <w:pgSz w:w="11900" w:h="16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FE" w:rsidRDefault="00491CFE">
      <w:r>
        <w:separator/>
      </w:r>
    </w:p>
  </w:endnote>
  <w:endnote w:type="continuationSeparator" w:id="0">
    <w:p w:rsidR="00491CFE" w:rsidRDefault="0049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B2" w:rsidRPr="009B6473" w:rsidRDefault="004A33B2">
    <w:pPr>
      <w:pStyle w:val="Footer"/>
      <w:jc w:val="right"/>
      <w:rPr>
        <w:rFonts w:ascii="Arial" w:hAnsi="Arial" w:cs="Arial"/>
      </w:rPr>
    </w:pPr>
    <w:r w:rsidRPr="009B6473">
      <w:rPr>
        <w:rFonts w:ascii="Arial" w:hAnsi="Arial" w:cs="Arial"/>
      </w:rPr>
      <w:fldChar w:fldCharType="begin"/>
    </w:r>
    <w:r w:rsidRPr="009B6473">
      <w:rPr>
        <w:rFonts w:ascii="Arial" w:hAnsi="Arial" w:cs="Arial"/>
      </w:rPr>
      <w:instrText xml:space="preserve"> PAGE   \* MERGEFORMAT </w:instrText>
    </w:r>
    <w:r w:rsidRPr="009B6473">
      <w:rPr>
        <w:rFonts w:ascii="Arial" w:hAnsi="Arial" w:cs="Arial"/>
      </w:rPr>
      <w:fldChar w:fldCharType="separate"/>
    </w:r>
    <w:r w:rsidR="00D66D64">
      <w:rPr>
        <w:rFonts w:ascii="Arial" w:hAnsi="Arial" w:cs="Arial"/>
        <w:noProof/>
      </w:rPr>
      <w:t>2</w:t>
    </w:r>
    <w:r w:rsidRPr="009B6473">
      <w:rPr>
        <w:rFonts w:ascii="Arial" w:hAnsi="Arial" w:cs="Arial"/>
      </w:rPr>
      <w:fldChar w:fldCharType="end"/>
    </w:r>
  </w:p>
  <w:p w:rsidR="004A33B2" w:rsidRDefault="004A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FE" w:rsidRDefault="00491CFE">
      <w:r>
        <w:separator/>
      </w:r>
    </w:p>
  </w:footnote>
  <w:footnote w:type="continuationSeparator" w:id="0">
    <w:p w:rsidR="00491CFE" w:rsidRDefault="0049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069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1A74"/>
    <w:multiLevelType w:val="singleLevel"/>
    <w:tmpl w:val="A4DE4CEE"/>
    <w:lvl w:ilvl="0">
      <w:start w:val="75"/>
      <w:numFmt w:val="decimal"/>
      <w:pStyle w:val="Title"/>
      <w:lvlText w:val="%1."/>
      <w:lvlJc w:val="left"/>
      <w:pPr>
        <w:tabs>
          <w:tab w:val="num" w:pos="720"/>
        </w:tabs>
        <w:ind w:left="720" w:hanging="720"/>
      </w:pPr>
      <w:rPr>
        <w:rFonts w:hint="default"/>
      </w:rPr>
    </w:lvl>
  </w:abstractNum>
  <w:abstractNum w:abstractNumId="2" w15:restartNumberingAfterBreak="0">
    <w:nsid w:val="1A013C79"/>
    <w:multiLevelType w:val="hybridMultilevel"/>
    <w:tmpl w:val="A09C2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11238"/>
    <w:multiLevelType w:val="hybridMultilevel"/>
    <w:tmpl w:val="43B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5E46"/>
    <w:multiLevelType w:val="hybridMultilevel"/>
    <w:tmpl w:val="715401A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67E720F"/>
    <w:multiLevelType w:val="hybridMultilevel"/>
    <w:tmpl w:val="FA704330"/>
    <w:lvl w:ilvl="0" w:tplc="3970ECEE">
      <w:start w:val="1"/>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57D4D"/>
    <w:multiLevelType w:val="hybridMultilevel"/>
    <w:tmpl w:val="8612C98C"/>
    <w:lvl w:ilvl="0" w:tplc="08090001">
      <w:start w:val="1"/>
      <w:numFmt w:val="bullet"/>
      <w:lvlText w:val=""/>
      <w:lvlJc w:val="left"/>
      <w:pPr>
        <w:ind w:left="2132" w:hanging="360"/>
      </w:pPr>
      <w:rPr>
        <w:rFonts w:ascii="Symbol" w:hAnsi="Symbol" w:hint="default"/>
      </w:rPr>
    </w:lvl>
    <w:lvl w:ilvl="1" w:tplc="08090003">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8" w15:restartNumberingAfterBreak="0">
    <w:nsid w:val="799E6A89"/>
    <w:multiLevelType w:val="hybridMultilevel"/>
    <w:tmpl w:val="F14471BC"/>
    <w:lvl w:ilvl="0" w:tplc="35C2B450">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ene expression paper&lt;/item&gt;&lt;item&gt;sarcopenia&lt;/item&gt;&lt;item&gt;paul greenhaf&lt;/item&gt;&lt;/Libraries&gt;&lt;/ENLibraries&gt;"/>
  </w:docVars>
  <w:rsids>
    <w:rsidRoot w:val="007F21FA"/>
    <w:rsid w:val="0000022F"/>
    <w:rsid w:val="00000B61"/>
    <w:rsid w:val="00001CA7"/>
    <w:rsid w:val="00001FD0"/>
    <w:rsid w:val="0000413F"/>
    <w:rsid w:val="00004567"/>
    <w:rsid w:val="000052F1"/>
    <w:rsid w:val="00010C17"/>
    <w:rsid w:val="00013F1E"/>
    <w:rsid w:val="000142F4"/>
    <w:rsid w:val="00022A20"/>
    <w:rsid w:val="00022B37"/>
    <w:rsid w:val="00025531"/>
    <w:rsid w:val="00027A76"/>
    <w:rsid w:val="00027B80"/>
    <w:rsid w:val="0003692C"/>
    <w:rsid w:val="000400F8"/>
    <w:rsid w:val="000424FB"/>
    <w:rsid w:val="00042D4B"/>
    <w:rsid w:val="00044A5D"/>
    <w:rsid w:val="00053384"/>
    <w:rsid w:val="00057C44"/>
    <w:rsid w:val="00061281"/>
    <w:rsid w:val="0006365E"/>
    <w:rsid w:val="000712DC"/>
    <w:rsid w:val="00071A0B"/>
    <w:rsid w:val="0007343E"/>
    <w:rsid w:val="000743A4"/>
    <w:rsid w:val="00083361"/>
    <w:rsid w:val="00084D9D"/>
    <w:rsid w:val="00084E7E"/>
    <w:rsid w:val="00093333"/>
    <w:rsid w:val="00097A3F"/>
    <w:rsid w:val="000A4534"/>
    <w:rsid w:val="000A68ED"/>
    <w:rsid w:val="000A7875"/>
    <w:rsid w:val="000B0BD4"/>
    <w:rsid w:val="000B3657"/>
    <w:rsid w:val="000C0100"/>
    <w:rsid w:val="000C1A3B"/>
    <w:rsid w:val="000C5AFC"/>
    <w:rsid w:val="000D0E53"/>
    <w:rsid w:val="000D16C5"/>
    <w:rsid w:val="000D340D"/>
    <w:rsid w:val="000D4A3B"/>
    <w:rsid w:val="000E2939"/>
    <w:rsid w:val="000E3201"/>
    <w:rsid w:val="000E7F56"/>
    <w:rsid w:val="000F0741"/>
    <w:rsid w:val="000F6A5E"/>
    <w:rsid w:val="00103324"/>
    <w:rsid w:val="00104E17"/>
    <w:rsid w:val="00105635"/>
    <w:rsid w:val="00106E46"/>
    <w:rsid w:val="00107E5E"/>
    <w:rsid w:val="0011036E"/>
    <w:rsid w:val="0012210A"/>
    <w:rsid w:val="001241CC"/>
    <w:rsid w:val="001310A0"/>
    <w:rsid w:val="0013540E"/>
    <w:rsid w:val="001412C9"/>
    <w:rsid w:val="00141DDA"/>
    <w:rsid w:val="00142145"/>
    <w:rsid w:val="00147E7E"/>
    <w:rsid w:val="0015259C"/>
    <w:rsid w:val="00153C6C"/>
    <w:rsid w:val="001563BA"/>
    <w:rsid w:val="001614E2"/>
    <w:rsid w:val="001622C5"/>
    <w:rsid w:val="00162D96"/>
    <w:rsid w:val="001676EA"/>
    <w:rsid w:val="0017084C"/>
    <w:rsid w:val="00173B2D"/>
    <w:rsid w:val="001858AD"/>
    <w:rsid w:val="001867ED"/>
    <w:rsid w:val="001877BE"/>
    <w:rsid w:val="00190373"/>
    <w:rsid w:val="00192985"/>
    <w:rsid w:val="00192F49"/>
    <w:rsid w:val="00197E04"/>
    <w:rsid w:val="001A0C34"/>
    <w:rsid w:val="001B1930"/>
    <w:rsid w:val="001B5D27"/>
    <w:rsid w:val="001B66A9"/>
    <w:rsid w:val="001C2D65"/>
    <w:rsid w:val="001C43CE"/>
    <w:rsid w:val="001C587C"/>
    <w:rsid w:val="001C58C8"/>
    <w:rsid w:val="001C5CE4"/>
    <w:rsid w:val="001C6075"/>
    <w:rsid w:val="001C6AF9"/>
    <w:rsid w:val="001C7E6B"/>
    <w:rsid w:val="001D02E1"/>
    <w:rsid w:val="001D2067"/>
    <w:rsid w:val="001D4D3A"/>
    <w:rsid w:val="001D7302"/>
    <w:rsid w:val="001E1E99"/>
    <w:rsid w:val="001E328D"/>
    <w:rsid w:val="001E35BE"/>
    <w:rsid w:val="001E3C8F"/>
    <w:rsid w:val="001F0FE8"/>
    <w:rsid w:val="00205B54"/>
    <w:rsid w:val="00211707"/>
    <w:rsid w:val="00214269"/>
    <w:rsid w:val="00215528"/>
    <w:rsid w:val="0022019E"/>
    <w:rsid w:val="002257D7"/>
    <w:rsid w:val="002272E2"/>
    <w:rsid w:val="0023153E"/>
    <w:rsid w:val="00231955"/>
    <w:rsid w:val="0023279C"/>
    <w:rsid w:val="002340BF"/>
    <w:rsid w:val="00235F26"/>
    <w:rsid w:val="0025102C"/>
    <w:rsid w:val="00251400"/>
    <w:rsid w:val="0025261B"/>
    <w:rsid w:val="0025468C"/>
    <w:rsid w:val="00256421"/>
    <w:rsid w:val="00256AE9"/>
    <w:rsid w:val="00256F55"/>
    <w:rsid w:val="00260E06"/>
    <w:rsid w:val="002647CA"/>
    <w:rsid w:val="002674BE"/>
    <w:rsid w:val="00281116"/>
    <w:rsid w:val="00282CC1"/>
    <w:rsid w:val="00286BBE"/>
    <w:rsid w:val="002905B1"/>
    <w:rsid w:val="002933E3"/>
    <w:rsid w:val="00296747"/>
    <w:rsid w:val="002A19C2"/>
    <w:rsid w:val="002A52BD"/>
    <w:rsid w:val="002A5CCB"/>
    <w:rsid w:val="002A6B76"/>
    <w:rsid w:val="002B04AB"/>
    <w:rsid w:val="002B344E"/>
    <w:rsid w:val="002B3E85"/>
    <w:rsid w:val="002B493A"/>
    <w:rsid w:val="002B6D87"/>
    <w:rsid w:val="002B6E31"/>
    <w:rsid w:val="002B7F66"/>
    <w:rsid w:val="002C04E4"/>
    <w:rsid w:val="002C4DD5"/>
    <w:rsid w:val="002D2BD3"/>
    <w:rsid w:val="002D3701"/>
    <w:rsid w:val="002E16A4"/>
    <w:rsid w:val="002E35B1"/>
    <w:rsid w:val="002E4BFA"/>
    <w:rsid w:val="002E76F5"/>
    <w:rsid w:val="002F5BCB"/>
    <w:rsid w:val="00304E83"/>
    <w:rsid w:val="00307B0B"/>
    <w:rsid w:val="00307EBC"/>
    <w:rsid w:val="00311843"/>
    <w:rsid w:val="003163A5"/>
    <w:rsid w:val="003165C7"/>
    <w:rsid w:val="003166EE"/>
    <w:rsid w:val="0032056C"/>
    <w:rsid w:val="00321F70"/>
    <w:rsid w:val="00324B9D"/>
    <w:rsid w:val="00332FF1"/>
    <w:rsid w:val="00335AC5"/>
    <w:rsid w:val="003376B4"/>
    <w:rsid w:val="00337C8C"/>
    <w:rsid w:val="00340B31"/>
    <w:rsid w:val="00340EA4"/>
    <w:rsid w:val="00342204"/>
    <w:rsid w:val="00343CFD"/>
    <w:rsid w:val="00344B77"/>
    <w:rsid w:val="0034585B"/>
    <w:rsid w:val="00346D47"/>
    <w:rsid w:val="00351201"/>
    <w:rsid w:val="0036157F"/>
    <w:rsid w:val="00361866"/>
    <w:rsid w:val="00364583"/>
    <w:rsid w:val="00370D03"/>
    <w:rsid w:val="003740D8"/>
    <w:rsid w:val="00375D6C"/>
    <w:rsid w:val="00376743"/>
    <w:rsid w:val="00383350"/>
    <w:rsid w:val="00384880"/>
    <w:rsid w:val="00387068"/>
    <w:rsid w:val="00391660"/>
    <w:rsid w:val="00392D03"/>
    <w:rsid w:val="003A2736"/>
    <w:rsid w:val="003A4042"/>
    <w:rsid w:val="003A48C1"/>
    <w:rsid w:val="003A79DC"/>
    <w:rsid w:val="003B0336"/>
    <w:rsid w:val="003B2718"/>
    <w:rsid w:val="003B5B70"/>
    <w:rsid w:val="003B71AA"/>
    <w:rsid w:val="003C0F19"/>
    <w:rsid w:val="003C3587"/>
    <w:rsid w:val="003C547B"/>
    <w:rsid w:val="003D3F76"/>
    <w:rsid w:val="003E202E"/>
    <w:rsid w:val="003E3D1D"/>
    <w:rsid w:val="003E41FC"/>
    <w:rsid w:val="003E73B8"/>
    <w:rsid w:val="003F5C2C"/>
    <w:rsid w:val="004048BC"/>
    <w:rsid w:val="004063F2"/>
    <w:rsid w:val="00406605"/>
    <w:rsid w:val="00415022"/>
    <w:rsid w:val="0042024D"/>
    <w:rsid w:val="00422471"/>
    <w:rsid w:val="0043236A"/>
    <w:rsid w:val="004336C3"/>
    <w:rsid w:val="00433F53"/>
    <w:rsid w:val="00435F59"/>
    <w:rsid w:val="00441DC4"/>
    <w:rsid w:val="004420CD"/>
    <w:rsid w:val="00447218"/>
    <w:rsid w:val="004475EF"/>
    <w:rsid w:val="004508ED"/>
    <w:rsid w:val="004514C4"/>
    <w:rsid w:val="0045191E"/>
    <w:rsid w:val="00452F04"/>
    <w:rsid w:val="00454F28"/>
    <w:rsid w:val="004568FF"/>
    <w:rsid w:val="004609BD"/>
    <w:rsid w:val="00470F1E"/>
    <w:rsid w:val="004717E8"/>
    <w:rsid w:val="004733B0"/>
    <w:rsid w:val="00475668"/>
    <w:rsid w:val="00480AE8"/>
    <w:rsid w:val="004863E1"/>
    <w:rsid w:val="004868AA"/>
    <w:rsid w:val="00491CFE"/>
    <w:rsid w:val="004928B5"/>
    <w:rsid w:val="004933F1"/>
    <w:rsid w:val="00493D1D"/>
    <w:rsid w:val="0049455C"/>
    <w:rsid w:val="00495238"/>
    <w:rsid w:val="00496F20"/>
    <w:rsid w:val="004A3374"/>
    <w:rsid w:val="004A33B2"/>
    <w:rsid w:val="004A3917"/>
    <w:rsid w:val="004B0975"/>
    <w:rsid w:val="004B3411"/>
    <w:rsid w:val="004C4DF5"/>
    <w:rsid w:val="004D028E"/>
    <w:rsid w:val="004D40CB"/>
    <w:rsid w:val="004D7149"/>
    <w:rsid w:val="004D7517"/>
    <w:rsid w:val="004E12E0"/>
    <w:rsid w:val="004F001F"/>
    <w:rsid w:val="00511265"/>
    <w:rsid w:val="00512CB5"/>
    <w:rsid w:val="00513CE6"/>
    <w:rsid w:val="00514F0C"/>
    <w:rsid w:val="00516D4E"/>
    <w:rsid w:val="00517E17"/>
    <w:rsid w:val="00521D6D"/>
    <w:rsid w:val="00522856"/>
    <w:rsid w:val="00524944"/>
    <w:rsid w:val="00530516"/>
    <w:rsid w:val="00531BB2"/>
    <w:rsid w:val="00533FC6"/>
    <w:rsid w:val="0054352C"/>
    <w:rsid w:val="005449BA"/>
    <w:rsid w:val="005539FA"/>
    <w:rsid w:val="00555E68"/>
    <w:rsid w:val="00560611"/>
    <w:rsid w:val="00561571"/>
    <w:rsid w:val="0056547B"/>
    <w:rsid w:val="00567C88"/>
    <w:rsid w:val="0057019D"/>
    <w:rsid w:val="00571B4C"/>
    <w:rsid w:val="00585D31"/>
    <w:rsid w:val="005876FF"/>
    <w:rsid w:val="0059476A"/>
    <w:rsid w:val="0059668D"/>
    <w:rsid w:val="005A29A7"/>
    <w:rsid w:val="005A4DC1"/>
    <w:rsid w:val="005B241B"/>
    <w:rsid w:val="005B432B"/>
    <w:rsid w:val="005B5635"/>
    <w:rsid w:val="005C0BB4"/>
    <w:rsid w:val="005C6AAB"/>
    <w:rsid w:val="005C7DA9"/>
    <w:rsid w:val="005D2A5A"/>
    <w:rsid w:val="005D5526"/>
    <w:rsid w:val="005E1DAB"/>
    <w:rsid w:val="005E292D"/>
    <w:rsid w:val="005E3DA4"/>
    <w:rsid w:val="005E41C2"/>
    <w:rsid w:val="005E4DA8"/>
    <w:rsid w:val="005F1FFF"/>
    <w:rsid w:val="005F49E5"/>
    <w:rsid w:val="005F7511"/>
    <w:rsid w:val="006049FB"/>
    <w:rsid w:val="006110FB"/>
    <w:rsid w:val="00617F9D"/>
    <w:rsid w:val="00624286"/>
    <w:rsid w:val="00630FF5"/>
    <w:rsid w:val="0063464D"/>
    <w:rsid w:val="00640029"/>
    <w:rsid w:val="00640B3F"/>
    <w:rsid w:val="00643789"/>
    <w:rsid w:val="006457B3"/>
    <w:rsid w:val="00646B7D"/>
    <w:rsid w:val="006472F7"/>
    <w:rsid w:val="0065427F"/>
    <w:rsid w:val="00655EAD"/>
    <w:rsid w:val="006569D8"/>
    <w:rsid w:val="00657CB6"/>
    <w:rsid w:val="00660BB3"/>
    <w:rsid w:val="006618BF"/>
    <w:rsid w:val="00661CEE"/>
    <w:rsid w:val="00664B83"/>
    <w:rsid w:val="006667E5"/>
    <w:rsid w:val="00672F68"/>
    <w:rsid w:val="00677EF1"/>
    <w:rsid w:val="00680022"/>
    <w:rsid w:val="00681046"/>
    <w:rsid w:val="006839D2"/>
    <w:rsid w:val="0068437E"/>
    <w:rsid w:val="00684DCE"/>
    <w:rsid w:val="00685927"/>
    <w:rsid w:val="0068676E"/>
    <w:rsid w:val="00687299"/>
    <w:rsid w:val="00687634"/>
    <w:rsid w:val="006957A7"/>
    <w:rsid w:val="006A146B"/>
    <w:rsid w:val="006A2BC8"/>
    <w:rsid w:val="006A5546"/>
    <w:rsid w:val="006B0991"/>
    <w:rsid w:val="006B4B71"/>
    <w:rsid w:val="006C2B52"/>
    <w:rsid w:val="006C3C7B"/>
    <w:rsid w:val="006C5232"/>
    <w:rsid w:val="006C6701"/>
    <w:rsid w:val="006D4DA8"/>
    <w:rsid w:val="006E2580"/>
    <w:rsid w:val="006E599D"/>
    <w:rsid w:val="006F0344"/>
    <w:rsid w:val="006F58D0"/>
    <w:rsid w:val="006F68CA"/>
    <w:rsid w:val="00703AD7"/>
    <w:rsid w:val="007103E9"/>
    <w:rsid w:val="00715540"/>
    <w:rsid w:val="00721E05"/>
    <w:rsid w:val="0072311F"/>
    <w:rsid w:val="00723FE4"/>
    <w:rsid w:val="00725FD9"/>
    <w:rsid w:val="007272D2"/>
    <w:rsid w:val="007356A5"/>
    <w:rsid w:val="00741508"/>
    <w:rsid w:val="00744D2B"/>
    <w:rsid w:val="00752587"/>
    <w:rsid w:val="00754E8C"/>
    <w:rsid w:val="00762044"/>
    <w:rsid w:val="0076235C"/>
    <w:rsid w:val="00763B92"/>
    <w:rsid w:val="00775373"/>
    <w:rsid w:val="0078009D"/>
    <w:rsid w:val="00783ADA"/>
    <w:rsid w:val="007877CB"/>
    <w:rsid w:val="00797220"/>
    <w:rsid w:val="007976C1"/>
    <w:rsid w:val="007A2D54"/>
    <w:rsid w:val="007A3696"/>
    <w:rsid w:val="007A7989"/>
    <w:rsid w:val="007B6766"/>
    <w:rsid w:val="007C1047"/>
    <w:rsid w:val="007C35E4"/>
    <w:rsid w:val="007C5E7B"/>
    <w:rsid w:val="007C76C8"/>
    <w:rsid w:val="007D120B"/>
    <w:rsid w:val="007D39E7"/>
    <w:rsid w:val="007D5859"/>
    <w:rsid w:val="007E0F5F"/>
    <w:rsid w:val="007E49F1"/>
    <w:rsid w:val="007E6E1D"/>
    <w:rsid w:val="007F21FA"/>
    <w:rsid w:val="007F5892"/>
    <w:rsid w:val="007F778D"/>
    <w:rsid w:val="007F7ADB"/>
    <w:rsid w:val="00801781"/>
    <w:rsid w:val="00801CB4"/>
    <w:rsid w:val="0080266D"/>
    <w:rsid w:val="00803794"/>
    <w:rsid w:val="008040B1"/>
    <w:rsid w:val="00805A72"/>
    <w:rsid w:val="00805F14"/>
    <w:rsid w:val="00806F82"/>
    <w:rsid w:val="00807B92"/>
    <w:rsid w:val="008123A6"/>
    <w:rsid w:val="00817FE2"/>
    <w:rsid w:val="008208F2"/>
    <w:rsid w:val="0082090E"/>
    <w:rsid w:val="00822970"/>
    <w:rsid w:val="00826326"/>
    <w:rsid w:val="008303DB"/>
    <w:rsid w:val="0083718E"/>
    <w:rsid w:val="00840538"/>
    <w:rsid w:val="00841615"/>
    <w:rsid w:val="00842C0B"/>
    <w:rsid w:val="00844107"/>
    <w:rsid w:val="00846BF2"/>
    <w:rsid w:val="00852F49"/>
    <w:rsid w:val="0085358B"/>
    <w:rsid w:val="00854143"/>
    <w:rsid w:val="008575F0"/>
    <w:rsid w:val="00857E52"/>
    <w:rsid w:val="0086156E"/>
    <w:rsid w:val="00867CB9"/>
    <w:rsid w:val="008709B5"/>
    <w:rsid w:val="00872787"/>
    <w:rsid w:val="00873E0F"/>
    <w:rsid w:val="008767F7"/>
    <w:rsid w:val="00880A85"/>
    <w:rsid w:val="008810BB"/>
    <w:rsid w:val="008846CB"/>
    <w:rsid w:val="00891FBC"/>
    <w:rsid w:val="00892649"/>
    <w:rsid w:val="00893BE3"/>
    <w:rsid w:val="00893C60"/>
    <w:rsid w:val="00894EAE"/>
    <w:rsid w:val="00896320"/>
    <w:rsid w:val="008A1E20"/>
    <w:rsid w:val="008A48B7"/>
    <w:rsid w:val="008B0D4F"/>
    <w:rsid w:val="008B0EB6"/>
    <w:rsid w:val="008B1119"/>
    <w:rsid w:val="008B1581"/>
    <w:rsid w:val="008C1CF0"/>
    <w:rsid w:val="008C3A9E"/>
    <w:rsid w:val="008E0368"/>
    <w:rsid w:val="008E1CB3"/>
    <w:rsid w:val="008E3F7A"/>
    <w:rsid w:val="008E4DD1"/>
    <w:rsid w:val="008E66CD"/>
    <w:rsid w:val="00900490"/>
    <w:rsid w:val="00901619"/>
    <w:rsid w:val="009021C0"/>
    <w:rsid w:val="009022AB"/>
    <w:rsid w:val="00903BF4"/>
    <w:rsid w:val="009055FE"/>
    <w:rsid w:val="00910D7A"/>
    <w:rsid w:val="009119DF"/>
    <w:rsid w:val="00912786"/>
    <w:rsid w:val="00915EE2"/>
    <w:rsid w:val="00925823"/>
    <w:rsid w:val="00926D8B"/>
    <w:rsid w:val="00932419"/>
    <w:rsid w:val="009351C5"/>
    <w:rsid w:val="00937770"/>
    <w:rsid w:val="00940209"/>
    <w:rsid w:val="00943699"/>
    <w:rsid w:val="00943B92"/>
    <w:rsid w:val="00943DE5"/>
    <w:rsid w:val="00944B73"/>
    <w:rsid w:val="009519FD"/>
    <w:rsid w:val="00951A63"/>
    <w:rsid w:val="0095325E"/>
    <w:rsid w:val="00955B1C"/>
    <w:rsid w:val="00955F49"/>
    <w:rsid w:val="00960332"/>
    <w:rsid w:val="00961D9C"/>
    <w:rsid w:val="009622C6"/>
    <w:rsid w:val="00962B81"/>
    <w:rsid w:val="009647B8"/>
    <w:rsid w:val="00965DCB"/>
    <w:rsid w:val="0097055C"/>
    <w:rsid w:val="00974592"/>
    <w:rsid w:val="00974B80"/>
    <w:rsid w:val="009800E0"/>
    <w:rsid w:val="00980EB4"/>
    <w:rsid w:val="009840EC"/>
    <w:rsid w:val="00985272"/>
    <w:rsid w:val="00997654"/>
    <w:rsid w:val="00997695"/>
    <w:rsid w:val="009A14DB"/>
    <w:rsid w:val="009A5DA1"/>
    <w:rsid w:val="009A628A"/>
    <w:rsid w:val="009A70DF"/>
    <w:rsid w:val="009A77EE"/>
    <w:rsid w:val="009B6473"/>
    <w:rsid w:val="009B6DB6"/>
    <w:rsid w:val="009B7CBC"/>
    <w:rsid w:val="009C448E"/>
    <w:rsid w:val="009C52DA"/>
    <w:rsid w:val="009D028C"/>
    <w:rsid w:val="009D172B"/>
    <w:rsid w:val="009D4072"/>
    <w:rsid w:val="009D5B04"/>
    <w:rsid w:val="009D64DF"/>
    <w:rsid w:val="009D6BD4"/>
    <w:rsid w:val="009E4EBC"/>
    <w:rsid w:val="009E68E1"/>
    <w:rsid w:val="009F0E74"/>
    <w:rsid w:val="009F2A2E"/>
    <w:rsid w:val="009F773A"/>
    <w:rsid w:val="00A0567B"/>
    <w:rsid w:val="00A116D1"/>
    <w:rsid w:val="00A13C22"/>
    <w:rsid w:val="00A2070A"/>
    <w:rsid w:val="00A22906"/>
    <w:rsid w:val="00A24DB3"/>
    <w:rsid w:val="00A319BE"/>
    <w:rsid w:val="00A32FEB"/>
    <w:rsid w:val="00A36474"/>
    <w:rsid w:val="00A3684D"/>
    <w:rsid w:val="00A411B6"/>
    <w:rsid w:val="00A41A5D"/>
    <w:rsid w:val="00A50CB4"/>
    <w:rsid w:val="00A519C2"/>
    <w:rsid w:val="00A5246A"/>
    <w:rsid w:val="00A52CC7"/>
    <w:rsid w:val="00A53A35"/>
    <w:rsid w:val="00A57183"/>
    <w:rsid w:val="00A63628"/>
    <w:rsid w:val="00A64383"/>
    <w:rsid w:val="00A734F8"/>
    <w:rsid w:val="00A83396"/>
    <w:rsid w:val="00A836DA"/>
    <w:rsid w:val="00A90ACF"/>
    <w:rsid w:val="00A918BA"/>
    <w:rsid w:val="00A9279F"/>
    <w:rsid w:val="00AA3181"/>
    <w:rsid w:val="00AA54AC"/>
    <w:rsid w:val="00AA5E9A"/>
    <w:rsid w:val="00AA626C"/>
    <w:rsid w:val="00AB0F99"/>
    <w:rsid w:val="00AB101C"/>
    <w:rsid w:val="00AB71A2"/>
    <w:rsid w:val="00AC0A90"/>
    <w:rsid w:val="00AC1B57"/>
    <w:rsid w:val="00AC7698"/>
    <w:rsid w:val="00AD1C8C"/>
    <w:rsid w:val="00AD2318"/>
    <w:rsid w:val="00AD7922"/>
    <w:rsid w:val="00AD7D03"/>
    <w:rsid w:val="00AE0AD1"/>
    <w:rsid w:val="00AE6023"/>
    <w:rsid w:val="00AF0495"/>
    <w:rsid w:val="00AF3CC8"/>
    <w:rsid w:val="00AF4C52"/>
    <w:rsid w:val="00B02B6D"/>
    <w:rsid w:val="00B02E0C"/>
    <w:rsid w:val="00B03EAC"/>
    <w:rsid w:val="00B0626C"/>
    <w:rsid w:val="00B10B53"/>
    <w:rsid w:val="00B13759"/>
    <w:rsid w:val="00B143E4"/>
    <w:rsid w:val="00B255B1"/>
    <w:rsid w:val="00B32328"/>
    <w:rsid w:val="00B4084A"/>
    <w:rsid w:val="00B41C76"/>
    <w:rsid w:val="00B42FD2"/>
    <w:rsid w:val="00B464F8"/>
    <w:rsid w:val="00B5554B"/>
    <w:rsid w:val="00B60AFD"/>
    <w:rsid w:val="00B60D13"/>
    <w:rsid w:val="00B62606"/>
    <w:rsid w:val="00B63EBF"/>
    <w:rsid w:val="00B65A7B"/>
    <w:rsid w:val="00B80249"/>
    <w:rsid w:val="00B81CFC"/>
    <w:rsid w:val="00B845A9"/>
    <w:rsid w:val="00B863A3"/>
    <w:rsid w:val="00B90F66"/>
    <w:rsid w:val="00B932A2"/>
    <w:rsid w:val="00B93944"/>
    <w:rsid w:val="00B93D3B"/>
    <w:rsid w:val="00B963EC"/>
    <w:rsid w:val="00BA3F5A"/>
    <w:rsid w:val="00BA4DD5"/>
    <w:rsid w:val="00BB2026"/>
    <w:rsid w:val="00BB43AF"/>
    <w:rsid w:val="00BB69FB"/>
    <w:rsid w:val="00BC1951"/>
    <w:rsid w:val="00BC2FB0"/>
    <w:rsid w:val="00BC4E1C"/>
    <w:rsid w:val="00BC7D3A"/>
    <w:rsid w:val="00BD071B"/>
    <w:rsid w:val="00BE0F94"/>
    <w:rsid w:val="00BE195C"/>
    <w:rsid w:val="00BE2B5C"/>
    <w:rsid w:val="00BE5880"/>
    <w:rsid w:val="00BE7B78"/>
    <w:rsid w:val="00BF06BF"/>
    <w:rsid w:val="00BF3780"/>
    <w:rsid w:val="00BF4C84"/>
    <w:rsid w:val="00C011D2"/>
    <w:rsid w:val="00C01B84"/>
    <w:rsid w:val="00C05A0D"/>
    <w:rsid w:val="00C0695F"/>
    <w:rsid w:val="00C13399"/>
    <w:rsid w:val="00C1555C"/>
    <w:rsid w:val="00C1567E"/>
    <w:rsid w:val="00C211E4"/>
    <w:rsid w:val="00C219E0"/>
    <w:rsid w:val="00C30B7F"/>
    <w:rsid w:val="00C32054"/>
    <w:rsid w:val="00C32275"/>
    <w:rsid w:val="00C34559"/>
    <w:rsid w:val="00C35C7E"/>
    <w:rsid w:val="00C362D9"/>
    <w:rsid w:val="00C3732E"/>
    <w:rsid w:val="00C40191"/>
    <w:rsid w:val="00C45FE1"/>
    <w:rsid w:val="00C52124"/>
    <w:rsid w:val="00C56AD5"/>
    <w:rsid w:val="00C63805"/>
    <w:rsid w:val="00C63BA1"/>
    <w:rsid w:val="00C70710"/>
    <w:rsid w:val="00C7127C"/>
    <w:rsid w:val="00C75AEF"/>
    <w:rsid w:val="00C778C4"/>
    <w:rsid w:val="00C81E2A"/>
    <w:rsid w:val="00C85A80"/>
    <w:rsid w:val="00C91CF8"/>
    <w:rsid w:val="00C95F50"/>
    <w:rsid w:val="00C963F2"/>
    <w:rsid w:val="00CA0F91"/>
    <w:rsid w:val="00CA1F24"/>
    <w:rsid w:val="00CA6F14"/>
    <w:rsid w:val="00CB16C9"/>
    <w:rsid w:val="00CB2D8B"/>
    <w:rsid w:val="00CB34FB"/>
    <w:rsid w:val="00CB3ED1"/>
    <w:rsid w:val="00CB695B"/>
    <w:rsid w:val="00CC1055"/>
    <w:rsid w:val="00CC4DB9"/>
    <w:rsid w:val="00CD2861"/>
    <w:rsid w:val="00CE4C92"/>
    <w:rsid w:val="00CE7CEF"/>
    <w:rsid w:val="00CF7B53"/>
    <w:rsid w:val="00D06C30"/>
    <w:rsid w:val="00D11993"/>
    <w:rsid w:val="00D13DA7"/>
    <w:rsid w:val="00D1675A"/>
    <w:rsid w:val="00D16977"/>
    <w:rsid w:val="00D229F0"/>
    <w:rsid w:val="00D24E70"/>
    <w:rsid w:val="00D26F14"/>
    <w:rsid w:val="00D27020"/>
    <w:rsid w:val="00D327F0"/>
    <w:rsid w:val="00D35558"/>
    <w:rsid w:val="00D41953"/>
    <w:rsid w:val="00D425CE"/>
    <w:rsid w:val="00D429C5"/>
    <w:rsid w:val="00D42E1A"/>
    <w:rsid w:val="00D45E6C"/>
    <w:rsid w:val="00D473A1"/>
    <w:rsid w:val="00D47569"/>
    <w:rsid w:val="00D53486"/>
    <w:rsid w:val="00D555EF"/>
    <w:rsid w:val="00D56955"/>
    <w:rsid w:val="00D6240F"/>
    <w:rsid w:val="00D624D5"/>
    <w:rsid w:val="00D62913"/>
    <w:rsid w:val="00D66D64"/>
    <w:rsid w:val="00D727CC"/>
    <w:rsid w:val="00D73306"/>
    <w:rsid w:val="00D832F2"/>
    <w:rsid w:val="00D84793"/>
    <w:rsid w:val="00D87CAF"/>
    <w:rsid w:val="00D928D1"/>
    <w:rsid w:val="00D929D6"/>
    <w:rsid w:val="00D92ABF"/>
    <w:rsid w:val="00D92FCF"/>
    <w:rsid w:val="00DA3132"/>
    <w:rsid w:val="00DA4756"/>
    <w:rsid w:val="00DA50CE"/>
    <w:rsid w:val="00DB0C3B"/>
    <w:rsid w:val="00DB0CA8"/>
    <w:rsid w:val="00DB3CAB"/>
    <w:rsid w:val="00DB6627"/>
    <w:rsid w:val="00DB7047"/>
    <w:rsid w:val="00DD0A60"/>
    <w:rsid w:val="00DD3CE1"/>
    <w:rsid w:val="00DD4A21"/>
    <w:rsid w:val="00DE0D92"/>
    <w:rsid w:val="00DE3A59"/>
    <w:rsid w:val="00DE5FD5"/>
    <w:rsid w:val="00DE653D"/>
    <w:rsid w:val="00DE7092"/>
    <w:rsid w:val="00DF1767"/>
    <w:rsid w:val="00DF21C3"/>
    <w:rsid w:val="00DF2BDA"/>
    <w:rsid w:val="00DF2DAC"/>
    <w:rsid w:val="00DF4112"/>
    <w:rsid w:val="00DF7B74"/>
    <w:rsid w:val="00E02B50"/>
    <w:rsid w:val="00E07DEE"/>
    <w:rsid w:val="00E11D51"/>
    <w:rsid w:val="00E16486"/>
    <w:rsid w:val="00E21534"/>
    <w:rsid w:val="00E219CF"/>
    <w:rsid w:val="00E24B35"/>
    <w:rsid w:val="00E260B5"/>
    <w:rsid w:val="00E26E3A"/>
    <w:rsid w:val="00E32227"/>
    <w:rsid w:val="00E32C06"/>
    <w:rsid w:val="00E33427"/>
    <w:rsid w:val="00E4100B"/>
    <w:rsid w:val="00E46E84"/>
    <w:rsid w:val="00E52C66"/>
    <w:rsid w:val="00E541C3"/>
    <w:rsid w:val="00E56E38"/>
    <w:rsid w:val="00E605B3"/>
    <w:rsid w:val="00E60EF0"/>
    <w:rsid w:val="00E6319E"/>
    <w:rsid w:val="00E64260"/>
    <w:rsid w:val="00E64FB0"/>
    <w:rsid w:val="00E6546D"/>
    <w:rsid w:val="00E65864"/>
    <w:rsid w:val="00E66077"/>
    <w:rsid w:val="00E664BF"/>
    <w:rsid w:val="00E70AB9"/>
    <w:rsid w:val="00E711FF"/>
    <w:rsid w:val="00E76E2C"/>
    <w:rsid w:val="00E81DA8"/>
    <w:rsid w:val="00E90429"/>
    <w:rsid w:val="00E925A0"/>
    <w:rsid w:val="00E927B5"/>
    <w:rsid w:val="00E93AD3"/>
    <w:rsid w:val="00E96A1F"/>
    <w:rsid w:val="00E97AA9"/>
    <w:rsid w:val="00EA0F0D"/>
    <w:rsid w:val="00EA1C59"/>
    <w:rsid w:val="00EA24E8"/>
    <w:rsid w:val="00EA3C47"/>
    <w:rsid w:val="00EB0DBF"/>
    <w:rsid w:val="00EB3178"/>
    <w:rsid w:val="00EC1DDD"/>
    <w:rsid w:val="00EC23CC"/>
    <w:rsid w:val="00EC3BC1"/>
    <w:rsid w:val="00EC632F"/>
    <w:rsid w:val="00EC67B2"/>
    <w:rsid w:val="00ED07F3"/>
    <w:rsid w:val="00ED1740"/>
    <w:rsid w:val="00ED2800"/>
    <w:rsid w:val="00ED3FF4"/>
    <w:rsid w:val="00EE187D"/>
    <w:rsid w:val="00EF15F5"/>
    <w:rsid w:val="00EF3A2B"/>
    <w:rsid w:val="00EF5288"/>
    <w:rsid w:val="00F020F2"/>
    <w:rsid w:val="00F04AB1"/>
    <w:rsid w:val="00F05A4D"/>
    <w:rsid w:val="00F07198"/>
    <w:rsid w:val="00F1048E"/>
    <w:rsid w:val="00F1176D"/>
    <w:rsid w:val="00F21903"/>
    <w:rsid w:val="00F244D7"/>
    <w:rsid w:val="00F34679"/>
    <w:rsid w:val="00F360CD"/>
    <w:rsid w:val="00F40448"/>
    <w:rsid w:val="00F431FB"/>
    <w:rsid w:val="00F52A98"/>
    <w:rsid w:val="00F542BC"/>
    <w:rsid w:val="00F54868"/>
    <w:rsid w:val="00F55FFF"/>
    <w:rsid w:val="00F6135B"/>
    <w:rsid w:val="00F6603D"/>
    <w:rsid w:val="00F71881"/>
    <w:rsid w:val="00F72874"/>
    <w:rsid w:val="00F7452B"/>
    <w:rsid w:val="00F75A0D"/>
    <w:rsid w:val="00F75DF7"/>
    <w:rsid w:val="00F76B0C"/>
    <w:rsid w:val="00F77794"/>
    <w:rsid w:val="00F8478B"/>
    <w:rsid w:val="00F85E9A"/>
    <w:rsid w:val="00F87BF2"/>
    <w:rsid w:val="00F908A2"/>
    <w:rsid w:val="00F95755"/>
    <w:rsid w:val="00FA1220"/>
    <w:rsid w:val="00FA188C"/>
    <w:rsid w:val="00FA276E"/>
    <w:rsid w:val="00FA520B"/>
    <w:rsid w:val="00FA61FA"/>
    <w:rsid w:val="00FB3988"/>
    <w:rsid w:val="00FC1CCF"/>
    <w:rsid w:val="00FD0104"/>
    <w:rsid w:val="00FD0CFE"/>
    <w:rsid w:val="00FD208E"/>
    <w:rsid w:val="00FD64BD"/>
    <w:rsid w:val="00FE69ED"/>
    <w:rsid w:val="00FF2A45"/>
    <w:rsid w:val="00FF3E72"/>
    <w:rsid w:val="00FF3F79"/>
    <w:rsid w:val="00FF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796D955-CC9E-4028-A9D1-32A06DC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6421"/>
    <w:rPr>
      <w:color w:val="0000FF"/>
      <w:u w:val="single"/>
    </w:rPr>
  </w:style>
  <w:style w:type="paragraph" w:styleId="Header">
    <w:name w:val="header"/>
    <w:basedOn w:val="Normal"/>
    <w:unhideWhenUsed/>
    <w:rsid w:val="00256421"/>
    <w:pPr>
      <w:tabs>
        <w:tab w:val="center" w:pos="4320"/>
        <w:tab w:val="right" w:pos="8640"/>
      </w:tabs>
    </w:pPr>
    <w:rPr>
      <w:rFonts w:ascii="Arial" w:eastAsia="Times New Roman" w:hAnsi="Arial"/>
      <w:szCs w:val="20"/>
    </w:rPr>
  </w:style>
  <w:style w:type="character" w:customStyle="1" w:styleId="HeaderChar">
    <w:name w:val="Header Char"/>
    <w:rsid w:val="00256421"/>
    <w:rPr>
      <w:rFonts w:ascii="Arial" w:eastAsia="Times New Roman" w:hAnsi="Arial"/>
      <w:sz w:val="24"/>
    </w:rPr>
  </w:style>
  <w:style w:type="paragraph" w:styleId="BodyText2">
    <w:name w:val="Body Text 2"/>
    <w:basedOn w:val="Normal"/>
    <w:semiHidden/>
    <w:rsid w:val="00256421"/>
    <w:pPr>
      <w:spacing w:line="480" w:lineRule="auto"/>
    </w:pPr>
    <w:rPr>
      <w:rFonts w:ascii="Arial" w:eastAsia="Times New Roman" w:hAnsi="Arial"/>
      <w:b/>
      <w:bCs/>
    </w:rPr>
  </w:style>
  <w:style w:type="character" w:customStyle="1" w:styleId="BodyText2Char">
    <w:name w:val="Body Text 2 Char"/>
    <w:semiHidden/>
    <w:rsid w:val="00256421"/>
    <w:rPr>
      <w:rFonts w:ascii="Arial" w:eastAsia="Times New Roman" w:hAnsi="Arial" w:cs="Arial"/>
      <w:b/>
      <w:bCs/>
      <w:sz w:val="24"/>
      <w:szCs w:val="24"/>
    </w:rPr>
  </w:style>
  <w:style w:type="paragraph" w:styleId="BodyText">
    <w:name w:val="Body Text"/>
    <w:basedOn w:val="Normal"/>
    <w:unhideWhenUsed/>
    <w:rsid w:val="00256421"/>
    <w:pPr>
      <w:spacing w:after="120"/>
    </w:pPr>
    <w:rPr>
      <w:rFonts w:ascii="Times New Roman" w:eastAsia="Times New Roman" w:hAnsi="Times New Roman"/>
    </w:rPr>
  </w:style>
  <w:style w:type="character" w:customStyle="1" w:styleId="BodyTextChar">
    <w:name w:val="Body Text Char"/>
    <w:rsid w:val="00256421"/>
    <w:rPr>
      <w:rFonts w:ascii="Times New Roman" w:eastAsia="Times New Roman" w:hAnsi="Times New Roman"/>
      <w:sz w:val="24"/>
      <w:szCs w:val="24"/>
      <w:lang w:eastAsia="en-US"/>
    </w:rPr>
  </w:style>
  <w:style w:type="paragraph" w:styleId="BalloonText">
    <w:name w:val="Balloon Text"/>
    <w:basedOn w:val="Normal"/>
    <w:rsid w:val="00256421"/>
    <w:rPr>
      <w:rFonts w:ascii="Tahoma" w:hAnsi="Tahoma"/>
      <w:sz w:val="16"/>
      <w:szCs w:val="16"/>
    </w:rPr>
  </w:style>
  <w:style w:type="character" w:customStyle="1" w:styleId="BalloonTextChar">
    <w:name w:val="Balloon Text Char"/>
    <w:rsid w:val="00256421"/>
    <w:rPr>
      <w:rFonts w:ascii="Tahoma" w:hAnsi="Tahoma" w:cs="Tahoma"/>
      <w:sz w:val="16"/>
      <w:szCs w:val="16"/>
      <w:lang w:val="en-US" w:eastAsia="en-US"/>
    </w:rPr>
  </w:style>
  <w:style w:type="paragraph" w:customStyle="1" w:styleId="Figurelabel">
    <w:name w:val="Figure label"/>
    <w:basedOn w:val="Normal"/>
    <w:next w:val="BodyText"/>
    <w:rsid w:val="000C5AFC"/>
    <w:pPr>
      <w:numPr>
        <w:numId w:val="4"/>
      </w:numPr>
      <w:spacing w:line="360" w:lineRule="auto"/>
    </w:pPr>
    <w:rPr>
      <w:rFonts w:ascii="Tahoma" w:eastAsia="Times New Roman" w:hAnsi="Tahoma"/>
      <w:b/>
      <w:sz w:val="22"/>
      <w:szCs w:val="20"/>
      <w:lang w:val="en-GB"/>
    </w:rPr>
  </w:style>
  <w:style w:type="character" w:customStyle="1" w:styleId="hit">
    <w:name w:val="hit"/>
    <w:rsid w:val="00256421"/>
    <w:rPr>
      <w:rFonts w:cs="Times New Roman"/>
    </w:rPr>
  </w:style>
  <w:style w:type="character" w:styleId="Emphasis">
    <w:name w:val="Emphasis"/>
    <w:uiPriority w:val="20"/>
    <w:qFormat/>
    <w:rsid w:val="00256421"/>
    <w:rPr>
      <w:i/>
      <w:iCs/>
    </w:rPr>
  </w:style>
  <w:style w:type="character" w:customStyle="1" w:styleId="st">
    <w:name w:val="st"/>
    <w:basedOn w:val="DefaultParagraphFont"/>
    <w:rsid w:val="00256421"/>
  </w:style>
  <w:style w:type="paragraph" w:styleId="Footer">
    <w:name w:val="footer"/>
    <w:basedOn w:val="Normal"/>
    <w:uiPriority w:val="99"/>
    <w:unhideWhenUsed/>
    <w:rsid w:val="00256421"/>
    <w:pPr>
      <w:tabs>
        <w:tab w:val="center" w:pos="4513"/>
        <w:tab w:val="right" w:pos="9026"/>
      </w:tabs>
    </w:pPr>
  </w:style>
  <w:style w:type="character" w:customStyle="1" w:styleId="FooterChar">
    <w:name w:val="Footer Char"/>
    <w:uiPriority w:val="99"/>
    <w:rsid w:val="00256421"/>
    <w:rPr>
      <w:sz w:val="24"/>
      <w:szCs w:val="24"/>
      <w:lang w:val="en-US" w:eastAsia="en-US"/>
    </w:rPr>
  </w:style>
  <w:style w:type="character" w:styleId="CommentReference">
    <w:name w:val="annotation reference"/>
    <w:semiHidden/>
    <w:unhideWhenUsed/>
    <w:rsid w:val="00256421"/>
    <w:rPr>
      <w:sz w:val="16"/>
      <w:szCs w:val="16"/>
    </w:rPr>
  </w:style>
  <w:style w:type="paragraph" w:styleId="CommentText">
    <w:name w:val="annotation text"/>
    <w:basedOn w:val="Normal"/>
    <w:semiHidden/>
    <w:unhideWhenUsed/>
    <w:rsid w:val="00256421"/>
    <w:rPr>
      <w:sz w:val="20"/>
      <w:szCs w:val="20"/>
    </w:rPr>
  </w:style>
  <w:style w:type="character" w:customStyle="1" w:styleId="CommentTextChar">
    <w:name w:val="Comment Text Char"/>
    <w:semiHidden/>
    <w:rsid w:val="00256421"/>
    <w:rPr>
      <w:lang w:val="en-US" w:eastAsia="en-US"/>
    </w:rPr>
  </w:style>
  <w:style w:type="paragraph" w:styleId="CommentSubject">
    <w:name w:val="annotation subject"/>
    <w:basedOn w:val="CommentText"/>
    <w:next w:val="CommentText"/>
    <w:semiHidden/>
    <w:unhideWhenUsed/>
    <w:rsid w:val="00256421"/>
    <w:rPr>
      <w:b/>
      <w:bCs/>
    </w:rPr>
  </w:style>
  <w:style w:type="character" w:customStyle="1" w:styleId="CommentSubjectChar">
    <w:name w:val="Comment Subject Char"/>
    <w:semiHidden/>
    <w:rsid w:val="00256421"/>
    <w:rPr>
      <w:b/>
      <w:bCs/>
      <w:lang w:val="en-US" w:eastAsia="en-US"/>
    </w:rPr>
  </w:style>
  <w:style w:type="paragraph" w:customStyle="1" w:styleId="Default">
    <w:name w:val="Default"/>
    <w:rsid w:val="00256421"/>
    <w:pPr>
      <w:autoSpaceDE w:val="0"/>
      <w:autoSpaceDN w:val="0"/>
      <w:adjustRightInd w:val="0"/>
    </w:pPr>
    <w:rPr>
      <w:rFonts w:ascii="Times" w:hAnsi="Times" w:cs="Times"/>
      <w:color w:val="000000"/>
      <w:sz w:val="24"/>
      <w:szCs w:val="24"/>
    </w:rPr>
  </w:style>
  <w:style w:type="paragraph" w:customStyle="1" w:styleId="Pa38">
    <w:name w:val="Pa38"/>
    <w:basedOn w:val="Default"/>
    <w:next w:val="Default"/>
    <w:rsid w:val="00256421"/>
    <w:pPr>
      <w:spacing w:line="161" w:lineRule="atLeast"/>
    </w:pPr>
    <w:rPr>
      <w:rFonts w:cs="Times New Roman"/>
      <w:color w:val="auto"/>
    </w:rPr>
  </w:style>
  <w:style w:type="paragraph" w:customStyle="1" w:styleId="MediumGrid1-Accent21">
    <w:name w:val="Medium Grid 1 - Accent 21"/>
    <w:basedOn w:val="Normal"/>
    <w:uiPriority w:val="72"/>
    <w:qFormat/>
    <w:rsid w:val="00EC3BC1"/>
    <w:pPr>
      <w:ind w:left="720"/>
      <w:contextualSpacing/>
    </w:pPr>
  </w:style>
  <w:style w:type="paragraph" w:styleId="HTMLPreformatted">
    <w:name w:val="HTML Preformatted"/>
    <w:basedOn w:val="Normal"/>
    <w:link w:val="HTMLPreformattedChar"/>
    <w:uiPriority w:val="99"/>
    <w:semiHidden/>
    <w:unhideWhenUsed/>
    <w:rsid w:val="0065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65427F"/>
    <w:rPr>
      <w:rFonts w:ascii="Courier New" w:eastAsia="Times New Roman" w:hAnsi="Courier New" w:cs="Courier New"/>
      <w:lang w:val="en-GB" w:eastAsia="en-GB"/>
    </w:rPr>
  </w:style>
  <w:style w:type="paragraph" w:customStyle="1" w:styleId="MediumList2-Accent21">
    <w:name w:val="Medium List 2 - Accent 21"/>
    <w:hidden/>
    <w:uiPriority w:val="71"/>
    <w:rsid w:val="00010C17"/>
    <w:rPr>
      <w:sz w:val="24"/>
      <w:szCs w:val="24"/>
      <w:lang w:val="en-US" w:eastAsia="en-US"/>
    </w:rPr>
  </w:style>
  <w:style w:type="character" w:customStyle="1" w:styleId="highlight">
    <w:name w:val="highlight"/>
    <w:basedOn w:val="DefaultParagraphFont"/>
    <w:rsid w:val="00A519C2"/>
  </w:style>
  <w:style w:type="character" w:styleId="Strong">
    <w:name w:val="Strong"/>
    <w:uiPriority w:val="22"/>
    <w:qFormat/>
    <w:rsid w:val="00340EA4"/>
    <w:rPr>
      <w:b/>
      <w:bCs/>
    </w:rPr>
  </w:style>
  <w:style w:type="character" w:styleId="HTMLTypewriter">
    <w:name w:val="HTML Typewriter"/>
    <w:rsid w:val="00C3732E"/>
    <w:rPr>
      <w:rFonts w:ascii="Courier New" w:eastAsia="Times New Roman" w:hAnsi="Courier New" w:cs="Courier New"/>
      <w:sz w:val="20"/>
      <w:szCs w:val="20"/>
    </w:rPr>
  </w:style>
  <w:style w:type="paragraph" w:styleId="Title">
    <w:name w:val="Title"/>
    <w:basedOn w:val="Normal"/>
    <w:link w:val="TitleChar"/>
    <w:autoRedefine/>
    <w:uiPriority w:val="10"/>
    <w:qFormat/>
    <w:rsid w:val="00C3732E"/>
    <w:pPr>
      <w:numPr>
        <w:numId w:val="9"/>
      </w:numPr>
      <w:autoSpaceDE w:val="0"/>
      <w:autoSpaceDN w:val="0"/>
      <w:adjustRightInd w:val="0"/>
    </w:pPr>
    <w:rPr>
      <w:rFonts w:ascii="Times New Roman" w:eastAsia="SimSun" w:hAnsi="Times New Roman"/>
      <w:lang w:val="en-AU" w:eastAsia="zh-CN"/>
    </w:rPr>
  </w:style>
  <w:style w:type="character" w:customStyle="1" w:styleId="TitleChar">
    <w:name w:val="Title Char"/>
    <w:link w:val="Title"/>
    <w:uiPriority w:val="10"/>
    <w:rsid w:val="00C3732E"/>
    <w:rPr>
      <w:rFonts w:ascii="Times New Roman" w:eastAsia="SimSun" w:hAnsi="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703">
      <w:bodyDiv w:val="1"/>
      <w:marLeft w:val="0"/>
      <w:marRight w:val="0"/>
      <w:marTop w:val="0"/>
      <w:marBottom w:val="0"/>
      <w:divBdr>
        <w:top w:val="none" w:sz="0" w:space="0" w:color="auto"/>
        <w:left w:val="none" w:sz="0" w:space="0" w:color="auto"/>
        <w:bottom w:val="none" w:sz="0" w:space="0" w:color="auto"/>
        <w:right w:val="none" w:sz="0" w:space="0" w:color="auto"/>
      </w:divBdr>
    </w:div>
    <w:div w:id="789012008">
      <w:bodyDiv w:val="1"/>
      <w:marLeft w:val="0"/>
      <w:marRight w:val="0"/>
      <w:marTop w:val="0"/>
      <w:marBottom w:val="0"/>
      <w:divBdr>
        <w:top w:val="none" w:sz="0" w:space="0" w:color="auto"/>
        <w:left w:val="none" w:sz="0" w:space="0" w:color="auto"/>
        <w:bottom w:val="none" w:sz="0" w:space="0" w:color="auto"/>
        <w:right w:val="none" w:sz="0" w:space="0" w:color="auto"/>
      </w:divBdr>
    </w:div>
    <w:div w:id="795566847">
      <w:bodyDiv w:val="1"/>
      <w:marLeft w:val="0"/>
      <w:marRight w:val="0"/>
      <w:marTop w:val="0"/>
      <w:marBottom w:val="0"/>
      <w:divBdr>
        <w:top w:val="none" w:sz="0" w:space="0" w:color="auto"/>
        <w:left w:val="none" w:sz="0" w:space="0" w:color="auto"/>
        <w:bottom w:val="none" w:sz="0" w:space="0" w:color="auto"/>
        <w:right w:val="none" w:sz="0" w:space="0" w:color="auto"/>
      </w:divBdr>
      <w:divsChild>
        <w:div w:id="1906141479">
          <w:marLeft w:val="0"/>
          <w:marRight w:val="0"/>
          <w:marTop w:val="0"/>
          <w:marBottom w:val="0"/>
          <w:divBdr>
            <w:top w:val="none" w:sz="0" w:space="0" w:color="auto"/>
            <w:left w:val="none" w:sz="0" w:space="0" w:color="auto"/>
            <w:bottom w:val="none" w:sz="0" w:space="0" w:color="auto"/>
            <w:right w:val="none" w:sz="0" w:space="0" w:color="auto"/>
          </w:divBdr>
          <w:divsChild>
            <w:div w:id="1258372206">
              <w:marLeft w:val="0"/>
              <w:marRight w:val="0"/>
              <w:marTop w:val="0"/>
              <w:marBottom w:val="0"/>
              <w:divBdr>
                <w:top w:val="none" w:sz="0" w:space="0" w:color="auto"/>
                <w:left w:val="none" w:sz="0" w:space="0" w:color="auto"/>
                <w:bottom w:val="none" w:sz="0" w:space="0" w:color="auto"/>
                <w:right w:val="none" w:sz="0" w:space="0" w:color="auto"/>
              </w:divBdr>
              <w:divsChild>
                <w:div w:id="1470853647">
                  <w:marLeft w:val="0"/>
                  <w:marRight w:val="0"/>
                  <w:marTop w:val="0"/>
                  <w:marBottom w:val="0"/>
                  <w:divBdr>
                    <w:top w:val="none" w:sz="0" w:space="0" w:color="auto"/>
                    <w:left w:val="none" w:sz="0" w:space="0" w:color="auto"/>
                    <w:bottom w:val="none" w:sz="0" w:space="0" w:color="auto"/>
                    <w:right w:val="none" w:sz="0" w:space="0" w:color="auto"/>
                  </w:divBdr>
                  <w:divsChild>
                    <w:div w:id="305011369">
                      <w:blockQuote w:val="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966468020">
      <w:bodyDiv w:val="1"/>
      <w:marLeft w:val="0"/>
      <w:marRight w:val="0"/>
      <w:marTop w:val="0"/>
      <w:marBottom w:val="0"/>
      <w:divBdr>
        <w:top w:val="none" w:sz="0" w:space="0" w:color="auto"/>
        <w:left w:val="none" w:sz="0" w:space="0" w:color="auto"/>
        <w:bottom w:val="none" w:sz="0" w:space="0" w:color="auto"/>
        <w:right w:val="none" w:sz="0" w:space="0" w:color="auto"/>
      </w:divBdr>
    </w:div>
    <w:div w:id="1144465403">
      <w:bodyDiv w:val="1"/>
      <w:marLeft w:val="0"/>
      <w:marRight w:val="0"/>
      <w:marTop w:val="0"/>
      <w:marBottom w:val="0"/>
      <w:divBdr>
        <w:top w:val="none" w:sz="0" w:space="0" w:color="auto"/>
        <w:left w:val="none" w:sz="0" w:space="0" w:color="auto"/>
        <w:bottom w:val="none" w:sz="0" w:space="0" w:color="auto"/>
        <w:right w:val="none" w:sz="0" w:space="0" w:color="auto"/>
      </w:divBdr>
    </w:div>
    <w:div w:id="1185707740">
      <w:bodyDiv w:val="1"/>
      <w:marLeft w:val="0"/>
      <w:marRight w:val="0"/>
      <w:marTop w:val="0"/>
      <w:marBottom w:val="0"/>
      <w:divBdr>
        <w:top w:val="none" w:sz="0" w:space="0" w:color="auto"/>
        <w:left w:val="none" w:sz="0" w:space="0" w:color="auto"/>
        <w:bottom w:val="none" w:sz="0" w:space="0" w:color="auto"/>
        <w:right w:val="none" w:sz="0" w:space="0" w:color="auto"/>
      </w:divBdr>
    </w:div>
    <w:div w:id="1241134079">
      <w:bodyDiv w:val="1"/>
      <w:marLeft w:val="0"/>
      <w:marRight w:val="0"/>
      <w:marTop w:val="0"/>
      <w:marBottom w:val="0"/>
      <w:divBdr>
        <w:top w:val="none" w:sz="0" w:space="0" w:color="auto"/>
        <w:left w:val="none" w:sz="0" w:space="0" w:color="auto"/>
        <w:bottom w:val="none" w:sz="0" w:space="0" w:color="auto"/>
        <w:right w:val="none" w:sz="0" w:space="0" w:color="auto"/>
      </w:divBdr>
    </w:div>
    <w:div w:id="153723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8DEE-A76F-4830-B437-642127B2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14452</Words>
  <Characters>82377</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Skeletal muscle gene expression in older men: findings from the Hertfordshire Sarcopenia Study (HSS)</vt:lpstr>
    </vt:vector>
  </TitlesOfParts>
  <Company>Microsoft</Company>
  <LinksUpToDate>false</LinksUpToDate>
  <CharactersWithSpaces>96636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muscle gene expression in older men: findings from the Hertfordshire Sarcopenia Study (HSS)</dc:title>
  <dc:creator>H P</dc:creator>
  <cp:lastModifiedBy>Karen Drake</cp:lastModifiedBy>
  <cp:revision>2</cp:revision>
  <cp:lastPrinted>2018-08-28T10:39:00Z</cp:lastPrinted>
  <dcterms:created xsi:type="dcterms:W3CDTF">2018-08-28T10:40:00Z</dcterms:created>
  <dcterms:modified xsi:type="dcterms:W3CDTF">2018-08-28T10:40:00Z</dcterms:modified>
</cp:coreProperties>
</file>