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EF789" w14:textId="77777777" w:rsidR="00AB1104" w:rsidRPr="009A6294" w:rsidRDefault="00AB1104" w:rsidP="00AB1104">
      <w:pPr>
        <w:spacing w:after="4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8B1259" w14:textId="77777777" w:rsidR="00AB1104" w:rsidRPr="009A6294" w:rsidRDefault="00AB1104" w:rsidP="00AB1104">
      <w:pPr>
        <w:spacing w:after="4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4B9010" w14:textId="77777777" w:rsidR="00AB1104" w:rsidRPr="009A6294" w:rsidRDefault="00AB1104" w:rsidP="00AB1104">
      <w:pPr>
        <w:spacing w:after="4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E28457" w14:textId="77777777" w:rsidR="00AB1104" w:rsidRPr="009A6294" w:rsidRDefault="00AB1104" w:rsidP="00AB1104">
      <w:pPr>
        <w:spacing w:after="4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BACB14" w14:textId="77777777" w:rsidR="00AB1104" w:rsidRPr="009A6294" w:rsidRDefault="00AB1104" w:rsidP="00AB1104">
      <w:pPr>
        <w:spacing w:after="4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6294">
        <w:rPr>
          <w:rFonts w:ascii="Times New Roman" w:hAnsi="Times New Roman" w:cs="Times New Roman"/>
          <w:bCs/>
          <w:sz w:val="24"/>
          <w:szCs w:val="24"/>
        </w:rPr>
        <w:t>Attentional, interpretation and memory biases for sensory-pain words in individuals with chronic headache</w:t>
      </w:r>
    </w:p>
    <w:p w14:paraId="6A48A3A4" w14:textId="77777777" w:rsidR="00AB1104" w:rsidRPr="009A6294" w:rsidRDefault="00AB1104" w:rsidP="00A50C91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DABD0" w14:textId="77777777" w:rsidR="00AB1104" w:rsidRPr="009A6294" w:rsidRDefault="00AB1104" w:rsidP="00A50C91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5139D" w14:textId="77777777" w:rsidR="00AB1104" w:rsidRPr="009A6294" w:rsidRDefault="00AB1104" w:rsidP="00A50C91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E720F" w14:textId="77777777" w:rsidR="00AB1104" w:rsidRPr="009A6294" w:rsidRDefault="00AB1104" w:rsidP="00A50C91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A8564" w14:textId="77777777" w:rsidR="00AB1104" w:rsidRPr="009A6294" w:rsidRDefault="00AB1104" w:rsidP="00A50C91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BFBF0" w14:textId="77777777" w:rsidR="00AB1104" w:rsidRPr="009A6294" w:rsidRDefault="00AB1104" w:rsidP="00A50C91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CD8E9" w14:textId="77777777" w:rsidR="00AB1104" w:rsidRPr="009A6294" w:rsidRDefault="00AB1104" w:rsidP="00A50C91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A61BA" w14:textId="77777777" w:rsidR="00AB1104" w:rsidRPr="009A6294" w:rsidRDefault="00AB1104" w:rsidP="00A50C91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3D271" w14:textId="77777777" w:rsidR="00AB1104" w:rsidRPr="009A6294" w:rsidRDefault="00AB1104" w:rsidP="00A50C91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D29E4" w14:textId="77777777" w:rsidR="00AB1104" w:rsidRPr="009A6294" w:rsidRDefault="00AB1104" w:rsidP="00A50C91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CFEF3" w14:textId="77777777" w:rsidR="00AB1104" w:rsidRPr="009A6294" w:rsidRDefault="00AB1104" w:rsidP="00A50C91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D7224" w14:textId="77777777" w:rsidR="00AB1104" w:rsidRPr="009A6294" w:rsidRDefault="00AB1104" w:rsidP="00A50C91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09BF5" w14:textId="77777777" w:rsidR="00AB1104" w:rsidRPr="009A6294" w:rsidRDefault="00AB1104" w:rsidP="00A50C91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BC76B" w14:textId="77777777" w:rsidR="00AB1104" w:rsidRPr="009A6294" w:rsidRDefault="00AB1104" w:rsidP="00A50C91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E1D4D" w14:textId="77777777" w:rsidR="00AB1104" w:rsidRPr="009A6294" w:rsidRDefault="00AB1104" w:rsidP="00A50C91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6ED1C" w14:textId="77777777" w:rsidR="00AB1104" w:rsidRPr="009A6294" w:rsidRDefault="00AB1104" w:rsidP="00A50C91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338B7" w14:textId="77777777" w:rsidR="00AB1104" w:rsidRPr="009A6294" w:rsidRDefault="00AB1104" w:rsidP="00A50C91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3B3E6" w14:textId="77777777" w:rsidR="00AB1104" w:rsidRPr="009A6294" w:rsidRDefault="00AB1104" w:rsidP="00A50C91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95C4B" w14:textId="77777777" w:rsidR="00AB1104" w:rsidRPr="009A6294" w:rsidRDefault="00AB1104" w:rsidP="00A50C91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08FE7" w14:textId="77777777" w:rsidR="0092478F" w:rsidRPr="009A6294" w:rsidRDefault="0092478F" w:rsidP="00A50C91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294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673D849B" w14:textId="2EA2F429" w:rsidR="0092478F" w:rsidRPr="009A6294" w:rsidRDefault="00300A1B" w:rsidP="002B3E03">
      <w:pPr>
        <w:spacing w:after="4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A6294">
        <w:rPr>
          <w:rFonts w:ascii="Times New Roman" w:hAnsi="Times New Roman" w:cs="Times New Roman"/>
          <w:b/>
          <w:sz w:val="24"/>
          <w:szCs w:val="24"/>
        </w:rPr>
        <w:t>Introduction</w:t>
      </w:r>
      <w:r w:rsidRPr="009A6294">
        <w:rPr>
          <w:rFonts w:ascii="Times New Roman" w:hAnsi="Times New Roman" w:cs="Times New Roman"/>
          <w:sz w:val="24"/>
          <w:szCs w:val="24"/>
        </w:rPr>
        <w:t xml:space="preserve">: </w:t>
      </w:r>
      <w:r w:rsidR="00B93287" w:rsidRPr="009A6294">
        <w:rPr>
          <w:rFonts w:ascii="Times New Roman" w:hAnsi="Times New Roman" w:cs="Times New Roman"/>
          <w:sz w:val="24"/>
          <w:szCs w:val="24"/>
        </w:rPr>
        <w:t>C</w:t>
      </w:r>
      <w:r w:rsidR="004210B3" w:rsidRPr="009A6294">
        <w:rPr>
          <w:rFonts w:ascii="Times New Roman" w:hAnsi="Times New Roman" w:cs="Times New Roman"/>
          <w:sz w:val="24"/>
          <w:szCs w:val="24"/>
        </w:rPr>
        <w:t>ognitive bias</w:t>
      </w:r>
      <w:r w:rsidR="00B93287" w:rsidRPr="009A6294">
        <w:rPr>
          <w:rFonts w:ascii="Times New Roman" w:hAnsi="Times New Roman" w:cs="Times New Roman"/>
          <w:sz w:val="24"/>
          <w:szCs w:val="24"/>
        </w:rPr>
        <w:t xml:space="preserve">es </w:t>
      </w:r>
      <w:r w:rsidRPr="009A6294">
        <w:rPr>
          <w:rFonts w:ascii="Times New Roman" w:hAnsi="Times New Roman" w:cs="Times New Roman"/>
          <w:sz w:val="24"/>
          <w:szCs w:val="24"/>
        </w:rPr>
        <w:t xml:space="preserve">in attention, interpretation and less consistency memory have been observed in individuals with </w:t>
      </w:r>
      <w:r w:rsidR="00FD6102" w:rsidRPr="009A6294">
        <w:rPr>
          <w:rFonts w:ascii="Times New Roman" w:hAnsi="Times New Roman" w:cs="Times New Roman"/>
          <w:sz w:val="24"/>
          <w:szCs w:val="24"/>
        </w:rPr>
        <w:t xml:space="preserve">chronic </w:t>
      </w:r>
      <w:r w:rsidRPr="009A6294">
        <w:rPr>
          <w:rFonts w:ascii="Times New Roman" w:hAnsi="Times New Roman" w:cs="Times New Roman"/>
          <w:sz w:val="24"/>
          <w:szCs w:val="24"/>
        </w:rPr>
        <w:t xml:space="preserve">pain, and </w:t>
      </w:r>
      <w:r w:rsidR="00B93287" w:rsidRPr="009A6294">
        <w:rPr>
          <w:rFonts w:ascii="Times New Roman" w:hAnsi="Times New Roman" w:cs="Times New Roman"/>
          <w:sz w:val="24"/>
          <w:szCs w:val="24"/>
        </w:rPr>
        <w:t xml:space="preserve">play a critical role in the </w:t>
      </w:r>
      <w:r w:rsidR="00BC28DB" w:rsidRPr="009A6294">
        <w:rPr>
          <w:rFonts w:ascii="Times New Roman" w:hAnsi="Times New Roman" w:cs="Times New Roman"/>
          <w:sz w:val="24"/>
          <w:szCs w:val="24"/>
        </w:rPr>
        <w:t xml:space="preserve">onset </w:t>
      </w:r>
      <w:r w:rsidR="00FD6102" w:rsidRPr="009A6294">
        <w:rPr>
          <w:rFonts w:ascii="Times New Roman" w:hAnsi="Times New Roman" w:cs="Times New Roman"/>
          <w:sz w:val="24"/>
          <w:szCs w:val="24"/>
        </w:rPr>
        <w:t xml:space="preserve">and maintenance of chronic pain.  Despite operating </w:t>
      </w:r>
      <w:r w:rsidR="00FD6102" w:rsidRPr="009A6294">
        <w:rPr>
          <w:rFonts w:ascii="Times New Roman" w:hAnsi="Times New Roman" w:cs="Times New Roman"/>
          <w:sz w:val="24"/>
          <w:szCs w:val="24"/>
        </w:rPr>
        <w:lastRenderedPageBreak/>
        <w:t xml:space="preserve">in combination cognitive biases are typically explored in isolation.  </w:t>
      </w:r>
      <w:r w:rsidRPr="009A6294">
        <w:rPr>
          <w:rFonts w:ascii="Times New Roman" w:hAnsi="Times New Roman" w:cs="Times New Roman"/>
          <w:b/>
          <w:sz w:val="24"/>
          <w:szCs w:val="24"/>
        </w:rPr>
        <w:t>Aims</w:t>
      </w:r>
      <w:r w:rsidRPr="009A6294">
        <w:rPr>
          <w:rFonts w:ascii="Times New Roman" w:hAnsi="Times New Roman" w:cs="Times New Roman"/>
          <w:sz w:val="24"/>
          <w:szCs w:val="24"/>
        </w:rPr>
        <w:t>:</w:t>
      </w:r>
      <w:r w:rsidR="00FD6102" w:rsidRPr="009A6294">
        <w:t xml:space="preserve"> </w:t>
      </w:r>
      <w:r w:rsidR="00FD6102" w:rsidRPr="009A6294">
        <w:rPr>
          <w:rFonts w:ascii="Times New Roman" w:hAnsi="Times New Roman" w:cs="Times New Roman"/>
          <w:sz w:val="24"/>
          <w:szCs w:val="24"/>
        </w:rPr>
        <w:t xml:space="preserve">The </w:t>
      </w:r>
      <w:r w:rsidR="00411301" w:rsidRPr="009A6294">
        <w:rPr>
          <w:rFonts w:ascii="Times New Roman" w:hAnsi="Times New Roman" w:cs="Times New Roman"/>
          <w:sz w:val="24"/>
          <w:szCs w:val="24"/>
        </w:rPr>
        <w:t xml:space="preserve">primary </w:t>
      </w:r>
      <w:r w:rsidR="00FD6102" w:rsidRPr="009A6294">
        <w:rPr>
          <w:rFonts w:ascii="Times New Roman" w:hAnsi="Times New Roman" w:cs="Times New Roman"/>
          <w:sz w:val="24"/>
          <w:szCs w:val="24"/>
        </w:rPr>
        <w:t xml:space="preserve">aim of </w:t>
      </w:r>
      <w:r w:rsidR="00411301" w:rsidRPr="009A6294">
        <w:rPr>
          <w:rFonts w:ascii="Times New Roman" w:hAnsi="Times New Roman" w:cs="Times New Roman"/>
          <w:sz w:val="24"/>
          <w:szCs w:val="24"/>
        </w:rPr>
        <w:t>this study</w:t>
      </w:r>
      <w:r w:rsidR="00FD6102" w:rsidRPr="009A6294">
        <w:rPr>
          <w:rFonts w:ascii="Times New Roman" w:hAnsi="Times New Roman" w:cs="Times New Roman"/>
          <w:sz w:val="24"/>
          <w:szCs w:val="24"/>
        </w:rPr>
        <w:t xml:space="preserve"> was to explore attentional, interpretation, and memory biases and their interrelationship in in</w:t>
      </w:r>
      <w:r w:rsidR="00411301" w:rsidRPr="009A6294">
        <w:rPr>
          <w:rFonts w:ascii="Times New Roman" w:hAnsi="Times New Roman" w:cs="Times New Roman"/>
          <w:sz w:val="24"/>
          <w:szCs w:val="24"/>
        </w:rPr>
        <w:t xml:space="preserve">dividuals with chronic headache.  </w:t>
      </w:r>
      <w:r w:rsidR="00FD6102" w:rsidRPr="009A6294">
        <w:rPr>
          <w:rFonts w:ascii="Times New Roman" w:hAnsi="Times New Roman" w:cs="Times New Roman"/>
          <w:b/>
          <w:sz w:val="24"/>
          <w:szCs w:val="24"/>
        </w:rPr>
        <w:t>Methods</w:t>
      </w:r>
      <w:r w:rsidR="00FD6102" w:rsidRPr="009A6294">
        <w:rPr>
          <w:rFonts w:ascii="Times New Roman" w:hAnsi="Times New Roman" w:cs="Times New Roman"/>
          <w:sz w:val="24"/>
          <w:szCs w:val="24"/>
        </w:rPr>
        <w:t xml:space="preserve">:  </w:t>
      </w:r>
      <w:r w:rsidR="00D30130" w:rsidRPr="009A6294">
        <w:rPr>
          <w:rFonts w:ascii="Times New Roman" w:hAnsi="Times New Roman" w:cs="Times New Roman"/>
          <w:sz w:val="24"/>
          <w:szCs w:val="24"/>
        </w:rPr>
        <w:t xml:space="preserve">Twenty-eight </w:t>
      </w:r>
      <w:r w:rsidR="00CC6544" w:rsidRPr="009A6294">
        <w:rPr>
          <w:rFonts w:ascii="Times New Roman" w:hAnsi="Times New Roman" w:cs="Times New Roman"/>
          <w:sz w:val="24"/>
          <w:szCs w:val="24"/>
        </w:rPr>
        <w:t>participants</w:t>
      </w:r>
      <w:r w:rsidR="00D30130" w:rsidRPr="009A6294">
        <w:rPr>
          <w:rFonts w:ascii="Times New Roman" w:hAnsi="Times New Roman" w:cs="Times New Roman"/>
          <w:sz w:val="24"/>
          <w:szCs w:val="24"/>
        </w:rPr>
        <w:t xml:space="preserve"> with chronic </w:t>
      </w:r>
      <w:r w:rsidR="00B93287" w:rsidRPr="009A6294">
        <w:rPr>
          <w:rFonts w:ascii="Times New Roman" w:hAnsi="Times New Roman" w:cs="Times New Roman"/>
          <w:sz w:val="24"/>
          <w:szCs w:val="24"/>
        </w:rPr>
        <w:t xml:space="preserve">headache </w:t>
      </w:r>
      <w:r w:rsidR="00D30130" w:rsidRPr="009A6294">
        <w:rPr>
          <w:rFonts w:ascii="Times New Roman" w:hAnsi="Times New Roman" w:cs="Times New Roman"/>
          <w:sz w:val="24"/>
          <w:szCs w:val="24"/>
        </w:rPr>
        <w:t xml:space="preserve">and 34 healthy controls completed </w:t>
      </w:r>
      <w:r w:rsidR="00CC6544" w:rsidRPr="009A6294">
        <w:rPr>
          <w:rFonts w:ascii="Times New Roman" w:hAnsi="Times New Roman" w:cs="Times New Roman"/>
          <w:sz w:val="24"/>
          <w:szCs w:val="24"/>
        </w:rPr>
        <w:t>paradigms assessing</w:t>
      </w:r>
      <w:r w:rsidR="0020607F" w:rsidRPr="009A6294">
        <w:rPr>
          <w:rFonts w:ascii="Times New Roman" w:hAnsi="Times New Roman" w:cs="Times New Roman"/>
          <w:sz w:val="24"/>
          <w:szCs w:val="24"/>
        </w:rPr>
        <w:t xml:space="preserve"> attentional</w:t>
      </w:r>
      <w:r w:rsidR="00CC6544" w:rsidRPr="009A6294">
        <w:rPr>
          <w:rFonts w:ascii="Times New Roman" w:hAnsi="Times New Roman" w:cs="Times New Roman"/>
          <w:sz w:val="24"/>
          <w:szCs w:val="24"/>
        </w:rPr>
        <w:t xml:space="preserve">, interpretation </w:t>
      </w:r>
      <w:r w:rsidR="00DB3682" w:rsidRPr="009A6294">
        <w:rPr>
          <w:rFonts w:ascii="Times New Roman" w:hAnsi="Times New Roman" w:cs="Times New Roman"/>
          <w:sz w:val="24"/>
          <w:szCs w:val="24"/>
        </w:rPr>
        <w:t>and memory bias</w:t>
      </w:r>
      <w:r w:rsidR="0098034F" w:rsidRPr="009A6294">
        <w:rPr>
          <w:rFonts w:ascii="Times New Roman" w:hAnsi="Times New Roman" w:cs="Times New Roman"/>
          <w:sz w:val="24"/>
          <w:szCs w:val="24"/>
        </w:rPr>
        <w:t>es</w:t>
      </w:r>
      <w:r w:rsidR="00DB3682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D30130" w:rsidRPr="009A6294">
        <w:rPr>
          <w:rFonts w:ascii="Times New Roman" w:hAnsi="Times New Roman" w:cs="Times New Roman"/>
          <w:sz w:val="24"/>
          <w:szCs w:val="24"/>
        </w:rPr>
        <w:t>with ambiguous sensory-pain and neutral words</w:t>
      </w:r>
      <w:r w:rsidR="00CC6544" w:rsidRPr="009A6294">
        <w:rPr>
          <w:rFonts w:ascii="Times New Roman" w:hAnsi="Times New Roman" w:cs="Times New Roman"/>
          <w:sz w:val="24"/>
          <w:szCs w:val="24"/>
        </w:rPr>
        <w:t xml:space="preserve">.  </w:t>
      </w:r>
      <w:r w:rsidR="003E001B" w:rsidRPr="009A6294">
        <w:rPr>
          <w:rFonts w:ascii="Times New Roman" w:hAnsi="Times New Roman" w:cs="Times New Roman"/>
          <w:b/>
          <w:sz w:val="24"/>
          <w:szCs w:val="24"/>
        </w:rPr>
        <w:t>Results</w:t>
      </w:r>
      <w:r w:rsidR="003E001B" w:rsidRPr="009A6294">
        <w:rPr>
          <w:rFonts w:ascii="Times New Roman" w:hAnsi="Times New Roman" w:cs="Times New Roman"/>
          <w:sz w:val="24"/>
          <w:szCs w:val="24"/>
        </w:rPr>
        <w:t xml:space="preserve">:  </w:t>
      </w:r>
      <w:r w:rsidR="00D30130" w:rsidRPr="009A6294">
        <w:rPr>
          <w:rFonts w:ascii="Times New Roman" w:hAnsi="Times New Roman" w:cs="Times New Roman"/>
          <w:sz w:val="24"/>
          <w:szCs w:val="24"/>
        </w:rPr>
        <w:t xml:space="preserve">Individuals with chronic </w:t>
      </w:r>
      <w:r w:rsidR="00B93287" w:rsidRPr="009A6294">
        <w:rPr>
          <w:rFonts w:ascii="Times New Roman" w:hAnsi="Times New Roman" w:cs="Times New Roman"/>
          <w:sz w:val="24"/>
          <w:szCs w:val="24"/>
        </w:rPr>
        <w:t xml:space="preserve">pain </w:t>
      </w:r>
      <w:r w:rsidR="00C418D4" w:rsidRPr="009A6294">
        <w:rPr>
          <w:rFonts w:ascii="Times New Roman" w:hAnsi="Times New Roman" w:cs="Times New Roman"/>
          <w:sz w:val="24"/>
          <w:szCs w:val="24"/>
        </w:rPr>
        <w:t>showed</w:t>
      </w:r>
      <w:r w:rsidR="00D30130" w:rsidRPr="009A6294">
        <w:rPr>
          <w:rFonts w:ascii="Times New Roman" w:hAnsi="Times New Roman" w:cs="Times New Roman"/>
          <w:sz w:val="24"/>
          <w:szCs w:val="24"/>
        </w:rPr>
        <w:t xml:space="preserve"> significantly greater </w:t>
      </w:r>
      <w:r w:rsidR="00497D65" w:rsidRPr="009A6294">
        <w:rPr>
          <w:rFonts w:ascii="Times New Roman" w:hAnsi="Times New Roman" w:cs="Times New Roman"/>
          <w:sz w:val="24"/>
          <w:szCs w:val="24"/>
        </w:rPr>
        <w:t xml:space="preserve">pain-related </w:t>
      </w:r>
      <w:r w:rsidR="00D30130" w:rsidRPr="009A6294">
        <w:rPr>
          <w:rFonts w:ascii="Times New Roman" w:hAnsi="Times New Roman" w:cs="Times New Roman"/>
          <w:sz w:val="24"/>
          <w:szCs w:val="24"/>
        </w:rPr>
        <w:t>attentional and interpretation biase</w:t>
      </w:r>
      <w:r w:rsidR="00497D65" w:rsidRPr="009A6294">
        <w:rPr>
          <w:rFonts w:ascii="Times New Roman" w:hAnsi="Times New Roman" w:cs="Times New Roman"/>
          <w:sz w:val="24"/>
          <w:szCs w:val="24"/>
        </w:rPr>
        <w:t xml:space="preserve">s relative to controls, </w:t>
      </w:r>
      <w:r w:rsidR="00A23D78" w:rsidRPr="009A6294">
        <w:rPr>
          <w:rFonts w:ascii="Times New Roman" w:hAnsi="Times New Roman" w:cs="Times New Roman"/>
          <w:sz w:val="24"/>
          <w:szCs w:val="24"/>
        </w:rPr>
        <w:t>with no differences in</w:t>
      </w:r>
      <w:r w:rsidR="00D30130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20607F" w:rsidRPr="009A6294">
        <w:rPr>
          <w:rFonts w:ascii="Times New Roman" w:hAnsi="Times New Roman" w:cs="Times New Roman"/>
          <w:sz w:val="24"/>
          <w:szCs w:val="24"/>
        </w:rPr>
        <w:t>memory bias</w:t>
      </w:r>
      <w:r w:rsidR="00497D65" w:rsidRPr="009A6294">
        <w:rPr>
          <w:rFonts w:ascii="Times New Roman" w:hAnsi="Times New Roman" w:cs="Times New Roman"/>
          <w:sz w:val="24"/>
          <w:szCs w:val="24"/>
        </w:rPr>
        <w:t>.</w:t>
      </w:r>
      <w:r w:rsidR="00F172C2" w:rsidRPr="009A6294">
        <w:rPr>
          <w:rFonts w:ascii="Times New Roman" w:hAnsi="Times New Roman" w:cs="Times New Roman"/>
          <w:sz w:val="24"/>
          <w:szCs w:val="24"/>
        </w:rPr>
        <w:t xml:space="preserve">  No significant correlation was found between any of the three forms of cognitive bias assessed.</w:t>
      </w:r>
      <w:r w:rsidR="001C650F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3E001B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3E001B" w:rsidRPr="009A6294">
        <w:rPr>
          <w:rFonts w:ascii="Times New Roman" w:hAnsi="Times New Roman" w:cs="Times New Roman"/>
          <w:b/>
          <w:sz w:val="24"/>
          <w:szCs w:val="24"/>
        </w:rPr>
        <w:t>Discussion and conclusions</w:t>
      </w:r>
      <w:r w:rsidR="003E001B" w:rsidRPr="009A6294">
        <w:rPr>
          <w:rFonts w:ascii="Times New Roman" w:hAnsi="Times New Roman" w:cs="Times New Roman"/>
          <w:sz w:val="24"/>
          <w:szCs w:val="24"/>
        </w:rPr>
        <w:t xml:space="preserve">:  </w:t>
      </w:r>
      <w:r w:rsidR="00E13EA1" w:rsidRPr="009A6294">
        <w:rPr>
          <w:rFonts w:ascii="Times New Roman" w:hAnsi="Times New Roman" w:cs="Times New Roman"/>
          <w:sz w:val="24"/>
          <w:szCs w:val="24"/>
        </w:rPr>
        <w:t xml:space="preserve">The clinical implications of cognitive biases </w:t>
      </w:r>
      <w:r w:rsidR="0071776B" w:rsidRPr="009A6294">
        <w:rPr>
          <w:rFonts w:ascii="Times New Roman" w:hAnsi="Times New Roman" w:cs="Times New Roman"/>
          <w:sz w:val="24"/>
          <w:szCs w:val="24"/>
        </w:rPr>
        <w:t xml:space="preserve">in individuals with chronic pain </w:t>
      </w:r>
      <w:r w:rsidR="00E13EA1" w:rsidRPr="009A6294">
        <w:rPr>
          <w:rFonts w:ascii="Times New Roman" w:hAnsi="Times New Roman" w:cs="Times New Roman"/>
          <w:sz w:val="24"/>
          <w:szCs w:val="24"/>
        </w:rPr>
        <w:t xml:space="preserve">remain to be </w:t>
      </w:r>
      <w:r w:rsidR="00925CE0" w:rsidRPr="009A6294">
        <w:rPr>
          <w:rFonts w:ascii="Times New Roman" w:hAnsi="Times New Roman" w:cs="Times New Roman"/>
          <w:sz w:val="24"/>
          <w:szCs w:val="24"/>
        </w:rPr>
        <w:t xml:space="preserve">fully </w:t>
      </w:r>
      <w:r w:rsidR="001D01EC" w:rsidRPr="009A6294">
        <w:rPr>
          <w:rFonts w:ascii="Times New Roman" w:hAnsi="Times New Roman" w:cs="Times New Roman"/>
          <w:sz w:val="24"/>
          <w:szCs w:val="24"/>
        </w:rPr>
        <w:t xml:space="preserve">explored, although one avenue for future research would be specific investigation of the implications of biased interpretations considering the </w:t>
      </w:r>
      <w:r w:rsidR="009B02EE" w:rsidRPr="009A6294">
        <w:rPr>
          <w:rFonts w:ascii="Times New Roman" w:hAnsi="Times New Roman" w:cs="Times New Roman"/>
          <w:sz w:val="24"/>
          <w:szCs w:val="24"/>
        </w:rPr>
        <w:t xml:space="preserve">consistency </w:t>
      </w:r>
      <w:r w:rsidR="001D01EC" w:rsidRPr="009A6294">
        <w:rPr>
          <w:rFonts w:ascii="Times New Roman" w:hAnsi="Times New Roman" w:cs="Times New Roman"/>
          <w:sz w:val="24"/>
          <w:szCs w:val="24"/>
        </w:rPr>
        <w:t>of results found across the literature for this form of bias.</w:t>
      </w:r>
    </w:p>
    <w:p w14:paraId="3E151988" w14:textId="77777777" w:rsidR="0092478F" w:rsidRPr="009A6294" w:rsidRDefault="0092478F" w:rsidP="0092478F">
      <w:pPr>
        <w:spacing w:after="4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A814D79" w14:textId="77777777" w:rsidR="0092478F" w:rsidRPr="009A6294" w:rsidRDefault="0092478F" w:rsidP="0092478F">
      <w:pPr>
        <w:spacing w:after="4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5D85F758" w14:textId="77777777" w:rsidR="0092478F" w:rsidRPr="009A6294" w:rsidRDefault="0092478F" w:rsidP="0092478F">
      <w:pPr>
        <w:spacing w:after="4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76EC362" w14:textId="77777777" w:rsidR="0092478F" w:rsidRPr="009A6294" w:rsidRDefault="0092478F" w:rsidP="0092478F">
      <w:pPr>
        <w:spacing w:after="4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F4A6D53" w14:textId="77777777" w:rsidR="0092478F" w:rsidRPr="009A6294" w:rsidRDefault="0092478F" w:rsidP="0092478F">
      <w:pPr>
        <w:spacing w:after="4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7A1F55F" w14:textId="65CF1755" w:rsidR="00DE0B51" w:rsidRPr="009A6294" w:rsidRDefault="00DE0B51" w:rsidP="00EA43E9">
      <w:pPr>
        <w:spacing w:after="4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A62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Key words: </w:t>
      </w:r>
      <w:r w:rsidRPr="009A6294">
        <w:rPr>
          <w:rFonts w:ascii="Times New Roman" w:hAnsi="Times New Roman" w:cs="Times New Roman"/>
          <w:sz w:val="24"/>
          <w:szCs w:val="24"/>
        </w:rPr>
        <w:t xml:space="preserve">Chronic headache, </w:t>
      </w:r>
      <w:r w:rsidR="00EA43E9" w:rsidRPr="009A6294">
        <w:rPr>
          <w:rFonts w:ascii="Times New Roman" w:hAnsi="Times New Roman" w:cs="Times New Roman"/>
          <w:sz w:val="24"/>
          <w:szCs w:val="24"/>
        </w:rPr>
        <w:t xml:space="preserve">cognitive biases, attentional bias, interpretation bias, memory bias </w:t>
      </w:r>
    </w:p>
    <w:p w14:paraId="15510A8E" w14:textId="77777777" w:rsidR="0092478F" w:rsidRPr="009A6294" w:rsidRDefault="0092478F" w:rsidP="0092478F">
      <w:pPr>
        <w:spacing w:after="4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10EB7BC" w14:textId="77777777" w:rsidR="0092478F" w:rsidRPr="009A6294" w:rsidRDefault="0092478F" w:rsidP="0092478F">
      <w:pPr>
        <w:spacing w:after="4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2B01B32" w14:textId="691045B9" w:rsidR="00AB1104" w:rsidRPr="009A6294" w:rsidRDefault="00AB1104" w:rsidP="00C17E2A">
      <w:pPr>
        <w:spacing w:after="4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294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3AADE262" w14:textId="734C71E2" w:rsidR="007E2079" w:rsidRPr="009A6294" w:rsidRDefault="0092478F" w:rsidP="00631C07">
      <w:p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9A6294">
        <w:rPr>
          <w:rFonts w:asciiTheme="majorBidi" w:hAnsiTheme="majorBidi" w:cstheme="majorBidi"/>
          <w:bCs/>
          <w:sz w:val="24"/>
          <w:szCs w:val="24"/>
        </w:rPr>
        <w:tab/>
      </w:r>
      <w:r w:rsidR="00E0064C" w:rsidRPr="009A6294">
        <w:rPr>
          <w:rFonts w:asciiTheme="majorBidi" w:hAnsiTheme="majorBidi" w:cstheme="majorBidi"/>
          <w:bCs/>
          <w:sz w:val="24"/>
          <w:szCs w:val="24"/>
        </w:rPr>
        <w:t xml:space="preserve">Individuals with chronic pain </w:t>
      </w:r>
      <w:r w:rsidR="003F49A9" w:rsidRPr="009A6294">
        <w:rPr>
          <w:rFonts w:asciiTheme="majorBidi" w:hAnsiTheme="majorBidi" w:cstheme="majorBidi"/>
          <w:bCs/>
          <w:sz w:val="24"/>
          <w:szCs w:val="24"/>
        </w:rPr>
        <w:t xml:space="preserve">show </w:t>
      </w:r>
      <w:r w:rsidR="0016763C" w:rsidRPr="009A6294">
        <w:rPr>
          <w:rFonts w:asciiTheme="majorBidi" w:hAnsiTheme="majorBidi" w:cstheme="majorBidi"/>
          <w:bCs/>
          <w:sz w:val="24"/>
          <w:szCs w:val="24"/>
        </w:rPr>
        <w:t>attentional</w:t>
      </w:r>
      <w:r w:rsidR="0016763C" w:rsidRPr="009A6294">
        <w:rPr>
          <w:rFonts w:ascii="Times New Roman" w:hAnsi="Times New Roman" w:cs="Times New Roman"/>
          <w:sz w:val="24"/>
          <w:szCs w:val="24"/>
        </w:rPr>
        <w:fldChar w:fldCharType="begin"/>
      </w:r>
      <w:r w:rsidR="00E971E6" w:rsidRPr="009A629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&lt;EndNote&gt;&lt;Cite&gt;&lt;Author&gt;Crombez&lt;/Author&gt;&lt;Year&gt;2013&lt;/Year&gt;&lt;RecNum&gt;470&lt;/RecNum&gt;&lt;DisplayText&gt;&lt;style face="superscript"&gt;1, 2&lt;/style&gt;&lt;/DisplayText&gt;&lt;record&gt;&lt;rec-number&gt;470&lt;/rec-number&gt;&lt;foreign-keys&gt;&lt;key app="EN" db-id="rz5w25w9xar0t6ezzap5s5tzxdvdf5v9v0s9" timestamp="1363596821"&gt;470&lt;/key&gt;&lt;/foreign-keys&gt;&lt;ref-type name="Journal Article"&gt;17&lt;/ref-type&gt;&lt;contributors&gt;&lt;authors&gt;&lt;author&gt;Crombez, G.&lt;/author&gt;&lt;author&gt;Van Ryckeghem, DM.&lt;/author&gt;&lt;author&gt;Eccleston, C.&lt;/author&gt;&lt;author&gt;Van Damme, S.&lt;/author&gt;&lt;/authors&gt;&lt;/contributors&gt;&lt;titles&gt;&lt;title&gt;Attentional bias to pain-related information: a meta-analysis&lt;/title&gt;&lt;secondary-title&gt;Pain&lt;/secondary-title&gt;&lt;/titles&gt;&lt;periodical&gt;&lt;full-title&gt;Pain&lt;/full-title&gt;&lt;abbr-1&gt;Pain&lt;/abbr-1&gt;&lt;abbr-2&gt;Pain&lt;/abbr-2&gt;&lt;/periodical&gt;&lt;pages&gt;497-510&lt;/pages&gt;&lt;volume&gt;154&lt;/volume&gt;&lt;number&gt;4&lt;/number&gt;&lt;dates&gt;&lt;year&gt;2013&lt;/year&gt;&lt;/dates&gt;&lt;urls&gt;&lt;/urls&gt;&lt;electronic-resource-num&gt;10.1016/j.pain.2012.11.013&lt;/electronic-resource-num&gt;&lt;/record&gt;&lt;/Cite&gt;&lt;Cite&gt;&lt;Author&gt;Schoth&lt;/Author&gt;&lt;Year&gt;2012&lt;/Year&gt;&lt;RecNum&gt;30&lt;/RecNum&gt;&lt;record&gt;&lt;rec-number&gt;30&lt;/rec-number&gt;&lt;foreign-keys&gt;&lt;key app="EN" db-id="rz5w25w9xar0t6ezzap5s5tzxdvdf5v9v0s9" timestamp="1363595679"&gt;30&lt;/key&gt;&lt;/foreign-keys&gt;&lt;ref-type name="Journal Article"&gt;17&lt;/ref-type&gt;&lt;contributors&gt;&lt;authors&gt;&lt;author&gt;Schoth, D. E.&lt;/author&gt;&lt;author&gt;Delgado Nunes, V.&lt;/author&gt;&lt;author&gt;Liossi, C.&lt;/author&gt;&lt;/authors&gt;&lt;/contributors&gt;&lt;titles&gt;&lt;title&gt;Attentional bias towards pain-related information in chronic pain; a meta-analysis of visual-probe investigations.&lt;/title&gt;&lt;secondary-title&gt;Clinical Psychology Review&lt;/secondary-title&gt;&lt;/titles&gt;&lt;periodical&gt;&lt;full-title&gt;Clinical Psychology Review&lt;/full-title&gt;&lt;abbr-1&gt;Clin. Psychol. Rev.&lt;/abbr-1&gt;&lt;abbr-2&gt;Clin Psychol Rev&lt;/abbr-2&gt;&lt;/periodical&gt;&lt;pages&gt;13 - 25&lt;/pages&gt;&lt;volume&gt;32&lt;/volume&gt;&lt;number&gt;1&lt;/number&gt;&lt;dates&gt;&lt;year&gt;2012&lt;/year&gt;&lt;/dates&gt;&lt;urls&gt;&lt;/urls&gt;&lt;electronic-resource-num&gt;10.1016/j.cpr.2011.09.004&lt;/electronic-resource-num&gt;&lt;/record&gt;&lt;/Cite&gt;&lt;/EndNote&gt;</w:instrText>
      </w:r>
      <w:r w:rsidR="0016763C" w:rsidRPr="009A629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1" w:tooltip="Crombez, 2013 #470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</w:t>
        </w:r>
      </w:hyperlink>
      <w:r w:rsidR="00E971E6" w:rsidRPr="009A6294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2" w:tooltip="Schoth, 2012 #30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</w:t>
        </w:r>
      </w:hyperlink>
      <w:r w:rsidR="0016763C" w:rsidRPr="009A6294">
        <w:rPr>
          <w:rFonts w:ascii="Times New Roman" w:hAnsi="Times New Roman" w:cs="Times New Roman"/>
          <w:sz w:val="24"/>
          <w:szCs w:val="24"/>
        </w:rPr>
        <w:fldChar w:fldCharType="end"/>
      </w:r>
      <w:r w:rsidR="003F49A9" w:rsidRPr="009A6294">
        <w:rPr>
          <w:rFonts w:ascii="Times New Roman" w:hAnsi="Times New Roman" w:cs="Times New Roman"/>
          <w:sz w:val="24"/>
          <w:szCs w:val="24"/>
        </w:rPr>
        <w:t>,</w:t>
      </w:r>
      <w:r w:rsidR="0016763C" w:rsidRPr="009A6294">
        <w:rPr>
          <w:rFonts w:asciiTheme="majorBidi" w:hAnsiTheme="majorBidi" w:cstheme="majorBidi"/>
          <w:bCs/>
          <w:sz w:val="24"/>
          <w:szCs w:val="24"/>
        </w:rPr>
        <w:t xml:space="preserve"> interpretation</w:t>
      </w:r>
      <w:hyperlink w:anchor="_ENREF_3" w:tooltip="Schoth, 2016 #626" w:history="1"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&lt;EndNote&gt;&lt;Cite&gt;&lt;Author&gt;Schoth&lt;/Author&gt;&lt;Year&gt;2016&lt;/Year&gt;&lt;RecNum&gt;626&lt;/RecNum&gt;&lt;DisplayText&gt;&lt;style face="superscript"&gt;3&lt;/style&gt;&lt;/DisplayText&gt;&lt;record&gt;&lt;rec-number&gt;626&lt;/rec-number&gt;&lt;foreign-keys&gt;&lt;key app="EN" db-id="rz5w25w9xar0t6ezzap5s5tzxdvdf5v9v0s9" timestamp="1426526874"&gt;626&lt;/key&gt;&lt;/foreign-keys&gt;&lt;ref-type name="Journal Article"&gt;17&lt;/ref-type&gt;&lt;contributors&gt;&lt;authors&gt;&lt;author&gt;Schoth, D. E.&lt;/author&gt;&lt;author&gt;Liossi, C&lt;/author&gt;&lt;/authors&gt;&lt;/contributors&gt;&lt;titles&gt;&lt;title&gt;Biased interpretation of ambiguous information in patients with chronic pain: A systematic review and meta-analysis of current studies&lt;/title&gt;&lt;secondary-title&gt;Health Psychology&lt;/secondary-title&gt;&lt;/titles&gt;&lt;periodical&gt;&lt;full-title&gt;Health Psychology&lt;/full-title&gt;&lt;abbr-1&gt;Health Psychol.&lt;/abbr-1&gt;&lt;abbr-2&gt;Health Psychol&lt;/abbr-2&gt;&lt;/periodical&gt;&lt;pages&gt;944-956&lt;/pages&gt;&lt;volume&gt;35&lt;/volume&gt;&lt;number&gt;9&lt;/number&gt;&lt;dates&gt;&lt;year&gt;2016&lt;/year&gt;&lt;/dates&gt;&lt;urls&gt;&lt;/urls&gt;&lt;electronic-resource-num&gt;10.1037/hea0000342&lt;/electronic-resource-num&gt;&lt;/record&gt;&lt;/Cite&gt;&lt;/EndNote&gt;</w:instrTex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3</w: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16763C" w:rsidRPr="009A629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13594" w:rsidRPr="009A6294">
        <w:rPr>
          <w:rFonts w:asciiTheme="majorBidi" w:hAnsiTheme="majorBidi" w:cstheme="majorBidi"/>
          <w:bCs/>
          <w:sz w:val="24"/>
          <w:szCs w:val="24"/>
        </w:rPr>
        <w:t xml:space="preserve">and less consistently </w:t>
      </w:r>
      <w:r w:rsidR="0016763C" w:rsidRPr="009A6294">
        <w:rPr>
          <w:rFonts w:asciiTheme="majorBidi" w:hAnsiTheme="majorBidi" w:cstheme="majorBidi"/>
          <w:bCs/>
          <w:sz w:val="24"/>
          <w:szCs w:val="24"/>
        </w:rPr>
        <w:t xml:space="preserve">memory biases for </w:t>
      </w:r>
      <w:r w:rsidR="003F49A9" w:rsidRPr="009A6294">
        <w:rPr>
          <w:rFonts w:asciiTheme="majorBidi" w:hAnsiTheme="majorBidi" w:cstheme="majorBidi"/>
          <w:bCs/>
          <w:sz w:val="24"/>
          <w:szCs w:val="24"/>
        </w:rPr>
        <w:t>pain-</w:t>
      </w:r>
      <w:r w:rsidR="00A13594" w:rsidRPr="009A6294">
        <w:rPr>
          <w:rFonts w:asciiTheme="majorBidi" w:hAnsiTheme="majorBidi" w:cstheme="majorBidi"/>
          <w:bCs/>
          <w:sz w:val="24"/>
          <w:szCs w:val="24"/>
        </w:rPr>
        <w:t xml:space="preserve">related </w:t>
      </w:r>
      <w:r w:rsidR="00C17E2A" w:rsidRPr="009A6294">
        <w:rPr>
          <w:rFonts w:asciiTheme="majorBidi" w:hAnsiTheme="majorBidi" w:cstheme="majorBidi"/>
          <w:bCs/>
          <w:sz w:val="24"/>
          <w:szCs w:val="24"/>
        </w:rPr>
        <w:t>information</w:t>
      </w:r>
      <w:r w:rsidR="005705B8" w:rsidRPr="009A6294">
        <w:rPr>
          <w:rFonts w:asciiTheme="majorBidi" w:hAnsiTheme="majorBidi" w:cstheme="majorBidi"/>
          <w:bCs/>
          <w:sz w:val="24"/>
          <w:szCs w:val="24"/>
        </w:rPr>
        <w:t xml:space="preserve"> (e.g.,</w:t>
      </w:r>
      <w:r w:rsidR="005705B8" w:rsidRPr="009A6294">
        <w:rPr>
          <w:rFonts w:asciiTheme="majorBidi" w:hAnsiTheme="majorBidi" w:cstheme="majorBidi"/>
          <w:bCs/>
          <w:sz w:val="24"/>
          <w:szCs w:val="24"/>
        </w:rPr>
        <w:fldChar w:fldCharType="begin"/>
      </w:r>
      <w:r w:rsidR="00E971E6" w:rsidRPr="009A6294">
        <w:rPr>
          <w:rFonts w:asciiTheme="majorBidi" w:hAnsiTheme="majorBidi" w:cstheme="majorBidi"/>
          <w:bCs/>
          <w:sz w:val="24"/>
          <w:szCs w:val="24"/>
        </w:rPr>
        <w:instrText xml:space="preserve"> ADDIN EN.CITE &lt;EndNote&gt;&lt;Cite&gt;&lt;Author&gt;Schoth&lt;/Author&gt;&lt;Year&gt;in press&lt;/Year&gt;&lt;RecNum&gt;830&lt;/RecNum&gt;&lt;DisplayText&gt;&lt;style face="superscript"&gt;4, 5&lt;/style&gt;&lt;/DisplayText&gt;&lt;record&gt;&lt;rec-number&gt;830&lt;/rec-number&gt;&lt;foreign-keys&gt;&lt;key app="EN" db-id="rz5w25w9xar0t6ezzap5s5tzxdvdf5v9v0s9" timestamp="1447253627"&gt;830&lt;/key&gt;&lt;/foreign-keys&gt;&lt;ref-type name="Journal Article"&gt;17&lt;/ref-type&gt;&lt;contributors&gt;&lt;authors&gt;&lt;author&gt;Schoth, D. E.&lt;/author&gt;&lt;author&gt;Parry, L.&lt;/author&gt;&lt;author&gt;Liossi, C.&lt;/author&gt;&lt;/authors&gt;&lt;/contributors&gt;&lt;titles&gt;&lt;title&gt;Combined cognitive biases for sensory-pain and disability information in individuals with chronic headache&lt;/title&gt;&lt;secondary-title&gt;Journal of Health Psychology&lt;/secondary-title&gt;&lt;/titles&gt;&lt;periodical&gt;&lt;full-title&gt;Journal of Health Psychology&lt;/full-title&gt;&lt;abbr-1&gt;J. Health Psychol.&lt;/abbr-1&gt;&lt;abbr-2&gt;J Health Psychol&lt;/abbr-2&gt;&lt;/periodical&gt;&lt;dates&gt;&lt;year&gt;in press&lt;/year&gt;&lt;/dates&gt;&lt;urls&gt;&lt;/urls&gt;&lt;electronic-resource-num&gt;10.1177/1359105316664136&lt;/electronic-resource-num&gt;&lt;/record&gt;&lt;/Cite&gt;&lt;Cite&gt;&lt;Author&gt;Serbic&lt;/Author&gt;&lt;Year&gt;2014&lt;/Year&gt;&lt;RecNum&gt;638&lt;/RecNum&gt;&lt;record&gt;&lt;rec-number&gt;638&lt;/rec-number&gt;&lt;foreign-keys&gt;&lt;key app="EN" db-id="rz5w25w9xar0t6ezzap5s5tzxdvdf5v9v0s9" timestamp="1426866521"&gt;638&lt;/key&gt;&lt;/foreign-keys&gt;&lt;ref-type name="Journal Article"&gt;17&lt;/ref-type&gt;&lt;contributors&gt;&lt;authors&gt;&lt;author&gt;Serbic, D.&lt;/author&gt;&lt;author&gt;Pincus, T.&lt;/author&gt;&lt;/authors&gt;&lt;/contributors&gt;&lt;titles&gt;&lt;title&gt;Diagnostic uncertainty and recall bias in chronic low back pain&lt;/title&gt;&lt;secondary-title&gt;PAIN&lt;/secondary-title&gt;&lt;/titles&gt;&lt;periodical&gt;&lt;full-title&gt;Pain&lt;/full-title&gt;&lt;abbr-1&gt;Pain&lt;/abbr-1&gt;&lt;abbr-2&gt;Pain&lt;/abbr-2&gt;&lt;/periodical&gt;&lt;pages&gt;1540-1546&lt;/pages&gt;&lt;volume&gt;155&lt;/volume&gt;&lt;number&gt;8&lt;/number&gt;&lt;dates&gt;&lt;year&gt;2014&lt;/year&gt;&lt;/dates&gt;&lt;urls&gt;&lt;/urls&gt;&lt;electronic-resource-num&gt;10.1016/j.pain.2014.04.030&lt;/electronic-resource-num&gt;&lt;/record&gt;&lt;/Cite&gt;&lt;/EndNote&gt;</w:instrText>
      </w:r>
      <w:r w:rsidR="005705B8" w:rsidRPr="009A6294">
        <w:rPr>
          <w:rFonts w:asciiTheme="majorBidi" w:hAnsiTheme="majorBidi" w:cstheme="majorBidi"/>
          <w:bCs/>
          <w:sz w:val="24"/>
          <w:szCs w:val="24"/>
        </w:rPr>
        <w:fldChar w:fldCharType="separate"/>
      </w:r>
      <w:hyperlink w:anchor="_ENREF_4" w:tooltip="Schoth, in press #830" w:history="1"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4</w:t>
        </w:r>
      </w:hyperlink>
      <w:r w:rsidR="00E971E6" w:rsidRPr="009A6294">
        <w:rPr>
          <w:rFonts w:asciiTheme="majorBidi" w:hAnsiTheme="majorBidi" w:cstheme="majorBidi"/>
          <w:bCs/>
          <w:noProof/>
          <w:sz w:val="24"/>
          <w:szCs w:val="24"/>
          <w:vertAlign w:val="superscript"/>
        </w:rPr>
        <w:t xml:space="preserve">, </w:t>
      </w:r>
      <w:hyperlink w:anchor="_ENREF_5" w:tooltip="Serbic, 2014 #638" w:history="1"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5</w:t>
        </w:r>
      </w:hyperlink>
      <w:r w:rsidR="005705B8" w:rsidRPr="009A6294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="005705B8" w:rsidRPr="009A6294">
        <w:rPr>
          <w:rFonts w:asciiTheme="majorBidi" w:hAnsiTheme="majorBidi" w:cstheme="majorBidi"/>
          <w:bCs/>
          <w:sz w:val="24"/>
          <w:szCs w:val="24"/>
        </w:rPr>
        <w:t>)</w:t>
      </w:r>
      <w:r w:rsidR="00781FD6" w:rsidRPr="009A6294">
        <w:rPr>
          <w:rFonts w:ascii="Times New Roman" w:hAnsi="Times New Roman" w:cs="Times New Roman"/>
          <w:sz w:val="24"/>
          <w:szCs w:val="24"/>
        </w:rPr>
        <w:t>.</w:t>
      </w:r>
      <w:r w:rsidR="00C17E2A" w:rsidRPr="009A6294">
        <w:rPr>
          <w:rFonts w:ascii="Times New Roman" w:hAnsi="Times New Roman" w:cs="Times New Roman"/>
          <w:sz w:val="24"/>
          <w:szCs w:val="24"/>
        </w:rPr>
        <w:t xml:space="preserve">  </w:t>
      </w:r>
      <w:r w:rsidR="00001549" w:rsidRPr="009A6294">
        <w:rPr>
          <w:rFonts w:ascii="Times New Roman" w:hAnsi="Times New Roman" w:cs="Times New Roman"/>
          <w:sz w:val="24"/>
          <w:szCs w:val="24"/>
        </w:rPr>
        <w:t>Th</w:t>
      </w:r>
      <w:r w:rsidR="00C17E2A" w:rsidRPr="009A6294">
        <w:rPr>
          <w:rFonts w:ascii="Times New Roman" w:hAnsi="Times New Roman" w:cs="Times New Roman"/>
          <w:sz w:val="24"/>
          <w:szCs w:val="24"/>
        </w:rPr>
        <w:t>e</w:t>
      </w:r>
      <w:r w:rsidR="009156CA" w:rsidRPr="009A6294">
        <w:rPr>
          <w:rFonts w:ascii="Times New Roman" w:hAnsi="Times New Roman" w:cs="Times New Roman"/>
          <w:sz w:val="24"/>
          <w:szCs w:val="24"/>
        </w:rPr>
        <w:t xml:space="preserve"> majority of studies</w:t>
      </w:r>
      <w:r w:rsidR="004743F9" w:rsidRPr="009A6294">
        <w:rPr>
          <w:rFonts w:ascii="Times New Roman" w:hAnsi="Times New Roman" w:cs="Times New Roman"/>
          <w:sz w:val="24"/>
          <w:szCs w:val="24"/>
        </w:rPr>
        <w:t xml:space="preserve"> in this field</w:t>
      </w:r>
      <w:r w:rsidR="009156CA" w:rsidRPr="009A6294">
        <w:rPr>
          <w:rFonts w:ascii="Times New Roman" w:hAnsi="Times New Roman" w:cs="Times New Roman"/>
          <w:sz w:val="24"/>
          <w:szCs w:val="24"/>
        </w:rPr>
        <w:t xml:space="preserve"> have explored cognitive biases in isolation</w:t>
      </w:r>
      <w:r w:rsidR="00C17E2A" w:rsidRPr="009A6294">
        <w:rPr>
          <w:rFonts w:ascii="Times New Roman" w:hAnsi="Times New Roman" w:cs="Times New Roman"/>
          <w:sz w:val="24"/>
          <w:szCs w:val="24"/>
        </w:rPr>
        <w:t xml:space="preserve">, </w:t>
      </w:r>
      <w:r w:rsidR="00001549" w:rsidRPr="009A6294">
        <w:rPr>
          <w:rFonts w:ascii="Times New Roman" w:hAnsi="Times New Roman" w:cs="Times New Roman"/>
          <w:sz w:val="24"/>
          <w:szCs w:val="24"/>
        </w:rPr>
        <w:t xml:space="preserve">although </w:t>
      </w:r>
      <w:r w:rsidR="00C17E2A" w:rsidRPr="009A6294">
        <w:rPr>
          <w:rFonts w:ascii="Times New Roman" w:hAnsi="Times New Roman" w:cs="Times New Roman"/>
          <w:sz w:val="24"/>
          <w:szCs w:val="24"/>
        </w:rPr>
        <w:t xml:space="preserve">there has </w:t>
      </w:r>
      <w:r w:rsidR="005F6E3F" w:rsidRPr="009A6294">
        <w:rPr>
          <w:rFonts w:ascii="Times New Roman" w:hAnsi="Times New Roman" w:cs="Times New Roman"/>
          <w:sz w:val="24"/>
          <w:szCs w:val="24"/>
        </w:rPr>
        <w:t xml:space="preserve">recently </w:t>
      </w:r>
      <w:r w:rsidR="00C17E2A" w:rsidRPr="009A6294">
        <w:rPr>
          <w:rFonts w:ascii="Times New Roman" w:hAnsi="Times New Roman" w:cs="Times New Roman"/>
          <w:sz w:val="24"/>
          <w:szCs w:val="24"/>
        </w:rPr>
        <w:t>been greater consideration given to the inter-relationships between different forms of bias</w:t>
      </w:r>
      <w:r w:rsidR="005F2AE7" w:rsidRPr="009A6294">
        <w:rPr>
          <w:rFonts w:ascii="Times New Roman" w:hAnsi="Times New Roman" w:cs="Times New Roman"/>
          <w:sz w:val="24"/>
          <w:szCs w:val="24"/>
        </w:rPr>
        <w:t xml:space="preserve">.  The </w:t>
      </w:r>
      <w:r w:rsidR="003F49A9" w:rsidRPr="009A6294">
        <w:rPr>
          <w:rFonts w:ascii="Times New Roman" w:hAnsi="Times New Roman" w:cs="Times New Roman"/>
          <w:sz w:val="24"/>
          <w:szCs w:val="24"/>
        </w:rPr>
        <w:t>Threat Interpretation Model</w:t>
      </w:r>
      <w:hyperlink w:anchor="_ENREF_6" w:tooltip="Todd, 2015 #788" w:history="1"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&lt;EndNote&gt;&lt;Cite&gt;&lt;Author&gt;Todd&lt;/Author&gt;&lt;Year&gt;2015&lt;/Year&gt;&lt;RecNum&gt;788&lt;/RecNum&gt;&lt;DisplayText&gt;&lt;style face="superscript"&gt;6&lt;/style&gt;&lt;/DisplayText&gt;&lt;record&gt;&lt;rec-number&gt;788&lt;/rec-number&gt;&lt;foreign-keys&gt;&lt;key app="EN" db-id="rz5w25w9xar0t6ezzap5s5tzxdvdf5v9v0s9" timestamp="1434977165"&gt;788&lt;/key&gt;&lt;/foreign-keys&gt;&lt;ref-type name="Journal Article"&gt;17&lt;/ref-type&gt;&lt;contributors&gt;&lt;authors&gt;&lt;author&gt;Todd, J.&lt;/author&gt;&lt;author&gt;Sharpe, L.&lt;/author&gt;&lt;author&gt;Johnson, A.&lt;/author&gt;&lt;author&gt;Nicholson Perry, K.&lt;/author&gt;&lt;author&gt;Colagiuri, B.,&lt;/author&gt;&lt;author&gt;Dear, B. F.&lt;/author&gt;&lt;/authors&gt;&lt;/contributors&gt;&lt;titles&gt;&lt;title&gt;Towards a new model of attentional biases in the development, maintenance, and management of pain&lt;/title&gt;&lt;secondary-title&gt;PAIN&lt;/secondary-title&gt;&lt;/titles&gt;&lt;periodical&gt;&lt;full-title&gt;Pain&lt;/full-title&gt;&lt;abbr-1&gt;Pain&lt;/abbr-1&gt;&lt;abbr-2&gt;Pain&lt;/abbr-2&gt;&lt;/periodical&gt;&lt;pages&gt;5189-1600&lt;/pages&gt;&lt;volume&gt;156&lt;/volume&gt;&lt;number&gt;9&lt;/number&gt;&lt;dates&gt;&lt;year&gt;2015&lt;/year&gt;&lt;/dates&gt;&lt;urls&gt;&lt;/urls&gt;&lt;electronic-resource-num&gt;10.1097/j.pain.0000000000000214&lt;/electronic-resource-num&gt;&lt;/record&gt;&lt;/Cite&gt;&lt;/EndNote&gt;</w:instrTex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6</w: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3F49A9" w:rsidRPr="009A6294">
        <w:rPr>
          <w:rFonts w:ascii="Times New Roman" w:hAnsi="Times New Roman" w:cs="Times New Roman"/>
          <w:sz w:val="24"/>
          <w:szCs w:val="24"/>
        </w:rPr>
        <w:t xml:space="preserve"> notes the ambiguous nature of </w:t>
      </w:r>
      <w:r w:rsidR="00E9156A" w:rsidRPr="009A6294">
        <w:rPr>
          <w:rFonts w:ascii="Times New Roman" w:hAnsi="Times New Roman" w:cs="Times New Roman"/>
          <w:sz w:val="24"/>
          <w:szCs w:val="24"/>
        </w:rPr>
        <w:t xml:space="preserve">pain </w:t>
      </w:r>
      <w:r w:rsidR="004E6790" w:rsidRPr="009A6294">
        <w:rPr>
          <w:rFonts w:ascii="Times New Roman" w:hAnsi="Times New Roman" w:cs="Times New Roman"/>
          <w:sz w:val="24"/>
          <w:szCs w:val="24"/>
        </w:rPr>
        <w:t xml:space="preserve">related information (for example </w:t>
      </w:r>
      <w:r w:rsidR="003F49A9" w:rsidRPr="009A6294">
        <w:rPr>
          <w:rFonts w:ascii="Times New Roman" w:hAnsi="Times New Roman" w:cs="Times New Roman"/>
          <w:sz w:val="24"/>
          <w:szCs w:val="24"/>
        </w:rPr>
        <w:t xml:space="preserve">words such as </w:t>
      </w:r>
      <w:r w:rsidR="003F49A9" w:rsidRPr="009A6294">
        <w:rPr>
          <w:rFonts w:ascii="Times New Roman" w:hAnsi="Times New Roman" w:cs="Times New Roman"/>
          <w:i/>
          <w:iCs/>
          <w:sz w:val="24"/>
          <w:szCs w:val="24"/>
        </w:rPr>
        <w:t>Sharp</w:t>
      </w:r>
      <w:r w:rsidR="003F49A9" w:rsidRPr="009A6294">
        <w:rPr>
          <w:rFonts w:ascii="Times New Roman" w:hAnsi="Times New Roman" w:cs="Times New Roman"/>
          <w:sz w:val="24"/>
          <w:szCs w:val="24"/>
        </w:rPr>
        <w:t xml:space="preserve"> and </w:t>
      </w:r>
      <w:r w:rsidR="003F49A9" w:rsidRPr="009A6294">
        <w:rPr>
          <w:rFonts w:ascii="Times New Roman" w:hAnsi="Times New Roman" w:cs="Times New Roman"/>
          <w:i/>
          <w:iCs/>
          <w:sz w:val="24"/>
          <w:szCs w:val="24"/>
        </w:rPr>
        <w:t>Tender</w:t>
      </w:r>
      <w:r w:rsidR="004E6790" w:rsidRPr="009A629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F2AE7" w:rsidRPr="009A6294">
        <w:rPr>
          <w:rFonts w:ascii="Times New Roman" w:hAnsi="Times New Roman" w:cs="Times New Roman"/>
          <w:iCs/>
          <w:sz w:val="24"/>
          <w:szCs w:val="24"/>
        </w:rPr>
        <w:t>,</w:t>
      </w:r>
      <w:r w:rsidR="005F2AE7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4E6790" w:rsidRPr="009A6294">
        <w:rPr>
          <w:rFonts w:ascii="Times New Roman" w:hAnsi="Times New Roman" w:cs="Times New Roman"/>
          <w:sz w:val="24"/>
          <w:szCs w:val="24"/>
        </w:rPr>
        <w:t xml:space="preserve">and </w:t>
      </w:r>
      <w:r w:rsidR="005F2AE7" w:rsidRPr="009A6294">
        <w:rPr>
          <w:rFonts w:ascii="Times New Roman" w:hAnsi="Times New Roman" w:cs="Times New Roman"/>
          <w:sz w:val="24"/>
          <w:szCs w:val="24"/>
        </w:rPr>
        <w:t>propos</w:t>
      </w:r>
      <w:r w:rsidR="004E6790" w:rsidRPr="009A6294">
        <w:rPr>
          <w:rFonts w:ascii="Times New Roman" w:hAnsi="Times New Roman" w:cs="Times New Roman"/>
          <w:sz w:val="24"/>
          <w:szCs w:val="24"/>
        </w:rPr>
        <w:t xml:space="preserve">es that </w:t>
      </w:r>
      <w:r w:rsidR="003F49A9" w:rsidRPr="009A6294">
        <w:rPr>
          <w:rFonts w:ascii="Times New Roman" w:hAnsi="Times New Roman" w:cs="Times New Roman"/>
          <w:sz w:val="24"/>
          <w:szCs w:val="24"/>
        </w:rPr>
        <w:t>an interpretation bias favouring the pain-related meanin</w:t>
      </w:r>
      <w:r w:rsidR="005F2AE7" w:rsidRPr="009A6294">
        <w:rPr>
          <w:rFonts w:ascii="Times New Roman" w:hAnsi="Times New Roman" w:cs="Times New Roman"/>
          <w:sz w:val="24"/>
          <w:szCs w:val="24"/>
        </w:rPr>
        <w:t xml:space="preserve">g of </w:t>
      </w:r>
      <w:r w:rsidR="004E6790" w:rsidRPr="009A6294">
        <w:rPr>
          <w:rFonts w:ascii="Times New Roman" w:hAnsi="Times New Roman" w:cs="Times New Roman"/>
          <w:sz w:val="24"/>
          <w:szCs w:val="24"/>
        </w:rPr>
        <w:t>information</w:t>
      </w:r>
      <w:r w:rsidR="005F2AE7" w:rsidRPr="009A6294">
        <w:rPr>
          <w:rFonts w:ascii="Times New Roman" w:hAnsi="Times New Roman" w:cs="Times New Roman"/>
          <w:sz w:val="24"/>
          <w:szCs w:val="24"/>
        </w:rPr>
        <w:t xml:space="preserve"> is necessary, </w:t>
      </w:r>
      <w:r w:rsidR="003F49A9" w:rsidRPr="009A6294">
        <w:rPr>
          <w:rFonts w:ascii="Times New Roman" w:hAnsi="Times New Roman" w:cs="Times New Roman"/>
          <w:sz w:val="24"/>
          <w:szCs w:val="24"/>
        </w:rPr>
        <w:t>but not sufficient, for an attentional bias to be observed.</w:t>
      </w:r>
      <w:r w:rsidR="007E2079" w:rsidRPr="009A6294">
        <w:rPr>
          <w:rFonts w:ascii="Times New Roman" w:hAnsi="Times New Roman" w:cs="Times New Roman"/>
          <w:sz w:val="24"/>
          <w:szCs w:val="24"/>
        </w:rPr>
        <w:t xml:space="preserve">  </w:t>
      </w:r>
      <w:r w:rsidR="004E6790" w:rsidRPr="009A6294">
        <w:rPr>
          <w:rFonts w:ascii="Times New Roman" w:hAnsi="Times New Roman" w:cs="Times New Roman"/>
          <w:sz w:val="24"/>
          <w:szCs w:val="24"/>
        </w:rPr>
        <w:t>I</w:t>
      </w:r>
      <w:r w:rsidR="003F49A9" w:rsidRPr="009A6294">
        <w:rPr>
          <w:rFonts w:ascii="Times New Roman" w:hAnsi="Times New Roman" w:cs="Times New Roman"/>
          <w:sz w:val="24"/>
          <w:szCs w:val="24"/>
        </w:rPr>
        <w:t>n the</w:t>
      </w:r>
      <w:r w:rsidR="00450AE0" w:rsidRPr="009A6294">
        <w:rPr>
          <w:rFonts w:ascii="Times New Roman" w:hAnsi="Times New Roman" w:cs="Times New Roman"/>
          <w:sz w:val="24"/>
          <w:szCs w:val="24"/>
        </w:rPr>
        <w:t xml:space="preserve"> broader anxiety and depression</w:t>
      </w:r>
      <w:r w:rsidR="009156CA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3639D7" w:rsidRPr="009A6294">
        <w:rPr>
          <w:rFonts w:ascii="Times New Roman" w:hAnsi="Times New Roman" w:cs="Times New Roman"/>
          <w:sz w:val="24"/>
          <w:szCs w:val="24"/>
        </w:rPr>
        <w:t xml:space="preserve">literature </w:t>
      </w:r>
      <w:r w:rsidR="004E6790" w:rsidRPr="009A6294">
        <w:rPr>
          <w:rFonts w:ascii="Times New Roman" w:hAnsi="Times New Roman" w:cs="Times New Roman"/>
          <w:sz w:val="24"/>
          <w:szCs w:val="24"/>
        </w:rPr>
        <w:t xml:space="preserve">it has been suggested </w:t>
      </w:r>
      <w:r w:rsidR="009156CA" w:rsidRPr="009A6294">
        <w:rPr>
          <w:rFonts w:ascii="Times New Roman" w:hAnsi="Times New Roman" w:cs="Times New Roman"/>
          <w:sz w:val="24"/>
          <w:szCs w:val="24"/>
        </w:rPr>
        <w:t xml:space="preserve">that </w:t>
      </w:r>
      <w:r w:rsidR="005F2AE7" w:rsidRPr="009A6294">
        <w:rPr>
          <w:rFonts w:ascii="Times New Roman" w:hAnsi="Times New Roman" w:cs="Times New Roman"/>
          <w:sz w:val="24"/>
          <w:szCs w:val="24"/>
        </w:rPr>
        <w:t xml:space="preserve">cognitive </w:t>
      </w:r>
      <w:r w:rsidR="003F49A9" w:rsidRPr="009A6294">
        <w:rPr>
          <w:rFonts w:ascii="Times New Roman" w:hAnsi="Times New Roman" w:cs="Times New Roman"/>
          <w:sz w:val="24"/>
          <w:szCs w:val="24"/>
        </w:rPr>
        <w:t>bias</w:t>
      </w:r>
      <w:r w:rsidR="004E6790" w:rsidRPr="009A6294">
        <w:rPr>
          <w:rFonts w:ascii="Times New Roman" w:hAnsi="Times New Roman" w:cs="Times New Roman"/>
          <w:sz w:val="24"/>
          <w:szCs w:val="24"/>
        </w:rPr>
        <w:t>es</w:t>
      </w:r>
      <w:r w:rsidR="009156CA" w:rsidRPr="009A6294">
        <w:rPr>
          <w:rFonts w:ascii="Times New Roman" w:hAnsi="Times New Roman" w:cs="Times New Roman"/>
          <w:sz w:val="24"/>
          <w:szCs w:val="24"/>
        </w:rPr>
        <w:t xml:space="preserve"> influence and interact with one another (e.g.,</w:t>
      </w:r>
      <w:r w:rsidR="00D026C7" w:rsidRPr="009A6294">
        <w:rPr>
          <w:rFonts w:ascii="Times New Roman" w:hAnsi="Times New Roman" w:cs="Times New Roman"/>
          <w:sz w:val="24"/>
          <w:szCs w:val="24"/>
        </w:rPr>
        <w:fldChar w:fldCharType="begin"/>
      </w:r>
      <w:r w:rsidR="00E971E6" w:rsidRPr="009A629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&lt;EndNote&gt;&lt;Cite&gt;&lt;Author&gt;Hirsch&lt;/Author&gt;&lt;Year&gt;2006&lt;/Year&gt;&lt;RecNum&gt;586&lt;/RecNum&gt;&lt;DisplayText&gt;&lt;style face="superscript"&gt;7, 8&lt;/style&gt;&lt;/DisplayText&gt;&lt;record&gt;&lt;rec-number&gt;586&lt;/rec-number&gt;&lt;foreign-keys&gt;&lt;key app="EN" db-id="rz5w25w9xar0t6ezzap5s5tzxdvdf5v9v0s9" timestamp="1397593948"&gt;586&lt;/key&gt;&lt;/foreign-keys&gt;&lt;ref-type name="Journal Article"&gt;17&lt;/ref-type&gt;&lt;contributors&gt;&lt;authors&gt;&lt;author&gt;Hirsch, C. R.&lt;/author&gt;&lt;author&gt;Clark, D. M.&lt;/author&gt;&lt;author&gt;Mathews, A.&lt;/author&gt;&lt;/authors&gt;&lt;/contributors&gt;&lt;titles&gt;&lt;title&gt;Imagery and interpretations in social phobia: Support for the combined cognitive biases hypothesis&lt;/title&gt;&lt;secondary-title&gt;Behavior Therapy&lt;/secondary-title&gt;&lt;/titles&gt;&lt;periodical&gt;&lt;full-title&gt;Behavior Therapy&lt;/full-title&gt;&lt;abbr-1&gt;Behav. Ther.&lt;/abbr-1&gt;&lt;abbr-2&gt;Behav Ther&lt;/abbr-2&gt;&lt;/periodical&gt;&lt;pages&gt;223-236&lt;/pages&gt;&lt;volume&gt;37&lt;/volume&gt;&lt;number&gt;3&lt;/number&gt;&lt;dates&gt;&lt;year&gt;2006&lt;/year&gt;&lt;/dates&gt;&lt;isbn&gt;0005-7894&lt;/isbn&gt;&lt;urls&gt;&lt;/urls&gt;&lt;electronic-resource-num&gt;10.1016/j.beth.2006.02.001&lt;/electronic-resource-num&gt;&lt;/record&gt;&lt;/Cite&gt;&lt;Cite&gt;&lt;Author&gt;Everaert&lt;/Author&gt;&lt;Year&gt;2012&lt;/Year&gt;&lt;RecNum&gt;831&lt;/RecNum&gt;&lt;record&gt;&lt;rec-number&gt;831&lt;/rec-number&gt;&lt;foreign-keys&gt;&lt;key app="EN" db-id="rz5w25w9xar0t6ezzap5s5tzxdvdf5v9v0s9" timestamp="1447336131"&gt;831&lt;/key&gt;&lt;/foreign-keys&gt;&lt;ref-type name="Journal Article"&gt;17&lt;/ref-type&gt;&lt;contributors&gt;&lt;authors&gt;&lt;author&gt;Everaert, J.&lt;/author&gt;&lt;author&gt;Koster, E. H. W.&lt;/author&gt;&lt;author&gt;Derakshan, N.&lt;/author&gt;&lt;/authors&gt;&lt;/contributors&gt;&lt;titles&gt;&lt;title&gt;The combined cognitive bias hypothesis in depression&lt;/title&gt;&lt;secondary-title&gt;Clinical Psychology Review&lt;/secondary-title&gt;&lt;/titles&gt;&lt;periodical&gt;&lt;full-title&gt;Clinical Psychology Review&lt;/full-title&gt;&lt;abbr-1&gt;Clin. Psychol. Rev.&lt;/abbr-1&gt;&lt;abbr-2&gt;Clin Psychol Rev&lt;/abbr-2&gt;&lt;/periodical&gt;&lt;pages&gt;413-424&lt;/pages&gt;&lt;volume&gt;32&lt;/volume&gt;&lt;number&gt;5&lt;/number&gt;&lt;dates&gt;&lt;year&gt;2012&lt;/year&gt;&lt;/dates&gt;&lt;isbn&gt;0272-7358&lt;/isbn&gt;&lt;urls&gt;&lt;/urls&gt;&lt;electronic-resource-num&gt;10.1016/j.cpr.2012.04.003&lt;/electronic-resource-num&gt;&lt;/record&gt;&lt;/Cite&gt;&lt;/EndNote&gt;</w:instrText>
      </w:r>
      <w:r w:rsidR="00D026C7" w:rsidRPr="009A629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7" w:tooltip="Hirsch, 2006 #586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7</w:t>
        </w:r>
      </w:hyperlink>
      <w:r w:rsidR="00E971E6" w:rsidRPr="009A6294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8" w:tooltip="Everaert, 2012 #831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8</w:t>
        </w:r>
      </w:hyperlink>
      <w:r w:rsidR="00D026C7" w:rsidRPr="009A6294">
        <w:rPr>
          <w:rFonts w:ascii="Times New Roman" w:hAnsi="Times New Roman" w:cs="Times New Roman"/>
          <w:sz w:val="24"/>
          <w:szCs w:val="24"/>
        </w:rPr>
        <w:fldChar w:fldCharType="end"/>
      </w:r>
      <w:r w:rsidR="003639D7" w:rsidRPr="009A6294">
        <w:rPr>
          <w:rFonts w:ascii="Times New Roman" w:hAnsi="Times New Roman" w:cs="Times New Roman"/>
          <w:sz w:val="24"/>
          <w:szCs w:val="24"/>
        </w:rPr>
        <w:t>)</w:t>
      </w:r>
      <w:r w:rsidR="00E9156A" w:rsidRPr="009A6294">
        <w:rPr>
          <w:rFonts w:ascii="Times New Roman" w:hAnsi="Times New Roman" w:cs="Times New Roman"/>
          <w:sz w:val="24"/>
          <w:szCs w:val="24"/>
        </w:rPr>
        <w:t>,</w:t>
      </w:r>
      <w:r w:rsidR="00DD2832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4E6790" w:rsidRPr="009A6294">
        <w:rPr>
          <w:rFonts w:ascii="Times New Roman" w:hAnsi="Times New Roman" w:cs="Times New Roman"/>
          <w:sz w:val="24"/>
          <w:szCs w:val="24"/>
        </w:rPr>
        <w:t xml:space="preserve">and </w:t>
      </w:r>
      <w:r w:rsidR="009E1ED6" w:rsidRPr="009A6294">
        <w:rPr>
          <w:rFonts w:ascii="Times New Roman" w:hAnsi="Times New Roman" w:cs="Times New Roman"/>
          <w:sz w:val="24"/>
          <w:szCs w:val="24"/>
        </w:rPr>
        <w:t>different possibilities for the</w:t>
      </w:r>
      <w:r w:rsidR="00DD2832" w:rsidRPr="009A6294">
        <w:rPr>
          <w:rFonts w:ascii="Times New Roman" w:hAnsi="Times New Roman" w:cs="Times New Roman"/>
          <w:sz w:val="24"/>
          <w:szCs w:val="24"/>
        </w:rPr>
        <w:t xml:space="preserve"> temporal pattern </w:t>
      </w:r>
      <w:r w:rsidR="00FC09B4" w:rsidRPr="009A6294">
        <w:rPr>
          <w:rFonts w:ascii="Times New Roman" w:hAnsi="Times New Roman" w:cs="Times New Roman"/>
          <w:sz w:val="24"/>
          <w:szCs w:val="24"/>
        </w:rPr>
        <w:t xml:space="preserve">of </w:t>
      </w:r>
      <w:r w:rsidR="004E6790" w:rsidRPr="009A6294">
        <w:rPr>
          <w:rFonts w:ascii="Times New Roman" w:hAnsi="Times New Roman" w:cs="Times New Roman"/>
          <w:sz w:val="24"/>
          <w:szCs w:val="24"/>
        </w:rPr>
        <w:t xml:space="preserve">their occurrence </w:t>
      </w:r>
      <w:r w:rsidR="009E1ED6" w:rsidRPr="009A6294">
        <w:rPr>
          <w:rFonts w:ascii="Times New Roman" w:hAnsi="Times New Roman" w:cs="Times New Roman"/>
          <w:sz w:val="24"/>
          <w:szCs w:val="24"/>
        </w:rPr>
        <w:t>have been proposed</w:t>
      </w:r>
      <w:r w:rsidR="00B37C6E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DD2832" w:rsidRPr="009A6294">
        <w:rPr>
          <w:rFonts w:ascii="Times New Roman" w:hAnsi="Times New Roman" w:cs="Times New Roman"/>
          <w:sz w:val="24"/>
          <w:szCs w:val="24"/>
        </w:rPr>
        <w:t>(</w:t>
      </w:r>
      <w:r w:rsidR="009E1ED6" w:rsidRPr="009A6294">
        <w:rPr>
          <w:rFonts w:ascii="Times New Roman" w:hAnsi="Times New Roman" w:cs="Times New Roman"/>
          <w:sz w:val="24"/>
          <w:szCs w:val="24"/>
        </w:rPr>
        <w:t xml:space="preserve">for example, </w:t>
      </w:r>
      <w:proofErr w:type="spellStart"/>
      <w:r w:rsidR="00DD2832" w:rsidRPr="009A6294">
        <w:rPr>
          <w:rFonts w:ascii="Times New Roman" w:hAnsi="Times New Roman" w:cs="Times New Roman"/>
          <w:sz w:val="24"/>
          <w:szCs w:val="24"/>
        </w:rPr>
        <w:t>Everaert</w:t>
      </w:r>
      <w:proofErr w:type="spellEnd"/>
      <w:r w:rsidR="00DD2832" w:rsidRPr="009A6294">
        <w:rPr>
          <w:rFonts w:ascii="Times New Roman" w:hAnsi="Times New Roman" w:cs="Times New Roman"/>
          <w:sz w:val="24"/>
          <w:szCs w:val="24"/>
        </w:rPr>
        <w:t xml:space="preserve"> and colleagues</w:t>
      </w:r>
      <w:hyperlink w:anchor="_ENREF_9" w:tooltip="Everaert, 2013 #682" w:history="1"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&lt;EndNote&gt;&lt;Cite&gt;&lt;Author&gt;Everaert&lt;/Author&gt;&lt;Year&gt;2013&lt;/Year&gt;&lt;RecNum&gt;682&lt;/RecNum&gt;&lt;DisplayText&gt;&lt;style face="superscript"&gt;9&lt;/style&gt;&lt;/DisplayText&gt;&lt;record&gt;&lt;rec-number&gt;682&lt;/rec-number&gt;&lt;foreign-keys&gt;&lt;key app="EN" db-id="rz5w25w9xar0t6ezzap5s5tzxdvdf5v9v0s9" timestamp="1427297148"&gt;682&lt;/key&gt;&lt;/foreign-keys&gt;&lt;ref-type name="Journal Article"&gt;17&lt;/ref-type&gt;&lt;contributors&gt;&lt;authors&gt;&lt;author&gt;Everaert, J.&lt;/author&gt;&lt;author&gt;Tierens, M.&lt;/author&gt;&lt;author&gt;Uzieblo, K.&lt;/author&gt;&lt;author&gt;Koster, E. H.&lt;/author&gt;&lt;/authors&gt;&lt;/contributors&gt;&lt;titles&gt;&lt;title&gt;The indirect effect of attention bias on memory via interpretation bias: Evidence for the combined cognitive bias hypothesis in subclinical depression&lt;/title&gt;&lt;secondary-title&gt;Cognition and Emotion&lt;/secondary-title&gt;&lt;/titles&gt;&lt;periodical&gt;&lt;full-title&gt;Cognition and Emotion&lt;/full-title&gt;&lt;/periodical&gt;&lt;pages&gt;1450-1459&lt;/pages&gt;&lt;volume&gt;27&lt;/volume&gt;&lt;number&gt;8&lt;/number&gt;&lt;dates&gt;&lt;year&gt;2013&lt;/year&gt;&lt;/dates&gt;&lt;urls&gt;&lt;/urls&gt;&lt;electronic-resource-num&gt;10.1080/02699931.2013.787972&lt;/electronic-resource-num&gt;&lt;/record&gt;&lt;/Cite&gt;&lt;/EndNote&gt;</w:instrTex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9</w: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DD2832" w:rsidRPr="009A6294">
        <w:rPr>
          <w:rFonts w:ascii="Times New Roman" w:hAnsi="Times New Roman" w:cs="Times New Roman"/>
          <w:sz w:val="24"/>
          <w:szCs w:val="24"/>
        </w:rPr>
        <w:t xml:space="preserve"> speculate </w:t>
      </w:r>
      <w:r w:rsidR="00FC09B4" w:rsidRPr="009A6294">
        <w:rPr>
          <w:rFonts w:ascii="Times New Roman" w:hAnsi="Times New Roman" w:cs="Times New Roman"/>
          <w:sz w:val="24"/>
          <w:szCs w:val="24"/>
        </w:rPr>
        <w:t xml:space="preserve">that in depression </w:t>
      </w:r>
      <w:r w:rsidR="00DD2832" w:rsidRPr="009A6294">
        <w:rPr>
          <w:rFonts w:ascii="Times New Roman" w:hAnsi="Times New Roman" w:cs="Times New Roman"/>
          <w:sz w:val="24"/>
          <w:szCs w:val="24"/>
        </w:rPr>
        <w:t>attentional bias pre</w:t>
      </w:r>
      <w:r w:rsidR="00FC09B4" w:rsidRPr="009A6294">
        <w:rPr>
          <w:rFonts w:ascii="Times New Roman" w:hAnsi="Times New Roman" w:cs="Times New Roman"/>
          <w:sz w:val="24"/>
          <w:szCs w:val="24"/>
        </w:rPr>
        <w:t>cedes interpretation biases</w:t>
      </w:r>
      <w:r w:rsidR="00DD2832" w:rsidRPr="009A6294">
        <w:rPr>
          <w:rFonts w:ascii="Times New Roman" w:hAnsi="Times New Roman" w:cs="Times New Roman"/>
          <w:sz w:val="24"/>
          <w:szCs w:val="24"/>
        </w:rPr>
        <w:t>).</w:t>
      </w:r>
    </w:p>
    <w:p w14:paraId="3BD2AB75" w14:textId="5830E1F7" w:rsidR="003F49A9" w:rsidRPr="009A6294" w:rsidRDefault="007E2079" w:rsidP="00631C07">
      <w:p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9A629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62D2D" w:rsidRPr="009A6294">
        <w:rPr>
          <w:rFonts w:ascii="Times New Roman" w:hAnsi="Times New Roman" w:cs="Times New Roman"/>
          <w:sz w:val="24"/>
          <w:szCs w:val="24"/>
        </w:rPr>
        <w:t xml:space="preserve">Only </w:t>
      </w:r>
      <w:r w:rsidR="005F2AE7" w:rsidRPr="009A6294">
        <w:rPr>
          <w:rFonts w:ascii="Times New Roman" w:hAnsi="Times New Roman" w:cs="Times New Roman"/>
          <w:sz w:val="24"/>
          <w:szCs w:val="24"/>
        </w:rPr>
        <w:t>Schoth and colleagues</w:t>
      </w:r>
      <w:hyperlink w:anchor="_ENREF_4" w:tooltip="Schoth, in press #830" w:history="1"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&lt;EndNote&gt;&lt;Cite&gt;&lt;Author&gt;Schoth&lt;/Author&gt;&lt;Year&gt;in press&lt;/Year&gt;&lt;RecNum&gt;830&lt;/RecNum&gt;&lt;DisplayText&gt;&lt;style face="superscript"&gt;4&lt;/style&gt;&lt;/DisplayText&gt;&lt;record&gt;&lt;rec-number&gt;830&lt;/rec-number&gt;&lt;foreign-keys&gt;&lt;key app="EN" db-id="rz5w25w9xar0t6ezzap5s5tzxdvdf5v9v0s9" timestamp="1447253627"&gt;830&lt;/key&gt;&lt;/foreign-keys&gt;&lt;ref-type name="Journal Article"&gt;17&lt;/ref-type&gt;&lt;contributors&gt;&lt;authors&gt;&lt;author&gt;Schoth, D. E.&lt;/author&gt;&lt;author&gt;Parry, L.&lt;/author&gt;&lt;author&gt;Liossi, C.&lt;/author&gt;&lt;/authors&gt;&lt;/contributors&gt;&lt;titles&gt;&lt;title&gt;Combined cognitive biases for sensory-pain and disability information in individuals with chronic headache&lt;/title&gt;&lt;secondary-title&gt;Journal of Health Psychology&lt;/secondary-title&gt;&lt;/titles&gt;&lt;periodical&gt;&lt;full-title&gt;Journal of Health Psychology&lt;/full-title&gt;&lt;abbr-1&gt;J. Health Psychol.&lt;/abbr-1&gt;&lt;abbr-2&gt;J Health Psychol&lt;/abbr-2&gt;&lt;/periodical&gt;&lt;dates&gt;&lt;year&gt;in press&lt;/year&gt;&lt;/dates&gt;&lt;urls&gt;&lt;/urls&gt;&lt;electronic-resource-num&gt;10.1177/1359105316664136&lt;/electronic-resource-num&gt;&lt;/record&gt;&lt;/Cite&gt;&lt;/EndNote&gt;</w:instrTex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4</w: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5F2AE7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F62D2D" w:rsidRPr="009A6294">
        <w:rPr>
          <w:rFonts w:ascii="Times New Roman" w:hAnsi="Times New Roman" w:cs="Times New Roman"/>
          <w:sz w:val="24"/>
          <w:szCs w:val="24"/>
        </w:rPr>
        <w:t>ha</w:t>
      </w:r>
      <w:r w:rsidR="00AF0C82" w:rsidRPr="009A6294">
        <w:rPr>
          <w:rFonts w:ascii="Times New Roman" w:hAnsi="Times New Roman" w:cs="Times New Roman"/>
          <w:sz w:val="24"/>
          <w:szCs w:val="24"/>
        </w:rPr>
        <w:t xml:space="preserve">ve explored </w:t>
      </w:r>
      <w:r w:rsidR="001F3ECA" w:rsidRPr="009A6294">
        <w:rPr>
          <w:rFonts w:ascii="Times New Roman" w:hAnsi="Times New Roman" w:cs="Times New Roman"/>
          <w:sz w:val="24"/>
          <w:szCs w:val="24"/>
        </w:rPr>
        <w:t>combined pain related attentional, interpretation and memory biases</w:t>
      </w:r>
      <w:r w:rsidR="00706E01" w:rsidRPr="009A6294">
        <w:rPr>
          <w:rFonts w:ascii="Times New Roman" w:hAnsi="Times New Roman" w:cs="Times New Roman"/>
          <w:sz w:val="24"/>
          <w:szCs w:val="24"/>
        </w:rPr>
        <w:t>.  I</w:t>
      </w:r>
      <w:r w:rsidR="005F2AE7" w:rsidRPr="009A6294">
        <w:rPr>
          <w:rFonts w:ascii="Times New Roman" w:hAnsi="Times New Roman" w:cs="Times New Roman"/>
          <w:sz w:val="24"/>
          <w:szCs w:val="24"/>
        </w:rPr>
        <w:t xml:space="preserve">ndividuals with chronic headache, relative to healthy controls, showed significantly greater interpretation and memory biases favouring ambiguous sensory-pain words, and also an interpretation bias favouring ambiguous disability words.  </w:t>
      </w:r>
      <w:r w:rsidR="001F3ECA" w:rsidRPr="009A6294">
        <w:rPr>
          <w:rFonts w:ascii="Times New Roman" w:hAnsi="Times New Roman" w:cs="Times New Roman"/>
          <w:sz w:val="24"/>
          <w:szCs w:val="24"/>
        </w:rPr>
        <w:t>Surprisingly, n</w:t>
      </w:r>
      <w:r w:rsidR="005F2AE7" w:rsidRPr="009A6294">
        <w:rPr>
          <w:rFonts w:ascii="Times New Roman" w:hAnsi="Times New Roman" w:cs="Times New Roman"/>
          <w:sz w:val="24"/>
          <w:szCs w:val="24"/>
        </w:rPr>
        <w:t>o evidence of an attentional bias using the spatial cueing task for sensory-pain or disability words was found.</w:t>
      </w:r>
      <w:r w:rsidR="00343E84" w:rsidRPr="009A6294">
        <w:rPr>
          <w:rFonts w:ascii="Times New Roman" w:hAnsi="Times New Roman" w:cs="Times New Roman"/>
          <w:sz w:val="24"/>
          <w:szCs w:val="24"/>
        </w:rPr>
        <w:t xml:space="preserve">  </w:t>
      </w:r>
      <w:r w:rsidR="005F2AE7" w:rsidRPr="009A6294">
        <w:rPr>
          <w:rFonts w:ascii="Times New Roman" w:hAnsi="Times New Roman" w:cs="Times New Roman"/>
          <w:sz w:val="24"/>
          <w:szCs w:val="24"/>
        </w:rPr>
        <w:t>The aim of the present</w:t>
      </w:r>
      <w:r w:rsidR="00706E01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5F2AE7" w:rsidRPr="009A6294">
        <w:rPr>
          <w:rFonts w:ascii="Times New Roman" w:hAnsi="Times New Roman" w:cs="Times New Roman"/>
          <w:sz w:val="24"/>
          <w:szCs w:val="24"/>
        </w:rPr>
        <w:t xml:space="preserve">study </w:t>
      </w:r>
      <w:r w:rsidR="009E3E4A" w:rsidRPr="009A6294">
        <w:rPr>
          <w:rFonts w:ascii="Times New Roman" w:hAnsi="Times New Roman" w:cs="Times New Roman"/>
          <w:sz w:val="24"/>
          <w:szCs w:val="24"/>
        </w:rPr>
        <w:t>was</w:t>
      </w:r>
      <w:r w:rsidR="005F2AE7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764F73" w:rsidRPr="009A6294">
        <w:rPr>
          <w:rFonts w:ascii="Times New Roman" w:hAnsi="Times New Roman" w:cs="Times New Roman"/>
          <w:sz w:val="24"/>
          <w:szCs w:val="24"/>
        </w:rPr>
        <w:t xml:space="preserve">therefore </w:t>
      </w:r>
      <w:r w:rsidR="005F2AE7" w:rsidRPr="009A6294">
        <w:rPr>
          <w:rFonts w:ascii="Times New Roman" w:hAnsi="Times New Roman" w:cs="Times New Roman"/>
          <w:sz w:val="24"/>
          <w:szCs w:val="24"/>
        </w:rPr>
        <w:t xml:space="preserve">to further explore attentional, interpretation, and memory biases </w:t>
      </w:r>
      <w:r w:rsidR="00A50C91" w:rsidRPr="009A6294">
        <w:rPr>
          <w:rFonts w:ascii="Times New Roman" w:hAnsi="Times New Roman" w:cs="Times New Roman"/>
          <w:sz w:val="24"/>
          <w:szCs w:val="24"/>
        </w:rPr>
        <w:t xml:space="preserve">and their interrelationship </w:t>
      </w:r>
      <w:r w:rsidR="005F2AE7" w:rsidRPr="009A6294">
        <w:rPr>
          <w:rFonts w:ascii="Times New Roman" w:hAnsi="Times New Roman" w:cs="Times New Roman"/>
          <w:sz w:val="24"/>
          <w:szCs w:val="24"/>
        </w:rPr>
        <w:t>in individuals with chronic headache</w:t>
      </w:r>
      <w:r w:rsidR="002D6E29" w:rsidRPr="009A6294">
        <w:rPr>
          <w:rFonts w:ascii="Times New Roman" w:hAnsi="Times New Roman" w:cs="Times New Roman"/>
          <w:sz w:val="24"/>
          <w:szCs w:val="24"/>
        </w:rPr>
        <w:t>,</w:t>
      </w:r>
      <w:r w:rsidR="00DC7EA7" w:rsidRPr="009A6294">
        <w:rPr>
          <w:rFonts w:ascii="Times New Roman" w:hAnsi="Times New Roman" w:cs="Times New Roman"/>
          <w:sz w:val="24"/>
          <w:szCs w:val="24"/>
        </w:rPr>
        <w:t xml:space="preserve"> and provide a preliminary test of the Threat Interpretation Model</w:t>
      </w:r>
      <w:r w:rsidR="006467DF" w:rsidRPr="009A6294">
        <w:rPr>
          <w:rFonts w:ascii="Times New Roman" w:hAnsi="Times New Roman" w:cs="Times New Roman"/>
          <w:sz w:val="24"/>
          <w:szCs w:val="24"/>
        </w:rPr>
        <w:t>.</w:t>
      </w:r>
      <w:r w:rsidR="00A724BE" w:rsidRPr="009A6294">
        <w:rPr>
          <w:rFonts w:ascii="Times New Roman" w:hAnsi="Times New Roman" w:cs="Times New Roman"/>
          <w:sz w:val="24"/>
          <w:szCs w:val="24"/>
        </w:rPr>
        <w:t xml:space="preserve">  The visual-probe task was used to </w:t>
      </w:r>
      <w:r w:rsidR="00764F73" w:rsidRPr="009A6294">
        <w:rPr>
          <w:rFonts w:ascii="Times New Roman" w:hAnsi="Times New Roman" w:cs="Times New Roman"/>
          <w:sz w:val="24"/>
          <w:szCs w:val="24"/>
        </w:rPr>
        <w:t>assess</w:t>
      </w:r>
      <w:r w:rsidR="00565A96" w:rsidRPr="009A6294">
        <w:rPr>
          <w:rFonts w:ascii="Times New Roman" w:hAnsi="Times New Roman" w:cs="Times New Roman"/>
          <w:sz w:val="24"/>
          <w:szCs w:val="24"/>
        </w:rPr>
        <w:t xml:space="preserve"> attentional biases.</w:t>
      </w:r>
      <w:r w:rsidR="00F62D2D" w:rsidRPr="009A6294">
        <w:rPr>
          <w:rFonts w:ascii="Times New Roman" w:hAnsi="Times New Roman" w:cs="Times New Roman"/>
          <w:sz w:val="24"/>
          <w:szCs w:val="24"/>
        </w:rPr>
        <w:t xml:space="preserve">  As per former research</w:t>
      </w:r>
      <w:r w:rsidR="00764F73" w:rsidRPr="009A6294">
        <w:rPr>
          <w:rFonts w:ascii="Times New Roman" w:hAnsi="Times New Roman" w:cs="Times New Roman"/>
          <w:sz w:val="24"/>
          <w:szCs w:val="24"/>
        </w:rPr>
        <w:t xml:space="preserve"> stimuli presentation times of 500 and 1250 </w:t>
      </w:r>
      <w:proofErr w:type="spellStart"/>
      <w:r w:rsidR="00764F73" w:rsidRPr="009A62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764F73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565A96" w:rsidRPr="009A6294">
        <w:rPr>
          <w:rFonts w:ascii="Times New Roman" w:hAnsi="Times New Roman" w:cs="Times New Roman"/>
          <w:sz w:val="24"/>
          <w:szCs w:val="24"/>
        </w:rPr>
        <w:t xml:space="preserve">were included </w:t>
      </w:r>
      <w:r w:rsidR="00764F73" w:rsidRPr="009A6294">
        <w:rPr>
          <w:rFonts w:ascii="Times New Roman" w:hAnsi="Times New Roman" w:cs="Times New Roman"/>
          <w:sz w:val="24"/>
          <w:szCs w:val="24"/>
        </w:rPr>
        <w:t xml:space="preserve">to measure biases in </w:t>
      </w:r>
      <w:r w:rsidR="00F62D2D" w:rsidRPr="009A6294">
        <w:rPr>
          <w:rFonts w:ascii="Times New Roman" w:hAnsi="Times New Roman" w:cs="Times New Roman"/>
          <w:sz w:val="24"/>
          <w:szCs w:val="24"/>
        </w:rPr>
        <w:t>initial</w:t>
      </w:r>
      <w:r w:rsidR="00764F73" w:rsidRPr="009A6294">
        <w:rPr>
          <w:rFonts w:ascii="Times New Roman" w:hAnsi="Times New Roman" w:cs="Times New Roman"/>
          <w:sz w:val="24"/>
          <w:szCs w:val="24"/>
        </w:rPr>
        <w:t xml:space="preserve"> orienting of attention and maintained attention respectively</w:t>
      </w:r>
      <w:r w:rsidR="00764F73" w:rsidRPr="009A6294">
        <w:rPr>
          <w:rFonts w:asciiTheme="majorBidi" w:hAnsiTheme="majorBidi" w:cstheme="majorBidi"/>
          <w:bCs/>
          <w:sz w:val="24"/>
          <w:szCs w:val="24"/>
        </w:rPr>
        <w:fldChar w:fldCharType="begin"/>
      </w:r>
      <w:r w:rsidR="00F62D2D" w:rsidRPr="009A6294">
        <w:rPr>
          <w:rFonts w:asciiTheme="majorBidi" w:hAnsiTheme="majorBidi" w:cstheme="majorBidi"/>
          <w:bCs/>
          <w:sz w:val="24"/>
          <w:szCs w:val="24"/>
        </w:rPr>
        <w:instrText xml:space="preserve"> ADDIN EN.CITE &lt;EndNote&gt;&lt;Cite&gt;&lt;Author&gt;Bradley&lt;/Author&gt;&lt;Year&gt;1998&lt;/Year&gt;&lt;RecNum&gt;86&lt;/RecNum&gt;&lt;DisplayText&gt;&lt;style face="superscript"&gt;2, 10&lt;/style&gt;&lt;/DisplayText&gt;&lt;record&gt;&lt;rec-number&gt;86&lt;/rec-number&gt;&lt;foreign-keys&gt;&lt;key app="EN" db-id="rz5w25w9xar0t6ezzap5s5tzxdvdf5v9v0s9" timestamp="1363595728"&gt;86&lt;/key&gt;&lt;/foreign-keys&gt;&lt;ref-type name="Journal Article"&gt;17&lt;/ref-type&gt;&lt;contributors&gt;&lt;authors&gt;&lt;author&gt;Bradley, B. P.&lt;/author&gt;&lt;author&gt;Mogg, K.&lt;/author&gt;&lt;author&gt;Falla, S. J.&lt;/author&gt;&lt;author&gt;Hamilton, L. R.&lt;/author&gt;&lt;/authors&gt;&lt;/contributors&gt;&lt;titles&gt;&lt;title&gt;Attentional bias for threatening facial expressions in anxiety: Manipulation of stimulus duration.&lt;/title&gt;&lt;secondary-title&gt;Cognition and Emotion&lt;/secondary-title&gt;&lt;/titles&gt;&lt;periodical&gt;&lt;full-title&gt;Cognition and Emotion&lt;/full-title&gt;&lt;/periodical&gt;&lt;pages&gt;737 - 753&lt;/pages&gt;&lt;volume&gt;12&lt;/volume&gt;&lt;number&gt;6&lt;/number&gt;&lt;dates&gt;&lt;year&gt;1998&lt;/year&gt;&lt;/dates&gt;&lt;urls&gt;&lt;/urls&gt;&lt;/record&gt;&lt;/Cite&gt;&lt;Cite&gt;&lt;Author&gt;Schoth&lt;/Author&gt;&lt;Year&gt;2012&lt;/Year&gt;&lt;RecNum&gt;30&lt;/RecNum&gt;&lt;record&gt;&lt;rec-number&gt;30&lt;/rec-number&gt;&lt;foreign-keys&gt;&lt;key app="EN" db-id="rz5w25w9xar0t6ezzap5s5tzxdvdf5v9v0s9" timestamp="1363595679"&gt;30&lt;/key&gt;&lt;/foreign-keys&gt;&lt;ref-type name="Journal Article"&gt;17&lt;/ref-type&gt;&lt;contributors&gt;&lt;authors&gt;&lt;author&gt;Schoth, D. E.&lt;/author&gt;&lt;author&gt;Delgado Nunes, V.&lt;/author&gt;&lt;author&gt;Liossi, C.&lt;/author&gt;&lt;/authors&gt;&lt;/contributors&gt;&lt;titles&gt;&lt;title&gt;Attentional bias towards pain-related information in chronic pain; a meta-analysis of visual-probe investigations.&lt;/title&gt;&lt;secondary-title&gt;Clinical Psychology Review&lt;/secondary-title&gt;&lt;/titles&gt;&lt;periodical&gt;&lt;full-title&gt;Clinical Psychology Review&lt;/full-title&gt;&lt;abbr-1&gt;Clin. Psychol. Rev.&lt;/abbr-1&gt;&lt;abbr-2&gt;Clin Psychol Rev&lt;/abbr-2&gt;&lt;/periodical&gt;&lt;pages&gt;13 - 25&lt;/pages&gt;&lt;volume&gt;32&lt;/volume&gt;&lt;number&gt;1&lt;/number&gt;&lt;dates&gt;&lt;year&gt;2012&lt;/year&gt;&lt;/dates&gt;&lt;urls&gt;&lt;/urls&gt;&lt;electronic-resource-num&gt;10.1016/j.cpr.2011.09.004&lt;/electronic-resource-num&gt;&lt;/record&gt;&lt;/Cite&gt;&lt;/EndNote&gt;</w:instrText>
      </w:r>
      <w:r w:rsidR="00764F73" w:rsidRPr="009A6294">
        <w:rPr>
          <w:rFonts w:asciiTheme="majorBidi" w:hAnsiTheme="majorBidi" w:cstheme="majorBidi"/>
          <w:bCs/>
          <w:sz w:val="24"/>
          <w:szCs w:val="24"/>
        </w:rPr>
        <w:fldChar w:fldCharType="separate"/>
      </w:r>
      <w:hyperlink w:anchor="_ENREF_2" w:tooltip="Schoth, 2012 #30" w:history="1"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2</w:t>
        </w:r>
      </w:hyperlink>
      <w:r w:rsidR="00F62D2D" w:rsidRPr="009A6294">
        <w:rPr>
          <w:rFonts w:asciiTheme="majorBidi" w:hAnsiTheme="majorBidi" w:cstheme="majorBidi"/>
          <w:bCs/>
          <w:noProof/>
          <w:sz w:val="24"/>
          <w:szCs w:val="24"/>
          <w:vertAlign w:val="superscript"/>
        </w:rPr>
        <w:t xml:space="preserve">, </w:t>
      </w:r>
      <w:hyperlink w:anchor="_ENREF_10" w:tooltip="Bradley, 1998 #86" w:history="1"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10</w:t>
        </w:r>
      </w:hyperlink>
      <w:r w:rsidR="00764F73" w:rsidRPr="009A6294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="00565A96" w:rsidRPr="009A6294">
        <w:rPr>
          <w:rFonts w:asciiTheme="majorBidi" w:hAnsiTheme="majorBidi" w:cstheme="majorBidi"/>
          <w:bCs/>
          <w:sz w:val="24"/>
          <w:szCs w:val="24"/>
        </w:rPr>
        <w:t>.</w:t>
      </w:r>
      <w:r w:rsidR="00565A96" w:rsidRPr="009A6294">
        <w:rPr>
          <w:rFonts w:ascii="Times New Roman" w:hAnsi="Times New Roman" w:cs="Times New Roman"/>
          <w:sz w:val="24"/>
          <w:szCs w:val="24"/>
        </w:rPr>
        <w:t xml:space="preserve">  </w:t>
      </w:r>
      <w:r w:rsidR="00C17E2A" w:rsidRPr="009A6294">
        <w:rPr>
          <w:rFonts w:ascii="Times New Roman" w:hAnsi="Times New Roman" w:cs="Times New Roman"/>
          <w:sz w:val="24"/>
          <w:szCs w:val="24"/>
        </w:rPr>
        <w:t>It was predicted that individuals with chronic headache, relative to healthy controls, would show significant attentional, interpretation, and memory biases for sensory-pain words.</w:t>
      </w:r>
      <w:r w:rsidR="00B37C6E" w:rsidRPr="009A6294">
        <w:rPr>
          <w:rFonts w:ascii="Times New Roman" w:hAnsi="Times New Roman" w:cs="Times New Roman"/>
          <w:sz w:val="24"/>
          <w:szCs w:val="24"/>
        </w:rPr>
        <w:t xml:space="preserve">  </w:t>
      </w:r>
      <w:r w:rsidR="009C3ACD" w:rsidRPr="009A6294">
        <w:rPr>
          <w:rFonts w:ascii="Times New Roman" w:hAnsi="Times New Roman" w:cs="Times New Roman"/>
          <w:sz w:val="24"/>
          <w:szCs w:val="24"/>
        </w:rPr>
        <w:t>More specifically, b</w:t>
      </w:r>
      <w:r w:rsidR="00B37C6E" w:rsidRPr="009A6294">
        <w:rPr>
          <w:rFonts w:ascii="Times New Roman" w:hAnsi="Times New Roman" w:cs="Times New Roman"/>
          <w:sz w:val="24"/>
          <w:szCs w:val="24"/>
        </w:rPr>
        <w:t>ased on the Threat Interpretation Model, a significant positive correlation was predicted between pain-related interpretation and attentional biases</w:t>
      </w:r>
      <w:r w:rsidR="00A50C91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064EFD" w:rsidRPr="009A6294">
        <w:rPr>
          <w:rFonts w:ascii="Times New Roman" w:hAnsi="Times New Roman" w:cs="Times New Roman"/>
          <w:sz w:val="24"/>
          <w:szCs w:val="24"/>
        </w:rPr>
        <w:t xml:space="preserve">only </w:t>
      </w:r>
      <w:r w:rsidR="00A50C91" w:rsidRPr="009A6294">
        <w:rPr>
          <w:rFonts w:ascii="Times New Roman" w:hAnsi="Times New Roman" w:cs="Times New Roman"/>
          <w:sz w:val="24"/>
          <w:szCs w:val="24"/>
        </w:rPr>
        <w:t>in individuals who woul</w:t>
      </w:r>
      <w:r w:rsidR="00064EFD" w:rsidRPr="009A6294">
        <w:rPr>
          <w:rFonts w:ascii="Times New Roman" w:hAnsi="Times New Roman" w:cs="Times New Roman"/>
          <w:sz w:val="24"/>
          <w:szCs w:val="24"/>
        </w:rPr>
        <w:t>d show interpretation biases</w:t>
      </w:r>
      <w:r w:rsidR="00B37C6E" w:rsidRPr="009A62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889E3" w14:textId="5BFF78FA" w:rsidR="0092478F" w:rsidRPr="009A6294" w:rsidRDefault="00DF2173" w:rsidP="0092478F">
      <w:pPr>
        <w:spacing w:after="4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9A6294">
        <w:rPr>
          <w:rFonts w:asciiTheme="majorBidi" w:hAnsiTheme="majorBidi" w:cstheme="majorBidi"/>
          <w:b/>
          <w:sz w:val="24"/>
          <w:szCs w:val="24"/>
        </w:rPr>
        <w:t>M</w:t>
      </w:r>
      <w:r w:rsidR="0092478F" w:rsidRPr="009A6294">
        <w:rPr>
          <w:rFonts w:asciiTheme="majorBidi" w:hAnsiTheme="majorBidi" w:cstheme="majorBidi"/>
          <w:b/>
          <w:sz w:val="24"/>
          <w:szCs w:val="24"/>
        </w:rPr>
        <w:t>ethod</w:t>
      </w:r>
      <w:r w:rsidR="00300A1B" w:rsidRPr="009A6294">
        <w:rPr>
          <w:rFonts w:asciiTheme="majorBidi" w:hAnsiTheme="majorBidi" w:cstheme="majorBidi"/>
          <w:b/>
          <w:sz w:val="24"/>
          <w:szCs w:val="24"/>
        </w:rPr>
        <w:t>s</w:t>
      </w:r>
    </w:p>
    <w:p w14:paraId="0E9E8FE7" w14:textId="77777777" w:rsidR="0092478F" w:rsidRPr="009A6294" w:rsidRDefault="0092478F" w:rsidP="0092478F">
      <w:pPr>
        <w:spacing w:after="40" w:line="480" w:lineRule="auto"/>
        <w:rPr>
          <w:rFonts w:asciiTheme="majorBidi" w:hAnsiTheme="majorBidi" w:cstheme="majorBidi"/>
          <w:bCs/>
          <w:sz w:val="24"/>
          <w:szCs w:val="24"/>
        </w:rPr>
      </w:pPr>
      <w:r w:rsidRPr="009A6294">
        <w:rPr>
          <w:rFonts w:asciiTheme="majorBidi" w:hAnsiTheme="majorBidi" w:cstheme="majorBidi"/>
          <w:b/>
          <w:sz w:val="24"/>
          <w:szCs w:val="24"/>
        </w:rPr>
        <w:t>Participants</w:t>
      </w:r>
    </w:p>
    <w:p w14:paraId="74033A80" w14:textId="728D1656" w:rsidR="0092478F" w:rsidRPr="009A6294" w:rsidRDefault="0092478F" w:rsidP="00631C07">
      <w:pPr>
        <w:spacing w:after="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6294">
        <w:rPr>
          <w:rFonts w:asciiTheme="majorBidi" w:hAnsiTheme="majorBidi" w:cstheme="majorBidi"/>
          <w:bCs/>
          <w:sz w:val="24"/>
          <w:szCs w:val="24"/>
        </w:rPr>
        <w:lastRenderedPageBreak/>
        <w:tab/>
        <w:t xml:space="preserve">Participants were recruited from the South of </w:t>
      </w:r>
      <w:r w:rsidR="00491C57" w:rsidRPr="009A6294">
        <w:rPr>
          <w:rFonts w:asciiTheme="majorBidi" w:hAnsiTheme="majorBidi" w:cstheme="majorBidi"/>
          <w:bCs/>
          <w:sz w:val="24"/>
          <w:szCs w:val="24"/>
        </w:rPr>
        <w:t xml:space="preserve">England via press announcements 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and word of mouth.  </w:t>
      </w:r>
      <w:r w:rsidRPr="009A6294">
        <w:rPr>
          <w:rFonts w:ascii="Times New Roman" w:hAnsi="Times New Roman" w:cs="Times New Roman"/>
          <w:sz w:val="24"/>
          <w:szCs w:val="24"/>
        </w:rPr>
        <w:t>For the chronic headache group inclusion criteria were: (a)</w:t>
      </w:r>
      <w:r w:rsidR="00FD268E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AF0C82" w:rsidRPr="009A6294">
        <w:rPr>
          <w:rFonts w:ascii="Times New Roman" w:hAnsi="Times New Roman" w:cs="Times New Roman"/>
          <w:sz w:val="24"/>
          <w:szCs w:val="24"/>
        </w:rPr>
        <w:t>experiencing</w:t>
      </w:r>
      <w:r w:rsidR="00FD268E" w:rsidRPr="009A6294">
        <w:rPr>
          <w:rFonts w:ascii="Times New Roman" w:hAnsi="Times New Roman" w:cs="Times New Roman"/>
          <w:sz w:val="24"/>
          <w:szCs w:val="24"/>
        </w:rPr>
        <w:t xml:space="preserve"> primary tension-type headache or migraine, and satisfying the criteria stated in the International Classification of Headache Disorders 3</w:t>
      </w:r>
      <w:r w:rsidR="00FD268E" w:rsidRPr="009A6294"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 w:rsidR="00FD268E" w:rsidRPr="009A6294">
        <w:rPr>
          <w:rFonts w:ascii="Times New Roman" w:hAnsi="Times New Roman" w:cs="Times New Roman"/>
          <w:sz w:val="24"/>
          <w:szCs w:val="24"/>
        </w:rPr>
        <w:t>edition beta version (ICHD-3) for chronic headache,</w:t>
      </w:r>
      <w:r w:rsidRPr="009A6294">
        <w:rPr>
          <w:rFonts w:ascii="Times New Roman" w:hAnsi="Times New Roman" w:cs="Times New Roman"/>
          <w:sz w:val="24"/>
          <w:szCs w:val="24"/>
        </w:rPr>
        <w:t xml:space="preserve"> (b) aged 18 or over</w:t>
      </w:r>
      <w:r w:rsidRPr="009A6294">
        <w:rPr>
          <w:rFonts w:ascii="Times New Roman" w:hAnsi="Times New Roman" w:cs="Times New Roman"/>
          <w:bCs/>
          <w:sz w:val="24"/>
          <w:szCs w:val="24"/>
        </w:rPr>
        <w:t xml:space="preserve">, (c) normal or corrected-to-normal vision. </w:t>
      </w:r>
      <w:r w:rsidRPr="009A6294">
        <w:rPr>
          <w:rFonts w:ascii="Times New Roman" w:hAnsi="Times New Roman" w:cs="Times New Roman"/>
          <w:sz w:val="24"/>
          <w:szCs w:val="24"/>
        </w:rPr>
        <w:t xml:space="preserve"> Exclusion criteria were: (a) </w:t>
      </w:r>
      <w:r w:rsidR="00DD5700" w:rsidRPr="009A6294">
        <w:rPr>
          <w:rFonts w:ascii="Times New Roman" w:hAnsi="Times New Roman" w:cs="Times New Roman"/>
          <w:sz w:val="24"/>
          <w:szCs w:val="24"/>
        </w:rPr>
        <w:t xml:space="preserve">a </w:t>
      </w:r>
      <w:r w:rsidRPr="009A6294">
        <w:rPr>
          <w:rFonts w:ascii="Times New Roman" w:hAnsi="Times New Roman" w:cs="Times New Roman"/>
          <w:sz w:val="24"/>
          <w:szCs w:val="24"/>
        </w:rPr>
        <w:t xml:space="preserve">psychiatric disorder, currently or within the past five years, (b) any other chronic pain.  For the control group inclusion criteria were: (a) aged 18 or over, </w:t>
      </w:r>
      <w:r w:rsidRPr="009A6294">
        <w:rPr>
          <w:rFonts w:ascii="Times New Roman" w:hAnsi="Times New Roman" w:cs="Times New Roman"/>
          <w:bCs/>
          <w:sz w:val="24"/>
          <w:szCs w:val="24"/>
        </w:rPr>
        <w:t xml:space="preserve">(b) normal or corrected-to-normal vision. </w:t>
      </w:r>
      <w:r w:rsidRPr="009A6294">
        <w:rPr>
          <w:rFonts w:ascii="Times New Roman" w:hAnsi="Times New Roman" w:cs="Times New Roman"/>
          <w:sz w:val="24"/>
          <w:szCs w:val="24"/>
        </w:rPr>
        <w:t xml:space="preserve"> Exclusion criteria were: (a) </w:t>
      </w:r>
      <w:r w:rsidR="00DD5700" w:rsidRPr="009A6294">
        <w:rPr>
          <w:rFonts w:ascii="Times New Roman" w:hAnsi="Times New Roman" w:cs="Times New Roman"/>
          <w:sz w:val="24"/>
          <w:szCs w:val="24"/>
        </w:rPr>
        <w:t>a</w:t>
      </w:r>
      <w:r w:rsidR="007E2079" w:rsidRPr="009A6294">
        <w:rPr>
          <w:rFonts w:ascii="Times New Roman" w:hAnsi="Times New Roman" w:cs="Times New Roman"/>
          <w:sz w:val="24"/>
          <w:szCs w:val="24"/>
        </w:rPr>
        <w:t xml:space="preserve"> psychiatric disorder, </w:t>
      </w:r>
      <w:r w:rsidRPr="009A6294">
        <w:rPr>
          <w:rFonts w:ascii="Times New Roman" w:hAnsi="Times New Roman" w:cs="Times New Roman"/>
          <w:sz w:val="24"/>
          <w:szCs w:val="24"/>
        </w:rPr>
        <w:t>currently or within the past five years, (b) chronic pain (in terms of headache frequency</w:t>
      </w:r>
      <w:r w:rsidR="00DD5700" w:rsidRPr="009A6294">
        <w:rPr>
          <w:rFonts w:ascii="Times New Roman" w:hAnsi="Times New Roman" w:cs="Times New Roman"/>
          <w:sz w:val="24"/>
          <w:szCs w:val="24"/>
        </w:rPr>
        <w:t>,</w:t>
      </w:r>
      <w:r w:rsidRPr="009A6294">
        <w:rPr>
          <w:rFonts w:ascii="Times New Roman" w:hAnsi="Times New Roman" w:cs="Times New Roman"/>
          <w:sz w:val="24"/>
          <w:szCs w:val="24"/>
        </w:rPr>
        <w:t xml:space="preserve"> experiencing more than 7 headaches per month</w:t>
      </w:r>
      <w:r w:rsidR="00060803" w:rsidRPr="009A629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PEVuZE5vdGU+PENpdGU+PEF1dGhvcj5MaW9zc2k8L0F1dGhvcj48WWVhcj4yMDE0PC9ZZWFyPjxS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</w:fldData>
        </w:fldChar>
      </w:r>
      <w:r w:rsidR="00F62D2D" w:rsidRPr="009A629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F62D2D" w:rsidRPr="009A629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PEVuZE5vdGU+PENpdGU+PEF1dGhvcj5MaW9zc2k8L0F1dGhvcj48WWVhcj4yMDE0PC9ZZWFyPjxS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</w:fldData>
        </w:fldChar>
      </w:r>
      <w:r w:rsidR="00F62D2D" w:rsidRPr="009A629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F62D2D" w:rsidRPr="009A6294">
        <w:rPr>
          <w:rFonts w:ascii="Times New Roman" w:hAnsi="Times New Roman" w:cs="Times New Roman"/>
          <w:sz w:val="24"/>
          <w:szCs w:val="24"/>
        </w:rPr>
      </w:r>
      <w:r w:rsidR="00F62D2D" w:rsidRPr="009A6294">
        <w:rPr>
          <w:rFonts w:ascii="Times New Roman" w:hAnsi="Times New Roman" w:cs="Times New Roman"/>
          <w:sz w:val="24"/>
          <w:szCs w:val="24"/>
        </w:rPr>
        <w:fldChar w:fldCharType="end"/>
      </w:r>
      <w:r w:rsidR="00060803" w:rsidRPr="009A6294">
        <w:rPr>
          <w:rFonts w:ascii="Times New Roman" w:hAnsi="Times New Roman" w:cs="Times New Roman"/>
          <w:sz w:val="24"/>
          <w:szCs w:val="24"/>
        </w:rPr>
      </w:r>
      <w:r w:rsidR="00060803" w:rsidRPr="009A629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4" w:tooltip="Schoth, in press #830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4</w:t>
        </w:r>
      </w:hyperlink>
      <w:r w:rsidR="00F62D2D" w:rsidRPr="009A6294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11" w:tooltip="Liossi, 2014 #570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11-13</w:t>
        </w:r>
      </w:hyperlink>
      <w:r w:rsidR="00060803" w:rsidRPr="009A6294">
        <w:rPr>
          <w:rFonts w:ascii="Times New Roman" w:hAnsi="Times New Roman" w:cs="Times New Roman"/>
          <w:sz w:val="24"/>
          <w:szCs w:val="24"/>
        </w:rPr>
        <w:fldChar w:fldCharType="end"/>
      </w:r>
      <w:r w:rsidRPr="009A6294">
        <w:rPr>
          <w:rFonts w:ascii="Times New Roman" w:hAnsi="Times New Roman" w:cs="Times New Roman"/>
          <w:sz w:val="24"/>
          <w:szCs w:val="24"/>
        </w:rPr>
        <w:t>), (c) taking any psychotropic or analgesic medication regularly.  Eligibility was established via a short telephone interview prior to recruitment.</w:t>
      </w:r>
    </w:p>
    <w:p w14:paraId="3AE8396F" w14:textId="77777777" w:rsidR="00B16DC9" w:rsidRPr="009A6294" w:rsidRDefault="00B16DC9" w:rsidP="00DD5700">
      <w:pPr>
        <w:spacing w:after="4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9A6294">
        <w:rPr>
          <w:rFonts w:asciiTheme="majorBidi" w:hAnsiTheme="majorBidi" w:cstheme="majorBidi"/>
          <w:bCs/>
          <w:sz w:val="24"/>
          <w:szCs w:val="24"/>
        </w:rPr>
        <w:t>Sixty-two</w:t>
      </w:r>
      <w:r w:rsidRPr="009A6294">
        <w:rPr>
          <w:rFonts w:ascii="Times New Roman" w:hAnsi="Times New Roman" w:cs="Times New Roman"/>
          <w:sz w:val="24"/>
          <w:szCs w:val="24"/>
        </w:rPr>
        <w:t xml:space="preserve"> participants were recruited, 28 with chronic headache (mean age = </w:t>
      </w:r>
      <w:r w:rsidR="00327C5A" w:rsidRPr="009A6294">
        <w:rPr>
          <w:rFonts w:ascii="Times New Roman" w:hAnsi="Times New Roman" w:cs="Times New Roman"/>
          <w:sz w:val="24"/>
          <w:szCs w:val="24"/>
        </w:rPr>
        <w:t>39.11</w:t>
      </w:r>
      <w:r w:rsidRPr="009A6294">
        <w:rPr>
          <w:rFonts w:ascii="Times New Roman" w:hAnsi="Times New Roman" w:cs="Times New Roman"/>
          <w:sz w:val="24"/>
          <w:szCs w:val="24"/>
        </w:rPr>
        <w:t xml:space="preserve">,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Pr="009A6294">
        <w:rPr>
          <w:rFonts w:ascii="Times New Roman" w:hAnsi="Times New Roman" w:cs="Times New Roman"/>
          <w:sz w:val="24"/>
          <w:szCs w:val="24"/>
        </w:rPr>
        <w:t xml:space="preserve"> = </w:t>
      </w:r>
      <w:r w:rsidR="00327C5A" w:rsidRPr="009A6294">
        <w:rPr>
          <w:rFonts w:ascii="Times New Roman" w:hAnsi="Times New Roman" w:cs="Times New Roman"/>
          <w:sz w:val="24"/>
          <w:szCs w:val="24"/>
        </w:rPr>
        <w:t>19.70</w:t>
      </w:r>
      <w:r w:rsidRPr="009A6294">
        <w:rPr>
          <w:rFonts w:ascii="Times New Roman" w:hAnsi="Times New Roman" w:cs="Times New Roman"/>
          <w:sz w:val="24"/>
          <w:szCs w:val="24"/>
        </w:rPr>
        <w:t xml:space="preserve">, range </w:t>
      </w:r>
      <w:r w:rsidR="00327C5A" w:rsidRPr="009A6294">
        <w:rPr>
          <w:rFonts w:ascii="Times New Roman" w:hAnsi="Times New Roman" w:cs="Times New Roman"/>
          <w:sz w:val="24"/>
          <w:szCs w:val="24"/>
        </w:rPr>
        <w:t>18 – 73</w:t>
      </w:r>
      <w:r w:rsidR="007E2079" w:rsidRPr="009A6294">
        <w:rPr>
          <w:rFonts w:ascii="Times New Roman" w:hAnsi="Times New Roman" w:cs="Times New Roman"/>
          <w:sz w:val="24"/>
          <w:szCs w:val="24"/>
        </w:rPr>
        <w:t>; 79% female</w:t>
      </w:r>
      <w:r w:rsidRPr="009A6294">
        <w:rPr>
          <w:rFonts w:ascii="Times New Roman" w:hAnsi="Times New Roman" w:cs="Times New Roman"/>
          <w:sz w:val="24"/>
          <w:szCs w:val="24"/>
        </w:rPr>
        <w:t xml:space="preserve">) and 34 healthy controls (mean age = </w:t>
      </w:r>
      <w:r w:rsidR="00327C5A" w:rsidRPr="009A6294">
        <w:rPr>
          <w:rFonts w:ascii="Times New Roman" w:hAnsi="Times New Roman" w:cs="Times New Roman"/>
          <w:sz w:val="24"/>
          <w:szCs w:val="24"/>
        </w:rPr>
        <w:t>37.44</w:t>
      </w:r>
      <w:r w:rsidRPr="009A6294">
        <w:rPr>
          <w:rFonts w:ascii="Times New Roman" w:hAnsi="Times New Roman" w:cs="Times New Roman"/>
          <w:sz w:val="24"/>
          <w:szCs w:val="24"/>
        </w:rPr>
        <w:t xml:space="preserve">,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Pr="009A6294">
        <w:rPr>
          <w:rFonts w:ascii="Times New Roman" w:hAnsi="Times New Roman" w:cs="Times New Roman"/>
          <w:sz w:val="24"/>
          <w:szCs w:val="24"/>
        </w:rPr>
        <w:t xml:space="preserve"> = </w:t>
      </w:r>
      <w:r w:rsidR="00327C5A" w:rsidRPr="009A6294">
        <w:rPr>
          <w:rFonts w:ascii="Times New Roman" w:hAnsi="Times New Roman" w:cs="Times New Roman"/>
          <w:sz w:val="24"/>
          <w:szCs w:val="24"/>
        </w:rPr>
        <w:t>17.88</w:t>
      </w:r>
      <w:r w:rsidRPr="009A6294">
        <w:rPr>
          <w:rFonts w:ascii="Times New Roman" w:hAnsi="Times New Roman" w:cs="Times New Roman"/>
          <w:sz w:val="24"/>
          <w:szCs w:val="24"/>
        </w:rPr>
        <w:t xml:space="preserve">, range </w:t>
      </w:r>
      <w:r w:rsidR="00327C5A" w:rsidRPr="009A6294">
        <w:rPr>
          <w:rFonts w:ascii="Times New Roman" w:hAnsi="Times New Roman" w:cs="Times New Roman"/>
          <w:sz w:val="24"/>
          <w:szCs w:val="24"/>
        </w:rPr>
        <w:t>19 – 70</w:t>
      </w:r>
      <w:r w:rsidR="007E2079" w:rsidRPr="009A6294">
        <w:rPr>
          <w:rFonts w:ascii="Times New Roman" w:hAnsi="Times New Roman" w:cs="Times New Roman"/>
          <w:sz w:val="24"/>
          <w:szCs w:val="24"/>
        </w:rPr>
        <w:t xml:space="preserve">; 71% female).  </w:t>
      </w:r>
      <w:r w:rsidR="00327C5A" w:rsidRPr="009A6294">
        <w:rPr>
          <w:rFonts w:ascii="Times New Roman" w:hAnsi="Times New Roman" w:cs="Times New Roman"/>
          <w:sz w:val="24"/>
          <w:szCs w:val="24"/>
        </w:rPr>
        <w:t xml:space="preserve">The chronic headache </w:t>
      </w:r>
      <w:r w:rsidR="00DD5700" w:rsidRPr="009A6294">
        <w:rPr>
          <w:rFonts w:ascii="Times New Roman" w:hAnsi="Times New Roman" w:cs="Times New Roman"/>
          <w:sz w:val="24"/>
          <w:szCs w:val="24"/>
        </w:rPr>
        <w:t>and healthy control groups</w:t>
      </w:r>
      <w:r w:rsidR="00DF2173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1B2081" w:rsidRPr="009A6294">
        <w:rPr>
          <w:rFonts w:ascii="Times New Roman" w:hAnsi="Times New Roman" w:cs="Times New Roman"/>
          <w:sz w:val="24"/>
          <w:szCs w:val="24"/>
        </w:rPr>
        <w:t>reported</w:t>
      </w:r>
      <w:r w:rsidRPr="009A6294">
        <w:rPr>
          <w:rFonts w:ascii="Times New Roman" w:hAnsi="Times New Roman" w:cs="Times New Roman"/>
          <w:sz w:val="24"/>
          <w:szCs w:val="24"/>
        </w:rPr>
        <w:t xml:space="preserve"> on average </w:t>
      </w:r>
      <w:r w:rsidR="00327C5A" w:rsidRPr="009A6294">
        <w:rPr>
          <w:rFonts w:ascii="Times New Roman" w:hAnsi="Times New Roman" w:cs="Times New Roman"/>
          <w:sz w:val="24"/>
          <w:szCs w:val="24"/>
        </w:rPr>
        <w:t>20.86</w:t>
      </w:r>
      <w:r w:rsidRPr="009A6294">
        <w:rPr>
          <w:rFonts w:ascii="Times New Roman" w:hAnsi="Times New Roman" w:cs="Times New Roman"/>
          <w:sz w:val="24"/>
          <w:szCs w:val="24"/>
        </w:rPr>
        <w:t xml:space="preserve"> (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="00327C5A" w:rsidRPr="009A6294">
        <w:rPr>
          <w:rFonts w:ascii="Times New Roman" w:hAnsi="Times New Roman" w:cs="Times New Roman"/>
          <w:sz w:val="24"/>
          <w:szCs w:val="24"/>
        </w:rPr>
        <w:t xml:space="preserve"> = 5.77</w:t>
      </w:r>
      <w:r w:rsidR="00DF2173" w:rsidRPr="009A6294">
        <w:rPr>
          <w:rFonts w:ascii="Times New Roman" w:hAnsi="Times New Roman" w:cs="Times New Roman"/>
          <w:sz w:val="24"/>
          <w:szCs w:val="24"/>
        </w:rPr>
        <w:t>, range 15 – 30 days)</w:t>
      </w:r>
      <w:r w:rsidR="00327C5A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DD5700" w:rsidRPr="009A6294">
        <w:rPr>
          <w:rFonts w:ascii="Times New Roman" w:hAnsi="Times New Roman" w:cs="Times New Roman"/>
          <w:sz w:val="24"/>
          <w:szCs w:val="24"/>
        </w:rPr>
        <w:t xml:space="preserve">and </w:t>
      </w:r>
      <w:r w:rsidRPr="009A6294">
        <w:rPr>
          <w:rFonts w:ascii="Times New Roman" w:hAnsi="Times New Roman" w:cs="Times New Roman"/>
          <w:sz w:val="24"/>
          <w:szCs w:val="24"/>
        </w:rPr>
        <w:t>1.</w:t>
      </w:r>
      <w:r w:rsidR="00327C5A" w:rsidRPr="009A6294">
        <w:rPr>
          <w:rFonts w:ascii="Times New Roman" w:hAnsi="Times New Roman" w:cs="Times New Roman"/>
          <w:sz w:val="24"/>
          <w:szCs w:val="24"/>
        </w:rPr>
        <w:t>63</w:t>
      </w:r>
      <w:r w:rsidRPr="009A6294">
        <w:rPr>
          <w:rFonts w:ascii="Times New Roman" w:hAnsi="Times New Roman" w:cs="Times New Roman"/>
          <w:sz w:val="24"/>
          <w:szCs w:val="24"/>
        </w:rPr>
        <w:t xml:space="preserve"> (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="00327C5A" w:rsidRPr="009A6294">
        <w:rPr>
          <w:rFonts w:ascii="Times New Roman" w:hAnsi="Times New Roman" w:cs="Times New Roman"/>
          <w:sz w:val="24"/>
          <w:szCs w:val="24"/>
        </w:rPr>
        <w:t xml:space="preserve"> = 1.52</w:t>
      </w:r>
      <w:r w:rsidRPr="009A6294">
        <w:rPr>
          <w:rFonts w:ascii="Times New Roman" w:hAnsi="Times New Roman" w:cs="Times New Roman"/>
          <w:sz w:val="24"/>
          <w:szCs w:val="24"/>
        </w:rPr>
        <w:t>, range 0 - 5 days)</w:t>
      </w:r>
      <w:r w:rsidR="00DF2173" w:rsidRPr="009A6294">
        <w:rPr>
          <w:rFonts w:ascii="Times New Roman" w:hAnsi="Times New Roman" w:cs="Times New Roman"/>
          <w:sz w:val="24"/>
          <w:szCs w:val="24"/>
        </w:rPr>
        <w:t xml:space="preserve"> headache days per month</w:t>
      </w:r>
      <w:r w:rsidR="00DD5700" w:rsidRPr="009A6294">
        <w:rPr>
          <w:rFonts w:ascii="Times New Roman" w:hAnsi="Times New Roman" w:cs="Times New Roman"/>
          <w:sz w:val="24"/>
          <w:szCs w:val="24"/>
        </w:rPr>
        <w:t xml:space="preserve"> respectively</w:t>
      </w:r>
      <w:r w:rsidRPr="009A6294">
        <w:rPr>
          <w:rFonts w:ascii="Times New Roman" w:hAnsi="Times New Roman" w:cs="Times New Roman"/>
          <w:sz w:val="24"/>
          <w:szCs w:val="24"/>
        </w:rPr>
        <w:t xml:space="preserve">.  Participants with chronic headache reported living with chronic headache for a mean duration of </w:t>
      </w:r>
      <w:r w:rsidR="001B2081" w:rsidRPr="009A6294">
        <w:rPr>
          <w:rFonts w:ascii="Times New Roman" w:hAnsi="Times New Roman" w:cs="Times New Roman"/>
          <w:sz w:val="24"/>
          <w:szCs w:val="24"/>
        </w:rPr>
        <w:t>15.5</w:t>
      </w:r>
      <w:r w:rsidRPr="009A6294">
        <w:rPr>
          <w:rFonts w:ascii="Times New Roman" w:hAnsi="Times New Roman" w:cs="Times New Roman"/>
          <w:sz w:val="24"/>
          <w:szCs w:val="24"/>
        </w:rPr>
        <w:t xml:space="preserve"> years (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Pr="009A6294">
        <w:rPr>
          <w:rFonts w:ascii="Times New Roman" w:hAnsi="Times New Roman" w:cs="Times New Roman"/>
          <w:sz w:val="24"/>
          <w:szCs w:val="24"/>
        </w:rPr>
        <w:t xml:space="preserve"> = </w:t>
      </w:r>
      <w:r w:rsidR="001B2081" w:rsidRPr="009A6294">
        <w:rPr>
          <w:rFonts w:ascii="Times New Roman" w:hAnsi="Times New Roman" w:cs="Times New Roman"/>
          <w:sz w:val="24"/>
          <w:szCs w:val="24"/>
        </w:rPr>
        <w:t>17.22</w:t>
      </w:r>
      <w:r w:rsidRPr="009A6294">
        <w:rPr>
          <w:rFonts w:ascii="Times New Roman" w:hAnsi="Times New Roman" w:cs="Times New Roman"/>
          <w:sz w:val="24"/>
          <w:szCs w:val="24"/>
        </w:rPr>
        <w:t xml:space="preserve">, range </w:t>
      </w:r>
      <w:r w:rsidR="001B2081" w:rsidRPr="009A6294">
        <w:rPr>
          <w:rFonts w:ascii="Times New Roman" w:hAnsi="Times New Roman" w:cs="Times New Roman"/>
          <w:sz w:val="24"/>
          <w:szCs w:val="24"/>
        </w:rPr>
        <w:t>4 months to 61</w:t>
      </w:r>
      <w:r w:rsidRPr="009A6294">
        <w:rPr>
          <w:rFonts w:ascii="Times New Roman" w:hAnsi="Times New Roman" w:cs="Times New Roman"/>
          <w:sz w:val="24"/>
          <w:szCs w:val="24"/>
        </w:rPr>
        <w:t xml:space="preserve"> years).  Within this group, </w:t>
      </w:r>
      <w:r w:rsidR="003B4F55" w:rsidRPr="009A6294">
        <w:rPr>
          <w:rFonts w:ascii="Times New Roman" w:hAnsi="Times New Roman" w:cs="Times New Roman"/>
          <w:sz w:val="24"/>
          <w:szCs w:val="24"/>
        </w:rPr>
        <w:t>16</w:t>
      </w:r>
      <w:r w:rsidRPr="009A6294">
        <w:rPr>
          <w:rFonts w:ascii="Times New Roman" w:hAnsi="Times New Roman" w:cs="Times New Roman"/>
          <w:sz w:val="24"/>
          <w:szCs w:val="24"/>
        </w:rPr>
        <w:t xml:space="preserve"> (</w:t>
      </w:r>
      <w:r w:rsidR="003B4F55" w:rsidRPr="009A6294">
        <w:rPr>
          <w:rFonts w:ascii="Times New Roman" w:hAnsi="Times New Roman" w:cs="Times New Roman"/>
          <w:sz w:val="24"/>
          <w:szCs w:val="24"/>
        </w:rPr>
        <w:t>57</w:t>
      </w:r>
      <w:r w:rsidRPr="009A6294">
        <w:rPr>
          <w:rFonts w:ascii="Times New Roman" w:hAnsi="Times New Roman" w:cs="Times New Roman"/>
          <w:sz w:val="24"/>
          <w:szCs w:val="24"/>
        </w:rPr>
        <w:t xml:space="preserve">%) </w:t>
      </w:r>
      <w:r w:rsidRPr="009A6294">
        <w:rPr>
          <w:rFonts w:ascii="Times New Roman" w:hAnsi="Times New Roman" w:cs="Times New Roman"/>
          <w:sz w:val="24"/>
          <w:szCs w:val="24"/>
        </w:rPr>
        <w:lastRenderedPageBreak/>
        <w:t>had tension-type headache, and 1</w:t>
      </w:r>
      <w:r w:rsidR="00CD0727" w:rsidRPr="009A6294">
        <w:rPr>
          <w:rFonts w:ascii="Times New Roman" w:hAnsi="Times New Roman" w:cs="Times New Roman"/>
          <w:sz w:val="24"/>
          <w:szCs w:val="24"/>
        </w:rPr>
        <w:t>2</w:t>
      </w:r>
      <w:r w:rsidRPr="009A6294">
        <w:rPr>
          <w:rFonts w:ascii="Times New Roman" w:hAnsi="Times New Roman" w:cs="Times New Roman"/>
          <w:sz w:val="24"/>
          <w:szCs w:val="24"/>
        </w:rPr>
        <w:t xml:space="preserve"> (</w:t>
      </w:r>
      <w:r w:rsidR="003B4F55" w:rsidRPr="009A6294">
        <w:rPr>
          <w:rFonts w:ascii="Times New Roman" w:hAnsi="Times New Roman" w:cs="Times New Roman"/>
          <w:sz w:val="24"/>
          <w:szCs w:val="24"/>
        </w:rPr>
        <w:t>43%</w:t>
      </w:r>
      <w:r w:rsidRPr="009A6294">
        <w:rPr>
          <w:rFonts w:ascii="Times New Roman" w:hAnsi="Times New Roman" w:cs="Times New Roman"/>
          <w:sz w:val="24"/>
          <w:szCs w:val="24"/>
        </w:rPr>
        <w:t xml:space="preserve">) had migraine.  </w:t>
      </w:r>
      <w:r w:rsidR="003B4F55" w:rsidRPr="009A6294">
        <w:rPr>
          <w:rFonts w:ascii="Times New Roman" w:hAnsi="Times New Roman" w:cs="Times New Roman"/>
          <w:sz w:val="24"/>
          <w:szCs w:val="24"/>
        </w:rPr>
        <w:t>Eighteen</w:t>
      </w:r>
      <w:r w:rsidRPr="009A6294">
        <w:rPr>
          <w:rFonts w:ascii="Times New Roman" w:hAnsi="Times New Roman" w:cs="Times New Roman"/>
          <w:sz w:val="24"/>
          <w:szCs w:val="24"/>
        </w:rPr>
        <w:t xml:space="preserve"> (</w:t>
      </w:r>
      <w:r w:rsidR="003B4F55" w:rsidRPr="009A6294">
        <w:rPr>
          <w:rFonts w:ascii="Times New Roman" w:hAnsi="Times New Roman" w:cs="Times New Roman"/>
          <w:sz w:val="24"/>
          <w:szCs w:val="24"/>
        </w:rPr>
        <w:t>64</w:t>
      </w:r>
      <w:r w:rsidRPr="009A6294">
        <w:rPr>
          <w:rFonts w:ascii="Times New Roman" w:hAnsi="Times New Roman" w:cs="Times New Roman"/>
          <w:sz w:val="24"/>
          <w:szCs w:val="24"/>
        </w:rPr>
        <w:t xml:space="preserve">%) reported at least one relative to also suffer from regular headache.  As indexed by their MIDAS (migraine disability assessment) scores, </w:t>
      </w:r>
      <w:r w:rsidR="00776055" w:rsidRPr="009A6294">
        <w:rPr>
          <w:rFonts w:ascii="Times New Roman" w:hAnsi="Times New Roman" w:cs="Times New Roman"/>
          <w:sz w:val="24"/>
          <w:szCs w:val="24"/>
        </w:rPr>
        <w:t>22</w:t>
      </w:r>
      <w:r w:rsidRPr="009A6294">
        <w:rPr>
          <w:rFonts w:ascii="Times New Roman" w:hAnsi="Times New Roman" w:cs="Times New Roman"/>
          <w:sz w:val="24"/>
          <w:szCs w:val="24"/>
        </w:rPr>
        <w:t xml:space="preserve"> (</w:t>
      </w:r>
      <w:r w:rsidR="00776055" w:rsidRPr="009A6294">
        <w:rPr>
          <w:rFonts w:ascii="Times New Roman" w:hAnsi="Times New Roman" w:cs="Times New Roman"/>
          <w:sz w:val="24"/>
          <w:szCs w:val="24"/>
        </w:rPr>
        <w:t>79</w:t>
      </w:r>
      <w:r w:rsidRPr="009A6294">
        <w:rPr>
          <w:rFonts w:ascii="Times New Roman" w:hAnsi="Times New Roman" w:cs="Times New Roman"/>
          <w:sz w:val="24"/>
          <w:szCs w:val="24"/>
        </w:rPr>
        <w:t xml:space="preserve">%) indicated severe disability as a consequence of their headaches.  All but </w:t>
      </w:r>
      <w:r w:rsidR="00776055" w:rsidRPr="009A6294">
        <w:rPr>
          <w:rFonts w:ascii="Times New Roman" w:hAnsi="Times New Roman" w:cs="Times New Roman"/>
          <w:sz w:val="24"/>
          <w:szCs w:val="24"/>
        </w:rPr>
        <w:t>two</w:t>
      </w:r>
      <w:r w:rsidRPr="009A6294">
        <w:rPr>
          <w:rFonts w:ascii="Times New Roman" w:hAnsi="Times New Roman" w:cs="Times New Roman"/>
          <w:sz w:val="24"/>
          <w:szCs w:val="24"/>
        </w:rPr>
        <w:t xml:space="preserve"> (</w:t>
      </w:r>
      <w:r w:rsidR="00776055" w:rsidRPr="009A6294">
        <w:rPr>
          <w:rFonts w:ascii="Times New Roman" w:hAnsi="Times New Roman" w:cs="Times New Roman"/>
          <w:sz w:val="24"/>
          <w:szCs w:val="24"/>
        </w:rPr>
        <w:t>93</w:t>
      </w:r>
      <w:r w:rsidRPr="009A6294">
        <w:rPr>
          <w:rFonts w:ascii="Times New Roman" w:hAnsi="Times New Roman" w:cs="Times New Roman"/>
          <w:sz w:val="24"/>
          <w:szCs w:val="24"/>
        </w:rPr>
        <w:t xml:space="preserve">%) were taking regular analgesic medication for the management of their </w:t>
      </w:r>
      <w:r w:rsidR="00776055" w:rsidRPr="009A6294">
        <w:rPr>
          <w:rFonts w:ascii="Times New Roman" w:hAnsi="Times New Roman" w:cs="Times New Roman"/>
          <w:sz w:val="24"/>
          <w:szCs w:val="24"/>
        </w:rPr>
        <w:t>headaches</w:t>
      </w:r>
      <w:r w:rsidRPr="009A6294">
        <w:rPr>
          <w:rFonts w:ascii="Times New Roman" w:hAnsi="Times New Roman" w:cs="Times New Roman"/>
          <w:sz w:val="24"/>
          <w:szCs w:val="24"/>
        </w:rPr>
        <w:t>.</w:t>
      </w:r>
    </w:p>
    <w:p w14:paraId="79F037C1" w14:textId="77777777" w:rsidR="004D410B" w:rsidRPr="009A6294" w:rsidRDefault="004D410B" w:rsidP="004D410B">
      <w:pPr>
        <w:spacing w:after="4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A6294">
        <w:rPr>
          <w:rFonts w:ascii="Times New Roman" w:hAnsi="Times New Roman" w:cs="Times New Roman"/>
          <w:b/>
          <w:bCs/>
          <w:sz w:val="24"/>
          <w:szCs w:val="24"/>
        </w:rPr>
        <w:t>Measures</w:t>
      </w:r>
    </w:p>
    <w:p w14:paraId="0F97DE8D" w14:textId="27BDAA8B" w:rsidR="004D410B" w:rsidRPr="009A6294" w:rsidRDefault="004D410B" w:rsidP="00631C07">
      <w:pPr>
        <w:autoSpaceDE w:val="0"/>
        <w:autoSpaceDN w:val="0"/>
        <w:adjustRightInd w:val="0"/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9A6294">
        <w:rPr>
          <w:rFonts w:ascii="Times New Roman" w:hAnsi="Times New Roman" w:cs="Times New Roman"/>
          <w:sz w:val="24"/>
          <w:szCs w:val="24"/>
        </w:rPr>
        <w:tab/>
        <w:t>The following quest</w:t>
      </w:r>
      <w:r w:rsidR="00CD0727" w:rsidRPr="009A6294">
        <w:rPr>
          <w:rFonts w:ascii="Times New Roman" w:hAnsi="Times New Roman" w:cs="Times New Roman"/>
          <w:sz w:val="24"/>
          <w:szCs w:val="24"/>
        </w:rPr>
        <w:t>ionnaires were used</w:t>
      </w:r>
      <w:r w:rsidRPr="009A6294">
        <w:rPr>
          <w:rFonts w:ascii="Times New Roman" w:hAnsi="Times New Roman" w:cs="Times New Roman"/>
          <w:sz w:val="24"/>
          <w:szCs w:val="24"/>
        </w:rPr>
        <w:t>: Hospit</w:t>
      </w:r>
      <w:r w:rsidR="00E971E6" w:rsidRPr="009A6294">
        <w:rPr>
          <w:rFonts w:ascii="Times New Roman" w:hAnsi="Times New Roman" w:cs="Times New Roman"/>
          <w:sz w:val="24"/>
          <w:szCs w:val="24"/>
        </w:rPr>
        <w:t>al Anxiety and Depression Scale</w:t>
      </w:r>
      <w:hyperlink w:anchor="_ENREF_14" w:tooltip="Zigmond, 1983 #806" w:history="1"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&lt;EndNote&gt;&lt;Cite&gt;&lt;Author&gt;Zigmond&lt;/Author&gt;&lt;Year&gt;1983&lt;/Year&gt;&lt;RecNum&gt;806&lt;/RecNum&gt;&lt;DisplayText&gt;&lt;style face="superscript"&gt;14&lt;/style&gt;&lt;/DisplayText&gt;&lt;record&gt;&lt;rec-number&gt;806&lt;/rec-number&gt;&lt;foreign-keys&gt;&lt;key app="EN" db-id="rz5w25w9xar0t6ezzap5s5tzxdvdf5v9v0s9" timestamp="1439891433"&gt;806&lt;/key&gt;&lt;/foreign-keys&gt;&lt;ref-type name="Journal Article"&gt;17&lt;/ref-type&gt;&lt;contributors&gt;&lt;authors&gt;&lt;author&gt;Zigmond, Anthony S&lt;/author&gt;&lt;author&gt;Snaith, R Philip&lt;/author&gt;&lt;/authors&gt;&lt;/contributors&gt;&lt;titles&gt;&lt;title&gt;The Hospital Anxiety and Depression Scale&lt;/title&gt;&lt;secondary-title&gt;Acta Psychiatrica Scandinavica&lt;/secondary-title&gt;&lt;/titles&gt;&lt;periodical&gt;&lt;full-title&gt;Acta Psychiatrica Scandinavica&lt;/full-title&gt;&lt;abbr-1&gt;Acta Psychiatr. Scand.&lt;/abbr-1&gt;&lt;abbr-2&gt;Acta Psychiatr Scand&lt;/abbr-2&gt;&lt;/periodical&gt;&lt;pages&gt;361-370&lt;/pages&gt;&lt;volume&gt;67&lt;/volume&gt;&lt;number&gt;6&lt;/number&gt;&lt;dates&gt;&lt;year&gt;1983&lt;/year&gt;&lt;/dates&gt;&lt;isbn&gt;0001-690X&lt;/isbn&gt;&lt;urls&gt;&lt;/urls&gt;&lt;/record&gt;&lt;/Cite&gt;&lt;/EndNote&gt;</w:instrTex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14</w: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9A6294">
        <w:rPr>
          <w:rFonts w:ascii="Times New Roman" w:hAnsi="Times New Roman" w:cs="Times New Roman"/>
          <w:sz w:val="24"/>
          <w:szCs w:val="24"/>
        </w:rPr>
        <w:t>; State-Trait Anxiety Inventory</w:t>
      </w:r>
      <w:hyperlink w:anchor="_ENREF_15" w:tooltip="Spielberger, 1970 #35" w:history="1"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&lt;EndNote&gt;&lt;Cite&gt;&lt;Author&gt;Spielberger&lt;/Author&gt;&lt;Year&gt;1970&lt;/Year&gt;&lt;RecNum&gt;35&lt;/RecNum&gt;&lt;DisplayText&gt;&lt;style face="superscript"&gt;15&lt;/style&gt;&lt;/DisplayText&gt;&lt;record&gt;&lt;rec-number&gt;35&lt;/rec-number&gt;&lt;foreign-keys&gt;&lt;key app="EN" db-id="rz5w25w9xar0t6ezzap5s5tzxdvdf5v9v0s9" timestamp="1363595679"&gt;35&lt;/key&gt;&lt;/foreign-keys&gt;&lt;ref-type name="Book"&gt;6&lt;/ref-type&gt;&lt;contributors&gt;&lt;authors&gt;&lt;author&gt;Spielberger, C. D.&lt;/author&gt;&lt;author&gt;Gorsuch, R. L.&lt;/author&gt;&lt;author&gt;Lushene, R. E.&lt;/author&gt;&lt;/authors&gt;&lt;/contributors&gt;&lt;titles&gt;&lt;title&gt;State Trait Anxiety Inventory&lt;/title&gt;&lt;/titles&gt;&lt;dates&gt;&lt;year&gt;1970&lt;/year&gt;&lt;/dates&gt;&lt;pub-location&gt;Palo Alto, California&lt;/pub-location&gt;&lt;publisher&gt;Consulting Psychologists Press&lt;/publisher&gt;&lt;urls&gt;&lt;/urls&gt;&lt;/record&gt;&lt;/Cite&gt;&lt;/EndNote&gt;</w:instrTex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15</w: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9A6294">
        <w:rPr>
          <w:rFonts w:ascii="Times New Roman" w:hAnsi="Times New Roman" w:cs="Times New Roman"/>
          <w:sz w:val="24"/>
          <w:szCs w:val="24"/>
        </w:rPr>
        <w:t>;</w:t>
      </w:r>
      <w:r w:rsidR="00CD0727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Pr="009A6294">
        <w:rPr>
          <w:rFonts w:ascii="Times New Roman" w:hAnsi="Times New Roman" w:cs="Times New Roman"/>
          <w:sz w:val="24"/>
          <w:szCs w:val="24"/>
          <w:lang w:val="en-US"/>
        </w:rPr>
        <w:t>McGill Pain Questionnaire</w:t>
      </w:r>
      <w:hyperlink w:anchor="_ENREF_16" w:tooltip="Melzack, 1975 #633" w:history="1">
        <w:r w:rsidR="00217E8D" w:rsidRPr="009A6294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/>
        </w:r>
        <w:r w:rsidR="00217E8D" w:rsidRPr="009A6294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&lt;EndNote&gt;&lt;Cite&gt;&lt;Author&gt;Melzack&lt;/Author&gt;&lt;Year&gt;1975&lt;/Year&gt;&lt;RecNum&gt;633&lt;/RecNum&gt;&lt;DisplayText&gt;&lt;style face="superscript"&gt;16&lt;/style&gt;&lt;/DisplayText&gt;&lt;record&gt;&lt;rec-number&gt;633&lt;/rec-number&gt;&lt;foreign-keys&gt;&lt;key app="EN" db-id="rz5w25w9xar0t6ezzap5s5tzxdvdf5v9v0s9" timestamp="1426860972"&gt;633&lt;/key&gt;&lt;/foreign-keys&gt;&lt;ref-type name="Journal Article"&gt;17&lt;/ref-type&gt;&lt;contributors&gt;&lt;authors&gt;&lt;author&gt;Melzack, R.&lt;/author&gt;&lt;/authors&gt;&lt;/contributors&gt;&lt;titles&gt;&lt;title&gt;The McGill Pain Questionnaire: major properties and scoring methods&lt;/title&gt;&lt;secondary-title&gt;PAIN&lt;/secondary-title&gt;&lt;/titles&gt;&lt;periodical&gt;&lt;full-title&gt;Pain&lt;/full-title&gt;&lt;abbr-1&gt;Pain&lt;/abbr-1&gt;&lt;abbr-2&gt;Pain&lt;/abbr-2&gt;&lt;/periodical&gt;&lt;pages&gt;277-299&lt;/pages&gt;&lt;volume&gt;1&lt;/volume&gt;&lt;number&gt;3&lt;/number&gt;&lt;dates&gt;&lt;year&gt;1975&lt;/year&gt;&lt;/dates&gt;&lt;urls&gt;&lt;/urls&gt;&lt;electronic-resource-num&gt;10.1016/0304-3959(75)90044-5&lt;/electronic-resource-num&gt;&lt;/record&gt;&lt;/Cite&gt;&lt;/EndNote&gt;</w:instrText>
        </w:r>
        <w:r w:rsidR="00217E8D" w:rsidRPr="009A6294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16</w:t>
        </w:r>
        <w:r w:rsidR="00217E8D" w:rsidRPr="009A6294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Pr="009A629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971E6" w:rsidRPr="009A6294">
        <w:rPr>
          <w:rFonts w:ascii="Times New Roman" w:hAnsi="Times New Roman" w:cs="Times New Roman"/>
          <w:sz w:val="24"/>
          <w:szCs w:val="24"/>
          <w:lang w:val="en-US"/>
        </w:rPr>
        <w:t>Brief Pain Inventory-Short Form</w:t>
      </w:r>
      <w:hyperlink w:anchor="_ENREF_17" w:tooltip="Cleeland, 1994 #503" w:history="1">
        <w:r w:rsidR="00217E8D" w:rsidRPr="009A6294">
          <w:rPr>
            <w:rFonts w:ascii="Times New Roman" w:hAnsi="Times New Roman" w:cs="Times New Roman"/>
            <w:sz w:val="24"/>
            <w:szCs w:val="24"/>
            <w:lang w:val="en-US"/>
          </w:rPr>
          <w:fldChar w:fldCharType="begin"/>
        </w:r>
        <w:r w:rsidR="00217E8D" w:rsidRPr="009A6294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ADDIN EN.CITE &lt;EndNote&gt;&lt;Cite&gt;&lt;Author&gt;Cleeland&lt;/Author&gt;&lt;Year&gt;1994&lt;/Year&gt;&lt;RecNum&gt;503&lt;/RecNum&gt;&lt;DisplayText&gt;&lt;style face="superscript"&gt;17&lt;/style&gt;&lt;/DisplayText&gt;&lt;record&gt;&lt;rec-number&gt;503&lt;/rec-number&gt;&lt;foreign-keys&gt;&lt;key app="EN" db-id="rz5w25w9xar0t6ezzap5s5tzxdvdf5v9v0s9" timestamp="1366109692"&gt;503&lt;/key&gt;&lt;/foreign-keys&gt;&lt;ref-type name="Journal Article"&gt;17&lt;/ref-type&gt;&lt;contributors&gt;&lt;authors&gt;&lt;author&gt;Cleeland, C. S.&lt;/author&gt;&lt;author&gt;Ryan, K. M.&lt;/author&gt;&lt;/authors&gt;&lt;/contributors&gt;&lt;titles&gt;&lt;title&gt;Pain assessment: Global use of the brief pain inventory&lt;/title&gt;&lt;secondary-title&gt;Annals of the Academy of Medicine, Singapore,&lt;/secondary-title&gt;&lt;/titles&gt;&lt;pages&gt;129-138&lt;/pages&gt;&lt;volume&gt;23&lt;/volume&gt;&lt;dates&gt;&lt;year&gt;1994&lt;/year&gt;&lt;/dates&gt;&lt;urls&gt;&lt;/urls&gt;&lt;/record&gt;&lt;/Cite&gt;&lt;/EndNote&gt;</w:instrText>
        </w:r>
        <w:r w:rsidR="00217E8D" w:rsidRPr="009A6294">
          <w:rPr>
            <w:rFonts w:ascii="Times New Roman" w:hAnsi="Times New Roman" w:cs="Times New Roman"/>
            <w:sz w:val="24"/>
            <w:szCs w:val="24"/>
            <w:lang w:val="en-US"/>
          </w:rPr>
          <w:fldChar w:fldCharType="separate"/>
        </w:r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US"/>
          </w:rPr>
          <w:t>17</w:t>
        </w:r>
        <w:r w:rsidR="00217E8D" w:rsidRPr="009A6294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hyperlink>
      <w:r w:rsidRPr="009A629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9A6294">
        <w:rPr>
          <w:rFonts w:ascii="Times New Roman" w:hAnsi="Times New Roman" w:cs="Times New Roman"/>
          <w:sz w:val="24"/>
          <w:szCs w:val="24"/>
        </w:rPr>
        <w:t xml:space="preserve"> Migraine Disa</w:t>
      </w:r>
      <w:r w:rsidR="00E971E6" w:rsidRPr="009A6294">
        <w:rPr>
          <w:rFonts w:ascii="Times New Roman" w:hAnsi="Times New Roman" w:cs="Times New Roman"/>
          <w:sz w:val="24"/>
          <w:szCs w:val="24"/>
        </w:rPr>
        <w:t>bility Assessment Questionnaire</w:t>
      </w:r>
      <w:hyperlink w:anchor="_ENREF_18" w:tooltip="Stewart, 2001 #399" w:history="1"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&lt;EndNote&gt;&lt;Cite&gt;&lt;Author&gt;Stewart&lt;/Author&gt;&lt;Year&gt;2001&lt;/Year&gt;&lt;RecNum&gt;399&lt;/RecNum&gt;&lt;DisplayText&gt;&lt;style face="superscript"&gt;18&lt;/style&gt;&lt;/DisplayText&gt;&lt;record&gt;&lt;rec-number&gt;399&lt;/rec-number&gt;&lt;foreign-keys&gt;&lt;key app="EN" db-id="rz5w25w9xar0t6ezzap5s5tzxdvdf5v9v0s9" timestamp="1363595730"&gt;399&lt;/key&gt;&lt;/foreign-keys&gt;&lt;ref-type name="Journal Article"&gt;17&lt;/ref-type&gt;&lt;contributors&gt;&lt;authors&gt;&lt;author&gt;Stewart, W. F.&lt;/author&gt;&lt;author&gt;Lipton, R. B.&lt;/author&gt;&lt;author&gt;Dowson, A. J.&lt;/author&gt;&lt;author&gt;Sawyer, J.&lt;/author&gt;&lt;/authors&gt;&lt;/contributors&gt;&lt;titles&gt;&lt;title&gt;Development and testing of the Migraine Disability Assessment (MIDAS) Questionnaire to assess headache-related disability&lt;/title&gt;&lt;secondary-title&gt;Neurology&lt;/secondary-title&gt;&lt;/titles&gt;&lt;periodical&gt;&lt;full-title&gt;Neurology&lt;/full-title&gt;&lt;abbr-1&gt;Neurology&lt;/abbr-1&gt;&lt;abbr-2&gt;Neurology&lt;/abbr-2&gt;&lt;/periodical&gt;&lt;pages&gt;S20 - S28&lt;/pages&gt;&lt;volume&gt;56&lt;/volume&gt;&lt;dates&gt;&lt;year&gt;2001&lt;/year&gt;&lt;/dates&gt;&lt;urls&gt;&lt;/urls&gt;&lt;electronic-resource-num&gt;10.​1212/​WNL.​56.​suppl_1.​S20&lt;/electronic-resource-num&gt;&lt;/record&gt;&lt;/Cite&gt;&lt;/EndNote&gt;</w:instrTex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18</w: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9A6294">
        <w:rPr>
          <w:rFonts w:ascii="Times New Roman" w:hAnsi="Times New Roman" w:cs="Times New Roman"/>
          <w:sz w:val="24"/>
          <w:szCs w:val="24"/>
        </w:rPr>
        <w:t xml:space="preserve">.  Full details are provided in </w:t>
      </w:r>
      <w:r w:rsidR="00CD0727" w:rsidRPr="009A6294">
        <w:rPr>
          <w:rFonts w:ascii="Times New Roman" w:hAnsi="Times New Roman" w:cs="Times New Roman"/>
          <w:sz w:val="24"/>
          <w:szCs w:val="24"/>
        </w:rPr>
        <w:t xml:space="preserve">the </w:t>
      </w:r>
      <w:r w:rsidRPr="009A6294">
        <w:rPr>
          <w:rFonts w:ascii="Times New Roman" w:hAnsi="Times New Roman" w:cs="Times New Roman"/>
          <w:sz w:val="24"/>
          <w:szCs w:val="24"/>
        </w:rPr>
        <w:t>Supplementary Que</w:t>
      </w:r>
      <w:r w:rsidR="003B7471" w:rsidRPr="009A6294">
        <w:rPr>
          <w:rFonts w:ascii="Times New Roman" w:hAnsi="Times New Roman" w:cs="Times New Roman"/>
          <w:sz w:val="24"/>
          <w:szCs w:val="24"/>
        </w:rPr>
        <w:t>stionnaire Information file</w:t>
      </w:r>
      <w:r w:rsidR="00625E1A" w:rsidRPr="009A6294">
        <w:rPr>
          <w:rFonts w:ascii="Times New Roman" w:hAnsi="Times New Roman" w:cs="Times New Roman"/>
          <w:sz w:val="24"/>
          <w:szCs w:val="24"/>
        </w:rPr>
        <w:t xml:space="preserve"> (Supplementary Material 1)</w:t>
      </w:r>
      <w:r w:rsidR="003B7471" w:rsidRPr="009A6294">
        <w:rPr>
          <w:rFonts w:ascii="Times New Roman" w:hAnsi="Times New Roman" w:cs="Times New Roman"/>
          <w:sz w:val="24"/>
          <w:szCs w:val="24"/>
        </w:rPr>
        <w:t>.</w:t>
      </w:r>
    </w:p>
    <w:p w14:paraId="50418F61" w14:textId="77777777" w:rsidR="00602A57" w:rsidRPr="009A6294" w:rsidRDefault="00602A57" w:rsidP="00602A57">
      <w:pPr>
        <w:pStyle w:val="BodyTextIndent"/>
        <w:spacing w:after="40" w:line="480" w:lineRule="auto"/>
        <w:ind w:left="0"/>
        <w:contextualSpacing/>
        <w:rPr>
          <w:iCs/>
          <w:lang w:val="en-GB"/>
        </w:rPr>
      </w:pPr>
      <w:r w:rsidRPr="009A6294">
        <w:rPr>
          <w:b/>
          <w:bCs/>
          <w:iCs/>
        </w:rPr>
        <w:t>Experimental Stimuli</w:t>
      </w:r>
    </w:p>
    <w:p w14:paraId="7E265300" w14:textId="3DFF5F01" w:rsidR="00602A57" w:rsidRPr="009A6294" w:rsidRDefault="00602A57" w:rsidP="00631C07">
      <w:pPr>
        <w:spacing w:after="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6294">
        <w:rPr>
          <w:rFonts w:ascii="Times New Roman" w:hAnsi="Times New Roman" w:cs="Times New Roman"/>
          <w:sz w:val="24"/>
          <w:szCs w:val="24"/>
        </w:rPr>
        <w:t xml:space="preserve">Experimental stimuli (Table </w:t>
      </w:r>
      <w:r w:rsidR="00633888" w:rsidRPr="009A6294">
        <w:rPr>
          <w:rFonts w:ascii="Times New Roman" w:hAnsi="Times New Roman" w:cs="Times New Roman"/>
          <w:sz w:val="24"/>
          <w:szCs w:val="24"/>
        </w:rPr>
        <w:t>S</w:t>
      </w:r>
      <w:r w:rsidRPr="009A6294">
        <w:rPr>
          <w:rFonts w:ascii="Times New Roman" w:hAnsi="Times New Roman" w:cs="Times New Roman"/>
          <w:sz w:val="24"/>
          <w:szCs w:val="24"/>
        </w:rPr>
        <w:t xml:space="preserve">1) included nine sensory-pain words </w:t>
      </w:r>
      <w:r w:rsidR="00013388" w:rsidRPr="009A6294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Pr="009A6294">
        <w:rPr>
          <w:rFonts w:ascii="Times New Roman" w:hAnsi="Times New Roman" w:cs="Times New Roman"/>
          <w:sz w:val="24"/>
          <w:szCs w:val="24"/>
        </w:rPr>
        <w:t>the sensory dimension of headache</w:t>
      </w:r>
      <w:r w:rsidR="00491C57" w:rsidRPr="009A6294">
        <w:rPr>
          <w:rFonts w:ascii="Times New Roman" w:hAnsi="Times New Roman" w:cs="Times New Roman"/>
          <w:sz w:val="24"/>
          <w:szCs w:val="24"/>
        </w:rPr>
        <w:t xml:space="preserve">, </w:t>
      </w:r>
      <w:r w:rsidRPr="009A6294">
        <w:rPr>
          <w:rFonts w:ascii="Times New Roman" w:hAnsi="Times New Roman" w:cs="Times New Roman"/>
          <w:sz w:val="24"/>
          <w:szCs w:val="24"/>
        </w:rPr>
        <w:t>and nine neutral words unrelated to pain</w:t>
      </w:r>
      <w:r w:rsidR="00CE25B0" w:rsidRPr="009A6294">
        <w:rPr>
          <w:rFonts w:ascii="Times New Roman" w:hAnsi="Times New Roman" w:cs="Times New Roman"/>
          <w:sz w:val="24"/>
          <w:szCs w:val="24"/>
        </w:rPr>
        <w:t>.  These words were used in a prior chronic pain combined cognitive bias investigation</w:t>
      </w:r>
      <w:hyperlink w:anchor="_ENREF_4" w:tooltip="Schoth, in press #830" w:history="1"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&lt;EndNote&gt;&lt;Cite&gt;&lt;Author&gt;Schoth&lt;/Author&gt;&lt;Year&gt;in press&lt;/Year&gt;&lt;RecNum&gt;830&lt;/RecNum&gt;&lt;DisplayText&gt;&lt;style face="superscript"&gt;4&lt;/style&gt;&lt;/DisplayText&gt;&lt;record&gt;&lt;rec-number&gt;830&lt;/rec-number&gt;&lt;foreign-keys&gt;&lt;key app="EN" db-id="rz5w25w9xar0t6ezzap5s5tzxdvdf5v9v0s9" timestamp="1447253627"&gt;830&lt;/key&gt;&lt;/foreign-keys&gt;&lt;ref-type name="Journal Article"&gt;17&lt;/ref-type&gt;&lt;contributors&gt;&lt;authors&gt;&lt;author&gt;Schoth, D. E.&lt;/author&gt;&lt;author&gt;Parry, L.&lt;/author&gt;&lt;author&gt;Liossi, C.&lt;/author&gt;&lt;/authors&gt;&lt;/contributors&gt;&lt;titles&gt;&lt;title&gt;Combined cognitive biases for sensory-pain and disability information in individuals with chronic headache&lt;/title&gt;&lt;secondary-title&gt;Journal of Health Psychology&lt;/secondary-title&gt;&lt;/titles&gt;&lt;periodical&gt;&lt;full-title&gt;Journal of Health Psychology&lt;/full-title&gt;&lt;abbr-1&gt;J. Health Psychol.&lt;/abbr-1&gt;&lt;abbr-2&gt;J Health Psychol&lt;/abbr-2&gt;&lt;/periodical&gt;&lt;dates&gt;&lt;year&gt;in press&lt;/year&gt;&lt;/dates&gt;&lt;urls&gt;&lt;/urls&gt;&lt;electronic-resource-num&gt;10.1177/1359105316664136&lt;/electronic-resource-num&gt;&lt;/record&gt;&lt;/Cite&gt;&lt;/EndNote&gt;</w:instrTex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4</w: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9A6294">
        <w:rPr>
          <w:rFonts w:ascii="Times New Roman" w:hAnsi="Times New Roman" w:cs="Times New Roman"/>
          <w:sz w:val="24"/>
          <w:szCs w:val="24"/>
        </w:rPr>
        <w:t>.  Due to the exploration of interpretation biases, each word was either a homograph</w:t>
      </w:r>
      <w:r w:rsidR="008A7E9B" w:rsidRPr="009A6294">
        <w:rPr>
          <w:rFonts w:ascii="Times New Roman" w:hAnsi="Times New Roman" w:cs="Times New Roman"/>
          <w:sz w:val="24"/>
          <w:szCs w:val="24"/>
        </w:rPr>
        <w:t xml:space="preserve"> (</w:t>
      </w:r>
      <w:r w:rsidRPr="009A6294">
        <w:rPr>
          <w:rFonts w:ascii="Times New Roman" w:hAnsi="Times New Roman" w:cs="Times New Roman"/>
          <w:sz w:val="24"/>
          <w:szCs w:val="24"/>
        </w:rPr>
        <w:t>words which have identical spelling but different meanings and etymologies) or</w:t>
      </w:r>
      <w:r w:rsidR="008A7E9B" w:rsidRPr="009A6294">
        <w:rPr>
          <w:rFonts w:ascii="Times New Roman" w:hAnsi="Times New Roman" w:cs="Times New Roman"/>
          <w:sz w:val="24"/>
          <w:szCs w:val="24"/>
        </w:rPr>
        <w:t xml:space="preserve"> a pseudo-homograph</w:t>
      </w:r>
      <w:r w:rsidRPr="009A6294">
        <w:rPr>
          <w:rFonts w:ascii="Times New Roman" w:hAnsi="Times New Roman" w:cs="Times New Roman"/>
          <w:sz w:val="24"/>
          <w:szCs w:val="24"/>
        </w:rPr>
        <w:t xml:space="preserve"> (also </w:t>
      </w:r>
      <w:r w:rsidR="008A7E9B" w:rsidRPr="009A6294">
        <w:rPr>
          <w:rFonts w:ascii="Times New Roman" w:hAnsi="Times New Roman" w:cs="Times New Roman"/>
          <w:sz w:val="24"/>
          <w:szCs w:val="24"/>
        </w:rPr>
        <w:t xml:space="preserve">referred to as polysemes; </w:t>
      </w:r>
      <w:r w:rsidRPr="009A6294">
        <w:rPr>
          <w:rFonts w:ascii="Times New Roman" w:hAnsi="Times New Roman" w:cs="Times New Roman"/>
          <w:sz w:val="24"/>
          <w:szCs w:val="24"/>
        </w:rPr>
        <w:lastRenderedPageBreak/>
        <w:t>words which have identical spelling but different meanings, although stem historically from the same source)</w:t>
      </w:r>
      <w:r w:rsidRPr="009A6294">
        <w:rPr>
          <w:rFonts w:ascii="Times New Roman" w:hAnsi="Times New Roman" w:cs="Times New Roman"/>
          <w:sz w:val="24"/>
          <w:szCs w:val="24"/>
        </w:rPr>
        <w:fldChar w:fldCharType="begin"/>
      </w:r>
      <w:r w:rsidR="00F62D2D" w:rsidRPr="009A629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&lt;EndNote&gt;&lt;Cite&gt;&lt;Author&gt;Drury&lt;/Author&gt;&lt;Year&gt;1969&lt;/Year&gt;&lt;RecNum&gt;647&lt;/RecNum&gt;&lt;DisplayText&gt;&lt;style face="superscript"&gt;19, 20&lt;/style&gt;&lt;/DisplayText&gt;&lt;record&gt;&lt;rec-number&gt;647&lt;/rec-number&gt;&lt;foreign-keys&gt;&lt;key app="EN" db-id="rz5w25w9xar0t6ezzap5s5tzxdvdf5v9v0s9" timestamp="1427293034"&gt;647&lt;/key&gt;&lt;/foreign-keys&gt;&lt;ref-type name="Journal Article"&gt;17&lt;/ref-type&gt;&lt;contributors&gt;&lt;authors&gt;&lt;author&gt;Drury, D. A.&lt;/author&gt;&lt;/authors&gt;&lt;/contributors&gt;&lt;titles&gt;&lt;title&gt;Homographs and pseudo-homographs.&lt;/title&gt;&lt;secondary-title&gt;Word Ways. The Journal of Recreational Linguisatics.&lt;/secondary-title&gt;&lt;/titles&gt;&lt;periodical&gt;&lt;full-title&gt;Word Ways. The Journal of Recreational Linguisatics.&lt;/full-title&gt;&lt;/periodical&gt;&lt;pages&gt;146-154&lt;/pages&gt;&lt;volume&gt;2&lt;/volume&gt;&lt;number&gt;3&lt;/number&gt;&lt;dates&gt;&lt;year&gt;1969&lt;/year&gt;&lt;/dates&gt;&lt;urls&gt;&lt;/urls&gt;&lt;/record&gt;&lt;/Cite&gt;&lt;Cite&gt;&lt;Author&gt;Nelson&lt;/Author&gt;&lt;Year&gt;2004&lt;/Year&gt;&lt;RecNum&gt;649&lt;/RecNum&gt;&lt;record&gt;&lt;rec-number&gt;649&lt;/rec-number&gt;&lt;foreign-keys&gt;&lt;key app="EN" db-id="rz5w25w9xar0t6ezzap5s5tzxdvdf5v9v0s9" timestamp="1427293274"&gt;649&lt;/key&gt;&lt;/foreign-keys&gt;&lt;ref-type name="Journal Article"&gt;17&lt;/ref-type&gt;&lt;contributors&gt;&lt;authors&gt;&lt;author&gt;Nelson, D. L.&lt;/author&gt;&lt;author&gt;McEvoy, C. L.&lt;/author&gt;&lt;author&gt;Schreiber, T. A.&lt;/author&gt;&lt;/authors&gt;&lt;/contributors&gt;&lt;titles&gt;&lt;title&gt;The University of South Florida free association, rhyme, and word fragment norms.&lt;/title&gt;&lt;secondary-title&gt;Behavior Research Methods, Instruments, &amp;amp; Computers&lt;/secondary-title&gt;&lt;/titles&gt;&lt;periodical&gt;&lt;full-title&gt;Behavior Research Methods, Instruments, &amp;amp; Computers&lt;/full-title&gt;&lt;abbr-1&gt;Behav. Res. Methods Instrum. Comput.&lt;/abbr-1&gt;&lt;abbr-2&gt;Behav Res Methods Instrum Comput&lt;/abbr-2&gt;&lt;/periodical&gt;&lt;pages&gt;402-407&lt;/pages&gt;&lt;volume&gt;36&lt;/volume&gt;&lt;number&gt;3&lt;/number&gt;&lt;dates&gt;&lt;year&gt;2004&lt;/year&gt;&lt;/dates&gt;&lt;urls&gt;&lt;/urls&gt;&lt;electronic-resource-num&gt;10.3758/BF03195588&lt;/electronic-resource-num&gt;&lt;/record&gt;&lt;/Cite&gt;&lt;/EndNote&gt;</w:instrText>
      </w:r>
      <w:r w:rsidRPr="009A629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19" w:tooltip="Drury, 1969 #647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19</w:t>
        </w:r>
      </w:hyperlink>
      <w:r w:rsidR="00F62D2D" w:rsidRPr="009A6294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20" w:tooltip="Nelson, 2004 #649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20</w:t>
        </w:r>
      </w:hyperlink>
      <w:r w:rsidRPr="009A6294">
        <w:rPr>
          <w:rFonts w:ascii="Times New Roman" w:hAnsi="Times New Roman" w:cs="Times New Roman"/>
          <w:sz w:val="24"/>
          <w:szCs w:val="24"/>
        </w:rPr>
        <w:fldChar w:fldCharType="end"/>
      </w:r>
      <w:r w:rsidR="008A7E9B" w:rsidRPr="009A6294">
        <w:rPr>
          <w:rFonts w:ascii="Times New Roman" w:hAnsi="Times New Roman" w:cs="Times New Roman"/>
          <w:sz w:val="24"/>
          <w:szCs w:val="24"/>
        </w:rPr>
        <w:t xml:space="preserve">.  </w:t>
      </w:r>
      <w:r w:rsidRPr="009A6294">
        <w:rPr>
          <w:rFonts w:ascii="Times New Roman" w:hAnsi="Times New Roman" w:cs="Times New Roman"/>
          <w:sz w:val="24"/>
          <w:szCs w:val="24"/>
        </w:rPr>
        <w:t>Sensory-pain</w:t>
      </w:r>
      <w:r w:rsidR="008A7E9B" w:rsidRPr="009A6294">
        <w:rPr>
          <w:rFonts w:ascii="Times New Roman" w:hAnsi="Times New Roman" w:cs="Times New Roman"/>
          <w:sz w:val="24"/>
          <w:szCs w:val="24"/>
        </w:rPr>
        <w:t xml:space="preserve"> words </w:t>
      </w:r>
      <w:r w:rsidR="00061657" w:rsidRPr="009A6294">
        <w:rPr>
          <w:rFonts w:ascii="Times New Roman" w:hAnsi="Times New Roman" w:cs="Times New Roman"/>
          <w:sz w:val="24"/>
          <w:szCs w:val="24"/>
        </w:rPr>
        <w:t xml:space="preserve">were selected to </w:t>
      </w:r>
      <w:r w:rsidR="008A7E9B" w:rsidRPr="009A6294">
        <w:rPr>
          <w:rFonts w:ascii="Times New Roman" w:hAnsi="Times New Roman" w:cs="Times New Roman"/>
          <w:sz w:val="24"/>
          <w:szCs w:val="24"/>
        </w:rPr>
        <w:t xml:space="preserve">have </w:t>
      </w:r>
      <w:r w:rsidRPr="009A6294">
        <w:rPr>
          <w:rFonts w:ascii="Times New Roman" w:hAnsi="Times New Roman" w:cs="Times New Roman"/>
          <w:sz w:val="24"/>
          <w:szCs w:val="24"/>
        </w:rPr>
        <w:t xml:space="preserve">pain-related </w:t>
      </w:r>
      <w:r w:rsidR="008A7E9B" w:rsidRPr="009A6294">
        <w:rPr>
          <w:rFonts w:ascii="Times New Roman" w:hAnsi="Times New Roman" w:cs="Times New Roman"/>
          <w:sz w:val="24"/>
          <w:szCs w:val="24"/>
        </w:rPr>
        <w:t xml:space="preserve">and neutral </w:t>
      </w:r>
      <w:r w:rsidRPr="009A6294">
        <w:rPr>
          <w:rFonts w:ascii="Times New Roman" w:hAnsi="Times New Roman" w:cs="Times New Roman"/>
          <w:sz w:val="24"/>
          <w:szCs w:val="24"/>
        </w:rPr>
        <w:t xml:space="preserve">associations, </w:t>
      </w:r>
      <w:r w:rsidR="00491C57" w:rsidRPr="009A6294">
        <w:rPr>
          <w:rFonts w:ascii="Times New Roman" w:hAnsi="Times New Roman" w:cs="Times New Roman"/>
          <w:sz w:val="24"/>
          <w:szCs w:val="24"/>
        </w:rPr>
        <w:t xml:space="preserve">and </w:t>
      </w:r>
      <w:r w:rsidRPr="009A6294">
        <w:rPr>
          <w:rFonts w:ascii="Times New Roman" w:hAnsi="Times New Roman" w:cs="Times New Roman"/>
          <w:sz w:val="24"/>
          <w:szCs w:val="24"/>
        </w:rPr>
        <w:t>neutral words</w:t>
      </w:r>
      <w:r w:rsidR="00491C57" w:rsidRPr="009A6294">
        <w:rPr>
          <w:rFonts w:ascii="Times New Roman" w:hAnsi="Times New Roman" w:cs="Times New Roman"/>
          <w:sz w:val="24"/>
          <w:szCs w:val="24"/>
        </w:rPr>
        <w:t xml:space="preserve"> were selected</w:t>
      </w:r>
      <w:r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061657" w:rsidRPr="009A6294">
        <w:rPr>
          <w:rFonts w:ascii="Times New Roman" w:hAnsi="Times New Roman" w:cs="Times New Roman"/>
          <w:sz w:val="24"/>
          <w:szCs w:val="24"/>
        </w:rPr>
        <w:t xml:space="preserve">to </w:t>
      </w:r>
      <w:r w:rsidR="00491C57" w:rsidRPr="009A6294">
        <w:rPr>
          <w:rFonts w:ascii="Times New Roman" w:hAnsi="Times New Roman" w:cs="Times New Roman"/>
          <w:sz w:val="24"/>
          <w:szCs w:val="24"/>
        </w:rPr>
        <w:t>have multiple neutral</w:t>
      </w:r>
      <w:r w:rsidR="00061657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504160" w:rsidRPr="009A6294">
        <w:rPr>
          <w:rFonts w:ascii="Times New Roman" w:hAnsi="Times New Roman" w:cs="Times New Roman"/>
          <w:sz w:val="24"/>
          <w:szCs w:val="24"/>
        </w:rPr>
        <w:t xml:space="preserve">associations.  Although ambiguous, sensory-pain words were </w:t>
      </w:r>
      <w:r w:rsidR="009B084F" w:rsidRPr="009A6294">
        <w:rPr>
          <w:rFonts w:ascii="Times New Roman" w:hAnsi="Times New Roman" w:cs="Times New Roman"/>
          <w:sz w:val="24"/>
          <w:szCs w:val="24"/>
        </w:rPr>
        <w:t xml:space="preserve">nevertheless </w:t>
      </w:r>
      <w:r w:rsidR="00504160" w:rsidRPr="009A6294">
        <w:rPr>
          <w:rFonts w:ascii="Times New Roman" w:hAnsi="Times New Roman" w:cs="Times New Roman"/>
          <w:sz w:val="24"/>
          <w:szCs w:val="24"/>
        </w:rPr>
        <w:t>relevant to headache</w:t>
      </w:r>
      <w:r w:rsidR="009B084F" w:rsidRPr="009A6294">
        <w:rPr>
          <w:rFonts w:ascii="Times New Roman" w:hAnsi="Times New Roman" w:cs="Times New Roman"/>
          <w:sz w:val="24"/>
          <w:szCs w:val="24"/>
        </w:rPr>
        <w:t xml:space="preserve">, and are commonly used by patients </w:t>
      </w:r>
      <w:r w:rsidR="009D33E4" w:rsidRPr="009A6294">
        <w:rPr>
          <w:rFonts w:ascii="Times New Roman" w:hAnsi="Times New Roman" w:cs="Times New Roman"/>
          <w:sz w:val="24"/>
          <w:szCs w:val="24"/>
        </w:rPr>
        <w:t xml:space="preserve">to describe their pain; </w:t>
      </w:r>
      <w:r w:rsidR="009B084F" w:rsidRPr="009A6294">
        <w:rPr>
          <w:rFonts w:ascii="Times New Roman" w:hAnsi="Times New Roman" w:cs="Times New Roman"/>
          <w:sz w:val="24"/>
          <w:szCs w:val="24"/>
        </w:rPr>
        <w:t xml:space="preserve">all but </w:t>
      </w:r>
      <w:r w:rsidR="00504160" w:rsidRPr="009A6294">
        <w:rPr>
          <w:rFonts w:ascii="Times New Roman" w:hAnsi="Times New Roman" w:cs="Times New Roman"/>
          <w:sz w:val="24"/>
          <w:szCs w:val="24"/>
        </w:rPr>
        <w:t>one of the sensory-pain words are included in the McGill Pain Questionnaire</w:t>
      </w:r>
      <w:hyperlink w:anchor="_ENREF_16" w:tooltip="Melzack, 1975 #633" w:history="1">
        <w:r w:rsidR="00217E8D" w:rsidRPr="009A6294">
          <w:rPr>
            <w:rFonts w:asciiTheme="majorBidi" w:hAnsiTheme="majorBidi" w:cstheme="majorBidi"/>
            <w:szCs w:val="20"/>
          </w:rPr>
          <w:fldChar w:fldCharType="begin"/>
        </w:r>
        <w:r w:rsidR="00217E8D" w:rsidRPr="009A6294">
          <w:rPr>
            <w:rFonts w:asciiTheme="majorBidi" w:hAnsiTheme="majorBidi" w:cstheme="majorBidi"/>
            <w:szCs w:val="20"/>
          </w:rPr>
          <w:instrText xml:space="preserve"> ADDIN EN.CITE &lt;EndNote&gt;&lt;Cite&gt;&lt;Author&gt;Melzack&lt;/Author&gt;&lt;Year&gt;1975&lt;/Year&gt;&lt;RecNum&gt;633&lt;/RecNum&gt;&lt;DisplayText&gt;&lt;style face="superscript"&gt;16&lt;/style&gt;&lt;/DisplayText&gt;&lt;record&gt;&lt;rec-number&gt;633&lt;/rec-number&gt;&lt;foreign-keys&gt;&lt;key app="EN" db-id="rz5w25w9xar0t6ezzap5s5tzxdvdf5v9v0s9" timestamp="1426860972"&gt;633&lt;/key&gt;&lt;/foreign-keys&gt;&lt;ref-type name="Journal Article"&gt;17&lt;/ref-type&gt;&lt;contributors&gt;&lt;authors&gt;&lt;author&gt;Melzack, R.&lt;/author&gt;&lt;/authors&gt;&lt;/contributors&gt;&lt;titles&gt;&lt;title&gt;The McGill Pain Questionnaire: major properties and scoring methods&lt;/title&gt;&lt;secondary-title&gt;PAIN&lt;/secondary-title&gt;&lt;/titles&gt;&lt;periodical&gt;&lt;full-title&gt;Pain&lt;/full-title&gt;&lt;abbr-1&gt;Pain&lt;/abbr-1&gt;&lt;abbr-2&gt;Pain&lt;/abbr-2&gt;&lt;/periodical&gt;&lt;pages&gt;277-299&lt;/pages&gt;&lt;volume&gt;1&lt;/volume&gt;&lt;number&gt;3&lt;/number&gt;&lt;dates&gt;&lt;year&gt;1975&lt;/year&gt;&lt;/dates&gt;&lt;urls&gt;&lt;/urls&gt;&lt;electronic-resource-num&gt;10.1016/0304-3959(75)90044-5&lt;/electronic-resource-num&gt;&lt;/record&gt;&lt;/Cite&gt;&lt;/EndNote&gt;</w:instrText>
        </w:r>
        <w:r w:rsidR="00217E8D" w:rsidRPr="009A6294">
          <w:rPr>
            <w:rFonts w:asciiTheme="majorBidi" w:hAnsiTheme="majorBidi" w:cstheme="majorBidi"/>
            <w:szCs w:val="20"/>
          </w:rPr>
          <w:fldChar w:fldCharType="separate"/>
        </w:r>
        <w:r w:rsidR="00217E8D" w:rsidRPr="009A6294">
          <w:rPr>
            <w:rFonts w:asciiTheme="majorBidi" w:hAnsiTheme="majorBidi" w:cstheme="majorBidi"/>
            <w:noProof/>
            <w:szCs w:val="20"/>
            <w:vertAlign w:val="superscript"/>
          </w:rPr>
          <w:t>16</w:t>
        </w:r>
        <w:r w:rsidR="00217E8D" w:rsidRPr="009A6294">
          <w:rPr>
            <w:rFonts w:asciiTheme="majorBidi" w:hAnsiTheme="majorBidi" w:cstheme="majorBidi"/>
            <w:szCs w:val="20"/>
          </w:rPr>
          <w:fldChar w:fldCharType="end"/>
        </w:r>
      </w:hyperlink>
      <w:r w:rsidR="00504160" w:rsidRPr="009A6294">
        <w:rPr>
          <w:rFonts w:ascii="Times New Roman" w:hAnsi="Times New Roman" w:cs="Times New Roman"/>
          <w:sz w:val="24"/>
          <w:szCs w:val="24"/>
        </w:rPr>
        <w:t>, and the only word not included is specifically relevant to headache (i.e., tension).</w:t>
      </w:r>
      <w:r w:rsidR="009B084F" w:rsidRPr="009A6294">
        <w:rPr>
          <w:rFonts w:ascii="Times New Roman" w:hAnsi="Times New Roman" w:cs="Times New Roman"/>
          <w:sz w:val="24"/>
          <w:szCs w:val="24"/>
        </w:rPr>
        <w:t xml:space="preserve">  </w:t>
      </w:r>
      <w:r w:rsidR="002A77E1" w:rsidRPr="009A6294">
        <w:rPr>
          <w:rFonts w:ascii="Times New Roman" w:hAnsi="Times New Roman" w:cs="Times New Roman"/>
          <w:sz w:val="24"/>
          <w:szCs w:val="24"/>
        </w:rPr>
        <w:t>Sensory</w:t>
      </w:r>
      <w:r w:rsidR="008A7E9B" w:rsidRPr="009A6294">
        <w:rPr>
          <w:rFonts w:ascii="Times New Roman" w:hAnsi="Times New Roman" w:cs="Times New Roman"/>
          <w:sz w:val="24"/>
          <w:szCs w:val="24"/>
        </w:rPr>
        <w:t xml:space="preserve">-pain and neutral words </w:t>
      </w:r>
      <w:r w:rsidRPr="009A6294">
        <w:rPr>
          <w:rFonts w:ascii="Times New Roman" w:hAnsi="Times New Roman" w:cs="Times New Roman"/>
          <w:sz w:val="24"/>
          <w:szCs w:val="24"/>
        </w:rPr>
        <w:t xml:space="preserve">were matched on length and </w:t>
      </w:r>
      <w:proofErr w:type="spellStart"/>
      <w:r w:rsidRPr="009A6294">
        <w:rPr>
          <w:rFonts w:ascii="Times New Roman" w:hAnsi="Times New Roman" w:cs="Times New Roman"/>
          <w:sz w:val="24"/>
          <w:szCs w:val="24"/>
        </w:rPr>
        <w:t>Kucea</w:t>
      </w:r>
      <w:proofErr w:type="spellEnd"/>
      <w:r w:rsidRPr="009A6294">
        <w:rPr>
          <w:rFonts w:ascii="Times New Roman" w:hAnsi="Times New Roman" w:cs="Times New Roman"/>
          <w:sz w:val="24"/>
          <w:szCs w:val="24"/>
        </w:rPr>
        <w:t>-Francis written frequency using the MRC Psycholinguistic Database</w:t>
      </w:r>
      <w:hyperlink w:anchor="_ENREF_21" w:tooltip="Wilson, 1988 #810" w:history="1"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&lt;EndNote&gt;&lt;Cite&gt;&lt;Author&gt;Wilson&lt;/Author&gt;&lt;Year&gt;1988&lt;/Year&gt;&lt;RecNum&gt;810&lt;/RecNum&gt;&lt;DisplayText&gt;&lt;style face="superscript"&gt;21&lt;/style&gt;&lt;/DisplayText&gt;&lt;record&gt;&lt;rec-number&gt;810&lt;/rec-number&gt;&lt;foreign-keys&gt;&lt;key app="EN" db-id="rz5w25w9xar0t6ezzap5s5tzxdvdf5v9v0s9" timestamp="1439900800"&gt;810&lt;/key&gt;&lt;/foreign-keys&gt;&lt;ref-type name="Journal Article"&gt;17&lt;/ref-type&gt;&lt;contributors&gt;&lt;authors&gt;&lt;author&gt;Wilson, Michael&lt;/author&gt;&lt;/authors&gt;&lt;/contributors&gt;&lt;titles&gt;&lt;title&gt;MRC Psycholinguistic Database: Machine-usable dictionary, version 2.00&lt;/title&gt;&lt;secondary-title&gt;Behavior Research Methods, Instruments, &amp;amp; Computers&lt;/secondary-title&gt;&lt;/titles&gt;&lt;periodical&gt;&lt;full-title&gt;Behavior Research Methods, Instruments, &amp;amp; Computers&lt;/full-title&gt;&lt;abbr-1&gt;Behav. Res. Methods Instrum. Comput.&lt;/abbr-1&gt;&lt;abbr-2&gt;Behav Res Methods Instrum Comput&lt;/abbr-2&gt;&lt;/periodical&gt;&lt;pages&gt;6-10&lt;/pages&gt;&lt;volume&gt;20&lt;/volume&gt;&lt;number&gt;1&lt;/number&gt;&lt;dates&gt;&lt;year&gt;1988&lt;/year&gt;&lt;/dates&gt;&lt;isbn&gt;0743-3808&lt;/isbn&gt;&lt;urls&gt;&lt;/urls&gt;&lt;/record&gt;&lt;/Cite&gt;&lt;/EndNote&gt;</w:instrTex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21</w: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491C57" w:rsidRPr="009A6294">
        <w:rPr>
          <w:rFonts w:ascii="Times New Roman" w:hAnsi="Times New Roman" w:cs="Times New Roman"/>
          <w:sz w:val="24"/>
          <w:szCs w:val="24"/>
        </w:rPr>
        <w:t>,</w:t>
      </w:r>
      <w:r w:rsidR="00013388" w:rsidRPr="009A6294">
        <w:rPr>
          <w:rFonts w:ascii="Times New Roman" w:hAnsi="Times New Roman" w:cs="Times New Roman"/>
          <w:sz w:val="24"/>
          <w:szCs w:val="24"/>
        </w:rPr>
        <w:t xml:space="preserve"> and </w:t>
      </w:r>
      <w:r w:rsidR="008A7E9B" w:rsidRPr="009A6294">
        <w:rPr>
          <w:rFonts w:ascii="Times New Roman" w:hAnsi="Times New Roman" w:cs="Times New Roman"/>
          <w:sz w:val="24"/>
          <w:szCs w:val="24"/>
        </w:rPr>
        <w:t xml:space="preserve">on word set size </w:t>
      </w:r>
      <w:r w:rsidR="00491C57" w:rsidRPr="009A6294">
        <w:rPr>
          <w:rFonts w:ascii="Times New Roman" w:hAnsi="Times New Roman" w:cs="Times New Roman"/>
          <w:sz w:val="24"/>
          <w:szCs w:val="24"/>
        </w:rPr>
        <w:t>(</w:t>
      </w:r>
      <w:r w:rsidR="00013388" w:rsidRPr="009A6294">
        <w:rPr>
          <w:rFonts w:ascii="Times New Roman" w:hAnsi="Times New Roman" w:cs="Times New Roman"/>
          <w:sz w:val="24"/>
          <w:szCs w:val="24"/>
        </w:rPr>
        <w:t xml:space="preserve">i.e., number of </w:t>
      </w:r>
      <w:r w:rsidRPr="009A6294">
        <w:rPr>
          <w:rFonts w:ascii="Times New Roman" w:hAnsi="Times New Roman" w:cs="Times New Roman"/>
          <w:sz w:val="24"/>
          <w:szCs w:val="24"/>
        </w:rPr>
        <w:t xml:space="preserve">strong associations </w:t>
      </w:r>
      <w:r w:rsidR="00013388" w:rsidRPr="009A6294">
        <w:rPr>
          <w:rFonts w:ascii="Times New Roman" w:hAnsi="Times New Roman" w:cs="Times New Roman"/>
          <w:sz w:val="24"/>
          <w:szCs w:val="24"/>
        </w:rPr>
        <w:t xml:space="preserve">a </w:t>
      </w:r>
      <w:r w:rsidRPr="009A6294">
        <w:rPr>
          <w:rFonts w:ascii="Times New Roman" w:hAnsi="Times New Roman" w:cs="Times New Roman"/>
          <w:sz w:val="24"/>
          <w:szCs w:val="24"/>
        </w:rPr>
        <w:t xml:space="preserve"> word has</w:t>
      </w:r>
      <w:r w:rsidR="00491C57" w:rsidRPr="009A6294">
        <w:rPr>
          <w:rFonts w:ascii="Times New Roman" w:hAnsi="Times New Roman" w:cs="Times New Roman"/>
          <w:sz w:val="24"/>
          <w:szCs w:val="24"/>
        </w:rPr>
        <w:t>)</w:t>
      </w:r>
      <w:r w:rsidR="00013388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391016" w:rsidRPr="009A6294">
        <w:rPr>
          <w:rFonts w:ascii="Times New Roman" w:hAnsi="Times New Roman" w:cs="Times New Roman"/>
          <w:sz w:val="24"/>
          <w:szCs w:val="24"/>
        </w:rPr>
        <w:t>using the University of Florida Free Association Norms database</w:t>
      </w:r>
      <w:hyperlink w:anchor="_ENREF_20" w:tooltip="Nelson, 2004 #649" w:history="1"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&lt;EndNote&gt;&lt;Cite&gt;&lt;Author&gt;Nelson&lt;/Author&gt;&lt;Year&gt;2004&lt;/Year&gt;&lt;RecNum&gt;649&lt;/RecNum&gt;&lt;DisplayText&gt;&lt;style face="superscript"&gt;20&lt;/style&gt;&lt;/DisplayText&gt;&lt;record&gt;&lt;rec-number&gt;649&lt;/rec-number&gt;&lt;foreign-keys&gt;&lt;key app="EN" db-id="rz5w25w9xar0t6ezzap5s5tzxdvdf5v9v0s9" timestamp="1427293274"&gt;649&lt;/key&gt;&lt;/foreign-keys&gt;&lt;ref-type name="Journal Article"&gt;17&lt;/ref-type&gt;&lt;contributors&gt;&lt;authors&gt;&lt;author&gt;Nelson, D. L.&lt;/author&gt;&lt;author&gt;McEvoy, C. L.&lt;/author&gt;&lt;author&gt;Schreiber, T. A.&lt;/author&gt;&lt;/authors&gt;&lt;/contributors&gt;&lt;titles&gt;&lt;title&gt;The University of South Florida free association, rhyme, and word fragment norms.&lt;/title&gt;&lt;secondary-title&gt;Behavior Research Methods, Instruments, &amp;amp; Computers&lt;/secondary-title&gt;&lt;/titles&gt;&lt;periodical&gt;&lt;full-title&gt;Behavior Research Methods, Instruments, &amp;amp; Computers&lt;/full-title&gt;&lt;abbr-1&gt;Behav. Res. Methods Instrum. Comput.&lt;/abbr-1&gt;&lt;abbr-2&gt;Behav Res Methods Instrum Comput&lt;/abbr-2&gt;&lt;/periodical&gt;&lt;pages&gt;402-407&lt;/pages&gt;&lt;volume&gt;36&lt;/volume&gt;&lt;number&gt;3&lt;/number&gt;&lt;dates&gt;&lt;year&gt;2004&lt;/year&gt;&lt;/dates&gt;&lt;urls&gt;&lt;/urls&gt;&lt;electronic-resource-num&gt;10.3758/BF03195588&lt;/electronic-resource-num&gt;&lt;/record&gt;&lt;/Cite&gt;&lt;/EndNote&gt;</w:instrTex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20</w: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9A6294">
        <w:rPr>
          <w:rFonts w:ascii="Times New Roman" w:hAnsi="Times New Roman" w:cs="Times New Roman"/>
          <w:sz w:val="24"/>
          <w:szCs w:val="24"/>
        </w:rPr>
        <w:t>.</w:t>
      </w:r>
    </w:p>
    <w:p w14:paraId="1F4B343E" w14:textId="77777777" w:rsidR="00C83785" w:rsidRPr="009A6294" w:rsidRDefault="00C83785" w:rsidP="00C83785">
      <w:pPr>
        <w:spacing w:after="4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A6294">
        <w:rPr>
          <w:rFonts w:ascii="Times New Roman" w:hAnsi="Times New Roman" w:cs="Times New Roman"/>
          <w:b/>
          <w:bCs/>
          <w:sz w:val="24"/>
          <w:szCs w:val="24"/>
        </w:rPr>
        <w:t>Experimental Paradigms</w:t>
      </w:r>
    </w:p>
    <w:p w14:paraId="231FF123" w14:textId="69468D58" w:rsidR="00E84389" w:rsidRPr="009A6294" w:rsidRDefault="00C83785" w:rsidP="00631C07">
      <w:pPr>
        <w:spacing w:after="4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A6294">
        <w:rPr>
          <w:rFonts w:ascii="Times New Roman" w:hAnsi="Times New Roman" w:cs="Times New Roman"/>
          <w:b/>
          <w:bCs/>
          <w:sz w:val="24"/>
          <w:szCs w:val="24"/>
        </w:rPr>
        <w:t>Visual-probe task</w:t>
      </w:r>
      <w:r w:rsidR="005F2AE7" w:rsidRPr="009A6294">
        <w:rPr>
          <w:rFonts w:ascii="Times New Roman" w:hAnsi="Times New Roman" w:cs="Times New Roman"/>
          <w:sz w:val="24"/>
          <w:szCs w:val="24"/>
        </w:rPr>
        <w:t xml:space="preserve">.  </w:t>
      </w:r>
      <w:r w:rsidRPr="009A6294">
        <w:rPr>
          <w:rFonts w:ascii="Times New Roman" w:hAnsi="Times New Roman" w:cs="Times New Roman"/>
          <w:sz w:val="24"/>
          <w:szCs w:val="24"/>
        </w:rPr>
        <w:t>The visual-probe task</w:t>
      </w:r>
      <w:hyperlink w:anchor="_ENREF_22" w:tooltip="MacLeod, 1986 #251" w:history="1"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&lt;EndNote&gt;&lt;Cite&gt;&lt;Author&gt;MacLeod&lt;/Author&gt;&lt;Year&gt;1986&lt;/Year&gt;&lt;RecNum&gt;251&lt;/RecNum&gt;&lt;DisplayText&gt;&lt;style face="superscript"&gt;22&lt;/style&gt;&lt;/DisplayText&gt;&lt;record&gt;&lt;rec-number&gt;251&lt;/rec-number&gt;&lt;foreign-keys&gt;&lt;key app="EN" db-id="rz5w25w9xar0t6ezzap5s5tzxdvdf5v9v0s9" timestamp="1363595729"&gt;251&lt;/key&gt;&lt;/foreign-keys&gt;&lt;ref-type name="Journal Article"&gt;17&lt;/ref-type&gt;&lt;contributors&gt;&lt;authors&gt;&lt;author&gt;MacLeod, C.&lt;/author&gt;&lt;author&gt;Mathews, A.&lt;/author&gt;&lt;author&gt;Tata, P.&lt;/author&gt;&lt;/authors&gt;&lt;/contributors&gt;&lt;titles&gt;&lt;title&gt;Attentional Bias in Emotional Disorders&lt;/title&gt;&lt;secondary-title&gt;Journal of Abnormal Psychology&lt;/secondary-title&gt;&lt;/titles&gt;&lt;periodical&gt;&lt;full-title&gt;Journal of Abnormal Psychology&lt;/full-title&gt;&lt;abbr-1&gt;J. Abnorm. Psychol.&lt;/abbr-1&gt;&lt;abbr-2&gt;J Abnorm Psychol&lt;/abbr-2&gt;&lt;/periodical&gt;&lt;pages&gt;15 - 20&lt;/pages&gt;&lt;volume&gt;95&lt;/volume&gt;&lt;number&gt;1&lt;/number&gt;&lt;dates&gt;&lt;year&gt;1986&lt;/year&gt;&lt;/dates&gt;&lt;urls&gt;&lt;/urls&gt;&lt;/record&gt;&lt;/Cite&gt;&lt;/EndNote&gt;</w:instrTex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22</w: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E84389" w:rsidRPr="009A6294">
        <w:rPr>
          <w:rFonts w:ascii="Times New Roman" w:hAnsi="Times New Roman" w:cs="Times New Roman"/>
          <w:sz w:val="24"/>
          <w:szCs w:val="24"/>
        </w:rPr>
        <w:t xml:space="preserve">was </w:t>
      </w:r>
      <w:r w:rsidR="00565A96" w:rsidRPr="009A6294">
        <w:rPr>
          <w:rFonts w:ascii="Times New Roman" w:hAnsi="Times New Roman" w:cs="Times New Roman"/>
          <w:sz w:val="24"/>
          <w:szCs w:val="24"/>
        </w:rPr>
        <w:t xml:space="preserve">used to explore attentional biases, and was </w:t>
      </w:r>
      <w:r w:rsidR="00E84389" w:rsidRPr="009A6294">
        <w:rPr>
          <w:rFonts w:ascii="Times New Roman" w:hAnsi="Times New Roman" w:cs="Times New Roman"/>
          <w:sz w:val="24"/>
          <w:szCs w:val="24"/>
        </w:rPr>
        <w:t xml:space="preserve">based on </w:t>
      </w:r>
      <w:r w:rsidR="00565A96" w:rsidRPr="009A6294">
        <w:rPr>
          <w:rFonts w:ascii="Times New Roman" w:hAnsi="Times New Roman" w:cs="Times New Roman"/>
          <w:sz w:val="24"/>
          <w:szCs w:val="24"/>
        </w:rPr>
        <w:t>versions</w:t>
      </w:r>
      <w:r w:rsidR="00E84389" w:rsidRPr="009A6294">
        <w:rPr>
          <w:rFonts w:ascii="Times New Roman" w:hAnsi="Times New Roman" w:cs="Times New Roman"/>
          <w:sz w:val="24"/>
          <w:szCs w:val="24"/>
        </w:rPr>
        <w:t xml:space="preserve"> used in former chronic </w:t>
      </w:r>
      <w:r w:rsidR="00CD0727" w:rsidRPr="009A6294">
        <w:rPr>
          <w:rFonts w:ascii="Times New Roman" w:hAnsi="Times New Roman" w:cs="Times New Roman"/>
          <w:sz w:val="24"/>
          <w:szCs w:val="24"/>
        </w:rPr>
        <w:t>headache</w:t>
      </w:r>
      <w:r w:rsidR="00E84389" w:rsidRPr="009A6294">
        <w:rPr>
          <w:rFonts w:ascii="Times New Roman" w:hAnsi="Times New Roman" w:cs="Times New Roman"/>
          <w:sz w:val="24"/>
          <w:szCs w:val="24"/>
        </w:rPr>
        <w:t xml:space="preserve"> attentional bias research (e.g.,</w:t>
      </w:r>
      <w:r w:rsidR="00A724BE" w:rsidRPr="009A629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PEVuZE5vdGU+PENpdGU+PEF1dGhvcj5TY2hvdGg8L0F1dGhvcj48WWVhcj4yMDEwPC9ZZWFyPjxS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==
</w:fldData>
        </w:fldChar>
      </w:r>
      <w:r w:rsidR="00104983" w:rsidRPr="009A629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04983" w:rsidRPr="009A629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PEVuZE5vdGU+PENpdGU+PEF1dGhvcj5TY2hvdGg8L0F1dGhvcj48WWVhcj4yMDEwPC9ZZWFyPjxS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==
</w:fldData>
        </w:fldChar>
      </w:r>
      <w:r w:rsidR="00104983" w:rsidRPr="009A629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04983" w:rsidRPr="009A6294">
        <w:rPr>
          <w:rFonts w:ascii="Times New Roman" w:hAnsi="Times New Roman" w:cs="Times New Roman"/>
          <w:sz w:val="24"/>
          <w:szCs w:val="24"/>
        </w:rPr>
      </w:r>
      <w:r w:rsidR="00104983" w:rsidRPr="009A6294">
        <w:rPr>
          <w:rFonts w:ascii="Times New Roman" w:hAnsi="Times New Roman" w:cs="Times New Roman"/>
          <w:sz w:val="24"/>
          <w:szCs w:val="24"/>
        </w:rPr>
        <w:fldChar w:fldCharType="end"/>
      </w:r>
      <w:r w:rsidR="00A724BE" w:rsidRPr="009A6294">
        <w:rPr>
          <w:rFonts w:ascii="Times New Roman" w:hAnsi="Times New Roman" w:cs="Times New Roman"/>
          <w:sz w:val="24"/>
          <w:szCs w:val="24"/>
        </w:rPr>
      </w:r>
      <w:r w:rsidR="00A724BE" w:rsidRPr="009A629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13" w:tooltip="Schoth, 2013 #31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13</w:t>
        </w:r>
      </w:hyperlink>
      <w:r w:rsidR="00104983" w:rsidRPr="009A6294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23" w:tooltip="Schoth, 2010 #378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23</w:t>
        </w:r>
      </w:hyperlink>
      <w:r w:rsidR="00104983" w:rsidRPr="009A6294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24" w:tooltip="Liossi, 2009 #240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24</w:t>
        </w:r>
      </w:hyperlink>
      <w:r w:rsidR="00A724BE" w:rsidRPr="009A6294">
        <w:rPr>
          <w:rFonts w:ascii="Times New Roman" w:hAnsi="Times New Roman" w:cs="Times New Roman"/>
          <w:sz w:val="24"/>
          <w:szCs w:val="24"/>
        </w:rPr>
        <w:fldChar w:fldCharType="end"/>
      </w:r>
      <w:r w:rsidR="00E84389" w:rsidRPr="009A6294">
        <w:rPr>
          <w:rFonts w:ascii="Times New Roman" w:hAnsi="Times New Roman" w:cs="Times New Roman"/>
          <w:sz w:val="24"/>
          <w:szCs w:val="24"/>
        </w:rPr>
        <w:t>).  The task began with eight practice trials featuring random letter strings as stimuli</w:t>
      </w:r>
      <w:r w:rsidR="00117094" w:rsidRPr="009A6294">
        <w:rPr>
          <w:rFonts w:ascii="Times New Roman" w:hAnsi="Times New Roman" w:cs="Times New Roman"/>
          <w:sz w:val="24"/>
          <w:szCs w:val="24"/>
        </w:rPr>
        <w:t>.  This was followed by a single block of 72 experimental trials, each of which featured one sensory-pain and one neutral word</w:t>
      </w:r>
      <w:r w:rsidR="00E84389" w:rsidRPr="009A6294">
        <w:rPr>
          <w:rFonts w:ascii="Times New Roman" w:hAnsi="Times New Roman" w:cs="Times New Roman"/>
          <w:sz w:val="24"/>
          <w:szCs w:val="24"/>
        </w:rPr>
        <w:t>.  Each trial began with a fixation cross in the centre of the screen for 500</w:t>
      </w:r>
      <w:r w:rsidR="00117094" w:rsidRPr="009A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94" w:rsidRPr="009A62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117094" w:rsidRPr="009A6294">
        <w:rPr>
          <w:rFonts w:ascii="Times New Roman" w:hAnsi="Times New Roman" w:cs="Times New Roman"/>
          <w:sz w:val="24"/>
          <w:szCs w:val="24"/>
        </w:rPr>
        <w:t xml:space="preserve">, followed by a randomly selected word-pair presented vertically (i.e., one above the initial fixation cross, the other </w:t>
      </w:r>
      <w:r w:rsidR="00117094" w:rsidRPr="009A6294">
        <w:rPr>
          <w:rFonts w:ascii="Times New Roman" w:hAnsi="Times New Roman" w:cs="Times New Roman"/>
          <w:sz w:val="24"/>
          <w:szCs w:val="24"/>
        </w:rPr>
        <w:lastRenderedPageBreak/>
        <w:t xml:space="preserve">below) </w:t>
      </w:r>
      <w:r w:rsidR="00B52A57" w:rsidRPr="009A6294">
        <w:rPr>
          <w:rFonts w:ascii="Times New Roman" w:hAnsi="Times New Roman" w:cs="Times New Roman"/>
          <w:sz w:val="24"/>
          <w:szCs w:val="24"/>
        </w:rPr>
        <w:t xml:space="preserve">for either 500 </w:t>
      </w:r>
      <w:proofErr w:type="spellStart"/>
      <w:r w:rsidR="00B52A57" w:rsidRPr="009A62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B52A57" w:rsidRPr="009A6294">
        <w:rPr>
          <w:rFonts w:ascii="Times New Roman" w:hAnsi="Times New Roman" w:cs="Times New Roman"/>
          <w:sz w:val="24"/>
          <w:szCs w:val="24"/>
        </w:rPr>
        <w:t xml:space="preserve"> or 1250 </w:t>
      </w:r>
      <w:proofErr w:type="spellStart"/>
      <w:r w:rsidR="00B52A57" w:rsidRPr="009A62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B52A57" w:rsidRPr="009A6294">
        <w:rPr>
          <w:rFonts w:ascii="Times New Roman" w:hAnsi="Times New Roman" w:cs="Times New Roman"/>
          <w:sz w:val="24"/>
          <w:szCs w:val="24"/>
        </w:rPr>
        <w:t xml:space="preserve">.  </w:t>
      </w:r>
      <w:r w:rsidR="00E84389" w:rsidRPr="009A6294">
        <w:rPr>
          <w:rFonts w:ascii="Times New Roman" w:hAnsi="Times New Roman" w:cs="Times New Roman"/>
          <w:sz w:val="24"/>
          <w:szCs w:val="24"/>
        </w:rPr>
        <w:t xml:space="preserve">Immediately </w:t>
      </w:r>
      <w:r w:rsidR="00117094" w:rsidRPr="009A6294">
        <w:rPr>
          <w:rFonts w:ascii="Times New Roman" w:hAnsi="Times New Roman" w:cs="Times New Roman"/>
          <w:sz w:val="24"/>
          <w:szCs w:val="24"/>
        </w:rPr>
        <w:t>after the</w:t>
      </w:r>
      <w:r w:rsidR="00E84389" w:rsidRPr="009A6294">
        <w:rPr>
          <w:rFonts w:ascii="Times New Roman" w:hAnsi="Times New Roman" w:cs="Times New Roman"/>
          <w:sz w:val="24"/>
          <w:szCs w:val="24"/>
        </w:rPr>
        <w:t xml:space="preserve"> disappearance of </w:t>
      </w:r>
      <w:r w:rsidR="00CD0727" w:rsidRPr="009A6294">
        <w:rPr>
          <w:rFonts w:ascii="Times New Roman" w:hAnsi="Times New Roman" w:cs="Times New Roman"/>
          <w:sz w:val="24"/>
          <w:szCs w:val="24"/>
        </w:rPr>
        <w:t>the</w:t>
      </w:r>
      <w:r w:rsidR="00E84389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117094" w:rsidRPr="009A6294">
        <w:rPr>
          <w:rFonts w:ascii="Times New Roman" w:hAnsi="Times New Roman" w:cs="Times New Roman"/>
          <w:sz w:val="24"/>
          <w:szCs w:val="24"/>
        </w:rPr>
        <w:t>word</w:t>
      </w:r>
      <w:r w:rsidR="00E84389" w:rsidRPr="009A6294">
        <w:rPr>
          <w:rFonts w:ascii="Times New Roman" w:hAnsi="Times New Roman" w:cs="Times New Roman"/>
          <w:sz w:val="24"/>
          <w:szCs w:val="24"/>
        </w:rPr>
        <w:t xml:space="preserve">-pair, a visual-probe was randomly displayed in either </w:t>
      </w:r>
      <w:r w:rsidR="00117094" w:rsidRPr="009A6294">
        <w:rPr>
          <w:rFonts w:ascii="Times New Roman" w:hAnsi="Times New Roman" w:cs="Times New Roman"/>
          <w:sz w:val="24"/>
          <w:szCs w:val="24"/>
        </w:rPr>
        <w:t>the upper or lower</w:t>
      </w:r>
      <w:r w:rsidR="00CD0727" w:rsidRPr="009A6294">
        <w:rPr>
          <w:rFonts w:ascii="Times New Roman" w:hAnsi="Times New Roman" w:cs="Times New Roman"/>
          <w:sz w:val="24"/>
          <w:szCs w:val="24"/>
        </w:rPr>
        <w:t xml:space="preserve"> location</w:t>
      </w:r>
      <w:r w:rsidR="00E84389" w:rsidRPr="009A6294">
        <w:rPr>
          <w:rFonts w:ascii="Times New Roman" w:hAnsi="Times New Roman" w:cs="Times New Roman"/>
          <w:sz w:val="24"/>
          <w:szCs w:val="24"/>
        </w:rPr>
        <w:t xml:space="preserve"> replacing one of the former </w:t>
      </w:r>
      <w:r w:rsidR="00117094" w:rsidRPr="009A6294">
        <w:rPr>
          <w:rFonts w:ascii="Times New Roman" w:hAnsi="Times New Roman" w:cs="Times New Roman"/>
          <w:sz w:val="24"/>
          <w:szCs w:val="24"/>
        </w:rPr>
        <w:t>words</w:t>
      </w:r>
      <w:r w:rsidR="00E84389" w:rsidRPr="009A6294">
        <w:rPr>
          <w:rFonts w:ascii="Times New Roman" w:hAnsi="Times New Roman" w:cs="Times New Roman"/>
          <w:sz w:val="24"/>
          <w:szCs w:val="24"/>
        </w:rPr>
        <w:t>.</w:t>
      </w:r>
      <w:r w:rsidR="00117094" w:rsidRPr="009A6294">
        <w:rPr>
          <w:rFonts w:ascii="Times New Roman" w:hAnsi="Times New Roman" w:cs="Times New Roman"/>
          <w:sz w:val="24"/>
          <w:szCs w:val="24"/>
        </w:rPr>
        <w:t xml:space="preserve">  </w:t>
      </w:r>
      <w:r w:rsidR="00E84389" w:rsidRPr="009A6294">
        <w:rPr>
          <w:rFonts w:ascii="Times New Roman" w:hAnsi="Times New Roman" w:cs="Times New Roman"/>
          <w:sz w:val="24"/>
          <w:szCs w:val="24"/>
        </w:rPr>
        <w:t>Participants indicate</w:t>
      </w:r>
      <w:r w:rsidR="00117094" w:rsidRPr="009A6294">
        <w:rPr>
          <w:rFonts w:ascii="Times New Roman" w:hAnsi="Times New Roman" w:cs="Times New Roman"/>
          <w:sz w:val="24"/>
          <w:szCs w:val="24"/>
        </w:rPr>
        <w:t>d</w:t>
      </w:r>
      <w:r w:rsidR="00E84389" w:rsidRPr="009A6294">
        <w:rPr>
          <w:rFonts w:ascii="Times New Roman" w:hAnsi="Times New Roman" w:cs="Times New Roman"/>
          <w:sz w:val="24"/>
          <w:szCs w:val="24"/>
        </w:rPr>
        <w:t xml:space="preserve"> the location of this probe as quickly as possible, using a two-button response-box (with ‘</w:t>
      </w:r>
      <w:r w:rsidR="00117094" w:rsidRPr="009A6294">
        <w:rPr>
          <w:rFonts w:ascii="Times New Roman" w:hAnsi="Times New Roman" w:cs="Times New Roman"/>
          <w:sz w:val="24"/>
          <w:szCs w:val="24"/>
        </w:rPr>
        <w:t>U’ and ‘L</w:t>
      </w:r>
      <w:r w:rsidR="00E84389" w:rsidRPr="009A6294">
        <w:rPr>
          <w:rFonts w:ascii="Times New Roman" w:hAnsi="Times New Roman" w:cs="Times New Roman"/>
          <w:sz w:val="24"/>
          <w:szCs w:val="24"/>
        </w:rPr>
        <w:t xml:space="preserve">’ labels for </w:t>
      </w:r>
      <w:r w:rsidR="00117094" w:rsidRPr="009A6294">
        <w:rPr>
          <w:rFonts w:ascii="Times New Roman" w:hAnsi="Times New Roman" w:cs="Times New Roman"/>
          <w:sz w:val="24"/>
          <w:szCs w:val="24"/>
        </w:rPr>
        <w:t>upper and lower</w:t>
      </w:r>
      <w:r w:rsidR="00E84389" w:rsidRPr="009A6294">
        <w:rPr>
          <w:rFonts w:ascii="Times New Roman" w:hAnsi="Times New Roman" w:cs="Times New Roman"/>
          <w:sz w:val="24"/>
          <w:szCs w:val="24"/>
        </w:rPr>
        <w:t xml:space="preserve"> respectively) to </w:t>
      </w:r>
      <w:r w:rsidR="00117094" w:rsidRPr="009A6294">
        <w:rPr>
          <w:rFonts w:ascii="Times New Roman" w:hAnsi="Times New Roman" w:cs="Times New Roman"/>
          <w:sz w:val="24"/>
          <w:szCs w:val="24"/>
        </w:rPr>
        <w:t>provide</w:t>
      </w:r>
      <w:r w:rsidR="00E84389" w:rsidRPr="009A6294">
        <w:rPr>
          <w:rFonts w:ascii="Times New Roman" w:hAnsi="Times New Roman" w:cs="Times New Roman"/>
          <w:sz w:val="24"/>
          <w:szCs w:val="24"/>
        </w:rPr>
        <w:t xml:space="preserve"> their response. </w:t>
      </w:r>
      <w:r w:rsidR="00117094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E84389" w:rsidRPr="009A6294">
        <w:rPr>
          <w:rFonts w:ascii="Times New Roman" w:hAnsi="Times New Roman" w:cs="Times New Roman"/>
          <w:sz w:val="24"/>
          <w:szCs w:val="24"/>
        </w:rPr>
        <w:t xml:space="preserve">Following a randomly determined inter-trial interval of either 1000 or 1500 </w:t>
      </w:r>
      <w:proofErr w:type="spellStart"/>
      <w:r w:rsidR="00E84389" w:rsidRPr="009A62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E84389" w:rsidRPr="009A6294">
        <w:rPr>
          <w:rFonts w:ascii="Times New Roman" w:hAnsi="Times New Roman" w:cs="Times New Roman"/>
          <w:sz w:val="24"/>
          <w:szCs w:val="24"/>
        </w:rPr>
        <w:t>, the next trial began with the display of the initial fixation cross.</w:t>
      </w:r>
    </w:p>
    <w:p w14:paraId="1B72918D" w14:textId="77777777" w:rsidR="00E84389" w:rsidRPr="009A6294" w:rsidRDefault="00B52A57" w:rsidP="00061657">
      <w:pPr>
        <w:spacing w:after="4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A6294">
        <w:rPr>
          <w:rFonts w:ascii="Times New Roman" w:hAnsi="Times New Roman" w:cs="Times New Roman"/>
          <w:sz w:val="24"/>
          <w:szCs w:val="24"/>
        </w:rPr>
        <w:t xml:space="preserve">The two stimuli presentation times were applied in a randomised order over all trials. Each of the nine word-pairs were presented eight times; four times for 500 </w:t>
      </w:r>
      <w:proofErr w:type="spellStart"/>
      <w:r w:rsidRPr="009A62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9A6294">
        <w:rPr>
          <w:rFonts w:ascii="Times New Roman" w:hAnsi="Times New Roman" w:cs="Times New Roman"/>
          <w:sz w:val="24"/>
          <w:szCs w:val="24"/>
        </w:rPr>
        <w:t xml:space="preserve"> and four times for 1250 </w:t>
      </w:r>
      <w:proofErr w:type="spellStart"/>
      <w:r w:rsidRPr="009A62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9A6294">
        <w:rPr>
          <w:rFonts w:ascii="Times New Roman" w:hAnsi="Times New Roman" w:cs="Times New Roman"/>
          <w:sz w:val="24"/>
          <w:szCs w:val="24"/>
        </w:rPr>
        <w:t xml:space="preserve">. Within each exposure duration, each sensory-pain word appeared twice in the upper </w:t>
      </w:r>
      <w:r w:rsidR="00C82835" w:rsidRPr="009A6294">
        <w:rPr>
          <w:rFonts w:ascii="Times New Roman" w:hAnsi="Times New Roman" w:cs="Times New Roman"/>
          <w:sz w:val="24"/>
          <w:szCs w:val="24"/>
        </w:rPr>
        <w:t xml:space="preserve">location </w:t>
      </w:r>
      <w:r w:rsidRPr="009A6294">
        <w:rPr>
          <w:rFonts w:ascii="Times New Roman" w:hAnsi="Times New Roman" w:cs="Times New Roman"/>
          <w:sz w:val="24"/>
          <w:szCs w:val="24"/>
        </w:rPr>
        <w:t>and twice in the lower location.  The probe location (upper or lower) was counterbalanced</w:t>
      </w:r>
      <w:r w:rsidR="00C82835" w:rsidRPr="009A6294">
        <w:rPr>
          <w:rFonts w:ascii="Times New Roman" w:hAnsi="Times New Roman" w:cs="Times New Roman"/>
          <w:sz w:val="24"/>
          <w:szCs w:val="24"/>
        </w:rPr>
        <w:t xml:space="preserve"> across both locations, resulting in an equal number of congruent (probe replacing the sensory-pain word) and incongruent (probe replacing the neutral word) trials.  </w:t>
      </w:r>
    </w:p>
    <w:p w14:paraId="15468CCA" w14:textId="0FEB1299" w:rsidR="00C83785" w:rsidRPr="009A6294" w:rsidRDefault="00C83785" w:rsidP="00631C07">
      <w:pPr>
        <w:spacing w:after="40" w:line="480" w:lineRule="auto"/>
        <w:ind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A6294">
        <w:rPr>
          <w:rFonts w:ascii="Times New Roman" w:hAnsi="Times New Roman" w:cs="Times New Roman"/>
          <w:b/>
          <w:bCs/>
          <w:sz w:val="24"/>
          <w:szCs w:val="24"/>
        </w:rPr>
        <w:t>Sentence Generation Task</w:t>
      </w:r>
      <w:r w:rsidR="00DF4562" w:rsidRPr="009A6294">
        <w:rPr>
          <w:rFonts w:ascii="Times New Roman" w:hAnsi="Times New Roman" w:cs="Times New Roman"/>
          <w:sz w:val="24"/>
          <w:szCs w:val="24"/>
        </w:rPr>
        <w:t>.</w:t>
      </w:r>
      <w:r w:rsidRPr="009A62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971E6" w:rsidRPr="009A6294">
        <w:rPr>
          <w:rFonts w:asciiTheme="majorBidi" w:hAnsiTheme="majorBidi" w:cstheme="majorBidi"/>
          <w:bCs/>
          <w:sz w:val="24"/>
          <w:szCs w:val="24"/>
        </w:rPr>
        <w:t>The sentence generation task</w:t>
      </w:r>
      <w:hyperlink w:anchor="_ENREF_25" w:tooltip="Schoth, 2017 #1032" w:history="1"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begin"/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instrText xml:space="preserve"> ADDIN EN.CITE &lt;EndNote&gt;&lt;Cite&gt;&lt;Author&gt;Schoth&lt;/Author&gt;&lt;Year&gt;2017&lt;/Year&gt;&lt;RecNum&gt;1032&lt;/RecNum&gt;&lt;DisplayText&gt;&lt;style face="superscript"&gt;25&lt;/style&gt;&lt;/DisplayText&gt;&lt;record&gt;&lt;rec-number&gt;1032&lt;/rec-number&gt;&lt;foreign-keys&gt;&lt;key app="EN" db-id="rz5w25w9xar0t6ezzap5s5tzxdvdf5v9v0s9" timestamp="1486659315"&gt;1032&lt;/key&gt;&lt;/foreign-keys&gt;&lt;ref-type name="Journal Article"&gt;17&lt;/ref-type&gt;&lt;contributors&gt;&lt;authors&gt;&lt;author&gt;Schoth, D. E.&lt;/author&gt;&lt;author&gt;Liossi, C.&lt;/author&gt;&lt;/authors&gt;&lt;/contributors&gt;&lt;auth-address&gt;Daniel E. Schoth,Pain Research Laboratory, Department of Psychology, University of Southampton,Southampton, UK,d.e.schoth@soton.ac.uk&lt;/auth-address&gt;&lt;titles&gt;&lt;title&gt;A systematic review of experimental paradigms for exploring biased interpretation of ambiguous information with emotional and neutral associations&lt;/title&gt;&lt;secondary-title&gt;Frontiers in Psychology&lt;/secondary-title&gt;&lt;short-title&gt;INTERPRETATION BIAS PARADIGM REVIEW&lt;/short-title&gt;&lt;/titles&gt;&lt;periodical&gt;&lt;full-title&gt;Frontiers in Psychology&lt;/full-title&gt;&lt;abbr-1&gt;Front. Psychol.&lt;/abbr-1&gt;&lt;abbr-2&gt;Front Psychol&lt;/abbr-2&gt;&lt;/periodical&gt;&lt;volume&gt;8&lt;/volume&gt;&lt;number&gt;171&lt;/number&gt;&lt;keywords&gt;&lt;keyword&gt;interpretation bias,Ambiguous information,ambiguity resolution,experimental paradigm,Systematic review&lt;/keyword&gt;&lt;/keywords&gt;&lt;dates&gt;&lt;year&gt;2017&lt;/year&gt;&lt;pub-dates&gt;&lt;date&gt;2017-February-09&lt;/date&gt;&lt;/pub-dates&gt;&lt;/dates&gt;&lt;isbn&gt;1664-1078&lt;/isbn&gt;&lt;work-type&gt;Review&lt;/work-type&gt;&lt;urls&gt;&lt;related-urls&gt;&lt;url&gt;http://journal.frontiersin.org/article/10.3389/fpsyg.2017.00171&lt;/url&gt;&lt;/related-urls&gt;&lt;/urls&gt;&lt;electronic-resource-num&gt;10.3389/fpsyg.2017.00171&lt;/electronic-resource-num&gt;&lt;language&gt;English&lt;/language&gt;&lt;/record&gt;&lt;/Cite&gt;&lt;/EndNote&gt;</w:instrTex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separate"/>
        </w:r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25</w: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end"/>
        </w:r>
      </w:hyperlink>
      <w:r w:rsidRPr="009A6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A96" w:rsidRPr="009A6294">
        <w:rPr>
          <w:rFonts w:ascii="Times New Roman" w:hAnsi="Times New Roman" w:cs="Times New Roman"/>
          <w:bCs/>
          <w:sz w:val="24"/>
          <w:szCs w:val="24"/>
        </w:rPr>
        <w:t>was used to explore interpretation biases,</w:t>
      </w:r>
      <w:r w:rsidR="00AC1B99" w:rsidRPr="009A6294">
        <w:rPr>
          <w:rFonts w:ascii="Times New Roman" w:hAnsi="Times New Roman" w:cs="Times New Roman"/>
          <w:bCs/>
          <w:sz w:val="24"/>
          <w:szCs w:val="24"/>
        </w:rPr>
        <w:t xml:space="preserve"> which has been adopted in previous studies exploring biases in anxious</w:t>
      </w:r>
      <w:hyperlink w:anchor="_ENREF_26" w:tooltip="Taghavi, 2000 #659" w:history="1">
        <w:r w:rsidR="00217E8D" w:rsidRPr="009A6294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="00217E8D" w:rsidRPr="009A6294">
          <w:rPr>
            <w:rFonts w:ascii="Times New Roman" w:hAnsi="Times New Roman" w:cs="Times New Roman"/>
            <w:bCs/>
            <w:sz w:val="24"/>
            <w:szCs w:val="24"/>
          </w:rPr>
          <w:instrText xml:space="preserve"> ADDIN EN.CITE &lt;EndNote&gt;&lt;Cite&gt;&lt;Author&gt;Taghavi&lt;/Author&gt;&lt;Year&gt;2000&lt;/Year&gt;&lt;RecNum&gt;659&lt;/RecNum&gt;&lt;DisplayText&gt;&lt;style face="superscript"&gt;26&lt;/style&gt;&lt;/DisplayText&gt;&lt;record&gt;&lt;rec-number&gt;659&lt;/rec-number&gt;&lt;foreign-keys&gt;&lt;key app="EN" db-id="rz5w25w9xar0t6ezzap5s5tzxdvdf5v9v0s9" timestamp="1427294403"&gt;659&lt;/key&gt;&lt;/foreign-keys&gt;&lt;ref-type name="Journal Article"&gt;17&lt;/ref-type&gt;&lt;contributors&gt;&lt;authors&gt;&lt;author&gt;Taghavi, M. R.&lt;/author&gt;&lt;author&gt;Moradi, A. R.&lt;/author&gt;&lt;author&gt;Neshat-Doost, H. T.&lt;/author&gt;&lt;author&gt;Yule, W.&lt;/author&gt;&lt;author&gt;Dalgleish, T.&lt;/author&gt;&lt;/authors&gt;&lt;/contributors&gt;&lt;titles&gt;&lt;title&gt;Interpretation of ambiguous emotional information in clinically anxious children and adolescents&lt;/title&gt;&lt;secondary-title&gt;Cognition &amp;amp; Emotion&lt;/secondary-title&gt;&lt;/titles&gt;&lt;periodical&gt;&lt;full-title&gt;Cognition &amp;amp; Emotion&lt;/full-title&gt;&lt;/periodical&gt;&lt;pages&gt;809-822&lt;/pages&gt;&lt;volume&gt;14&lt;/volume&gt;&lt;number&gt;6&lt;/number&gt;&lt;dates&gt;&lt;year&gt;2000&lt;/year&gt;&lt;/dates&gt;&lt;urls&gt;&lt;/urls&gt;&lt;electronic-resource-num&gt;10.1080/02699930050156645&lt;/electronic-resource-num&gt;&lt;/record&gt;&lt;/Cite&gt;&lt;/EndNote&gt;</w:instrText>
        </w:r>
        <w:r w:rsidR="00217E8D" w:rsidRPr="009A6294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217E8D" w:rsidRPr="009A6294">
          <w:rPr>
            <w:rFonts w:ascii="Times New Roman" w:hAnsi="Times New Roman" w:cs="Times New Roman"/>
            <w:bCs/>
            <w:noProof/>
            <w:sz w:val="24"/>
            <w:szCs w:val="24"/>
            <w:vertAlign w:val="superscript"/>
          </w:rPr>
          <w:t>26</w:t>
        </w:r>
        <w:r w:rsidR="00217E8D" w:rsidRPr="009A6294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hyperlink>
      <w:r w:rsidR="00AC1B99" w:rsidRPr="009A6294">
        <w:rPr>
          <w:rFonts w:ascii="Times New Roman" w:hAnsi="Times New Roman" w:cs="Times New Roman"/>
          <w:bCs/>
          <w:sz w:val="24"/>
          <w:szCs w:val="24"/>
        </w:rPr>
        <w:t xml:space="preserve"> and chronic pain </w:t>
      </w:r>
      <w:hyperlink w:anchor="_ENREF_4" w:tooltip="Schoth, in press #830" w:history="1">
        <w:r w:rsidR="00217E8D" w:rsidRPr="009A6294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="00217E8D" w:rsidRPr="009A6294">
          <w:rPr>
            <w:rFonts w:ascii="Times New Roman" w:hAnsi="Times New Roman" w:cs="Times New Roman"/>
            <w:bCs/>
            <w:sz w:val="24"/>
            <w:szCs w:val="24"/>
          </w:rPr>
          <w:instrText xml:space="preserve"> ADDIN EN.CITE &lt;EndNote&gt;&lt;Cite&gt;&lt;Author&gt;Schoth&lt;/Author&gt;&lt;Year&gt;in press&lt;/Year&gt;&lt;RecNum&gt;830&lt;/RecNum&gt;&lt;DisplayText&gt;&lt;style face="superscript"&gt;4&lt;/style&gt;&lt;/DisplayText&gt;&lt;record&gt;&lt;rec-number&gt;830&lt;/rec-number&gt;&lt;foreign-keys&gt;&lt;key app="EN" db-id="rz5w25w9xar0t6ezzap5s5tzxdvdf5v9v0s9" timestamp="1447253627"&gt;830&lt;/key&gt;&lt;/foreign-keys&gt;&lt;ref-type name="Journal Article"&gt;17&lt;/ref-type&gt;&lt;contributors&gt;&lt;authors&gt;&lt;author&gt;Schoth, D. E.&lt;/author&gt;&lt;author&gt;Parry, L.&lt;/author&gt;&lt;author&gt;Liossi, C.&lt;/author&gt;&lt;/authors&gt;&lt;/contributors&gt;&lt;titles&gt;&lt;title&gt;Combined cognitive biases for sensory-pain and disability information in individuals with chronic headache&lt;/title&gt;&lt;secondary-title&gt;Journal of Health Psychology&lt;/secondary-title&gt;&lt;/titles&gt;&lt;periodical&gt;&lt;full-title&gt;Journal of Health Psychology&lt;/full-title&gt;&lt;abbr-1&gt;J. Health Psychol.&lt;/abbr-1&gt;&lt;abbr-2&gt;J Health Psychol&lt;/abbr-2&gt;&lt;/periodical&gt;&lt;dates&gt;&lt;year&gt;in press&lt;/year&gt;&lt;/dates&gt;&lt;urls&gt;&lt;/urls&gt;&lt;electronic-resource-num&gt;10.1177/1359105316664136&lt;/electronic-resource-num&gt;&lt;/record&gt;&lt;/Cite&gt;&lt;/EndNote&gt;</w:instrText>
        </w:r>
        <w:r w:rsidR="00217E8D" w:rsidRPr="009A6294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217E8D" w:rsidRPr="009A6294">
          <w:rPr>
            <w:rFonts w:ascii="Times New Roman" w:hAnsi="Times New Roman" w:cs="Times New Roman"/>
            <w:bCs/>
            <w:noProof/>
            <w:sz w:val="24"/>
            <w:szCs w:val="24"/>
            <w:vertAlign w:val="superscript"/>
          </w:rPr>
          <w:t>4</w:t>
        </w:r>
        <w:r w:rsidR="00217E8D" w:rsidRPr="009A6294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hyperlink>
      <w:r w:rsidR="00AC1B99" w:rsidRPr="009A6294">
        <w:rPr>
          <w:rFonts w:ascii="Times New Roman" w:hAnsi="Times New Roman" w:cs="Times New Roman"/>
          <w:bCs/>
          <w:sz w:val="24"/>
          <w:szCs w:val="24"/>
        </w:rPr>
        <w:t xml:space="preserve"> populations</w:t>
      </w:r>
      <w:r w:rsidR="00C50B54" w:rsidRPr="009A6294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AC1B99" w:rsidRPr="009A6294">
        <w:rPr>
          <w:rFonts w:ascii="Times New Roman" w:hAnsi="Times New Roman" w:cs="Times New Roman"/>
          <w:bCs/>
          <w:sz w:val="24"/>
          <w:szCs w:val="24"/>
        </w:rPr>
        <w:t>The task</w:t>
      </w:r>
      <w:r w:rsidR="00565A96" w:rsidRPr="009A6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included </w:t>
      </w:r>
      <w:r w:rsidR="00C82835" w:rsidRPr="009A6294">
        <w:rPr>
          <w:rFonts w:asciiTheme="majorBidi" w:hAnsiTheme="majorBidi" w:cstheme="majorBidi"/>
          <w:bCs/>
          <w:sz w:val="24"/>
          <w:szCs w:val="24"/>
        </w:rPr>
        <w:t>18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 experimental trials featuring the same sensory-pain</w:t>
      </w:r>
      <w:r w:rsidR="00C82835" w:rsidRPr="009A6294">
        <w:rPr>
          <w:rFonts w:asciiTheme="majorBidi" w:hAnsiTheme="majorBidi" w:cstheme="majorBidi"/>
          <w:bCs/>
          <w:sz w:val="24"/>
          <w:szCs w:val="24"/>
        </w:rPr>
        <w:t xml:space="preserve"> and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 neutral stimuli as the </w:t>
      </w:r>
      <w:r w:rsidR="00C82835" w:rsidRPr="009A6294">
        <w:rPr>
          <w:rFonts w:asciiTheme="majorBidi" w:hAnsiTheme="majorBidi" w:cstheme="majorBidi"/>
          <w:bCs/>
          <w:sz w:val="24"/>
          <w:szCs w:val="24"/>
        </w:rPr>
        <w:t>visual-probe task</w:t>
      </w:r>
      <w:hyperlink w:anchor="_ENREF_4" w:tooltip="Schoth, in press #830" w:history="1"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begin"/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instrText xml:space="preserve"> ADDIN EN.CITE &lt;EndNote&gt;&lt;Cite&gt;&lt;Author&gt;Schoth&lt;/Author&gt;&lt;Year&gt;in press&lt;/Year&gt;&lt;RecNum&gt;830&lt;/RecNum&gt;&lt;DisplayText&gt;&lt;style face="superscript"&gt;4&lt;/style&gt;&lt;/DisplayText&gt;&lt;record&gt;&lt;rec-number&gt;830&lt;/rec-number&gt;&lt;foreign-keys&gt;&lt;key app="EN" db-id="rz5w25w9xar0t6ezzap5s5tzxdvdf5v9v0s9" timestamp="1447253627"&gt;830&lt;/key&gt;&lt;/foreign-keys&gt;&lt;ref-type name="Journal Article"&gt;17&lt;/ref-type&gt;&lt;contributors&gt;&lt;authors&gt;&lt;author&gt;Schoth, D. E.&lt;/author&gt;&lt;author&gt;Parry, L.&lt;/author&gt;&lt;author&gt;Liossi, C.&lt;/author&gt;&lt;/authors&gt;&lt;/contributors&gt;&lt;titles&gt;&lt;title&gt;Combined cognitive biases for sensory-pain and disability information in individuals with chronic headache&lt;/title&gt;&lt;secondary-title&gt;Journal of Health Psychology&lt;/secondary-title&gt;&lt;/titles&gt;&lt;periodical&gt;&lt;full-title&gt;Journal of Health Psychology&lt;/full-title&gt;&lt;abbr-1&gt;J. Health Psychol.&lt;/abbr-1&gt;&lt;abbr-2&gt;J Health Psychol&lt;/abbr-2&gt;&lt;/periodical&gt;&lt;dates&gt;&lt;year&gt;in press&lt;/year&gt;&lt;/dates&gt;&lt;urls&gt;&lt;/urls&gt;&lt;electronic-resource-num&gt;10.1177/1359105316664136&lt;/electronic-resource-num&gt;&lt;/record&gt;&lt;/Cite&gt;&lt;/EndNote&gt;</w:instrTex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separate"/>
        </w:r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4</w: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end"/>
        </w:r>
      </w:hyperlink>
      <w:r w:rsidRPr="009A6294">
        <w:rPr>
          <w:rFonts w:asciiTheme="majorBidi" w:hAnsiTheme="majorBidi" w:cstheme="majorBidi"/>
          <w:bCs/>
          <w:sz w:val="24"/>
          <w:szCs w:val="24"/>
        </w:rPr>
        <w:t xml:space="preserve">.  Trials were presented </w:t>
      </w:r>
      <w:r w:rsidRPr="009A6294">
        <w:rPr>
          <w:rFonts w:asciiTheme="majorBidi" w:hAnsiTheme="majorBidi" w:cstheme="majorBidi"/>
          <w:bCs/>
          <w:sz w:val="24"/>
          <w:szCs w:val="24"/>
        </w:rPr>
        <w:lastRenderedPageBreak/>
        <w:t xml:space="preserve">in a new randomised order for each participant.  Each trial began with a fixation cross for 1000 </w:t>
      </w:r>
      <w:proofErr w:type="spellStart"/>
      <w:r w:rsidRPr="009A6294">
        <w:rPr>
          <w:rFonts w:asciiTheme="majorBidi" w:hAnsiTheme="majorBidi" w:cstheme="majorBidi"/>
          <w:bCs/>
          <w:sz w:val="24"/>
          <w:szCs w:val="24"/>
        </w:rPr>
        <w:t>ms</w:t>
      </w:r>
      <w:proofErr w:type="spellEnd"/>
      <w:r w:rsidRPr="009A6294">
        <w:rPr>
          <w:rFonts w:asciiTheme="majorBidi" w:hAnsiTheme="majorBidi" w:cstheme="majorBidi"/>
          <w:bCs/>
          <w:sz w:val="24"/>
          <w:szCs w:val="24"/>
        </w:rPr>
        <w:t xml:space="preserve">.  A single word presented in </w:t>
      </w:r>
      <w:r w:rsidRPr="009A6294">
        <w:rPr>
          <w:rFonts w:ascii="Times New Roman" w:eastAsia="Times New Roman" w:hAnsi="Times New Roman" w:cs="Times New Roman"/>
          <w:bCs/>
          <w:sz w:val="24"/>
          <w:szCs w:val="24"/>
        </w:rPr>
        <w:t xml:space="preserve">size 40 Times New Roman font </w:t>
      </w:r>
      <w:r w:rsidR="00C82835" w:rsidRPr="009A6294">
        <w:rPr>
          <w:rFonts w:asciiTheme="majorBidi" w:hAnsiTheme="majorBidi" w:cstheme="majorBidi"/>
          <w:bCs/>
          <w:sz w:val="24"/>
          <w:szCs w:val="24"/>
        </w:rPr>
        <w:t>subsequently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 replaced the cross, </w:t>
      </w:r>
      <w:r w:rsidR="00C82835" w:rsidRPr="009A6294">
        <w:rPr>
          <w:rFonts w:asciiTheme="majorBidi" w:hAnsiTheme="majorBidi" w:cstheme="majorBidi"/>
          <w:bCs/>
          <w:sz w:val="24"/>
          <w:szCs w:val="24"/>
        </w:rPr>
        <w:t>remaining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 on the screen until the end of the trial.  Participants </w:t>
      </w:r>
      <w:r w:rsidR="00C82835" w:rsidRPr="009A6294">
        <w:rPr>
          <w:rFonts w:asciiTheme="majorBidi" w:hAnsiTheme="majorBidi" w:cstheme="majorBidi"/>
          <w:bCs/>
          <w:sz w:val="24"/>
          <w:szCs w:val="24"/>
        </w:rPr>
        <w:t>read the word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 and </w:t>
      </w:r>
      <w:r w:rsidR="00C82835" w:rsidRPr="009A6294">
        <w:rPr>
          <w:rFonts w:asciiTheme="majorBidi" w:hAnsiTheme="majorBidi" w:cstheme="majorBidi"/>
          <w:bCs/>
          <w:sz w:val="24"/>
          <w:szCs w:val="24"/>
        </w:rPr>
        <w:t>used a keyboard to type a single sentence featuring the word once only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.  Text appeared in size </w:t>
      </w:r>
      <w:r w:rsidRPr="009A6294">
        <w:rPr>
          <w:rFonts w:ascii="Times New Roman" w:eastAsia="Times New Roman" w:hAnsi="Times New Roman" w:cs="Times New Roman"/>
          <w:bCs/>
          <w:sz w:val="24"/>
          <w:szCs w:val="24"/>
        </w:rPr>
        <w:t xml:space="preserve">18 Times New Roman font below the experimental word as the participant typed.  </w:t>
      </w:r>
      <w:r w:rsidRPr="009A6294">
        <w:rPr>
          <w:rFonts w:asciiTheme="majorBidi" w:hAnsiTheme="majorBidi" w:cstheme="majorBidi"/>
          <w:bCs/>
          <w:sz w:val="24"/>
          <w:szCs w:val="24"/>
        </w:rPr>
        <w:t>Backspace and delete keys were used to correct spelling mistakes or make amendments as necessary</w:t>
      </w:r>
      <w:r w:rsidR="00CD0727" w:rsidRPr="009A6294">
        <w:rPr>
          <w:rFonts w:asciiTheme="majorBidi" w:hAnsiTheme="majorBidi" w:cstheme="majorBidi"/>
          <w:bCs/>
          <w:sz w:val="24"/>
          <w:szCs w:val="24"/>
        </w:rPr>
        <w:t>, and the F12 key to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 submit </w:t>
      </w:r>
      <w:r w:rsidR="00CD0727" w:rsidRPr="009A6294">
        <w:rPr>
          <w:rFonts w:asciiTheme="majorBidi" w:hAnsiTheme="majorBidi" w:cstheme="majorBidi"/>
          <w:bCs/>
          <w:sz w:val="24"/>
          <w:szCs w:val="24"/>
        </w:rPr>
        <w:t>the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 respo</w:t>
      </w:r>
      <w:r w:rsidR="00CD0727" w:rsidRPr="009A6294">
        <w:rPr>
          <w:rFonts w:asciiTheme="majorBidi" w:hAnsiTheme="majorBidi" w:cstheme="majorBidi"/>
          <w:bCs/>
          <w:sz w:val="24"/>
          <w:szCs w:val="24"/>
        </w:rPr>
        <w:t>nse.  T</w:t>
      </w:r>
      <w:r w:rsidRPr="009A6294">
        <w:rPr>
          <w:rFonts w:asciiTheme="majorBidi" w:hAnsiTheme="majorBidi" w:cstheme="majorBidi"/>
          <w:bCs/>
          <w:sz w:val="24"/>
          <w:szCs w:val="24"/>
        </w:rPr>
        <w:t>he next trial began after 120 seconds</w:t>
      </w:r>
      <w:r w:rsidR="00CD0727" w:rsidRPr="009A6294">
        <w:rPr>
          <w:rFonts w:asciiTheme="majorBidi" w:hAnsiTheme="majorBidi" w:cstheme="majorBidi"/>
          <w:bCs/>
          <w:sz w:val="24"/>
          <w:szCs w:val="24"/>
        </w:rPr>
        <w:t xml:space="preserve"> if no response was submitted</w:t>
      </w:r>
      <w:r w:rsidRPr="009A6294">
        <w:rPr>
          <w:rFonts w:asciiTheme="majorBidi" w:hAnsiTheme="majorBidi" w:cstheme="majorBidi"/>
          <w:bCs/>
          <w:sz w:val="24"/>
          <w:szCs w:val="24"/>
        </w:rPr>
        <w:t>.  Trials followed one another automatically</w:t>
      </w:r>
      <w:r w:rsidR="00C82835" w:rsidRPr="009A6294">
        <w:rPr>
          <w:rFonts w:asciiTheme="majorBidi" w:hAnsiTheme="majorBidi" w:cstheme="majorBidi"/>
          <w:bCs/>
          <w:sz w:val="24"/>
          <w:szCs w:val="24"/>
        </w:rPr>
        <w:t>, with all 18 trials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 presented in a single block.  Two practice trials were initially presented to familiarise participants with the requirements of the task, featuring the words </w:t>
      </w:r>
      <w:r w:rsidRPr="009A629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running 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and </w:t>
      </w:r>
      <w:r w:rsidRPr="009A6294">
        <w:rPr>
          <w:rFonts w:asciiTheme="majorBidi" w:hAnsiTheme="majorBidi" w:cstheme="majorBidi"/>
          <w:bCs/>
          <w:i/>
          <w:sz w:val="24"/>
          <w:szCs w:val="24"/>
        </w:rPr>
        <w:t>dancing</w:t>
      </w:r>
      <w:r w:rsidR="00B6509B" w:rsidRPr="009A6294">
        <w:rPr>
          <w:rFonts w:asciiTheme="majorBidi" w:hAnsiTheme="majorBidi" w:cstheme="majorBidi"/>
          <w:bCs/>
          <w:iCs/>
          <w:sz w:val="24"/>
          <w:szCs w:val="24"/>
        </w:rPr>
        <w:t>.</w:t>
      </w:r>
    </w:p>
    <w:p w14:paraId="4E93EE8F" w14:textId="7FD07990" w:rsidR="00C83785" w:rsidRPr="009A6294" w:rsidRDefault="00C83785" w:rsidP="00631C07">
      <w:pPr>
        <w:spacing w:after="40" w:line="480" w:lineRule="auto"/>
        <w:ind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A6294">
        <w:rPr>
          <w:rFonts w:ascii="Times New Roman" w:hAnsi="Times New Roman" w:cs="Times New Roman"/>
          <w:b/>
          <w:bCs/>
          <w:sz w:val="24"/>
          <w:szCs w:val="24"/>
        </w:rPr>
        <w:t>Free Recall Task</w:t>
      </w:r>
      <w:r w:rsidR="005F2AE7" w:rsidRPr="009A6294">
        <w:rPr>
          <w:rFonts w:ascii="Times New Roman" w:hAnsi="Times New Roman" w:cs="Times New Roman"/>
          <w:sz w:val="24"/>
          <w:szCs w:val="24"/>
        </w:rPr>
        <w:t xml:space="preserve">.  </w:t>
      </w:r>
      <w:r w:rsidR="00AC1B99" w:rsidRPr="009A6294">
        <w:rPr>
          <w:rFonts w:ascii="Times New Roman" w:hAnsi="Times New Roman" w:cs="Times New Roman"/>
          <w:sz w:val="24"/>
          <w:szCs w:val="24"/>
        </w:rPr>
        <w:t>A pen and paper version of the free recall task wa</w:t>
      </w:r>
      <w:r w:rsidR="00C50B54" w:rsidRPr="009A6294">
        <w:rPr>
          <w:rFonts w:ascii="Times New Roman" w:hAnsi="Times New Roman" w:cs="Times New Roman"/>
          <w:sz w:val="24"/>
          <w:szCs w:val="24"/>
        </w:rPr>
        <w:t xml:space="preserve">s used to explore memory biases, and which has been commonly adopted in former research exploring memory biases in </w:t>
      </w:r>
      <w:r w:rsidR="00144279" w:rsidRPr="009A6294">
        <w:rPr>
          <w:rFonts w:ascii="Times New Roman" w:hAnsi="Times New Roman" w:cs="Times New Roman"/>
          <w:sz w:val="24"/>
          <w:szCs w:val="24"/>
        </w:rPr>
        <w:t>anxious</w:t>
      </w:r>
      <w:r w:rsidR="007753E2" w:rsidRPr="009A6294">
        <w:rPr>
          <w:rFonts w:ascii="Times New Roman" w:hAnsi="Times New Roman" w:cs="Times New Roman"/>
          <w:sz w:val="24"/>
          <w:szCs w:val="24"/>
        </w:rPr>
        <w:t xml:space="preserve"> (e.g.,</w:t>
      </w:r>
      <w:r w:rsidR="00C50B54" w:rsidRPr="009A6294">
        <w:rPr>
          <w:rFonts w:ascii="Times New Roman" w:hAnsi="Times New Roman" w:cs="Times New Roman"/>
          <w:sz w:val="24"/>
          <w:szCs w:val="24"/>
        </w:rPr>
        <w:fldChar w:fldCharType="begin"/>
      </w:r>
      <w:r w:rsidR="00104983" w:rsidRPr="009A629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&lt;EndNote&gt;&lt;Cite&gt;&lt;Author&gt;Russo&lt;/Author&gt;&lt;Year&gt;2001&lt;/Year&gt;&lt;RecNum&gt;1157&lt;/RecNum&gt;&lt;DisplayText&gt;&lt;style face="superscript"&gt;27, 28&lt;/style&gt;&lt;/DisplayText&gt;&lt;record&gt;&lt;rec-number&gt;1157&lt;/rec-number&gt;&lt;foreign-keys&gt;&lt;key app="EN" db-id="rz5w25w9xar0t6ezzap5s5tzxdvdf5v9v0s9" timestamp="1519122563"&gt;1157&lt;/key&gt;&lt;/foreign-keys&gt;&lt;ref-type name="Journal Article"&gt;17&lt;/ref-type&gt;&lt;contributors&gt;&lt;authors&gt;&lt;author&gt;Russo, Riccardo&lt;/author&gt;&lt;author&gt;Fox, Elaine&lt;/author&gt;&lt;author&gt;Bellinger, Lynn&lt;/author&gt;&lt;author&gt;Nguyen-Van-Tam, Dominic P&lt;/author&gt;&lt;/authors&gt;&lt;/contributors&gt;&lt;titles&gt;&lt;title&gt;Mood-congruent free recall bias in anxiety&lt;/title&gt;&lt;secondary-title&gt;Cognition &amp;amp; Emotion&lt;/secondary-title&gt;&lt;/titles&gt;&lt;periodical&gt;&lt;full-title&gt;Cognition &amp;amp; Emotion&lt;/full-title&gt;&lt;/periodical&gt;&lt;pages&gt;419-433&lt;/pages&gt;&lt;volume&gt;15&lt;/volume&gt;&lt;number&gt;4&lt;/number&gt;&lt;dates&gt;&lt;year&gt;2001&lt;/year&gt;&lt;/dates&gt;&lt;isbn&gt;0269-9931&lt;/isbn&gt;&lt;urls&gt;&lt;/urls&gt;&lt;electronic-resource-num&gt;10.1080/02699930125788&lt;/electronic-resource-num&gt;&lt;/record&gt;&lt;/Cite&gt;&lt;Cite&gt;&lt;Author&gt;Reidy&lt;/Author&gt;&lt;Year&gt;1997&lt;/Year&gt;&lt;RecNum&gt;1158&lt;/RecNum&gt;&lt;record&gt;&lt;rec-number&gt;1158&lt;/rec-number&gt;&lt;foreign-keys&gt;&lt;key app="EN" db-id="rz5w25w9xar0t6ezzap5s5tzxdvdf5v9v0s9" timestamp="1519123548"&gt;1158&lt;/key&gt;&lt;/foreign-keys&gt;&lt;ref-type name="Journal Article"&gt;17&lt;/ref-type&gt;&lt;contributors&gt;&lt;authors&gt;&lt;author&gt;Reidy, John&lt;/author&gt;&lt;author&gt;Richards, Anne&lt;/author&gt;&lt;/authors&gt;&lt;/contributors&gt;&lt;titles&gt;&lt;title&gt;Anxiety and memory: A recall bias for threatening words in high anxiety&lt;/title&gt;&lt;secondary-title&gt;Behaviour Research and Therapy&lt;/secondary-title&gt;&lt;/titles&gt;&lt;periodical&gt;&lt;full-title&gt;Behaviour Research and Therapy&lt;/full-title&gt;&lt;abbr-1&gt;Behav. Res. Ther.&lt;/abbr-1&gt;&lt;abbr-2&gt;Behav Res Ther&lt;/abbr-2&gt;&lt;abbr-3&gt;Behaviour Research &amp;amp; Therapy&lt;/abbr-3&gt;&lt;/periodical&gt;&lt;pages&gt;531-542&lt;/pages&gt;&lt;volume&gt;35&lt;/volume&gt;&lt;number&gt;6&lt;/number&gt;&lt;dates&gt;&lt;year&gt;1997&lt;/year&gt;&lt;/dates&gt;&lt;isbn&gt;0005-7967&lt;/isbn&gt;&lt;urls&gt;&lt;/urls&gt;&lt;electronic-resource-num&gt;10.1016/S0005-7967(97)00001-6&lt;/electronic-resource-num&gt;&lt;/record&gt;&lt;/Cite&gt;&lt;/EndNote&gt;</w:instrText>
      </w:r>
      <w:r w:rsidR="00C50B54" w:rsidRPr="009A629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27" w:tooltip="Russo, 2001 #1157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27</w:t>
        </w:r>
      </w:hyperlink>
      <w:r w:rsidR="00104983" w:rsidRPr="009A6294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28" w:tooltip="Reidy, 1997 #1158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28</w:t>
        </w:r>
      </w:hyperlink>
      <w:r w:rsidR="00C50B54" w:rsidRPr="009A6294">
        <w:rPr>
          <w:rFonts w:ascii="Times New Roman" w:hAnsi="Times New Roman" w:cs="Times New Roman"/>
          <w:sz w:val="24"/>
          <w:szCs w:val="24"/>
        </w:rPr>
        <w:fldChar w:fldCharType="end"/>
      </w:r>
      <w:r w:rsidR="007753E2" w:rsidRPr="009A6294">
        <w:rPr>
          <w:rFonts w:ascii="Times New Roman" w:hAnsi="Times New Roman" w:cs="Times New Roman"/>
          <w:sz w:val="24"/>
          <w:szCs w:val="24"/>
        </w:rPr>
        <w:t>)</w:t>
      </w:r>
      <w:r w:rsidR="00144279" w:rsidRPr="009A6294">
        <w:rPr>
          <w:rFonts w:ascii="Times New Roman" w:hAnsi="Times New Roman" w:cs="Times New Roman"/>
          <w:sz w:val="24"/>
          <w:szCs w:val="24"/>
        </w:rPr>
        <w:t xml:space="preserve"> and chronic pain</w:t>
      </w:r>
      <w:r w:rsidR="007753E2" w:rsidRPr="009A6294">
        <w:rPr>
          <w:rFonts w:ascii="Times New Roman" w:hAnsi="Times New Roman" w:cs="Times New Roman"/>
          <w:sz w:val="24"/>
          <w:szCs w:val="24"/>
        </w:rPr>
        <w:t xml:space="preserve"> (e.g.,</w:t>
      </w:r>
      <w:r w:rsidR="00C50B54" w:rsidRPr="009A6294">
        <w:rPr>
          <w:rFonts w:ascii="Times New Roman" w:hAnsi="Times New Roman" w:cs="Times New Roman"/>
          <w:sz w:val="24"/>
          <w:szCs w:val="24"/>
        </w:rPr>
        <w:fldChar w:fldCharType="begin"/>
      </w:r>
      <w:r w:rsidR="00104983" w:rsidRPr="009A629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&lt;EndNote&gt;&lt;Cite&gt;&lt;Author&gt;Schoth&lt;/Author&gt;&lt;Year&gt;in press&lt;/Year&gt;&lt;RecNum&gt;830&lt;/RecNum&gt;&lt;DisplayText&gt;&lt;style face="superscript"&gt;4, 29&lt;/style&gt;&lt;/DisplayText&gt;&lt;record&gt;&lt;rec-number&gt;830&lt;/rec-number&gt;&lt;foreign-keys&gt;&lt;key app="EN" db-id="rz5w25w9xar0t6ezzap5s5tzxdvdf5v9v0s9" timestamp="1447253627"&gt;830&lt;/key&gt;&lt;/foreign-keys&gt;&lt;ref-type name="Journal Article"&gt;17&lt;/ref-type&gt;&lt;contributors&gt;&lt;authors&gt;&lt;author&gt;Schoth, D. E.&lt;/author&gt;&lt;author&gt;Parry, L.&lt;/author&gt;&lt;author&gt;Liossi, C.&lt;/author&gt;&lt;/authors&gt;&lt;/contributors&gt;&lt;titles&gt;&lt;title&gt;Combined cognitive biases for sensory-pain and disability information in individuals with chronic headache&lt;/title&gt;&lt;secondary-title&gt;Journal of Health Psychology&lt;/secondary-title&gt;&lt;/titles&gt;&lt;periodical&gt;&lt;full-title&gt;Journal of Health Psychology&lt;/full-title&gt;&lt;abbr-1&gt;J. Health Psychol.&lt;/abbr-1&gt;&lt;abbr-2&gt;J Health Psychol&lt;/abbr-2&gt;&lt;/periodical&gt;&lt;dates&gt;&lt;year&gt;in press&lt;/year&gt;&lt;/dates&gt;&lt;urls&gt;&lt;/urls&gt;&lt;electronic-resource-num&gt;10.1177/1359105316664136&lt;/electronic-resource-num&gt;&lt;/record&gt;&lt;/Cite&gt;&lt;Cite&gt;&lt;Author&gt;Pincus&lt;/Author&gt;&lt;Year&gt;1998&lt;/Year&gt;&lt;RecNum&gt;340&lt;/RecNum&gt;&lt;record&gt;&lt;rec-number&gt;340&lt;/rec-number&gt;&lt;foreign-keys&gt;&lt;key app="EN" db-id="rz5w25w9xar0t6ezzap5s5tzxdvdf5v9v0s9" timestamp="1363595730"&gt;340&lt;/key&gt;&lt;/foreign-keys&gt;&lt;ref-type name="Journal Article"&gt;17&lt;/ref-type&gt;&lt;contributors&gt;&lt;authors&gt;&lt;author&gt;Pincus, T.&lt;/author&gt;&lt;author&gt;Fraser, L.&lt;/author&gt;&lt;author&gt;Pearce, S.&lt;/author&gt;&lt;/authors&gt;&lt;/contributors&gt;&lt;titles&gt;&lt;title&gt;Do chronic pain patients &amp;apos;Stroop&amp;apos; on pain stimuli?&lt;/title&gt;&lt;secondary-title&gt;British Journal of Clinical Pain&lt;/secondary-title&gt;&lt;/titles&gt;&lt;periodical&gt;&lt;full-title&gt;British Journal of Clinical Pain&lt;/full-title&gt;&lt;abbr-1&gt;Br J Clin Psychol&lt;/abbr-1&gt;&lt;/periodical&gt;&lt;pages&gt;49 - 58&lt;/pages&gt;&lt;volume&gt;37&lt;/volume&gt;&lt;dates&gt;&lt;year&gt;1998&lt;/year&gt;&lt;/dates&gt;&lt;urls&gt;&lt;/urls&gt;&lt;electronic-resource-num&gt;10.1111/j.2044-8260.1998.tb01278&lt;/electronic-resource-num&gt;&lt;/record&gt;&lt;/Cite&gt;&lt;/EndNote&gt;</w:instrText>
      </w:r>
      <w:r w:rsidR="00C50B54" w:rsidRPr="009A629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4" w:tooltip="Schoth, in press #830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4</w:t>
        </w:r>
      </w:hyperlink>
      <w:r w:rsidR="00104983" w:rsidRPr="009A6294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29" w:tooltip="Pincus, 1998 #340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29</w:t>
        </w:r>
      </w:hyperlink>
      <w:r w:rsidR="00C50B54" w:rsidRPr="009A6294">
        <w:rPr>
          <w:rFonts w:ascii="Times New Roman" w:hAnsi="Times New Roman" w:cs="Times New Roman"/>
          <w:sz w:val="24"/>
          <w:szCs w:val="24"/>
        </w:rPr>
        <w:fldChar w:fldCharType="end"/>
      </w:r>
      <w:r w:rsidR="007753E2" w:rsidRPr="009A6294">
        <w:rPr>
          <w:rFonts w:ascii="Times New Roman" w:hAnsi="Times New Roman" w:cs="Times New Roman"/>
          <w:sz w:val="24"/>
          <w:szCs w:val="24"/>
        </w:rPr>
        <w:t>)</w:t>
      </w:r>
      <w:r w:rsidR="00C50B54" w:rsidRPr="009A6294">
        <w:rPr>
          <w:rFonts w:ascii="Times New Roman" w:hAnsi="Times New Roman" w:cs="Times New Roman"/>
          <w:sz w:val="24"/>
          <w:szCs w:val="24"/>
        </w:rPr>
        <w:t xml:space="preserve"> populations. </w:t>
      </w:r>
      <w:r w:rsidR="00AC1B99" w:rsidRPr="009A6294">
        <w:rPr>
          <w:rFonts w:ascii="Times New Roman" w:hAnsi="Times New Roman" w:cs="Times New Roman"/>
          <w:sz w:val="24"/>
          <w:szCs w:val="24"/>
        </w:rPr>
        <w:t xml:space="preserve">  </w:t>
      </w:r>
      <w:r w:rsidRPr="009A6294">
        <w:rPr>
          <w:rFonts w:ascii="Times New Roman" w:hAnsi="Times New Roman" w:cs="Times New Roman"/>
          <w:sz w:val="24"/>
          <w:szCs w:val="24"/>
        </w:rPr>
        <w:t xml:space="preserve">Participants were </w:t>
      </w:r>
      <w:r w:rsidR="00C771C9" w:rsidRPr="009A6294">
        <w:rPr>
          <w:rFonts w:ascii="Times New Roman" w:hAnsi="Times New Roman" w:cs="Times New Roman"/>
          <w:sz w:val="24"/>
          <w:szCs w:val="24"/>
        </w:rPr>
        <w:t xml:space="preserve">unexpectedly </w:t>
      </w:r>
      <w:r w:rsidR="008427BA" w:rsidRPr="009A6294">
        <w:rPr>
          <w:rFonts w:ascii="Times New Roman" w:hAnsi="Times New Roman" w:cs="Times New Roman"/>
          <w:sz w:val="24"/>
          <w:szCs w:val="24"/>
        </w:rPr>
        <w:t>asked to write down as many words as possible from the visual-prob</w:t>
      </w:r>
      <w:r w:rsidR="005F2AE7" w:rsidRPr="009A6294">
        <w:rPr>
          <w:rFonts w:ascii="Times New Roman" w:hAnsi="Times New Roman" w:cs="Times New Roman"/>
          <w:sz w:val="24"/>
          <w:szCs w:val="24"/>
        </w:rPr>
        <w:t>e and sentence generation tasks in 3 minutes</w:t>
      </w:r>
      <w:r w:rsidR="008427BA" w:rsidRPr="009A6294">
        <w:rPr>
          <w:rFonts w:ascii="Times New Roman" w:hAnsi="Times New Roman" w:cs="Times New Roman"/>
          <w:sz w:val="24"/>
          <w:szCs w:val="24"/>
        </w:rPr>
        <w:t>.</w:t>
      </w:r>
    </w:p>
    <w:p w14:paraId="1C33C13D" w14:textId="77777777" w:rsidR="00C83785" w:rsidRPr="009A6294" w:rsidRDefault="00C83785" w:rsidP="00C83785">
      <w:pPr>
        <w:spacing w:after="4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6294">
        <w:rPr>
          <w:rFonts w:ascii="Times New Roman" w:hAnsi="Times New Roman" w:cs="Times New Roman"/>
          <w:b/>
          <w:sz w:val="24"/>
          <w:szCs w:val="24"/>
        </w:rPr>
        <w:t>Apparatus and Procedure</w:t>
      </w:r>
    </w:p>
    <w:p w14:paraId="0888FA1C" w14:textId="77777777" w:rsidR="002A77E1" w:rsidRPr="009A6294" w:rsidRDefault="008C7CEF" w:rsidP="00061657">
      <w:pPr>
        <w:spacing w:after="40" w:line="480" w:lineRule="auto"/>
        <w:ind w:firstLine="72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9A6294">
        <w:rPr>
          <w:rFonts w:asciiTheme="majorBidi" w:hAnsiTheme="majorBidi" w:cstheme="majorBidi"/>
          <w:bCs/>
          <w:sz w:val="24"/>
          <w:szCs w:val="24"/>
        </w:rPr>
        <w:lastRenderedPageBreak/>
        <w:t xml:space="preserve">Ethics approval was obtained from the University of Southampton </w:t>
      </w:r>
      <w:r w:rsidR="00001549" w:rsidRPr="009A6294">
        <w:rPr>
          <w:rFonts w:asciiTheme="majorBidi" w:hAnsiTheme="majorBidi" w:cstheme="majorBidi"/>
          <w:bCs/>
          <w:sz w:val="24"/>
          <w:szCs w:val="24"/>
        </w:rPr>
        <w:t xml:space="preserve">Research 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Ethics Committee.  </w:t>
      </w:r>
      <w:r w:rsidR="002A77E1" w:rsidRPr="009A6294">
        <w:rPr>
          <w:rFonts w:asciiTheme="majorBidi" w:hAnsiTheme="majorBidi" w:cstheme="majorBidi"/>
          <w:bCs/>
          <w:sz w:val="24"/>
          <w:szCs w:val="24"/>
        </w:rPr>
        <w:t xml:space="preserve">Visual-probe and </w:t>
      </w:r>
      <w:r w:rsidR="00C83785" w:rsidRPr="009A6294">
        <w:rPr>
          <w:rFonts w:asciiTheme="majorBidi" w:hAnsiTheme="majorBidi" w:cstheme="majorBidi"/>
          <w:bCs/>
          <w:sz w:val="24"/>
          <w:szCs w:val="24"/>
        </w:rPr>
        <w:t xml:space="preserve">sentence generation tasks were developed in Presentation® (version 12.2, </w:t>
      </w:r>
      <w:proofErr w:type="spellStart"/>
      <w:r w:rsidR="00C83785" w:rsidRPr="009A6294">
        <w:rPr>
          <w:rFonts w:asciiTheme="majorBidi" w:hAnsiTheme="majorBidi" w:cstheme="majorBidi"/>
          <w:bCs/>
          <w:sz w:val="24"/>
          <w:szCs w:val="24"/>
        </w:rPr>
        <w:t>Neurobehavioural</w:t>
      </w:r>
      <w:proofErr w:type="spellEnd"/>
      <w:r w:rsidR="00C83785" w:rsidRPr="009A6294">
        <w:rPr>
          <w:rFonts w:asciiTheme="majorBidi" w:hAnsiTheme="majorBidi" w:cstheme="majorBidi"/>
          <w:bCs/>
          <w:sz w:val="24"/>
          <w:szCs w:val="24"/>
        </w:rPr>
        <w:t xml:space="preserve"> Sciences) and run on a personal computer with a 15 inch </w:t>
      </w:r>
      <w:r w:rsidR="002A77E1" w:rsidRPr="009A6294">
        <w:rPr>
          <w:rFonts w:asciiTheme="majorBidi" w:hAnsiTheme="majorBidi" w:cstheme="majorBidi"/>
          <w:bCs/>
          <w:sz w:val="24"/>
          <w:szCs w:val="24"/>
        </w:rPr>
        <w:t xml:space="preserve">colour </w:t>
      </w:r>
      <w:r w:rsidR="00C83785" w:rsidRPr="009A6294">
        <w:rPr>
          <w:rFonts w:asciiTheme="majorBidi" w:hAnsiTheme="majorBidi" w:cstheme="majorBidi"/>
          <w:bCs/>
          <w:sz w:val="24"/>
          <w:szCs w:val="24"/>
        </w:rPr>
        <w:t>monitor</w:t>
      </w:r>
      <w:r w:rsidR="00061657" w:rsidRPr="009A6294">
        <w:rPr>
          <w:rFonts w:asciiTheme="majorBidi" w:hAnsiTheme="majorBidi" w:cstheme="majorBidi"/>
          <w:bCs/>
          <w:sz w:val="24"/>
          <w:szCs w:val="24"/>
        </w:rPr>
        <w:t xml:space="preserve"> with all text, fixation crosses, probes and cursors presented in w</w:t>
      </w:r>
      <w:r w:rsidR="00C751F1" w:rsidRPr="009A6294">
        <w:rPr>
          <w:rFonts w:asciiTheme="majorBidi" w:hAnsiTheme="majorBidi" w:cstheme="majorBidi"/>
          <w:bCs/>
          <w:sz w:val="24"/>
          <w:szCs w:val="24"/>
        </w:rPr>
        <w:t>hite against a black background</w:t>
      </w:r>
      <w:r w:rsidR="00C83785" w:rsidRPr="009A6294">
        <w:rPr>
          <w:rFonts w:asciiTheme="majorBidi" w:hAnsiTheme="majorBidi" w:cstheme="majorBidi"/>
          <w:bCs/>
          <w:sz w:val="24"/>
          <w:szCs w:val="24"/>
        </w:rPr>
        <w:t>.</w:t>
      </w:r>
      <w:r w:rsidR="00C751F1" w:rsidRPr="009A6294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2A77E1" w:rsidRPr="009A6294">
        <w:rPr>
          <w:rFonts w:asciiTheme="majorBidi" w:hAnsiTheme="majorBidi" w:cstheme="majorBidi"/>
          <w:bCs/>
          <w:sz w:val="24"/>
          <w:szCs w:val="24"/>
        </w:rPr>
        <w:t>The visual-probe</w:t>
      </w:r>
      <w:r w:rsidR="00C751F1" w:rsidRPr="009A6294">
        <w:rPr>
          <w:rFonts w:asciiTheme="majorBidi" w:hAnsiTheme="majorBidi" w:cstheme="majorBidi"/>
          <w:bCs/>
          <w:sz w:val="24"/>
          <w:szCs w:val="24"/>
        </w:rPr>
        <w:t xml:space="preserve"> task</w:t>
      </w:r>
      <w:r w:rsidR="002A77E1" w:rsidRPr="009A6294">
        <w:rPr>
          <w:rFonts w:asciiTheme="majorBidi" w:hAnsiTheme="majorBidi" w:cstheme="majorBidi"/>
          <w:bCs/>
          <w:sz w:val="24"/>
          <w:szCs w:val="24"/>
        </w:rPr>
        <w:t xml:space="preserve"> was completed first, followed by </w:t>
      </w:r>
      <w:r w:rsidR="006E51F7" w:rsidRPr="009A6294">
        <w:rPr>
          <w:rFonts w:asciiTheme="majorBidi" w:hAnsiTheme="majorBidi" w:cstheme="majorBidi"/>
          <w:bCs/>
          <w:sz w:val="24"/>
          <w:szCs w:val="24"/>
        </w:rPr>
        <w:t xml:space="preserve">the sentence generation task after </w:t>
      </w:r>
      <w:r w:rsidR="002A77E1" w:rsidRPr="009A6294">
        <w:rPr>
          <w:rFonts w:asciiTheme="majorBidi" w:hAnsiTheme="majorBidi" w:cstheme="majorBidi"/>
          <w:bCs/>
          <w:sz w:val="24"/>
          <w:szCs w:val="24"/>
        </w:rPr>
        <w:t>a short break</w:t>
      </w:r>
      <w:r w:rsidR="006E51F7" w:rsidRPr="009A6294">
        <w:rPr>
          <w:rFonts w:asciiTheme="majorBidi" w:hAnsiTheme="majorBidi" w:cstheme="majorBidi"/>
          <w:bCs/>
          <w:sz w:val="24"/>
          <w:szCs w:val="24"/>
        </w:rPr>
        <w:t>.</w:t>
      </w:r>
      <w:r w:rsidR="00C751F1" w:rsidRPr="009A6294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6E51F7" w:rsidRPr="009A6294">
        <w:rPr>
          <w:rFonts w:asciiTheme="majorBidi" w:hAnsiTheme="majorBidi" w:cstheme="majorBidi"/>
          <w:bCs/>
          <w:sz w:val="24"/>
          <w:szCs w:val="24"/>
        </w:rPr>
        <w:t>The surprise free recall task was administered last, after</w:t>
      </w:r>
      <w:r w:rsidR="002A77E1" w:rsidRPr="009A6294">
        <w:rPr>
          <w:rFonts w:asciiTheme="majorBidi" w:hAnsiTheme="majorBidi" w:cstheme="majorBidi"/>
          <w:bCs/>
          <w:sz w:val="24"/>
          <w:szCs w:val="24"/>
        </w:rPr>
        <w:t xml:space="preserve"> a brief distractor task </w:t>
      </w:r>
      <w:r w:rsidR="00C751F1" w:rsidRPr="009A6294">
        <w:rPr>
          <w:rFonts w:asciiTheme="majorBidi" w:hAnsiTheme="majorBidi" w:cstheme="majorBidi"/>
          <w:bCs/>
          <w:sz w:val="24"/>
          <w:szCs w:val="24"/>
        </w:rPr>
        <w:t>(</w:t>
      </w:r>
      <w:r w:rsidR="006E51F7" w:rsidRPr="009A6294">
        <w:rPr>
          <w:rFonts w:asciiTheme="majorBidi" w:hAnsiTheme="majorBidi" w:cstheme="majorBidi"/>
          <w:bCs/>
          <w:sz w:val="24"/>
          <w:szCs w:val="24"/>
        </w:rPr>
        <w:t xml:space="preserve">i.e., </w:t>
      </w:r>
      <w:r w:rsidR="002A77E1" w:rsidRPr="009A6294">
        <w:rPr>
          <w:rFonts w:asciiTheme="majorBidi" w:hAnsiTheme="majorBidi" w:cstheme="majorBidi"/>
          <w:bCs/>
          <w:sz w:val="24"/>
          <w:szCs w:val="24"/>
        </w:rPr>
        <w:t>counting backwards from 400 in units of 7 for two minutes</w:t>
      </w:r>
      <w:r w:rsidR="00C751F1" w:rsidRPr="009A6294">
        <w:rPr>
          <w:rFonts w:asciiTheme="majorBidi" w:hAnsiTheme="majorBidi" w:cstheme="majorBidi"/>
          <w:bCs/>
          <w:sz w:val="24"/>
          <w:szCs w:val="24"/>
        </w:rPr>
        <w:t xml:space="preserve">) which was </w:t>
      </w:r>
      <w:r w:rsidR="006E51F7" w:rsidRPr="009A6294">
        <w:rPr>
          <w:rFonts w:asciiTheme="majorBidi" w:hAnsiTheme="majorBidi" w:cstheme="majorBidi"/>
          <w:bCs/>
          <w:sz w:val="24"/>
          <w:szCs w:val="24"/>
        </w:rPr>
        <w:t xml:space="preserve">included to </w:t>
      </w:r>
      <w:r w:rsidR="00C751F1" w:rsidRPr="009A6294">
        <w:rPr>
          <w:rFonts w:asciiTheme="majorBidi" w:hAnsiTheme="majorBidi" w:cstheme="majorBidi"/>
          <w:bCs/>
          <w:sz w:val="24"/>
          <w:szCs w:val="24"/>
        </w:rPr>
        <w:t>control for</w:t>
      </w:r>
      <w:r w:rsidR="006E51F7" w:rsidRPr="009A629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E51F7" w:rsidRPr="009A6294">
        <w:rPr>
          <w:rFonts w:asciiTheme="majorBidi" w:hAnsiTheme="majorBidi" w:cstheme="majorBidi"/>
          <w:bCs/>
          <w:sz w:val="24"/>
          <w:szCs w:val="24"/>
        </w:rPr>
        <w:t>recency</w:t>
      </w:r>
      <w:proofErr w:type="spellEnd"/>
      <w:r w:rsidR="006E51F7" w:rsidRPr="009A6294">
        <w:rPr>
          <w:rFonts w:asciiTheme="majorBidi" w:hAnsiTheme="majorBidi" w:cstheme="majorBidi"/>
          <w:bCs/>
          <w:sz w:val="24"/>
          <w:szCs w:val="24"/>
        </w:rPr>
        <w:t xml:space="preserve"> effects influencing subsequent recall</w:t>
      </w:r>
      <w:r w:rsidR="002A77E1" w:rsidRPr="009A6294">
        <w:rPr>
          <w:rFonts w:asciiTheme="majorBidi" w:hAnsiTheme="majorBidi" w:cstheme="majorBidi"/>
          <w:bCs/>
          <w:sz w:val="24"/>
          <w:szCs w:val="24"/>
        </w:rPr>
        <w:t xml:space="preserve">.  A </w:t>
      </w:r>
      <w:r w:rsidR="00551983" w:rsidRPr="009A6294">
        <w:rPr>
          <w:rFonts w:asciiTheme="majorBidi" w:hAnsiTheme="majorBidi" w:cstheme="majorBidi"/>
          <w:bCs/>
          <w:sz w:val="24"/>
          <w:szCs w:val="24"/>
        </w:rPr>
        <w:t xml:space="preserve">second </w:t>
      </w:r>
      <w:r w:rsidR="002A77E1" w:rsidRPr="009A6294">
        <w:rPr>
          <w:rFonts w:asciiTheme="majorBidi" w:hAnsiTheme="majorBidi" w:cstheme="majorBidi"/>
          <w:bCs/>
          <w:sz w:val="24"/>
          <w:szCs w:val="24"/>
        </w:rPr>
        <w:t xml:space="preserve">break was provided at this point, </w:t>
      </w:r>
      <w:r w:rsidR="00551983" w:rsidRPr="009A6294">
        <w:rPr>
          <w:rFonts w:asciiTheme="majorBidi" w:hAnsiTheme="majorBidi" w:cstheme="majorBidi"/>
          <w:bCs/>
          <w:sz w:val="24"/>
          <w:szCs w:val="24"/>
        </w:rPr>
        <w:t xml:space="preserve">after which the participants completed the study questionnaires </w:t>
      </w:r>
      <w:r w:rsidR="002A77E1" w:rsidRPr="009A6294">
        <w:rPr>
          <w:rFonts w:asciiTheme="majorBidi" w:hAnsiTheme="majorBidi" w:cstheme="majorBidi"/>
          <w:bCs/>
          <w:sz w:val="24"/>
          <w:szCs w:val="24"/>
        </w:rPr>
        <w:t>which were presented in a new randomised order for each participant.  The total experime</w:t>
      </w:r>
      <w:r w:rsidR="00C751F1" w:rsidRPr="009A6294">
        <w:rPr>
          <w:rFonts w:asciiTheme="majorBidi" w:hAnsiTheme="majorBidi" w:cstheme="majorBidi"/>
          <w:bCs/>
          <w:sz w:val="24"/>
          <w:szCs w:val="24"/>
        </w:rPr>
        <w:t xml:space="preserve">ntal duration was approximately </w:t>
      </w:r>
      <w:r w:rsidR="002A77E1" w:rsidRPr="009A6294">
        <w:rPr>
          <w:rFonts w:asciiTheme="majorBidi" w:hAnsiTheme="majorBidi" w:cstheme="majorBidi"/>
          <w:bCs/>
          <w:sz w:val="24"/>
          <w:szCs w:val="24"/>
        </w:rPr>
        <w:t>60 minutes</w:t>
      </w:r>
      <w:r w:rsidR="00C751F1" w:rsidRPr="009A6294">
        <w:rPr>
          <w:rFonts w:asciiTheme="majorBidi" w:hAnsiTheme="majorBidi" w:cstheme="majorBidi"/>
          <w:bCs/>
          <w:sz w:val="24"/>
          <w:szCs w:val="24"/>
        </w:rPr>
        <w:t xml:space="preserve"> (v</w:t>
      </w:r>
      <w:r w:rsidR="00650654" w:rsidRPr="009A6294">
        <w:rPr>
          <w:rFonts w:asciiTheme="majorBidi" w:hAnsiTheme="majorBidi" w:cstheme="majorBidi"/>
          <w:bCs/>
          <w:sz w:val="24"/>
          <w:szCs w:val="24"/>
        </w:rPr>
        <w:t>isual</w:t>
      </w:r>
      <w:r w:rsidR="00C751F1" w:rsidRPr="009A6294">
        <w:rPr>
          <w:rFonts w:asciiTheme="majorBidi" w:hAnsiTheme="majorBidi" w:cstheme="majorBidi"/>
          <w:bCs/>
          <w:sz w:val="24"/>
          <w:szCs w:val="24"/>
        </w:rPr>
        <w:t>-</w:t>
      </w:r>
      <w:r w:rsidR="00650654" w:rsidRPr="009A6294">
        <w:rPr>
          <w:rFonts w:asciiTheme="majorBidi" w:hAnsiTheme="majorBidi" w:cstheme="majorBidi"/>
          <w:bCs/>
          <w:sz w:val="24"/>
          <w:szCs w:val="24"/>
        </w:rPr>
        <w:t xml:space="preserve">probe </w:t>
      </w:r>
      <w:r w:rsidR="00C751F1" w:rsidRPr="009A6294">
        <w:rPr>
          <w:rFonts w:asciiTheme="majorBidi" w:hAnsiTheme="majorBidi" w:cstheme="majorBidi"/>
          <w:bCs/>
          <w:sz w:val="24"/>
          <w:szCs w:val="24"/>
        </w:rPr>
        <w:t>task = 10 minutes, s</w:t>
      </w:r>
      <w:r w:rsidR="006D0EF6" w:rsidRPr="009A6294">
        <w:rPr>
          <w:rFonts w:asciiTheme="majorBidi" w:hAnsiTheme="majorBidi" w:cstheme="majorBidi"/>
          <w:bCs/>
          <w:sz w:val="24"/>
          <w:szCs w:val="24"/>
        </w:rPr>
        <w:t>entence generation task</w:t>
      </w:r>
      <w:r w:rsidR="00C751F1" w:rsidRPr="009A6294">
        <w:rPr>
          <w:rFonts w:asciiTheme="majorBidi" w:hAnsiTheme="majorBidi" w:cstheme="majorBidi"/>
          <w:bCs/>
          <w:sz w:val="24"/>
          <w:szCs w:val="24"/>
        </w:rPr>
        <w:t xml:space="preserve"> = </w:t>
      </w:r>
      <w:r w:rsidR="006D0EF6" w:rsidRPr="009A6294">
        <w:rPr>
          <w:rFonts w:asciiTheme="majorBidi" w:hAnsiTheme="majorBidi" w:cstheme="majorBidi"/>
          <w:bCs/>
          <w:sz w:val="24"/>
          <w:szCs w:val="24"/>
        </w:rPr>
        <w:t>8</w:t>
      </w:r>
      <w:r w:rsidR="00C751F1" w:rsidRPr="009A6294">
        <w:rPr>
          <w:rFonts w:asciiTheme="majorBidi" w:hAnsiTheme="majorBidi" w:cstheme="majorBidi"/>
          <w:bCs/>
          <w:sz w:val="24"/>
          <w:szCs w:val="24"/>
        </w:rPr>
        <w:t xml:space="preserve"> minutes</w:t>
      </w:r>
      <w:r w:rsidR="00650654" w:rsidRPr="009A6294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C751F1" w:rsidRPr="009A6294">
        <w:rPr>
          <w:rFonts w:asciiTheme="majorBidi" w:hAnsiTheme="majorBidi" w:cstheme="majorBidi"/>
          <w:bCs/>
          <w:sz w:val="24"/>
          <w:szCs w:val="24"/>
        </w:rPr>
        <w:t>f</w:t>
      </w:r>
      <w:r w:rsidR="006D0EF6" w:rsidRPr="009A6294">
        <w:rPr>
          <w:rFonts w:asciiTheme="majorBidi" w:hAnsiTheme="majorBidi" w:cstheme="majorBidi"/>
          <w:bCs/>
          <w:sz w:val="24"/>
          <w:szCs w:val="24"/>
        </w:rPr>
        <w:t xml:space="preserve">ree recall </w:t>
      </w:r>
      <w:r w:rsidR="00650654" w:rsidRPr="009A6294">
        <w:rPr>
          <w:rFonts w:asciiTheme="majorBidi" w:hAnsiTheme="majorBidi" w:cstheme="majorBidi"/>
          <w:bCs/>
          <w:sz w:val="24"/>
          <w:szCs w:val="24"/>
        </w:rPr>
        <w:t>task</w:t>
      </w:r>
      <w:r w:rsidR="00C751F1" w:rsidRPr="009A6294">
        <w:rPr>
          <w:rFonts w:asciiTheme="majorBidi" w:hAnsiTheme="majorBidi" w:cstheme="majorBidi"/>
          <w:bCs/>
          <w:sz w:val="24"/>
          <w:szCs w:val="24"/>
        </w:rPr>
        <w:t xml:space="preserve"> = </w:t>
      </w:r>
      <w:r w:rsidR="00650654" w:rsidRPr="009A6294">
        <w:rPr>
          <w:rFonts w:asciiTheme="majorBidi" w:hAnsiTheme="majorBidi" w:cstheme="majorBidi"/>
          <w:bCs/>
          <w:sz w:val="24"/>
          <w:szCs w:val="24"/>
        </w:rPr>
        <w:t>3</w:t>
      </w:r>
      <w:r w:rsidR="00C751F1" w:rsidRPr="009A6294">
        <w:rPr>
          <w:rFonts w:asciiTheme="majorBidi" w:hAnsiTheme="majorBidi" w:cstheme="majorBidi"/>
          <w:bCs/>
          <w:sz w:val="24"/>
          <w:szCs w:val="24"/>
        </w:rPr>
        <w:t xml:space="preserve"> minutes</w:t>
      </w:r>
      <w:r w:rsidR="00650654" w:rsidRPr="009A6294">
        <w:rPr>
          <w:rFonts w:asciiTheme="majorBidi" w:hAnsiTheme="majorBidi" w:cstheme="majorBidi"/>
          <w:bCs/>
          <w:sz w:val="24"/>
          <w:szCs w:val="24"/>
        </w:rPr>
        <w:t>).</w:t>
      </w:r>
    </w:p>
    <w:p w14:paraId="09EFB973" w14:textId="77777777" w:rsidR="00B557C9" w:rsidRPr="009A6294" w:rsidRDefault="00B557C9" w:rsidP="00B557C9">
      <w:pPr>
        <w:spacing w:after="40" w:line="480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9A6294">
        <w:rPr>
          <w:rFonts w:asciiTheme="majorBidi" w:hAnsiTheme="majorBidi" w:cstheme="majorBidi"/>
          <w:b/>
          <w:sz w:val="24"/>
          <w:szCs w:val="24"/>
        </w:rPr>
        <w:t>Data Reduction and Analytic Plan</w:t>
      </w:r>
    </w:p>
    <w:p w14:paraId="4CAA29DF" w14:textId="61775270" w:rsidR="00B1612A" w:rsidRPr="009A6294" w:rsidRDefault="00B557C9" w:rsidP="00631C07">
      <w:pPr>
        <w:spacing w:after="4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A6294">
        <w:rPr>
          <w:rFonts w:ascii="Times New Roman" w:hAnsi="Times New Roman" w:cs="Times New Roman"/>
          <w:sz w:val="24"/>
          <w:szCs w:val="24"/>
        </w:rPr>
        <w:t xml:space="preserve">Analyses were conducted in IBM SPSS Statistics for Windows 22.  For </w:t>
      </w:r>
      <w:r w:rsidR="00C751F1" w:rsidRPr="009A6294">
        <w:rPr>
          <w:rFonts w:ascii="Times New Roman" w:hAnsi="Times New Roman" w:cs="Times New Roman"/>
          <w:sz w:val="24"/>
          <w:szCs w:val="24"/>
        </w:rPr>
        <w:t>the visual-probe task, practice</w:t>
      </w:r>
      <w:r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B1612A" w:rsidRPr="009A6294">
        <w:rPr>
          <w:rFonts w:ascii="Times New Roman" w:hAnsi="Times New Roman" w:cs="Times New Roman"/>
          <w:sz w:val="24"/>
          <w:szCs w:val="24"/>
        </w:rPr>
        <w:t>and experimental trials with incorrect responses were</w:t>
      </w:r>
      <w:r w:rsidRPr="009A6294">
        <w:rPr>
          <w:rFonts w:ascii="Times New Roman" w:hAnsi="Times New Roman" w:cs="Times New Roman"/>
          <w:sz w:val="24"/>
          <w:szCs w:val="24"/>
        </w:rPr>
        <w:t xml:space="preserve"> excluded from the  a</w:t>
      </w:r>
      <w:r w:rsidR="00B1612A" w:rsidRPr="009A6294">
        <w:rPr>
          <w:rFonts w:ascii="Times New Roman" w:hAnsi="Times New Roman" w:cs="Times New Roman"/>
          <w:sz w:val="24"/>
          <w:szCs w:val="24"/>
        </w:rPr>
        <w:t>nalysis</w:t>
      </w:r>
      <w:r w:rsidRPr="009A6294">
        <w:rPr>
          <w:rFonts w:ascii="Times New Roman" w:hAnsi="Times New Roman" w:cs="Times New Roman"/>
          <w:sz w:val="24"/>
          <w:szCs w:val="24"/>
        </w:rPr>
        <w:t xml:space="preserve">.  </w:t>
      </w:r>
      <w:r w:rsidR="00B1612A" w:rsidRPr="009A6294">
        <w:rPr>
          <w:rFonts w:ascii="Times New Roman" w:hAnsi="Times New Roman" w:cs="Times New Roman"/>
          <w:sz w:val="24"/>
          <w:szCs w:val="24"/>
        </w:rPr>
        <w:t xml:space="preserve">Box and whisker plots for overall data showed outliers to be any response time less than 200 </w:t>
      </w:r>
      <w:proofErr w:type="spellStart"/>
      <w:r w:rsidR="00B1612A" w:rsidRPr="009A62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B1612A" w:rsidRPr="009A6294">
        <w:rPr>
          <w:rFonts w:ascii="Times New Roman" w:hAnsi="Times New Roman" w:cs="Times New Roman"/>
          <w:sz w:val="24"/>
          <w:szCs w:val="24"/>
        </w:rPr>
        <w:t xml:space="preserve"> or greater than 1100 </w:t>
      </w:r>
      <w:proofErr w:type="spellStart"/>
      <w:r w:rsidR="00B1612A" w:rsidRPr="009A62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B1612A" w:rsidRPr="009A6294">
        <w:rPr>
          <w:rFonts w:ascii="Times New Roman" w:hAnsi="Times New Roman" w:cs="Times New Roman"/>
          <w:sz w:val="24"/>
          <w:szCs w:val="24"/>
        </w:rPr>
        <w:t xml:space="preserve">, which were removed.  Mean response times for each participant were then calculated, and any response time 3 standard deviations above or below </w:t>
      </w:r>
      <w:r w:rsidR="00B1612A" w:rsidRPr="009A6294">
        <w:rPr>
          <w:rFonts w:ascii="Times New Roman" w:hAnsi="Times New Roman" w:cs="Times New Roman"/>
          <w:sz w:val="24"/>
          <w:szCs w:val="24"/>
        </w:rPr>
        <w:lastRenderedPageBreak/>
        <w:t>this mean were also removed as outliers</w:t>
      </w:r>
      <w:r w:rsidR="00C62CEC" w:rsidRPr="009A6294">
        <w:rPr>
          <w:rFonts w:asciiTheme="majorBidi" w:hAnsiTheme="majorBidi" w:cstheme="majorBidi"/>
          <w:sz w:val="20"/>
          <w:szCs w:val="20"/>
        </w:rPr>
        <w:t xml:space="preserve"> </w:t>
      </w:r>
      <w:r w:rsidR="00C62CEC" w:rsidRPr="009A6294">
        <w:rPr>
          <w:rFonts w:asciiTheme="majorBidi" w:hAnsiTheme="majorBidi" w:cstheme="majorBidi"/>
          <w:sz w:val="20"/>
          <w:szCs w:val="20"/>
        </w:rPr>
        <w:fldChar w:fldCharType="begin">
          <w:fldData xml:space="preserve">PEVuZE5vdGU+PENpdGU+PEF1dGhvcj5TY2hvdGg8L0F1dGhvcj48WWVhcj4yMDEwPC9ZZWFyPjxS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</w:fldData>
        </w:fldChar>
      </w:r>
      <w:r w:rsidR="00631C07" w:rsidRPr="009A6294">
        <w:rPr>
          <w:rFonts w:asciiTheme="majorBidi" w:hAnsiTheme="majorBidi" w:cstheme="majorBidi"/>
          <w:sz w:val="20"/>
          <w:szCs w:val="20"/>
        </w:rPr>
        <w:instrText xml:space="preserve"> ADDIN EN.CITE </w:instrText>
      </w:r>
      <w:r w:rsidR="00631C07" w:rsidRPr="009A6294">
        <w:rPr>
          <w:rFonts w:asciiTheme="majorBidi" w:hAnsiTheme="majorBidi" w:cstheme="majorBidi"/>
          <w:sz w:val="20"/>
          <w:szCs w:val="20"/>
        </w:rPr>
        <w:fldChar w:fldCharType="begin">
          <w:fldData xml:space="preserve">PEVuZE5vdGU+PENpdGU+PEF1dGhvcj5TY2hvdGg8L0F1dGhvcj48WWVhcj4yMDEwPC9ZZWFyPjxS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</w:fldData>
        </w:fldChar>
      </w:r>
      <w:r w:rsidR="00631C07" w:rsidRPr="009A6294">
        <w:rPr>
          <w:rFonts w:asciiTheme="majorBidi" w:hAnsiTheme="majorBidi" w:cstheme="majorBidi"/>
          <w:sz w:val="20"/>
          <w:szCs w:val="20"/>
        </w:rPr>
        <w:instrText xml:space="preserve"> ADDIN EN.CITE.DATA </w:instrText>
      </w:r>
      <w:r w:rsidR="00631C07" w:rsidRPr="009A6294">
        <w:rPr>
          <w:rFonts w:asciiTheme="majorBidi" w:hAnsiTheme="majorBidi" w:cstheme="majorBidi"/>
          <w:sz w:val="20"/>
          <w:szCs w:val="20"/>
        </w:rPr>
      </w:r>
      <w:r w:rsidR="00631C07" w:rsidRPr="009A6294">
        <w:rPr>
          <w:rFonts w:asciiTheme="majorBidi" w:hAnsiTheme="majorBidi" w:cstheme="majorBidi"/>
          <w:sz w:val="20"/>
          <w:szCs w:val="20"/>
        </w:rPr>
        <w:fldChar w:fldCharType="end"/>
      </w:r>
      <w:r w:rsidR="00C62CEC" w:rsidRPr="009A6294">
        <w:rPr>
          <w:rFonts w:asciiTheme="majorBidi" w:hAnsiTheme="majorBidi" w:cstheme="majorBidi"/>
          <w:sz w:val="20"/>
          <w:szCs w:val="20"/>
        </w:rPr>
      </w:r>
      <w:r w:rsidR="00C62CEC" w:rsidRPr="009A6294">
        <w:rPr>
          <w:rFonts w:asciiTheme="majorBidi" w:hAnsiTheme="majorBidi" w:cstheme="majorBidi"/>
          <w:sz w:val="20"/>
          <w:szCs w:val="20"/>
        </w:rPr>
        <w:fldChar w:fldCharType="separate"/>
      </w:r>
      <w:hyperlink w:anchor="_ENREF_4" w:tooltip="Schoth, in press #830" w:history="1">
        <w:r w:rsidR="00217E8D" w:rsidRPr="009A6294">
          <w:rPr>
            <w:rFonts w:asciiTheme="majorBidi" w:hAnsiTheme="majorBidi" w:cstheme="majorBidi"/>
            <w:noProof/>
            <w:sz w:val="20"/>
            <w:szCs w:val="20"/>
            <w:vertAlign w:val="superscript"/>
          </w:rPr>
          <w:t>4</w:t>
        </w:r>
      </w:hyperlink>
      <w:r w:rsidR="00631C07" w:rsidRPr="009A6294">
        <w:rPr>
          <w:rFonts w:asciiTheme="majorBidi" w:hAnsiTheme="majorBidi" w:cstheme="majorBidi"/>
          <w:noProof/>
          <w:sz w:val="20"/>
          <w:szCs w:val="20"/>
          <w:vertAlign w:val="superscript"/>
        </w:rPr>
        <w:t xml:space="preserve">, </w:t>
      </w:r>
      <w:hyperlink w:anchor="_ENREF_13" w:tooltip="Schoth, 2013 #31" w:history="1">
        <w:r w:rsidR="00217E8D" w:rsidRPr="009A6294">
          <w:rPr>
            <w:rFonts w:asciiTheme="majorBidi" w:hAnsiTheme="majorBidi" w:cstheme="majorBidi"/>
            <w:noProof/>
            <w:sz w:val="20"/>
            <w:szCs w:val="20"/>
            <w:vertAlign w:val="superscript"/>
          </w:rPr>
          <w:t>13</w:t>
        </w:r>
      </w:hyperlink>
      <w:r w:rsidR="00631C07" w:rsidRPr="009A6294">
        <w:rPr>
          <w:rFonts w:asciiTheme="majorBidi" w:hAnsiTheme="majorBidi" w:cstheme="majorBidi"/>
          <w:noProof/>
          <w:sz w:val="20"/>
          <w:szCs w:val="20"/>
          <w:vertAlign w:val="superscript"/>
        </w:rPr>
        <w:t xml:space="preserve">, </w:t>
      </w:r>
      <w:hyperlink w:anchor="_ENREF_23" w:tooltip="Schoth, 2010 #378" w:history="1">
        <w:r w:rsidR="00217E8D" w:rsidRPr="009A6294">
          <w:rPr>
            <w:rFonts w:asciiTheme="majorBidi" w:hAnsiTheme="majorBidi" w:cstheme="majorBidi"/>
            <w:noProof/>
            <w:sz w:val="20"/>
            <w:szCs w:val="20"/>
            <w:vertAlign w:val="superscript"/>
          </w:rPr>
          <w:t>23</w:t>
        </w:r>
      </w:hyperlink>
      <w:r w:rsidR="00631C07" w:rsidRPr="009A6294">
        <w:rPr>
          <w:rFonts w:asciiTheme="majorBidi" w:hAnsiTheme="majorBidi" w:cstheme="majorBidi"/>
          <w:noProof/>
          <w:sz w:val="20"/>
          <w:szCs w:val="20"/>
          <w:vertAlign w:val="superscript"/>
        </w:rPr>
        <w:t xml:space="preserve">, </w:t>
      </w:r>
      <w:hyperlink w:anchor="_ENREF_30" w:tooltip="Liossi, 2016 #471" w:history="1">
        <w:r w:rsidR="00217E8D" w:rsidRPr="009A6294">
          <w:rPr>
            <w:rFonts w:asciiTheme="majorBidi" w:hAnsiTheme="majorBidi" w:cstheme="majorBidi"/>
            <w:noProof/>
            <w:sz w:val="20"/>
            <w:szCs w:val="20"/>
            <w:vertAlign w:val="superscript"/>
          </w:rPr>
          <w:t>30</w:t>
        </w:r>
      </w:hyperlink>
      <w:r w:rsidR="00C62CEC" w:rsidRPr="009A6294">
        <w:rPr>
          <w:rFonts w:asciiTheme="majorBidi" w:hAnsiTheme="majorBidi" w:cstheme="majorBidi"/>
          <w:sz w:val="20"/>
          <w:szCs w:val="20"/>
        </w:rPr>
        <w:fldChar w:fldCharType="end"/>
      </w:r>
      <w:r w:rsidR="00C62CEC" w:rsidRPr="009A6294">
        <w:rPr>
          <w:rFonts w:asciiTheme="majorBidi" w:hAnsiTheme="majorBidi" w:cstheme="majorBidi"/>
          <w:sz w:val="20"/>
          <w:szCs w:val="20"/>
        </w:rPr>
        <w:t xml:space="preserve">.  </w:t>
      </w:r>
      <w:r w:rsidR="00061657" w:rsidRPr="009A6294">
        <w:rPr>
          <w:rFonts w:ascii="Times New Roman" w:hAnsi="Times New Roman" w:cs="Times New Roman"/>
          <w:sz w:val="24"/>
          <w:szCs w:val="24"/>
        </w:rPr>
        <w:t xml:space="preserve">Attentional bias scores were then calculated for each participant at each exposure duration (i.e., 500 </w:t>
      </w:r>
      <w:proofErr w:type="spellStart"/>
      <w:r w:rsidR="00061657" w:rsidRPr="009A62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061657" w:rsidRPr="009A6294">
        <w:rPr>
          <w:rFonts w:ascii="Times New Roman" w:hAnsi="Times New Roman" w:cs="Times New Roman"/>
          <w:sz w:val="24"/>
          <w:szCs w:val="24"/>
        </w:rPr>
        <w:t xml:space="preserve"> and 1250 </w:t>
      </w:r>
      <w:proofErr w:type="spellStart"/>
      <w:r w:rsidR="00061657" w:rsidRPr="009A62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061657" w:rsidRPr="009A6294">
        <w:rPr>
          <w:rFonts w:ascii="Times New Roman" w:hAnsi="Times New Roman" w:cs="Times New Roman"/>
          <w:sz w:val="24"/>
          <w:szCs w:val="24"/>
        </w:rPr>
        <w:t xml:space="preserve">) using the following formula: attentional bias score = </w:t>
      </w:r>
      <w:r w:rsidR="00061657" w:rsidRPr="009A6294">
        <w:rPr>
          <w:rFonts w:ascii="Times New Roman" w:hAnsi="Times New Roman"/>
          <w:sz w:val="24"/>
        </w:rPr>
        <w:t>((</w:t>
      </w:r>
      <w:proofErr w:type="spellStart"/>
      <w:r w:rsidR="00061657" w:rsidRPr="009A6294">
        <w:rPr>
          <w:rFonts w:ascii="Times New Roman" w:hAnsi="Times New Roman"/>
          <w:sz w:val="24"/>
        </w:rPr>
        <w:t>TuPl</w:t>
      </w:r>
      <w:proofErr w:type="spellEnd"/>
      <w:r w:rsidR="00061657" w:rsidRPr="009A6294">
        <w:rPr>
          <w:rFonts w:ascii="Times New Roman" w:hAnsi="Times New Roman"/>
          <w:sz w:val="24"/>
        </w:rPr>
        <w:t xml:space="preserve"> – </w:t>
      </w:r>
      <w:proofErr w:type="spellStart"/>
      <w:r w:rsidR="00061657" w:rsidRPr="009A6294">
        <w:rPr>
          <w:rFonts w:ascii="Times New Roman" w:hAnsi="Times New Roman"/>
          <w:sz w:val="24"/>
        </w:rPr>
        <w:t>TlPl</w:t>
      </w:r>
      <w:proofErr w:type="spellEnd"/>
      <w:r w:rsidR="00061657" w:rsidRPr="009A6294">
        <w:rPr>
          <w:rFonts w:ascii="Times New Roman" w:hAnsi="Times New Roman"/>
          <w:sz w:val="24"/>
        </w:rPr>
        <w:t>) + (</w:t>
      </w:r>
      <w:proofErr w:type="spellStart"/>
      <w:r w:rsidR="00061657" w:rsidRPr="009A6294">
        <w:rPr>
          <w:rFonts w:ascii="Times New Roman" w:hAnsi="Times New Roman"/>
          <w:sz w:val="24"/>
        </w:rPr>
        <w:t>TlPu</w:t>
      </w:r>
      <w:proofErr w:type="spellEnd"/>
      <w:r w:rsidR="00061657" w:rsidRPr="009A6294">
        <w:rPr>
          <w:rFonts w:ascii="Times New Roman" w:hAnsi="Times New Roman"/>
          <w:sz w:val="24"/>
        </w:rPr>
        <w:t xml:space="preserve"> – </w:t>
      </w:r>
      <w:proofErr w:type="spellStart"/>
      <w:r w:rsidR="00061657" w:rsidRPr="009A6294">
        <w:rPr>
          <w:rFonts w:ascii="Times New Roman" w:hAnsi="Times New Roman"/>
          <w:sz w:val="24"/>
        </w:rPr>
        <w:t>TuPu</w:t>
      </w:r>
      <w:proofErr w:type="spellEnd"/>
      <w:r w:rsidR="00061657" w:rsidRPr="009A6294">
        <w:rPr>
          <w:rFonts w:ascii="Times New Roman" w:hAnsi="Times New Roman"/>
          <w:sz w:val="24"/>
        </w:rPr>
        <w:t xml:space="preserve">))/2.  Where T = threatening stimulus, P = probe, u = upper position, l = lower position.  </w:t>
      </w:r>
      <w:r w:rsidR="00061657" w:rsidRPr="009A6294">
        <w:rPr>
          <w:rFonts w:ascii="Times New Roman" w:hAnsi="Times New Roman" w:cs="Times New Roman"/>
          <w:sz w:val="24"/>
          <w:szCs w:val="24"/>
        </w:rPr>
        <w:t>A positive bias score indicates a shift of attention towards the location of threatening words relative to neutral words.  A negative bias score indicates a shift of attention away from the location of threaten</w:t>
      </w:r>
      <w:r w:rsidR="005E5A0D" w:rsidRPr="009A6294">
        <w:rPr>
          <w:rFonts w:ascii="Times New Roman" w:hAnsi="Times New Roman" w:cs="Times New Roman"/>
          <w:sz w:val="24"/>
          <w:szCs w:val="24"/>
        </w:rPr>
        <w:t>ing words towards neutral words</w:t>
      </w:r>
      <w:hyperlink w:anchor="_ENREF_24" w:tooltip="Liossi, 2009 #240" w:history="1"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&lt;EndNote&gt;&lt;Cite&gt;&lt;Author&gt;Liossi&lt;/Author&gt;&lt;Year&gt;2009&lt;/Year&gt;&lt;RecNum&gt;240&lt;/RecNum&gt;&lt;DisplayText&gt;&lt;style face="superscript"&gt;24&lt;/style&gt;&lt;/DisplayText&gt;&lt;record&gt;&lt;rec-number&gt;240&lt;/rec-number&gt;&lt;foreign-keys&gt;&lt;key app="EN" db-id="rz5w25w9xar0t6ezzap5s5tzxdvdf5v9v0s9" timestamp="1363595729"&gt;240&lt;/key&gt;&lt;/foreign-keys&gt;&lt;ref-type name="Journal Article"&gt;17&lt;/ref-type&gt;&lt;contributors&gt;&lt;authors&gt;&lt;author&gt;Liossi, C.&lt;/author&gt;&lt;author&gt;Schoth, D. E.&lt;/author&gt;&lt;author&gt;Bradley, B. P.&lt;/author&gt;&lt;author&gt;Mogg, K.&lt;/author&gt;&lt;/authors&gt;&lt;/contributors&gt;&lt;titles&gt;&lt;title&gt;Time course of attentional bias for pain-related cues in chronic daily headache sufferers&lt;/title&gt;&lt;secondary-title&gt;European Journal of Pain&lt;/secondary-title&gt;&lt;/titles&gt;&lt;periodical&gt;&lt;full-title&gt;European Journal of Pain&lt;/full-title&gt;&lt;abbr-1&gt;Eur J Pain&lt;/abbr-1&gt;&lt;/periodical&gt;&lt;pages&gt;963 - 969&lt;/pages&gt;&lt;volume&gt;13&lt;/volume&gt;&lt;number&gt;9&lt;/number&gt;&lt;dates&gt;&lt;year&gt;2009&lt;/year&gt;&lt;/dates&gt;&lt;urls&gt;&lt;/urls&gt;&lt;electronic-resource-num&gt;10.1016/j.ejpain.2008.11.007&lt;/electronic-resource-num&gt;&lt;/record&gt;&lt;/Cite&gt;&lt;/EndNote&gt;</w:instrTex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24</w: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4346F1" w:rsidRPr="009A6294">
        <w:rPr>
          <w:rFonts w:ascii="Times New Roman" w:hAnsi="Times New Roman" w:cs="Times New Roman"/>
          <w:sz w:val="24"/>
          <w:szCs w:val="24"/>
        </w:rPr>
        <w:t>.</w:t>
      </w:r>
    </w:p>
    <w:p w14:paraId="37153996" w14:textId="252E87D5" w:rsidR="00B557C9" w:rsidRPr="009A6294" w:rsidRDefault="00E4714E" w:rsidP="00631C07">
      <w:pPr>
        <w:spacing w:after="4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A6294">
        <w:rPr>
          <w:rFonts w:ascii="Times New Roman" w:hAnsi="Times New Roman" w:cs="Times New Roman"/>
          <w:sz w:val="24"/>
          <w:szCs w:val="24"/>
        </w:rPr>
        <w:t>Fo</w:t>
      </w:r>
      <w:r w:rsidR="00917C8A" w:rsidRPr="009A6294">
        <w:rPr>
          <w:rFonts w:ascii="Times New Roman" w:hAnsi="Times New Roman" w:cs="Times New Roman"/>
          <w:sz w:val="24"/>
          <w:szCs w:val="24"/>
        </w:rPr>
        <w:t>r the sentence generation task,</w:t>
      </w:r>
      <w:r w:rsidRPr="009A6294">
        <w:rPr>
          <w:rFonts w:ascii="Times New Roman" w:hAnsi="Times New Roman" w:cs="Times New Roman"/>
          <w:sz w:val="24"/>
          <w:szCs w:val="24"/>
        </w:rPr>
        <w:t xml:space="preserve"> two raters independently and blindly categorised participant response sentences as either pain-related (</w:t>
      </w:r>
      <w:r w:rsidR="006D0EF6" w:rsidRPr="009A6294">
        <w:rPr>
          <w:rFonts w:ascii="Times New Roman" w:hAnsi="Times New Roman" w:cs="Times New Roman"/>
          <w:sz w:val="24"/>
          <w:szCs w:val="24"/>
        </w:rPr>
        <w:t>e.g.,</w:t>
      </w:r>
      <w:r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He had a pressing pain in his head</w:t>
      </w:r>
      <w:r w:rsidRPr="009A6294">
        <w:rPr>
          <w:rFonts w:ascii="Times New Roman" w:hAnsi="Times New Roman" w:cs="Times New Roman"/>
          <w:sz w:val="24"/>
          <w:szCs w:val="24"/>
        </w:rPr>
        <w:t>) or benign (</w:t>
      </w:r>
      <w:r w:rsidR="006D0EF6" w:rsidRPr="009A6294">
        <w:rPr>
          <w:rFonts w:ascii="Times New Roman" w:hAnsi="Times New Roman" w:cs="Times New Roman"/>
          <w:sz w:val="24"/>
          <w:szCs w:val="24"/>
        </w:rPr>
        <w:t>e.g.,</w:t>
      </w:r>
      <w:r w:rsidR="005E5A0D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The boy was pressing the buttons in the lift</w:t>
      </w:r>
      <w:r w:rsidRPr="009A6294">
        <w:rPr>
          <w:rFonts w:ascii="Times New Roman" w:hAnsi="Times New Roman" w:cs="Times New Roman"/>
          <w:sz w:val="24"/>
          <w:szCs w:val="24"/>
        </w:rPr>
        <w:t>).</w:t>
      </w:r>
      <w:r w:rsidR="006D724D" w:rsidRPr="009A6294">
        <w:rPr>
          <w:rFonts w:ascii="Times New Roman" w:hAnsi="Times New Roman" w:cs="Times New Roman"/>
          <w:sz w:val="24"/>
          <w:szCs w:val="24"/>
        </w:rPr>
        <w:t xml:space="preserve">  </w:t>
      </w:r>
      <w:r w:rsidR="00B557C9" w:rsidRPr="009A6294">
        <w:rPr>
          <w:rFonts w:ascii="Times New Roman" w:hAnsi="Times New Roman" w:cs="Times New Roman"/>
          <w:sz w:val="24"/>
          <w:szCs w:val="24"/>
        </w:rPr>
        <w:t>Benign responses include</w:t>
      </w:r>
      <w:r w:rsidR="006D0EF6" w:rsidRPr="009A6294">
        <w:rPr>
          <w:rFonts w:ascii="Times New Roman" w:hAnsi="Times New Roman" w:cs="Times New Roman"/>
          <w:sz w:val="24"/>
          <w:szCs w:val="24"/>
        </w:rPr>
        <w:t>d</w:t>
      </w:r>
      <w:r w:rsidR="00B557C9" w:rsidRPr="009A6294">
        <w:rPr>
          <w:rFonts w:ascii="Times New Roman" w:hAnsi="Times New Roman" w:cs="Times New Roman"/>
          <w:sz w:val="24"/>
          <w:szCs w:val="24"/>
        </w:rPr>
        <w:t xml:space="preserve"> both neutral and positive sentences.  The initial inter-rater agreement was 97%, and after discussion consensus was reached on 100% of ratings.</w:t>
      </w:r>
      <w:r w:rsidR="006D724D" w:rsidRPr="009A6294">
        <w:rPr>
          <w:rFonts w:ascii="Times New Roman" w:hAnsi="Times New Roman" w:cs="Times New Roman"/>
          <w:sz w:val="24"/>
          <w:szCs w:val="24"/>
        </w:rPr>
        <w:t xml:space="preserve">  </w:t>
      </w:r>
      <w:r w:rsidR="005E5A0D" w:rsidRPr="009A6294">
        <w:rPr>
          <w:rFonts w:ascii="Times New Roman" w:hAnsi="Times New Roman" w:cs="Times New Roman"/>
          <w:sz w:val="24"/>
          <w:szCs w:val="24"/>
        </w:rPr>
        <w:t>T</w:t>
      </w:r>
      <w:r w:rsidR="006D724D" w:rsidRPr="009A6294">
        <w:rPr>
          <w:rFonts w:ascii="Times New Roman" w:hAnsi="Times New Roman" w:cs="Times New Roman"/>
          <w:sz w:val="24"/>
          <w:szCs w:val="24"/>
        </w:rPr>
        <w:t>he proportion of interpretations made were used in the analyses</w:t>
      </w:r>
      <w:r w:rsidR="00B557C9" w:rsidRPr="009A629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PEVuZE5vdGU+PENpdGU+PEF1dGhvcj5QaW5jdXM8L0F1dGhvcj48WWVhcj4xOTk0PC9ZZWFyPjxS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</w:fldData>
        </w:fldChar>
      </w:r>
      <w:r w:rsidR="00631C07" w:rsidRPr="009A629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31C07" w:rsidRPr="009A629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PEVuZE5vdGU+PENpdGU+PEF1dGhvcj5QaW5jdXM8L0F1dGhvcj48WWVhcj4xOTk0PC9ZZWFyPjxS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</w:fldData>
        </w:fldChar>
      </w:r>
      <w:r w:rsidR="00631C07" w:rsidRPr="009A629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31C07" w:rsidRPr="009A6294">
        <w:rPr>
          <w:rFonts w:ascii="Times New Roman" w:hAnsi="Times New Roman" w:cs="Times New Roman"/>
          <w:sz w:val="24"/>
          <w:szCs w:val="24"/>
        </w:rPr>
      </w:r>
      <w:r w:rsidR="00631C07" w:rsidRPr="009A6294">
        <w:rPr>
          <w:rFonts w:ascii="Times New Roman" w:hAnsi="Times New Roman" w:cs="Times New Roman"/>
          <w:sz w:val="24"/>
          <w:szCs w:val="24"/>
        </w:rPr>
        <w:fldChar w:fldCharType="end"/>
      </w:r>
      <w:r w:rsidR="00B557C9" w:rsidRPr="009A6294">
        <w:rPr>
          <w:rFonts w:ascii="Times New Roman" w:hAnsi="Times New Roman" w:cs="Times New Roman"/>
          <w:sz w:val="24"/>
          <w:szCs w:val="24"/>
        </w:rPr>
      </w:r>
      <w:r w:rsidR="00B557C9" w:rsidRPr="009A629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4" w:tooltip="Schoth, in press #830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4</w:t>
        </w:r>
      </w:hyperlink>
      <w:r w:rsidR="00631C07" w:rsidRPr="009A6294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31" w:tooltip="Pincus, 1994 #701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31</w:t>
        </w:r>
      </w:hyperlink>
      <w:r w:rsidR="00631C07" w:rsidRPr="009A6294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32" w:tooltip="Pincus, 1996 #622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32</w:t>
        </w:r>
      </w:hyperlink>
      <w:r w:rsidR="00B557C9" w:rsidRPr="009A6294">
        <w:rPr>
          <w:rFonts w:ascii="Times New Roman" w:hAnsi="Times New Roman" w:cs="Times New Roman"/>
          <w:sz w:val="24"/>
          <w:szCs w:val="24"/>
        </w:rPr>
        <w:fldChar w:fldCharType="end"/>
      </w:r>
      <w:r w:rsidR="005E5A0D" w:rsidRPr="009A6294">
        <w:rPr>
          <w:rFonts w:ascii="Times New Roman" w:hAnsi="Times New Roman" w:cs="Times New Roman"/>
          <w:sz w:val="24"/>
          <w:szCs w:val="24"/>
        </w:rPr>
        <w:t>.</w:t>
      </w:r>
      <w:r w:rsidR="00E13EA1" w:rsidRPr="009A6294">
        <w:rPr>
          <w:rFonts w:ascii="Times New Roman" w:hAnsi="Times New Roman" w:cs="Times New Roman"/>
          <w:sz w:val="24"/>
          <w:szCs w:val="24"/>
        </w:rPr>
        <w:t xml:space="preserve">  </w:t>
      </w:r>
      <w:r w:rsidR="00B557C9" w:rsidRPr="009A6294">
        <w:rPr>
          <w:rFonts w:ascii="Times New Roman" w:hAnsi="Times New Roman" w:cs="Times New Roman"/>
          <w:sz w:val="24"/>
          <w:szCs w:val="24"/>
        </w:rPr>
        <w:t>For the free recall task</w:t>
      </w:r>
      <w:r w:rsidR="00917C8A" w:rsidRPr="009A6294">
        <w:rPr>
          <w:rFonts w:ascii="Times New Roman" w:hAnsi="Times New Roman" w:cs="Times New Roman"/>
          <w:sz w:val="24"/>
          <w:szCs w:val="24"/>
        </w:rPr>
        <w:t>,</w:t>
      </w:r>
      <w:r w:rsidR="00B557C9" w:rsidRPr="009A6294">
        <w:rPr>
          <w:rFonts w:ascii="Times New Roman" w:hAnsi="Times New Roman" w:cs="Times New Roman"/>
          <w:sz w:val="24"/>
          <w:szCs w:val="24"/>
        </w:rPr>
        <w:t xml:space="preserve"> the proportion of words recalled per stimuli category was computed</w:t>
      </w:r>
      <w:r w:rsidR="006D724D" w:rsidRPr="009A6294">
        <w:rPr>
          <w:rFonts w:ascii="Times New Roman" w:hAnsi="Times New Roman" w:cs="Times New Roman"/>
          <w:sz w:val="24"/>
          <w:szCs w:val="24"/>
        </w:rPr>
        <w:t xml:space="preserve"> and used in the analyses</w:t>
      </w:r>
      <w:r w:rsidR="00B557C9" w:rsidRPr="009A629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PEVuZE5vdGU+PENpdGU+PEF1dGhvcj5LYXJpbWk8L0F1dGhvcj48WWVhcj4yMDE2PC9ZZWFyPjxS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</w:fldData>
        </w:fldChar>
      </w:r>
      <w:r w:rsidR="00631C07" w:rsidRPr="009A629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31C07" w:rsidRPr="009A629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PEVuZE5vdGU+PENpdGU+PEF1dGhvcj5LYXJpbWk8L0F1dGhvcj48WWVhcj4yMDE2PC9ZZWFyPjxS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</w:fldData>
        </w:fldChar>
      </w:r>
      <w:r w:rsidR="00631C07" w:rsidRPr="009A629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31C07" w:rsidRPr="009A6294">
        <w:rPr>
          <w:rFonts w:ascii="Times New Roman" w:hAnsi="Times New Roman" w:cs="Times New Roman"/>
          <w:sz w:val="24"/>
          <w:szCs w:val="24"/>
        </w:rPr>
      </w:r>
      <w:r w:rsidR="00631C07" w:rsidRPr="009A6294">
        <w:rPr>
          <w:rFonts w:ascii="Times New Roman" w:hAnsi="Times New Roman" w:cs="Times New Roman"/>
          <w:sz w:val="24"/>
          <w:szCs w:val="24"/>
        </w:rPr>
        <w:fldChar w:fldCharType="end"/>
      </w:r>
      <w:r w:rsidR="00B557C9" w:rsidRPr="009A6294">
        <w:rPr>
          <w:rFonts w:ascii="Times New Roman" w:hAnsi="Times New Roman" w:cs="Times New Roman"/>
          <w:sz w:val="24"/>
          <w:szCs w:val="24"/>
        </w:rPr>
      </w:r>
      <w:r w:rsidR="00B557C9" w:rsidRPr="009A629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4" w:tooltip="Schoth, in press #830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4</w:t>
        </w:r>
      </w:hyperlink>
      <w:r w:rsidR="00631C07" w:rsidRPr="009A6294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32" w:tooltip="Pincus, 1996 #622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32</w:t>
        </w:r>
      </w:hyperlink>
      <w:r w:rsidR="00631C07" w:rsidRPr="009A6294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33" w:tooltip="Karimi, 2016 #801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33</w:t>
        </w:r>
      </w:hyperlink>
      <w:r w:rsidR="00B557C9" w:rsidRPr="009A6294">
        <w:rPr>
          <w:rFonts w:ascii="Times New Roman" w:hAnsi="Times New Roman" w:cs="Times New Roman"/>
          <w:sz w:val="24"/>
          <w:szCs w:val="24"/>
        </w:rPr>
        <w:fldChar w:fldCharType="end"/>
      </w:r>
      <w:r w:rsidR="00B557C9" w:rsidRPr="009A6294">
        <w:rPr>
          <w:rFonts w:ascii="Times New Roman" w:hAnsi="Times New Roman" w:cs="Times New Roman"/>
          <w:sz w:val="24"/>
          <w:szCs w:val="24"/>
        </w:rPr>
        <w:t>.</w:t>
      </w:r>
    </w:p>
    <w:p w14:paraId="25B86C42" w14:textId="21459526" w:rsidR="0046640D" w:rsidRPr="009A6294" w:rsidRDefault="00B557C9" w:rsidP="00631C07">
      <w:pPr>
        <w:spacing w:after="40" w:line="480" w:lineRule="auto"/>
        <w:ind w:firstLine="720"/>
        <w:contextualSpacing/>
        <w:rPr>
          <w:rFonts w:asciiTheme="majorBidi" w:hAnsiTheme="majorBidi" w:cstheme="majorBidi"/>
          <w:sz w:val="24"/>
          <w:szCs w:val="24"/>
        </w:rPr>
      </w:pPr>
      <w:r w:rsidRPr="009A6294">
        <w:rPr>
          <w:rFonts w:asciiTheme="majorBidi" w:hAnsiTheme="majorBidi" w:cstheme="majorBidi"/>
          <w:bCs/>
          <w:sz w:val="24"/>
          <w:szCs w:val="24"/>
        </w:rPr>
        <w:t xml:space="preserve">Between-groups differences for demographic characteristics and self-report questionnaires were explored via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9A6294">
        <w:rPr>
          <w:rFonts w:ascii="Times New Roman" w:hAnsi="Times New Roman" w:cs="Times New Roman"/>
          <w:sz w:val="24"/>
          <w:szCs w:val="24"/>
        </w:rPr>
        <w:t xml:space="preserve">-tests and </w:t>
      </w:r>
      <w:r w:rsidRPr="009A6294">
        <w:rPr>
          <w:rFonts w:ascii="Times New Roman" w:hAnsi="Times New Roman" w:cs="Times New Roman"/>
          <w:sz w:val="24"/>
          <w:szCs w:val="24"/>
        </w:rPr>
        <w:sym w:font="Symbol" w:char="F063"/>
      </w:r>
      <w:r w:rsidRPr="009A6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6294">
        <w:rPr>
          <w:rFonts w:ascii="Times New Roman" w:hAnsi="Times New Roman" w:cs="Times New Roman"/>
          <w:sz w:val="24"/>
          <w:szCs w:val="24"/>
        </w:rPr>
        <w:t xml:space="preserve"> for continuous and categ</w:t>
      </w:r>
      <w:r w:rsidR="00881942" w:rsidRPr="009A6294">
        <w:rPr>
          <w:rFonts w:ascii="Times New Roman" w:hAnsi="Times New Roman" w:cs="Times New Roman"/>
          <w:sz w:val="24"/>
          <w:szCs w:val="24"/>
        </w:rPr>
        <w:t xml:space="preserve">orical variables respectively.  </w:t>
      </w:r>
      <w:r w:rsidR="00001549" w:rsidRPr="009A6294">
        <w:rPr>
          <w:rFonts w:ascii="Times New Roman" w:hAnsi="Times New Roman" w:cs="Times New Roman"/>
          <w:sz w:val="24"/>
          <w:szCs w:val="24"/>
        </w:rPr>
        <w:t xml:space="preserve">A 2 (group; chronic headache, healthy control) x 2 (presentation time: 500 </w:t>
      </w:r>
      <w:proofErr w:type="spellStart"/>
      <w:r w:rsidR="00001549" w:rsidRPr="009A62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001549" w:rsidRPr="009A6294">
        <w:rPr>
          <w:rFonts w:ascii="Times New Roman" w:hAnsi="Times New Roman" w:cs="Times New Roman"/>
          <w:sz w:val="24"/>
          <w:szCs w:val="24"/>
        </w:rPr>
        <w:t xml:space="preserve">, 1250 </w:t>
      </w:r>
      <w:proofErr w:type="spellStart"/>
      <w:r w:rsidR="00001549" w:rsidRPr="009A62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001549" w:rsidRPr="009A6294">
        <w:rPr>
          <w:rFonts w:ascii="Times New Roman" w:hAnsi="Times New Roman" w:cs="Times New Roman"/>
          <w:sz w:val="24"/>
          <w:szCs w:val="24"/>
        </w:rPr>
        <w:t xml:space="preserve">) mixed-designs ANOVA was conducted on attentional bias scores, and a 2 </w:t>
      </w:r>
      <w:r w:rsidR="00001549" w:rsidRPr="009A6294">
        <w:rPr>
          <w:rFonts w:ascii="Times New Roman" w:hAnsi="Times New Roman" w:cs="Times New Roman"/>
          <w:sz w:val="24"/>
          <w:szCs w:val="24"/>
        </w:rPr>
        <w:lastRenderedPageBreak/>
        <w:t xml:space="preserve">(group; chronic headache, healthy control) x 2 (stimuli category; sensory-pain, neutral) mixed-designs ANOVA </w:t>
      </w:r>
      <w:r w:rsidR="00881942" w:rsidRPr="009A6294">
        <w:rPr>
          <w:rFonts w:ascii="Times New Roman" w:hAnsi="Times New Roman" w:cs="Times New Roman"/>
          <w:sz w:val="24"/>
          <w:szCs w:val="24"/>
        </w:rPr>
        <w:t>conducted on</w:t>
      </w:r>
      <w:r w:rsidR="00001549" w:rsidRPr="009A6294">
        <w:rPr>
          <w:rFonts w:ascii="Times New Roman" w:hAnsi="Times New Roman" w:cs="Times New Roman"/>
          <w:sz w:val="24"/>
          <w:szCs w:val="24"/>
        </w:rPr>
        <w:t xml:space="preserve"> the proportion of participant responses classified as sensory-pain</w:t>
      </w:r>
      <w:r w:rsidR="00881942" w:rsidRPr="009A6294">
        <w:rPr>
          <w:rFonts w:ascii="Times New Roman" w:hAnsi="Times New Roman" w:cs="Times New Roman"/>
          <w:sz w:val="24"/>
          <w:szCs w:val="24"/>
        </w:rPr>
        <w:t xml:space="preserve"> (interpretation bias)</w:t>
      </w:r>
      <w:r w:rsidR="00001549" w:rsidRPr="009A6294">
        <w:rPr>
          <w:rFonts w:ascii="Times New Roman" w:hAnsi="Times New Roman" w:cs="Times New Roman"/>
          <w:sz w:val="24"/>
          <w:szCs w:val="24"/>
        </w:rPr>
        <w:t xml:space="preserve"> and </w:t>
      </w:r>
      <w:r w:rsidR="00881942" w:rsidRPr="009A6294">
        <w:rPr>
          <w:rFonts w:ascii="Times New Roman" w:hAnsi="Times New Roman" w:cs="Times New Roman"/>
          <w:sz w:val="24"/>
          <w:szCs w:val="24"/>
        </w:rPr>
        <w:t xml:space="preserve">the proportion of words correctly recalled for each stimuli condition (memory bias).  </w:t>
      </w:r>
      <w:r w:rsidR="00FB1A0F" w:rsidRPr="009A629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9A6294">
        <w:rPr>
          <w:rFonts w:ascii="Times New Roman" w:hAnsi="Times New Roman" w:cs="Times New Roman"/>
          <w:sz w:val="24"/>
          <w:szCs w:val="24"/>
        </w:rPr>
        <w:t>-tests were used as required in post-hoc analyses to clarify significant effects</w:t>
      </w:r>
      <w:r w:rsidR="00C055AA" w:rsidRPr="009A6294">
        <w:rPr>
          <w:rFonts w:ascii="Times New Roman" w:hAnsi="Times New Roman" w:cs="Times New Roman"/>
          <w:sz w:val="24"/>
          <w:szCs w:val="24"/>
        </w:rPr>
        <w:t xml:space="preserve"> and explore patterns of bias in greater detail</w:t>
      </w:r>
      <w:r w:rsidRPr="009A6294">
        <w:rPr>
          <w:rFonts w:ascii="Times New Roman" w:hAnsi="Times New Roman" w:cs="Times New Roman"/>
          <w:sz w:val="24"/>
          <w:szCs w:val="24"/>
        </w:rPr>
        <w:t xml:space="preserve">.  Effect sizes for ANOVA and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9A6294">
        <w:rPr>
          <w:rFonts w:ascii="Times New Roman" w:hAnsi="Times New Roman" w:cs="Times New Roman"/>
          <w:sz w:val="24"/>
          <w:szCs w:val="24"/>
        </w:rPr>
        <w:t xml:space="preserve">-tests were quantified using partial eta-square </w:t>
      </w:r>
      <w:r w:rsidRPr="009A6294">
        <w:rPr>
          <w:rFonts w:ascii="Symbol" w:hAnsi="Symbol"/>
        </w:rPr>
        <w:t></w:t>
      </w:r>
      <w:r w:rsidRPr="009A6294">
        <w:rPr>
          <w:vertAlign w:val="subscript"/>
        </w:rPr>
        <w:t>p</w:t>
      </w:r>
      <w:r w:rsidRPr="009A6294">
        <w:rPr>
          <w:vertAlign w:val="superscript"/>
        </w:rPr>
        <w:t>2</w:t>
      </w:r>
      <w:r w:rsidRPr="009A6294">
        <w:rPr>
          <w:rFonts w:ascii="Times New Roman" w:hAnsi="Times New Roman" w:cs="Times New Roman"/>
          <w:vertAlign w:val="superscript"/>
        </w:rPr>
        <w:t xml:space="preserve"> 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and Cohen’s </w:t>
      </w:r>
      <w:r w:rsidRPr="009A6294">
        <w:rPr>
          <w:rFonts w:asciiTheme="majorBidi" w:hAnsiTheme="majorBidi" w:cstheme="majorBidi"/>
          <w:bCs/>
          <w:i/>
          <w:sz w:val="24"/>
          <w:szCs w:val="24"/>
        </w:rPr>
        <w:t>d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 respectively</w:t>
      </w:r>
      <w:r w:rsidRPr="009A6294">
        <w:rPr>
          <w:rFonts w:ascii="Times New Roman" w:hAnsi="Times New Roman" w:cs="Times New Roman"/>
          <w:sz w:val="24"/>
          <w:szCs w:val="24"/>
        </w:rPr>
        <w:t>.</w:t>
      </w:r>
      <w:r w:rsidR="006D724D" w:rsidRPr="009A6294">
        <w:rPr>
          <w:rFonts w:ascii="Times New Roman" w:hAnsi="Times New Roman" w:cs="Times New Roman"/>
          <w:sz w:val="24"/>
          <w:szCs w:val="24"/>
        </w:rPr>
        <w:t xml:space="preserve">  ESCI </w:t>
      </w:r>
      <w:r w:rsidR="006D724D" w:rsidRPr="009A6294">
        <w:rPr>
          <w:rFonts w:asciiTheme="majorBidi" w:hAnsiTheme="majorBidi" w:cstheme="majorBidi"/>
          <w:sz w:val="24"/>
          <w:szCs w:val="24"/>
        </w:rPr>
        <w:t>(Exploratory Sof</w:t>
      </w:r>
      <w:r w:rsidR="00E971E6" w:rsidRPr="009A6294">
        <w:rPr>
          <w:rFonts w:asciiTheme="majorBidi" w:hAnsiTheme="majorBidi" w:cstheme="majorBidi"/>
          <w:sz w:val="24"/>
          <w:szCs w:val="24"/>
        </w:rPr>
        <w:t>tware for Confidence Intervals)</w:t>
      </w:r>
      <w:hyperlink w:anchor="_ENREF_34" w:tooltip="Cumming, 2012 #582" w:history="1">
        <w:r w:rsidR="00217E8D" w:rsidRPr="009A629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217E8D" w:rsidRPr="009A6294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&lt;EndNote&gt;&lt;Cite&gt;&lt;Author&gt;Cumming&lt;/Author&gt;&lt;Year&gt;2012&lt;/Year&gt;&lt;RecNum&gt;582&lt;/RecNum&gt;&lt;DisplayText&gt;&lt;style face="superscript"&gt;34&lt;/style&gt;&lt;/DisplayText&gt;&lt;record&gt;&lt;rec-number&gt;582&lt;/rec-number&gt;&lt;foreign-keys&gt;&lt;key app="EN" db-id="rz5w25w9xar0t6ezzap5s5tzxdvdf5v9v0s9" timestamp="1397587847"&gt;582&lt;/key&gt;&lt;/foreign-keys&gt;&lt;ref-type name="Book"&gt;6&lt;/ref-type&gt;&lt;contributors&gt;&lt;authors&gt;&lt;author&gt;Cumming, G.&lt;/author&gt;&lt;/authors&gt;&lt;/contributors&gt;&lt;titles&gt;&lt;title&gt;Understanding the new statistics: effect sizes, confidence intervals, and meta-analysis&lt;/title&gt;&lt;/titles&gt;&lt;dates&gt;&lt;year&gt;2012&lt;/year&gt;&lt;/dates&gt;&lt;pub-location&gt;New York&lt;/pub-location&gt;&lt;publisher&gt;Routledge&lt;/publisher&gt;&lt;urls&gt;&lt;/urls&gt;&lt;/record&gt;&lt;/Cite&gt;&lt;/EndNote&gt;</w:instrText>
        </w:r>
        <w:r w:rsidR="00217E8D" w:rsidRPr="009A629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17E8D" w:rsidRPr="009A6294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34</w:t>
        </w:r>
        <w:r w:rsidR="00217E8D" w:rsidRPr="009A6294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="006D724D" w:rsidRPr="009A6294">
        <w:rPr>
          <w:rFonts w:asciiTheme="majorBidi" w:hAnsiTheme="majorBidi" w:cstheme="majorBidi"/>
          <w:sz w:val="24"/>
          <w:szCs w:val="24"/>
        </w:rPr>
        <w:t xml:space="preserve"> was used to compute </w:t>
      </w:r>
      <w:r w:rsidRPr="009A6294">
        <w:rPr>
          <w:rFonts w:asciiTheme="majorBidi" w:hAnsiTheme="majorBidi" w:cstheme="majorBidi"/>
          <w:sz w:val="24"/>
          <w:szCs w:val="24"/>
        </w:rPr>
        <w:t xml:space="preserve">Cohen’s </w:t>
      </w:r>
      <w:r w:rsidRPr="009A6294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9A6294">
        <w:rPr>
          <w:rFonts w:asciiTheme="majorBidi" w:hAnsiTheme="majorBidi" w:cstheme="majorBidi"/>
          <w:sz w:val="24"/>
          <w:szCs w:val="24"/>
        </w:rPr>
        <w:t xml:space="preserve"> and associated 95% confidence intervals</w:t>
      </w:r>
      <w:r w:rsidR="006D724D" w:rsidRPr="009A6294">
        <w:rPr>
          <w:rFonts w:asciiTheme="majorBidi" w:hAnsiTheme="majorBidi" w:cstheme="majorBidi"/>
          <w:sz w:val="24"/>
          <w:szCs w:val="24"/>
        </w:rPr>
        <w:t xml:space="preserve">.  </w:t>
      </w:r>
      <w:r w:rsidRPr="009A6294">
        <w:rPr>
          <w:rFonts w:asciiTheme="majorBidi" w:hAnsiTheme="majorBidi" w:cstheme="majorBidi"/>
          <w:sz w:val="24"/>
          <w:szCs w:val="24"/>
        </w:rPr>
        <w:t>For ANOVA analyses, the alpha level was set at .05, two-tailed.</w:t>
      </w:r>
      <w:r w:rsidR="00DE4882" w:rsidRPr="009A6294">
        <w:rPr>
          <w:rFonts w:asciiTheme="majorBidi" w:hAnsiTheme="majorBidi" w:cstheme="majorBidi"/>
          <w:sz w:val="24"/>
          <w:szCs w:val="24"/>
        </w:rPr>
        <w:t xml:space="preserve">  </w:t>
      </w:r>
      <w:r w:rsidRPr="009A6294">
        <w:rPr>
          <w:rFonts w:asciiTheme="majorBidi" w:hAnsiTheme="majorBidi" w:cstheme="majorBidi"/>
          <w:sz w:val="24"/>
          <w:szCs w:val="24"/>
        </w:rPr>
        <w:t xml:space="preserve">Pearson’s correlation coefficients were </w:t>
      </w:r>
      <w:r w:rsidR="005220E5" w:rsidRPr="009A6294">
        <w:rPr>
          <w:rFonts w:asciiTheme="majorBidi" w:hAnsiTheme="majorBidi" w:cstheme="majorBidi"/>
          <w:sz w:val="24"/>
          <w:szCs w:val="24"/>
        </w:rPr>
        <w:t xml:space="preserve">selectively </w:t>
      </w:r>
      <w:r w:rsidRPr="009A6294">
        <w:rPr>
          <w:rFonts w:asciiTheme="majorBidi" w:hAnsiTheme="majorBidi" w:cstheme="majorBidi"/>
          <w:sz w:val="24"/>
          <w:szCs w:val="24"/>
        </w:rPr>
        <w:t>conducted to assess the relationship between different types</w:t>
      </w:r>
      <w:r w:rsidR="002D25E4" w:rsidRPr="009A6294">
        <w:rPr>
          <w:rFonts w:asciiTheme="majorBidi" w:hAnsiTheme="majorBidi" w:cstheme="majorBidi"/>
          <w:sz w:val="24"/>
          <w:szCs w:val="24"/>
        </w:rPr>
        <w:t xml:space="preserve"> of sensory-pain cognitive bias, along with 95% confidence intervals using the bias-corrected and accelerated (</w:t>
      </w:r>
      <w:proofErr w:type="spellStart"/>
      <w:r w:rsidR="002D25E4" w:rsidRPr="009A6294">
        <w:rPr>
          <w:rFonts w:asciiTheme="majorBidi" w:hAnsiTheme="majorBidi" w:cstheme="majorBidi"/>
          <w:sz w:val="24"/>
          <w:szCs w:val="24"/>
        </w:rPr>
        <w:t>BCa</w:t>
      </w:r>
      <w:proofErr w:type="spellEnd"/>
      <w:r w:rsidR="002D25E4" w:rsidRPr="009A6294">
        <w:rPr>
          <w:rFonts w:asciiTheme="majorBidi" w:hAnsiTheme="majorBidi" w:cstheme="majorBidi"/>
          <w:sz w:val="24"/>
          <w:szCs w:val="24"/>
        </w:rPr>
        <w:t xml:space="preserve">) bootstrap method (1000 samples), which corrects for bias and skewness in the distribution of bootstrap estimates </w:t>
      </w:r>
      <w:hyperlink w:anchor="_ENREF_35" w:tooltip="Efron, 1987 #1123" w:history="1">
        <w:r w:rsidR="00217E8D" w:rsidRPr="009A629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217E8D" w:rsidRPr="009A6294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&lt;EndNote&gt;&lt;Cite&gt;&lt;Author&gt;Efron&lt;/Author&gt;&lt;Year&gt;1987&lt;/Year&gt;&lt;RecNum&gt;1123&lt;/RecNum&gt;&lt;DisplayText&gt;&lt;style face="superscript"&gt;35&lt;/style&gt;&lt;/DisplayText&gt;&lt;record&gt;&lt;rec-number&gt;1123&lt;/rec-number&gt;&lt;foreign-keys&gt;&lt;key app="EN" db-id="rz5w25w9xar0t6ezzap5s5tzxdvdf5v9v0s9" timestamp="1507818180"&gt;1123&lt;/key&gt;&lt;/foreign-keys&gt;&lt;ref-type name="Journal Article"&gt;17&lt;/ref-type&gt;&lt;contributors&gt;&lt;authors&gt;&lt;author&gt;Efron, Bradley&lt;/author&gt;&lt;/authors&gt;&lt;/contributors&gt;&lt;titles&gt;&lt;title&gt;Better bootstrap confidence intervals&lt;/title&gt;&lt;secondary-title&gt;Journal of the American statistical Association&lt;/secondary-title&gt;&lt;/titles&gt;&lt;periodical&gt;&lt;full-title&gt;Journal of the American statistical Association&lt;/full-title&gt;&lt;/periodical&gt;&lt;pages&gt;171-185&lt;/pages&gt;&lt;volume&gt;82&lt;/volume&gt;&lt;number&gt;397&lt;/number&gt;&lt;dates&gt;&lt;year&gt;1987&lt;/year&gt;&lt;/dates&gt;&lt;isbn&gt;0162-1459&lt;/isbn&gt;&lt;urls&gt;&lt;/urls&gt;&lt;/record&gt;&lt;/Cite&gt;&lt;/EndNote&gt;</w:instrText>
        </w:r>
        <w:r w:rsidR="00217E8D" w:rsidRPr="009A629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17E8D" w:rsidRPr="009A6294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35</w:t>
        </w:r>
        <w:r w:rsidR="00217E8D" w:rsidRPr="009A6294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="002D25E4" w:rsidRPr="009A6294">
        <w:rPr>
          <w:rFonts w:asciiTheme="majorBidi" w:hAnsiTheme="majorBidi" w:cstheme="majorBidi"/>
          <w:sz w:val="24"/>
          <w:szCs w:val="24"/>
        </w:rPr>
        <w:t>.</w:t>
      </w:r>
      <w:r w:rsidR="00DE4882" w:rsidRPr="009A6294">
        <w:rPr>
          <w:rFonts w:asciiTheme="majorBidi" w:hAnsiTheme="majorBidi" w:cstheme="majorBidi"/>
          <w:sz w:val="24"/>
          <w:szCs w:val="24"/>
        </w:rPr>
        <w:t xml:space="preserve"> </w:t>
      </w:r>
      <w:r w:rsidR="0046640D" w:rsidRPr="009A6294">
        <w:rPr>
          <w:rFonts w:asciiTheme="majorBidi" w:hAnsiTheme="majorBidi" w:cstheme="majorBidi"/>
          <w:sz w:val="24"/>
          <w:szCs w:val="24"/>
        </w:rPr>
        <w:t xml:space="preserve"> For correlational analyses</w:t>
      </w:r>
      <w:r w:rsidR="00F172C2" w:rsidRPr="009A6294">
        <w:rPr>
          <w:rFonts w:asciiTheme="majorBidi" w:hAnsiTheme="majorBidi" w:cstheme="majorBidi"/>
          <w:sz w:val="24"/>
          <w:szCs w:val="24"/>
        </w:rPr>
        <w:t>,</w:t>
      </w:r>
      <w:r w:rsidR="0046640D" w:rsidRPr="009A6294">
        <w:rPr>
          <w:rFonts w:asciiTheme="majorBidi" w:hAnsiTheme="majorBidi" w:cstheme="majorBidi"/>
          <w:sz w:val="24"/>
          <w:szCs w:val="24"/>
        </w:rPr>
        <w:t xml:space="preserve"> the alpha level was set at</w:t>
      </w:r>
      <w:r w:rsidR="00F172C2" w:rsidRPr="009A6294">
        <w:rPr>
          <w:rFonts w:asciiTheme="majorBidi" w:hAnsiTheme="majorBidi" w:cstheme="majorBidi"/>
          <w:sz w:val="24"/>
          <w:szCs w:val="24"/>
        </w:rPr>
        <w:t xml:space="preserve"> .01 (two tailed) due to the number of correlations performed and in order to reduce the possibility of making a type 1 error.</w:t>
      </w:r>
    </w:p>
    <w:p w14:paraId="26C13814" w14:textId="77777777" w:rsidR="002A77E1" w:rsidRPr="009A6294" w:rsidRDefault="00D1078A" w:rsidP="00855FCA">
      <w:pPr>
        <w:spacing w:after="40" w:line="48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9A6294">
        <w:rPr>
          <w:rFonts w:asciiTheme="majorBidi" w:hAnsiTheme="majorBidi" w:cstheme="majorBidi"/>
          <w:b/>
          <w:sz w:val="24"/>
          <w:szCs w:val="24"/>
        </w:rPr>
        <w:t>Results</w:t>
      </w:r>
    </w:p>
    <w:p w14:paraId="5D912770" w14:textId="5AAE6D67" w:rsidR="00900797" w:rsidRPr="009A6294" w:rsidRDefault="00E377F3" w:rsidP="00E971E6">
      <w:pPr>
        <w:spacing w:after="40" w:line="480" w:lineRule="auto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9A6294">
        <w:rPr>
          <w:rFonts w:asciiTheme="majorBidi" w:hAnsiTheme="majorBidi" w:cstheme="majorBidi"/>
          <w:bCs/>
          <w:sz w:val="24"/>
          <w:szCs w:val="24"/>
        </w:rPr>
        <w:lastRenderedPageBreak/>
        <w:tab/>
      </w:r>
      <w:r w:rsidR="00900797" w:rsidRPr="009A6294">
        <w:rPr>
          <w:rFonts w:asciiTheme="majorBidi" w:hAnsiTheme="majorBidi" w:cstheme="majorBidi"/>
          <w:bCs/>
          <w:sz w:val="24"/>
          <w:szCs w:val="24"/>
        </w:rPr>
        <w:t>Data from self-report measures, attentional bias scores,</w:t>
      </w:r>
      <w:r w:rsidR="00900797" w:rsidRPr="009A6294">
        <w:t xml:space="preserve"> </w:t>
      </w:r>
      <w:r w:rsidRPr="009A6294">
        <w:t>t</w:t>
      </w:r>
      <w:r w:rsidR="00900797" w:rsidRPr="009A6294">
        <w:rPr>
          <w:rFonts w:asciiTheme="majorBidi" w:hAnsiTheme="majorBidi" w:cstheme="majorBidi"/>
          <w:bCs/>
          <w:sz w:val="24"/>
          <w:szCs w:val="24"/>
        </w:rPr>
        <w:t>he proportion of pain and benign interpretations made for each word category</w:t>
      </w:r>
      <w:r w:rsidR="00001549" w:rsidRPr="009A6294">
        <w:rPr>
          <w:rFonts w:asciiTheme="majorBidi" w:hAnsiTheme="majorBidi" w:cstheme="majorBidi"/>
          <w:bCs/>
          <w:sz w:val="24"/>
          <w:szCs w:val="24"/>
        </w:rPr>
        <w:t xml:space="preserve">, and </w:t>
      </w:r>
      <w:r w:rsidRPr="009A6294">
        <w:rPr>
          <w:rFonts w:asciiTheme="majorBidi" w:hAnsiTheme="majorBidi" w:cstheme="majorBidi"/>
          <w:bCs/>
          <w:sz w:val="24"/>
          <w:szCs w:val="24"/>
        </w:rPr>
        <w:t>t</w:t>
      </w:r>
      <w:r w:rsidR="00900797" w:rsidRPr="009A6294">
        <w:rPr>
          <w:rFonts w:asciiTheme="majorBidi" w:hAnsiTheme="majorBidi" w:cstheme="majorBidi"/>
          <w:bCs/>
          <w:sz w:val="24"/>
          <w:szCs w:val="24"/>
        </w:rPr>
        <w:t>he proportion of words correctly recalled for each stimuli co</w:t>
      </w:r>
      <w:r w:rsidR="00E9156A" w:rsidRPr="009A6294">
        <w:rPr>
          <w:rFonts w:asciiTheme="majorBidi" w:hAnsiTheme="majorBidi" w:cstheme="majorBidi"/>
          <w:bCs/>
          <w:sz w:val="24"/>
          <w:szCs w:val="24"/>
        </w:rPr>
        <w:t xml:space="preserve">ndition are </w:t>
      </w:r>
      <w:r w:rsidR="00E971E6" w:rsidRPr="009A6294">
        <w:rPr>
          <w:rFonts w:asciiTheme="majorBidi" w:hAnsiTheme="majorBidi" w:cstheme="majorBidi"/>
          <w:bCs/>
          <w:sz w:val="24"/>
          <w:szCs w:val="24"/>
        </w:rPr>
        <w:t>provided in Table 1</w:t>
      </w:r>
      <w:r w:rsidR="00E9156A" w:rsidRPr="009A6294">
        <w:rPr>
          <w:rFonts w:asciiTheme="majorBidi" w:hAnsiTheme="majorBidi" w:cstheme="majorBidi"/>
          <w:bCs/>
          <w:sz w:val="24"/>
          <w:szCs w:val="24"/>
        </w:rPr>
        <w:t>.</w:t>
      </w:r>
    </w:p>
    <w:p w14:paraId="24A2DB2A" w14:textId="77777777" w:rsidR="0067244F" w:rsidRPr="009A6294" w:rsidRDefault="0067244F" w:rsidP="0067244F">
      <w:pPr>
        <w:spacing w:after="4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6294">
        <w:rPr>
          <w:rFonts w:ascii="Times New Roman" w:hAnsi="Times New Roman" w:cs="Times New Roman"/>
          <w:b/>
          <w:sz w:val="24"/>
          <w:szCs w:val="24"/>
        </w:rPr>
        <w:t>Group Comparisons</w:t>
      </w:r>
    </w:p>
    <w:p w14:paraId="16BEAE2E" w14:textId="1580941C" w:rsidR="0067244F" w:rsidRPr="009A6294" w:rsidRDefault="00AC5AC2" w:rsidP="00A61F4A">
      <w:pPr>
        <w:spacing w:after="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6294">
        <w:rPr>
          <w:rFonts w:ascii="Times New Roman" w:hAnsi="Times New Roman" w:cs="Times New Roman"/>
          <w:sz w:val="24"/>
          <w:szCs w:val="24"/>
        </w:rPr>
        <w:t>C</w:t>
      </w:r>
      <w:r w:rsidR="0067244F" w:rsidRPr="009A6294">
        <w:rPr>
          <w:rFonts w:ascii="Times New Roman" w:hAnsi="Times New Roman" w:cs="Times New Roman"/>
          <w:sz w:val="24"/>
          <w:szCs w:val="24"/>
        </w:rPr>
        <w:t>hronic headache (</w:t>
      </w:r>
      <w:r w:rsidR="0067244F" w:rsidRPr="009A6294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67244F" w:rsidRPr="009A6294">
        <w:rPr>
          <w:rFonts w:ascii="Times New Roman" w:hAnsi="Times New Roman" w:cs="Times New Roman"/>
          <w:sz w:val="24"/>
          <w:szCs w:val="24"/>
        </w:rPr>
        <w:t>= 28</w:t>
      </w:r>
      <w:r w:rsidR="002B0A67" w:rsidRPr="009A6294">
        <w:rPr>
          <w:rFonts w:ascii="Times New Roman" w:hAnsi="Times New Roman" w:cs="Times New Roman"/>
          <w:sz w:val="24"/>
          <w:szCs w:val="24"/>
        </w:rPr>
        <w:t>) and healthy control group</w:t>
      </w:r>
      <w:r w:rsidRPr="009A6294">
        <w:rPr>
          <w:rFonts w:ascii="Times New Roman" w:hAnsi="Times New Roman" w:cs="Times New Roman"/>
          <w:sz w:val="24"/>
          <w:szCs w:val="24"/>
        </w:rPr>
        <w:t>s</w:t>
      </w:r>
      <w:r w:rsidR="0067244F" w:rsidRPr="009A6294">
        <w:rPr>
          <w:rFonts w:ascii="Times New Roman" w:hAnsi="Times New Roman" w:cs="Times New Roman"/>
          <w:sz w:val="24"/>
          <w:szCs w:val="24"/>
        </w:rPr>
        <w:t xml:space="preserve"> (</w:t>
      </w:r>
      <w:r w:rsidR="0067244F" w:rsidRPr="009A6294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67244F" w:rsidRPr="009A6294">
        <w:rPr>
          <w:rFonts w:ascii="Times New Roman" w:hAnsi="Times New Roman" w:cs="Times New Roman"/>
          <w:sz w:val="24"/>
          <w:szCs w:val="24"/>
        </w:rPr>
        <w:t xml:space="preserve">= 34) did not </w:t>
      </w:r>
      <w:r w:rsidR="002B0A67" w:rsidRPr="009A6294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67244F" w:rsidRPr="009A6294">
        <w:rPr>
          <w:rFonts w:ascii="Times New Roman" w:hAnsi="Times New Roman" w:cs="Times New Roman"/>
          <w:sz w:val="24"/>
          <w:szCs w:val="24"/>
        </w:rPr>
        <w:t xml:space="preserve">differ in </w:t>
      </w:r>
      <w:r w:rsidR="002B0A67" w:rsidRPr="009A6294">
        <w:rPr>
          <w:rFonts w:ascii="Times New Roman" w:hAnsi="Times New Roman" w:cs="Times New Roman"/>
          <w:sz w:val="24"/>
          <w:szCs w:val="24"/>
        </w:rPr>
        <w:t xml:space="preserve">terms of </w:t>
      </w:r>
      <w:r w:rsidR="0067244F" w:rsidRPr="009A6294">
        <w:rPr>
          <w:rFonts w:ascii="Times New Roman" w:hAnsi="Times New Roman" w:cs="Times New Roman"/>
          <w:sz w:val="24"/>
          <w:szCs w:val="24"/>
        </w:rPr>
        <w:t>age [</w:t>
      </w:r>
      <w:r w:rsidR="0067244F" w:rsidRPr="009A629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7244F" w:rsidRPr="009A6294">
        <w:rPr>
          <w:rFonts w:ascii="Times New Roman" w:hAnsi="Times New Roman" w:cs="Times New Roman"/>
          <w:sz w:val="24"/>
          <w:szCs w:val="24"/>
        </w:rPr>
        <w:t xml:space="preserve">(60) = 0.35, </w:t>
      </w:r>
      <w:r w:rsidR="0067244F" w:rsidRPr="009A6294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67244F" w:rsidRPr="009A6294">
        <w:rPr>
          <w:rFonts w:ascii="Times New Roman" w:hAnsi="Times New Roman" w:cs="Times New Roman"/>
          <w:sz w:val="24"/>
          <w:szCs w:val="24"/>
        </w:rPr>
        <w:t xml:space="preserve">= .729, </w:t>
      </w:r>
      <w:r w:rsidR="0067244F" w:rsidRPr="009A6294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="0067244F" w:rsidRPr="009A6294">
        <w:rPr>
          <w:rFonts w:ascii="Times New Roman" w:hAnsi="Times New Roman" w:cs="Times New Roman"/>
          <w:sz w:val="24"/>
          <w:szCs w:val="24"/>
        </w:rPr>
        <w:t xml:space="preserve"> = 0.09, CI of </w:t>
      </w:r>
      <w:r w:rsidR="0067244F" w:rsidRPr="009A6294">
        <w:rPr>
          <w:rFonts w:ascii="Times New Roman" w:hAnsi="Times New Roman" w:cs="Times New Roman"/>
          <w:i/>
          <w:sz w:val="24"/>
          <w:szCs w:val="24"/>
        </w:rPr>
        <w:t>d</w:t>
      </w:r>
      <w:r w:rsidR="0067244F" w:rsidRPr="009A6294">
        <w:rPr>
          <w:rFonts w:ascii="Times New Roman" w:hAnsi="Times New Roman" w:cs="Times New Roman"/>
          <w:sz w:val="24"/>
          <w:szCs w:val="24"/>
        </w:rPr>
        <w:t xml:space="preserve"> [-0.41, 0.59] sex [chronic headache = 79% female (22); healthy control = 71% female (24); χ</w:t>
      </w:r>
      <w:r w:rsidR="0067244F" w:rsidRPr="009A629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67244F" w:rsidRPr="009A6294">
        <w:rPr>
          <w:rFonts w:ascii="Times New Roman" w:hAnsi="Times New Roman" w:cs="Times New Roman"/>
          <w:sz w:val="24"/>
          <w:szCs w:val="24"/>
        </w:rPr>
        <w:t xml:space="preserve">= 0.51, </w:t>
      </w:r>
      <w:r w:rsidR="0067244F" w:rsidRPr="009A6294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67244F" w:rsidRPr="009A6294">
        <w:rPr>
          <w:rFonts w:ascii="Times New Roman" w:hAnsi="Times New Roman" w:cs="Times New Roman"/>
          <w:sz w:val="24"/>
          <w:szCs w:val="24"/>
        </w:rPr>
        <w:t>= .475]</w:t>
      </w:r>
      <w:r w:rsidR="00A61F4A" w:rsidRPr="009A6294">
        <w:rPr>
          <w:rFonts w:ascii="Times New Roman" w:hAnsi="Times New Roman" w:cs="Times New Roman"/>
          <w:sz w:val="24"/>
          <w:szCs w:val="24"/>
        </w:rPr>
        <w:t xml:space="preserve"> or years of education [chronic headache = 16.44 (3.26); healthy control = 18.39 (8.86); </w:t>
      </w:r>
      <w:r w:rsidR="00A61F4A" w:rsidRPr="009A629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A61F4A" w:rsidRPr="009A6294">
        <w:rPr>
          <w:rFonts w:ascii="Times New Roman" w:hAnsi="Times New Roman" w:cs="Times New Roman"/>
          <w:sz w:val="24"/>
          <w:szCs w:val="24"/>
        </w:rPr>
        <w:t xml:space="preserve">(58) = 1.08 , </w:t>
      </w:r>
      <w:r w:rsidR="00A61F4A" w:rsidRPr="009A6294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A61F4A" w:rsidRPr="009A6294">
        <w:rPr>
          <w:rFonts w:ascii="Times New Roman" w:hAnsi="Times New Roman" w:cs="Times New Roman"/>
          <w:sz w:val="24"/>
          <w:szCs w:val="24"/>
        </w:rPr>
        <w:t xml:space="preserve">= .283].  </w:t>
      </w:r>
      <w:r w:rsidR="0067244F" w:rsidRPr="009A6294">
        <w:rPr>
          <w:rFonts w:ascii="Times New Roman" w:hAnsi="Times New Roman" w:cs="Times New Roman"/>
          <w:sz w:val="24"/>
          <w:szCs w:val="24"/>
        </w:rPr>
        <w:t xml:space="preserve">The chronic headache group reported significantly higher </w:t>
      </w:r>
      <w:r w:rsidR="002B0A67" w:rsidRPr="009A6294">
        <w:rPr>
          <w:rFonts w:ascii="Times New Roman" w:hAnsi="Times New Roman" w:cs="Times New Roman"/>
          <w:sz w:val="24"/>
          <w:szCs w:val="24"/>
        </w:rPr>
        <w:t xml:space="preserve">state </w:t>
      </w:r>
      <w:r w:rsidR="00D1737A" w:rsidRPr="009A6294">
        <w:rPr>
          <w:rFonts w:ascii="Times New Roman" w:hAnsi="Times New Roman" w:cs="Times New Roman"/>
          <w:sz w:val="24"/>
          <w:szCs w:val="24"/>
        </w:rPr>
        <w:t>and</w:t>
      </w:r>
      <w:r w:rsidR="002B0A67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67244F" w:rsidRPr="009A6294">
        <w:rPr>
          <w:rFonts w:ascii="Times New Roman" w:hAnsi="Times New Roman" w:cs="Times New Roman"/>
          <w:sz w:val="24"/>
          <w:szCs w:val="24"/>
        </w:rPr>
        <w:t>trait anxiety</w:t>
      </w:r>
      <w:r w:rsidR="002B0A67" w:rsidRPr="009A6294">
        <w:rPr>
          <w:rFonts w:ascii="Times New Roman" w:hAnsi="Times New Roman" w:cs="Times New Roman"/>
          <w:sz w:val="24"/>
          <w:szCs w:val="24"/>
        </w:rPr>
        <w:t xml:space="preserve"> and depression</w:t>
      </w:r>
      <w:r w:rsidR="0067244F" w:rsidRPr="009A6294">
        <w:rPr>
          <w:rFonts w:ascii="Times New Roman" w:hAnsi="Times New Roman" w:cs="Times New Roman"/>
          <w:sz w:val="24"/>
          <w:szCs w:val="24"/>
        </w:rPr>
        <w:t xml:space="preserve"> than the healthy control group.</w:t>
      </w:r>
      <w:r w:rsidR="002B0A67" w:rsidRPr="009A6294">
        <w:rPr>
          <w:rFonts w:ascii="Times New Roman" w:hAnsi="Times New Roman" w:cs="Times New Roman"/>
          <w:sz w:val="24"/>
          <w:szCs w:val="24"/>
        </w:rPr>
        <w:t xml:space="preserve">  These variables were not included as </w:t>
      </w:r>
      <w:r w:rsidR="0067244F" w:rsidRPr="009A6294">
        <w:rPr>
          <w:rFonts w:ascii="Times New Roman" w:hAnsi="Times New Roman" w:cs="Times New Roman"/>
          <w:sz w:val="24"/>
          <w:szCs w:val="24"/>
        </w:rPr>
        <w:t>covariate</w:t>
      </w:r>
      <w:r w:rsidR="002B0A67" w:rsidRPr="009A6294">
        <w:rPr>
          <w:rFonts w:ascii="Times New Roman" w:hAnsi="Times New Roman" w:cs="Times New Roman"/>
          <w:sz w:val="24"/>
          <w:szCs w:val="24"/>
        </w:rPr>
        <w:t>s</w:t>
      </w:r>
      <w:r w:rsidR="0067244F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BB6DA4" w:rsidRPr="009A6294">
        <w:rPr>
          <w:rFonts w:ascii="Times New Roman" w:hAnsi="Times New Roman" w:cs="Times New Roman"/>
          <w:sz w:val="24"/>
          <w:szCs w:val="24"/>
        </w:rPr>
        <w:t>as this is not appropriate for analyses with pre-existing</w:t>
      </w:r>
      <w:r w:rsidR="00CA5B9F" w:rsidRPr="009A6294">
        <w:rPr>
          <w:rFonts w:ascii="Times New Roman" w:hAnsi="Times New Roman" w:cs="Times New Roman"/>
          <w:sz w:val="24"/>
          <w:szCs w:val="24"/>
        </w:rPr>
        <w:t>, non-randomised</w:t>
      </w:r>
      <w:r w:rsidR="00BB6DA4" w:rsidRPr="009A6294">
        <w:rPr>
          <w:rFonts w:ascii="Times New Roman" w:hAnsi="Times New Roman" w:cs="Times New Roman"/>
          <w:sz w:val="24"/>
          <w:szCs w:val="24"/>
        </w:rPr>
        <w:t xml:space="preserve"> groups</w:t>
      </w:r>
      <w:r w:rsidR="007645D4" w:rsidRPr="009A6294">
        <w:rPr>
          <w:rFonts w:ascii="Times New Roman" w:hAnsi="Times New Roman" w:cs="Times New Roman"/>
          <w:sz w:val="24"/>
          <w:szCs w:val="24"/>
        </w:rPr>
        <w:t xml:space="preserve"> and does not ‘control’ for any potential differences</w:t>
      </w:r>
      <w:r w:rsidR="00BB6DA4" w:rsidRPr="009A6294">
        <w:rPr>
          <w:rFonts w:ascii="Times New Roman" w:hAnsi="Times New Roman" w:cs="Times New Roman"/>
          <w:sz w:val="24"/>
          <w:szCs w:val="24"/>
        </w:rPr>
        <w:fldChar w:fldCharType="begin"/>
      </w:r>
      <w:r w:rsidR="00631C07" w:rsidRPr="009A629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&lt;EndNote&gt;&lt;Cite&gt;&lt;Author&gt;Miller&lt;/Author&gt;&lt;Year&gt;2001&lt;/Year&gt;&lt;RecNum&gt;1125&lt;/RecNum&gt;&lt;DisplayText&gt;&lt;style face="superscript"&gt;36, 37&lt;/style&gt;&lt;/DisplayText&gt;&lt;record&gt;&lt;rec-number&gt;1125&lt;/rec-number&gt;&lt;foreign-keys&gt;&lt;key app="EN" db-id="rz5w25w9xar0t6ezzap5s5tzxdvdf5v9v0s9" timestamp="1508835434"&gt;1125&lt;/key&gt;&lt;/foreign-keys&gt;&lt;ref-type name="Journal Article"&gt;17&lt;/ref-type&gt;&lt;contributors&gt;&lt;authors&gt;&lt;author&gt;Miller, Gregory A&lt;/author&gt;&lt;author&gt;Chapman, Jean P&lt;/author&gt;&lt;/authors&gt;&lt;/contributors&gt;&lt;titles&gt;&lt;title&gt;Misunderstanding analysis of covariance&lt;/title&gt;&lt;secondary-title&gt;Journal of Abnormal Psychology&lt;/secondary-title&gt;&lt;/titles&gt;&lt;periodical&gt;&lt;full-title&gt;Journal of Abnormal Psychology&lt;/full-title&gt;&lt;abbr-1&gt;J. Abnorm. Psychol.&lt;/abbr-1&gt;&lt;abbr-2&gt;J Abnorm Psychol&lt;/abbr-2&gt;&lt;/periodical&gt;&lt;pages&gt;40&lt;/pages&gt;&lt;volume&gt;110&lt;/volume&gt;&lt;number&gt;1&lt;/number&gt;&lt;dates&gt;&lt;year&gt;2001&lt;/year&gt;&lt;/dates&gt;&lt;isbn&gt;1939-1846&lt;/isbn&gt;&lt;urls&gt;&lt;/urls&gt;&lt;/record&gt;&lt;/Cite&gt;&lt;Cite&gt;&lt;Author&gt;Field&lt;/Author&gt;&lt;Year&gt;2013&lt;/Year&gt;&lt;RecNum&gt;1046&lt;/RecNum&gt;&lt;record&gt;&lt;rec-number&gt;1046&lt;/rec-number&gt;&lt;foreign-keys&gt;&lt;key app="EN" db-id="rz5w25w9xar0t6ezzap5s5tzxdvdf5v9v0s9" timestamp="1494582342"&gt;1046&lt;/key&gt;&lt;/foreign-keys&gt;&lt;ref-type name="Book"&gt;6&lt;/ref-type&gt;&lt;contributors&gt;&lt;authors&gt;&lt;author&gt;Field, Andy.&lt;/author&gt;&lt;/authors&gt;&lt;/contributors&gt;&lt;titles&gt;&lt;title&gt;Discovering Statistics using IBM SPSS Statistics&lt;/title&gt;&lt;/titles&gt;&lt;dates&gt;&lt;year&gt;2013&lt;/year&gt;&lt;/dates&gt;&lt;pub-location&gt;London&lt;/pub-location&gt;&lt;publisher&gt;Sage&lt;/publisher&gt;&lt;isbn&gt;1446274586&lt;/isbn&gt;&lt;urls&gt;&lt;/urls&gt;&lt;/record&gt;&lt;/Cite&gt;&lt;/EndNote&gt;</w:instrText>
      </w:r>
      <w:r w:rsidR="00BB6DA4" w:rsidRPr="009A629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36" w:tooltip="Miller, 2001 #1125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36</w:t>
        </w:r>
      </w:hyperlink>
      <w:r w:rsidR="00631C07" w:rsidRPr="009A6294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37" w:tooltip="Field, 2013 #1046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37</w:t>
        </w:r>
      </w:hyperlink>
      <w:r w:rsidR="00BB6DA4" w:rsidRPr="009A6294">
        <w:rPr>
          <w:rFonts w:ascii="Times New Roman" w:hAnsi="Times New Roman" w:cs="Times New Roman"/>
          <w:sz w:val="24"/>
          <w:szCs w:val="24"/>
        </w:rPr>
        <w:fldChar w:fldCharType="end"/>
      </w:r>
      <w:r w:rsidR="002B0A67" w:rsidRPr="009A6294">
        <w:rPr>
          <w:rFonts w:ascii="Times New Roman" w:hAnsi="Times New Roman" w:cs="Times New Roman"/>
          <w:sz w:val="24"/>
          <w:szCs w:val="24"/>
        </w:rPr>
        <w:t>.</w:t>
      </w:r>
    </w:p>
    <w:p w14:paraId="2C2CDEF9" w14:textId="77777777" w:rsidR="00DF4562" w:rsidRPr="009A6294" w:rsidRDefault="00DF4562" w:rsidP="00DF4562">
      <w:pPr>
        <w:spacing w:after="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294">
        <w:rPr>
          <w:rFonts w:ascii="Times New Roman" w:hAnsi="Times New Roman" w:cs="Times New Roman"/>
          <w:b/>
          <w:bCs/>
          <w:sz w:val="24"/>
          <w:szCs w:val="24"/>
        </w:rPr>
        <w:t>Attentional Bias</w:t>
      </w:r>
    </w:p>
    <w:p w14:paraId="5072BC24" w14:textId="77777777" w:rsidR="002F6534" w:rsidRPr="009A6294" w:rsidRDefault="00AC5AC2" w:rsidP="002D765E">
      <w:pPr>
        <w:spacing w:after="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6294">
        <w:rPr>
          <w:rFonts w:ascii="Times New Roman" w:hAnsi="Times New Roman" w:cs="Times New Roman"/>
          <w:sz w:val="24"/>
          <w:szCs w:val="24"/>
        </w:rPr>
        <w:t xml:space="preserve">The chronic headache group did not significantly differ from the healthy control group in mean reaction time [chronic headache = 641.32 </w:t>
      </w:r>
      <w:proofErr w:type="spellStart"/>
      <w:r w:rsidRPr="009A62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9A6294">
        <w:rPr>
          <w:rFonts w:ascii="Times New Roman" w:hAnsi="Times New Roman" w:cs="Times New Roman"/>
          <w:sz w:val="24"/>
          <w:szCs w:val="24"/>
        </w:rPr>
        <w:t xml:space="preserve"> (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Pr="009A6294">
        <w:rPr>
          <w:rFonts w:ascii="Times New Roman" w:hAnsi="Times New Roman" w:cs="Times New Roman"/>
          <w:sz w:val="24"/>
          <w:szCs w:val="24"/>
        </w:rPr>
        <w:t xml:space="preserve"> = 113.33); healthy control = 644.67 </w:t>
      </w:r>
      <w:proofErr w:type="spellStart"/>
      <w:r w:rsidRPr="009A62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9A6294">
        <w:rPr>
          <w:rFonts w:ascii="Times New Roman" w:hAnsi="Times New Roman" w:cs="Times New Roman"/>
          <w:sz w:val="24"/>
          <w:szCs w:val="24"/>
        </w:rPr>
        <w:t xml:space="preserve"> (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Pr="009A6294">
        <w:rPr>
          <w:rFonts w:ascii="Times New Roman" w:hAnsi="Times New Roman" w:cs="Times New Roman"/>
          <w:sz w:val="24"/>
          <w:szCs w:val="24"/>
        </w:rPr>
        <w:t xml:space="preserve"> = 145.71);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9A6294">
        <w:rPr>
          <w:rFonts w:ascii="Times New Roman" w:hAnsi="Times New Roman" w:cs="Times New Roman"/>
          <w:sz w:val="24"/>
          <w:szCs w:val="24"/>
        </w:rPr>
        <w:t xml:space="preserve">(60) = 1.08,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9A6294">
        <w:rPr>
          <w:rFonts w:ascii="Times New Roman" w:hAnsi="Times New Roman" w:cs="Times New Roman"/>
          <w:sz w:val="24"/>
          <w:szCs w:val="24"/>
        </w:rPr>
        <w:t xml:space="preserve">= .914, </w:t>
      </w:r>
      <w:r w:rsidRPr="009A6294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9A6294">
        <w:rPr>
          <w:rFonts w:ascii="Times New Roman" w:hAnsi="Times New Roman" w:cs="Times New Roman"/>
          <w:sz w:val="24"/>
          <w:szCs w:val="24"/>
        </w:rPr>
        <w:t xml:space="preserve">= 0.03, CI of </w:t>
      </w:r>
      <w:r w:rsidRPr="009A6294">
        <w:rPr>
          <w:rFonts w:ascii="Times New Roman" w:hAnsi="Times New Roman" w:cs="Times New Roman"/>
          <w:i/>
          <w:sz w:val="24"/>
          <w:szCs w:val="24"/>
        </w:rPr>
        <w:t>d</w:t>
      </w:r>
      <w:r w:rsidRPr="009A6294">
        <w:rPr>
          <w:rFonts w:ascii="Times New Roman" w:hAnsi="Times New Roman" w:cs="Times New Roman"/>
          <w:sz w:val="24"/>
          <w:szCs w:val="24"/>
        </w:rPr>
        <w:t xml:space="preserve"> (-0.47, 0.53)], number of incorrect responses made [chronic headache = </w:t>
      </w:r>
      <w:r w:rsidR="00FC696E" w:rsidRPr="009A6294">
        <w:rPr>
          <w:rFonts w:ascii="Times New Roman" w:hAnsi="Times New Roman" w:cs="Times New Roman"/>
          <w:sz w:val="24"/>
          <w:szCs w:val="24"/>
        </w:rPr>
        <w:t>0.93</w:t>
      </w:r>
      <w:r w:rsidRPr="009A6294">
        <w:rPr>
          <w:rFonts w:ascii="Times New Roman" w:hAnsi="Times New Roman" w:cs="Times New Roman"/>
          <w:sz w:val="24"/>
          <w:szCs w:val="24"/>
        </w:rPr>
        <w:t xml:space="preserve"> (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="00FC696E" w:rsidRPr="009A6294">
        <w:rPr>
          <w:rFonts w:ascii="Times New Roman" w:hAnsi="Times New Roman" w:cs="Times New Roman"/>
          <w:sz w:val="24"/>
          <w:szCs w:val="24"/>
        </w:rPr>
        <w:t xml:space="preserve"> = 1.22</w:t>
      </w:r>
      <w:r w:rsidRPr="009A6294">
        <w:rPr>
          <w:rFonts w:ascii="Times New Roman" w:hAnsi="Times New Roman" w:cs="Times New Roman"/>
          <w:sz w:val="24"/>
          <w:szCs w:val="24"/>
        </w:rPr>
        <w:t xml:space="preserve">); healthy control </w:t>
      </w:r>
      <w:r w:rsidRPr="009A6294">
        <w:rPr>
          <w:rFonts w:ascii="Times New Roman" w:hAnsi="Times New Roman" w:cs="Times New Roman"/>
          <w:sz w:val="24"/>
          <w:szCs w:val="24"/>
        </w:rPr>
        <w:lastRenderedPageBreak/>
        <w:t xml:space="preserve">= </w:t>
      </w:r>
      <w:r w:rsidR="00FC696E" w:rsidRPr="009A6294">
        <w:rPr>
          <w:rFonts w:ascii="Times New Roman" w:hAnsi="Times New Roman" w:cs="Times New Roman"/>
          <w:sz w:val="24"/>
          <w:szCs w:val="24"/>
        </w:rPr>
        <w:t>0.59 (</w:t>
      </w:r>
      <w:r w:rsidR="00FC696E" w:rsidRPr="009A6294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="00FC696E" w:rsidRPr="009A6294">
        <w:rPr>
          <w:rFonts w:ascii="Times New Roman" w:hAnsi="Times New Roman" w:cs="Times New Roman"/>
          <w:sz w:val="24"/>
          <w:szCs w:val="24"/>
        </w:rPr>
        <w:t xml:space="preserve"> = 0.93</w:t>
      </w:r>
      <w:r w:rsidRPr="009A6294">
        <w:rPr>
          <w:rFonts w:ascii="Times New Roman" w:hAnsi="Times New Roman" w:cs="Times New Roman"/>
          <w:sz w:val="24"/>
          <w:szCs w:val="24"/>
        </w:rPr>
        <w:t xml:space="preserve">);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9A6294">
        <w:rPr>
          <w:rFonts w:ascii="Times New Roman" w:hAnsi="Times New Roman" w:cs="Times New Roman"/>
          <w:sz w:val="24"/>
          <w:szCs w:val="24"/>
        </w:rPr>
        <w:t xml:space="preserve"> (</w:t>
      </w:r>
      <w:r w:rsidR="00FC696E" w:rsidRPr="009A6294">
        <w:rPr>
          <w:rFonts w:ascii="Times New Roman" w:hAnsi="Times New Roman" w:cs="Times New Roman"/>
          <w:sz w:val="24"/>
          <w:szCs w:val="24"/>
        </w:rPr>
        <w:t>60) = 1.25</w:t>
      </w:r>
      <w:r w:rsidRPr="009A6294">
        <w:rPr>
          <w:rFonts w:ascii="Times New Roman" w:hAnsi="Times New Roman" w:cs="Times New Roman"/>
          <w:sz w:val="24"/>
          <w:szCs w:val="24"/>
        </w:rPr>
        <w:t xml:space="preserve">,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A6294">
        <w:rPr>
          <w:rFonts w:ascii="Times New Roman" w:hAnsi="Times New Roman" w:cs="Times New Roman"/>
          <w:sz w:val="24"/>
          <w:szCs w:val="24"/>
        </w:rPr>
        <w:t xml:space="preserve"> = .</w:t>
      </w:r>
      <w:r w:rsidR="00FC696E" w:rsidRPr="009A6294">
        <w:rPr>
          <w:rFonts w:ascii="Times New Roman" w:hAnsi="Times New Roman" w:cs="Times New Roman"/>
          <w:sz w:val="24"/>
          <w:szCs w:val="24"/>
        </w:rPr>
        <w:t>215</w:t>
      </w:r>
      <w:r w:rsidRPr="009A6294">
        <w:rPr>
          <w:rFonts w:ascii="Times New Roman" w:hAnsi="Times New Roman" w:cs="Times New Roman"/>
          <w:sz w:val="24"/>
          <w:szCs w:val="24"/>
        </w:rPr>
        <w:t xml:space="preserve">, </w:t>
      </w:r>
      <w:r w:rsidRPr="009A6294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9A6294">
        <w:rPr>
          <w:rFonts w:ascii="Times New Roman" w:hAnsi="Times New Roman" w:cs="Times New Roman"/>
          <w:sz w:val="24"/>
          <w:szCs w:val="24"/>
        </w:rPr>
        <w:t>= 0.</w:t>
      </w:r>
      <w:r w:rsidR="00FC696E" w:rsidRPr="009A6294">
        <w:rPr>
          <w:rFonts w:ascii="Times New Roman" w:hAnsi="Times New Roman" w:cs="Times New Roman"/>
          <w:sz w:val="24"/>
          <w:szCs w:val="24"/>
        </w:rPr>
        <w:t>31</w:t>
      </w:r>
      <w:r w:rsidRPr="009A6294">
        <w:rPr>
          <w:rFonts w:ascii="Times New Roman" w:hAnsi="Times New Roman" w:cs="Times New Roman"/>
          <w:sz w:val="24"/>
          <w:szCs w:val="24"/>
        </w:rPr>
        <w:t xml:space="preserve">, CI of </w:t>
      </w:r>
      <w:r w:rsidRPr="009A6294">
        <w:rPr>
          <w:rFonts w:ascii="Times New Roman" w:hAnsi="Times New Roman" w:cs="Times New Roman"/>
          <w:i/>
          <w:sz w:val="24"/>
          <w:szCs w:val="24"/>
        </w:rPr>
        <w:t>d</w:t>
      </w:r>
      <w:r w:rsidRPr="009A6294">
        <w:rPr>
          <w:rFonts w:ascii="Times New Roman" w:hAnsi="Times New Roman" w:cs="Times New Roman"/>
          <w:sz w:val="24"/>
          <w:szCs w:val="24"/>
        </w:rPr>
        <w:t xml:space="preserve"> (-0.</w:t>
      </w:r>
      <w:r w:rsidR="00FC696E" w:rsidRPr="009A6294">
        <w:rPr>
          <w:rFonts w:ascii="Times New Roman" w:hAnsi="Times New Roman" w:cs="Times New Roman"/>
          <w:sz w:val="24"/>
          <w:szCs w:val="24"/>
        </w:rPr>
        <w:t>19</w:t>
      </w:r>
      <w:r w:rsidRPr="009A6294">
        <w:rPr>
          <w:rFonts w:ascii="Times New Roman" w:hAnsi="Times New Roman" w:cs="Times New Roman"/>
          <w:sz w:val="24"/>
          <w:szCs w:val="24"/>
        </w:rPr>
        <w:t>, 0.</w:t>
      </w:r>
      <w:r w:rsidR="00FC696E" w:rsidRPr="009A6294">
        <w:rPr>
          <w:rFonts w:ascii="Times New Roman" w:hAnsi="Times New Roman" w:cs="Times New Roman"/>
          <w:sz w:val="24"/>
          <w:szCs w:val="24"/>
        </w:rPr>
        <w:t>82</w:t>
      </w:r>
      <w:r w:rsidRPr="009A6294">
        <w:rPr>
          <w:rFonts w:ascii="Times New Roman" w:hAnsi="Times New Roman" w:cs="Times New Roman"/>
          <w:sz w:val="24"/>
          <w:szCs w:val="24"/>
        </w:rPr>
        <w:t xml:space="preserve">)] or number of outliers removed [chronic headache = </w:t>
      </w:r>
      <w:r w:rsidR="00FC696E" w:rsidRPr="009A6294">
        <w:rPr>
          <w:rFonts w:ascii="Times New Roman" w:hAnsi="Times New Roman" w:cs="Times New Roman"/>
          <w:sz w:val="24"/>
          <w:szCs w:val="24"/>
        </w:rPr>
        <w:t>1.64</w:t>
      </w:r>
      <w:r w:rsidRPr="009A6294">
        <w:rPr>
          <w:rFonts w:ascii="Times New Roman" w:hAnsi="Times New Roman" w:cs="Times New Roman"/>
          <w:sz w:val="24"/>
          <w:szCs w:val="24"/>
        </w:rPr>
        <w:t xml:space="preserve"> (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="00FC696E" w:rsidRPr="009A6294">
        <w:rPr>
          <w:rFonts w:ascii="Times New Roman" w:hAnsi="Times New Roman" w:cs="Times New Roman"/>
          <w:sz w:val="24"/>
          <w:szCs w:val="24"/>
        </w:rPr>
        <w:t xml:space="preserve"> = 1.66); healthy control = 1.94</w:t>
      </w:r>
      <w:r w:rsidRPr="009A6294">
        <w:rPr>
          <w:rFonts w:ascii="Times New Roman" w:hAnsi="Times New Roman" w:cs="Times New Roman"/>
          <w:sz w:val="24"/>
          <w:szCs w:val="24"/>
        </w:rPr>
        <w:t xml:space="preserve"> (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 xml:space="preserve">SD </w:t>
      </w:r>
      <w:r w:rsidR="00FC696E" w:rsidRPr="009A6294">
        <w:rPr>
          <w:rFonts w:ascii="Times New Roman" w:hAnsi="Times New Roman" w:cs="Times New Roman"/>
          <w:sz w:val="24"/>
          <w:szCs w:val="24"/>
        </w:rPr>
        <w:t>= 2.97</w:t>
      </w:r>
      <w:r w:rsidRPr="009A6294">
        <w:rPr>
          <w:rFonts w:ascii="Times New Roman" w:hAnsi="Times New Roman" w:cs="Times New Roman"/>
          <w:sz w:val="24"/>
          <w:szCs w:val="24"/>
        </w:rPr>
        <w:t xml:space="preserve">);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9A6294">
        <w:rPr>
          <w:rFonts w:ascii="Times New Roman" w:hAnsi="Times New Roman" w:cs="Times New Roman"/>
          <w:sz w:val="24"/>
          <w:szCs w:val="24"/>
        </w:rPr>
        <w:t>(</w:t>
      </w:r>
      <w:r w:rsidR="00FC696E" w:rsidRPr="009A6294">
        <w:rPr>
          <w:rFonts w:ascii="Times New Roman" w:hAnsi="Times New Roman" w:cs="Times New Roman"/>
          <w:sz w:val="24"/>
          <w:szCs w:val="24"/>
        </w:rPr>
        <w:t>60</w:t>
      </w:r>
      <w:r w:rsidRPr="009A6294">
        <w:rPr>
          <w:rFonts w:ascii="Times New Roman" w:hAnsi="Times New Roman" w:cs="Times New Roman"/>
          <w:sz w:val="24"/>
          <w:szCs w:val="24"/>
        </w:rPr>
        <w:t xml:space="preserve">) = </w:t>
      </w:r>
      <w:r w:rsidR="00FC696E" w:rsidRPr="009A6294">
        <w:rPr>
          <w:rFonts w:ascii="Times New Roman" w:hAnsi="Times New Roman" w:cs="Times New Roman"/>
          <w:sz w:val="24"/>
          <w:szCs w:val="24"/>
        </w:rPr>
        <w:t>0.47</w:t>
      </w:r>
      <w:r w:rsidRPr="009A6294">
        <w:rPr>
          <w:rFonts w:ascii="Times New Roman" w:hAnsi="Times New Roman" w:cs="Times New Roman"/>
          <w:sz w:val="24"/>
          <w:szCs w:val="24"/>
        </w:rPr>
        <w:t xml:space="preserve">,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C696E" w:rsidRPr="009A6294">
        <w:rPr>
          <w:rFonts w:ascii="Times New Roman" w:hAnsi="Times New Roman" w:cs="Times New Roman"/>
          <w:sz w:val="24"/>
          <w:szCs w:val="24"/>
        </w:rPr>
        <w:t xml:space="preserve"> = .638</w:t>
      </w:r>
      <w:r w:rsidRPr="009A6294">
        <w:rPr>
          <w:rFonts w:ascii="Times New Roman" w:hAnsi="Times New Roman" w:cs="Times New Roman"/>
          <w:sz w:val="24"/>
          <w:szCs w:val="24"/>
        </w:rPr>
        <w:t xml:space="preserve">, </w:t>
      </w:r>
      <w:r w:rsidRPr="009A6294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9A6294">
        <w:rPr>
          <w:rFonts w:ascii="Times New Roman" w:hAnsi="Times New Roman" w:cs="Times New Roman"/>
          <w:sz w:val="24"/>
          <w:szCs w:val="24"/>
        </w:rPr>
        <w:t>= 0.</w:t>
      </w:r>
      <w:r w:rsidR="00FC696E" w:rsidRPr="009A6294">
        <w:rPr>
          <w:rFonts w:ascii="Times New Roman" w:hAnsi="Times New Roman" w:cs="Times New Roman"/>
          <w:sz w:val="24"/>
          <w:szCs w:val="24"/>
        </w:rPr>
        <w:t>12</w:t>
      </w:r>
      <w:r w:rsidRPr="009A6294">
        <w:rPr>
          <w:rFonts w:ascii="Times New Roman" w:hAnsi="Times New Roman" w:cs="Times New Roman"/>
          <w:sz w:val="24"/>
          <w:szCs w:val="24"/>
        </w:rPr>
        <w:t xml:space="preserve">, CI of </w:t>
      </w:r>
      <w:r w:rsidRPr="009A6294">
        <w:rPr>
          <w:rFonts w:ascii="Times New Roman" w:hAnsi="Times New Roman" w:cs="Times New Roman"/>
          <w:i/>
          <w:sz w:val="24"/>
          <w:szCs w:val="24"/>
        </w:rPr>
        <w:t>d</w:t>
      </w:r>
      <w:r w:rsidRPr="009A6294">
        <w:rPr>
          <w:rFonts w:ascii="Times New Roman" w:hAnsi="Times New Roman" w:cs="Times New Roman"/>
          <w:sz w:val="24"/>
          <w:szCs w:val="24"/>
        </w:rPr>
        <w:t xml:space="preserve"> (-0.</w:t>
      </w:r>
      <w:r w:rsidR="00FC696E" w:rsidRPr="009A6294">
        <w:rPr>
          <w:rFonts w:ascii="Times New Roman" w:hAnsi="Times New Roman" w:cs="Times New Roman"/>
          <w:sz w:val="24"/>
          <w:szCs w:val="24"/>
        </w:rPr>
        <w:t>38</w:t>
      </w:r>
      <w:r w:rsidRPr="009A6294">
        <w:rPr>
          <w:rFonts w:ascii="Times New Roman" w:hAnsi="Times New Roman" w:cs="Times New Roman"/>
          <w:sz w:val="24"/>
          <w:szCs w:val="24"/>
        </w:rPr>
        <w:t xml:space="preserve">, </w:t>
      </w:r>
      <w:r w:rsidR="00FC696E" w:rsidRPr="009A6294">
        <w:rPr>
          <w:rFonts w:ascii="Times New Roman" w:hAnsi="Times New Roman" w:cs="Times New Roman"/>
          <w:sz w:val="24"/>
          <w:szCs w:val="24"/>
        </w:rPr>
        <w:t>0.62</w:t>
      </w:r>
      <w:r w:rsidRPr="009A6294">
        <w:rPr>
          <w:rFonts w:ascii="Times New Roman" w:hAnsi="Times New Roman" w:cs="Times New Roman"/>
          <w:sz w:val="24"/>
          <w:szCs w:val="24"/>
        </w:rPr>
        <w:t>)].</w:t>
      </w:r>
      <w:r w:rsidR="00881942" w:rsidRPr="009A6294">
        <w:rPr>
          <w:rFonts w:ascii="Times New Roman" w:hAnsi="Times New Roman" w:cs="Times New Roman"/>
          <w:sz w:val="24"/>
          <w:szCs w:val="24"/>
        </w:rPr>
        <w:t xml:space="preserve">  </w:t>
      </w:r>
      <w:r w:rsidR="00B73C52" w:rsidRPr="009A6294">
        <w:rPr>
          <w:rFonts w:ascii="Times New Roman" w:hAnsi="Times New Roman" w:cs="Times New Roman"/>
          <w:sz w:val="24"/>
          <w:szCs w:val="24"/>
        </w:rPr>
        <w:t xml:space="preserve">The main effect of group was not significant, </w:t>
      </w:r>
      <w:r w:rsidR="00B73C52" w:rsidRPr="009A6294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B73C52" w:rsidRPr="009A6294">
        <w:rPr>
          <w:rFonts w:ascii="Times New Roman" w:hAnsi="Times New Roman" w:cs="Times New Roman"/>
          <w:sz w:val="24"/>
          <w:szCs w:val="24"/>
        </w:rPr>
        <w:t xml:space="preserve"> (1, 60) = 2.19, </w:t>
      </w:r>
      <w:r w:rsidR="00B73C52" w:rsidRPr="009A629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B73C52" w:rsidRPr="009A6294">
        <w:rPr>
          <w:rFonts w:ascii="Times New Roman" w:hAnsi="Times New Roman" w:cs="Times New Roman"/>
          <w:sz w:val="24"/>
          <w:szCs w:val="24"/>
        </w:rPr>
        <w:t>= .145, ηp</w:t>
      </w:r>
      <w:r w:rsidR="00B73C52" w:rsidRPr="009A6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3C52" w:rsidRPr="009A629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B73C52" w:rsidRPr="009A6294">
        <w:rPr>
          <w:rFonts w:ascii="Times New Roman" w:hAnsi="Times New Roman" w:cs="Times New Roman"/>
          <w:sz w:val="24"/>
          <w:szCs w:val="24"/>
        </w:rPr>
        <w:t xml:space="preserve">= .035, nor the main effect of presentation time, </w:t>
      </w:r>
      <w:r w:rsidR="00B73C52" w:rsidRPr="009A6294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B73C52" w:rsidRPr="009A6294">
        <w:rPr>
          <w:rFonts w:ascii="Times New Roman" w:hAnsi="Times New Roman" w:cs="Times New Roman"/>
          <w:sz w:val="24"/>
          <w:szCs w:val="24"/>
        </w:rPr>
        <w:t xml:space="preserve"> (1, 60) = 0.96, </w:t>
      </w:r>
      <w:r w:rsidR="00B73C52" w:rsidRPr="009A629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B73C52" w:rsidRPr="009A6294">
        <w:rPr>
          <w:rFonts w:ascii="Times New Roman" w:hAnsi="Times New Roman" w:cs="Times New Roman"/>
          <w:sz w:val="24"/>
          <w:szCs w:val="24"/>
        </w:rPr>
        <w:t>= .332, ηp</w:t>
      </w:r>
      <w:r w:rsidR="00B73C52" w:rsidRPr="009A6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3C52" w:rsidRPr="009A629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B73C52" w:rsidRPr="009A6294">
        <w:rPr>
          <w:rFonts w:ascii="Times New Roman" w:hAnsi="Times New Roman" w:cs="Times New Roman"/>
          <w:sz w:val="24"/>
          <w:szCs w:val="24"/>
        </w:rPr>
        <w:t xml:space="preserve">= .016, or the group by presentation time interaction, </w:t>
      </w:r>
      <w:r w:rsidR="00B73C52" w:rsidRPr="009A6294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B73C52" w:rsidRPr="009A6294">
        <w:rPr>
          <w:rFonts w:ascii="Times New Roman" w:hAnsi="Times New Roman" w:cs="Times New Roman"/>
          <w:sz w:val="24"/>
          <w:szCs w:val="24"/>
        </w:rPr>
        <w:t xml:space="preserve"> (1, 60) = 2.07, </w:t>
      </w:r>
      <w:r w:rsidR="00B73C52" w:rsidRPr="009A629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B73C52" w:rsidRPr="009A6294">
        <w:rPr>
          <w:rFonts w:ascii="Times New Roman" w:hAnsi="Times New Roman" w:cs="Times New Roman"/>
          <w:sz w:val="24"/>
          <w:szCs w:val="24"/>
        </w:rPr>
        <w:t>= .155, ηp</w:t>
      </w:r>
      <w:r w:rsidR="00B73C52" w:rsidRPr="009A6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3C52" w:rsidRPr="009A629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B73C52" w:rsidRPr="009A6294">
        <w:rPr>
          <w:rFonts w:ascii="Times New Roman" w:hAnsi="Times New Roman" w:cs="Times New Roman"/>
          <w:sz w:val="24"/>
          <w:szCs w:val="24"/>
        </w:rPr>
        <w:t>= .033.</w:t>
      </w:r>
    </w:p>
    <w:p w14:paraId="5CA88812" w14:textId="77777777" w:rsidR="00603A94" w:rsidRPr="009A6294" w:rsidRDefault="002F6534" w:rsidP="004B4562">
      <w:pPr>
        <w:spacing w:after="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6294">
        <w:rPr>
          <w:rFonts w:ascii="Times New Roman" w:hAnsi="Times New Roman" w:cs="Times New Roman"/>
          <w:sz w:val="24"/>
          <w:szCs w:val="24"/>
        </w:rPr>
        <w:t xml:space="preserve">Participants with chronic headache showed significantly greater bias towards sensory-pain words than healthy controls when stimuli were presented for 500 </w:t>
      </w:r>
      <w:proofErr w:type="spellStart"/>
      <w:r w:rsidRPr="009A62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9A6294">
        <w:rPr>
          <w:rFonts w:ascii="Times New Roman" w:hAnsi="Times New Roman" w:cs="Times New Roman"/>
          <w:sz w:val="24"/>
          <w:szCs w:val="24"/>
        </w:rPr>
        <w:t xml:space="preserve">,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9A6294">
        <w:rPr>
          <w:rFonts w:ascii="Times New Roman" w:hAnsi="Times New Roman" w:cs="Times New Roman"/>
          <w:sz w:val="24"/>
          <w:szCs w:val="24"/>
        </w:rPr>
        <w:t xml:space="preserve">(60) = 2.08,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A6294">
        <w:rPr>
          <w:rFonts w:ascii="Times New Roman" w:hAnsi="Times New Roman" w:cs="Times New Roman"/>
          <w:sz w:val="24"/>
          <w:szCs w:val="24"/>
        </w:rPr>
        <w:t xml:space="preserve"> = .042</w:t>
      </w:r>
      <w:r w:rsidR="004B4562" w:rsidRPr="009A6294">
        <w:rPr>
          <w:rFonts w:ascii="Times New Roman" w:hAnsi="Times New Roman" w:cs="Times New Roman"/>
          <w:sz w:val="24"/>
          <w:szCs w:val="24"/>
        </w:rPr>
        <w:t xml:space="preserve">, </w:t>
      </w:r>
      <w:r w:rsidR="004B4562" w:rsidRPr="009A6294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="004B4562" w:rsidRPr="009A6294">
        <w:rPr>
          <w:rFonts w:ascii="Times New Roman" w:hAnsi="Times New Roman" w:cs="Times New Roman"/>
          <w:sz w:val="24"/>
          <w:szCs w:val="24"/>
        </w:rPr>
        <w:t xml:space="preserve">= 0.53, CI of </w:t>
      </w:r>
      <w:r w:rsidR="004B4562" w:rsidRPr="009A6294">
        <w:rPr>
          <w:rFonts w:ascii="Times New Roman" w:hAnsi="Times New Roman" w:cs="Times New Roman"/>
          <w:i/>
          <w:sz w:val="24"/>
          <w:szCs w:val="24"/>
        </w:rPr>
        <w:t>d</w:t>
      </w:r>
      <w:r w:rsidR="004B4562" w:rsidRPr="009A6294">
        <w:rPr>
          <w:rFonts w:ascii="Times New Roman" w:hAnsi="Times New Roman" w:cs="Times New Roman"/>
          <w:sz w:val="24"/>
          <w:szCs w:val="24"/>
        </w:rPr>
        <w:t xml:space="preserve"> (0.02, 1.04).  No difference was found between groups at the 1250 </w:t>
      </w:r>
      <w:proofErr w:type="spellStart"/>
      <w:r w:rsidR="004B4562" w:rsidRPr="009A62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4B4562" w:rsidRPr="009A6294">
        <w:rPr>
          <w:rFonts w:ascii="Times New Roman" w:hAnsi="Times New Roman" w:cs="Times New Roman"/>
          <w:sz w:val="24"/>
          <w:szCs w:val="24"/>
        </w:rPr>
        <w:t xml:space="preserve"> presentation time, </w:t>
      </w:r>
      <w:r w:rsidR="004B4562" w:rsidRPr="009A629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4B4562" w:rsidRPr="009A6294">
        <w:rPr>
          <w:rFonts w:ascii="Times New Roman" w:hAnsi="Times New Roman" w:cs="Times New Roman"/>
          <w:sz w:val="24"/>
          <w:szCs w:val="24"/>
        </w:rPr>
        <w:t xml:space="preserve">(60) = 0.15, </w:t>
      </w:r>
      <w:r w:rsidR="004B4562" w:rsidRPr="009A629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B4562" w:rsidRPr="009A6294">
        <w:rPr>
          <w:rFonts w:ascii="Times New Roman" w:hAnsi="Times New Roman" w:cs="Times New Roman"/>
          <w:sz w:val="24"/>
          <w:szCs w:val="24"/>
        </w:rPr>
        <w:t xml:space="preserve"> = .884, </w:t>
      </w:r>
      <w:r w:rsidR="004B4562" w:rsidRPr="009A6294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="004B4562" w:rsidRPr="009A6294">
        <w:rPr>
          <w:rFonts w:ascii="Times New Roman" w:hAnsi="Times New Roman" w:cs="Times New Roman"/>
          <w:sz w:val="24"/>
          <w:szCs w:val="24"/>
        </w:rPr>
        <w:t xml:space="preserve">= 0.04, CI of </w:t>
      </w:r>
      <w:r w:rsidR="004B4562" w:rsidRPr="009A6294">
        <w:rPr>
          <w:rFonts w:ascii="Times New Roman" w:hAnsi="Times New Roman" w:cs="Times New Roman"/>
          <w:i/>
          <w:sz w:val="24"/>
          <w:szCs w:val="24"/>
        </w:rPr>
        <w:t>d</w:t>
      </w:r>
      <w:r w:rsidR="004B4562" w:rsidRPr="009A6294">
        <w:rPr>
          <w:rFonts w:ascii="Times New Roman" w:hAnsi="Times New Roman" w:cs="Times New Roman"/>
          <w:sz w:val="24"/>
          <w:szCs w:val="24"/>
        </w:rPr>
        <w:t xml:space="preserve"> (-0.46, 0.54).  </w:t>
      </w:r>
      <w:r w:rsidR="00603A94" w:rsidRPr="009A6294">
        <w:rPr>
          <w:rFonts w:ascii="Times New Roman" w:hAnsi="Times New Roman" w:cs="Times New Roman"/>
          <w:sz w:val="24"/>
          <w:szCs w:val="24"/>
        </w:rPr>
        <w:t xml:space="preserve">Bias scores were also compared to 0 which denotes equal attentional engagement of both threatening and neutral words.  The chronic headache group showed significant bias towards pain-related words presented for 500 </w:t>
      </w:r>
      <w:proofErr w:type="spellStart"/>
      <w:r w:rsidR="00603A94" w:rsidRPr="009A62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603A94" w:rsidRPr="009A6294">
        <w:rPr>
          <w:rFonts w:ascii="Times New Roman" w:hAnsi="Times New Roman" w:cs="Times New Roman"/>
          <w:sz w:val="24"/>
          <w:szCs w:val="24"/>
        </w:rPr>
        <w:t xml:space="preserve">, </w:t>
      </w:r>
      <w:r w:rsidR="00603A94" w:rsidRPr="009A629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03A94" w:rsidRPr="009A6294">
        <w:rPr>
          <w:rFonts w:ascii="Times New Roman" w:hAnsi="Times New Roman" w:cs="Times New Roman"/>
          <w:sz w:val="24"/>
          <w:szCs w:val="24"/>
        </w:rPr>
        <w:t xml:space="preserve">(27) = 2.35, </w:t>
      </w:r>
      <w:r w:rsidR="00603A94" w:rsidRPr="009A629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03A94" w:rsidRPr="009A6294">
        <w:rPr>
          <w:rFonts w:ascii="Times New Roman" w:hAnsi="Times New Roman" w:cs="Times New Roman"/>
          <w:sz w:val="24"/>
          <w:szCs w:val="24"/>
        </w:rPr>
        <w:t xml:space="preserve"> = .027</w:t>
      </w:r>
      <w:r w:rsidR="00FB0DFD" w:rsidRPr="009A6294">
        <w:rPr>
          <w:rFonts w:ascii="Times New Roman" w:hAnsi="Times New Roman" w:cs="Times New Roman"/>
          <w:sz w:val="24"/>
          <w:szCs w:val="24"/>
        </w:rPr>
        <w:t>.</w:t>
      </w:r>
    </w:p>
    <w:p w14:paraId="4878EFF5" w14:textId="77777777" w:rsidR="00DF4562" w:rsidRPr="009A6294" w:rsidRDefault="00DF4562" w:rsidP="00DF4562">
      <w:pPr>
        <w:spacing w:after="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294">
        <w:rPr>
          <w:rFonts w:ascii="Times New Roman" w:hAnsi="Times New Roman" w:cs="Times New Roman"/>
          <w:b/>
          <w:bCs/>
          <w:sz w:val="24"/>
          <w:szCs w:val="24"/>
        </w:rPr>
        <w:t>Interpretation Bias</w:t>
      </w:r>
    </w:p>
    <w:p w14:paraId="629A668A" w14:textId="77777777" w:rsidR="002E1E7D" w:rsidRPr="009A6294" w:rsidRDefault="002E1E7D" w:rsidP="002D765E">
      <w:pPr>
        <w:spacing w:after="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6294">
        <w:rPr>
          <w:rFonts w:ascii="Times New Roman" w:hAnsi="Times New Roman" w:cs="Times New Roman"/>
          <w:sz w:val="24"/>
          <w:szCs w:val="24"/>
        </w:rPr>
        <w:t>The chronic headache group did not significantly differ from the healthy control group in the number of valid interpretations made [</w:t>
      </w:r>
      <w:r w:rsidR="00ED0311" w:rsidRPr="009A6294">
        <w:rPr>
          <w:rFonts w:ascii="Times New Roman" w:hAnsi="Times New Roman" w:cs="Times New Roman"/>
          <w:sz w:val="24"/>
          <w:szCs w:val="24"/>
        </w:rPr>
        <w:t>bo</w:t>
      </w:r>
      <w:r w:rsidR="00AC79CB" w:rsidRPr="009A6294">
        <w:rPr>
          <w:rFonts w:ascii="Times New Roman" w:hAnsi="Times New Roman" w:cs="Times New Roman"/>
          <w:sz w:val="24"/>
          <w:szCs w:val="24"/>
        </w:rPr>
        <w:t xml:space="preserve">th groups = 18:00, SD = 0.00].  </w:t>
      </w:r>
      <w:r w:rsidRPr="009A6294">
        <w:rPr>
          <w:rFonts w:ascii="Times New Roman" w:hAnsi="Times New Roman" w:cs="Times New Roman"/>
          <w:sz w:val="24"/>
          <w:szCs w:val="24"/>
        </w:rPr>
        <w:t xml:space="preserve">The main effect of </w:t>
      </w:r>
      <w:r w:rsidR="00784946" w:rsidRPr="009A6294">
        <w:rPr>
          <w:rFonts w:ascii="Times New Roman" w:hAnsi="Times New Roman" w:cs="Times New Roman"/>
          <w:sz w:val="24"/>
          <w:szCs w:val="24"/>
        </w:rPr>
        <w:t>stimuli category</w:t>
      </w:r>
      <w:r w:rsidRPr="009A6294">
        <w:rPr>
          <w:rFonts w:ascii="Times New Roman" w:hAnsi="Times New Roman" w:cs="Times New Roman"/>
          <w:sz w:val="24"/>
          <w:szCs w:val="24"/>
        </w:rPr>
        <w:t xml:space="preserve"> was significant,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9A6294">
        <w:rPr>
          <w:rFonts w:ascii="Times New Roman" w:hAnsi="Times New Roman" w:cs="Times New Roman"/>
          <w:sz w:val="24"/>
          <w:szCs w:val="24"/>
        </w:rPr>
        <w:t xml:space="preserve"> (</w:t>
      </w:r>
      <w:r w:rsidR="00784946" w:rsidRPr="009A6294">
        <w:rPr>
          <w:rFonts w:ascii="Times New Roman" w:hAnsi="Times New Roman" w:cs="Times New Roman"/>
          <w:sz w:val="24"/>
          <w:szCs w:val="24"/>
        </w:rPr>
        <w:t>1, 26</w:t>
      </w:r>
      <w:r w:rsidRPr="009A6294">
        <w:rPr>
          <w:rFonts w:ascii="Times New Roman" w:hAnsi="Times New Roman" w:cs="Times New Roman"/>
          <w:sz w:val="24"/>
          <w:szCs w:val="24"/>
        </w:rPr>
        <w:t xml:space="preserve">) = </w:t>
      </w:r>
      <w:r w:rsidR="00784946" w:rsidRPr="009A6294">
        <w:rPr>
          <w:rFonts w:ascii="Times New Roman" w:hAnsi="Times New Roman" w:cs="Times New Roman"/>
          <w:sz w:val="24"/>
          <w:szCs w:val="24"/>
        </w:rPr>
        <w:lastRenderedPageBreak/>
        <w:t>88.68</w:t>
      </w:r>
      <w:r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Pr="009A629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9A6294">
        <w:rPr>
          <w:rFonts w:ascii="Times New Roman" w:hAnsi="Times New Roman" w:cs="Times New Roman"/>
          <w:sz w:val="24"/>
          <w:szCs w:val="24"/>
        </w:rPr>
        <w:t>&lt; .</w:t>
      </w:r>
      <w:r w:rsidR="00784946" w:rsidRPr="009A6294">
        <w:rPr>
          <w:rFonts w:ascii="Times New Roman" w:hAnsi="Times New Roman" w:cs="Times New Roman"/>
          <w:sz w:val="24"/>
          <w:szCs w:val="24"/>
        </w:rPr>
        <w:t>001</w:t>
      </w:r>
      <w:r w:rsidRPr="009A6294">
        <w:rPr>
          <w:rFonts w:ascii="Times New Roman" w:hAnsi="Times New Roman" w:cs="Times New Roman"/>
          <w:sz w:val="24"/>
          <w:szCs w:val="24"/>
        </w:rPr>
        <w:t>, ηp</w:t>
      </w:r>
      <w:r w:rsidRPr="009A6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629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784946" w:rsidRPr="009A6294">
        <w:rPr>
          <w:rFonts w:ascii="Times New Roman" w:hAnsi="Times New Roman" w:cs="Times New Roman"/>
          <w:sz w:val="24"/>
          <w:szCs w:val="24"/>
        </w:rPr>
        <w:t>= .773</w:t>
      </w:r>
      <w:r w:rsidRPr="009A6294">
        <w:rPr>
          <w:rFonts w:ascii="Times New Roman" w:hAnsi="Times New Roman" w:cs="Times New Roman"/>
          <w:sz w:val="24"/>
          <w:szCs w:val="24"/>
        </w:rPr>
        <w:t xml:space="preserve">, </w:t>
      </w:r>
      <w:r w:rsidR="00784946" w:rsidRPr="009A6294">
        <w:rPr>
          <w:rFonts w:ascii="Times New Roman" w:hAnsi="Times New Roman" w:cs="Times New Roman"/>
          <w:sz w:val="24"/>
          <w:szCs w:val="24"/>
        </w:rPr>
        <w:t>as was the main effect of group,</w:t>
      </w:r>
      <w:r w:rsidR="00784946" w:rsidRPr="009A6294">
        <w:rPr>
          <w:rFonts w:ascii="Times New Roman" w:hAnsi="Times New Roman" w:cs="Times New Roman"/>
          <w:i/>
          <w:iCs/>
          <w:sz w:val="24"/>
          <w:szCs w:val="24"/>
        </w:rPr>
        <w:t xml:space="preserve"> F</w:t>
      </w:r>
      <w:r w:rsidR="00784946" w:rsidRPr="009A6294">
        <w:rPr>
          <w:rFonts w:ascii="Times New Roman" w:hAnsi="Times New Roman" w:cs="Times New Roman"/>
          <w:sz w:val="24"/>
          <w:szCs w:val="24"/>
        </w:rPr>
        <w:t xml:space="preserve"> (1, 26) = 88.09, </w:t>
      </w:r>
      <w:r w:rsidR="00784946" w:rsidRPr="009A629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784946" w:rsidRPr="009A6294">
        <w:rPr>
          <w:rFonts w:ascii="Times New Roman" w:hAnsi="Times New Roman" w:cs="Times New Roman"/>
          <w:sz w:val="24"/>
          <w:szCs w:val="24"/>
        </w:rPr>
        <w:t>&lt; .001, ηp</w:t>
      </w:r>
      <w:r w:rsidR="00784946" w:rsidRPr="009A6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84946" w:rsidRPr="009A629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784946" w:rsidRPr="009A6294">
        <w:rPr>
          <w:rFonts w:ascii="Times New Roman" w:hAnsi="Times New Roman" w:cs="Times New Roman"/>
          <w:sz w:val="24"/>
          <w:szCs w:val="24"/>
        </w:rPr>
        <w:t xml:space="preserve">= .772, and the stimuli category by group interaction, </w:t>
      </w:r>
      <w:r w:rsidR="00784946" w:rsidRPr="009A6294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784946" w:rsidRPr="009A6294">
        <w:rPr>
          <w:rFonts w:ascii="Times New Roman" w:hAnsi="Times New Roman" w:cs="Times New Roman"/>
          <w:sz w:val="24"/>
          <w:szCs w:val="24"/>
        </w:rPr>
        <w:t xml:space="preserve"> (2, 55) = 8.60, </w:t>
      </w:r>
      <w:r w:rsidR="00784946" w:rsidRPr="009A629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784946" w:rsidRPr="009A6294">
        <w:rPr>
          <w:rFonts w:ascii="Times New Roman" w:hAnsi="Times New Roman" w:cs="Times New Roman"/>
          <w:sz w:val="24"/>
          <w:szCs w:val="24"/>
        </w:rPr>
        <w:t>= .007, ηp</w:t>
      </w:r>
      <w:r w:rsidR="00784946" w:rsidRPr="009A6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84946" w:rsidRPr="009A629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784946" w:rsidRPr="009A6294">
        <w:rPr>
          <w:rFonts w:ascii="Times New Roman" w:hAnsi="Times New Roman" w:cs="Times New Roman"/>
          <w:sz w:val="24"/>
          <w:szCs w:val="24"/>
        </w:rPr>
        <w:t>= .249.</w:t>
      </w:r>
      <w:r w:rsidR="00603A94" w:rsidRPr="009A6294">
        <w:rPr>
          <w:rFonts w:ascii="Times New Roman" w:hAnsi="Times New Roman" w:cs="Times New Roman"/>
          <w:sz w:val="24"/>
          <w:szCs w:val="24"/>
        </w:rPr>
        <w:t xml:space="preserve">  </w:t>
      </w:r>
      <w:r w:rsidRPr="009A6294">
        <w:rPr>
          <w:rFonts w:ascii="Times New Roman" w:hAnsi="Times New Roman" w:cs="Times New Roman"/>
          <w:sz w:val="24"/>
          <w:szCs w:val="24"/>
        </w:rPr>
        <w:t xml:space="preserve">Chronic headache participants, relative to healthy controls, provided significantly more pain responses to sensory-pain words, </w:t>
      </w:r>
      <w:r w:rsidRPr="009A6294">
        <w:rPr>
          <w:rFonts w:ascii="Times New Roman" w:hAnsi="Times New Roman" w:cs="Times New Roman"/>
          <w:i/>
          <w:sz w:val="24"/>
          <w:szCs w:val="24"/>
        </w:rPr>
        <w:t>t</w:t>
      </w:r>
      <w:r w:rsidRPr="009A6294">
        <w:rPr>
          <w:rFonts w:ascii="Times New Roman" w:hAnsi="Times New Roman" w:cs="Times New Roman"/>
          <w:sz w:val="24"/>
          <w:szCs w:val="24"/>
        </w:rPr>
        <w:t>(</w:t>
      </w:r>
      <w:r w:rsidR="006F0CB0" w:rsidRPr="009A6294">
        <w:rPr>
          <w:rFonts w:ascii="Times New Roman" w:hAnsi="Times New Roman" w:cs="Times New Roman"/>
          <w:sz w:val="24"/>
          <w:szCs w:val="24"/>
        </w:rPr>
        <w:t>59</w:t>
      </w:r>
      <w:r w:rsidRPr="009A6294">
        <w:rPr>
          <w:rFonts w:ascii="Times New Roman" w:hAnsi="Times New Roman" w:cs="Times New Roman"/>
          <w:sz w:val="24"/>
          <w:szCs w:val="24"/>
        </w:rPr>
        <w:t xml:space="preserve">) = 3.64, </w:t>
      </w:r>
      <w:r w:rsidRPr="009A629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9A6294">
        <w:rPr>
          <w:rFonts w:ascii="Times New Roman" w:hAnsi="Times New Roman" w:cs="Times New Roman"/>
          <w:sz w:val="24"/>
          <w:szCs w:val="24"/>
        </w:rPr>
        <w:t xml:space="preserve">= .001, </w:t>
      </w:r>
      <w:r w:rsidRPr="009A6294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="00784946" w:rsidRPr="009A6294">
        <w:rPr>
          <w:rFonts w:ascii="Times New Roman" w:hAnsi="Times New Roman" w:cs="Times New Roman"/>
          <w:sz w:val="24"/>
          <w:szCs w:val="24"/>
        </w:rPr>
        <w:t>= 0.</w:t>
      </w:r>
      <w:r w:rsidR="006F0CB0" w:rsidRPr="009A6294">
        <w:rPr>
          <w:rFonts w:ascii="Times New Roman" w:hAnsi="Times New Roman" w:cs="Times New Roman"/>
          <w:sz w:val="24"/>
          <w:szCs w:val="24"/>
        </w:rPr>
        <w:t>58</w:t>
      </w:r>
      <w:r w:rsidRPr="009A6294">
        <w:rPr>
          <w:rFonts w:ascii="Times New Roman" w:hAnsi="Times New Roman" w:cs="Times New Roman"/>
          <w:sz w:val="24"/>
          <w:szCs w:val="24"/>
        </w:rPr>
        <w:t xml:space="preserve">, CI of </w:t>
      </w:r>
      <w:r w:rsidRPr="009A6294">
        <w:rPr>
          <w:rFonts w:ascii="Times New Roman" w:hAnsi="Times New Roman" w:cs="Times New Roman"/>
          <w:i/>
          <w:sz w:val="24"/>
          <w:szCs w:val="24"/>
        </w:rPr>
        <w:t>d</w:t>
      </w:r>
      <w:r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784946" w:rsidRPr="009A6294">
        <w:rPr>
          <w:rFonts w:ascii="Times New Roman" w:hAnsi="Times New Roman" w:cs="Times New Roman"/>
          <w:sz w:val="24"/>
          <w:szCs w:val="24"/>
        </w:rPr>
        <w:t>(0.</w:t>
      </w:r>
      <w:r w:rsidR="006F0CB0" w:rsidRPr="009A6294">
        <w:rPr>
          <w:rFonts w:ascii="Times New Roman" w:hAnsi="Times New Roman" w:cs="Times New Roman"/>
          <w:sz w:val="24"/>
          <w:szCs w:val="24"/>
        </w:rPr>
        <w:t>06</w:t>
      </w:r>
      <w:r w:rsidRPr="009A6294">
        <w:rPr>
          <w:rFonts w:ascii="Times New Roman" w:hAnsi="Times New Roman" w:cs="Times New Roman"/>
          <w:sz w:val="24"/>
          <w:szCs w:val="24"/>
        </w:rPr>
        <w:t xml:space="preserve">, </w:t>
      </w:r>
      <w:r w:rsidR="00784946" w:rsidRPr="009A6294">
        <w:rPr>
          <w:rFonts w:ascii="Times New Roman" w:hAnsi="Times New Roman" w:cs="Times New Roman"/>
          <w:sz w:val="24"/>
          <w:szCs w:val="24"/>
        </w:rPr>
        <w:t>1.</w:t>
      </w:r>
      <w:r w:rsidR="006F0CB0" w:rsidRPr="009A6294">
        <w:rPr>
          <w:rFonts w:ascii="Times New Roman" w:hAnsi="Times New Roman" w:cs="Times New Roman"/>
          <w:sz w:val="24"/>
          <w:szCs w:val="24"/>
        </w:rPr>
        <w:t>09</w:t>
      </w:r>
      <w:r w:rsidRPr="009A6294">
        <w:rPr>
          <w:rFonts w:ascii="Times New Roman" w:hAnsi="Times New Roman" w:cs="Times New Roman"/>
          <w:sz w:val="24"/>
          <w:szCs w:val="24"/>
        </w:rPr>
        <w:t>)</w:t>
      </w:r>
      <w:r w:rsidR="00784946" w:rsidRPr="009A6294">
        <w:rPr>
          <w:rFonts w:ascii="Times New Roman" w:hAnsi="Times New Roman" w:cs="Times New Roman"/>
          <w:sz w:val="24"/>
          <w:szCs w:val="24"/>
        </w:rPr>
        <w:t xml:space="preserve">.  There was no difference between the two groups in the proportion of pain responses to neutral words, </w:t>
      </w:r>
      <w:r w:rsidR="00784946" w:rsidRPr="009A6294">
        <w:rPr>
          <w:rFonts w:ascii="Times New Roman" w:hAnsi="Times New Roman" w:cs="Times New Roman"/>
          <w:i/>
          <w:sz w:val="24"/>
          <w:szCs w:val="24"/>
        </w:rPr>
        <w:t>t</w:t>
      </w:r>
      <w:r w:rsidR="00784946" w:rsidRPr="009A6294">
        <w:rPr>
          <w:rFonts w:ascii="Times New Roman" w:hAnsi="Times New Roman" w:cs="Times New Roman"/>
          <w:sz w:val="24"/>
          <w:szCs w:val="24"/>
        </w:rPr>
        <w:t>(</w:t>
      </w:r>
      <w:r w:rsidR="006F0CB0" w:rsidRPr="009A6294">
        <w:rPr>
          <w:rFonts w:ascii="Times New Roman" w:hAnsi="Times New Roman" w:cs="Times New Roman"/>
          <w:sz w:val="24"/>
          <w:szCs w:val="24"/>
        </w:rPr>
        <w:t>59</w:t>
      </w:r>
      <w:r w:rsidR="00784946" w:rsidRPr="009A6294">
        <w:rPr>
          <w:rFonts w:ascii="Times New Roman" w:hAnsi="Times New Roman" w:cs="Times New Roman"/>
          <w:sz w:val="24"/>
          <w:szCs w:val="24"/>
        </w:rPr>
        <w:t xml:space="preserve">) = </w:t>
      </w:r>
      <w:r w:rsidR="006F0CB0" w:rsidRPr="009A6294">
        <w:rPr>
          <w:rFonts w:ascii="Times New Roman" w:hAnsi="Times New Roman" w:cs="Times New Roman"/>
          <w:sz w:val="24"/>
          <w:szCs w:val="24"/>
        </w:rPr>
        <w:t>0.287</w:t>
      </w:r>
      <w:r w:rsidR="00784946" w:rsidRPr="009A6294">
        <w:rPr>
          <w:rFonts w:ascii="Times New Roman" w:hAnsi="Times New Roman" w:cs="Times New Roman"/>
          <w:sz w:val="24"/>
          <w:szCs w:val="24"/>
        </w:rPr>
        <w:t xml:space="preserve">, </w:t>
      </w:r>
      <w:r w:rsidR="00784946" w:rsidRPr="009A6294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784946" w:rsidRPr="009A6294">
        <w:rPr>
          <w:rFonts w:ascii="Times New Roman" w:hAnsi="Times New Roman" w:cs="Times New Roman"/>
          <w:sz w:val="24"/>
          <w:szCs w:val="24"/>
        </w:rPr>
        <w:t>= .</w:t>
      </w:r>
      <w:r w:rsidR="006F0CB0" w:rsidRPr="009A6294">
        <w:rPr>
          <w:rFonts w:ascii="Times New Roman" w:hAnsi="Times New Roman" w:cs="Times New Roman"/>
          <w:sz w:val="24"/>
          <w:szCs w:val="24"/>
        </w:rPr>
        <w:t>775</w:t>
      </w:r>
      <w:r w:rsidR="00784946" w:rsidRPr="009A6294">
        <w:rPr>
          <w:rFonts w:ascii="Times New Roman" w:hAnsi="Times New Roman" w:cs="Times New Roman"/>
          <w:sz w:val="24"/>
          <w:szCs w:val="24"/>
        </w:rPr>
        <w:t xml:space="preserve">, </w:t>
      </w:r>
      <w:r w:rsidR="00784946" w:rsidRPr="009A6294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="00D75A36" w:rsidRPr="009A6294">
        <w:rPr>
          <w:rFonts w:ascii="Times New Roman" w:hAnsi="Times New Roman" w:cs="Times New Roman"/>
          <w:sz w:val="24"/>
          <w:szCs w:val="24"/>
        </w:rPr>
        <w:t>= 0.08</w:t>
      </w:r>
      <w:r w:rsidR="00784946" w:rsidRPr="009A6294">
        <w:rPr>
          <w:rFonts w:ascii="Times New Roman" w:hAnsi="Times New Roman" w:cs="Times New Roman"/>
          <w:sz w:val="24"/>
          <w:szCs w:val="24"/>
        </w:rPr>
        <w:t xml:space="preserve">, CI of </w:t>
      </w:r>
      <w:r w:rsidR="00784946" w:rsidRPr="009A6294">
        <w:rPr>
          <w:rFonts w:ascii="Times New Roman" w:hAnsi="Times New Roman" w:cs="Times New Roman"/>
          <w:i/>
          <w:sz w:val="24"/>
          <w:szCs w:val="24"/>
        </w:rPr>
        <w:t>d</w:t>
      </w:r>
      <w:r w:rsidR="00784946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D75A36" w:rsidRPr="009A6294">
        <w:rPr>
          <w:rFonts w:ascii="Times New Roman" w:hAnsi="Times New Roman" w:cs="Times New Roman"/>
          <w:sz w:val="24"/>
          <w:szCs w:val="24"/>
        </w:rPr>
        <w:t>(-0.43</w:t>
      </w:r>
      <w:r w:rsidR="00784946" w:rsidRPr="009A6294">
        <w:rPr>
          <w:rFonts w:ascii="Times New Roman" w:hAnsi="Times New Roman" w:cs="Times New Roman"/>
          <w:sz w:val="24"/>
          <w:szCs w:val="24"/>
        </w:rPr>
        <w:t xml:space="preserve">, </w:t>
      </w:r>
      <w:r w:rsidR="00D75A36" w:rsidRPr="009A6294">
        <w:rPr>
          <w:rFonts w:ascii="Times New Roman" w:hAnsi="Times New Roman" w:cs="Times New Roman"/>
          <w:sz w:val="24"/>
          <w:szCs w:val="24"/>
        </w:rPr>
        <w:t>0.58</w:t>
      </w:r>
      <w:r w:rsidR="00784946" w:rsidRPr="009A6294">
        <w:rPr>
          <w:rFonts w:ascii="Times New Roman" w:hAnsi="Times New Roman" w:cs="Times New Roman"/>
          <w:sz w:val="24"/>
          <w:szCs w:val="24"/>
        </w:rPr>
        <w:t>).</w:t>
      </w:r>
    </w:p>
    <w:p w14:paraId="585CA27C" w14:textId="77777777" w:rsidR="00DF4562" w:rsidRPr="009A6294" w:rsidRDefault="00DF4562" w:rsidP="00DF4562">
      <w:pPr>
        <w:spacing w:after="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294">
        <w:rPr>
          <w:rFonts w:ascii="Times New Roman" w:hAnsi="Times New Roman" w:cs="Times New Roman"/>
          <w:b/>
          <w:bCs/>
          <w:sz w:val="24"/>
          <w:szCs w:val="24"/>
        </w:rPr>
        <w:t>Memory bias</w:t>
      </w:r>
    </w:p>
    <w:p w14:paraId="74D24D87" w14:textId="77777777" w:rsidR="00C518E9" w:rsidRPr="009A6294" w:rsidRDefault="00C518E9" w:rsidP="002D765E">
      <w:pPr>
        <w:spacing w:after="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6294">
        <w:rPr>
          <w:rFonts w:ascii="Times New Roman" w:hAnsi="Times New Roman" w:cs="Times New Roman"/>
          <w:sz w:val="24"/>
          <w:szCs w:val="24"/>
        </w:rPr>
        <w:t>The chronic headache group did not significantly differ from the healthy control group in the number of total words recalled [chronic headache = 7.46 (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Pr="009A6294">
        <w:rPr>
          <w:rFonts w:ascii="Times New Roman" w:hAnsi="Times New Roman" w:cs="Times New Roman"/>
          <w:sz w:val="24"/>
          <w:szCs w:val="24"/>
        </w:rPr>
        <w:t xml:space="preserve"> = 2.84), healthy control = 7.21 (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Pr="009A6294">
        <w:rPr>
          <w:rFonts w:ascii="Times New Roman" w:hAnsi="Times New Roman" w:cs="Times New Roman"/>
          <w:sz w:val="24"/>
          <w:szCs w:val="24"/>
        </w:rPr>
        <w:t xml:space="preserve"> = 2.59);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9A6294">
        <w:rPr>
          <w:rFonts w:ascii="Times New Roman" w:hAnsi="Times New Roman" w:cs="Times New Roman"/>
          <w:sz w:val="24"/>
          <w:szCs w:val="24"/>
        </w:rPr>
        <w:t xml:space="preserve">(60) = 0.38,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9A6294">
        <w:rPr>
          <w:rFonts w:ascii="Times New Roman" w:hAnsi="Times New Roman" w:cs="Times New Roman"/>
          <w:sz w:val="24"/>
          <w:szCs w:val="24"/>
        </w:rPr>
        <w:t xml:space="preserve">= .709, </w:t>
      </w:r>
      <w:r w:rsidRPr="009A6294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9A6294">
        <w:rPr>
          <w:rFonts w:ascii="Times New Roman" w:hAnsi="Times New Roman" w:cs="Times New Roman"/>
          <w:sz w:val="24"/>
          <w:szCs w:val="24"/>
        </w:rPr>
        <w:t xml:space="preserve">= 0.10, CI of </w:t>
      </w:r>
      <w:r w:rsidRPr="009A6294">
        <w:rPr>
          <w:rFonts w:ascii="Times New Roman" w:hAnsi="Times New Roman" w:cs="Times New Roman"/>
          <w:i/>
          <w:sz w:val="24"/>
          <w:szCs w:val="24"/>
        </w:rPr>
        <w:t>d</w:t>
      </w:r>
      <w:r w:rsidRPr="009A6294">
        <w:rPr>
          <w:rFonts w:ascii="Times New Roman" w:hAnsi="Times New Roman" w:cs="Times New Roman"/>
          <w:sz w:val="24"/>
          <w:szCs w:val="24"/>
        </w:rPr>
        <w:t xml:space="preserve"> (-0.41, 0.60)] or the number of incorrect words recalled [chronic headache = 0.93 (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Pr="009A6294">
        <w:rPr>
          <w:rFonts w:ascii="Times New Roman" w:hAnsi="Times New Roman" w:cs="Times New Roman"/>
          <w:sz w:val="24"/>
          <w:szCs w:val="24"/>
        </w:rPr>
        <w:t xml:space="preserve"> = 1.27), healthy control = 1.00 (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Pr="009A6294">
        <w:rPr>
          <w:rFonts w:ascii="Times New Roman" w:hAnsi="Times New Roman" w:cs="Times New Roman"/>
          <w:sz w:val="24"/>
          <w:szCs w:val="24"/>
        </w:rPr>
        <w:t xml:space="preserve"> = 1.13);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9A6294">
        <w:rPr>
          <w:rFonts w:ascii="Times New Roman" w:hAnsi="Times New Roman" w:cs="Times New Roman"/>
          <w:sz w:val="24"/>
          <w:szCs w:val="24"/>
        </w:rPr>
        <w:t xml:space="preserve">(60) = 0.34,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9A6294">
        <w:rPr>
          <w:rFonts w:ascii="Times New Roman" w:hAnsi="Times New Roman" w:cs="Times New Roman"/>
          <w:sz w:val="24"/>
          <w:szCs w:val="24"/>
        </w:rPr>
        <w:t xml:space="preserve">= .816, </w:t>
      </w:r>
      <w:r w:rsidRPr="009A6294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9A6294">
        <w:rPr>
          <w:rFonts w:ascii="Times New Roman" w:hAnsi="Times New Roman" w:cs="Times New Roman"/>
          <w:sz w:val="24"/>
          <w:szCs w:val="24"/>
        </w:rPr>
        <w:t xml:space="preserve">= 0.06, CI of </w:t>
      </w:r>
      <w:r w:rsidRPr="009A6294">
        <w:rPr>
          <w:rFonts w:ascii="Times New Roman" w:hAnsi="Times New Roman" w:cs="Times New Roman"/>
          <w:i/>
          <w:sz w:val="24"/>
          <w:szCs w:val="24"/>
        </w:rPr>
        <w:t>d</w:t>
      </w:r>
      <w:r w:rsidR="00A410FD" w:rsidRPr="009A6294">
        <w:rPr>
          <w:rFonts w:ascii="Times New Roman" w:hAnsi="Times New Roman" w:cs="Times New Roman"/>
          <w:sz w:val="24"/>
          <w:szCs w:val="24"/>
        </w:rPr>
        <w:t xml:space="preserve"> (-0.44, 0.56)].  </w:t>
      </w:r>
      <w:r w:rsidRPr="009A6294">
        <w:rPr>
          <w:rFonts w:ascii="Times New Roman" w:hAnsi="Times New Roman" w:cs="Times New Roman"/>
          <w:sz w:val="24"/>
          <w:szCs w:val="24"/>
        </w:rPr>
        <w:t xml:space="preserve">The main effect of stimuli </w:t>
      </w:r>
      <w:r w:rsidR="00A410FD" w:rsidRPr="009A6294">
        <w:rPr>
          <w:rFonts w:ascii="Times New Roman" w:hAnsi="Times New Roman" w:cs="Times New Roman"/>
          <w:sz w:val="24"/>
          <w:szCs w:val="24"/>
        </w:rPr>
        <w:t>category</w:t>
      </w:r>
      <w:r w:rsidRPr="009A6294">
        <w:rPr>
          <w:rFonts w:ascii="Times New Roman" w:hAnsi="Times New Roman" w:cs="Times New Roman"/>
          <w:sz w:val="24"/>
          <w:szCs w:val="24"/>
        </w:rPr>
        <w:t xml:space="preserve"> was significant</w:t>
      </w:r>
      <w:r w:rsidR="002E1E7D" w:rsidRPr="009A6294">
        <w:rPr>
          <w:rFonts w:ascii="Times New Roman" w:hAnsi="Times New Roman" w:cs="Times New Roman"/>
          <w:sz w:val="24"/>
          <w:szCs w:val="24"/>
        </w:rPr>
        <w:t>,</w:t>
      </w:r>
      <w:r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9A6294">
        <w:rPr>
          <w:rFonts w:ascii="Times New Roman" w:hAnsi="Times New Roman" w:cs="Times New Roman"/>
          <w:sz w:val="24"/>
          <w:szCs w:val="24"/>
        </w:rPr>
        <w:t xml:space="preserve"> (</w:t>
      </w:r>
      <w:r w:rsidR="002E1E7D" w:rsidRPr="009A6294">
        <w:rPr>
          <w:rFonts w:ascii="Times New Roman" w:hAnsi="Times New Roman" w:cs="Times New Roman"/>
          <w:sz w:val="24"/>
          <w:szCs w:val="24"/>
        </w:rPr>
        <w:t>1, 60) = 11.36</w:t>
      </w:r>
      <w:r w:rsidRPr="009A6294">
        <w:rPr>
          <w:rFonts w:ascii="Times New Roman" w:hAnsi="Times New Roman" w:cs="Times New Roman"/>
          <w:sz w:val="24"/>
          <w:szCs w:val="24"/>
        </w:rPr>
        <w:t xml:space="preserve">,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2E1E7D" w:rsidRPr="009A6294">
        <w:rPr>
          <w:rFonts w:ascii="Times New Roman" w:hAnsi="Times New Roman" w:cs="Times New Roman"/>
          <w:sz w:val="24"/>
          <w:szCs w:val="24"/>
        </w:rPr>
        <w:t xml:space="preserve"> = .001</w:t>
      </w:r>
      <w:r w:rsidRPr="009A6294">
        <w:rPr>
          <w:rFonts w:ascii="Times New Roman" w:hAnsi="Times New Roman" w:cs="Times New Roman"/>
          <w:sz w:val="24"/>
          <w:szCs w:val="24"/>
        </w:rPr>
        <w:t>, ηp</w:t>
      </w:r>
      <w:r w:rsidRPr="009A6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6294">
        <w:rPr>
          <w:rFonts w:ascii="Times New Roman" w:hAnsi="Times New Roman" w:cs="Times New Roman"/>
          <w:sz w:val="24"/>
          <w:szCs w:val="24"/>
        </w:rPr>
        <w:t xml:space="preserve"> = .</w:t>
      </w:r>
      <w:r w:rsidR="002E1E7D" w:rsidRPr="009A6294">
        <w:rPr>
          <w:rFonts w:ascii="Times New Roman" w:hAnsi="Times New Roman" w:cs="Times New Roman"/>
          <w:sz w:val="24"/>
          <w:szCs w:val="24"/>
        </w:rPr>
        <w:t xml:space="preserve">159.  Pairwise comparison showed participants recalled a significantly greater proportion of sensory-pain words (.459, </w:t>
      </w:r>
      <w:r w:rsidR="002E1E7D" w:rsidRPr="009A6294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2E1E7D" w:rsidRPr="009A6294">
        <w:rPr>
          <w:rFonts w:ascii="Times New Roman" w:hAnsi="Times New Roman" w:cs="Times New Roman"/>
          <w:sz w:val="24"/>
          <w:szCs w:val="24"/>
        </w:rPr>
        <w:t xml:space="preserve"> = .024) than neutral </w:t>
      </w:r>
      <w:r w:rsidR="00AC79CB" w:rsidRPr="009A6294">
        <w:rPr>
          <w:rFonts w:ascii="Times New Roman" w:hAnsi="Times New Roman" w:cs="Times New Roman"/>
          <w:sz w:val="24"/>
          <w:szCs w:val="24"/>
        </w:rPr>
        <w:t xml:space="preserve">words </w:t>
      </w:r>
      <w:r w:rsidR="002E1E7D" w:rsidRPr="009A6294">
        <w:rPr>
          <w:rFonts w:ascii="Times New Roman" w:hAnsi="Times New Roman" w:cs="Times New Roman"/>
          <w:sz w:val="24"/>
          <w:szCs w:val="24"/>
        </w:rPr>
        <w:t xml:space="preserve">(.355, </w:t>
      </w:r>
      <w:r w:rsidR="002E1E7D" w:rsidRPr="009A6294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2E1E7D" w:rsidRPr="009A6294">
        <w:rPr>
          <w:rFonts w:ascii="Times New Roman" w:hAnsi="Times New Roman" w:cs="Times New Roman"/>
          <w:sz w:val="24"/>
          <w:szCs w:val="24"/>
        </w:rPr>
        <w:t xml:space="preserve"> = .025).  The main effect of group was not significant, </w:t>
      </w:r>
      <w:r w:rsidR="002E1E7D" w:rsidRPr="009A6294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2E1E7D" w:rsidRPr="009A6294">
        <w:rPr>
          <w:rFonts w:ascii="Times New Roman" w:hAnsi="Times New Roman" w:cs="Times New Roman"/>
          <w:sz w:val="24"/>
          <w:szCs w:val="24"/>
        </w:rPr>
        <w:t xml:space="preserve"> (1, 60) = 0.132, </w:t>
      </w:r>
      <w:r w:rsidR="002E1E7D" w:rsidRPr="009A629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2E1E7D" w:rsidRPr="009A6294">
        <w:rPr>
          <w:rFonts w:ascii="Times New Roman" w:hAnsi="Times New Roman" w:cs="Times New Roman"/>
          <w:sz w:val="24"/>
          <w:szCs w:val="24"/>
        </w:rPr>
        <w:t xml:space="preserve"> = .717, ηp</w:t>
      </w:r>
      <w:r w:rsidR="002E1E7D" w:rsidRPr="009A6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E1E7D" w:rsidRPr="009A629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="002E1E7D" w:rsidRPr="009A6294">
        <w:rPr>
          <w:rFonts w:ascii="Times New Roman" w:hAnsi="Times New Roman" w:cs="Times New Roman"/>
          <w:sz w:val="24"/>
          <w:szCs w:val="24"/>
        </w:rPr>
        <w:t>= .002, nor the group by stimuli category</w:t>
      </w:r>
      <w:r w:rsidRPr="009A6294">
        <w:rPr>
          <w:rFonts w:ascii="Times New Roman" w:hAnsi="Times New Roman" w:cs="Times New Roman"/>
          <w:sz w:val="24"/>
          <w:szCs w:val="24"/>
        </w:rPr>
        <w:t xml:space="preserve"> interaction</w:t>
      </w:r>
      <w:r w:rsidR="002E1E7D" w:rsidRPr="009A6294">
        <w:rPr>
          <w:rFonts w:ascii="Times New Roman" w:hAnsi="Times New Roman" w:cs="Times New Roman"/>
          <w:sz w:val="24"/>
          <w:szCs w:val="24"/>
        </w:rPr>
        <w:t>,</w:t>
      </w:r>
      <w:r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9A6294">
        <w:rPr>
          <w:rFonts w:ascii="Times New Roman" w:hAnsi="Times New Roman" w:cs="Times New Roman"/>
          <w:sz w:val="24"/>
          <w:szCs w:val="24"/>
        </w:rPr>
        <w:t xml:space="preserve"> (</w:t>
      </w:r>
      <w:r w:rsidR="002E1E7D" w:rsidRPr="009A6294">
        <w:rPr>
          <w:rFonts w:ascii="Times New Roman" w:hAnsi="Times New Roman" w:cs="Times New Roman"/>
          <w:sz w:val="24"/>
          <w:szCs w:val="24"/>
        </w:rPr>
        <w:t>1, 60</w:t>
      </w:r>
      <w:r w:rsidRPr="009A6294">
        <w:rPr>
          <w:rFonts w:ascii="Times New Roman" w:hAnsi="Times New Roman" w:cs="Times New Roman"/>
          <w:sz w:val="24"/>
          <w:szCs w:val="24"/>
        </w:rPr>
        <w:t xml:space="preserve">) = </w:t>
      </w:r>
      <w:r w:rsidR="002E1E7D" w:rsidRPr="009A6294">
        <w:rPr>
          <w:rFonts w:ascii="Times New Roman" w:hAnsi="Times New Roman" w:cs="Times New Roman"/>
          <w:sz w:val="24"/>
          <w:szCs w:val="24"/>
        </w:rPr>
        <w:t>0.137</w:t>
      </w:r>
      <w:r w:rsidRPr="009A6294">
        <w:rPr>
          <w:rFonts w:ascii="Times New Roman" w:hAnsi="Times New Roman" w:cs="Times New Roman"/>
          <w:sz w:val="24"/>
          <w:szCs w:val="24"/>
        </w:rPr>
        <w:t xml:space="preserve">, </w:t>
      </w:r>
      <w:r w:rsidRPr="009A629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A6294">
        <w:rPr>
          <w:rFonts w:ascii="Times New Roman" w:hAnsi="Times New Roman" w:cs="Times New Roman"/>
          <w:sz w:val="24"/>
          <w:szCs w:val="24"/>
        </w:rPr>
        <w:t xml:space="preserve"> = .</w:t>
      </w:r>
      <w:r w:rsidR="002E1E7D" w:rsidRPr="009A6294">
        <w:rPr>
          <w:rFonts w:ascii="Times New Roman" w:hAnsi="Times New Roman" w:cs="Times New Roman"/>
          <w:sz w:val="24"/>
          <w:szCs w:val="24"/>
        </w:rPr>
        <w:t>713</w:t>
      </w:r>
      <w:r w:rsidRPr="009A6294">
        <w:rPr>
          <w:rFonts w:ascii="Times New Roman" w:hAnsi="Times New Roman" w:cs="Times New Roman"/>
          <w:sz w:val="24"/>
          <w:szCs w:val="24"/>
        </w:rPr>
        <w:t>, ηp</w:t>
      </w:r>
      <w:r w:rsidRPr="009A6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629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9A6294">
        <w:rPr>
          <w:rFonts w:ascii="Times New Roman" w:hAnsi="Times New Roman" w:cs="Times New Roman"/>
          <w:sz w:val="24"/>
          <w:szCs w:val="24"/>
        </w:rPr>
        <w:t>= .</w:t>
      </w:r>
      <w:r w:rsidR="002E1E7D" w:rsidRPr="009A6294">
        <w:rPr>
          <w:rFonts w:ascii="Times New Roman" w:hAnsi="Times New Roman" w:cs="Times New Roman"/>
          <w:sz w:val="24"/>
          <w:szCs w:val="24"/>
        </w:rPr>
        <w:t>002.</w:t>
      </w:r>
    </w:p>
    <w:p w14:paraId="42F5361E" w14:textId="77777777" w:rsidR="004B4562" w:rsidRPr="009A6294" w:rsidRDefault="004B4562" w:rsidP="004B4562">
      <w:pPr>
        <w:spacing w:after="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294">
        <w:rPr>
          <w:rFonts w:ascii="Times New Roman" w:hAnsi="Times New Roman" w:cs="Times New Roman"/>
          <w:b/>
          <w:bCs/>
          <w:sz w:val="24"/>
          <w:szCs w:val="24"/>
        </w:rPr>
        <w:lastRenderedPageBreak/>
        <w:t>Correlation Analysis</w:t>
      </w:r>
    </w:p>
    <w:p w14:paraId="59A74E7B" w14:textId="359F0332" w:rsidR="00F172C2" w:rsidRPr="000539E3" w:rsidRDefault="004B4562" w:rsidP="00411DCC">
      <w:p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9A6294">
        <w:rPr>
          <w:rFonts w:ascii="Times New Roman" w:hAnsi="Times New Roman" w:cs="Times New Roman"/>
          <w:sz w:val="24"/>
          <w:szCs w:val="24"/>
        </w:rPr>
        <w:tab/>
      </w:r>
      <w:r w:rsidR="0062663F" w:rsidRPr="009A6294">
        <w:rPr>
          <w:rFonts w:ascii="Times New Roman" w:hAnsi="Times New Roman" w:cs="Times New Roman"/>
          <w:sz w:val="24"/>
          <w:szCs w:val="24"/>
        </w:rPr>
        <w:t>Across all participants no significant correlations were found between sensory-pain attentional, interpretation and memory biases</w:t>
      </w:r>
      <w:r w:rsidR="00D00E8F" w:rsidRPr="009A6294">
        <w:rPr>
          <w:rFonts w:ascii="Times New Roman" w:hAnsi="Times New Roman" w:cs="Times New Roman"/>
          <w:sz w:val="24"/>
          <w:szCs w:val="24"/>
        </w:rPr>
        <w:t xml:space="preserve"> (Table S2)</w:t>
      </w:r>
      <w:r w:rsidR="0062663F" w:rsidRPr="009A6294">
        <w:rPr>
          <w:rFonts w:ascii="Times New Roman" w:hAnsi="Times New Roman" w:cs="Times New Roman"/>
          <w:sz w:val="24"/>
          <w:szCs w:val="24"/>
        </w:rPr>
        <w:t xml:space="preserve">.  </w:t>
      </w:r>
      <w:r w:rsidR="00923264" w:rsidRPr="009A6294">
        <w:rPr>
          <w:rFonts w:ascii="Times New Roman" w:hAnsi="Times New Roman" w:cs="Times New Roman"/>
          <w:sz w:val="24"/>
          <w:szCs w:val="24"/>
        </w:rPr>
        <w:t>In order to specifically test our</w:t>
      </w:r>
      <w:r w:rsidR="00923264" w:rsidRPr="009A6294">
        <w:rPr>
          <w:rFonts w:asciiTheme="majorBidi" w:hAnsiTheme="majorBidi" w:cstheme="majorBidi"/>
          <w:sz w:val="24"/>
          <w:szCs w:val="24"/>
        </w:rPr>
        <w:t xml:space="preserve"> hypothesis</w:t>
      </w:r>
      <w:r w:rsidR="009C3ACD" w:rsidRPr="009A6294">
        <w:rPr>
          <w:rFonts w:asciiTheme="majorBidi" w:hAnsiTheme="majorBidi" w:cstheme="majorBidi"/>
          <w:sz w:val="24"/>
          <w:szCs w:val="24"/>
        </w:rPr>
        <w:t xml:space="preserve"> derived from the Threat Interpretation Model</w:t>
      </w:r>
      <w:r w:rsidR="00923264" w:rsidRPr="009A6294">
        <w:rPr>
          <w:rFonts w:asciiTheme="majorBidi" w:hAnsiTheme="majorBidi" w:cstheme="majorBidi"/>
          <w:sz w:val="24"/>
          <w:szCs w:val="24"/>
        </w:rPr>
        <w:t xml:space="preserve">, thirteen participants who </w:t>
      </w:r>
      <w:r w:rsidR="0062663F" w:rsidRPr="009A6294">
        <w:rPr>
          <w:rFonts w:ascii="Times New Roman" w:hAnsi="Times New Roman" w:cs="Times New Roman"/>
          <w:sz w:val="24"/>
          <w:szCs w:val="24"/>
        </w:rPr>
        <w:t xml:space="preserve">provided only benign interpretations of the ambiguous stimuli were removed from the analysis </w:t>
      </w:r>
      <w:r w:rsidR="009E3E4A" w:rsidRPr="009A6294">
        <w:rPr>
          <w:rFonts w:ascii="Times New Roman" w:hAnsi="Times New Roman" w:cs="Times New Roman"/>
          <w:sz w:val="24"/>
          <w:szCs w:val="24"/>
        </w:rPr>
        <w:t>as</w:t>
      </w:r>
      <w:r w:rsidR="0062663F" w:rsidRPr="009A6294">
        <w:rPr>
          <w:rFonts w:ascii="Times New Roman" w:hAnsi="Times New Roman" w:cs="Times New Roman"/>
          <w:sz w:val="24"/>
          <w:szCs w:val="24"/>
        </w:rPr>
        <w:t xml:space="preserve"> there was no evidence they had interpreted any of the words as anyth</w:t>
      </w:r>
      <w:r w:rsidR="00923264" w:rsidRPr="009A6294">
        <w:rPr>
          <w:rFonts w:ascii="Times New Roman" w:hAnsi="Times New Roman" w:cs="Times New Roman"/>
          <w:sz w:val="24"/>
          <w:szCs w:val="24"/>
        </w:rPr>
        <w:t>ing other than neutral/benign.</w:t>
      </w:r>
      <w:r w:rsidR="00F172C2" w:rsidRPr="009A6294">
        <w:rPr>
          <w:rFonts w:ascii="Times New Roman" w:hAnsi="Times New Roman" w:cs="Times New Roman"/>
          <w:sz w:val="24"/>
          <w:szCs w:val="24"/>
        </w:rPr>
        <w:t xml:space="preserve">  Once again, no significant correlations were found between sensory-pain attentional, interpretation and memory biases.</w:t>
      </w:r>
      <w:r w:rsidR="00875600">
        <w:rPr>
          <w:rFonts w:ascii="Times New Roman" w:hAnsi="Times New Roman" w:cs="Times New Roman"/>
          <w:sz w:val="24"/>
          <w:szCs w:val="24"/>
        </w:rPr>
        <w:t xml:space="preserve">  </w:t>
      </w:r>
      <w:r w:rsidR="00875600" w:rsidRPr="000539E3">
        <w:rPr>
          <w:rFonts w:ascii="Times New Roman" w:hAnsi="Times New Roman" w:cs="Times New Roman"/>
          <w:color w:val="0070C0"/>
          <w:sz w:val="24"/>
          <w:szCs w:val="24"/>
        </w:rPr>
        <w:t>At the request of an anonymous reviewer depression was correlated specifically with</w:t>
      </w:r>
      <w:r w:rsidR="000539E3" w:rsidRPr="000539E3">
        <w:rPr>
          <w:rFonts w:ascii="Times New Roman" w:hAnsi="Times New Roman" w:cs="Times New Roman"/>
          <w:color w:val="0070C0"/>
          <w:sz w:val="24"/>
          <w:szCs w:val="24"/>
        </w:rPr>
        <w:t xml:space="preserve"> the </w:t>
      </w:r>
      <w:r w:rsidR="00875600" w:rsidRPr="000539E3">
        <w:rPr>
          <w:rFonts w:ascii="Times New Roman" w:hAnsi="Times New Roman" w:cs="Times New Roman"/>
          <w:color w:val="0070C0"/>
          <w:sz w:val="24"/>
          <w:szCs w:val="24"/>
        </w:rPr>
        <w:t xml:space="preserve"> proportion of sensory-pain words recalled</w:t>
      </w:r>
      <w:r w:rsidR="000539E3" w:rsidRPr="000539E3">
        <w:rPr>
          <w:rFonts w:ascii="Times New Roman" w:hAnsi="Times New Roman" w:cs="Times New Roman"/>
          <w:color w:val="0070C0"/>
          <w:sz w:val="24"/>
          <w:szCs w:val="24"/>
        </w:rPr>
        <w:t>.  N</w:t>
      </w:r>
      <w:r w:rsidR="00875600" w:rsidRPr="000539E3">
        <w:rPr>
          <w:rFonts w:ascii="Times New Roman" w:hAnsi="Times New Roman" w:cs="Times New Roman"/>
          <w:color w:val="0070C0"/>
          <w:sz w:val="24"/>
          <w:szCs w:val="24"/>
        </w:rPr>
        <w:t>o significant correlation</w:t>
      </w:r>
      <w:r w:rsidR="000539E3" w:rsidRPr="000539E3">
        <w:rPr>
          <w:rFonts w:ascii="Times New Roman" w:hAnsi="Times New Roman" w:cs="Times New Roman"/>
          <w:color w:val="0070C0"/>
          <w:sz w:val="24"/>
          <w:szCs w:val="24"/>
        </w:rPr>
        <w:t>s were found</w:t>
      </w:r>
      <w:r w:rsidR="000539E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75600" w:rsidRPr="000539E3">
        <w:rPr>
          <w:rFonts w:ascii="Times New Roman" w:hAnsi="Times New Roman" w:cs="Times New Roman"/>
          <w:color w:val="0070C0"/>
          <w:sz w:val="24"/>
          <w:szCs w:val="24"/>
        </w:rPr>
        <w:t>for individuals with chronic headache</w:t>
      </w:r>
      <w:r w:rsidR="000539E3" w:rsidRPr="000539E3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="000539E3" w:rsidRPr="000539E3">
        <w:rPr>
          <w:rFonts w:ascii="Times New Roman" w:hAnsi="Times New Roman" w:cs="Times New Roman"/>
          <w:i/>
          <w:color w:val="0070C0"/>
          <w:sz w:val="24"/>
          <w:szCs w:val="24"/>
        </w:rPr>
        <w:t>r</w:t>
      </w:r>
      <w:r w:rsidR="000539E3" w:rsidRPr="000539E3">
        <w:rPr>
          <w:rFonts w:ascii="Times New Roman" w:hAnsi="Times New Roman" w:cs="Times New Roman"/>
          <w:color w:val="0070C0"/>
          <w:sz w:val="24"/>
          <w:szCs w:val="24"/>
        </w:rPr>
        <w:t xml:space="preserve"> = -.052, </w:t>
      </w:r>
      <w:r w:rsidR="000539E3" w:rsidRPr="000539E3">
        <w:rPr>
          <w:rFonts w:ascii="Times New Roman" w:hAnsi="Times New Roman" w:cs="Times New Roman"/>
          <w:i/>
          <w:color w:val="0070C0"/>
          <w:sz w:val="24"/>
          <w:szCs w:val="24"/>
        </w:rPr>
        <w:t>p</w:t>
      </w:r>
      <w:r w:rsidR="000539E3" w:rsidRPr="000539E3">
        <w:rPr>
          <w:rFonts w:ascii="Times New Roman" w:hAnsi="Times New Roman" w:cs="Times New Roman"/>
          <w:color w:val="0070C0"/>
          <w:sz w:val="24"/>
          <w:szCs w:val="24"/>
        </w:rPr>
        <w:t xml:space="preserve"> = .793), </w:t>
      </w:r>
      <w:r w:rsidR="00875600" w:rsidRPr="000539E3">
        <w:rPr>
          <w:rFonts w:ascii="Times New Roman" w:hAnsi="Times New Roman" w:cs="Times New Roman"/>
          <w:color w:val="0070C0"/>
          <w:sz w:val="24"/>
          <w:szCs w:val="24"/>
        </w:rPr>
        <w:t>healthy controls</w:t>
      </w:r>
      <w:r w:rsidR="000539E3" w:rsidRPr="000539E3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="000539E3" w:rsidRPr="000539E3">
        <w:rPr>
          <w:rFonts w:ascii="Times New Roman" w:hAnsi="Times New Roman" w:cs="Times New Roman"/>
          <w:i/>
          <w:color w:val="0070C0"/>
          <w:sz w:val="24"/>
          <w:szCs w:val="24"/>
        </w:rPr>
        <w:t>r</w:t>
      </w:r>
      <w:r w:rsidR="000539E3" w:rsidRPr="000539E3">
        <w:rPr>
          <w:rFonts w:ascii="Times New Roman" w:hAnsi="Times New Roman" w:cs="Times New Roman"/>
          <w:color w:val="0070C0"/>
          <w:sz w:val="24"/>
          <w:szCs w:val="24"/>
        </w:rPr>
        <w:t xml:space="preserve"> = -.061, </w:t>
      </w:r>
      <w:r w:rsidR="000539E3" w:rsidRPr="000539E3">
        <w:rPr>
          <w:rFonts w:ascii="Times New Roman" w:hAnsi="Times New Roman" w:cs="Times New Roman"/>
          <w:i/>
          <w:color w:val="0070C0"/>
          <w:sz w:val="24"/>
          <w:szCs w:val="24"/>
        </w:rPr>
        <w:t>p</w:t>
      </w:r>
      <w:r w:rsidR="000539E3" w:rsidRPr="000539E3">
        <w:rPr>
          <w:rFonts w:ascii="Times New Roman" w:hAnsi="Times New Roman" w:cs="Times New Roman"/>
          <w:color w:val="0070C0"/>
          <w:sz w:val="24"/>
          <w:szCs w:val="24"/>
        </w:rPr>
        <w:t xml:space="preserve"> = .739) or when all participants were combined (</w:t>
      </w:r>
      <w:r w:rsidR="000539E3" w:rsidRPr="000539E3">
        <w:rPr>
          <w:rFonts w:ascii="Times New Roman" w:hAnsi="Times New Roman" w:cs="Times New Roman"/>
          <w:i/>
          <w:color w:val="0070C0"/>
          <w:sz w:val="24"/>
          <w:szCs w:val="24"/>
        </w:rPr>
        <w:t>r</w:t>
      </w:r>
      <w:r w:rsidR="000539E3" w:rsidRPr="000539E3">
        <w:rPr>
          <w:rFonts w:ascii="Times New Roman" w:hAnsi="Times New Roman" w:cs="Times New Roman"/>
          <w:color w:val="0070C0"/>
          <w:sz w:val="24"/>
          <w:szCs w:val="24"/>
        </w:rPr>
        <w:t xml:space="preserve"> = -.047, </w:t>
      </w:r>
      <w:r w:rsidR="000539E3" w:rsidRPr="000539E3">
        <w:rPr>
          <w:rFonts w:ascii="Times New Roman" w:hAnsi="Times New Roman" w:cs="Times New Roman"/>
          <w:i/>
          <w:color w:val="0070C0"/>
          <w:sz w:val="24"/>
          <w:szCs w:val="24"/>
        </w:rPr>
        <w:t>p</w:t>
      </w:r>
      <w:r w:rsidR="000539E3" w:rsidRPr="000539E3">
        <w:rPr>
          <w:rFonts w:ascii="Times New Roman" w:hAnsi="Times New Roman" w:cs="Times New Roman"/>
          <w:color w:val="0070C0"/>
          <w:sz w:val="24"/>
          <w:szCs w:val="24"/>
        </w:rPr>
        <w:t xml:space="preserve"> = .722).</w:t>
      </w:r>
    </w:p>
    <w:p w14:paraId="6ACE6C9A" w14:textId="3F7A7204" w:rsidR="00B52A57" w:rsidRPr="009A6294" w:rsidRDefault="00300A1B" w:rsidP="002E1E7D">
      <w:pPr>
        <w:spacing w:after="4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9A6294">
        <w:rPr>
          <w:rFonts w:asciiTheme="majorBidi" w:hAnsiTheme="majorBidi" w:cstheme="majorBidi"/>
          <w:b/>
          <w:sz w:val="24"/>
          <w:szCs w:val="24"/>
        </w:rPr>
        <w:t>Discussion and conclusions</w:t>
      </w:r>
    </w:p>
    <w:p w14:paraId="182B4C11" w14:textId="055A83BD" w:rsidR="00452875" w:rsidRPr="009A6294" w:rsidRDefault="004743F9" w:rsidP="00631C07">
      <w:pPr>
        <w:spacing w:after="40" w:line="480" w:lineRule="auto"/>
        <w:rPr>
          <w:rFonts w:asciiTheme="majorBidi" w:hAnsiTheme="majorBidi" w:cstheme="majorBidi"/>
          <w:bCs/>
          <w:sz w:val="24"/>
          <w:szCs w:val="24"/>
        </w:rPr>
      </w:pPr>
      <w:r w:rsidRPr="009A6294">
        <w:rPr>
          <w:rFonts w:asciiTheme="majorBidi" w:hAnsiTheme="majorBidi" w:cstheme="majorBidi"/>
          <w:bCs/>
          <w:sz w:val="24"/>
          <w:szCs w:val="24"/>
        </w:rPr>
        <w:tab/>
        <w:t xml:space="preserve">In partial support of the </w:t>
      </w:r>
      <w:r w:rsidR="002D7473" w:rsidRPr="009A6294">
        <w:rPr>
          <w:rFonts w:asciiTheme="majorBidi" w:hAnsiTheme="majorBidi" w:cstheme="majorBidi"/>
          <w:bCs/>
          <w:sz w:val="24"/>
          <w:szCs w:val="24"/>
        </w:rPr>
        <w:t>first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 hypothesis</w:t>
      </w:r>
      <w:r w:rsidR="0078213F" w:rsidRPr="009A6294">
        <w:rPr>
          <w:rFonts w:asciiTheme="majorBidi" w:hAnsiTheme="majorBidi" w:cstheme="majorBidi"/>
          <w:bCs/>
          <w:sz w:val="24"/>
          <w:szCs w:val="24"/>
        </w:rPr>
        <w:t>,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 evidence </w:t>
      </w:r>
      <w:r w:rsidR="00411301" w:rsidRPr="009A6294">
        <w:rPr>
          <w:rFonts w:asciiTheme="majorBidi" w:hAnsiTheme="majorBidi" w:cstheme="majorBidi"/>
          <w:bCs/>
          <w:sz w:val="24"/>
          <w:szCs w:val="24"/>
        </w:rPr>
        <w:t xml:space="preserve">of </w:t>
      </w:r>
      <w:r w:rsidRPr="009A6294">
        <w:rPr>
          <w:rFonts w:asciiTheme="majorBidi" w:hAnsiTheme="majorBidi" w:cstheme="majorBidi"/>
          <w:bCs/>
          <w:sz w:val="24"/>
          <w:szCs w:val="24"/>
        </w:rPr>
        <w:t>attentional and interpretation biases</w:t>
      </w:r>
      <w:r w:rsidR="007E1645" w:rsidRPr="009A6294">
        <w:rPr>
          <w:rFonts w:asciiTheme="majorBidi" w:hAnsiTheme="majorBidi" w:cstheme="majorBidi"/>
          <w:bCs/>
          <w:sz w:val="24"/>
          <w:szCs w:val="24"/>
        </w:rPr>
        <w:t xml:space="preserve"> for ambiguous sensory-pain words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33B78" w:rsidRPr="009A6294">
        <w:rPr>
          <w:rFonts w:asciiTheme="majorBidi" w:hAnsiTheme="majorBidi" w:cstheme="majorBidi"/>
          <w:bCs/>
          <w:sz w:val="24"/>
          <w:szCs w:val="24"/>
        </w:rPr>
        <w:t>was</w:t>
      </w:r>
      <w:r w:rsidR="003464A4" w:rsidRPr="009A6294">
        <w:rPr>
          <w:rFonts w:asciiTheme="majorBidi" w:hAnsiTheme="majorBidi" w:cstheme="majorBidi"/>
          <w:bCs/>
          <w:sz w:val="24"/>
          <w:szCs w:val="24"/>
        </w:rPr>
        <w:t xml:space="preserve"> found </w:t>
      </w:r>
      <w:r w:rsidRPr="009A6294">
        <w:rPr>
          <w:rFonts w:asciiTheme="majorBidi" w:hAnsiTheme="majorBidi" w:cstheme="majorBidi"/>
          <w:bCs/>
          <w:sz w:val="24"/>
          <w:szCs w:val="24"/>
        </w:rPr>
        <w:t>in in</w:t>
      </w:r>
      <w:r w:rsidR="008F037B" w:rsidRPr="009A6294">
        <w:rPr>
          <w:rFonts w:asciiTheme="majorBidi" w:hAnsiTheme="majorBidi" w:cstheme="majorBidi"/>
          <w:bCs/>
          <w:sz w:val="24"/>
          <w:szCs w:val="24"/>
        </w:rPr>
        <w:t xml:space="preserve">dividuals with chronic headache relative to healthy </w:t>
      </w:r>
      <w:r w:rsidR="003D2356" w:rsidRPr="009A6294">
        <w:rPr>
          <w:rFonts w:asciiTheme="majorBidi" w:hAnsiTheme="majorBidi" w:cstheme="majorBidi"/>
          <w:bCs/>
          <w:sz w:val="24"/>
          <w:szCs w:val="24"/>
        </w:rPr>
        <w:t>controls</w:t>
      </w:r>
      <w:r w:rsidR="008F037B" w:rsidRPr="009A6294">
        <w:rPr>
          <w:rFonts w:asciiTheme="majorBidi" w:hAnsiTheme="majorBidi" w:cstheme="majorBidi"/>
          <w:bCs/>
          <w:sz w:val="24"/>
          <w:szCs w:val="24"/>
        </w:rPr>
        <w:t>.</w:t>
      </w:r>
      <w:r w:rsidR="004652B1" w:rsidRPr="009A6294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3D2356" w:rsidRPr="009A6294">
        <w:rPr>
          <w:rFonts w:asciiTheme="majorBidi" w:hAnsiTheme="majorBidi" w:cstheme="majorBidi"/>
          <w:bCs/>
          <w:sz w:val="24"/>
          <w:szCs w:val="24"/>
        </w:rPr>
        <w:t xml:space="preserve">No significant difference was found between the two groups in </w:t>
      </w:r>
      <w:r w:rsidR="00D37C0D" w:rsidRPr="009A6294">
        <w:rPr>
          <w:rFonts w:asciiTheme="majorBidi" w:hAnsiTheme="majorBidi" w:cstheme="majorBidi"/>
          <w:bCs/>
          <w:sz w:val="24"/>
          <w:szCs w:val="24"/>
        </w:rPr>
        <w:t xml:space="preserve">the </w:t>
      </w:r>
      <w:r w:rsidR="003D2356" w:rsidRPr="009A6294">
        <w:rPr>
          <w:rFonts w:asciiTheme="majorBidi" w:hAnsiTheme="majorBidi" w:cstheme="majorBidi"/>
          <w:bCs/>
          <w:sz w:val="24"/>
          <w:szCs w:val="24"/>
        </w:rPr>
        <w:t xml:space="preserve">recall of </w:t>
      </w:r>
      <w:r w:rsidR="007E1645" w:rsidRPr="009A6294">
        <w:rPr>
          <w:rFonts w:asciiTheme="majorBidi" w:hAnsiTheme="majorBidi" w:cstheme="majorBidi"/>
          <w:bCs/>
          <w:sz w:val="24"/>
          <w:szCs w:val="24"/>
        </w:rPr>
        <w:t xml:space="preserve">ambiguous </w:t>
      </w:r>
      <w:r w:rsidR="003D2356" w:rsidRPr="009A6294">
        <w:rPr>
          <w:rFonts w:asciiTheme="majorBidi" w:hAnsiTheme="majorBidi" w:cstheme="majorBidi"/>
          <w:bCs/>
          <w:sz w:val="24"/>
          <w:szCs w:val="24"/>
        </w:rPr>
        <w:t>sensory-pain words however.</w:t>
      </w:r>
      <w:r w:rsidR="00E434D5" w:rsidRPr="009A6294">
        <w:rPr>
          <w:rFonts w:asciiTheme="majorBidi" w:hAnsiTheme="majorBidi" w:cstheme="majorBidi"/>
          <w:bCs/>
          <w:sz w:val="24"/>
          <w:szCs w:val="24"/>
        </w:rPr>
        <w:t xml:space="preserve">  The second hypothesis was not supported, as no significant </w:t>
      </w:r>
      <w:r w:rsidR="00E434D5" w:rsidRPr="009A6294">
        <w:rPr>
          <w:rFonts w:ascii="Times New Roman" w:hAnsi="Times New Roman" w:cs="Times New Roman"/>
          <w:sz w:val="24"/>
          <w:szCs w:val="24"/>
        </w:rPr>
        <w:t xml:space="preserve">correlation was found between pain-related interpretation and attentional biases in </w:t>
      </w:r>
      <w:r w:rsidR="001C650F" w:rsidRPr="009A6294">
        <w:rPr>
          <w:rFonts w:asciiTheme="majorBidi" w:hAnsiTheme="majorBidi" w:cstheme="majorBidi"/>
          <w:bCs/>
          <w:sz w:val="24"/>
          <w:szCs w:val="24"/>
        </w:rPr>
        <w:lastRenderedPageBreak/>
        <w:t xml:space="preserve">participants who made at least one </w:t>
      </w:r>
      <w:r w:rsidR="001C650F" w:rsidRPr="009A6294">
        <w:rPr>
          <w:rFonts w:ascii="Times New Roman" w:hAnsi="Times New Roman" w:cs="Times New Roman"/>
          <w:sz w:val="24"/>
          <w:szCs w:val="24"/>
        </w:rPr>
        <w:t xml:space="preserve">pain interpretation.  </w:t>
      </w:r>
      <w:r w:rsidR="00D37C0D" w:rsidRPr="009A6294">
        <w:rPr>
          <w:rFonts w:asciiTheme="majorBidi" w:hAnsiTheme="majorBidi" w:cstheme="majorBidi"/>
          <w:bCs/>
          <w:sz w:val="24"/>
          <w:szCs w:val="24"/>
        </w:rPr>
        <w:t xml:space="preserve">Considering attentional biases, </w:t>
      </w:r>
      <w:r w:rsidR="00CA7841" w:rsidRPr="009A6294">
        <w:rPr>
          <w:rFonts w:asciiTheme="majorBidi" w:hAnsiTheme="majorBidi" w:cstheme="majorBidi"/>
          <w:bCs/>
          <w:sz w:val="24"/>
          <w:szCs w:val="24"/>
        </w:rPr>
        <w:t>both between- and within-groups bias</w:t>
      </w:r>
      <w:r w:rsidR="0078213F" w:rsidRPr="009A6294">
        <w:rPr>
          <w:rFonts w:asciiTheme="majorBidi" w:hAnsiTheme="majorBidi" w:cstheme="majorBidi"/>
          <w:bCs/>
          <w:sz w:val="24"/>
          <w:szCs w:val="24"/>
        </w:rPr>
        <w:t>es were found</w:t>
      </w:r>
      <w:r w:rsidR="00CA7841" w:rsidRPr="009A6294">
        <w:rPr>
          <w:rFonts w:asciiTheme="majorBidi" w:hAnsiTheme="majorBidi" w:cstheme="majorBidi"/>
          <w:bCs/>
          <w:sz w:val="24"/>
          <w:szCs w:val="24"/>
        </w:rPr>
        <w:t xml:space="preserve"> at the 500 </w:t>
      </w:r>
      <w:proofErr w:type="spellStart"/>
      <w:r w:rsidR="00CA7841" w:rsidRPr="009A6294">
        <w:rPr>
          <w:rFonts w:asciiTheme="majorBidi" w:hAnsiTheme="majorBidi" w:cstheme="majorBidi"/>
          <w:bCs/>
          <w:sz w:val="24"/>
          <w:szCs w:val="24"/>
        </w:rPr>
        <w:t>ms</w:t>
      </w:r>
      <w:proofErr w:type="spellEnd"/>
      <w:r w:rsidR="00CA7841" w:rsidRPr="009A6294">
        <w:rPr>
          <w:rFonts w:asciiTheme="majorBidi" w:hAnsiTheme="majorBidi" w:cstheme="majorBidi"/>
          <w:bCs/>
          <w:sz w:val="24"/>
          <w:szCs w:val="24"/>
        </w:rPr>
        <w:t xml:space="preserve"> stimuli presentation time</w:t>
      </w:r>
      <w:r w:rsidR="002D7473" w:rsidRPr="009A6294">
        <w:rPr>
          <w:rFonts w:asciiTheme="majorBidi" w:hAnsiTheme="majorBidi" w:cstheme="majorBidi"/>
          <w:bCs/>
          <w:sz w:val="24"/>
          <w:szCs w:val="24"/>
        </w:rPr>
        <w:t xml:space="preserve"> only.  </w:t>
      </w:r>
      <w:r w:rsidR="00CA7841" w:rsidRPr="009A6294">
        <w:rPr>
          <w:rFonts w:asciiTheme="majorBidi" w:hAnsiTheme="majorBidi" w:cstheme="majorBidi"/>
          <w:bCs/>
          <w:sz w:val="24"/>
          <w:szCs w:val="24"/>
        </w:rPr>
        <w:t xml:space="preserve">This contrasts </w:t>
      </w:r>
      <w:r w:rsidR="003464A4" w:rsidRPr="009A6294">
        <w:rPr>
          <w:rFonts w:asciiTheme="majorBidi" w:hAnsiTheme="majorBidi" w:cstheme="majorBidi"/>
          <w:bCs/>
          <w:sz w:val="24"/>
          <w:szCs w:val="24"/>
        </w:rPr>
        <w:t>somewhat</w:t>
      </w:r>
      <w:r w:rsidR="00CA7841" w:rsidRPr="009A6294">
        <w:rPr>
          <w:rFonts w:asciiTheme="majorBidi" w:hAnsiTheme="majorBidi" w:cstheme="majorBidi"/>
          <w:bCs/>
          <w:sz w:val="24"/>
          <w:szCs w:val="24"/>
        </w:rPr>
        <w:t xml:space="preserve"> with the results of </w:t>
      </w:r>
      <w:r w:rsidR="00452875" w:rsidRPr="009A6294">
        <w:rPr>
          <w:rFonts w:asciiTheme="majorBidi" w:hAnsiTheme="majorBidi" w:cstheme="majorBidi"/>
          <w:bCs/>
          <w:sz w:val="24"/>
          <w:szCs w:val="24"/>
        </w:rPr>
        <w:t xml:space="preserve">our </w:t>
      </w:r>
      <w:r w:rsidR="00150820" w:rsidRPr="009A6294">
        <w:rPr>
          <w:rFonts w:asciiTheme="majorBidi" w:hAnsiTheme="majorBidi" w:cstheme="majorBidi"/>
          <w:bCs/>
          <w:sz w:val="24"/>
          <w:szCs w:val="24"/>
        </w:rPr>
        <w:t xml:space="preserve">former </w:t>
      </w:r>
      <w:r w:rsidR="00E72976" w:rsidRPr="009A6294">
        <w:rPr>
          <w:rFonts w:asciiTheme="majorBidi" w:hAnsiTheme="majorBidi" w:cstheme="majorBidi"/>
          <w:bCs/>
          <w:sz w:val="24"/>
          <w:szCs w:val="24"/>
        </w:rPr>
        <w:t xml:space="preserve">chronic headache </w:t>
      </w:r>
      <w:r w:rsidR="00452875" w:rsidRPr="009A6294">
        <w:rPr>
          <w:rFonts w:asciiTheme="majorBidi" w:hAnsiTheme="majorBidi" w:cstheme="majorBidi"/>
          <w:bCs/>
          <w:sz w:val="24"/>
          <w:szCs w:val="24"/>
        </w:rPr>
        <w:t>research</w:t>
      </w:r>
      <w:r w:rsidR="00CA7841" w:rsidRPr="009A629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50820" w:rsidRPr="009A6294">
        <w:rPr>
          <w:rFonts w:asciiTheme="majorBidi" w:hAnsiTheme="majorBidi" w:cstheme="majorBidi"/>
          <w:bCs/>
          <w:sz w:val="24"/>
          <w:szCs w:val="24"/>
        </w:rPr>
        <w:t xml:space="preserve">which </w:t>
      </w:r>
      <w:r w:rsidR="00E72976" w:rsidRPr="009A6294">
        <w:rPr>
          <w:rFonts w:asciiTheme="majorBidi" w:hAnsiTheme="majorBidi" w:cstheme="majorBidi"/>
          <w:bCs/>
          <w:sz w:val="24"/>
          <w:szCs w:val="24"/>
        </w:rPr>
        <w:t>showed</w:t>
      </w:r>
      <w:r w:rsidR="00150820" w:rsidRPr="009A6294">
        <w:rPr>
          <w:rFonts w:asciiTheme="majorBidi" w:hAnsiTheme="majorBidi" w:cstheme="majorBidi"/>
          <w:bCs/>
          <w:sz w:val="24"/>
          <w:szCs w:val="24"/>
        </w:rPr>
        <w:t xml:space="preserve"> more pronounced biases at 1250</w:t>
      </w:r>
      <w:r w:rsidR="001F613A" w:rsidRPr="009A629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1F613A" w:rsidRPr="009A6294">
        <w:rPr>
          <w:rFonts w:asciiTheme="majorBidi" w:hAnsiTheme="majorBidi" w:cstheme="majorBidi"/>
          <w:bCs/>
          <w:sz w:val="24"/>
          <w:szCs w:val="24"/>
        </w:rPr>
        <w:t>ms</w:t>
      </w:r>
      <w:proofErr w:type="spellEnd"/>
      <w:r w:rsidR="00CA7841" w:rsidRPr="009A6294">
        <w:rPr>
          <w:rFonts w:asciiTheme="majorBidi" w:hAnsiTheme="majorBidi" w:cstheme="majorBidi"/>
          <w:bCs/>
          <w:sz w:val="24"/>
          <w:szCs w:val="24"/>
        </w:rPr>
        <w:fldChar w:fldCharType="begin">
          <w:fldData xml:space="preserve">PEVuZE5vdGU+PENpdGU+PEF1dGhvcj5MaW9zc2k8L0F1dGhvcj48WWVhcj4yMDExPC9ZZWFyPjxS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</w:fldData>
        </w:fldChar>
      </w:r>
      <w:r w:rsidR="00631C07" w:rsidRPr="009A6294">
        <w:rPr>
          <w:rFonts w:asciiTheme="majorBidi" w:hAnsiTheme="majorBidi" w:cstheme="majorBidi"/>
          <w:bCs/>
          <w:sz w:val="24"/>
          <w:szCs w:val="24"/>
        </w:rPr>
        <w:instrText xml:space="preserve"> ADDIN EN.CITE </w:instrText>
      </w:r>
      <w:r w:rsidR="00631C07" w:rsidRPr="009A6294">
        <w:rPr>
          <w:rFonts w:asciiTheme="majorBidi" w:hAnsiTheme="majorBidi" w:cstheme="majorBidi"/>
          <w:bCs/>
          <w:sz w:val="24"/>
          <w:szCs w:val="24"/>
        </w:rPr>
        <w:fldChar w:fldCharType="begin">
          <w:fldData xml:space="preserve">PEVuZE5vdGU+PENpdGU+PEF1dGhvcj5MaW9zc2k8L0F1dGhvcj48WWVhcj4yMDExPC9ZZWFyPjxS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</w:fldData>
        </w:fldChar>
      </w:r>
      <w:r w:rsidR="00631C07" w:rsidRPr="009A6294">
        <w:rPr>
          <w:rFonts w:asciiTheme="majorBidi" w:hAnsiTheme="majorBidi" w:cstheme="majorBidi"/>
          <w:bCs/>
          <w:sz w:val="24"/>
          <w:szCs w:val="24"/>
        </w:rPr>
        <w:instrText xml:space="preserve"> ADDIN EN.CITE.DATA </w:instrText>
      </w:r>
      <w:r w:rsidR="00631C07" w:rsidRPr="009A6294">
        <w:rPr>
          <w:rFonts w:asciiTheme="majorBidi" w:hAnsiTheme="majorBidi" w:cstheme="majorBidi"/>
          <w:bCs/>
          <w:sz w:val="24"/>
          <w:szCs w:val="24"/>
        </w:rPr>
      </w:r>
      <w:r w:rsidR="00631C07" w:rsidRPr="009A6294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="00CA7841" w:rsidRPr="009A6294">
        <w:rPr>
          <w:rFonts w:asciiTheme="majorBidi" w:hAnsiTheme="majorBidi" w:cstheme="majorBidi"/>
          <w:bCs/>
          <w:sz w:val="24"/>
          <w:szCs w:val="24"/>
        </w:rPr>
      </w:r>
      <w:r w:rsidR="00CA7841" w:rsidRPr="009A6294">
        <w:rPr>
          <w:rFonts w:asciiTheme="majorBidi" w:hAnsiTheme="majorBidi" w:cstheme="majorBidi"/>
          <w:bCs/>
          <w:sz w:val="24"/>
          <w:szCs w:val="24"/>
        </w:rPr>
        <w:fldChar w:fldCharType="separate"/>
      </w:r>
      <w:hyperlink w:anchor="_ENREF_13" w:tooltip="Schoth, 2013 #31" w:history="1"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13</w:t>
        </w:r>
      </w:hyperlink>
      <w:r w:rsidR="00631C07" w:rsidRPr="009A6294">
        <w:rPr>
          <w:rFonts w:asciiTheme="majorBidi" w:hAnsiTheme="majorBidi" w:cstheme="majorBidi"/>
          <w:bCs/>
          <w:noProof/>
          <w:sz w:val="24"/>
          <w:szCs w:val="24"/>
          <w:vertAlign w:val="superscript"/>
        </w:rPr>
        <w:t xml:space="preserve">, </w:t>
      </w:r>
      <w:hyperlink w:anchor="_ENREF_24" w:tooltip="Liossi, 2009 #240" w:history="1"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24</w:t>
        </w:r>
      </w:hyperlink>
      <w:r w:rsidR="00631C07" w:rsidRPr="009A6294">
        <w:rPr>
          <w:rFonts w:asciiTheme="majorBidi" w:hAnsiTheme="majorBidi" w:cstheme="majorBidi"/>
          <w:bCs/>
          <w:noProof/>
          <w:sz w:val="24"/>
          <w:szCs w:val="24"/>
          <w:vertAlign w:val="superscript"/>
        </w:rPr>
        <w:t xml:space="preserve">, </w:t>
      </w:r>
      <w:hyperlink w:anchor="_ENREF_38" w:tooltip="Liossi, 2011 #468" w:history="1"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38</w:t>
        </w:r>
      </w:hyperlink>
      <w:r w:rsidR="00CA7841" w:rsidRPr="009A6294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="00CA7841" w:rsidRPr="009A6294">
        <w:rPr>
          <w:rFonts w:asciiTheme="majorBidi" w:hAnsiTheme="majorBidi" w:cstheme="majorBidi"/>
          <w:bCs/>
          <w:sz w:val="24"/>
          <w:szCs w:val="24"/>
        </w:rPr>
        <w:t>.</w:t>
      </w:r>
      <w:r w:rsidR="00692909" w:rsidRPr="009A6294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764F73" w:rsidRPr="009A6294">
        <w:rPr>
          <w:rFonts w:asciiTheme="majorBidi" w:hAnsiTheme="majorBidi" w:cstheme="majorBidi"/>
          <w:bCs/>
          <w:sz w:val="24"/>
          <w:szCs w:val="24"/>
        </w:rPr>
        <w:t>As noted, b</w:t>
      </w:r>
      <w:r w:rsidR="002E5510" w:rsidRPr="009A6294">
        <w:rPr>
          <w:rFonts w:asciiTheme="majorBidi" w:hAnsiTheme="majorBidi" w:cstheme="majorBidi"/>
          <w:bCs/>
          <w:sz w:val="24"/>
          <w:szCs w:val="24"/>
        </w:rPr>
        <w:t xml:space="preserve">iases at </w:t>
      </w:r>
      <w:r w:rsidR="00150820" w:rsidRPr="009A6294">
        <w:rPr>
          <w:rFonts w:asciiTheme="majorBidi" w:hAnsiTheme="majorBidi" w:cstheme="majorBidi"/>
          <w:bCs/>
          <w:sz w:val="24"/>
          <w:szCs w:val="24"/>
        </w:rPr>
        <w:t xml:space="preserve">500 and 1250 </w:t>
      </w:r>
      <w:proofErr w:type="spellStart"/>
      <w:r w:rsidR="00150820" w:rsidRPr="009A6294">
        <w:rPr>
          <w:rFonts w:asciiTheme="majorBidi" w:hAnsiTheme="majorBidi" w:cstheme="majorBidi"/>
          <w:bCs/>
          <w:sz w:val="24"/>
          <w:szCs w:val="24"/>
        </w:rPr>
        <w:t>ms</w:t>
      </w:r>
      <w:proofErr w:type="spellEnd"/>
      <w:r w:rsidR="002E5510" w:rsidRPr="009A629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75455" w:rsidRPr="009A6294">
        <w:rPr>
          <w:rFonts w:asciiTheme="majorBidi" w:hAnsiTheme="majorBidi" w:cstheme="majorBidi"/>
          <w:bCs/>
          <w:sz w:val="24"/>
          <w:szCs w:val="24"/>
        </w:rPr>
        <w:t>may</w:t>
      </w:r>
      <w:r w:rsidR="002E5510" w:rsidRPr="009A6294">
        <w:rPr>
          <w:rFonts w:asciiTheme="majorBidi" w:hAnsiTheme="majorBidi" w:cstheme="majorBidi"/>
          <w:bCs/>
          <w:sz w:val="24"/>
          <w:szCs w:val="24"/>
        </w:rPr>
        <w:t xml:space="preserve"> reflect processes of initial orienting of attention and maintained attention respectively</w:t>
      </w:r>
      <w:hyperlink w:anchor="_ENREF_10" w:tooltip="Bradley, 1998 #86" w:history="1"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begin"/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instrText xml:space="preserve"> ADDIN EN.CITE &lt;EndNote&gt;&lt;Cite&gt;&lt;Author&gt;Bradley&lt;/Author&gt;&lt;Year&gt;1998&lt;/Year&gt;&lt;RecNum&gt;86&lt;/RecNum&gt;&lt;DisplayText&gt;&lt;style face="superscript"&gt;10&lt;/style&gt;&lt;/DisplayText&gt;&lt;record&gt;&lt;rec-number&gt;86&lt;/rec-number&gt;&lt;foreign-keys&gt;&lt;key app="EN" db-id="rz5w25w9xar0t6ezzap5s5tzxdvdf5v9v0s9" timestamp="1363595728"&gt;86&lt;/key&gt;&lt;/foreign-keys&gt;&lt;ref-type name="Journal Article"&gt;17&lt;/ref-type&gt;&lt;contributors&gt;&lt;authors&gt;&lt;author&gt;Bradley, B. P.&lt;/author&gt;&lt;author&gt;Mogg, K.&lt;/author&gt;&lt;author&gt;Falla, S. J.&lt;/author&gt;&lt;author&gt;Hamilton, L. R.&lt;/author&gt;&lt;/authors&gt;&lt;/contributors&gt;&lt;titles&gt;&lt;title&gt;Attentional bias for threatening facial expressions in anxiety: Manipulation of stimulus duration.&lt;/title&gt;&lt;secondary-title&gt;Cognition and Emotion&lt;/secondary-title&gt;&lt;/titles&gt;&lt;periodical&gt;&lt;full-title&gt;Cognition and Emotion&lt;/full-title&gt;&lt;/periodical&gt;&lt;pages&gt;737 - 753&lt;/pages&gt;&lt;volume&gt;12&lt;/volume&gt;&lt;number&gt;6&lt;/number&gt;&lt;dates&gt;&lt;year&gt;1998&lt;/year&gt;&lt;/dates&gt;&lt;urls&gt;&lt;/urls&gt;&lt;/record&gt;&lt;/Cite&gt;&lt;/EndNote&gt;</w:instrTex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separate"/>
        </w:r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10</w: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end"/>
        </w:r>
      </w:hyperlink>
      <w:r w:rsidR="003C246B" w:rsidRPr="009A6294">
        <w:rPr>
          <w:rFonts w:asciiTheme="majorBidi" w:hAnsiTheme="majorBidi" w:cstheme="majorBidi"/>
          <w:bCs/>
          <w:sz w:val="24"/>
          <w:szCs w:val="24"/>
        </w:rPr>
        <w:t>.</w:t>
      </w:r>
      <w:r w:rsidR="002D7473" w:rsidRPr="009A6294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3A1C64" w:rsidRPr="009A6294">
        <w:rPr>
          <w:rFonts w:asciiTheme="majorBidi" w:hAnsiTheme="majorBidi" w:cstheme="majorBidi"/>
          <w:bCs/>
          <w:sz w:val="24"/>
          <w:szCs w:val="24"/>
        </w:rPr>
        <w:t xml:space="preserve">Given that </w:t>
      </w:r>
      <w:r w:rsidR="001F613A" w:rsidRPr="009A6294">
        <w:rPr>
          <w:rFonts w:asciiTheme="majorBidi" w:hAnsiTheme="majorBidi" w:cstheme="majorBidi"/>
          <w:bCs/>
          <w:sz w:val="24"/>
          <w:szCs w:val="24"/>
        </w:rPr>
        <w:t>the</w:t>
      </w:r>
      <w:r w:rsidR="0042085E" w:rsidRPr="009A6294">
        <w:rPr>
          <w:rFonts w:asciiTheme="majorBidi" w:hAnsiTheme="majorBidi" w:cstheme="majorBidi"/>
          <w:bCs/>
          <w:sz w:val="24"/>
          <w:szCs w:val="24"/>
        </w:rPr>
        <w:t xml:space="preserve"> present </w:t>
      </w:r>
      <w:r w:rsidR="001F613A" w:rsidRPr="009A6294">
        <w:rPr>
          <w:rFonts w:asciiTheme="majorBidi" w:hAnsiTheme="majorBidi" w:cstheme="majorBidi"/>
          <w:bCs/>
          <w:sz w:val="24"/>
          <w:szCs w:val="24"/>
        </w:rPr>
        <w:t>study used words specifically selected for</w:t>
      </w:r>
      <w:r w:rsidR="0042085E" w:rsidRPr="009A6294">
        <w:rPr>
          <w:rFonts w:asciiTheme="majorBidi" w:hAnsiTheme="majorBidi" w:cstheme="majorBidi"/>
          <w:bCs/>
          <w:sz w:val="24"/>
          <w:szCs w:val="24"/>
        </w:rPr>
        <w:t xml:space="preserve"> their ambiguity</w:t>
      </w:r>
      <w:r w:rsidR="00E6708A" w:rsidRPr="009A629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06892" w:rsidRPr="009A6294">
        <w:rPr>
          <w:rFonts w:asciiTheme="majorBidi" w:hAnsiTheme="majorBidi" w:cstheme="majorBidi"/>
          <w:bCs/>
          <w:sz w:val="24"/>
          <w:szCs w:val="24"/>
        </w:rPr>
        <w:t>direct comparison with the results of former studies should be made with caution</w:t>
      </w:r>
      <w:r w:rsidR="00E6708A" w:rsidRPr="009A6294">
        <w:rPr>
          <w:rFonts w:asciiTheme="majorBidi" w:hAnsiTheme="majorBidi" w:cstheme="majorBidi"/>
          <w:bCs/>
          <w:sz w:val="24"/>
          <w:szCs w:val="24"/>
        </w:rPr>
        <w:t xml:space="preserve">, especially as personal relevance has been shown to be an important factor in determining whether attentional biases are </w:t>
      </w:r>
      <w:r w:rsidR="00951F2C" w:rsidRPr="009A6294">
        <w:rPr>
          <w:rFonts w:asciiTheme="majorBidi" w:hAnsiTheme="majorBidi" w:cstheme="majorBidi"/>
          <w:bCs/>
          <w:sz w:val="24"/>
          <w:szCs w:val="24"/>
        </w:rPr>
        <w:t>observed</w:t>
      </w:r>
      <w:hyperlink w:anchor="_ENREF_39" w:tooltip="Dear, 2011a #469" w:history="1"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begin"/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instrText xml:space="preserve"> ADDIN EN.CITE &lt;EndNote&gt;&lt;Cite&gt;&lt;Author&gt;Dear&lt;/Author&gt;&lt;Year&gt;2011&lt;/Year&gt;&lt;RecNum&gt;469&lt;/RecNum&gt;&lt;DisplayText&gt;&lt;style face="superscript"&gt;39&lt;/style&gt;&lt;/DisplayText&gt;&lt;record&gt;&lt;rec-number&gt;469&lt;/rec-number&gt;&lt;foreign-keys&gt;&lt;key app="EN" db-id="rz5w25w9xar0t6ezzap5s5tzxdvdf5v9v0s9" timestamp="1363596667"&gt;469&lt;/key&gt;&lt;/foreign-keys&gt;&lt;ref-type name="Journal Article"&gt;17&lt;/ref-type&gt;&lt;contributors&gt;&lt;authors&gt;&lt;author&gt;Dear, B. F.&lt;/author&gt;&lt;author&gt;Sharpe, L.&lt;/author&gt;&lt;author&gt;Nicholas, M.&lt;/author&gt;&lt;author&gt;Refshauge, K.&lt;/author&gt;&lt;/authors&gt;&lt;/contributors&gt;&lt;titles&gt;&lt;title&gt;Pain-related attentional biases: The importance of the personal relevance and ecological validity of stimuli&lt;/title&gt;&lt;secondary-title&gt;The Journal of Pain&lt;/secondary-title&gt;&lt;/titles&gt;&lt;periodical&gt;&lt;full-title&gt;The Journal of Pain&lt;/full-title&gt;&lt;abbr-1&gt;J Pain&lt;/abbr-1&gt;&lt;/periodical&gt;&lt;pages&gt;625-632&lt;/pages&gt;&lt;volume&gt;12&lt;/volume&gt;&lt;number&gt;6&lt;/number&gt;&lt;dates&gt;&lt;year&gt;2011a&lt;/year&gt;&lt;/dates&gt;&lt;urls&gt;&lt;/urls&gt;&lt;/record&gt;&lt;/Cite&gt;&lt;/EndNote&gt;</w:instrTex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separate"/>
        </w:r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39</w: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end"/>
        </w:r>
      </w:hyperlink>
      <w:r w:rsidR="00F662BB" w:rsidRPr="009A6294">
        <w:rPr>
          <w:rFonts w:asciiTheme="majorBidi" w:hAnsiTheme="majorBidi" w:cstheme="majorBidi"/>
          <w:bCs/>
          <w:sz w:val="24"/>
          <w:szCs w:val="24"/>
        </w:rPr>
        <w:t xml:space="preserve">, and also because we could not include </w:t>
      </w:r>
      <w:r w:rsidR="0018483D" w:rsidRPr="009A6294">
        <w:rPr>
          <w:rFonts w:asciiTheme="majorBidi" w:hAnsiTheme="majorBidi" w:cstheme="majorBidi"/>
          <w:bCs/>
          <w:sz w:val="24"/>
          <w:szCs w:val="24"/>
        </w:rPr>
        <w:t>certain obvious and</w:t>
      </w:r>
      <w:r w:rsidR="00F662BB" w:rsidRPr="009A6294">
        <w:rPr>
          <w:rFonts w:asciiTheme="majorBidi" w:hAnsiTheme="majorBidi" w:cstheme="majorBidi"/>
          <w:bCs/>
          <w:sz w:val="24"/>
          <w:szCs w:val="24"/>
        </w:rPr>
        <w:t xml:space="preserve"> relevant words </w:t>
      </w:r>
      <w:r w:rsidR="00452875" w:rsidRPr="009A6294">
        <w:rPr>
          <w:rFonts w:asciiTheme="majorBidi" w:hAnsiTheme="majorBidi" w:cstheme="majorBidi"/>
          <w:bCs/>
          <w:sz w:val="24"/>
          <w:szCs w:val="24"/>
        </w:rPr>
        <w:t>as they</w:t>
      </w:r>
      <w:r w:rsidR="00F662BB" w:rsidRPr="009A6294">
        <w:rPr>
          <w:rFonts w:asciiTheme="majorBidi" w:hAnsiTheme="majorBidi" w:cstheme="majorBidi"/>
          <w:bCs/>
          <w:sz w:val="24"/>
          <w:szCs w:val="24"/>
        </w:rPr>
        <w:t xml:space="preserve"> did not meet our inclusion criteria (</w:t>
      </w:r>
      <w:r w:rsidR="004F65E1" w:rsidRPr="009A6294">
        <w:rPr>
          <w:rFonts w:asciiTheme="majorBidi" w:hAnsiTheme="majorBidi" w:cstheme="majorBidi"/>
          <w:bCs/>
          <w:sz w:val="24"/>
          <w:szCs w:val="24"/>
        </w:rPr>
        <w:t>e.g., pain, aching, throbbing).</w:t>
      </w:r>
    </w:p>
    <w:p w14:paraId="3A5977DD" w14:textId="6B2ACE44" w:rsidR="003205A2" w:rsidRPr="009A6294" w:rsidRDefault="00452875" w:rsidP="00631C07">
      <w:pPr>
        <w:spacing w:after="4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A6294">
        <w:rPr>
          <w:rFonts w:asciiTheme="majorBidi" w:hAnsiTheme="majorBidi" w:cstheme="majorBidi"/>
          <w:bCs/>
          <w:sz w:val="24"/>
          <w:szCs w:val="24"/>
        </w:rPr>
        <w:t>Despite these cautions in making direct comparisons, i</w:t>
      </w:r>
      <w:r w:rsidR="003A1C64" w:rsidRPr="009A6294">
        <w:rPr>
          <w:rFonts w:asciiTheme="majorBidi" w:hAnsiTheme="majorBidi" w:cstheme="majorBidi"/>
          <w:bCs/>
          <w:sz w:val="24"/>
          <w:szCs w:val="24"/>
        </w:rPr>
        <w:t>t is possible</w:t>
      </w:r>
      <w:r w:rsidR="00411D51" w:rsidRPr="009A6294">
        <w:rPr>
          <w:rFonts w:asciiTheme="majorBidi" w:hAnsiTheme="majorBidi" w:cstheme="majorBidi"/>
          <w:bCs/>
          <w:sz w:val="24"/>
          <w:szCs w:val="24"/>
        </w:rPr>
        <w:t xml:space="preserve"> that ambiguous </w:t>
      </w:r>
      <w:r w:rsidR="003C246B" w:rsidRPr="009A6294">
        <w:rPr>
          <w:rFonts w:asciiTheme="majorBidi" w:hAnsiTheme="majorBidi" w:cstheme="majorBidi"/>
          <w:bCs/>
          <w:sz w:val="24"/>
          <w:szCs w:val="24"/>
        </w:rPr>
        <w:t xml:space="preserve">words </w:t>
      </w:r>
      <w:r w:rsidR="009042B7" w:rsidRPr="009A6294">
        <w:rPr>
          <w:rFonts w:asciiTheme="majorBidi" w:hAnsiTheme="majorBidi" w:cstheme="majorBidi"/>
          <w:bCs/>
          <w:sz w:val="24"/>
          <w:szCs w:val="24"/>
        </w:rPr>
        <w:t>are</w:t>
      </w:r>
      <w:r w:rsidR="003C246B" w:rsidRPr="009A6294">
        <w:rPr>
          <w:rFonts w:asciiTheme="majorBidi" w:hAnsiTheme="majorBidi" w:cstheme="majorBidi"/>
          <w:bCs/>
          <w:sz w:val="24"/>
          <w:szCs w:val="24"/>
        </w:rPr>
        <w:t xml:space="preserve"> les</w:t>
      </w:r>
      <w:r w:rsidR="00B613E0" w:rsidRPr="009A6294">
        <w:rPr>
          <w:rFonts w:asciiTheme="majorBidi" w:hAnsiTheme="majorBidi" w:cstheme="majorBidi"/>
          <w:bCs/>
          <w:sz w:val="24"/>
          <w:szCs w:val="24"/>
        </w:rPr>
        <w:t>s l</w:t>
      </w:r>
      <w:r w:rsidR="000F3BE9" w:rsidRPr="009A6294">
        <w:rPr>
          <w:rFonts w:asciiTheme="majorBidi" w:hAnsiTheme="majorBidi" w:cstheme="majorBidi"/>
          <w:bCs/>
          <w:sz w:val="24"/>
          <w:szCs w:val="24"/>
        </w:rPr>
        <w:t xml:space="preserve">ikely to maintain attention or </w:t>
      </w:r>
      <w:r w:rsidR="001F613A" w:rsidRPr="009A6294">
        <w:rPr>
          <w:rFonts w:asciiTheme="majorBidi" w:hAnsiTheme="majorBidi" w:cstheme="majorBidi"/>
          <w:bCs/>
          <w:sz w:val="24"/>
          <w:szCs w:val="24"/>
        </w:rPr>
        <w:t>lead to</w:t>
      </w:r>
      <w:r w:rsidR="000F3BE9" w:rsidRPr="009A6294">
        <w:rPr>
          <w:rFonts w:asciiTheme="majorBidi" w:hAnsiTheme="majorBidi" w:cstheme="majorBidi"/>
          <w:bCs/>
          <w:sz w:val="24"/>
          <w:szCs w:val="24"/>
        </w:rPr>
        <w:t xml:space="preserve"> difficulties disengaging</w:t>
      </w:r>
      <w:r w:rsidR="00411D51" w:rsidRPr="009A6294">
        <w:rPr>
          <w:rFonts w:asciiTheme="majorBidi" w:hAnsiTheme="majorBidi" w:cstheme="majorBidi"/>
          <w:bCs/>
          <w:sz w:val="24"/>
          <w:szCs w:val="24"/>
        </w:rPr>
        <w:t xml:space="preserve"> attention</w:t>
      </w:r>
      <w:r w:rsidR="0024639B" w:rsidRPr="009A6294">
        <w:rPr>
          <w:rFonts w:asciiTheme="majorBidi" w:hAnsiTheme="majorBidi" w:cstheme="majorBidi"/>
          <w:bCs/>
          <w:sz w:val="24"/>
          <w:szCs w:val="24"/>
        </w:rPr>
        <w:t xml:space="preserve"> as they are simply deemed less threatening than </w:t>
      </w:r>
      <w:r w:rsidR="00863CD2" w:rsidRPr="009A6294">
        <w:rPr>
          <w:rFonts w:asciiTheme="majorBidi" w:hAnsiTheme="majorBidi" w:cstheme="majorBidi"/>
          <w:bCs/>
          <w:sz w:val="24"/>
          <w:szCs w:val="24"/>
        </w:rPr>
        <w:t xml:space="preserve">the 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pain-related </w:t>
      </w:r>
      <w:r w:rsidR="0024639B" w:rsidRPr="009A6294">
        <w:rPr>
          <w:rFonts w:asciiTheme="majorBidi" w:hAnsiTheme="majorBidi" w:cstheme="majorBidi"/>
          <w:bCs/>
          <w:sz w:val="24"/>
          <w:szCs w:val="24"/>
        </w:rPr>
        <w:t xml:space="preserve">words </w:t>
      </w:r>
      <w:r w:rsidR="00863CD2" w:rsidRPr="009A6294">
        <w:rPr>
          <w:rFonts w:asciiTheme="majorBidi" w:hAnsiTheme="majorBidi" w:cstheme="majorBidi"/>
          <w:bCs/>
          <w:sz w:val="24"/>
          <w:szCs w:val="24"/>
        </w:rPr>
        <w:t xml:space="preserve">typically </w:t>
      </w:r>
      <w:r w:rsidR="0024639B" w:rsidRPr="009A6294">
        <w:rPr>
          <w:rFonts w:asciiTheme="majorBidi" w:hAnsiTheme="majorBidi" w:cstheme="majorBidi"/>
          <w:bCs/>
          <w:sz w:val="24"/>
          <w:szCs w:val="24"/>
        </w:rPr>
        <w:t xml:space="preserve">used in former studies.  This is in alignment with the </w:t>
      </w:r>
      <w:r w:rsidR="0024639B" w:rsidRPr="009A6294">
        <w:rPr>
          <w:rFonts w:ascii="Times New Roman" w:hAnsi="Times New Roman" w:cs="Times New Roman"/>
          <w:sz w:val="24"/>
          <w:szCs w:val="24"/>
        </w:rPr>
        <w:t>Threat Interpretation Model</w:t>
      </w:r>
      <w:hyperlink w:anchor="_ENREF_6" w:tooltip="Todd, 2015 #788" w:history="1"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&lt;EndNote&gt;&lt;Cite&gt;&lt;Author&gt;Todd&lt;/Author&gt;&lt;Year&gt;2015&lt;/Year&gt;&lt;RecNum&gt;788&lt;/RecNum&gt;&lt;DisplayText&gt;&lt;style face="superscript"&gt;6&lt;/style&gt;&lt;/DisplayText&gt;&lt;record&gt;&lt;rec-number&gt;788&lt;/rec-number&gt;&lt;foreign-keys&gt;&lt;key app="EN" db-id="rz5w25w9xar0t6ezzap5s5tzxdvdf5v9v0s9" timestamp="1434977165"&gt;788&lt;/key&gt;&lt;/foreign-keys&gt;&lt;ref-type name="Journal Article"&gt;17&lt;/ref-type&gt;&lt;contributors&gt;&lt;authors&gt;&lt;author&gt;Todd, J.&lt;/author&gt;&lt;author&gt;Sharpe, L.&lt;/author&gt;&lt;author&gt;Johnson, A.&lt;/author&gt;&lt;author&gt;Nicholson Perry, K.&lt;/author&gt;&lt;author&gt;Colagiuri, B.,&lt;/author&gt;&lt;author&gt;Dear, B. F.&lt;/author&gt;&lt;/authors&gt;&lt;/contributors&gt;&lt;titles&gt;&lt;title&gt;Towards a new model of attentional biases in the development, maintenance, and management of pain&lt;/title&gt;&lt;secondary-title&gt;PAIN&lt;/secondary-title&gt;&lt;/titles&gt;&lt;periodical&gt;&lt;full-title&gt;Pain&lt;/full-title&gt;&lt;abbr-1&gt;Pain&lt;/abbr-1&gt;&lt;abbr-2&gt;Pain&lt;/abbr-2&gt;&lt;/periodical&gt;&lt;pages&gt;5189-1600&lt;/pages&gt;&lt;volume&gt;156&lt;/volume&gt;&lt;number&gt;9&lt;/number&gt;&lt;dates&gt;&lt;year&gt;2015&lt;/year&gt;&lt;/dates&gt;&lt;urls&gt;&lt;/urls&gt;&lt;electronic-resource-num&gt;10.1097/j.pain.0000000000000214&lt;/electronic-resource-num&gt;&lt;/record&gt;&lt;/Cite&gt;&lt;/EndNote&gt;</w:instrTex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6</w: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24639B" w:rsidRPr="009A6294">
        <w:rPr>
          <w:rFonts w:ascii="Times New Roman" w:hAnsi="Times New Roman" w:cs="Times New Roman"/>
          <w:sz w:val="24"/>
          <w:szCs w:val="24"/>
        </w:rPr>
        <w:t xml:space="preserve"> which suggests that participants will ea</w:t>
      </w:r>
      <w:r w:rsidR="00577E5E" w:rsidRPr="009A6294">
        <w:rPr>
          <w:rFonts w:ascii="Times New Roman" w:hAnsi="Times New Roman" w:cs="Times New Roman"/>
          <w:sz w:val="24"/>
          <w:szCs w:val="24"/>
        </w:rPr>
        <w:t>sily disengage from low threat.  Although we did not include a stimuli rating task in the present study, as part of a larger independent project we have collected ratings on valence</w:t>
      </w:r>
      <w:r w:rsidR="00925CE0" w:rsidRPr="009A6294">
        <w:rPr>
          <w:rFonts w:ascii="Times New Roman" w:hAnsi="Times New Roman" w:cs="Times New Roman"/>
          <w:sz w:val="24"/>
          <w:szCs w:val="24"/>
        </w:rPr>
        <w:t xml:space="preserve"> (i.e. pleasantness)</w:t>
      </w:r>
      <w:r w:rsidR="00577E5E" w:rsidRPr="009A6294">
        <w:rPr>
          <w:rFonts w:ascii="Times New Roman" w:hAnsi="Times New Roman" w:cs="Times New Roman"/>
          <w:sz w:val="24"/>
          <w:szCs w:val="24"/>
        </w:rPr>
        <w:t xml:space="preserve"> and arousal for a large selection of words from 16 healthy participants</w:t>
      </w:r>
      <w:r w:rsidR="00104983" w:rsidRPr="009A6294">
        <w:rPr>
          <w:rFonts w:ascii="Times New Roman" w:hAnsi="Times New Roman" w:cs="Times New Roman"/>
          <w:sz w:val="24"/>
          <w:szCs w:val="24"/>
        </w:rPr>
        <w:t xml:space="preserve"> using a </w:t>
      </w:r>
      <w:r w:rsidR="00577E5E" w:rsidRPr="009A6294">
        <w:rPr>
          <w:rFonts w:ascii="Times New Roman" w:hAnsi="Times New Roman" w:cs="Times New Roman"/>
          <w:sz w:val="24"/>
          <w:szCs w:val="24"/>
        </w:rPr>
        <w:t xml:space="preserve">computerised version of the Self-Assessment Manikin </w:t>
      </w:r>
      <w:r w:rsidR="00577E5E" w:rsidRPr="009A6294">
        <w:rPr>
          <w:rFonts w:ascii="Times New Roman" w:hAnsi="Times New Roman" w:cs="Times New Roman"/>
          <w:sz w:val="24"/>
          <w:szCs w:val="24"/>
        </w:rPr>
        <w:lastRenderedPageBreak/>
        <w:t>(SAM) task</w:t>
      </w:r>
      <w:hyperlink w:anchor="_ENREF_40" w:tooltip="Bradley, 1994 #85" w:history="1"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&lt;EndNote&gt;&lt;Cite&gt;&lt;Author&gt;Bradley&lt;/Author&gt;&lt;Year&gt;1994&lt;/Year&gt;&lt;RecNum&gt;85&lt;/RecNum&gt;&lt;DisplayText&gt;&lt;style face="superscript"&gt;40&lt;/style&gt;&lt;/DisplayText&gt;&lt;record&gt;&lt;rec-number&gt;85&lt;/rec-number&gt;&lt;foreign-keys&gt;&lt;key app="EN" db-id="rz5w25w9xar0t6ezzap5s5tzxdvdf5v9v0s9" timestamp="1363595728"&gt;85&lt;/key&gt;&lt;/foreign-keys&gt;&lt;ref-type name="Journal Article"&gt;17&lt;/ref-type&gt;&lt;contributors&gt;&lt;authors&gt;&lt;author&gt;Bradley, M. M.&lt;/author&gt;&lt;author&gt;Lang, P. J.&lt;/author&gt;&lt;/authors&gt;&lt;/contributors&gt;&lt;titles&gt;&lt;title&gt;&lt;style face="normal" font="default" size="11"&gt;Measuring emotion: the Self-Assessment Manikin and the semantic differential.&lt;/style&gt;&lt;/title&gt;&lt;secondary-title&gt;Journal of Behavior Therapy &amp;amp; Experimental Psychiatry&lt;/secondary-title&gt;&lt;/titles&gt;&lt;periodical&gt;&lt;full-title&gt;Journal of Behavior Therapy and Experimental Psychiatry&lt;/full-title&gt;&lt;abbr-1&gt;J. Behav. Ther. Exp. Psychiatry&lt;/abbr-1&gt;&lt;abbr-2&gt;J Behav Ther Exp Psychiatry&lt;/abbr-2&gt;&lt;abbr-3&gt;Journal of Behavior Therapy &amp;amp; Experimental Psychiatry&lt;/abbr-3&gt;&lt;/periodical&gt;&lt;pages&gt;49-59&lt;/pages&gt;&lt;volume&gt;25&lt;/volume&gt;&lt;dates&gt;&lt;year&gt;1994&lt;/year&gt;&lt;/dates&gt;&lt;urls&gt;&lt;/urls&gt;&lt;/record&gt;&lt;/Cite&gt;&lt;/EndNote&gt;</w:instrTex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40</w: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625E1A" w:rsidRPr="009A6294">
        <w:rPr>
          <w:rFonts w:ascii="Times New Roman" w:hAnsi="Times New Roman" w:cs="Times New Roman"/>
          <w:sz w:val="24"/>
          <w:szCs w:val="24"/>
        </w:rPr>
        <w:t xml:space="preserve"> (See Supplementary Material 2</w:t>
      </w:r>
      <w:r w:rsidR="00104983" w:rsidRPr="009A6294">
        <w:rPr>
          <w:rFonts w:ascii="Times New Roman" w:hAnsi="Times New Roman" w:cs="Times New Roman"/>
          <w:sz w:val="24"/>
          <w:szCs w:val="24"/>
        </w:rPr>
        <w:t xml:space="preserve"> for further details).  Data were available for the sensory-pain words used in the present study (</w:t>
      </w:r>
      <w:r w:rsidR="00104983" w:rsidRPr="009A6294">
        <w:rPr>
          <w:rFonts w:asciiTheme="majorBidi" w:hAnsiTheme="majorBidi" w:cstheme="majorBidi"/>
          <w:sz w:val="24"/>
          <w:szCs w:val="24"/>
        </w:rPr>
        <w:t>arousal mean = 2.</w:t>
      </w:r>
      <w:r w:rsidR="00386094" w:rsidRPr="009A6294">
        <w:rPr>
          <w:rFonts w:asciiTheme="majorBidi" w:hAnsiTheme="majorBidi" w:cstheme="majorBidi"/>
          <w:sz w:val="24"/>
          <w:szCs w:val="24"/>
        </w:rPr>
        <w:t>89</w:t>
      </w:r>
      <w:r w:rsidR="00104983" w:rsidRPr="009A6294">
        <w:rPr>
          <w:rFonts w:asciiTheme="majorBidi" w:hAnsiTheme="majorBidi" w:cstheme="majorBidi"/>
          <w:sz w:val="24"/>
          <w:szCs w:val="24"/>
        </w:rPr>
        <w:t xml:space="preserve">, </w:t>
      </w:r>
      <w:r w:rsidR="00104983" w:rsidRPr="009A6294">
        <w:rPr>
          <w:rFonts w:asciiTheme="majorBidi" w:hAnsiTheme="majorBidi" w:cstheme="majorBidi"/>
          <w:i/>
          <w:sz w:val="24"/>
          <w:szCs w:val="24"/>
        </w:rPr>
        <w:t>SD</w:t>
      </w:r>
      <w:r w:rsidR="00386094" w:rsidRPr="009A6294">
        <w:rPr>
          <w:rFonts w:asciiTheme="majorBidi" w:hAnsiTheme="majorBidi" w:cstheme="majorBidi"/>
          <w:sz w:val="24"/>
          <w:szCs w:val="24"/>
        </w:rPr>
        <w:t xml:space="preserve"> = 0.43</w:t>
      </w:r>
      <w:r w:rsidR="00104983" w:rsidRPr="009A6294">
        <w:rPr>
          <w:rFonts w:asciiTheme="majorBidi" w:hAnsiTheme="majorBidi" w:cstheme="majorBidi"/>
          <w:sz w:val="24"/>
          <w:szCs w:val="24"/>
        </w:rPr>
        <w:t xml:space="preserve">; valence mean = 4.90, </w:t>
      </w:r>
      <w:r w:rsidR="00104983" w:rsidRPr="009A6294">
        <w:rPr>
          <w:rFonts w:asciiTheme="majorBidi" w:hAnsiTheme="majorBidi" w:cstheme="majorBidi"/>
          <w:i/>
          <w:sz w:val="24"/>
          <w:szCs w:val="24"/>
        </w:rPr>
        <w:t>SD</w:t>
      </w:r>
      <w:r w:rsidR="00104983" w:rsidRPr="009A6294">
        <w:rPr>
          <w:rFonts w:asciiTheme="majorBidi" w:hAnsiTheme="majorBidi" w:cstheme="majorBidi"/>
          <w:sz w:val="24"/>
          <w:szCs w:val="24"/>
        </w:rPr>
        <w:t xml:space="preserve"> = 0.</w:t>
      </w:r>
      <w:r w:rsidR="00386094" w:rsidRPr="009A6294">
        <w:rPr>
          <w:rFonts w:asciiTheme="majorBidi" w:hAnsiTheme="majorBidi" w:cstheme="majorBidi"/>
          <w:sz w:val="24"/>
          <w:szCs w:val="24"/>
        </w:rPr>
        <w:t>36</w:t>
      </w:r>
      <w:r w:rsidR="00104983" w:rsidRPr="009A6294">
        <w:rPr>
          <w:rFonts w:asciiTheme="majorBidi" w:hAnsiTheme="majorBidi" w:cstheme="majorBidi"/>
          <w:sz w:val="24"/>
          <w:szCs w:val="24"/>
        </w:rPr>
        <w:t xml:space="preserve">).  We compared to a previous publication from our </w:t>
      </w:r>
      <w:r w:rsidR="0097647D" w:rsidRPr="009A6294">
        <w:rPr>
          <w:rFonts w:asciiTheme="majorBidi" w:hAnsiTheme="majorBidi" w:cstheme="majorBidi"/>
          <w:sz w:val="24"/>
          <w:szCs w:val="24"/>
        </w:rPr>
        <w:t xml:space="preserve">lab </w:t>
      </w:r>
      <w:r w:rsidR="00104983" w:rsidRPr="009A6294">
        <w:rPr>
          <w:rFonts w:asciiTheme="majorBidi" w:hAnsiTheme="majorBidi" w:cstheme="majorBidi"/>
          <w:sz w:val="24"/>
          <w:szCs w:val="24"/>
        </w:rPr>
        <w:t>which used sensory-pain words specifically selected for their relevance to chronic headache</w:t>
      </w:r>
      <w:hyperlink w:anchor="_ENREF_24" w:tooltip="Liossi, 2009 #240" w:history="1">
        <w:r w:rsidR="00217E8D" w:rsidRPr="009A629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217E8D" w:rsidRPr="009A6294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&lt;EndNote&gt;&lt;Cite&gt;&lt;Author&gt;Liossi&lt;/Author&gt;&lt;Year&gt;2009&lt;/Year&gt;&lt;RecNum&gt;240&lt;/RecNum&gt;&lt;DisplayText&gt;&lt;style face="superscript"&gt;24&lt;/style&gt;&lt;/DisplayText&gt;&lt;record&gt;&lt;rec-number&gt;240&lt;/rec-number&gt;&lt;foreign-keys&gt;&lt;key app="EN" db-id="rz5w25w9xar0t6ezzap5s5tzxdvdf5v9v0s9" timestamp="1363595729"&gt;240&lt;/key&gt;&lt;/foreign-keys&gt;&lt;ref-type name="Journal Article"&gt;17&lt;/ref-type&gt;&lt;contributors&gt;&lt;authors&gt;&lt;author&gt;Liossi, C.&lt;/author&gt;&lt;author&gt;Schoth, D. E.&lt;/author&gt;&lt;author&gt;Bradley, B. P.&lt;/author&gt;&lt;author&gt;Mogg, K.&lt;/author&gt;&lt;/authors&gt;&lt;/contributors&gt;&lt;titles&gt;&lt;title&gt;Time course of attentional bias for pain-related cues in chronic daily headache sufferers&lt;/title&gt;&lt;secondary-title&gt;European Journal of Pain&lt;/secondary-title&gt;&lt;/titles&gt;&lt;periodical&gt;&lt;full-title&gt;European Journal of Pain&lt;/full-title&gt;&lt;abbr-1&gt;Eur J Pain&lt;/abbr-1&gt;&lt;/periodical&gt;&lt;pages&gt;963 - 969&lt;/pages&gt;&lt;volume&gt;13&lt;/volume&gt;&lt;number&gt;9&lt;/number&gt;&lt;dates&gt;&lt;year&gt;2009&lt;/year&gt;&lt;/dates&gt;&lt;urls&gt;&lt;/urls&gt;&lt;electronic-resource-num&gt;10.1016/j.ejpain.2008.11.007&lt;/electronic-resource-num&gt;&lt;/record&gt;&lt;/Cite&gt;&lt;/EndNote&gt;</w:instrText>
        </w:r>
        <w:r w:rsidR="00217E8D" w:rsidRPr="009A629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17E8D" w:rsidRPr="009A6294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24</w:t>
        </w:r>
        <w:r w:rsidR="00217E8D" w:rsidRPr="009A6294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="00104983" w:rsidRPr="009A6294">
        <w:rPr>
          <w:rFonts w:asciiTheme="majorBidi" w:hAnsiTheme="majorBidi" w:cstheme="majorBidi"/>
          <w:sz w:val="24"/>
          <w:szCs w:val="24"/>
        </w:rPr>
        <w:t xml:space="preserve"> (arousal mean = 3.</w:t>
      </w:r>
      <w:r w:rsidR="00386094" w:rsidRPr="009A6294">
        <w:rPr>
          <w:rFonts w:asciiTheme="majorBidi" w:hAnsiTheme="majorBidi" w:cstheme="majorBidi"/>
          <w:sz w:val="24"/>
          <w:szCs w:val="24"/>
        </w:rPr>
        <w:t>61</w:t>
      </w:r>
      <w:r w:rsidR="00104983" w:rsidRPr="009A6294">
        <w:rPr>
          <w:rFonts w:asciiTheme="majorBidi" w:hAnsiTheme="majorBidi" w:cstheme="majorBidi"/>
          <w:sz w:val="24"/>
          <w:szCs w:val="24"/>
        </w:rPr>
        <w:t xml:space="preserve">, </w:t>
      </w:r>
      <w:r w:rsidR="00104983" w:rsidRPr="009A6294">
        <w:rPr>
          <w:rFonts w:asciiTheme="majorBidi" w:hAnsiTheme="majorBidi" w:cstheme="majorBidi"/>
          <w:i/>
          <w:sz w:val="24"/>
          <w:szCs w:val="24"/>
        </w:rPr>
        <w:t>SD</w:t>
      </w:r>
      <w:r w:rsidR="00104983" w:rsidRPr="009A6294">
        <w:rPr>
          <w:rFonts w:asciiTheme="majorBidi" w:hAnsiTheme="majorBidi" w:cstheme="majorBidi"/>
          <w:sz w:val="24"/>
          <w:szCs w:val="24"/>
        </w:rPr>
        <w:t xml:space="preserve"> = 1.00; valence mean = 4.21, </w:t>
      </w:r>
      <w:r w:rsidR="00104983" w:rsidRPr="009A6294">
        <w:rPr>
          <w:rFonts w:asciiTheme="majorBidi" w:hAnsiTheme="majorBidi" w:cstheme="majorBidi"/>
          <w:i/>
          <w:sz w:val="24"/>
          <w:szCs w:val="24"/>
        </w:rPr>
        <w:t>SD</w:t>
      </w:r>
      <w:r w:rsidR="00104983" w:rsidRPr="009A6294">
        <w:rPr>
          <w:rFonts w:asciiTheme="majorBidi" w:hAnsiTheme="majorBidi" w:cstheme="majorBidi"/>
          <w:sz w:val="24"/>
          <w:szCs w:val="24"/>
        </w:rPr>
        <w:t xml:space="preserve"> = 0.97).</w:t>
      </w:r>
      <w:r w:rsidR="00386094" w:rsidRPr="009A6294">
        <w:rPr>
          <w:rFonts w:asciiTheme="majorBidi" w:hAnsiTheme="majorBidi" w:cstheme="majorBidi"/>
          <w:sz w:val="24"/>
          <w:szCs w:val="24"/>
        </w:rPr>
        <w:t xml:space="preserve">  Words in the former study were rated as possessing significantly higher arousal (</w:t>
      </w:r>
      <w:r w:rsidR="00386094" w:rsidRPr="009A6294">
        <w:rPr>
          <w:rFonts w:asciiTheme="majorBidi" w:hAnsiTheme="majorBidi" w:cstheme="majorBidi"/>
          <w:i/>
          <w:sz w:val="24"/>
          <w:szCs w:val="24"/>
        </w:rPr>
        <w:t>t</w:t>
      </w:r>
      <w:r w:rsidR="00386094" w:rsidRPr="009A6294">
        <w:rPr>
          <w:rFonts w:asciiTheme="majorBidi" w:hAnsiTheme="majorBidi" w:cstheme="majorBidi"/>
          <w:sz w:val="24"/>
          <w:szCs w:val="24"/>
        </w:rPr>
        <w:t xml:space="preserve">(19) = 2.33, </w:t>
      </w:r>
      <w:r w:rsidR="00386094" w:rsidRPr="009A6294">
        <w:rPr>
          <w:rFonts w:asciiTheme="majorBidi" w:hAnsiTheme="majorBidi" w:cstheme="majorBidi"/>
          <w:i/>
          <w:sz w:val="24"/>
          <w:szCs w:val="24"/>
        </w:rPr>
        <w:t>p</w:t>
      </w:r>
      <w:r w:rsidR="00386094" w:rsidRPr="009A6294">
        <w:rPr>
          <w:rFonts w:asciiTheme="majorBidi" w:hAnsiTheme="majorBidi" w:cstheme="majorBidi"/>
          <w:sz w:val="24"/>
          <w:szCs w:val="24"/>
        </w:rPr>
        <w:t xml:space="preserve"> = 0.31) and significantly lower valence (</w:t>
      </w:r>
      <w:r w:rsidR="00386094" w:rsidRPr="009A6294">
        <w:rPr>
          <w:rFonts w:asciiTheme="majorBidi" w:hAnsiTheme="majorBidi" w:cstheme="majorBidi"/>
          <w:i/>
          <w:sz w:val="24"/>
          <w:szCs w:val="24"/>
        </w:rPr>
        <w:t>t</w:t>
      </w:r>
      <w:r w:rsidR="00386094" w:rsidRPr="009A6294">
        <w:rPr>
          <w:rFonts w:asciiTheme="majorBidi" w:hAnsiTheme="majorBidi" w:cstheme="majorBidi"/>
          <w:sz w:val="24"/>
          <w:szCs w:val="24"/>
        </w:rPr>
        <w:t xml:space="preserve">(18) = 2.40, </w:t>
      </w:r>
      <w:r w:rsidR="00386094" w:rsidRPr="009A6294">
        <w:rPr>
          <w:rFonts w:asciiTheme="majorBidi" w:hAnsiTheme="majorBidi" w:cstheme="majorBidi"/>
          <w:i/>
          <w:sz w:val="24"/>
          <w:szCs w:val="24"/>
        </w:rPr>
        <w:t>p</w:t>
      </w:r>
      <w:r w:rsidR="00386094" w:rsidRPr="009A6294">
        <w:rPr>
          <w:rFonts w:asciiTheme="majorBidi" w:hAnsiTheme="majorBidi" w:cstheme="majorBidi"/>
          <w:sz w:val="24"/>
          <w:szCs w:val="24"/>
        </w:rPr>
        <w:t xml:space="preserve"> = .029) than words in the present study.</w:t>
      </w:r>
    </w:p>
    <w:p w14:paraId="0C294DE7" w14:textId="7D61D1AD" w:rsidR="003464A4" w:rsidRPr="009A6294" w:rsidRDefault="0024639B" w:rsidP="00631C07">
      <w:pPr>
        <w:spacing w:after="40" w:line="480" w:lineRule="auto"/>
        <w:ind w:firstLine="720"/>
        <w:rPr>
          <w:rFonts w:asciiTheme="majorBidi" w:hAnsiTheme="majorBidi" w:cstheme="majorBidi"/>
          <w:sz w:val="20"/>
          <w:szCs w:val="20"/>
        </w:rPr>
      </w:pPr>
      <w:r w:rsidRPr="009A6294">
        <w:rPr>
          <w:rFonts w:ascii="Times New Roman" w:hAnsi="Times New Roman" w:cs="Times New Roman"/>
          <w:sz w:val="24"/>
          <w:szCs w:val="24"/>
        </w:rPr>
        <w:t>An alternative possibility</w:t>
      </w:r>
      <w:r w:rsidR="00C7393A" w:rsidRPr="009A6294">
        <w:rPr>
          <w:rFonts w:ascii="Times New Roman" w:hAnsi="Times New Roman" w:cs="Times New Roman"/>
          <w:sz w:val="24"/>
          <w:szCs w:val="24"/>
        </w:rPr>
        <w:t xml:space="preserve"> for the present </w:t>
      </w:r>
      <w:r w:rsidR="003205A2" w:rsidRPr="009A6294">
        <w:rPr>
          <w:rFonts w:ascii="Times New Roman" w:hAnsi="Times New Roman" w:cs="Times New Roman"/>
          <w:sz w:val="24"/>
          <w:szCs w:val="24"/>
        </w:rPr>
        <w:t xml:space="preserve">pattern of </w:t>
      </w:r>
      <w:r w:rsidR="00C7393A" w:rsidRPr="009A6294">
        <w:rPr>
          <w:rFonts w:ascii="Times New Roman" w:hAnsi="Times New Roman" w:cs="Times New Roman"/>
          <w:sz w:val="24"/>
          <w:szCs w:val="24"/>
        </w:rPr>
        <w:t xml:space="preserve">results </w:t>
      </w:r>
      <w:r w:rsidRPr="009A6294">
        <w:rPr>
          <w:rFonts w:ascii="Times New Roman" w:hAnsi="Times New Roman" w:cs="Times New Roman"/>
          <w:sz w:val="24"/>
          <w:szCs w:val="24"/>
        </w:rPr>
        <w:t>is that</w:t>
      </w:r>
      <w:r w:rsidR="00726220" w:rsidRPr="009A6294">
        <w:rPr>
          <w:rFonts w:asciiTheme="majorBidi" w:hAnsiTheme="majorBidi" w:cstheme="majorBidi"/>
          <w:bCs/>
          <w:sz w:val="24"/>
          <w:szCs w:val="24"/>
        </w:rPr>
        <w:t xml:space="preserve"> participants had resolved the ambiguity of the words by </w:t>
      </w:r>
      <w:r w:rsidR="00452875" w:rsidRPr="009A6294">
        <w:rPr>
          <w:rFonts w:asciiTheme="majorBidi" w:hAnsiTheme="majorBidi" w:cstheme="majorBidi"/>
          <w:bCs/>
          <w:sz w:val="24"/>
          <w:szCs w:val="24"/>
        </w:rPr>
        <w:t xml:space="preserve">1250 </w:t>
      </w:r>
      <w:proofErr w:type="spellStart"/>
      <w:r w:rsidR="00452875" w:rsidRPr="009A6294">
        <w:rPr>
          <w:rFonts w:asciiTheme="majorBidi" w:hAnsiTheme="majorBidi" w:cstheme="majorBidi"/>
          <w:bCs/>
          <w:sz w:val="24"/>
          <w:szCs w:val="24"/>
        </w:rPr>
        <w:t>ms</w:t>
      </w:r>
      <w:proofErr w:type="spellEnd"/>
      <w:r w:rsidR="00726220" w:rsidRPr="009A6294">
        <w:rPr>
          <w:rFonts w:asciiTheme="majorBidi" w:hAnsiTheme="majorBidi" w:cstheme="majorBidi"/>
          <w:bCs/>
          <w:sz w:val="24"/>
          <w:szCs w:val="24"/>
        </w:rPr>
        <w:t xml:space="preserve"> in favour of their neutral meaning</w:t>
      </w:r>
      <w:r w:rsidRPr="009A6294">
        <w:rPr>
          <w:rFonts w:asciiTheme="majorBidi" w:hAnsiTheme="majorBidi" w:cstheme="majorBidi"/>
          <w:bCs/>
          <w:sz w:val="24"/>
          <w:szCs w:val="24"/>
        </w:rPr>
        <w:t>.  Overall, d</w:t>
      </w:r>
      <w:r w:rsidR="001F613A" w:rsidRPr="009A6294">
        <w:rPr>
          <w:rFonts w:asciiTheme="majorBidi" w:hAnsiTheme="majorBidi" w:cstheme="majorBidi"/>
          <w:bCs/>
          <w:sz w:val="24"/>
          <w:szCs w:val="24"/>
        </w:rPr>
        <w:t xml:space="preserve">espite some inconsistencies regarding the time-course of attentional bias, </w:t>
      </w:r>
      <w:r w:rsidR="00925CE0" w:rsidRPr="009A6294">
        <w:rPr>
          <w:rFonts w:asciiTheme="majorBidi" w:hAnsiTheme="majorBidi" w:cstheme="majorBidi"/>
          <w:bCs/>
          <w:sz w:val="24"/>
          <w:szCs w:val="24"/>
        </w:rPr>
        <w:t>these</w:t>
      </w:r>
      <w:r w:rsidR="001F613A" w:rsidRPr="009A6294">
        <w:rPr>
          <w:rFonts w:asciiTheme="majorBidi" w:hAnsiTheme="majorBidi" w:cstheme="majorBidi"/>
          <w:bCs/>
          <w:sz w:val="24"/>
          <w:szCs w:val="24"/>
        </w:rPr>
        <w:t xml:space="preserve"> results are nevertheless in alignment with those of former research showing pain-related attentional biases exist </w:t>
      </w:r>
      <w:r w:rsidR="00E72976" w:rsidRPr="009A6294">
        <w:rPr>
          <w:rFonts w:asciiTheme="majorBidi" w:hAnsiTheme="majorBidi" w:cstheme="majorBidi"/>
          <w:bCs/>
          <w:sz w:val="24"/>
          <w:szCs w:val="24"/>
        </w:rPr>
        <w:t xml:space="preserve">in individuals with </w:t>
      </w:r>
      <w:r w:rsidR="001F613A" w:rsidRPr="009A6294">
        <w:rPr>
          <w:rFonts w:asciiTheme="majorBidi" w:hAnsiTheme="majorBidi" w:cstheme="majorBidi"/>
          <w:bCs/>
          <w:sz w:val="24"/>
          <w:szCs w:val="24"/>
        </w:rPr>
        <w:t>chronic pain</w:t>
      </w:r>
      <w:r w:rsidR="00E72976" w:rsidRPr="009A6294">
        <w:rPr>
          <w:rFonts w:asciiTheme="majorBidi" w:hAnsiTheme="majorBidi" w:cstheme="majorBidi"/>
          <w:bCs/>
          <w:sz w:val="24"/>
          <w:szCs w:val="24"/>
        </w:rPr>
        <w:t xml:space="preserve"> relative to healthy controls</w:t>
      </w:r>
      <w:r w:rsidR="003464A4" w:rsidRPr="009A6294">
        <w:rPr>
          <w:rFonts w:asciiTheme="majorBidi" w:hAnsiTheme="majorBidi" w:cstheme="majorBidi"/>
          <w:bCs/>
          <w:sz w:val="24"/>
          <w:szCs w:val="24"/>
        </w:rPr>
        <w:t>, a meta-analysis providing evidence of significant bia</w:t>
      </w:r>
      <w:r w:rsidR="00863CD2" w:rsidRPr="009A6294">
        <w:rPr>
          <w:rFonts w:asciiTheme="majorBidi" w:hAnsiTheme="majorBidi" w:cstheme="majorBidi"/>
          <w:bCs/>
          <w:sz w:val="24"/>
          <w:szCs w:val="24"/>
        </w:rPr>
        <w:t>s at presentation times of 300 to</w:t>
      </w:r>
      <w:r w:rsidR="00E971E6" w:rsidRPr="009A6294">
        <w:rPr>
          <w:rFonts w:asciiTheme="majorBidi" w:hAnsiTheme="majorBidi" w:cstheme="majorBidi"/>
          <w:bCs/>
          <w:sz w:val="24"/>
          <w:szCs w:val="24"/>
        </w:rPr>
        <w:t xml:space="preserve"> 500 </w:t>
      </w:r>
      <w:proofErr w:type="spellStart"/>
      <w:r w:rsidR="00E971E6" w:rsidRPr="009A6294">
        <w:rPr>
          <w:rFonts w:asciiTheme="majorBidi" w:hAnsiTheme="majorBidi" w:cstheme="majorBidi"/>
          <w:bCs/>
          <w:sz w:val="24"/>
          <w:szCs w:val="24"/>
        </w:rPr>
        <w:t>ms</w:t>
      </w:r>
      <w:proofErr w:type="spellEnd"/>
      <w:r w:rsidR="00530F00">
        <w:fldChar w:fldCharType="begin"/>
      </w:r>
      <w:r w:rsidR="00530F00">
        <w:instrText xml:space="preserve"> HYPERLINK \l "_ENREF_2" \o "Schoth, 2012 #30" </w:instrText>
      </w:r>
      <w:r w:rsidR="00530F00">
        <w:fldChar w:fldCharType="separate"/>
      </w:r>
      <w:r w:rsidR="00217E8D" w:rsidRPr="009A6294">
        <w:rPr>
          <w:rFonts w:asciiTheme="majorBidi" w:hAnsiTheme="majorBidi" w:cstheme="majorBidi"/>
          <w:bCs/>
          <w:sz w:val="24"/>
          <w:szCs w:val="24"/>
        </w:rPr>
        <w:fldChar w:fldCharType="begin"/>
      </w:r>
      <w:r w:rsidR="00217E8D" w:rsidRPr="009A6294">
        <w:rPr>
          <w:rFonts w:asciiTheme="majorBidi" w:hAnsiTheme="majorBidi" w:cstheme="majorBidi"/>
          <w:bCs/>
          <w:sz w:val="24"/>
          <w:szCs w:val="24"/>
        </w:rPr>
        <w:instrText xml:space="preserve"> ADDIN EN.CITE &lt;EndNote&gt;&lt;Cite&gt;&lt;Author&gt;Schoth&lt;/Author&gt;&lt;Year&gt;2012&lt;/Year&gt;&lt;RecNum&gt;30&lt;/RecNum&gt;&lt;DisplayText&gt;&lt;style face="superscript"&gt;2&lt;/style&gt;&lt;/DisplayText&gt;&lt;record&gt;&lt;rec-number&gt;30&lt;/rec-number&gt;&lt;foreign-keys&gt;&lt;key app="EN" db-id="rz5w25w9xar0t6ezzap5s5tzxdvdf5v9v0s9" timestamp="1363595679"&gt;30&lt;/key&gt;&lt;/foreign-keys&gt;&lt;ref-type name="Journal Article"&gt;17&lt;/ref-type&gt;&lt;contributors&gt;&lt;authors&gt;&lt;author&gt;Schoth, D. E.&lt;/author&gt;&lt;author&gt;Delgado Nunes, V.&lt;/author&gt;&lt;author&gt;Liossi, C.&lt;/author&gt;&lt;/authors&gt;&lt;/contributors&gt;&lt;titles&gt;&lt;title&gt;Attentional bias towards pain-related information in chronic pain; a meta-analysis of visual-probe investigations.&lt;/title&gt;&lt;secondary-title&gt;Clinical Psychology Review&lt;/secondary-title&gt;&lt;/titles&gt;&lt;periodical&gt;&lt;full-title&gt;Clinical Psychology Review&lt;/full-title&gt;&lt;abbr-1&gt;Clin. Psychol. Rev.&lt;/abbr-1&gt;&lt;abbr-2&gt;Clin Psychol Rev&lt;/abbr-2&gt;&lt;/periodical&gt;&lt;pages&gt;13 - 25&lt;/pages&gt;&lt;volume&gt;32&lt;/volume&gt;&lt;number&gt;1&lt;/number&gt;&lt;dates&gt;&lt;year&gt;2012&lt;/year&gt;&lt;/dates&gt;&lt;urls&gt;&lt;/urls&gt;&lt;electronic-resource-num&gt;10.1016/j.cpr.2011.09.004&lt;/electronic-resource-num&gt;&lt;/record&gt;&lt;/Cite&gt;&lt;/EndNote&gt;</w:instrText>
      </w:r>
      <w:r w:rsidR="00217E8D" w:rsidRPr="009A6294">
        <w:rPr>
          <w:rFonts w:asciiTheme="majorBidi" w:hAnsiTheme="majorBidi" w:cstheme="majorBidi"/>
          <w:bCs/>
          <w:sz w:val="24"/>
          <w:szCs w:val="24"/>
        </w:rPr>
        <w:fldChar w:fldCharType="separate"/>
      </w:r>
      <w:r w:rsidR="00217E8D" w:rsidRPr="009A6294">
        <w:rPr>
          <w:rFonts w:asciiTheme="majorBidi" w:hAnsiTheme="majorBidi" w:cstheme="majorBidi"/>
          <w:bCs/>
          <w:noProof/>
          <w:sz w:val="24"/>
          <w:szCs w:val="24"/>
          <w:vertAlign w:val="superscript"/>
        </w:rPr>
        <w:t>2</w:t>
      </w:r>
      <w:r w:rsidR="00217E8D" w:rsidRPr="009A6294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="00530F00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="00A33B78" w:rsidRPr="009A6294">
        <w:rPr>
          <w:rFonts w:asciiTheme="majorBidi" w:hAnsiTheme="majorBidi" w:cstheme="majorBidi"/>
          <w:bCs/>
          <w:sz w:val="24"/>
          <w:szCs w:val="24"/>
        </w:rPr>
        <w:t>,</w:t>
      </w:r>
      <w:r w:rsidR="00F2691C" w:rsidRPr="009A6294">
        <w:rPr>
          <w:rFonts w:asciiTheme="majorBidi" w:hAnsiTheme="majorBidi" w:cstheme="majorBidi"/>
          <w:bCs/>
          <w:sz w:val="24"/>
          <w:szCs w:val="24"/>
        </w:rPr>
        <w:t xml:space="preserve"> and another meta-analysis showing significant </w:t>
      </w:r>
      <w:r w:rsidR="00E971E6" w:rsidRPr="009A6294">
        <w:rPr>
          <w:rFonts w:asciiTheme="majorBidi" w:hAnsiTheme="majorBidi" w:cstheme="majorBidi"/>
          <w:bCs/>
          <w:sz w:val="24"/>
          <w:szCs w:val="24"/>
        </w:rPr>
        <w:t xml:space="preserve">bias at times of 500 to 1000 </w:t>
      </w:r>
      <w:proofErr w:type="spellStart"/>
      <w:r w:rsidR="00E971E6" w:rsidRPr="009A6294">
        <w:rPr>
          <w:rFonts w:asciiTheme="majorBidi" w:hAnsiTheme="majorBidi" w:cstheme="majorBidi"/>
          <w:bCs/>
          <w:sz w:val="24"/>
          <w:szCs w:val="24"/>
        </w:rPr>
        <w:t>ms</w:t>
      </w:r>
      <w:proofErr w:type="spellEnd"/>
      <w:r w:rsidR="00530F00">
        <w:fldChar w:fldCharType="begin"/>
      </w:r>
      <w:r w:rsidR="00530F00">
        <w:instrText xml:space="preserve"> HYPERLINK \l "_ENREF_1" \o "Crombez, 2013 #470" </w:instrText>
      </w:r>
      <w:r w:rsidR="00530F00">
        <w:fldChar w:fldCharType="separate"/>
      </w:r>
      <w:r w:rsidR="00217E8D" w:rsidRPr="009A6294">
        <w:rPr>
          <w:rFonts w:asciiTheme="majorBidi" w:hAnsiTheme="majorBidi" w:cstheme="majorBidi"/>
          <w:bCs/>
          <w:sz w:val="24"/>
          <w:szCs w:val="24"/>
        </w:rPr>
        <w:fldChar w:fldCharType="begin"/>
      </w:r>
      <w:r w:rsidR="00217E8D" w:rsidRPr="009A6294">
        <w:rPr>
          <w:rFonts w:asciiTheme="majorBidi" w:hAnsiTheme="majorBidi" w:cstheme="majorBidi"/>
          <w:bCs/>
          <w:sz w:val="24"/>
          <w:szCs w:val="24"/>
        </w:rPr>
        <w:instrText xml:space="preserve"> ADDIN EN.CITE &lt;EndNote&gt;&lt;Cite&gt;&lt;Author&gt;Crombez&lt;/Author&gt;&lt;Year&gt;2013&lt;/Year&gt;&lt;RecNum&gt;470&lt;/RecNum&gt;&lt;DisplayText&gt;&lt;style face="superscript"&gt;1&lt;/style&gt;&lt;/DisplayText&gt;&lt;record&gt;&lt;rec-number&gt;470&lt;/rec-number&gt;&lt;foreign-keys&gt;&lt;key app="EN" db-id="rz5w25w9xar0t6ezzap5s5tzxdvdf5v9v0s9" timestamp="1363596821"&gt;470&lt;/key&gt;&lt;/foreign-keys&gt;&lt;ref-type name="Journal Article"&gt;17&lt;/ref-type&gt;&lt;contributors&gt;&lt;authors&gt;&lt;author&gt;Crombez, G.&lt;/author&gt;&lt;author&gt;Van Ryckeghem, DM.&lt;/author&gt;&lt;author&gt;Eccleston, C.&lt;/author&gt;&lt;author&gt;Van Damme, S.&lt;/author&gt;&lt;/authors&gt;&lt;/contributors&gt;&lt;titles&gt;&lt;title&gt;Attentional bias to pain-related information: a meta-analysis&lt;/title&gt;&lt;secondary-title&gt;Pain&lt;/secondary-title&gt;&lt;/titles&gt;&lt;periodical&gt;&lt;full-title&gt;Pain&lt;/full-title&gt;&lt;abbr-1&gt;Pain&lt;/abbr-1&gt;&lt;abbr-2&gt;Pain&lt;/abbr-2&gt;&lt;/periodical&gt;&lt;pages&gt;497-510&lt;/pages&gt;&lt;volume&gt;154&lt;/volume&gt;&lt;number&gt;4&lt;/number&gt;&lt;dates&gt;&lt;year&gt;2013&lt;/year&gt;&lt;/dates&gt;&lt;urls&gt;&lt;/urls&gt;&lt;electronic-resource-num&gt;10.1016/j.pain.2012.11.013&lt;/electronic-resource-num&gt;&lt;/record&gt;&lt;/Cite&gt;&lt;/EndNote&gt;</w:instrText>
      </w:r>
      <w:r w:rsidR="00217E8D" w:rsidRPr="009A6294">
        <w:rPr>
          <w:rFonts w:asciiTheme="majorBidi" w:hAnsiTheme="majorBidi" w:cstheme="majorBidi"/>
          <w:bCs/>
          <w:sz w:val="24"/>
          <w:szCs w:val="24"/>
        </w:rPr>
        <w:fldChar w:fldCharType="separate"/>
      </w:r>
      <w:r w:rsidR="00217E8D" w:rsidRPr="009A6294">
        <w:rPr>
          <w:rFonts w:asciiTheme="majorBidi" w:hAnsiTheme="majorBidi" w:cstheme="majorBidi"/>
          <w:bCs/>
          <w:noProof/>
          <w:sz w:val="24"/>
          <w:szCs w:val="24"/>
          <w:vertAlign w:val="superscript"/>
        </w:rPr>
        <w:t>1</w:t>
      </w:r>
      <w:r w:rsidR="00217E8D" w:rsidRPr="009A6294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="00530F00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="00A66E65" w:rsidRPr="009A6294">
        <w:rPr>
          <w:rFonts w:asciiTheme="majorBidi" w:hAnsiTheme="majorBidi" w:cstheme="majorBidi"/>
          <w:bCs/>
          <w:sz w:val="24"/>
          <w:szCs w:val="24"/>
        </w:rPr>
        <w:t>.  O</w:t>
      </w:r>
      <w:r w:rsidR="004F65E1" w:rsidRPr="009A6294">
        <w:rPr>
          <w:rFonts w:asciiTheme="majorBidi" w:hAnsiTheme="majorBidi" w:cstheme="majorBidi"/>
          <w:bCs/>
          <w:sz w:val="24"/>
          <w:szCs w:val="24"/>
        </w:rPr>
        <w:t xml:space="preserve">ne possibility for future research would be to </w:t>
      </w:r>
      <w:r w:rsidR="00A66E65" w:rsidRPr="009A6294">
        <w:rPr>
          <w:rFonts w:asciiTheme="majorBidi" w:hAnsiTheme="majorBidi" w:cstheme="majorBidi"/>
          <w:bCs/>
          <w:sz w:val="24"/>
          <w:szCs w:val="24"/>
        </w:rPr>
        <w:t>include a broader selection of pain-related stimuli varying in ambiguity, and to examine more directly whether patterns of attentional (and memory) bias differ in</w:t>
      </w:r>
      <w:r w:rsidR="0040712C" w:rsidRPr="009A6294">
        <w:rPr>
          <w:rFonts w:asciiTheme="majorBidi" w:hAnsiTheme="majorBidi" w:cstheme="majorBidi"/>
          <w:bCs/>
          <w:sz w:val="24"/>
          <w:szCs w:val="24"/>
        </w:rPr>
        <w:t xml:space="preserve"> the same chronic pain sample according to the ambiguity of such words.</w:t>
      </w:r>
    </w:p>
    <w:p w14:paraId="14D4ECC2" w14:textId="40FBE9A1" w:rsidR="00450AE3" w:rsidRDefault="00EA7E27" w:rsidP="00631C07">
      <w:pPr>
        <w:spacing w:after="40" w:line="480" w:lineRule="auto"/>
        <w:rPr>
          <w:rFonts w:ascii="Times New Roman" w:hAnsi="Times New Roman" w:cs="Times New Roman"/>
          <w:sz w:val="24"/>
        </w:rPr>
      </w:pPr>
      <w:r w:rsidRPr="009A6294">
        <w:rPr>
          <w:rFonts w:asciiTheme="majorBidi" w:hAnsiTheme="majorBidi" w:cstheme="majorBidi"/>
          <w:bCs/>
          <w:sz w:val="24"/>
          <w:szCs w:val="24"/>
        </w:rPr>
        <w:lastRenderedPageBreak/>
        <w:tab/>
      </w:r>
      <w:r w:rsidR="00F22CD1" w:rsidRPr="009A6294">
        <w:rPr>
          <w:rFonts w:asciiTheme="majorBidi" w:hAnsiTheme="majorBidi" w:cstheme="majorBidi"/>
          <w:bCs/>
          <w:sz w:val="24"/>
          <w:szCs w:val="24"/>
        </w:rPr>
        <w:t xml:space="preserve">In line with </w:t>
      </w:r>
      <w:r w:rsidR="00E72976" w:rsidRPr="009A6294">
        <w:rPr>
          <w:rFonts w:asciiTheme="majorBidi" w:hAnsiTheme="majorBidi" w:cstheme="majorBidi"/>
          <w:bCs/>
          <w:sz w:val="24"/>
          <w:szCs w:val="24"/>
        </w:rPr>
        <w:t>a</w:t>
      </w:r>
      <w:r w:rsidR="001F613A" w:rsidRPr="009A6294">
        <w:rPr>
          <w:rFonts w:asciiTheme="majorBidi" w:hAnsiTheme="majorBidi" w:cstheme="majorBidi"/>
          <w:bCs/>
          <w:sz w:val="24"/>
          <w:szCs w:val="24"/>
        </w:rPr>
        <w:t>ll former studies</w:t>
      </w:r>
      <w:r w:rsidR="00E97A9B" w:rsidRPr="009A6294">
        <w:rPr>
          <w:rFonts w:asciiTheme="majorBidi" w:hAnsiTheme="majorBidi" w:cstheme="majorBidi"/>
          <w:bCs/>
          <w:sz w:val="24"/>
          <w:szCs w:val="24"/>
        </w:rPr>
        <w:fldChar w:fldCharType="begin">
          <w:fldData xml:space="preserve">PEVuZE5vdGU+PENpdGU+PEF1dGhvcj5FZHdhcmRzPC9BdXRob3I+PFllYXI+MTk5NDwvWWVhcj48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</w:fldData>
        </w:fldChar>
      </w:r>
      <w:r w:rsidR="00631C07" w:rsidRPr="009A6294">
        <w:rPr>
          <w:rFonts w:asciiTheme="majorBidi" w:hAnsiTheme="majorBidi" w:cstheme="majorBidi"/>
          <w:bCs/>
          <w:sz w:val="24"/>
          <w:szCs w:val="24"/>
        </w:rPr>
        <w:instrText xml:space="preserve"> ADDIN EN.CITE </w:instrText>
      </w:r>
      <w:r w:rsidR="00631C07" w:rsidRPr="009A6294">
        <w:rPr>
          <w:rFonts w:asciiTheme="majorBidi" w:hAnsiTheme="majorBidi" w:cstheme="majorBidi"/>
          <w:bCs/>
          <w:sz w:val="24"/>
          <w:szCs w:val="24"/>
        </w:rPr>
        <w:fldChar w:fldCharType="begin">
          <w:fldData xml:space="preserve">PEVuZE5vdGU+PENpdGU+PEF1dGhvcj5FZHdhcmRzPC9BdXRob3I+PFllYXI+MTk5NDwvWWVhcj48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</w:fldData>
        </w:fldChar>
      </w:r>
      <w:r w:rsidR="00631C07" w:rsidRPr="009A6294">
        <w:rPr>
          <w:rFonts w:asciiTheme="majorBidi" w:hAnsiTheme="majorBidi" w:cstheme="majorBidi"/>
          <w:bCs/>
          <w:sz w:val="24"/>
          <w:szCs w:val="24"/>
        </w:rPr>
        <w:instrText xml:space="preserve"> ADDIN EN.CITE.DATA </w:instrText>
      </w:r>
      <w:r w:rsidR="00631C07" w:rsidRPr="009A6294">
        <w:rPr>
          <w:rFonts w:asciiTheme="majorBidi" w:hAnsiTheme="majorBidi" w:cstheme="majorBidi"/>
          <w:bCs/>
          <w:sz w:val="24"/>
          <w:szCs w:val="24"/>
        </w:rPr>
      </w:r>
      <w:r w:rsidR="00631C07" w:rsidRPr="009A6294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="00E97A9B" w:rsidRPr="009A6294">
        <w:rPr>
          <w:rFonts w:asciiTheme="majorBidi" w:hAnsiTheme="majorBidi" w:cstheme="majorBidi"/>
          <w:bCs/>
          <w:sz w:val="24"/>
          <w:szCs w:val="24"/>
        </w:rPr>
      </w:r>
      <w:r w:rsidR="00E97A9B" w:rsidRPr="009A6294">
        <w:rPr>
          <w:rFonts w:asciiTheme="majorBidi" w:hAnsiTheme="majorBidi" w:cstheme="majorBidi"/>
          <w:bCs/>
          <w:sz w:val="24"/>
          <w:szCs w:val="24"/>
        </w:rPr>
        <w:fldChar w:fldCharType="separate"/>
      </w:r>
      <w:hyperlink w:anchor="_ENREF_4" w:tooltip="Schoth, in press #830" w:history="1"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4</w:t>
        </w:r>
      </w:hyperlink>
      <w:r w:rsidR="00631C07" w:rsidRPr="009A6294">
        <w:rPr>
          <w:rFonts w:asciiTheme="majorBidi" w:hAnsiTheme="majorBidi" w:cstheme="majorBidi"/>
          <w:bCs/>
          <w:noProof/>
          <w:sz w:val="24"/>
          <w:szCs w:val="24"/>
          <w:vertAlign w:val="superscript"/>
        </w:rPr>
        <w:t xml:space="preserve">, </w:t>
      </w:r>
      <w:hyperlink w:anchor="_ENREF_31" w:tooltip="Pincus, 1994 #701" w:history="1"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31</w:t>
        </w:r>
      </w:hyperlink>
      <w:r w:rsidR="00631C07" w:rsidRPr="009A6294">
        <w:rPr>
          <w:rFonts w:asciiTheme="majorBidi" w:hAnsiTheme="majorBidi" w:cstheme="majorBidi"/>
          <w:bCs/>
          <w:noProof/>
          <w:sz w:val="24"/>
          <w:szCs w:val="24"/>
          <w:vertAlign w:val="superscript"/>
        </w:rPr>
        <w:t xml:space="preserve">, </w:t>
      </w:r>
      <w:hyperlink w:anchor="_ENREF_32" w:tooltip="Pincus, 1996 #622" w:history="1"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32</w:t>
        </w:r>
      </w:hyperlink>
      <w:r w:rsidR="00631C07" w:rsidRPr="009A6294">
        <w:rPr>
          <w:rFonts w:asciiTheme="majorBidi" w:hAnsiTheme="majorBidi" w:cstheme="majorBidi"/>
          <w:bCs/>
          <w:noProof/>
          <w:sz w:val="24"/>
          <w:szCs w:val="24"/>
          <w:vertAlign w:val="superscript"/>
        </w:rPr>
        <w:t xml:space="preserve">, </w:t>
      </w:r>
      <w:hyperlink w:anchor="_ENREF_41" w:tooltip="Edwards, 1994 #660" w:history="1"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41-44</w:t>
        </w:r>
      </w:hyperlink>
      <w:r w:rsidR="00E97A9B" w:rsidRPr="009A6294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="00E971E6" w:rsidRPr="009A6294">
        <w:rPr>
          <w:rFonts w:asciiTheme="majorBidi" w:hAnsiTheme="majorBidi" w:cstheme="majorBidi"/>
          <w:bCs/>
          <w:sz w:val="24"/>
          <w:szCs w:val="24"/>
        </w:rPr>
        <w:t xml:space="preserve"> using a variety of paradigms</w:t>
      </w:r>
      <w:hyperlink w:anchor="_ENREF_25" w:tooltip="Schoth, 2017 #1032" w:history="1"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begin"/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instrText xml:space="preserve"> ADDIN EN.CITE &lt;EndNote&gt;&lt;Cite&gt;&lt;Author&gt;Schoth&lt;/Author&gt;&lt;Year&gt;2017&lt;/Year&gt;&lt;RecNum&gt;1032&lt;/RecNum&gt;&lt;DisplayText&gt;&lt;style face="superscript"&gt;25&lt;/style&gt;&lt;/DisplayText&gt;&lt;record&gt;&lt;rec-number&gt;1032&lt;/rec-number&gt;&lt;foreign-keys&gt;&lt;key app="EN" db-id="rz5w25w9xar0t6ezzap5s5tzxdvdf5v9v0s9" timestamp="1486659315"&gt;1032&lt;/key&gt;&lt;/foreign-keys&gt;&lt;ref-type name="Journal Article"&gt;17&lt;/ref-type&gt;&lt;contributors&gt;&lt;authors&gt;&lt;author&gt;Schoth, D. E.&lt;/author&gt;&lt;author&gt;Liossi, C.&lt;/author&gt;&lt;/authors&gt;&lt;/contributors&gt;&lt;auth-address&gt;Daniel E. Schoth,Pain Research Laboratory, Department of Psychology, University of Southampton,Southampton, UK,d.e.schoth@soton.ac.uk&lt;/auth-address&gt;&lt;titles&gt;&lt;title&gt;A systematic review of experimental paradigms for exploring biased interpretation of ambiguous information with emotional and neutral associations&lt;/title&gt;&lt;secondary-title&gt;Frontiers in Psychology&lt;/secondary-title&gt;&lt;short-title&gt;INTERPRETATION BIAS PARADIGM REVIEW&lt;/short-title&gt;&lt;/titles&gt;&lt;periodical&gt;&lt;full-title&gt;Frontiers in Psychology&lt;/full-title&gt;&lt;abbr-1&gt;Front. Psychol.&lt;/abbr-1&gt;&lt;abbr-2&gt;Front Psychol&lt;/abbr-2&gt;&lt;/periodical&gt;&lt;volume&gt;8&lt;/volume&gt;&lt;number&gt;171&lt;/number&gt;&lt;keywords&gt;&lt;keyword&gt;interpretation bias,Ambiguous information,ambiguity resolution,experimental paradigm,Systematic review&lt;/keyword&gt;&lt;/keywords&gt;&lt;dates&gt;&lt;year&gt;2017&lt;/year&gt;&lt;pub-dates&gt;&lt;date&gt;2017-February-09&lt;/date&gt;&lt;/pub-dates&gt;&lt;/dates&gt;&lt;isbn&gt;1664-1078&lt;/isbn&gt;&lt;work-type&gt;Review&lt;/work-type&gt;&lt;urls&gt;&lt;related-urls&gt;&lt;url&gt;http://journal.frontiersin.org/article/10.3389/fpsyg.2017.00171&lt;/url&gt;&lt;/related-urls&gt;&lt;/urls&gt;&lt;electronic-resource-num&gt;10.3389/fpsyg.2017.00171&lt;/electronic-resource-num&gt;&lt;language&gt;English&lt;/language&gt;&lt;/record&gt;&lt;/Cite&gt;&lt;/EndNote&gt;</w:instrTex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separate"/>
        </w:r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25</w: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end"/>
        </w:r>
      </w:hyperlink>
      <w:r w:rsidR="00C44079" w:rsidRPr="009A6294">
        <w:rPr>
          <w:rFonts w:asciiTheme="majorBidi" w:hAnsiTheme="majorBidi" w:cstheme="majorBidi"/>
          <w:bCs/>
          <w:sz w:val="24"/>
          <w:szCs w:val="24"/>
        </w:rPr>
        <w:t>, t</w:t>
      </w:r>
      <w:r w:rsidR="00F22CD1" w:rsidRPr="009A6294">
        <w:rPr>
          <w:rFonts w:asciiTheme="majorBidi" w:hAnsiTheme="majorBidi" w:cstheme="majorBidi"/>
          <w:bCs/>
          <w:sz w:val="24"/>
          <w:szCs w:val="24"/>
        </w:rPr>
        <w:t>he present</w:t>
      </w:r>
      <w:r w:rsidR="00C44079" w:rsidRPr="009A6294">
        <w:rPr>
          <w:rFonts w:asciiTheme="majorBidi" w:hAnsiTheme="majorBidi" w:cstheme="majorBidi"/>
          <w:bCs/>
          <w:sz w:val="24"/>
          <w:szCs w:val="24"/>
        </w:rPr>
        <w:t xml:space="preserve"> investigation</w:t>
      </w:r>
      <w:r w:rsidR="00F22CD1" w:rsidRPr="009A6294">
        <w:rPr>
          <w:rFonts w:asciiTheme="majorBidi" w:hAnsiTheme="majorBidi" w:cstheme="majorBidi"/>
          <w:bCs/>
          <w:sz w:val="24"/>
          <w:szCs w:val="24"/>
        </w:rPr>
        <w:t xml:space="preserve"> found biases in the interpretation of </w:t>
      </w:r>
      <w:r w:rsidR="00C44079" w:rsidRPr="009A6294">
        <w:rPr>
          <w:rFonts w:asciiTheme="majorBidi" w:hAnsiTheme="majorBidi" w:cstheme="majorBidi"/>
          <w:bCs/>
          <w:sz w:val="24"/>
          <w:szCs w:val="24"/>
        </w:rPr>
        <w:t xml:space="preserve">ambiguous </w:t>
      </w:r>
      <w:r w:rsidR="00F22CD1" w:rsidRPr="009A6294">
        <w:rPr>
          <w:rFonts w:asciiTheme="majorBidi" w:hAnsiTheme="majorBidi" w:cstheme="majorBidi"/>
          <w:bCs/>
          <w:sz w:val="24"/>
          <w:szCs w:val="24"/>
        </w:rPr>
        <w:t>pain</w:t>
      </w:r>
      <w:r w:rsidR="00C44079" w:rsidRPr="009A6294">
        <w:rPr>
          <w:rFonts w:asciiTheme="majorBidi" w:hAnsiTheme="majorBidi" w:cstheme="majorBidi"/>
          <w:bCs/>
          <w:sz w:val="24"/>
          <w:szCs w:val="24"/>
        </w:rPr>
        <w:t>-</w:t>
      </w:r>
      <w:r w:rsidR="00F22CD1" w:rsidRPr="009A6294">
        <w:rPr>
          <w:rFonts w:asciiTheme="majorBidi" w:hAnsiTheme="majorBidi" w:cstheme="majorBidi"/>
          <w:bCs/>
          <w:sz w:val="24"/>
          <w:szCs w:val="24"/>
        </w:rPr>
        <w:t>related information in individuals with chronic pain relative to healthy controls.</w:t>
      </w:r>
      <w:r w:rsidR="008E4989" w:rsidRPr="009A6294">
        <w:rPr>
          <w:rFonts w:asciiTheme="majorBidi" w:hAnsiTheme="majorBidi" w:cstheme="majorBidi"/>
          <w:bCs/>
          <w:sz w:val="24"/>
          <w:szCs w:val="24"/>
        </w:rPr>
        <w:t xml:space="preserve">  Maladaptive interpretations of pain are implicated in </w:t>
      </w:r>
      <w:r w:rsidR="00E971E6" w:rsidRPr="009A6294">
        <w:rPr>
          <w:rFonts w:asciiTheme="majorBidi" w:hAnsiTheme="majorBidi" w:cstheme="majorBidi"/>
          <w:bCs/>
          <w:sz w:val="24"/>
          <w:szCs w:val="24"/>
        </w:rPr>
        <w:t>the development of chronic pain</w:t>
      </w:r>
      <w:r w:rsidR="008E4989" w:rsidRPr="009A6294">
        <w:rPr>
          <w:rFonts w:asciiTheme="majorBidi" w:hAnsiTheme="majorBidi" w:cstheme="majorBidi"/>
          <w:bCs/>
          <w:sz w:val="24"/>
          <w:szCs w:val="24"/>
        </w:rPr>
        <w:fldChar w:fldCharType="begin"/>
      </w:r>
      <w:r w:rsidR="00631C07" w:rsidRPr="009A6294">
        <w:rPr>
          <w:rFonts w:asciiTheme="majorBidi" w:hAnsiTheme="majorBidi" w:cstheme="majorBidi"/>
          <w:bCs/>
          <w:sz w:val="24"/>
          <w:szCs w:val="24"/>
        </w:rPr>
        <w:instrText xml:space="preserve"> ADDIN EN.CITE &lt;EndNote&gt;&lt;Cite&gt;&lt;Author&gt;Eccleston&lt;/Author&gt;&lt;Year&gt;1999&lt;/Year&gt;&lt;RecNum&gt;133&lt;/RecNum&gt;&lt;DisplayText&gt;&lt;style face="superscript"&gt;45, 46&lt;/style&gt;&lt;/DisplayText&gt;&lt;record&gt;&lt;rec-number&gt;133&lt;/rec-number&gt;&lt;foreign-keys&gt;&lt;key app="EN" db-id="rz5w25w9xar0t6ezzap5s5tzxdvdf5v9v0s9" timestamp="1363595728"&gt;133&lt;/key&gt;&lt;/foreign-keys&gt;&lt;ref-type name="Journal Article"&gt;17&lt;/ref-type&gt;&lt;contributors&gt;&lt;authors&gt;&lt;author&gt;Eccleston, C.&lt;/author&gt;&lt;author&gt;Crombez, G. &lt;/author&gt;&lt;/authors&gt;&lt;/contributors&gt;&lt;titles&gt;&lt;title&gt;Pain demands attention: a cognitive-affective model of the interruptive function of pain&lt;/title&gt;&lt;secondary-title&gt;Psychological Bulletin&lt;/secondary-title&gt;&lt;/titles&gt;&lt;periodical&gt;&lt;full-title&gt;Psychological Bulletin&lt;/full-title&gt;&lt;abbr-1&gt;Psychol. Bull.&lt;/abbr-1&gt;&lt;abbr-2&gt;Psychol Bull&lt;/abbr-2&gt;&lt;/periodical&gt;&lt;pages&gt;356 - 366&lt;/pages&gt;&lt;volume&gt;125&lt;/volume&gt;&lt;number&gt;3&lt;/number&gt;&lt;dates&gt;&lt;year&gt;1999&lt;/year&gt;&lt;/dates&gt;&lt;urls&gt;&lt;/urls&gt;&lt;/record&gt;&lt;/Cite&gt;&lt;Cite&gt;&lt;Author&gt;Asmundson&lt;/Author&gt;&lt;Year&gt;2004&lt;/Year&gt;&lt;RecNum&gt;1095&lt;/RecNum&gt;&lt;record&gt;&lt;rec-number&gt;1095&lt;/rec-number&gt;&lt;foreign-keys&gt;&lt;key app="EN" db-id="rz5w25w9xar0t6ezzap5s5tzxdvdf5v9v0s9" timestamp="1502200536"&gt;1095&lt;/key&gt;&lt;/foreign-keys&gt;&lt;ref-type name="Book"&gt;6&lt;/ref-type&gt;&lt;contributors&gt;&lt;authors&gt;&lt;author&gt;Asmundson, G. J. G.&lt;/author&gt;&lt;author&gt;Vlaeyen, J. W. S.&lt;/author&gt;&lt;author&gt;Crombez, G.&lt;/author&gt;&lt;/authors&gt;&lt;/contributors&gt;&lt;titles&gt;&lt;title&gt;Understanding and treating fear of pain&lt;/title&gt;&lt;/titles&gt;&lt;dates&gt;&lt;year&gt;2004&lt;/year&gt;&lt;/dates&gt;&lt;pub-location&gt;USA&lt;/pub-location&gt;&lt;publisher&gt;Oxford University Press&lt;/publisher&gt;&lt;isbn&gt;0198525141&lt;/isbn&gt;&lt;urls&gt;&lt;/urls&gt;&lt;/record&gt;&lt;/Cite&gt;&lt;/EndNote&gt;</w:instrText>
      </w:r>
      <w:r w:rsidR="008E4989" w:rsidRPr="009A6294">
        <w:rPr>
          <w:rFonts w:asciiTheme="majorBidi" w:hAnsiTheme="majorBidi" w:cstheme="majorBidi"/>
          <w:bCs/>
          <w:sz w:val="24"/>
          <w:szCs w:val="24"/>
        </w:rPr>
        <w:fldChar w:fldCharType="separate"/>
      </w:r>
      <w:hyperlink w:anchor="_ENREF_45" w:tooltip="Eccleston, 1999 #133" w:history="1"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45</w:t>
        </w:r>
      </w:hyperlink>
      <w:r w:rsidR="00631C07" w:rsidRPr="009A6294">
        <w:rPr>
          <w:rFonts w:asciiTheme="majorBidi" w:hAnsiTheme="majorBidi" w:cstheme="majorBidi"/>
          <w:bCs/>
          <w:noProof/>
          <w:sz w:val="24"/>
          <w:szCs w:val="24"/>
          <w:vertAlign w:val="superscript"/>
        </w:rPr>
        <w:t xml:space="preserve">, </w:t>
      </w:r>
      <w:hyperlink w:anchor="_ENREF_46" w:tooltip="Asmundson, 2004 #1095" w:history="1"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46</w:t>
        </w:r>
      </w:hyperlink>
      <w:r w:rsidR="008E4989" w:rsidRPr="009A6294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="008E4989" w:rsidRPr="009A6294">
        <w:rPr>
          <w:rFonts w:asciiTheme="majorBidi" w:hAnsiTheme="majorBidi" w:cstheme="majorBidi"/>
          <w:bCs/>
          <w:sz w:val="24"/>
          <w:szCs w:val="24"/>
        </w:rPr>
        <w:t>, as they increase fear and anxiety which in turn promotes an avoidance of potent</w:t>
      </w:r>
      <w:r w:rsidR="00E971E6" w:rsidRPr="009A6294">
        <w:rPr>
          <w:rFonts w:asciiTheme="majorBidi" w:hAnsiTheme="majorBidi" w:cstheme="majorBidi"/>
          <w:bCs/>
          <w:sz w:val="24"/>
          <w:szCs w:val="24"/>
        </w:rPr>
        <w:t>ially pain-provoking situations</w:t>
      </w:r>
      <w:hyperlink w:anchor="_ENREF_47" w:tooltip="Jones, 2014 #643" w:history="1"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begin"/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instrText xml:space="preserve"> ADDIN EN.CITE &lt;EndNote&gt;&lt;Cite&gt;&lt;Author&gt;Jones&lt;/Author&gt;&lt;Year&gt;2014&lt;/Year&gt;&lt;RecNum&gt;643&lt;/RecNum&gt;&lt;DisplayText&gt;&lt;style face="superscript"&gt;47&lt;/style&gt;&lt;/DisplayText&gt;&lt;record&gt;&lt;rec-number&gt;643&lt;/rec-number&gt;&lt;foreign-keys&gt;&lt;key app="EN" db-id="rz5w25w9xar0t6ezzap5s5tzxdvdf5v9v0s9" timestamp="1427120088"&gt;643&lt;/key&gt;&lt;/foreign-keys&gt;&lt;ref-type name="Journal Article"&gt;17&lt;/ref-type&gt;&lt;contributors&gt;&lt;authors&gt;&lt;author&gt;Jones, E. B.&lt;/author&gt;&lt;author&gt;Sharpe, L.&lt;/author&gt;&lt;/authors&gt;&lt;/contributors&gt;&lt;titles&gt;&lt;title&gt;The effect of Cognitive Bias Modification for Interpretation (CBM-I) on avoidance of pain during an acute experimental pain task.&lt;/title&gt;&lt;secondary-title&gt;PAIN&lt;/secondary-title&gt;&lt;/titles&gt;&lt;periodical&gt;&lt;full-title&gt;Pain&lt;/full-title&gt;&lt;abbr-1&gt;Pain&lt;/abbr-1&gt;&lt;abbr-2&gt;Pain&lt;/abbr-2&gt;&lt;/periodical&gt;&lt;pages&gt;1569-1576&lt;/pages&gt;&lt;volume&gt;155&lt;/volume&gt;&lt;number&gt;8&lt;/number&gt;&lt;dates&gt;&lt;year&gt;2014&lt;/year&gt;&lt;/dates&gt;&lt;urls&gt;&lt;/urls&gt;&lt;electronic-resource-num&gt;10.1016/j.pain.2014.05.003&lt;/electronic-resource-num&gt;&lt;/record&gt;&lt;/Cite&gt;&lt;/EndNote&gt;</w:instrTex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separate"/>
        </w:r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47</w: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end"/>
        </w:r>
      </w:hyperlink>
      <w:r w:rsidR="008E4989" w:rsidRPr="009A6294">
        <w:rPr>
          <w:rFonts w:asciiTheme="majorBidi" w:hAnsiTheme="majorBidi" w:cstheme="majorBidi"/>
          <w:bCs/>
          <w:sz w:val="24"/>
          <w:szCs w:val="24"/>
        </w:rPr>
        <w:t>.</w:t>
      </w:r>
      <w:r w:rsidR="002B0ED7" w:rsidRPr="009A6294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2C3B2B" w:rsidRPr="009A6294">
        <w:rPr>
          <w:rFonts w:asciiTheme="majorBidi" w:hAnsiTheme="majorBidi" w:cstheme="majorBidi"/>
          <w:bCs/>
          <w:sz w:val="24"/>
          <w:szCs w:val="24"/>
        </w:rPr>
        <w:t xml:space="preserve">An argument has </w:t>
      </w:r>
      <w:r w:rsidR="002B0ED7" w:rsidRPr="009A6294">
        <w:rPr>
          <w:rFonts w:asciiTheme="majorBidi" w:hAnsiTheme="majorBidi" w:cstheme="majorBidi"/>
          <w:bCs/>
          <w:sz w:val="24"/>
          <w:szCs w:val="24"/>
        </w:rPr>
        <w:t xml:space="preserve">therefore </w:t>
      </w:r>
      <w:r w:rsidR="002C3B2B" w:rsidRPr="009A6294">
        <w:rPr>
          <w:rFonts w:asciiTheme="majorBidi" w:hAnsiTheme="majorBidi" w:cstheme="majorBidi"/>
          <w:bCs/>
          <w:sz w:val="24"/>
          <w:szCs w:val="24"/>
        </w:rPr>
        <w:t>been made</w:t>
      </w:r>
      <w:r w:rsidR="000F2AC7" w:rsidRPr="009A629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012F1" w:rsidRPr="009A6294">
        <w:rPr>
          <w:rFonts w:asciiTheme="majorBidi" w:hAnsiTheme="majorBidi" w:cstheme="majorBidi"/>
          <w:bCs/>
          <w:sz w:val="24"/>
          <w:szCs w:val="24"/>
        </w:rPr>
        <w:t>for research</w:t>
      </w:r>
      <w:r w:rsidR="000F2AC7" w:rsidRPr="009A6294">
        <w:rPr>
          <w:rFonts w:asciiTheme="majorBidi" w:hAnsiTheme="majorBidi" w:cstheme="majorBidi"/>
          <w:bCs/>
          <w:sz w:val="24"/>
          <w:szCs w:val="24"/>
        </w:rPr>
        <w:t xml:space="preserve"> exploring the</w:t>
      </w:r>
      <w:r w:rsidR="006E5D31" w:rsidRPr="009A6294">
        <w:rPr>
          <w:rFonts w:asciiTheme="majorBidi" w:hAnsiTheme="majorBidi" w:cstheme="majorBidi"/>
          <w:bCs/>
          <w:sz w:val="24"/>
          <w:szCs w:val="24"/>
        </w:rPr>
        <w:t xml:space="preserve"> potential</w:t>
      </w:r>
      <w:r w:rsidR="000F2AC7" w:rsidRPr="009A6294">
        <w:rPr>
          <w:rFonts w:asciiTheme="majorBidi" w:hAnsiTheme="majorBidi" w:cstheme="majorBidi"/>
          <w:bCs/>
          <w:sz w:val="24"/>
          <w:szCs w:val="24"/>
        </w:rPr>
        <w:t xml:space="preserve"> therapeutic benefits of modifying biased interpretation</w:t>
      </w:r>
      <w:r w:rsidR="00E971E6" w:rsidRPr="009A6294">
        <w:rPr>
          <w:rFonts w:asciiTheme="majorBidi" w:hAnsiTheme="majorBidi" w:cstheme="majorBidi"/>
          <w:bCs/>
          <w:sz w:val="24"/>
          <w:szCs w:val="24"/>
        </w:rPr>
        <w:t>s in patients with chronic pain</w:t>
      </w:r>
      <w:hyperlink w:anchor="_ENREF_44" w:tooltip="Khatibi, 2015 #625" w:history="1"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begin"/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instrText xml:space="preserve"> ADDIN EN.CITE &lt;EndNote&gt;&lt;Cite&gt;&lt;Author&gt;Khatibi&lt;/Author&gt;&lt;Year&gt;2015&lt;/Year&gt;&lt;RecNum&gt;625&lt;/RecNum&gt;&lt;DisplayText&gt;&lt;style face="superscript"&gt;44&lt;/style&gt;&lt;/DisplayText&gt;&lt;record&gt;&lt;rec-number&gt;625&lt;/rec-number&gt;&lt;foreign-keys&gt;&lt;key app="EN" db-id="rz5w25w9xar0t6ezzap5s5tzxdvdf5v9v0s9" timestamp="1426526700"&gt;625&lt;/key&gt;&lt;/foreign-keys&gt;&lt;ref-type name="Journal Article"&gt;17&lt;/ref-type&gt;&lt;contributors&gt;&lt;authors&gt;&lt;author&gt;Khatibi, A., &lt;/author&gt;&lt;author&gt;Sharpe, L.&lt;/author&gt;&lt;author&gt;Jafari, H.&lt;/author&gt;&lt;author&gt;Gholami, S.&lt;/author&gt;&lt;author&gt;Dehghani, M.&lt;/author&gt;&lt;/authors&gt;&lt;/contributors&gt;&lt;titles&gt;&lt;title&gt;Interpretation biases in chronic pain patients: an incidental learning task&lt;/title&gt;&lt;secondary-title&gt;European Journal of Pain&lt;/secondary-title&gt;&lt;/titles&gt;&lt;periodical&gt;&lt;full-title&gt;European Journal of Pain&lt;/full-title&gt;&lt;abbr-1&gt;Eur J Pain&lt;/abbr-1&gt;&lt;/periodical&gt;&lt;pages&gt;1139-1147&lt;/pages&gt;&lt;volume&gt;19&lt;/volume&gt;&lt;number&gt;8&lt;/number&gt;&lt;dates&gt;&lt;year&gt;2015&lt;/year&gt;&lt;/dates&gt;&lt;urls&gt;&lt;/urls&gt;&lt;electronic-resource-num&gt;10.1002/ejp.637&lt;/electronic-resource-num&gt;&lt;/record&gt;&lt;/Cite&gt;&lt;/EndNote&gt;</w:instrTex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separate"/>
        </w:r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44</w: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end"/>
        </w:r>
      </w:hyperlink>
      <w:r w:rsidR="000F2AC7" w:rsidRPr="009A6294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2C3B2B" w:rsidRPr="009A6294">
        <w:rPr>
          <w:rFonts w:asciiTheme="majorBidi" w:hAnsiTheme="majorBidi" w:cstheme="majorBidi"/>
          <w:bCs/>
          <w:sz w:val="24"/>
          <w:szCs w:val="24"/>
        </w:rPr>
        <w:t>especially as</w:t>
      </w:r>
      <w:r w:rsidR="000F2AC7" w:rsidRPr="009A6294">
        <w:rPr>
          <w:rFonts w:asciiTheme="majorBidi" w:hAnsiTheme="majorBidi" w:cstheme="majorBidi"/>
          <w:bCs/>
          <w:sz w:val="24"/>
          <w:szCs w:val="24"/>
        </w:rPr>
        <w:t xml:space="preserve"> supporting evidence </w:t>
      </w:r>
      <w:r w:rsidR="002C3B2B" w:rsidRPr="009A6294">
        <w:rPr>
          <w:rFonts w:asciiTheme="majorBidi" w:hAnsiTheme="majorBidi" w:cstheme="majorBidi"/>
          <w:bCs/>
          <w:sz w:val="24"/>
          <w:szCs w:val="24"/>
        </w:rPr>
        <w:t xml:space="preserve">has been </w:t>
      </w:r>
      <w:r w:rsidR="000F2AC7" w:rsidRPr="009A6294">
        <w:rPr>
          <w:rFonts w:asciiTheme="majorBidi" w:hAnsiTheme="majorBidi" w:cstheme="majorBidi"/>
          <w:bCs/>
          <w:sz w:val="24"/>
          <w:szCs w:val="24"/>
        </w:rPr>
        <w:t>provided in the an</w:t>
      </w:r>
      <w:r w:rsidR="00E971E6" w:rsidRPr="009A6294">
        <w:rPr>
          <w:rFonts w:asciiTheme="majorBidi" w:hAnsiTheme="majorBidi" w:cstheme="majorBidi"/>
          <w:bCs/>
          <w:sz w:val="24"/>
          <w:szCs w:val="24"/>
        </w:rPr>
        <w:t>xiety and depression literature</w:t>
      </w:r>
      <w:r w:rsidR="000F2AC7" w:rsidRPr="009A6294">
        <w:rPr>
          <w:rFonts w:asciiTheme="majorBidi" w:hAnsiTheme="majorBidi" w:cstheme="majorBidi"/>
          <w:bCs/>
          <w:sz w:val="24"/>
          <w:szCs w:val="24"/>
        </w:rPr>
        <w:fldChar w:fldCharType="begin"/>
      </w:r>
      <w:r w:rsidR="00631C07" w:rsidRPr="009A6294">
        <w:rPr>
          <w:rFonts w:asciiTheme="majorBidi" w:hAnsiTheme="majorBidi" w:cstheme="majorBidi"/>
          <w:bCs/>
          <w:sz w:val="24"/>
          <w:szCs w:val="24"/>
        </w:rPr>
        <w:instrText xml:space="preserve"> ADDIN EN.CITE &lt;EndNote&gt;&lt;Cite&gt;&lt;Author&gt;Hallion&lt;/Author&gt;&lt;Year&gt;2011&lt;/Year&gt;&lt;RecNum&gt;707&lt;/RecNum&gt;&lt;DisplayText&gt;&lt;style face="superscript"&gt;48, 49&lt;/style&gt;&lt;/DisplayText&gt;&lt;record&gt;&lt;rec-number&gt;707&lt;/rec-number&gt;&lt;foreign-keys&gt;&lt;key app="EN" db-id="rz5w25w9xar0t6ezzap5s5tzxdvdf5v9v0s9" timestamp="1427452291"&gt;707&lt;/key&gt;&lt;/foreign-keys&gt;&lt;ref-type name="Journal Article"&gt;17&lt;/ref-type&gt;&lt;contributors&gt;&lt;authors&gt;&lt;author&gt;Hallion, L. S.&lt;/author&gt;&lt;author&gt;Ruscio, A. M.&lt;/author&gt;&lt;/authors&gt;&lt;/contributors&gt;&lt;titles&gt;&lt;title&gt;A meta-analysis of the effect of cognitive bias modification on anxiety and depression&lt;/title&gt;&lt;secondary-title&gt;Psychological Bulletin&lt;/secondary-title&gt;&lt;/titles&gt;&lt;periodical&gt;&lt;full-title&gt;Psychological Bulletin&lt;/full-title&gt;&lt;abbr-1&gt;Psychol. Bull.&lt;/abbr-1&gt;&lt;abbr-2&gt;Psychol Bull&lt;/abbr-2&gt;&lt;/periodical&gt;&lt;pages&gt;940-945&lt;/pages&gt;&lt;volume&gt;137&lt;/volume&gt;&lt;number&gt;6&lt;/number&gt;&lt;dates&gt;&lt;year&gt;2011&lt;/year&gt;&lt;/dates&gt;&lt;urls&gt;&lt;/urls&gt;&lt;electronic-resource-num&gt;10.1037/a0024355&lt;/electronic-resource-num&gt;&lt;/record&gt;&lt;/Cite&gt;&lt;Cite&gt;&lt;Author&gt;MacLeod&lt;/Author&gt;&lt;Year&gt;2012&lt;/Year&gt;&lt;RecNum&gt;1091&lt;/RecNum&gt;&lt;record&gt;&lt;rec-number&gt;1091&lt;/rec-number&gt;&lt;foreign-keys&gt;&lt;key app="EN" db-id="rz5w25w9xar0t6ezzap5s5tzxdvdf5v9v0s9" timestamp="1502101439"&gt;1091&lt;/key&gt;&lt;/foreign-keys&gt;&lt;ref-type name="Journal Article"&gt;17&lt;/ref-type&gt;&lt;contributors&gt;&lt;authors&gt;&lt;author&gt;MacLeod, C.&lt;/author&gt;&lt;author&gt;Mathews, A.&lt;/author&gt;&lt;/authors&gt;&lt;/contributors&gt;&lt;titles&gt;&lt;title&gt;Cognitive bias modification approaches to anxiety&lt;/title&gt;&lt;secondary-title&gt;Annual Review of Clinical Psychology&lt;/secondary-title&gt;&lt;/titles&gt;&lt;periodical&gt;&lt;full-title&gt;Annual Review of Clinical Psychology&lt;/full-title&gt;&lt;abbr-1&gt;Annu. Rev. Clin. Psychol.&lt;/abbr-1&gt;&lt;abbr-2&gt;Annu Rev Clin Psychol&lt;/abbr-2&gt;&lt;/periodical&gt;&lt;pages&gt;189-217&lt;/pages&gt;&lt;volume&gt;8&lt;/volume&gt;&lt;dates&gt;&lt;year&gt;2012&lt;/year&gt;&lt;/dates&gt;&lt;isbn&gt;1548-5943&lt;/isbn&gt;&lt;urls&gt;&lt;/urls&gt;&lt;electronic-resource-num&gt;10.1146/annurev-clinpsy-032511-143052&lt;/electronic-resource-num&gt;&lt;/record&gt;&lt;/Cite&gt;&lt;/EndNote&gt;</w:instrText>
      </w:r>
      <w:r w:rsidR="000F2AC7" w:rsidRPr="009A6294">
        <w:rPr>
          <w:rFonts w:asciiTheme="majorBidi" w:hAnsiTheme="majorBidi" w:cstheme="majorBidi"/>
          <w:bCs/>
          <w:sz w:val="24"/>
          <w:szCs w:val="24"/>
        </w:rPr>
        <w:fldChar w:fldCharType="separate"/>
      </w:r>
      <w:hyperlink w:anchor="_ENREF_48" w:tooltip="Hallion, 2011 #707" w:history="1"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48</w:t>
        </w:r>
      </w:hyperlink>
      <w:r w:rsidR="00631C07" w:rsidRPr="009A6294">
        <w:rPr>
          <w:rFonts w:asciiTheme="majorBidi" w:hAnsiTheme="majorBidi" w:cstheme="majorBidi"/>
          <w:bCs/>
          <w:noProof/>
          <w:sz w:val="24"/>
          <w:szCs w:val="24"/>
          <w:vertAlign w:val="superscript"/>
        </w:rPr>
        <w:t xml:space="preserve">, </w:t>
      </w:r>
      <w:hyperlink w:anchor="_ENREF_49" w:tooltip="MacLeod, 2012 #1091" w:history="1"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49</w:t>
        </w:r>
      </w:hyperlink>
      <w:r w:rsidR="000F2AC7" w:rsidRPr="009A6294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="000012F1" w:rsidRPr="009A6294">
        <w:rPr>
          <w:rFonts w:asciiTheme="majorBidi" w:hAnsiTheme="majorBidi" w:cstheme="majorBidi"/>
          <w:bCs/>
          <w:sz w:val="24"/>
          <w:szCs w:val="24"/>
        </w:rPr>
        <w:t>.</w:t>
      </w:r>
      <w:r w:rsidR="002B0ED7" w:rsidRPr="009A6294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8228D1" w:rsidRPr="009A6294">
        <w:rPr>
          <w:rFonts w:asciiTheme="majorBidi" w:hAnsiTheme="majorBidi" w:cstheme="majorBidi"/>
          <w:bCs/>
          <w:sz w:val="24"/>
          <w:szCs w:val="24"/>
        </w:rPr>
        <w:t xml:space="preserve">We are in agreement with this suggestion, and echo the need for research exploring the clinical implications of </w:t>
      </w:r>
      <w:r w:rsidR="00024155" w:rsidRPr="009A6294">
        <w:rPr>
          <w:rFonts w:asciiTheme="majorBidi" w:hAnsiTheme="majorBidi" w:cstheme="majorBidi"/>
          <w:bCs/>
          <w:sz w:val="24"/>
          <w:szCs w:val="24"/>
        </w:rPr>
        <w:t xml:space="preserve">biased interpretations </w:t>
      </w:r>
      <w:r w:rsidR="00330008" w:rsidRPr="009A6294">
        <w:rPr>
          <w:rFonts w:asciiTheme="majorBidi" w:hAnsiTheme="majorBidi" w:cstheme="majorBidi"/>
          <w:bCs/>
          <w:sz w:val="24"/>
          <w:szCs w:val="24"/>
        </w:rPr>
        <w:t xml:space="preserve">specifically </w:t>
      </w:r>
      <w:r w:rsidR="00024155" w:rsidRPr="009A6294">
        <w:rPr>
          <w:rFonts w:asciiTheme="majorBidi" w:hAnsiTheme="majorBidi" w:cstheme="majorBidi"/>
          <w:bCs/>
          <w:sz w:val="24"/>
          <w:szCs w:val="24"/>
        </w:rPr>
        <w:t>in chronic pain.</w:t>
      </w:r>
      <w:r w:rsidR="007E1645" w:rsidRPr="009A6294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450AE3" w:rsidRPr="009A6294">
        <w:rPr>
          <w:rFonts w:asciiTheme="majorBidi" w:hAnsiTheme="majorBidi" w:cstheme="majorBidi"/>
          <w:bCs/>
          <w:sz w:val="24"/>
        </w:rPr>
        <w:t>Future research may</w:t>
      </w:r>
      <w:r w:rsidR="00A90089" w:rsidRPr="009A6294">
        <w:rPr>
          <w:rFonts w:asciiTheme="majorBidi" w:hAnsiTheme="majorBidi" w:cstheme="majorBidi"/>
          <w:bCs/>
          <w:sz w:val="24"/>
        </w:rPr>
        <w:t xml:space="preserve"> also benefit from the use of indirect measures of interpretation</w:t>
      </w:r>
      <w:r w:rsidR="00504160" w:rsidRPr="009A6294">
        <w:rPr>
          <w:rFonts w:ascii="Times New Roman" w:hAnsi="Times New Roman" w:cs="Times New Roman"/>
          <w:sz w:val="24"/>
        </w:rPr>
        <w:t xml:space="preserve"> such as the incidental learning task</w:t>
      </w:r>
      <w:r w:rsidR="00504160" w:rsidRPr="009A6294">
        <w:rPr>
          <w:rFonts w:ascii="Times New Roman" w:hAnsi="Times New Roman" w:cs="Times New Roman"/>
          <w:sz w:val="24"/>
        </w:rPr>
        <w:fldChar w:fldCharType="begin"/>
      </w:r>
      <w:r w:rsidR="00504160" w:rsidRPr="009A6294">
        <w:rPr>
          <w:rFonts w:ascii="Times New Roman" w:hAnsi="Times New Roman" w:cs="Times New Roman"/>
          <w:sz w:val="24"/>
        </w:rPr>
        <w:instrText xml:space="preserve"> ADDIN EN.CITE &lt;EndNote&gt;&lt;Cite&gt;&lt;Author&gt;Khatibi&lt;/Author&gt;&lt;Year&gt;2014&lt;/Year&gt;&lt;RecNum&gt;624&lt;/RecNum&gt;&lt;DisplayText&gt;&lt;style face="superscript"&gt;44, 50&lt;/style&gt;&lt;/DisplayText&gt;&lt;record&gt;&lt;rec-number&gt;624&lt;/rec-number&gt;&lt;foreign-keys&gt;&lt;key app="EN" db-id="rz5w25w9xar0t6ezzap5s5tzxdvdf5v9v0s9" timestamp="1426526616"&gt;624&lt;/key&gt;&lt;/foreign-keys&gt;&lt;ref-type name="Journal Article"&gt;17&lt;/ref-type&gt;&lt;contributors&gt;&lt;authors&gt;&lt;author&gt;Khatibi, A., &lt;/author&gt;&lt;author&gt;Schrooten, M. G.,&lt;/author&gt;&lt;author&gt;Vancleef, L. M.,&lt;/author&gt;&lt;author&gt;Vlaeyen, J. W.&lt;/author&gt;&lt;/authors&gt;&lt;/contributors&gt;&lt;titles&gt;&lt;title&gt;An experimental examination of catastrophizing-related interpretation bias for ambiguous facial expressions of pain using an incidental learning task.&lt;/title&gt;&lt;secondary-title&gt;Frontiers in Psychology&lt;/secondary-title&gt;&lt;/titles&gt;&lt;periodical&gt;&lt;full-title&gt;Frontiers in Psychology&lt;/full-title&gt;&lt;abbr-1&gt;Front. Psychol.&lt;/abbr-1&gt;&lt;abbr-2&gt;Front Psychol&lt;/abbr-2&gt;&lt;/periodical&gt;&lt;pages&gt;1-10&lt;/pages&gt;&lt;volume&gt;5&lt;/volume&gt;&lt;number&gt;Article number: 1002&lt;/number&gt;&lt;dates&gt;&lt;year&gt;2014&lt;/year&gt;&lt;/dates&gt;&lt;urls&gt;&lt;/urls&gt;&lt;/record&gt;&lt;/Cite&gt;&lt;Cite&gt;&lt;Author&gt;Khatibi&lt;/Author&gt;&lt;Year&gt;2015&lt;/Year&gt;&lt;RecNum&gt;625&lt;/RecNum&gt;&lt;record&gt;&lt;rec-number&gt;625&lt;/rec-number&gt;&lt;foreign-keys&gt;&lt;key app="EN" db-id="rz5w25w9xar0t6ezzap5s5tzxdvdf5v9v0s9" timestamp="1426526700"&gt;625&lt;/key&gt;&lt;/foreign-keys&gt;&lt;ref-type name="Journal Article"&gt;17&lt;/ref-type&gt;&lt;contributors&gt;&lt;authors&gt;&lt;author&gt;Khatibi, A., &lt;/author&gt;&lt;author&gt;Sharpe, L.&lt;/author&gt;&lt;author&gt;Jafari, H.&lt;/author&gt;&lt;author&gt;Gholami, S.&lt;/author&gt;&lt;author&gt;Dehghani, M.&lt;/author&gt;&lt;/authors&gt;&lt;/contributors&gt;&lt;titles&gt;&lt;title&gt;Interpretation biases in chronic pain patients: an incidental learning task&lt;/title&gt;&lt;secondary-title&gt;European Journal of Pain&lt;/secondary-title&gt;&lt;/titles&gt;&lt;periodical&gt;&lt;full-title&gt;European Journal of Pain&lt;/full-title&gt;&lt;abbr-1&gt;Eur J Pain&lt;/abbr-1&gt;&lt;/periodical&gt;&lt;pages&gt;1139-1147&lt;/pages&gt;&lt;volume&gt;19&lt;/volume&gt;&lt;number&gt;8&lt;/number&gt;&lt;dates&gt;&lt;year&gt;2015&lt;/year&gt;&lt;/dates&gt;&lt;urls&gt;&lt;/urls&gt;&lt;electronic-resource-num&gt;10.1002/ejp.637&lt;/electronic-resource-num&gt;&lt;/record&gt;&lt;/Cite&gt;&lt;/EndNote&gt;</w:instrText>
      </w:r>
      <w:r w:rsidR="00504160" w:rsidRPr="009A6294">
        <w:rPr>
          <w:rFonts w:ascii="Times New Roman" w:hAnsi="Times New Roman" w:cs="Times New Roman"/>
          <w:sz w:val="24"/>
        </w:rPr>
        <w:fldChar w:fldCharType="separate"/>
      </w:r>
      <w:hyperlink w:anchor="_ENREF_44" w:tooltip="Khatibi, 2015 #625" w:history="1">
        <w:r w:rsidR="00217E8D" w:rsidRPr="009A6294">
          <w:rPr>
            <w:rFonts w:ascii="Times New Roman" w:hAnsi="Times New Roman" w:cs="Times New Roman"/>
            <w:noProof/>
            <w:sz w:val="24"/>
            <w:vertAlign w:val="superscript"/>
          </w:rPr>
          <w:t>44</w:t>
        </w:r>
      </w:hyperlink>
      <w:r w:rsidR="00504160" w:rsidRPr="009A6294">
        <w:rPr>
          <w:rFonts w:ascii="Times New Roman" w:hAnsi="Times New Roman" w:cs="Times New Roman"/>
          <w:noProof/>
          <w:sz w:val="24"/>
          <w:vertAlign w:val="superscript"/>
        </w:rPr>
        <w:t xml:space="preserve">, </w:t>
      </w:r>
      <w:hyperlink w:anchor="_ENREF_50" w:tooltip="Khatibi, 2014 #624" w:history="1">
        <w:r w:rsidR="00217E8D" w:rsidRPr="009A6294">
          <w:rPr>
            <w:rFonts w:ascii="Times New Roman" w:hAnsi="Times New Roman" w:cs="Times New Roman"/>
            <w:noProof/>
            <w:sz w:val="24"/>
            <w:vertAlign w:val="superscript"/>
          </w:rPr>
          <w:t>50</w:t>
        </w:r>
      </w:hyperlink>
      <w:r w:rsidR="00504160" w:rsidRPr="009A6294">
        <w:rPr>
          <w:rFonts w:ascii="Times New Roman" w:hAnsi="Times New Roman" w:cs="Times New Roman"/>
          <w:sz w:val="24"/>
        </w:rPr>
        <w:fldChar w:fldCharType="end"/>
      </w:r>
      <w:r w:rsidR="00504160" w:rsidRPr="009A6294">
        <w:rPr>
          <w:rFonts w:ascii="Times New Roman" w:hAnsi="Times New Roman" w:cs="Times New Roman"/>
          <w:sz w:val="24"/>
        </w:rPr>
        <w:t>, which measures relatively implicit processes and thus likely reduces demand characteristics and response biases</w:t>
      </w:r>
      <w:r w:rsidR="00504160" w:rsidRPr="009A6294">
        <w:rPr>
          <w:rFonts w:ascii="Times New Roman" w:hAnsi="Times New Roman" w:cs="Times New Roman"/>
          <w:sz w:val="24"/>
        </w:rPr>
        <w:fldChar w:fldCharType="begin">
          <w:fldData xml:space="preserve">PEVuZE5vdGU+PENpdGU+PEF1dGhvcj5TY2hvdGg8L0F1dGhvcj48WWVhcj4yMDE3PC9ZZWFyPjxS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</w:fldData>
        </w:fldChar>
      </w:r>
      <w:r w:rsidR="00504160" w:rsidRPr="009A6294">
        <w:rPr>
          <w:rFonts w:ascii="Times New Roman" w:hAnsi="Times New Roman" w:cs="Times New Roman"/>
          <w:sz w:val="24"/>
        </w:rPr>
        <w:instrText xml:space="preserve"> ADDIN EN.CITE </w:instrText>
      </w:r>
      <w:r w:rsidR="00504160" w:rsidRPr="009A6294">
        <w:rPr>
          <w:rFonts w:ascii="Times New Roman" w:hAnsi="Times New Roman" w:cs="Times New Roman"/>
          <w:sz w:val="24"/>
        </w:rPr>
        <w:fldChar w:fldCharType="begin">
          <w:fldData xml:space="preserve">PEVuZE5vdGU+PENpdGU+PEF1dGhvcj5TY2hvdGg8L0F1dGhvcj48WWVhcj4yMDE3PC9ZZWFyPjxS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</w:fldData>
        </w:fldChar>
      </w:r>
      <w:r w:rsidR="00504160" w:rsidRPr="009A6294">
        <w:rPr>
          <w:rFonts w:ascii="Times New Roman" w:hAnsi="Times New Roman" w:cs="Times New Roman"/>
          <w:sz w:val="24"/>
        </w:rPr>
        <w:instrText xml:space="preserve"> ADDIN EN.CITE.DATA </w:instrText>
      </w:r>
      <w:r w:rsidR="00504160" w:rsidRPr="009A6294">
        <w:rPr>
          <w:rFonts w:ascii="Times New Roman" w:hAnsi="Times New Roman" w:cs="Times New Roman"/>
          <w:sz w:val="24"/>
        </w:rPr>
      </w:r>
      <w:r w:rsidR="00504160" w:rsidRPr="009A6294">
        <w:rPr>
          <w:rFonts w:ascii="Times New Roman" w:hAnsi="Times New Roman" w:cs="Times New Roman"/>
          <w:sz w:val="24"/>
        </w:rPr>
        <w:fldChar w:fldCharType="end"/>
      </w:r>
      <w:r w:rsidR="00504160" w:rsidRPr="009A6294">
        <w:rPr>
          <w:rFonts w:ascii="Times New Roman" w:hAnsi="Times New Roman" w:cs="Times New Roman"/>
          <w:sz w:val="24"/>
        </w:rPr>
      </w:r>
      <w:r w:rsidR="00504160" w:rsidRPr="009A6294">
        <w:rPr>
          <w:rFonts w:ascii="Times New Roman" w:hAnsi="Times New Roman" w:cs="Times New Roman"/>
          <w:sz w:val="24"/>
        </w:rPr>
        <w:fldChar w:fldCharType="separate"/>
      </w:r>
      <w:hyperlink w:anchor="_ENREF_25" w:tooltip="Schoth, 2017 #1032" w:history="1">
        <w:r w:rsidR="00217E8D" w:rsidRPr="009A6294">
          <w:rPr>
            <w:rFonts w:ascii="Times New Roman" w:hAnsi="Times New Roman" w:cs="Times New Roman"/>
            <w:noProof/>
            <w:sz w:val="24"/>
            <w:vertAlign w:val="superscript"/>
          </w:rPr>
          <w:t>25</w:t>
        </w:r>
      </w:hyperlink>
      <w:r w:rsidR="00504160" w:rsidRPr="009A6294">
        <w:rPr>
          <w:rFonts w:ascii="Times New Roman" w:hAnsi="Times New Roman" w:cs="Times New Roman"/>
          <w:noProof/>
          <w:sz w:val="24"/>
          <w:vertAlign w:val="superscript"/>
        </w:rPr>
        <w:t xml:space="preserve">, </w:t>
      </w:r>
      <w:hyperlink w:anchor="_ENREF_50" w:tooltip="Khatibi, 2014 #624" w:history="1">
        <w:r w:rsidR="00217E8D" w:rsidRPr="009A6294">
          <w:rPr>
            <w:rFonts w:ascii="Times New Roman" w:hAnsi="Times New Roman" w:cs="Times New Roman"/>
            <w:noProof/>
            <w:sz w:val="24"/>
            <w:vertAlign w:val="superscript"/>
          </w:rPr>
          <w:t>50</w:t>
        </w:r>
      </w:hyperlink>
      <w:r w:rsidR="00504160" w:rsidRPr="009A6294">
        <w:rPr>
          <w:rFonts w:ascii="Times New Roman" w:hAnsi="Times New Roman" w:cs="Times New Roman"/>
          <w:sz w:val="24"/>
        </w:rPr>
        <w:fldChar w:fldCharType="end"/>
      </w:r>
      <w:r w:rsidR="00504160" w:rsidRPr="009A6294">
        <w:rPr>
          <w:rFonts w:ascii="Times New Roman" w:hAnsi="Times New Roman" w:cs="Times New Roman"/>
          <w:sz w:val="24"/>
        </w:rPr>
        <w:t>.</w:t>
      </w:r>
      <w:r w:rsidR="00A90089" w:rsidRPr="009A6294">
        <w:rPr>
          <w:rFonts w:asciiTheme="majorBidi" w:hAnsiTheme="majorBidi" w:cstheme="majorBidi"/>
          <w:bCs/>
          <w:sz w:val="24"/>
        </w:rPr>
        <w:t xml:space="preserve">  Like most direct measures of biased interpretations, </w:t>
      </w:r>
      <w:r w:rsidR="00504160" w:rsidRPr="009A6294">
        <w:rPr>
          <w:rFonts w:asciiTheme="majorBidi" w:hAnsiTheme="majorBidi" w:cstheme="majorBidi"/>
          <w:bCs/>
          <w:sz w:val="24"/>
        </w:rPr>
        <w:t>responses provided in the</w:t>
      </w:r>
      <w:r w:rsidR="00A90089" w:rsidRPr="009A6294">
        <w:rPr>
          <w:rFonts w:asciiTheme="majorBidi" w:hAnsiTheme="majorBidi" w:cstheme="majorBidi"/>
          <w:bCs/>
          <w:sz w:val="24"/>
        </w:rPr>
        <w:t xml:space="preserve"> sentence generation task</w:t>
      </w:r>
      <w:r w:rsidR="00450AE3" w:rsidRPr="009A6294">
        <w:rPr>
          <w:rFonts w:asciiTheme="majorBidi" w:hAnsiTheme="majorBidi" w:cstheme="majorBidi"/>
          <w:bCs/>
          <w:sz w:val="24"/>
        </w:rPr>
        <w:t xml:space="preserve"> </w:t>
      </w:r>
      <w:r w:rsidR="00504160" w:rsidRPr="009A6294">
        <w:rPr>
          <w:rFonts w:asciiTheme="majorBidi" w:hAnsiTheme="majorBidi" w:cstheme="majorBidi"/>
          <w:bCs/>
          <w:sz w:val="24"/>
        </w:rPr>
        <w:t>may not necessarily reflect the initial interpretation which came to mind</w:t>
      </w:r>
      <w:r w:rsidR="00504160" w:rsidRPr="009A6294">
        <w:rPr>
          <w:rFonts w:ascii="Times New Roman" w:hAnsi="Times New Roman" w:cs="Times New Roman"/>
          <w:sz w:val="24"/>
        </w:rPr>
        <w:fldChar w:fldCharType="begin">
          <w:fldData xml:space="preserve">PEVuZE5vdGU+PENpdGU+PEF1dGhvcj5TY2hvdGg8L0F1dGhvcj48WWVhcj4yMDE3PC9ZZWFyPjxS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</w:fldData>
        </w:fldChar>
      </w:r>
      <w:r w:rsidR="00504160" w:rsidRPr="009A6294">
        <w:rPr>
          <w:rFonts w:ascii="Times New Roman" w:hAnsi="Times New Roman" w:cs="Times New Roman"/>
          <w:sz w:val="24"/>
        </w:rPr>
        <w:instrText xml:space="preserve"> ADDIN EN.CITE </w:instrText>
      </w:r>
      <w:r w:rsidR="00504160" w:rsidRPr="009A6294">
        <w:rPr>
          <w:rFonts w:ascii="Times New Roman" w:hAnsi="Times New Roman" w:cs="Times New Roman"/>
          <w:sz w:val="24"/>
        </w:rPr>
        <w:fldChar w:fldCharType="begin">
          <w:fldData xml:space="preserve">PEVuZE5vdGU+PENpdGU+PEF1dGhvcj5TY2hvdGg8L0F1dGhvcj48WWVhcj4yMDE3PC9ZZWFyPjxS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</w:fldData>
        </w:fldChar>
      </w:r>
      <w:r w:rsidR="00504160" w:rsidRPr="009A6294">
        <w:rPr>
          <w:rFonts w:ascii="Times New Roman" w:hAnsi="Times New Roman" w:cs="Times New Roman"/>
          <w:sz w:val="24"/>
        </w:rPr>
        <w:instrText xml:space="preserve"> ADDIN EN.CITE.DATA </w:instrText>
      </w:r>
      <w:r w:rsidR="00504160" w:rsidRPr="009A6294">
        <w:rPr>
          <w:rFonts w:ascii="Times New Roman" w:hAnsi="Times New Roman" w:cs="Times New Roman"/>
          <w:sz w:val="24"/>
        </w:rPr>
      </w:r>
      <w:r w:rsidR="00504160" w:rsidRPr="009A6294">
        <w:rPr>
          <w:rFonts w:ascii="Times New Roman" w:hAnsi="Times New Roman" w:cs="Times New Roman"/>
          <w:sz w:val="24"/>
        </w:rPr>
        <w:fldChar w:fldCharType="end"/>
      </w:r>
      <w:r w:rsidR="00504160" w:rsidRPr="009A6294">
        <w:rPr>
          <w:rFonts w:ascii="Times New Roman" w:hAnsi="Times New Roman" w:cs="Times New Roman"/>
          <w:sz w:val="24"/>
        </w:rPr>
      </w:r>
      <w:r w:rsidR="00504160" w:rsidRPr="009A6294">
        <w:rPr>
          <w:rFonts w:ascii="Times New Roman" w:hAnsi="Times New Roman" w:cs="Times New Roman"/>
          <w:sz w:val="24"/>
        </w:rPr>
        <w:fldChar w:fldCharType="separate"/>
      </w:r>
      <w:hyperlink w:anchor="_ENREF_25" w:tooltip="Schoth, 2017 #1032" w:history="1">
        <w:r w:rsidR="00217E8D" w:rsidRPr="009A6294">
          <w:rPr>
            <w:rFonts w:ascii="Times New Roman" w:hAnsi="Times New Roman" w:cs="Times New Roman"/>
            <w:noProof/>
            <w:sz w:val="24"/>
            <w:vertAlign w:val="superscript"/>
          </w:rPr>
          <w:t>25</w:t>
        </w:r>
      </w:hyperlink>
      <w:r w:rsidR="00504160" w:rsidRPr="009A6294">
        <w:rPr>
          <w:rFonts w:ascii="Times New Roman" w:hAnsi="Times New Roman" w:cs="Times New Roman"/>
          <w:noProof/>
          <w:sz w:val="24"/>
          <w:vertAlign w:val="superscript"/>
        </w:rPr>
        <w:t xml:space="preserve">, </w:t>
      </w:r>
      <w:hyperlink w:anchor="_ENREF_50" w:tooltip="Khatibi, 2014 #624" w:history="1">
        <w:r w:rsidR="00217E8D" w:rsidRPr="009A6294">
          <w:rPr>
            <w:rFonts w:ascii="Times New Roman" w:hAnsi="Times New Roman" w:cs="Times New Roman"/>
            <w:noProof/>
            <w:sz w:val="24"/>
            <w:vertAlign w:val="superscript"/>
          </w:rPr>
          <w:t>50</w:t>
        </w:r>
      </w:hyperlink>
      <w:r w:rsidR="00504160" w:rsidRPr="009A6294">
        <w:rPr>
          <w:rFonts w:ascii="Times New Roman" w:hAnsi="Times New Roman" w:cs="Times New Roman"/>
          <w:sz w:val="24"/>
        </w:rPr>
        <w:fldChar w:fldCharType="end"/>
      </w:r>
      <w:r w:rsidR="00504160" w:rsidRPr="009A6294">
        <w:rPr>
          <w:rFonts w:ascii="Times New Roman" w:hAnsi="Times New Roman" w:cs="Times New Roman"/>
          <w:sz w:val="24"/>
        </w:rPr>
        <w:t>.  It is also possible that some participants may actually provide benign interpretations as a form of avoidance, although we were unable to test this in the present study.</w:t>
      </w:r>
    </w:p>
    <w:p w14:paraId="60BF3100" w14:textId="43E4DFA5" w:rsidR="00A12F6E" w:rsidRPr="009A6294" w:rsidRDefault="00D8563F" w:rsidP="00631C07">
      <w:pPr>
        <w:spacing w:after="40" w:line="480" w:lineRule="auto"/>
        <w:rPr>
          <w:rFonts w:asciiTheme="majorBidi" w:hAnsiTheme="majorBidi" w:cstheme="majorBidi"/>
          <w:bCs/>
          <w:sz w:val="24"/>
          <w:szCs w:val="24"/>
        </w:rPr>
      </w:pPr>
      <w:r w:rsidRPr="009A6294">
        <w:rPr>
          <w:rFonts w:asciiTheme="majorBidi" w:hAnsiTheme="majorBidi" w:cstheme="majorBidi"/>
          <w:bCs/>
          <w:sz w:val="24"/>
          <w:szCs w:val="24"/>
        </w:rPr>
        <w:lastRenderedPageBreak/>
        <w:tab/>
      </w:r>
      <w:r w:rsidR="00A11419" w:rsidRPr="009A6294">
        <w:rPr>
          <w:rFonts w:asciiTheme="majorBidi" w:hAnsiTheme="majorBidi" w:cstheme="majorBidi"/>
          <w:bCs/>
          <w:sz w:val="24"/>
          <w:szCs w:val="24"/>
        </w:rPr>
        <w:t>T</w:t>
      </w:r>
      <w:r w:rsidR="00383F36" w:rsidRPr="009A6294">
        <w:rPr>
          <w:rFonts w:asciiTheme="majorBidi" w:hAnsiTheme="majorBidi" w:cstheme="majorBidi"/>
          <w:bCs/>
          <w:sz w:val="24"/>
          <w:szCs w:val="24"/>
        </w:rPr>
        <w:t xml:space="preserve">he wider memory bias literature </w:t>
      </w:r>
      <w:r w:rsidR="00A11419" w:rsidRPr="009A6294">
        <w:rPr>
          <w:rFonts w:asciiTheme="majorBidi" w:hAnsiTheme="majorBidi" w:cstheme="majorBidi"/>
          <w:bCs/>
          <w:sz w:val="24"/>
          <w:szCs w:val="24"/>
        </w:rPr>
        <w:t>has reported inconsistent results, finding</w:t>
      </w:r>
      <w:r w:rsidR="00383F36" w:rsidRPr="009A6294">
        <w:rPr>
          <w:rFonts w:asciiTheme="majorBidi" w:hAnsiTheme="majorBidi" w:cstheme="majorBidi"/>
          <w:bCs/>
          <w:sz w:val="24"/>
          <w:szCs w:val="24"/>
        </w:rPr>
        <w:t xml:space="preserve"> significant bias for sensory-pain words relative to neutral words in those with chronic pain, but no difference between chronic pain and healthy control groups</w:t>
      </w:r>
      <w:hyperlink w:anchor="_ENREF_51" w:tooltip="Schoth, in preperation #1003" w:history="1"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begin"/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instrText xml:space="preserve"> ADDIN EN.CITE &lt;EndNote&gt;&lt;Cite&gt;&lt;Author&gt;Schoth&lt;/Author&gt;&lt;Year&gt;in preperation&lt;/Year&gt;&lt;RecNum&gt;1003&lt;/RecNum&gt;&lt;DisplayText&gt;&lt;style face="superscript"&gt;51&lt;/style&gt;&lt;/DisplayText&gt;&lt;record&gt;&lt;rec-number&gt;1003&lt;/rec-number&gt;&lt;foreign-keys&gt;&lt;key app="EN" db-id="rz5w25w9xar0t6ezzap5s5tzxdvdf5v9v0s9" timestamp="1483716607"&gt;1003&lt;/key&gt;&lt;/foreign-keys&gt;&lt;ref-type name="Journal Article"&gt;17&lt;/ref-type&gt;&lt;contributors&gt;&lt;authors&gt;&lt;author&gt;Schoth, D. E.&lt;/author&gt;&lt;author&gt;Radhakrishnan, K.&lt;/author&gt;&lt;author&gt;Liossi, C.&lt;/author&gt;&lt;/authors&gt;&lt;/contributors&gt;&lt;titles&gt;&lt;title&gt;A systematic review with subset meta-analysis of studies exploring memory recall biases for pain-related information in adults with chronic pain&lt;/title&gt;&lt;/titles&gt;&lt;dates&gt;&lt;year&gt;in preperation&lt;/year&gt;&lt;/dates&gt;&lt;urls&gt;&lt;/urls&gt;&lt;/record&gt;&lt;/Cite&gt;&lt;/EndNote&gt;</w:instrTex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separate"/>
        </w:r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51</w: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end"/>
        </w:r>
      </w:hyperlink>
      <w:r w:rsidR="00A11419" w:rsidRPr="009A6294">
        <w:rPr>
          <w:rFonts w:asciiTheme="majorBidi" w:hAnsiTheme="majorBidi" w:cstheme="majorBidi"/>
          <w:bCs/>
          <w:sz w:val="24"/>
          <w:szCs w:val="24"/>
        </w:rPr>
        <w:t>.  The present study found no evidence of</w:t>
      </w:r>
      <w:r w:rsidR="00B500C9" w:rsidRPr="009A6294">
        <w:rPr>
          <w:rFonts w:asciiTheme="majorBidi" w:hAnsiTheme="majorBidi" w:cstheme="majorBidi"/>
          <w:bCs/>
          <w:sz w:val="24"/>
          <w:szCs w:val="24"/>
        </w:rPr>
        <w:t xml:space="preserve"> memory bias for </w:t>
      </w:r>
      <w:r w:rsidR="009D33E4" w:rsidRPr="009A6294">
        <w:rPr>
          <w:rFonts w:asciiTheme="majorBidi" w:hAnsiTheme="majorBidi" w:cstheme="majorBidi"/>
          <w:bCs/>
          <w:sz w:val="24"/>
          <w:szCs w:val="24"/>
        </w:rPr>
        <w:t xml:space="preserve">ambiguous </w:t>
      </w:r>
      <w:r w:rsidR="00B500C9" w:rsidRPr="009A6294">
        <w:rPr>
          <w:rFonts w:asciiTheme="majorBidi" w:hAnsiTheme="majorBidi" w:cstheme="majorBidi"/>
          <w:bCs/>
          <w:sz w:val="24"/>
          <w:szCs w:val="24"/>
        </w:rPr>
        <w:t>sensory-pain words in the chronic headache group</w:t>
      </w:r>
      <w:r w:rsidR="00A11419" w:rsidRPr="009A629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C75F0" w:rsidRPr="009A6294">
        <w:rPr>
          <w:rFonts w:asciiTheme="majorBidi" w:hAnsiTheme="majorBidi" w:cstheme="majorBidi"/>
          <w:bCs/>
          <w:sz w:val="24"/>
          <w:szCs w:val="24"/>
        </w:rPr>
        <w:t xml:space="preserve">specifically, relative either to the </w:t>
      </w:r>
      <w:r w:rsidR="00A11419" w:rsidRPr="009A6294">
        <w:rPr>
          <w:rFonts w:asciiTheme="majorBidi" w:hAnsiTheme="majorBidi" w:cstheme="majorBidi"/>
          <w:bCs/>
          <w:sz w:val="24"/>
          <w:szCs w:val="24"/>
        </w:rPr>
        <w:t>health</w:t>
      </w:r>
      <w:r w:rsidR="002C75F0" w:rsidRPr="009A6294">
        <w:rPr>
          <w:rFonts w:asciiTheme="majorBidi" w:hAnsiTheme="majorBidi" w:cstheme="majorBidi"/>
          <w:bCs/>
          <w:sz w:val="24"/>
          <w:szCs w:val="24"/>
        </w:rPr>
        <w:t>y</w:t>
      </w:r>
      <w:r w:rsidR="00A11419" w:rsidRPr="009A6294">
        <w:rPr>
          <w:rFonts w:asciiTheme="majorBidi" w:hAnsiTheme="majorBidi" w:cstheme="majorBidi"/>
          <w:bCs/>
          <w:sz w:val="24"/>
          <w:szCs w:val="24"/>
        </w:rPr>
        <w:t xml:space="preserve"> control group</w:t>
      </w:r>
      <w:r w:rsidR="002C75F0" w:rsidRPr="009A6294">
        <w:rPr>
          <w:rFonts w:asciiTheme="majorBidi" w:hAnsiTheme="majorBidi" w:cstheme="majorBidi"/>
          <w:bCs/>
          <w:sz w:val="24"/>
          <w:szCs w:val="24"/>
        </w:rPr>
        <w:t xml:space="preserve"> or the recall of neutral words</w:t>
      </w:r>
      <w:r w:rsidR="00A11419" w:rsidRPr="009A6294">
        <w:rPr>
          <w:rFonts w:asciiTheme="majorBidi" w:hAnsiTheme="majorBidi" w:cstheme="majorBidi"/>
          <w:bCs/>
          <w:sz w:val="24"/>
          <w:szCs w:val="24"/>
        </w:rPr>
        <w:t>.</w:t>
      </w:r>
      <w:r w:rsidR="00B500C9" w:rsidRPr="009A6294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506128" w:rsidRPr="009A6294">
        <w:rPr>
          <w:rFonts w:asciiTheme="majorBidi" w:hAnsiTheme="majorBidi" w:cstheme="majorBidi"/>
          <w:bCs/>
          <w:sz w:val="24"/>
          <w:szCs w:val="24"/>
        </w:rPr>
        <w:t xml:space="preserve">Recall </w:t>
      </w:r>
      <w:r w:rsidR="00EE3B55" w:rsidRPr="009A6294">
        <w:rPr>
          <w:rFonts w:asciiTheme="majorBidi" w:hAnsiTheme="majorBidi" w:cstheme="majorBidi"/>
          <w:bCs/>
          <w:sz w:val="24"/>
          <w:szCs w:val="24"/>
        </w:rPr>
        <w:t>biases are predicted by theories</w:t>
      </w:r>
      <w:r w:rsidR="00E971E6" w:rsidRPr="009A6294">
        <w:rPr>
          <w:rFonts w:asciiTheme="majorBidi" w:hAnsiTheme="majorBidi" w:cstheme="majorBidi"/>
          <w:bCs/>
          <w:sz w:val="24"/>
          <w:szCs w:val="24"/>
        </w:rPr>
        <w:t xml:space="preserve"> of emotional processing (e.g.,</w:t>
      </w:r>
      <w:hyperlink w:anchor="_ENREF_52" w:tooltip="Beck, 1976 #72" w:history="1"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begin"/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instrText xml:space="preserve"> ADDIN EN.CITE &lt;EndNote&gt;&lt;Cite&gt;&lt;Author&gt;Beck&lt;/Author&gt;&lt;Year&gt;1976&lt;/Year&gt;&lt;RecNum&gt;72&lt;/RecNum&gt;&lt;DisplayText&gt;&lt;style face="superscript"&gt;52&lt;/style&gt;&lt;/DisplayText&gt;&lt;record&gt;&lt;rec-number&gt;72&lt;/rec-number&gt;&lt;foreign-keys&gt;&lt;key app="EN" db-id="rz5w25w9xar0t6ezzap5s5tzxdvdf5v9v0s9" timestamp="1363595728"&gt;72&lt;/key&gt;&lt;/foreign-keys&gt;&lt;ref-type name="Book"&gt;6&lt;/ref-type&gt;&lt;contributors&gt;&lt;authors&gt;&lt;author&gt;Beck, A. T.&lt;/author&gt;&lt;/authors&gt;&lt;/contributors&gt;&lt;titles&gt;&lt;title&gt;Cognitive therapy and the emotional disorders&lt;/title&gt;&lt;/titles&gt;&lt;dates&gt;&lt;year&gt;1976&lt;/year&gt;&lt;/dates&gt;&lt;pub-location&gt;New York&lt;/pub-location&gt;&lt;publisher&gt;American Library&lt;/publisher&gt;&lt;urls&gt;&lt;/urls&gt;&lt;/record&gt;&lt;/Cite&gt;&lt;/EndNote&gt;</w:instrTex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separate"/>
        </w:r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52</w: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end"/>
        </w:r>
      </w:hyperlink>
      <w:r w:rsidR="00E971E6" w:rsidRPr="009A6294">
        <w:rPr>
          <w:rFonts w:asciiTheme="majorBidi" w:hAnsiTheme="majorBidi" w:cstheme="majorBidi"/>
          <w:bCs/>
          <w:sz w:val="24"/>
          <w:szCs w:val="24"/>
        </w:rPr>
        <w:t>) and chronic pain</w:t>
      </w:r>
      <w:hyperlink w:anchor="_ENREF_53" w:tooltip="Pincus, 2001 #25" w:history="1"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begin"/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instrText xml:space="preserve"> ADDIN EN.CITE &lt;EndNote&gt;&lt;Cite&gt;&lt;Author&gt;Pincus&lt;/Author&gt;&lt;Year&gt;2001&lt;/Year&gt;&lt;RecNum&gt;25&lt;/RecNum&gt;&lt;DisplayText&gt;&lt;style face="superscript"&gt;53&lt;/style&gt;&lt;/DisplayText&gt;&lt;record&gt;&lt;rec-number&gt;25&lt;/rec-number&gt;&lt;foreign-keys&gt;&lt;key app="EN" db-id="rz5w25w9xar0t6ezzap5s5tzxdvdf5v9v0s9" timestamp="1363595678"&gt;25&lt;/key&gt;&lt;/foreign-keys&gt;&lt;ref-type name="Journal Article"&gt;17&lt;/ref-type&gt;&lt;contributors&gt;&lt;authors&gt;&lt;author&gt;Pincus, T.&lt;/author&gt;&lt;author&gt;Morley, S.&lt;/author&gt;&lt;/authors&gt;&lt;/contributors&gt;&lt;titles&gt;&lt;title&gt;Cognitive-processing bias in chronic pain: a review and integration&lt;/title&gt;&lt;secondary-title&gt;Psychological Bulletin&lt;/secondary-title&gt;&lt;/titles&gt;&lt;periodical&gt;&lt;full-title&gt;Psychological Bulletin&lt;/full-title&gt;&lt;abbr-1&gt;Psychol. Bull.&lt;/abbr-1&gt;&lt;abbr-2&gt;Psychol Bull&lt;/abbr-2&gt;&lt;/periodical&gt;&lt;pages&gt;599 - 617&lt;/pages&gt;&lt;volume&gt;127&lt;/volume&gt;&lt;number&gt;5&lt;/number&gt;&lt;dates&gt;&lt;year&gt;2001&lt;/year&gt;&lt;/dates&gt;&lt;urls&gt;&lt;/urls&gt;&lt;electronic-resource-num&gt;10.1037/0033-2909.127.5.599&lt;/electronic-resource-num&gt;&lt;/record&gt;&lt;/Cite&gt;&lt;/EndNote&gt;</w:instrTex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separate"/>
        </w:r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53</w: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end"/>
        </w:r>
      </w:hyperlink>
      <w:r w:rsidR="002C75F0" w:rsidRPr="009A6294">
        <w:rPr>
          <w:rFonts w:asciiTheme="majorBidi" w:hAnsiTheme="majorBidi" w:cstheme="majorBidi"/>
          <w:bCs/>
          <w:sz w:val="24"/>
          <w:szCs w:val="24"/>
        </w:rPr>
        <w:t xml:space="preserve"> however</w:t>
      </w:r>
      <w:r w:rsidR="00EE3B55" w:rsidRPr="009A6294">
        <w:rPr>
          <w:rFonts w:asciiTheme="majorBidi" w:hAnsiTheme="majorBidi" w:cstheme="majorBidi"/>
          <w:bCs/>
          <w:sz w:val="24"/>
          <w:szCs w:val="24"/>
        </w:rPr>
        <w:t>, and the current results contrast</w:t>
      </w:r>
      <w:r w:rsidR="002F247D" w:rsidRPr="009A6294">
        <w:rPr>
          <w:rFonts w:asciiTheme="majorBidi" w:hAnsiTheme="majorBidi" w:cstheme="majorBidi"/>
          <w:bCs/>
          <w:sz w:val="24"/>
          <w:szCs w:val="24"/>
        </w:rPr>
        <w:t xml:space="preserve"> those of a recent study using the same stimuli</w:t>
      </w:r>
      <w:r w:rsidR="00EE3B55" w:rsidRPr="009A6294">
        <w:rPr>
          <w:rFonts w:asciiTheme="majorBidi" w:hAnsiTheme="majorBidi" w:cstheme="majorBidi"/>
          <w:bCs/>
          <w:sz w:val="24"/>
          <w:szCs w:val="24"/>
        </w:rPr>
        <w:t xml:space="preserve"> and research design</w:t>
      </w:r>
      <w:r w:rsidR="002F247D" w:rsidRPr="009A6294">
        <w:rPr>
          <w:rFonts w:asciiTheme="majorBidi" w:hAnsiTheme="majorBidi" w:cstheme="majorBidi"/>
          <w:bCs/>
          <w:sz w:val="24"/>
          <w:szCs w:val="24"/>
        </w:rPr>
        <w:t xml:space="preserve"> which did report significant bias</w:t>
      </w:r>
      <w:r w:rsidR="00EE3B55" w:rsidRPr="009A6294">
        <w:rPr>
          <w:rFonts w:asciiTheme="majorBidi" w:hAnsiTheme="majorBidi" w:cstheme="majorBidi"/>
          <w:bCs/>
          <w:sz w:val="24"/>
          <w:szCs w:val="24"/>
        </w:rPr>
        <w:t>es</w:t>
      </w:r>
      <w:r w:rsidR="002C75F0" w:rsidRPr="009A6294">
        <w:rPr>
          <w:rFonts w:asciiTheme="majorBidi" w:hAnsiTheme="majorBidi" w:cstheme="majorBidi"/>
          <w:bCs/>
          <w:sz w:val="24"/>
          <w:szCs w:val="24"/>
        </w:rPr>
        <w:t xml:space="preserve"> in the chronic headache group</w:t>
      </w:r>
      <w:hyperlink w:anchor="_ENREF_4" w:tooltip="Schoth, in press #830" w:history="1"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begin"/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instrText xml:space="preserve"> ADDIN EN.CITE &lt;EndNote&gt;&lt;Cite&gt;&lt;Author&gt;Schoth&lt;/Author&gt;&lt;Year&gt;in press&lt;/Year&gt;&lt;RecNum&gt;830&lt;/RecNum&gt;&lt;DisplayText&gt;&lt;style face="superscript"&gt;4&lt;/style&gt;&lt;/DisplayText&gt;&lt;record&gt;&lt;rec-number&gt;830&lt;/rec-number&gt;&lt;foreign-keys&gt;&lt;key app="EN" db-id="rz5w25w9xar0t6ezzap5s5tzxdvdf5v9v0s9" timestamp="1447253627"&gt;830&lt;/key&gt;&lt;/foreign-keys&gt;&lt;ref-type name="Journal Article"&gt;17&lt;/ref-type&gt;&lt;contributors&gt;&lt;authors&gt;&lt;author&gt;Schoth, D. E.&lt;/author&gt;&lt;author&gt;Parry, L.&lt;/author&gt;&lt;author&gt;Liossi, C.&lt;/author&gt;&lt;/authors&gt;&lt;/contributors&gt;&lt;titles&gt;&lt;title&gt;Combined cognitive biases for sensory-pain and disability information in individuals with chronic headache&lt;/title&gt;&lt;secondary-title&gt;Journal of Health Psychology&lt;/secondary-title&gt;&lt;/titles&gt;&lt;periodical&gt;&lt;full-title&gt;Journal of Health Psychology&lt;/full-title&gt;&lt;abbr-1&gt;J. Health Psychol.&lt;/abbr-1&gt;&lt;abbr-2&gt;J Health Psychol&lt;/abbr-2&gt;&lt;/periodical&gt;&lt;dates&gt;&lt;year&gt;in press&lt;/year&gt;&lt;/dates&gt;&lt;urls&gt;&lt;/urls&gt;&lt;electronic-resource-num&gt;10.1177/1359105316664136&lt;/electronic-resource-num&gt;&lt;/record&gt;&lt;/Cite&gt;&lt;/EndNote&gt;</w:instrTex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separate"/>
        </w:r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4</w: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end"/>
        </w:r>
      </w:hyperlink>
      <w:r w:rsidR="002F247D" w:rsidRPr="009A6294">
        <w:rPr>
          <w:rFonts w:asciiTheme="majorBidi" w:hAnsiTheme="majorBidi" w:cstheme="majorBidi"/>
          <w:bCs/>
          <w:sz w:val="24"/>
          <w:szCs w:val="24"/>
        </w:rPr>
        <w:t>.</w:t>
      </w:r>
      <w:r w:rsidR="002C75F0" w:rsidRPr="009A6294">
        <w:rPr>
          <w:rFonts w:asciiTheme="majorBidi" w:hAnsiTheme="majorBidi" w:cstheme="majorBidi"/>
          <w:bCs/>
          <w:sz w:val="24"/>
          <w:szCs w:val="24"/>
        </w:rPr>
        <w:t xml:space="preserve">  Nevertheless, the present study did find a main effect of stimuli condition, whereby participants across both groups recalled a significantly greater proportion of </w:t>
      </w:r>
      <w:r w:rsidR="009D33E4" w:rsidRPr="009A6294">
        <w:rPr>
          <w:rFonts w:asciiTheme="majorBidi" w:hAnsiTheme="majorBidi" w:cstheme="majorBidi"/>
          <w:bCs/>
          <w:sz w:val="24"/>
          <w:szCs w:val="24"/>
        </w:rPr>
        <w:t xml:space="preserve">ambiguous </w:t>
      </w:r>
      <w:r w:rsidR="002C75F0" w:rsidRPr="009A6294">
        <w:rPr>
          <w:rFonts w:asciiTheme="majorBidi" w:hAnsiTheme="majorBidi" w:cstheme="majorBidi"/>
          <w:bCs/>
          <w:sz w:val="24"/>
          <w:szCs w:val="24"/>
        </w:rPr>
        <w:t>sensory-pain than neutral words.</w:t>
      </w:r>
      <w:r w:rsidR="00C11688" w:rsidRPr="009A6294">
        <w:rPr>
          <w:rFonts w:asciiTheme="majorBidi" w:hAnsiTheme="majorBidi" w:cstheme="majorBidi"/>
          <w:bCs/>
          <w:sz w:val="24"/>
          <w:szCs w:val="24"/>
        </w:rPr>
        <w:t xml:space="preserve">  This result i</w:t>
      </w:r>
      <w:r w:rsidR="0001540D" w:rsidRPr="009A6294">
        <w:rPr>
          <w:rFonts w:asciiTheme="majorBidi" w:hAnsiTheme="majorBidi" w:cstheme="majorBidi"/>
          <w:bCs/>
          <w:sz w:val="24"/>
          <w:szCs w:val="24"/>
        </w:rPr>
        <w:t>s in alignment with r</w:t>
      </w:r>
      <w:r w:rsidR="00C11688" w:rsidRPr="009A6294">
        <w:rPr>
          <w:rFonts w:asciiTheme="majorBidi" w:hAnsiTheme="majorBidi" w:cstheme="majorBidi"/>
          <w:bCs/>
          <w:sz w:val="24"/>
          <w:szCs w:val="24"/>
        </w:rPr>
        <w:t>esearch showing</w:t>
      </w:r>
      <w:r w:rsidR="0001540D" w:rsidRPr="009A6294">
        <w:rPr>
          <w:rFonts w:asciiTheme="majorBidi" w:hAnsiTheme="majorBidi" w:cstheme="majorBidi"/>
          <w:bCs/>
          <w:sz w:val="24"/>
          <w:szCs w:val="24"/>
        </w:rPr>
        <w:t xml:space="preserve"> people typically demonstrate improved recall of </w:t>
      </w:r>
      <w:r w:rsidR="00C11688" w:rsidRPr="009A6294">
        <w:rPr>
          <w:rFonts w:asciiTheme="majorBidi" w:hAnsiTheme="majorBidi" w:cstheme="majorBidi"/>
          <w:bCs/>
          <w:sz w:val="24"/>
          <w:szCs w:val="24"/>
        </w:rPr>
        <w:t>emotional than neutral material</w:t>
      </w:r>
      <w:r w:rsidR="0001540D" w:rsidRPr="009A629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71E6" w:rsidRPr="009A6294">
        <w:rPr>
          <w:rFonts w:asciiTheme="majorBidi" w:hAnsiTheme="majorBidi" w:cstheme="majorBidi"/>
          <w:bCs/>
          <w:sz w:val="24"/>
          <w:szCs w:val="24"/>
        </w:rPr>
        <w:t>(e.g.,</w:t>
      </w:r>
      <w:r w:rsidR="00F67BE8" w:rsidRPr="009A6294">
        <w:rPr>
          <w:rFonts w:asciiTheme="majorBidi" w:hAnsiTheme="majorBidi" w:cstheme="majorBidi"/>
          <w:bCs/>
          <w:sz w:val="24"/>
          <w:szCs w:val="24"/>
        </w:rPr>
        <w:fldChar w:fldCharType="begin"/>
      </w:r>
      <w:r w:rsidR="00504160" w:rsidRPr="009A6294">
        <w:rPr>
          <w:rFonts w:asciiTheme="majorBidi" w:hAnsiTheme="majorBidi" w:cstheme="majorBidi"/>
          <w:bCs/>
          <w:sz w:val="24"/>
          <w:szCs w:val="24"/>
        </w:rPr>
        <w:instrText xml:space="preserve"> ADDIN EN.CITE &lt;EndNote&gt;&lt;Cite&gt;&lt;Author&gt;Reisberg&lt;/Author&gt;&lt;Year&gt;2004&lt;/Year&gt;&lt;RecNum&gt;1092&lt;/RecNum&gt;&lt;DisplayText&gt;&lt;style face="superscript"&gt;54, 55&lt;/style&gt;&lt;/DisplayText&gt;&lt;record&gt;&lt;rec-number&gt;1092&lt;/rec-number&gt;&lt;foreign-keys&gt;&lt;key app="EN" db-id="rz5w25w9xar0t6ezzap5s5tzxdvdf5v9v0s9" timestamp="1502106685"&gt;1092&lt;/key&gt;&lt;/foreign-keys&gt;&lt;ref-type name="Book Section"&gt;5&lt;/ref-type&gt;&lt;contributors&gt;&lt;authors&gt;&lt;author&gt;Reisberg, Daniel&lt;/author&gt;&lt;author&gt;Heuer, Friderike&lt;/author&gt;&lt;/authors&gt;&lt;secondary-authors&gt;&lt;author&gt;D. Reisberg &amp;amp; P. Hertel&lt;/author&gt;&lt;/secondary-authors&gt;&lt;/contributors&gt;&lt;titles&gt;&lt;title&gt;Remembering emotional events&lt;/title&gt;&lt;secondary-title&gt;Memory and Emotion&lt;/secondary-title&gt;&lt;/titles&gt;&lt;dates&gt;&lt;year&gt;2004&lt;/year&gt;&lt;/dates&gt;&lt;pub-location&gt;New York&lt;/pub-location&gt;&lt;publisher&gt;Oxford University Press.  &lt;/publisher&gt;&lt;isbn&gt;0195158563&lt;/isbn&gt;&lt;urls&gt;&lt;/urls&gt;&lt;/record&gt;&lt;/Cite&gt;&lt;Cite&gt;&lt;Author&gt;Adelman&lt;/Author&gt;&lt;Year&gt;2013&lt;/Year&gt;&lt;RecNum&gt;1093&lt;/RecNum&gt;&lt;record&gt;&lt;rec-number&gt;1093&lt;/rec-number&gt;&lt;foreign-keys&gt;&lt;key app="EN" db-id="rz5w25w9xar0t6ezzap5s5tzxdvdf5v9v0s9" timestamp="1502106899"&gt;1093&lt;/key&gt;&lt;/foreign-keys&gt;&lt;ref-type name="Journal Article"&gt;17&lt;/ref-type&gt;&lt;contributors&gt;&lt;authors&gt;&lt;author&gt;Adelman, James S&lt;/author&gt;&lt;author&gt;Estes, Zachary&lt;/author&gt;&lt;/authors&gt;&lt;/contributors&gt;&lt;titles&gt;&lt;title&gt;Emotion and memory: A recognition advantage for positive and negative words independent of arousal&lt;/title&gt;&lt;secondary-title&gt;Cognition&lt;/secondary-title&gt;&lt;/titles&gt;&lt;periodical&gt;&lt;full-title&gt;Cognition&lt;/full-title&gt;&lt;abbr-1&gt;Cognition&lt;/abbr-1&gt;&lt;abbr-2&gt;Cognition&lt;/abbr-2&gt;&lt;/periodical&gt;&lt;pages&gt;530-535&lt;/pages&gt;&lt;volume&gt;129&lt;/volume&gt;&lt;number&gt;3&lt;/number&gt;&lt;dates&gt;&lt;year&gt;2013&lt;/year&gt;&lt;/dates&gt;&lt;isbn&gt;0010-0277&lt;/isbn&gt;&lt;urls&gt;&lt;/urls&gt;&lt;electronic-resource-num&gt;10.1016/j.cognition.2013.08.014&lt;/electronic-resource-num&gt;&lt;/record&gt;&lt;/Cite&gt;&lt;/EndNote&gt;</w:instrText>
      </w:r>
      <w:r w:rsidR="00F67BE8" w:rsidRPr="009A6294">
        <w:rPr>
          <w:rFonts w:asciiTheme="majorBidi" w:hAnsiTheme="majorBidi" w:cstheme="majorBidi"/>
          <w:bCs/>
          <w:sz w:val="24"/>
          <w:szCs w:val="24"/>
        </w:rPr>
        <w:fldChar w:fldCharType="separate"/>
      </w:r>
      <w:hyperlink w:anchor="_ENREF_54" w:tooltip="Reisberg, 2004 #1092" w:history="1"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54</w:t>
        </w:r>
      </w:hyperlink>
      <w:r w:rsidR="00504160" w:rsidRPr="009A6294">
        <w:rPr>
          <w:rFonts w:asciiTheme="majorBidi" w:hAnsiTheme="majorBidi" w:cstheme="majorBidi"/>
          <w:bCs/>
          <w:noProof/>
          <w:sz w:val="24"/>
          <w:szCs w:val="24"/>
          <w:vertAlign w:val="superscript"/>
        </w:rPr>
        <w:t xml:space="preserve">, </w:t>
      </w:r>
      <w:hyperlink w:anchor="_ENREF_55" w:tooltip="Adelman, 2013 #1093" w:history="1"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55</w:t>
        </w:r>
      </w:hyperlink>
      <w:r w:rsidR="00F67BE8" w:rsidRPr="009A6294">
        <w:rPr>
          <w:rFonts w:asciiTheme="majorBidi" w:hAnsiTheme="majorBidi" w:cstheme="majorBidi"/>
          <w:bCs/>
          <w:sz w:val="24"/>
          <w:szCs w:val="24"/>
        </w:rPr>
        <w:fldChar w:fldCharType="end"/>
      </w:r>
      <w:r w:rsidR="00F67BE8" w:rsidRPr="009A6294">
        <w:rPr>
          <w:rFonts w:asciiTheme="majorBidi" w:hAnsiTheme="majorBidi" w:cstheme="majorBidi"/>
          <w:bCs/>
          <w:sz w:val="24"/>
          <w:szCs w:val="24"/>
        </w:rPr>
        <w:t>).</w:t>
      </w:r>
      <w:r w:rsidR="00A12F6E" w:rsidRPr="009A6294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6C00D8" w:rsidRPr="009A6294">
        <w:rPr>
          <w:rFonts w:asciiTheme="majorBidi" w:hAnsiTheme="majorBidi" w:cstheme="majorBidi"/>
          <w:bCs/>
          <w:sz w:val="24"/>
          <w:szCs w:val="24"/>
        </w:rPr>
        <w:t xml:space="preserve">It could be </w:t>
      </w:r>
      <w:r w:rsidR="00DB15F2" w:rsidRPr="009A6294">
        <w:rPr>
          <w:rFonts w:asciiTheme="majorBidi" w:hAnsiTheme="majorBidi" w:cstheme="majorBidi"/>
          <w:bCs/>
          <w:sz w:val="24"/>
          <w:szCs w:val="24"/>
        </w:rPr>
        <w:t xml:space="preserve">argued that </w:t>
      </w:r>
      <w:r w:rsidR="00BC3EAC" w:rsidRPr="009A6294">
        <w:rPr>
          <w:rFonts w:asciiTheme="majorBidi" w:hAnsiTheme="majorBidi" w:cstheme="majorBidi"/>
          <w:bCs/>
          <w:sz w:val="24"/>
          <w:szCs w:val="24"/>
        </w:rPr>
        <w:t xml:space="preserve">the main effect of stimuli condition </w:t>
      </w:r>
      <w:r w:rsidR="00CC5F41" w:rsidRPr="009A6294">
        <w:rPr>
          <w:rFonts w:asciiTheme="majorBidi" w:hAnsiTheme="majorBidi" w:cstheme="majorBidi"/>
          <w:bCs/>
          <w:sz w:val="24"/>
          <w:szCs w:val="24"/>
        </w:rPr>
        <w:t xml:space="preserve">in the memory bias analysis </w:t>
      </w:r>
      <w:r w:rsidR="00DB15F2" w:rsidRPr="009A6294">
        <w:rPr>
          <w:rFonts w:asciiTheme="majorBidi" w:hAnsiTheme="majorBidi" w:cstheme="majorBidi"/>
          <w:bCs/>
          <w:sz w:val="24"/>
          <w:szCs w:val="24"/>
        </w:rPr>
        <w:t>also</w:t>
      </w:r>
      <w:r w:rsidR="00BC3EAC" w:rsidRPr="009A6294">
        <w:rPr>
          <w:rFonts w:asciiTheme="majorBidi" w:hAnsiTheme="majorBidi" w:cstheme="majorBidi"/>
          <w:bCs/>
          <w:sz w:val="24"/>
          <w:szCs w:val="24"/>
        </w:rPr>
        <w:t xml:space="preserve"> points towards an emotionality </w:t>
      </w:r>
      <w:r w:rsidR="00DB15F2" w:rsidRPr="009A6294">
        <w:rPr>
          <w:rFonts w:asciiTheme="majorBidi" w:hAnsiTheme="majorBidi" w:cstheme="majorBidi"/>
          <w:bCs/>
          <w:sz w:val="24"/>
          <w:szCs w:val="24"/>
        </w:rPr>
        <w:t>effect</w:t>
      </w:r>
      <w:r w:rsidR="00CC5F41" w:rsidRPr="009A6294">
        <w:rPr>
          <w:rFonts w:asciiTheme="majorBidi" w:hAnsiTheme="majorBidi" w:cstheme="majorBidi"/>
          <w:bCs/>
          <w:sz w:val="24"/>
          <w:szCs w:val="24"/>
        </w:rPr>
        <w:t>.  T</w:t>
      </w:r>
      <w:r w:rsidR="00DB15F2" w:rsidRPr="009A6294">
        <w:rPr>
          <w:rFonts w:asciiTheme="majorBidi" w:hAnsiTheme="majorBidi" w:cstheme="majorBidi"/>
          <w:bCs/>
          <w:sz w:val="24"/>
          <w:szCs w:val="24"/>
        </w:rPr>
        <w:t xml:space="preserve">he significant </w:t>
      </w:r>
      <w:r w:rsidR="00250121" w:rsidRPr="009A6294">
        <w:rPr>
          <w:rFonts w:asciiTheme="majorBidi" w:hAnsiTheme="majorBidi" w:cstheme="majorBidi"/>
          <w:bCs/>
          <w:sz w:val="24"/>
          <w:szCs w:val="24"/>
        </w:rPr>
        <w:t xml:space="preserve">differences </w:t>
      </w:r>
      <w:r w:rsidR="00CC5F41" w:rsidRPr="009A6294">
        <w:rPr>
          <w:rFonts w:asciiTheme="majorBidi" w:hAnsiTheme="majorBidi" w:cstheme="majorBidi"/>
          <w:bCs/>
          <w:sz w:val="24"/>
          <w:szCs w:val="24"/>
        </w:rPr>
        <w:t xml:space="preserve">observed </w:t>
      </w:r>
      <w:r w:rsidR="00250121" w:rsidRPr="009A6294">
        <w:rPr>
          <w:rFonts w:asciiTheme="majorBidi" w:hAnsiTheme="majorBidi" w:cstheme="majorBidi"/>
          <w:bCs/>
          <w:sz w:val="24"/>
          <w:szCs w:val="24"/>
        </w:rPr>
        <w:t xml:space="preserve">between </w:t>
      </w:r>
      <w:r w:rsidR="00DB15F2" w:rsidRPr="009A6294">
        <w:rPr>
          <w:rFonts w:asciiTheme="majorBidi" w:hAnsiTheme="majorBidi" w:cstheme="majorBidi"/>
          <w:bCs/>
          <w:sz w:val="24"/>
          <w:szCs w:val="24"/>
        </w:rPr>
        <w:t>groups in attention and interpretation</w:t>
      </w:r>
      <w:r w:rsidR="006C00D8" w:rsidRPr="009A629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C5F41" w:rsidRPr="009A6294">
        <w:rPr>
          <w:rFonts w:asciiTheme="majorBidi" w:hAnsiTheme="majorBidi" w:cstheme="majorBidi"/>
          <w:bCs/>
          <w:sz w:val="24"/>
          <w:szCs w:val="24"/>
        </w:rPr>
        <w:t>may also</w:t>
      </w:r>
      <w:r w:rsidR="00DB15F2" w:rsidRPr="009A629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A7E54" w:rsidRPr="009A6294">
        <w:rPr>
          <w:rFonts w:asciiTheme="majorBidi" w:hAnsiTheme="majorBidi" w:cstheme="majorBidi"/>
          <w:bCs/>
          <w:sz w:val="24"/>
          <w:szCs w:val="24"/>
        </w:rPr>
        <w:t xml:space="preserve">stem </w:t>
      </w:r>
      <w:r w:rsidR="00DB15F2" w:rsidRPr="009A6294">
        <w:rPr>
          <w:rFonts w:asciiTheme="majorBidi" w:hAnsiTheme="majorBidi" w:cstheme="majorBidi"/>
          <w:bCs/>
          <w:sz w:val="24"/>
          <w:szCs w:val="24"/>
        </w:rPr>
        <w:t xml:space="preserve">from the fact that the sensory-pain words were </w:t>
      </w:r>
      <w:r w:rsidR="0083476E" w:rsidRPr="009A6294">
        <w:rPr>
          <w:rFonts w:asciiTheme="majorBidi" w:hAnsiTheme="majorBidi" w:cstheme="majorBidi"/>
          <w:bCs/>
          <w:sz w:val="24"/>
          <w:szCs w:val="24"/>
        </w:rPr>
        <w:t xml:space="preserve">simply </w:t>
      </w:r>
      <w:r w:rsidR="00DB15F2" w:rsidRPr="009A6294">
        <w:rPr>
          <w:rFonts w:asciiTheme="majorBidi" w:hAnsiTheme="majorBidi" w:cstheme="majorBidi"/>
          <w:bCs/>
          <w:sz w:val="24"/>
          <w:szCs w:val="24"/>
        </w:rPr>
        <w:t xml:space="preserve">threatening, rather than </w:t>
      </w:r>
      <w:r w:rsidR="00250121" w:rsidRPr="009A6294">
        <w:rPr>
          <w:rFonts w:asciiTheme="majorBidi" w:hAnsiTheme="majorBidi" w:cstheme="majorBidi"/>
          <w:bCs/>
          <w:sz w:val="24"/>
          <w:szCs w:val="24"/>
        </w:rPr>
        <w:t xml:space="preserve">because they </w:t>
      </w:r>
      <w:r w:rsidR="00FA7E54" w:rsidRPr="009A6294">
        <w:rPr>
          <w:rFonts w:asciiTheme="majorBidi" w:hAnsiTheme="majorBidi" w:cstheme="majorBidi"/>
          <w:bCs/>
          <w:sz w:val="24"/>
          <w:szCs w:val="24"/>
        </w:rPr>
        <w:t>had pain-related connotations specifically</w:t>
      </w:r>
      <w:r w:rsidR="00DB15F2" w:rsidRPr="009A6294">
        <w:rPr>
          <w:rFonts w:asciiTheme="majorBidi" w:hAnsiTheme="majorBidi" w:cstheme="majorBidi"/>
          <w:bCs/>
          <w:sz w:val="24"/>
          <w:szCs w:val="24"/>
        </w:rPr>
        <w:t>.</w:t>
      </w:r>
      <w:r w:rsidR="00A12F6E" w:rsidRPr="009A6294">
        <w:rPr>
          <w:rFonts w:asciiTheme="majorBidi" w:hAnsiTheme="majorBidi" w:cstheme="majorBidi"/>
          <w:bCs/>
          <w:sz w:val="24"/>
          <w:szCs w:val="24"/>
        </w:rPr>
        <w:t xml:space="preserve">  This possibility should be explored as it has been recently in </w:t>
      </w:r>
      <w:r w:rsidR="00E971E6" w:rsidRPr="009A6294">
        <w:rPr>
          <w:rFonts w:asciiTheme="majorBidi" w:hAnsiTheme="majorBidi" w:cstheme="majorBidi"/>
          <w:bCs/>
          <w:sz w:val="24"/>
          <w:szCs w:val="24"/>
        </w:rPr>
        <w:t>the attentional bias literature</w:t>
      </w:r>
      <w:hyperlink w:anchor="_ENREF_30" w:tooltip="Liossi, 2016 #471" w:history="1"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begin"/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instrText xml:space="preserve"> ADDIN EN.CITE &lt;EndNote&gt;&lt;Cite&gt;&lt;Author&gt;Liossi&lt;/Author&gt;&lt;Year&gt;2016&lt;/Year&gt;&lt;RecNum&gt;471&lt;/RecNum&gt;&lt;DisplayText&gt;&lt;style face="superscript"&gt;30&lt;/style&gt;&lt;/DisplayText&gt;&lt;record&gt;&lt;rec-number&gt;471&lt;/rec-number&gt;&lt;foreign-keys&gt;&lt;key app="EN" db-id="rz5w25w9xar0t6ezzap5s5tzxdvdf5v9v0s9" timestamp="1363597025"&gt;471&lt;/key&gt;&lt;/foreign-keys&gt;&lt;ref-type name="Journal Article"&gt;17&lt;/ref-type&gt;&lt;contributors&gt;&lt;authors&gt;&lt;author&gt;Liossi, C.&lt;/author&gt;&lt;author&gt;Schoth, D. E.&lt;/author&gt;&lt;/authors&gt;&lt;/contributors&gt;&lt;titles&gt;&lt;title&gt;Attention toward interpersonal stimuli in individuals with and without chronic daily headache&lt;/title&gt;&lt;secondary-title&gt;Journal of Neurology and Neurosurgery&lt;/secondary-title&gt;&lt;/titles&gt;&lt;periodical&gt;&lt;full-title&gt;Journal of Neurology and Neurosurgery&lt;/full-title&gt;&lt;/periodical&gt;&lt;pages&gt;1-7&lt;/pages&gt;&lt;volume&gt;3&lt;/volume&gt;&lt;number&gt;3&lt;/number&gt;&lt;dates&gt;&lt;year&gt;2016&lt;/year&gt;&lt;/dates&gt;&lt;urls&gt;&lt;/urls&gt;&lt;/record&gt;&lt;/Cite&gt;&lt;/EndNote&gt;</w:instrTex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separate"/>
        </w:r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30</w: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end"/>
        </w:r>
      </w:hyperlink>
      <w:r w:rsidR="00A12F6E" w:rsidRPr="009A6294">
        <w:rPr>
          <w:rFonts w:asciiTheme="majorBidi" w:hAnsiTheme="majorBidi" w:cstheme="majorBidi"/>
          <w:bCs/>
          <w:sz w:val="24"/>
          <w:szCs w:val="24"/>
        </w:rPr>
        <w:t>.</w:t>
      </w:r>
    </w:p>
    <w:p w14:paraId="7F5BC815" w14:textId="0FFB05AF" w:rsidR="00412377" w:rsidRPr="009A6294" w:rsidRDefault="003205A2" w:rsidP="00631C07">
      <w:p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9A6294">
        <w:rPr>
          <w:rFonts w:asciiTheme="majorBidi" w:hAnsiTheme="majorBidi" w:cstheme="majorBidi"/>
          <w:bCs/>
          <w:sz w:val="24"/>
          <w:szCs w:val="24"/>
        </w:rPr>
        <w:lastRenderedPageBreak/>
        <w:tab/>
        <w:t>The present study is only the second following the investigation of Schoth and colleagues</w:t>
      </w:r>
      <w:hyperlink w:anchor="_ENREF_4" w:tooltip="Schoth, in press #830" w:history="1"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begin"/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instrText xml:space="preserve"> ADDIN EN.CITE &lt;EndNote&gt;&lt;Cite&gt;&lt;Author&gt;Schoth&lt;/Author&gt;&lt;Year&gt;in press&lt;/Year&gt;&lt;RecNum&gt;830&lt;/RecNum&gt;&lt;DisplayText&gt;&lt;style face="superscript"&gt;4&lt;/style&gt;&lt;/DisplayText&gt;&lt;record&gt;&lt;rec-number&gt;830&lt;/rec-number&gt;&lt;foreign-keys&gt;&lt;key app="EN" db-id="rz5w25w9xar0t6ezzap5s5tzxdvdf5v9v0s9" timestamp="1447253627"&gt;830&lt;/key&gt;&lt;/foreign-keys&gt;&lt;ref-type name="Journal Article"&gt;17&lt;/ref-type&gt;&lt;contributors&gt;&lt;authors&gt;&lt;author&gt;Schoth, D. E.&lt;/author&gt;&lt;author&gt;Parry, L.&lt;/author&gt;&lt;author&gt;Liossi, C.&lt;/author&gt;&lt;/authors&gt;&lt;/contributors&gt;&lt;titles&gt;&lt;title&gt;Combined cognitive biases for sensory-pain and disability information in individuals with chronic headache&lt;/title&gt;&lt;secondary-title&gt;Journal of Health Psychology&lt;/secondary-title&gt;&lt;/titles&gt;&lt;periodical&gt;&lt;full-title&gt;Journal of Health Psychology&lt;/full-title&gt;&lt;abbr-1&gt;J. Health Psychol.&lt;/abbr-1&gt;&lt;abbr-2&gt;J Health Psychol&lt;/abbr-2&gt;&lt;/periodical&gt;&lt;dates&gt;&lt;year&gt;in press&lt;/year&gt;&lt;/dates&gt;&lt;urls&gt;&lt;/urls&gt;&lt;electronic-resource-num&gt;10.1177/1359105316664136&lt;/electronic-resource-num&gt;&lt;/record&gt;&lt;/Cite&gt;&lt;/EndNote&gt;</w:instrTex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separate"/>
        </w:r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4</w: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end"/>
        </w:r>
      </w:hyperlink>
      <w:r w:rsidRPr="009A6294">
        <w:rPr>
          <w:rFonts w:asciiTheme="majorBidi" w:hAnsiTheme="majorBidi" w:cstheme="majorBidi"/>
          <w:bCs/>
          <w:sz w:val="24"/>
          <w:szCs w:val="24"/>
        </w:rPr>
        <w:t xml:space="preserve"> to explore all three forms of cognitive bias in the same chronic pain </w:t>
      </w:r>
      <w:r w:rsidR="00412377" w:rsidRPr="009A6294">
        <w:rPr>
          <w:rFonts w:asciiTheme="majorBidi" w:hAnsiTheme="majorBidi" w:cstheme="majorBidi"/>
          <w:bCs/>
          <w:sz w:val="24"/>
          <w:szCs w:val="24"/>
        </w:rPr>
        <w:t>sample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.  Specific comparison between the two </w:t>
      </w:r>
      <w:r w:rsidR="00925CE0" w:rsidRPr="009A6294">
        <w:rPr>
          <w:rFonts w:asciiTheme="majorBidi" w:hAnsiTheme="majorBidi" w:cstheme="majorBidi"/>
          <w:bCs/>
          <w:sz w:val="24"/>
          <w:szCs w:val="24"/>
        </w:rPr>
        <w:t xml:space="preserve">studies 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is therefore warranted.  As noted, </w:t>
      </w:r>
      <w:r w:rsidR="00412377" w:rsidRPr="009A6294">
        <w:rPr>
          <w:rFonts w:asciiTheme="majorBidi" w:hAnsiTheme="majorBidi" w:cstheme="majorBidi"/>
          <w:bCs/>
          <w:sz w:val="24"/>
          <w:szCs w:val="24"/>
        </w:rPr>
        <w:t>our</w:t>
      </w:r>
      <w:r w:rsidRPr="009A6294">
        <w:rPr>
          <w:rFonts w:asciiTheme="majorBidi" w:hAnsiTheme="majorBidi" w:cstheme="majorBidi"/>
          <w:bCs/>
          <w:sz w:val="24"/>
          <w:szCs w:val="24"/>
        </w:rPr>
        <w:t xml:space="preserve"> former investigation found individuals with </w:t>
      </w:r>
      <w:r w:rsidRPr="009A6294">
        <w:rPr>
          <w:rFonts w:ascii="Times New Roman" w:hAnsi="Times New Roman" w:cs="Times New Roman"/>
          <w:sz w:val="24"/>
          <w:szCs w:val="24"/>
        </w:rPr>
        <w:t xml:space="preserve">chronic headache, relative to healthy controls, showed significantly greater interpretation and memory biases favouring ambiguous sensory-pain words.  It is unsurprising that interpretation bias results were </w:t>
      </w:r>
      <w:r w:rsidR="00412377" w:rsidRPr="009A6294">
        <w:rPr>
          <w:rFonts w:ascii="Times New Roman" w:hAnsi="Times New Roman" w:cs="Times New Roman"/>
          <w:sz w:val="24"/>
          <w:szCs w:val="24"/>
        </w:rPr>
        <w:t xml:space="preserve">consistent </w:t>
      </w:r>
      <w:r w:rsidRPr="009A6294">
        <w:rPr>
          <w:rFonts w:ascii="Times New Roman" w:hAnsi="Times New Roman" w:cs="Times New Roman"/>
          <w:sz w:val="24"/>
          <w:szCs w:val="24"/>
        </w:rPr>
        <w:t>across both studies considering that the same stimuli and paradigm were used.</w:t>
      </w:r>
      <w:r w:rsidR="00412377" w:rsidRPr="009A6294">
        <w:rPr>
          <w:rFonts w:ascii="Times New Roman" w:hAnsi="Times New Roman" w:cs="Times New Roman"/>
          <w:sz w:val="24"/>
          <w:szCs w:val="24"/>
        </w:rPr>
        <w:t xml:space="preserve">  Differences in attentional bias </w:t>
      </w:r>
      <w:r w:rsidR="002D784C" w:rsidRPr="009A6294">
        <w:rPr>
          <w:rFonts w:ascii="Times New Roman" w:hAnsi="Times New Roman" w:cs="Times New Roman"/>
          <w:sz w:val="24"/>
          <w:szCs w:val="24"/>
        </w:rPr>
        <w:t xml:space="preserve">results </w:t>
      </w:r>
      <w:r w:rsidR="00412377" w:rsidRPr="009A6294">
        <w:rPr>
          <w:rFonts w:ascii="Times New Roman" w:hAnsi="Times New Roman" w:cs="Times New Roman"/>
          <w:sz w:val="24"/>
          <w:szCs w:val="24"/>
        </w:rPr>
        <w:t>may be partly explained by the different paradigms used.  The spatial cueing task used in our previous study enabled us to include three stimuli categories (sensory-pain</w:t>
      </w:r>
      <w:r w:rsidR="002D784C" w:rsidRPr="009A6294">
        <w:rPr>
          <w:rFonts w:ascii="Times New Roman" w:hAnsi="Times New Roman" w:cs="Times New Roman"/>
          <w:sz w:val="24"/>
          <w:szCs w:val="24"/>
        </w:rPr>
        <w:t>, disability, and neutral) each with the same number of words</w:t>
      </w:r>
      <w:r w:rsidR="00412377" w:rsidRPr="009A6294">
        <w:rPr>
          <w:rFonts w:ascii="Times New Roman" w:hAnsi="Times New Roman" w:cs="Times New Roman"/>
          <w:sz w:val="24"/>
          <w:szCs w:val="24"/>
        </w:rPr>
        <w:t xml:space="preserve"> (</w:t>
      </w:r>
      <w:r w:rsidR="002D784C" w:rsidRPr="009A6294">
        <w:rPr>
          <w:rFonts w:ascii="Times New Roman" w:hAnsi="Times New Roman" w:cs="Times New Roman"/>
          <w:sz w:val="24"/>
          <w:szCs w:val="24"/>
        </w:rPr>
        <w:t>an equal number of words per category, shown the same number of times, is essential to ensure a valid comparison of results</w:t>
      </w:r>
      <w:r w:rsidR="00412377" w:rsidRPr="009A6294">
        <w:rPr>
          <w:rFonts w:ascii="Times New Roman" w:hAnsi="Times New Roman" w:cs="Times New Roman"/>
          <w:sz w:val="24"/>
          <w:szCs w:val="24"/>
        </w:rPr>
        <w:t>)</w:t>
      </w:r>
      <w:r w:rsidR="002D784C" w:rsidRPr="009A6294">
        <w:rPr>
          <w:rFonts w:ascii="Times New Roman" w:hAnsi="Times New Roman" w:cs="Times New Roman"/>
          <w:sz w:val="24"/>
          <w:szCs w:val="24"/>
        </w:rPr>
        <w:t>.  The spatial cueing task has been used infrequently in the pain literature with limited success (one study reported</w:t>
      </w:r>
      <w:r w:rsidR="002D784C" w:rsidRPr="009A6294">
        <w:rPr>
          <w:rFonts w:asciiTheme="majorBidi" w:hAnsiTheme="majorBidi" w:cstheme="majorBidi"/>
          <w:bCs/>
          <w:sz w:val="24"/>
          <w:szCs w:val="24"/>
        </w:rPr>
        <w:t xml:space="preserve"> pain-related biases in patients with irritable bowel syndrome </w:t>
      </w:r>
      <w:hyperlink w:anchor="_ENREF_56" w:tooltip="Chapman, 2011 #835" w:history="1"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begin"/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instrText xml:space="preserve"> ADDIN EN.CITE &lt;EndNote&gt;&lt;Cite&gt;&lt;Author&gt;Chapman&lt;/Author&gt;&lt;Year&gt;2011&lt;/Year&gt;&lt;RecNum&gt;835&lt;/RecNum&gt;&lt;DisplayText&gt;&lt;style face="superscript"&gt;56&lt;/style&gt;&lt;/DisplayText&gt;&lt;record&gt;&lt;rec-number&gt;835&lt;/rec-number&gt;&lt;foreign-keys&gt;&lt;key app="EN" db-id="rz5w25w9xar0t6ezzap5s5tzxdvdf5v9v0s9" timestamp="1447676625"&gt;835&lt;/key&gt;&lt;/foreign-keys&gt;&lt;ref-type name="Journal Article"&gt;17&lt;/ref-type&gt;&lt;contributors&gt;&lt;authors&gt;&lt;author&gt;Chapman, S.&lt;/author&gt;&lt;author&gt;Martin, M.&lt;/author&gt;&lt;/authors&gt;&lt;/contributors&gt;&lt;titles&gt;&lt;title&gt;Attention to pain words in irritable bowel syndrome: increased orienting and speeded engagement&lt;/title&gt;&lt;secondary-title&gt;British Journal of Health Psychology&lt;/secondary-title&gt;&lt;/titles&gt;&lt;periodical&gt;&lt;full-title&gt;British Journal of Health Psychology&lt;/full-title&gt;&lt;abbr-1&gt;Br. J. Health Psychol.&lt;/abbr-1&gt;&lt;abbr-2&gt;Br J Health Psychol&lt;/abbr-2&gt;&lt;/periodical&gt;&lt;pages&gt;47-60&lt;/pages&gt;&lt;volume&gt;16&lt;/volume&gt;&lt;number&gt;1&lt;/number&gt;&lt;dates&gt;&lt;year&gt;2011&lt;/year&gt;&lt;/dates&gt;&lt;isbn&gt;2044-8287&lt;/isbn&gt;&lt;urls&gt;&lt;/urls&gt;&lt;electronic-resource-num&gt;10.1348/135910710X505887&lt;/electronic-resource-num&gt;&lt;/record&gt;&lt;/Cite&gt;&lt;/EndNote&gt;</w:instrTex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separate"/>
        </w:r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56</w: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end"/>
        </w:r>
      </w:hyperlink>
      <w:r w:rsidR="002D784C" w:rsidRPr="009A6294">
        <w:rPr>
          <w:rFonts w:asciiTheme="majorBidi" w:hAnsiTheme="majorBidi" w:cstheme="majorBidi"/>
          <w:bCs/>
          <w:sz w:val="24"/>
          <w:szCs w:val="24"/>
        </w:rPr>
        <w:t xml:space="preserve"> but another did not </w:t>
      </w:r>
      <w:hyperlink w:anchor="_ENREF_57" w:tooltip="Martin, 2010 #811" w:history="1"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begin"/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instrText xml:space="preserve"> ADDIN EN.CITE &lt;EndNote&gt;&lt;Cite&gt;&lt;Author&gt;Martin&lt;/Author&gt;&lt;Year&gt;2010&lt;/Year&gt;&lt;RecNum&gt;811&lt;/RecNum&gt;&lt;DisplayText&gt;&lt;style face="superscript"&gt;57&lt;/style&gt;&lt;/DisplayText&gt;&lt;record&gt;&lt;rec-number&gt;811&lt;/rec-number&gt;&lt;foreign-keys&gt;&lt;key app="EN" db-id="rz5w25w9xar0t6ezzap5s5tzxdvdf5v9v0s9" timestamp="1439910547"&gt;811&lt;/key&gt;&lt;/foreign-keys&gt;&lt;ref-type name="Journal Article"&gt;17&lt;/ref-type&gt;&lt;contributors&gt;&lt;authors&gt;&lt;author&gt;Martin, M.&lt;/author&gt;&lt;author&gt;Chapman, S. C. E.&lt;/author&gt;&lt;/authors&gt;&lt;/contributors&gt;&lt;titles&gt;&lt;title&gt;Cognitive processing in putative functional gastrointestinal disorder: rumination yields orientation to social threat not pain&lt;/title&gt;&lt;secondary-title&gt;European Journal of Pain&lt;/secondary-title&gt;&lt;/titles&gt;&lt;periodical&gt;&lt;full-title&gt;European Journal of Pain&lt;/full-title&gt;&lt;abbr-1&gt;Eur J Pain&lt;/abbr-1&gt;&lt;/periodical&gt;&lt;pages&gt;207-213&lt;/pages&gt;&lt;volume&gt;14&lt;/volume&gt;&lt;number&gt;2&lt;/number&gt;&lt;dates&gt;&lt;year&gt;2010&lt;/year&gt;&lt;/dates&gt;&lt;isbn&gt;1532-2149&lt;/isbn&gt;&lt;urls&gt;&lt;/urls&gt;&lt;electronic-resource-num&gt;10.1016/j.ejpain.2009.04.008&lt;/electronic-resource-num&gt;&lt;/record&gt;&lt;/Cite&gt;&lt;/EndNote&gt;</w:instrTex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separate"/>
        </w:r>
        <w:r w:rsidR="00217E8D" w:rsidRPr="009A6294">
          <w:rPr>
            <w:rFonts w:asciiTheme="majorBidi" w:hAnsiTheme="majorBidi" w:cstheme="majorBidi"/>
            <w:bCs/>
            <w:noProof/>
            <w:sz w:val="24"/>
            <w:szCs w:val="24"/>
            <w:vertAlign w:val="superscript"/>
          </w:rPr>
          <w:t>57</w:t>
        </w:r>
        <w:r w:rsidR="00217E8D" w:rsidRPr="009A6294">
          <w:rPr>
            <w:rFonts w:asciiTheme="majorBidi" w:hAnsiTheme="majorBidi" w:cstheme="majorBidi"/>
            <w:bCs/>
            <w:sz w:val="24"/>
            <w:szCs w:val="24"/>
          </w:rPr>
          <w:fldChar w:fldCharType="end"/>
        </w:r>
      </w:hyperlink>
      <w:r w:rsidR="002D784C" w:rsidRPr="009A6294">
        <w:rPr>
          <w:rFonts w:asciiTheme="majorBidi" w:hAnsiTheme="majorBidi" w:cstheme="majorBidi"/>
          <w:bCs/>
          <w:sz w:val="24"/>
          <w:szCs w:val="24"/>
        </w:rPr>
        <w:t>),</w:t>
      </w:r>
      <w:r w:rsidR="002D784C" w:rsidRPr="009A6294">
        <w:rPr>
          <w:rFonts w:ascii="Times New Roman" w:hAnsi="Times New Roman" w:cs="Times New Roman"/>
          <w:sz w:val="24"/>
          <w:szCs w:val="24"/>
        </w:rPr>
        <w:t xml:space="preserve"> and a review of research with anxious populations showed a very small, non-significant between-group effect size for studies using this paradigm (Bar-Haim et al., 2007).   </w:t>
      </w:r>
      <w:r w:rsidR="006D4A60" w:rsidRPr="009A6294">
        <w:rPr>
          <w:rFonts w:ascii="Times New Roman" w:hAnsi="Times New Roman" w:cs="Times New Roman"/>
          <w:sz w:val="24"/>
          <w:szCs w:val="24"/>
        </w:rPr>
        <w:t>In regards to memory biases, we have noted above the discrepancy between the two investigations, and have also noted the general inconsistency in the broader literature.</w:t>
      </w:r>
    </w:p>
    <w:p w14:paraId="1895DF94" w14:textId="267C2428" w:rsidR="00217E8D" w:rsidRDefault="00D8193E" w:rsidP="00040493">
      <w:pPr>
        <w:spacing w:after="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6294">
        <w:rPr>
          <w:rFonts w:asciiTheme="majorBidi" w:hAnsiTheme="majorBidi" w:cstheme="majorBidi"/>
          <w:bCs/>
          <w:sz w:val="24"/>
          <w:szCs w:val="24"/>
        </w:rPr>
        <w:lastRenderedPageBreak/>
        <w:t xml:space="preserve">Support was not found for the prediction of the </w:t>
      </w:r>
      <w:r w:rsidR="00FA17A0" w:rsidRPr="009A6294">
        <w:rPr>
          <w:rFonts w:asciiTheme="majorBidi" w:hAnsiTheme="majorBidi" w:cstheme="majorBidi"/>
          <w:bCs/>
          <w:sz w:val="24"/>
          <w:szCs w:val="24"/>
        </w:rPr>
        <w:t>Threat Interpretation Model</w:t>
      </w:r>
      <w:hyperlink w:anchor="_ENREF_6" w:tooltip="Todd, 2015 #788" w:history="1">
        <w:r w:rsidR="00217E8D" w:rsidRPr="009A629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217E8D" w:rsidRPr="009A6294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&lt;EndNote&gt;&lt;Cite&gt;&lt;Author&gt;Todd&lt;/Author&gt;&lt;Year&gt;2015&lt;/Year&gt;&lt;RecNum&gt;788&lt;/RecNum&gt;&lt;DisplayText&gt;&lt;style face="superscript"&gt;6&lt;/style&gt;&lt;/DisplayText&gt;&lt;record&gt;&lt;rec-number&gt;788&lt;/rec-number&gt;&lt;foreign-keys&gt;&lt;key app="EN" db-id="rz5w25w9xar0t6ezzap5s5tzxdvdf5v9v0s9" timestamp="1434977165"&gt;788&lt;/key&gt;&lt;/foreign-keys&gt;&lt;ref-type name="Journal Article"&gt;17&lt;/ref-type&gt;&lt;contributors&gt;&lt;authors&gt;&lt;author&gt;Todd, J.&lt;/author&gt;&lt;author&gt;Sharpe, L.&lt;/author&gt;&lt;author&gt;Johnson, A.&lt;/author&gt;&lt;author&gt;Nicholson Perry, K.&lt;/author&gt;&lt;author&gt;Colagiuri, B.,&lt;/author&gt;&lt;author&gt;Dear, B. F.&lt;/author&gt;&lt;/authors&gt;&lt;/contributors&gt;&lt;titles&gt;&lt;title&gt;Towards a new model of attentional biases in the development, maintenance, and management of pain&lt;/title&gt;&lt;secondary-title&gt;PAIN&lt;/secondary-title&gt;&lt;/titles&gt;&lt;periodical&gt;&lt;full-title&gt;Pain&lt;/full-title&gt;&lt;abbr-1&gt;Pain&lt;/abbr-1&gt;&lt;abbr-2&gt;Pain&lt;/abbr-2&gt;&lt;/periodical&gt;&lt;pages&gt;5189-1600&lt;/pages&gt;&lt;volume&gt;156&lt;/volume&gt;&lt;number&gt;9&lt;/number&gt;&lt;dates&gt;&lt;year&gt;2015&lt;/year&gt;&lt;/dates&gt;&lt;urls&gt;&lt;/urls&gt;&lt;electronic-resource-num&gt;10.1097/j.pain.0000000000000214&lt;/electronic-resource-num&gt;&lt;/record&gt;&lt;/Cite&gt;&lt;/EndNote&gt;</w:instrText>
        </w:r>
        <w:r w:rsidR="00217E8D" w:rsidRPr="009A629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17E8D" w:rsidRPr="009A6294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6</w:t>
        </w:r>
        <w:r w:rsidR="00217E8D" w:rsidRPr="009A6294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Pr="009A6294">
        <w:rPr>
          <w:rFonts w:asciiTheme="majorBidi" w:hAnsiTheme="majorBidi" w:cstheme="majorBidi"/>
          <w:sz w:val="24"/>
          <w:szCs w:val="24"/>
        </w:rPr>
        <w:t xml:space="preserve"> </w:t>
      </w:r>
      <w:r w:rsidRPr="009A6294">
        <w:rPr>
          <w:rFonts w:asciiTheme="majorBidi" w:hAnsiTheme="majorBidi" w:cstheme="majorBidi"/>
          <w:bCs/>
          <w:sz w:val="24"/>
          <w:szCs w:val="24"/>
        </w:rPr>
        <w:t>that an i</w:t>
      </w:r>
      <w:r w:rsidRPr="009A6294">
        <w:rPr>
          <w:rFonts w:asciiTheme="majorBidi" w:hAnsiTheme="majorBidi" w:cstheme="majorBidi"/>
          <w:sz w:val="24"/>
          <w:szCs w:val="24"/>
        </w:rPr>
        <w:t>nterpretation bias favouring the pain-related meaning of ambiguous stimuli is necessary for an attentional bias to be observed.  The present study did not provide the optimal</w:t>
      </w:r>
      <w:r w:rsidR="00DB0620" w:rsidRPr="009A6294">
        <w:rPr>
          <w:rFonts w:asciiTheme="majorBidi" w:hAnsiTheme="majorBidi" w:cstheme="majorBidi"/>
          <w:sz w:val="24"/>
          <w:szCs w:val="24"/>
        </w:rPr>
        <w:t xml:space="preserve"> test of the prediction however</w:t>
      </w:r>
      <w:r w:rsidR="00C870A4" w:rsidRPr="009A6294">
        <w:rPr>
          <w:rFonts w:asciiTheme="majorBidi" w:hAnsiTheme="majorBidi" w:cstheme="majorBidi"/>
          <w:sz w:val="24"/>
          <w:szCs w:val="24"/>
        </w:rPr>
        <w:t>, which was cross-sectional in nature and also measured</w:t>
      </w:r>
      <w:r w:rsidRPr="009A6294">
        <w:rPr>
          <w:rFonts w:asciiTheme="majorBidi" w:hAnsiTheme="majorBidi" w:cstheme="majorBidi"/>
          <w:sz w:val="24"/>
          <w:szCs w:val="24"/>
        </w:rPr>
        <w:t xml:space="preserve"> attentional biases prior to interpretation biases</w:t>
      </w:r>
      <w:r w:rsidR="00DB0620" w:rsidRPr="009A6294">
        <w:rPr>
          <w:rFonts w:asciiTheme="majorBidi" w:hAnsiTheme="majorBidi" w:cstheme="majorBidi"/>
          <w:sz w:val="24"/>
          <w:szCs w:val="24"/>
        </w:rPr>
        <w:t xml:space="preserve">.  Further research is needed specifically testing the </w:t>
      </w:r>
      <w:r w:rsidR="00CB539F" w:rsidRPr="009A6294">
        <w:rPr>
          <w:rFonts w:ascii="Times New Roman" w:hAnsi="Times New Roman" w:cs="Times New Roman"/>
          <w:sz w:val="24"/>
          <w:szCs w:val="24"/>
        </w:rPr>
        <w:t xml:space="preserve">temporal </w:t>
      </w:r>
      <w:r w:rsidR="00BD5EB1" w:rsidRPr="009A6294">
        <w:rPr>
          <w:rFonts w:ascii="Times New Roman" w:hAnsi="Times New Roman" w:cs="Times New Roman"/>
          <w:sz w:val="24"/>
          <w:szCs w:val="24"/>
        </w:rPr>
        <w:t>relationship be</w:t>
      </w:r>
      <w:r w:rsidR="00C870A4" w:rsidRPr="009A6294">
        <w:rPr>
          <w:rFonts w:ascii="Times New Roman" w:hAnsi="Times New Roman" w:cs="Times New Roman"/>
          <w:sz w:val="24"/>
          <w:szCs w:val="24"/>
        </w:rPr>
        <w:t xml:space="preserve">tween these two forms of bias. </w:t>
      </w:r>
      <w:r w:rsidR="00DB0620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BD5EB1" w:rsidRPr="009A6294">
        <w:rPr>
          <w:rFonts w:ascii="Times New Roman" w:hAnsi="Times New Roman" w:cs="Times New Roman"/>
          <w:sz w:val="24"/>
          <w:szCs w:val="24"/>
        </w:rPr>
        <w:t xml:space="preserve">It has also been suggested that memory biases may form the basis for attention and interpretation biases, although the alternative is possible with recall biases arising as a result of biases in </w:t>
      </w:r>
      <w:r w:rsidR="00E971E6" w:rsidRPr="009A6294">
        <w:rPr>
          <w:rFonts w:ascii="Times New Roman" w:hAnsi="Times New Roman" w:cs="Times New Roman"/>
          <w:sz w:val="24"/>
          <w:szCs w:val="24"/>
        </w:rPr>
        <w:t>attention and/or interpretation</w:t>
      </w:r>
      <w:hyperlink w:anchor="_ENREF_58" w:tooltip="Van Ryckeghem, 2016 #1085" w:history="1"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&lt;EndNote&gt;&lt;Cite&gt;&lt;Author&gt;Van Ryckeghem&lt;/Author&gt;&lt;Year&gt;2016&lt;/Year&gt;&lt;RecNum&gt;1085&lt;/RecNum&gt;&lt;DisplayText&gt;&lt;style face="superscript"&gt;58&lt;/style&gt;&lt;/DisplayText&gt;&lt;record&gt;&lt;rec-number&gt;1085&lt;/rec-number&gt;&lt;foreign-keys&gt;&lt;key app="EN" db-id="rz5w25w9xar0t6ezzap5s5tzxdvdf5v9v0s9" timestamp="1500890840"&gt;1085&lt;/key&gt;&lt;/foreign-keys&gt;&lt;ref-type name="Journal Article"&gt;17&lt;/ref-type&gt;&lt;contributors&gt;&lt;authors&gt;&lt;author&gt;Van Ryckeghem, Dimitri ML&lt;/author&gt;&lt;author&gt;Vervoort, Tine&lt;/author&gt;&lt;/authors&gt;&lt;/contributors&gt;&lt;titles&gt;&lt;title&gt;Towards an integrative view of cognitive biases in pain&lt;/title&gt;&lt;secondary-title&gt;European Journal of Pain&lt;/secondary-title&gt;&lt;/titles&gt;&lt;periodical&gt;&lt;full-title&gt;European Journal of Pain&lt;/full-title&gt;&lt;abbr-1&gt;Eur J Pain&lt;/abbr-1&gt;&lt;/periodical&gt;&lt;pages&gt;1201-1202&lt;/pages&gt;&lt;volume&gt;20&lt;/volume&gt;&lt;number&gt;8&lt;/number&gt;&lt;dates&gt;&lt;year&gt;2016&lt;/year&gt;&lt;/dates&gt;&lt;isbn&gt;1532-2149&lt;/isbn&gt;&lt;urls&gt;&lt;/urls&gt;&lt;electronic-resource-num&gt;10.1002/ejp.913&lt;/electronic-resource-num&gt;&lt;/record&gt;&lt;/Cite&gt;&lt;/EndNote&gt;</w:instrTex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58</w: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BD5EB1" w:rsidRPr="009A6294">
        <w:rPr>
          <w:rFonts w:ascii="Times New Roman" w:hAnsi="Times New Roman" w:cs="Times New Roman"/>
          <w:sz w:val="24"/>
          <w:szCs w:val="24"/>
        </w:rPr>
        <w:t xml:space="preserve">.  Longitudinal research will be able to address these specific questions, and also ascertain the effects inducing one form of </w:t>
      </w:r>
      <w:r w:rsidR="00E971E6" w:rsidRPr="009A6294">
        <w:rPr>
          <w:rFonts w:ascii="Times New Roman" w:hAnsi="Times New Roman" w:cs="Times New Roman"/>
          <w:sz w:val="24"/>
          <w:szCs w:val="24"/>
        </w:rPr>
        <w:t>bias has on other forms of bias</w:t>
      </w:r>
      <w:r w:rsidR="00BD5EB1" w:rsidRPr="009A629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PEVuZE5vdGU+PENpdGU+PEF1dGhvcj5TY2hvdGg8L0F1dGhvcj48WWVhcj4yMDE2PC9ZZWFyPjxS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</w:fldData>
        </w:fldChar>
      </w:r>
      <w:r w:rsidR="00E971E6" w:rsidRPr="009A629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971E6" w:rsidRPr="009A629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PEVuZE5vdGU+PENpdGU+PEF1dGhvcj5TY2hvdGg8L0F1dGhvcj48WWVhcj4yMDE2PC9ZZWFyPjxS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</w:fldData>
        </w:fldChar>
      </w:r>
      <w:r w:rsidR="00E971E6" w:rsidRPr="009A629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971E6" w:rsidRPr="009A6294">
        <w:rPr>
          <w:rFonts w:ascii="Times New Roman" w:hAnsi="Times New Roman" w:cs="Times New Roman"/>
          <w:sz w:val="24"/>
          <w:szCs w:val="24"/>
        </w:rPr>
      </w:r>
      <w:r w:rsidR="00E971E6" w:rsidRPr="009A6294">
        <w:rPr>
          <w:rFonts w:ascii="Times New Roman" w:hAnsi="Times New Roman" w:cs="Times New Roman"/>
          <w:sz w:val="24"/>
          <w:szCs w:val="24"/>
        </w:rPr>
        <w:fldChar w:fldCharType="end"/>
      </w:r>
      <w:r w:rsidR="00BD5EB1" w:rsidRPr="009A6294">
        <w:rPr>
          <w:rFonts w:ascii="Times New Roman" w:hAnsi="Times New Roman" w:cs="Times New Roman"/>
          <w:sz w:val="24"/>
          <w:szCs w:val="24"/>
        </w:rPr>
      </w:r>
      <w:r w:rsidR="00BD5EB1" w:rsidRPr="009A629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3" w:tooltip="Schoth, 2016 #626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3</w:t>
        </w:r>
      </w:hyperlink>
      <w:r w:rsidR="00E971E6" w:rsidRPr="009A6294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4" w:tooltip="Schoth, in press #830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4</w:t>
        </w:r>
      </w:hyperlink>
      <w:r w:rsidR="00E971E6" w:rsidRPr="009A6294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7" w:tooltip="Hirsch, 2006 #586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7</w:t>
        </w:r>
      </w:hyperlink>
      <w:r w:rsidR="00BD5EB1" w:rsidRPr="009A6294">
        <w:rPr>
          <w:rFonts w:ascii="Times New Roman" w:hAnsi="Times New Roman" w:cs="Times New Roman"/>
          <w:sz w:val="24"/>
          <w:szCs w:val="24"/>
        </w:rPr>
        <w:fldChar w:fldCharType="end"/>
      </w:r>
      <w:r w:rsidR="00BD5EB1" w:rsidRPr="009A6294">
        <w:rPr>
          <w:rFonts w:ascii="Times New Roman" w:hAnsi="Times New Roman" w:cs="Times New Roman"/>
          <w:sz w:val="24"/>
          <w:szCs w:val="24"/>
        </w:rPr>
        <w:t>.  Such research is also vital for interventions aime</w:t>
      </w:r>
      <w:r w:rsidR="00E971E6" w:rsidRPr="009A6294">
        <w:rPr>
          <w:rFonts w:ascii="Times New Roman" w:hAnsi="Times New Roman" w:cs="Times New Roman"/>
          <w:sz w:val="24"/>
          <w:szCs w:val="24"/>
        </w:rPr>
        <w:t>d at modifying cognitive biases</w:t>
      </w:r>
      <w:r w:rsidR="00BD5EB1" w:rsidRPr="009A6294">
        <w:rPr>
          <w:rFonts w:ascii="Times New Roman" w:hAnsi="Times New Roman" w:cs="Times New Roman"/>
          <w:sz w:val="24"/>
          <w:szCs w:val="24"/>
        </w:rPr>
        <w:fldChar w:fldCharType="begin"/>
      </w:r>
      <w:r w:rsidR="00504160" w:rsidRPr="009A629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&lt;EndNote&gt;&lt;Cite&gt;&lt;Author&gt;Van Ryckeghem&lt;/Author&gt;&lt;Year&gt;2016&lt;/Year&gt;&lt;RecNum&gt;1085&lt;/RecNum&gt;&lt;DisplayText&gt;&lt;style face="superscript"&gt;58, 59&lt;/style&gt;&lt;/DisplayText&gt;&lt;record&gt;&lt;rec-number&gt;1085&lt;/rec-number&gt;&lt;foreign-keys&gt;&lt;key app="EN" db-id="rz5w25w9xar0t6ezzap5s5tzxdvdf5v9v0s9" timestamp="1500890840"&gt;1085&lt;/key&gt;&lt;/foreign-keys&gt;&lt;ref-type name="Journal Article"&gt;17&lt;/ref-type&gt;&lt;contributors&gt;&lt;authors&gt;&lt;author&gt;Van Ryckeghem, Dimitri ML&lt;/author&gt;&lt;author&gt;Vervoort, Tine&lt;/author&gt;&lt;/authors&gt;&lt;/contributors&gt;&lt;titles&gt;&lt;title&gt;Towards an integrative view of cognitive biases in pain&lt;/title&gt;&lt;secondary-title&gt;European Journal of Pain&lt;/secondary-title&gt;&lt;/titles&gt;&lt;periodical&gt;&lt;full-title&gt;European Journal of Pain&lt;/full-title&gt;&lt;abbr-1&gt;Eur J Pain&lt;/abbr-1&gt;&lt;/periodical&gt;&lt;pages&gt;1201-1202&lt;/pages&gt;&lt;volume&gt;20&lt;/volume&gt;&lt;number&gt;8&lt;/number&gt;&lt;dates&gt;&lt;year&gt;2016&lt;/year&gt;&lt;/dates&gt;&lt;isbn&gt;1532-2149&lt;/isbn&gt;&lt;urls&gt;&lt;/urls&gt;&lt;electronic-resource-num&gt;10.1002/ejp.913&lt;/electronic-resource-num&gt;&lt;/record&gt;&lt;/Cite&gt;&lt;Cite&gt;&lt;Author&gt;Liossi&lt;/Author&gt;&lt;Year&gt;2012&lt;/Year&gt;&lt;RecNum&gt;472&lt;/RecNum&gt;&lt;record&gt;&lt;rec-number&gt;472&lt;/rec-number&gt;&lt;foreign-keys&gt;&lt;key app="EN" db-id="rz5w25w9xar0t6ezzap5s5tzxdvdf5v9v0s9" timestamp="1363597389"&gt;472&lt;/key&gt;&lt;/foreign-keys&gt;&lt;ref-type name="Journal Article"&gt;17&lt;/ref-type&gt;&lt;contributors&gt;&lt;authors&gt;&lt;author&gt;Liossi, C.&lt;/author&gt;&lt;/authors&gt;&lt;/contributors&gt;&lt;titles&gt;&lt;title&gt;Attentional biases in chronic pain: do they exist and does it really matter?&lt;/title&gt;&lt;secondary-title&gt;Pain&lt;/secondary-title&gt;&lt;/titles&gt;&lt;periodical&gt;&lt;full-title&gt;Pain&lt;/full-title&gt;&lt;abbr-1&gt;Pain&lt;/abbr-1&gt;&lt;abbr-2&gt;Pain&lt;/abbr-2&gt;&lt;/periodical&gt;&lt;pages&gt;9-10&lt;/pages&gt;&lt;volume&gt;153&lt;/volume&gt;&lt;number&gt;1&lt;/number&gt;&lt;dates&gt;&lt;year&gt;2012&lt;/year&gt;&lt;/dates&gt;&lt;urls&gt;&lt;/urls&gt;&lt;electronic-resource-num&gt;10.1016/j.pain.2011.10.013&lt;/electronic-resource-num&gt;&lt;/record&gt;&lt;/Cite&gt;&lt;/EndNote&gt;</w:instrText>
      </w:r>
      <w:r w:rsidR="00BD5EB1" w:rsidRPr="009A629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58" w:tooltip="Van Ryckeghem, 2016 #1085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58</w:t>
        </w:r>
      </w:hyperlink>
      <w:r w:rsidR="00504160" w:rsidRPr="009A6294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59" w:tooltip="Liossi, 2012 #472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59</w:t>
        </w:r>
      </w:hyperlink>
      <w:r w:rsidR="00BD5EB1" w:rsidRPr="009A6294">
        <w:rPr>
          <w:rFonts w:ascii="Times New Roman" w:hAnsi="Times New Roman" w:cs="Times New Roman"/>
          <w:sz w:val="24"/>
          <w:szCs w:val="24"/>
        </w:rPr>
        <w:fldChar w:fldCharType="end"/>
      </w:r>
      <w:r w:rsidR="00BD5EB1" w:rsidRPr="009A6294">
        <w:rPr>
          <w:rFonts w:ascii="Times New Roman" w:hAnsi="Times New Roman" w:cs="Times New Roman"/>
          <w:sz w:val="24"/>
          <w:szCs w:val="24"/>
        </w:rPr>
        <w:t>, and of which there is evidence for the benefits of attentional bias modific</w:t>
      </w:r>
      <w:r w:rsidR="00E971E6" w:rsidRPr="009A6294">
        <w:rPr>
          <w:rFonts w:ascii="Times New Roman" w:hAnsi="Times New Roman" w:cs="Times New Roman"/>
          <w:sz w:val="24"/>
          <w:szCs w:val="24"/>
        </w:rPr>
        <w:t>ation in the literature broadly</w:t>
      </w:r>
      <w:hyperlink w:anchor="_ENREF_60" w:tooltip="Jones, 2017 #1094" w:history="1"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&lt;EndNote&gt;&lt;Cite&gt;&lt;Author&gt;Jones&lt;/Author&gt;&lt;Year&gt;2017&lt;/Year&gt;&lt;RecNum&gt;1094&lt;/RecNum&gt;&lt;DisplayText&gt;&lt;style face="superscript"&gt;60&lt;/style&gt;&lt;/DisplayText&gt;&lt;record&gt;&lt;rec-number&gt;1094&lt;/rec-number&gt;&lt;foreign-keys&gt;&lt;key app="EN" db-id="rz5w25w9xar0t6ezzap5s5tzxdvdf5v9v0s9" timestamp="1502110206"&gt;1094&lt;/key&gt;&lt;/foreign-keys&gt;&lt;ref-type name="Journal Article"&gt;17&lt;/ref-type&gt;&lt;contributors&gt;&lt;authors&gt;&lt;author&gt;Jones, E. B.&lt;/author&gt;&lt;author&gt;Sharpe, L.&lt;/author&gt;&lt;/authors&gt;&lt;/contributors&gt;&lt;titles&gt;&lt;title&gt;Cognitive bias modification: A review of meta-analyses&lt;/title&gt;&lt;secondary-title&gt;Journal of Affective Disorders&lt;/secondary-title&gt;&lt;/titles&gt;&lt;periodical&gt;&lt;full-title&gt;Journal of Affective Disorders&lt;/full-title&gt;&lt;abbr-1&gt;J. Affect. Disord.&lt;/abbr-1&gt;&lt;abbr-2&gt;J Affect Disord&lt;/abbr-2&gt;&lt;/periodical&gt;&lt;pages&gt;175-183&lt;/pages&gt;&lt;volume&gt;223&lt;/volume&gt;&lt;dates&gt;&lt;year&gt;2017&lt;/year&gt;&lt;/dates&gt;&lt;isbn&gt;0165-0327&lt;/isbn&gt;&lt;urls&gt;&lt;/urls&gt;&lt;electronic-resource-num&gt;10.1016/j.jad.2017.07.034&lt;/electronic-resource-num&gt;&lt;/record&gt;&lt;/Cite&gt;&lt;/EndNote&gt;</w:instrTex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60</w: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BD5EB1" w:rsidRPr="009A6294">
        <w:rPr>
          <w:rFonts w:ascii="Times New Roman" w:hAnsi="Times New Roman" w:cs="Times New Roman"/>
          <w:sz w:val="24"/>
          <w:szCs w:val="24"/>
        </w:rPr>
        <w:t xml:space="preserve"> a</w:t>
      </w:r>
      <w:r w:rsidR="00E971E6" w:rsidRPr="009A6294">
        <w:rPr>
          <w:rFonts w:ascii="Times New Roman" w:hAnsi="Times New Roman" w:cs="Times New Roman"/>
          <w:sz w:val="24"/>
          <w:szCs w:val="24"/>
        </w:rPr>
        <w:t>nd in chronic pain specifically</w:t>
      </w:r>
      <w:hyperlink w:anchor="_ENREF_61" w:tooltip="Schoth, 2013 #480" w:history="1"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PEVuZE5vdGU+PENpdGU+PEF1dGhvcj5TY2hvdGg8L0F1dGhvcj48WWVhcj4yMDEzPC9ZZWFyPjxS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</w:fldData>
          </w:fldChar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instrText xml:space="preserve"> ADDIN EN.CITE </w:instrTex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begin">
            <w:fldData xml:space="preserve">PEVuZE5vdGU+PENpdGU+PEF1dGhvcj5TY2hvdGg8L0F1dGhvcj48WWVhcj4yMDEzPC9ZZWFyPjxS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</w:fldData>
          </w:fldChar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instrText xml:space="preserve"> ADDIN EN.CITE.DATA </w:instrTex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217E8D" w:rsidRPr="009A6294">
          <w:rPr>
            <w:rFonts w:ascii="Times New Roman" w:hAnsi="Times New Roman" w:cs="Times New Roman"/>
            <w:sz w:val="24"/>
            <w:szCs w:val="24"/>
          </w:rPr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61-64</w: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BD5EB1" w:rsidRPr="009A6294">
        <w:rPr>
          <w:rFonts w:ascii="Times New Roman" w:hAnsi="Times New Roman" w:cs="Times New Roman"/>
          <w:sz w:val="24"/>
          <w:szCs w:val="24"/>
        </w:rPr>
        <w:t>.</w:t>
      </w:r>
    </w:p>
    <w:p w14:paraId="785DBFED" w14:textId="4F62086D" w:rsidR="00040493" w:rsidRDefault="00217E8D" w:rsidP="00040493">
      <w:pPr>
        <w:spacing w:after="40" w:line="480" w:lineRule="auto"/>
        <w:ind w:firstLine="720"/>
        <w:rPr>
          <w:rFonts w:asciiTheme="majorBidi" w:hAnsiTheme="majorBidi" w:cstheme="majorBidi"/>
          <w:color w:val="0070C0"/>
          <w:sz w:val="24"/>
          <w:szCs w:val="24"/>
        </w:rPr>
      </w:pPr>
      <w:r w:rsidRPr="00217E8D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="00040493" w:rsidRPr="00040493">
        <w:rPr>
          <w:rFonts w:ascii="Times New Roman" w:hAnsi="Times New Roman" w:cs="Times New Roman"/>
          <w:color w:val="0070C0"/>
          <w:sz w:val="24"/>
          <w:szCs w:val="24"/>
        </w:rPr>
        <w:t xml:space="preserve">s </w:t>
      </w:r>
      <w:r w:rsidR="00040493" w:rsidRPr="00040493">
        <w:rPr>
          <w:rFonts w:asciiTheme="majorBidi" w:hAnsiTheme="majorBidi" w:cstheme="majorBidi"/>
          <w:color w:val="0070C0"/>
          <w:sz w:val="24"/>
          <w:szCs w:val="24"/>
        </w:rPr>
        <w:t xml:space="preserve">anticipated and in line with previous studies (e.g., </w:t>
      </w:r>
      <w:hyperlink w:anchor="_ENREF_43" w:tooltip="McKellar, 2003 #623" w:history="1">
        <w:r w:rsidRPr="00040493">
          <w:rPr>
            <w:rFonts w:ascii="Times New Roman" w:hAnsi="Times New Roman" w:cs="Times New Roman"/>
            <w:color w:val="0070C0"/>
            <w:sz w:val="24"/>
            <w:szCs w:val="24"/>
          </w:rPr>
          <w:fldChar w:fldCharType="begin"/>
        </w:r>
        <w:r w:rsidRPr="00040493">
          <w:rPr>
            <w:rFonts w:ascii="Times New Roman" w:hAnsi="Times New Roman" w:cs="Times New Roman"/>
            <w:color w:val="0070C0"/>
            <w:sz w:val="24"/>
            <w:szCs w:val="24"/>
          </w:rPr>
          <w:instrText xml:space="preserve"> ADDIN EN.CITE &lt;EndNote&gt;&lt;Cite&gt;&lt;Author&gt;McKellar&lt;/Author&gt;&lt;Year&gt;2003&lt;/Year&gt;&lt;RecNum&gt;623&lt;/RecNum&gt;&lt;DisplayText&gt;&lt;style face="superscript"&gt;43&lt;/style&gt;&lt;/DisplayText&gt;&lt;record&gt;&lt;rec-number&gt;623&lt;/rec-number&gt;&lt;foreign-keys&gt;&lt;key app="EN" db-id="rz5w25w9xar0t6ezzap5s5tzxdvdf5v9v0s9" timestamp="1426526507"&gt;623&lt;/key&gt;&lt;/foreign-keys&gt;&lt;ref-type name="Journal Article"&gt;17&lt;/ref-type&gt;&lt;contributors&gt;&lt;authors&gt;&lt;author&gt;McKellar, J. D.&lt;/author&gt;&lt;author&gt;Clark, M. E.&lt;/author&gt;&lt;author&gt;Shriner, J.&lt;/author&gt;&lt;/authors&gt;&lt;/contributors&gt;&lt;titles&gt;&lt;title&gt;The cognitive specificity of associative responses in patients with chronic pain&lt;/title&gt;&lt;secondary-title&gt;British Journal of Clinical Psychology&lt;/secondary-title&gt;&lt;/titles&gt;&lt;periodical&gt;&lt;full-title&gt;British Journal of Clinical Psychology&lt;/full-title&gt;&lt;abbr-1&gt;Br. J. Clin. Psychol.&lt;/abbr-1&gt;&lt;abbr-2&gt;Br J Clin Psychol&lt;/abbr-2&gt;&lt;/periodical&gt;&lt;pages&gt;27-39&lt;/pages&gt;&lt;volume&gt;42&lt;/volume&gt;&lt;number&gt;1&lt;/number&gt;&lt;dates&gt;&lt;year&gt;2003&lt;/year&gt;&lt;/dates&gt;&lt;urls&gt;&lt;/urls&gt;&lt;electronic-resource-num&gt;10.1348/014466503762841995&lt;/electronic-resource-num&gt;&lt;/record&gt;&lt;/Cite&gt;&lt;/EndNote&gt;</w:instrText>
        </w:r>
        <w:r w:rsidRPr="00040493">
          <w:rPr>
            <w:rFonts w:ascii="Times New Roman" w:hAnsi="Times New Roman" w:cs="Times New Roman"/>
            <w:color w:val="0070C0"/>
            <w:sz w:val="24"/>
            <w:szCs w:val="24"/>
          </w:rPr>
          <w:fldChar w:fldCharType="separate"/>
        </w:r>
        <w:r w:rsidRPr="00040493">
          <w:rPr>
            <w:rFonts w:ascii="Times New Roman" w:hAnsi="Times New Roman" w:cs="Times New Roman"/>
            <w:noProof/>
            <w:color w:val="0070C0"/>
            <w:sz w:val="24"/>
            <w:szCs w:val="24"/>
            <w:vertAlign w:val="superscript"/>
          </w:rPr>
          <w:t>43</w:t>
        </w:r>
        <w:r w:rsidRPr="00040493">
          <w:rPr>
            <w:rFonts w:ascii="Times New Roman" w:hAnsi="Times New Roman" w:cs="Times New Roman"/>
            <w:color w:val="0070C0"/>
            <w:sz w:val="24"/>
            <w:szCs w:val="24"/>
          </w:rPr>
          <w:fldChar w:fldCharType="end"/>
        </w:r>
      </w:hyperlink>
      <w:r w:rsidR="00040493" w:rsidRPr="00040493">
        <w:rPr>
          <w:rFonts w:ascii="Times New Roman" w:hAnsi="Times New Roman" w:cs="Times New Roman"/>
          <w:color w:val="0070C0"/>
          <w:sz w:val="24"/>
          <w:szCs w:val="24"/>
        </w:rPr>
        <w:t xml:space="preserve">) </w:t>
      </w:r>
      <w:r w:rsidR="00040493" w:rsidRPr="00040493">
        <w:rPr>
          <w:rFonts w:asciiTheme="majorBidi" w:hAnsiTheme="majorBidi" w:cstheme="majorBidi"/>
          <w:color w:val="0070C0"/>
          <w:sz w:val="24"/>
          <w:szCs w:val="24"/>
        </w:rPr>
        <w:t xml:space="preserve">only a proportion of words in the sensory-pain category were interpreted as pain-related (26% of words for individuals with chronic headache and 17% of words for healthy controls).  While many attentional and memory bias studies take their stimuli from validated self-report measures such </w:t>
      </w:r>
      <w:r w:rsidR="00040493" w:rsidRPr="00040493">
        <w:rPr>
          <w:rFonts w:asciiTheme="majorBidi" w:hAnsiTheme="majorBidi" w:cstheme="majorBidi"/>
          <w:color w:val="0070C0"/>
          <w:sz w:val="24"/>
          <w:szCs w:val="24"/>
        </w:rPr>
        <w:lastRenderedPageBreak/>
        <w:t xml:space="preserve">as the </w:t>
      </w:r>
      <w:r w:rsidR="00040493" w:rsidRPr="00040493">
        <w:rPr>
          <w:rFonts w:ascii="Times New Roman" w:hAnsi="Times New Roman" w:cs="Times New Roman"/>
          <w:color w:val="0070C0"/>
          <w:sz w:val="24"/>
          <w:szCs w:val="24"/>
        </w:rPr>
        <w:t xml:space="preserve">McGill Pain Questionnaire (e.g., </w:t>
      </w:r>
      <w:r w:rsidR="00040493" w:rsidRPr="00040493">
        <w:rPr>
          <w:rFonts w:ascii="Times New Roman" w:hAnsi="Times New Roman" w:cs="Times New Roman"/>
          <w:color w:val="0070C0"/>
          <w:sz w:val="24"/>
          <w:szCs w:val="24"/>
        </w:rPr>
        <w:fldChar w:fldCharType="begin"/>
      </w:r>
      <w:r w:rsidR="00040493" w:rsidRPr="00040493">
        <w:rPr>
          <w:rFonts w:ascii="Times New Roman" w:hAnsi="Times New Roman" w:cs="Times New Roman"/>
          <w:color w:val="0070C0"/>
          <w:sz w:val="24"/>
          <w:szCs w:val="24"/>
        </w:rPr>
        <w:instrText xml:space="preserve"> ADDIN EN.CITE &lt;EndNote&gt;&lt;Cite&gt;&lt;Author&gt;Asmundson&lt;/Author&gt;&lt;Year&gt;2005&lt;/Year&gt;&lt;RecNum&gt;1&lt;/RecNum&gt;&lt;DisplayText&gt;&lt;style face="superscript"&gt;4, 65&lt;/style&gt;&lt;/DisplayText&gt;&lt;record&gt;&lt;rec-number&gt;1&lt;/rec-number&gt;&lt;foreign-keys&gt;&lt;key app="EN" db-id="rz5w25w9xar0t6ezzap5s5tzxdvdf5v9v0s9" timestamp="1363595678"&gt;1&lt;/key&gt;&lt;/foreign-keys&gt;&lt;ref-type name="Journal Article"&gt;17&lt;/ref-type&gt;&lt;contributors&gt;&lt;authors&gt;&lt;author&gt;Asmundson, G. J. G., Wright, K, D., &amp;amp; Hadjistavropoulos, H. D.&lt;/author&gt;&lt;/authors&gt;&lt;/contributors&gt;&lt;titles&gt;&lt;title&gt;Hypervigilance and attentional fixedness in chronic musculoskeletal pain: consistency of findings across modified Stroop and dot-probe tasks&lt;/title&gt;&lt;secondary-title&gt;The Journal of Pain&lt;/secondary-title&gt;&lt;/titles&gt;&lt;periodical&gt;&lt;full-title&gt;The Journal of Pain&lt;/full-title&gt;&lt;abbr-1&gt;J Pain&lt;/abbr-1&gt;&lt;/periodical&gt;&lt;pages&gt;497 - 506&lt;/pages&gt;&lt;volume&gt;6&lt;/volume&gt;&lt;number&gt;8&lt;/number&gt;&lt;dates&gt;&lt;year&gt;2005&lt;/year&gt;&lt;/dates&gt;&lt;urls&gt;&lt;/urls&gt;&lt;electronic-resource-num&gt;10.1016/j.jpain.2005.02.012&lt;/electronic-resource-num&gt;&lt;/record&gt;&lt;/Cite&gt;&lt;Cite&gt;&lt;Author&gt;Schoth&lt;/Author&gt;&lt;Year&gt;in press&lt;/Year&gt;&lt;RecNum&gt;830&lt;/RecNum&gt;&lt;record&gt;&lt;rec-number&gt;830&lt;/rec-number&gt;&lt;foreign-keys&gt;&lt;key app="EN" db-id="rz5w25w9xar0t6ezzap5s5tzxdvdf5v9v0s9" timestamp="1447253627"&gt;830&lt;/key&gt;&lt;/foreign-keys&gt;&lt;ref-type name="Journal Article"&gt;17&lt;/ref-type&gt;&lt;contributors&gt;&lt;authors&gt;&lt;author&gt;Schoth, D. E.&lt;/author&gt;&lt;author&gt;Parry, L.&lt;/author&gt;&lt;author&gt;Liossi, C.&lt;/author&gt;&lt;/authors&gt;&lt;/contributors&gt;&lt;titles&gt;&lt;title&gt;Combined cognitive biases for sensory-pain and disability information in individuals with chronic headache&lt;/title&gt;&lt;secondary-title&gt;Journal of Health Psychology&lt;/secondary-title&gt;&lt;/titles&gt;&lt;periodical&gt;&lt;full-title&gt;Journal of Health Psychology&lt;/full-title&gt;&lt;abbr-1&gt;J. Health Psychol.&lt;/abbr-1&gt;&lt;abbr-2&gt;J Health Psychol&lt;/abbr-2&gt;&lt;/periodical&gt;&lt;dates&gt;&lt;year&gt;in press&lt;/year&gt;&lt;/dates&gt;&lt;urls&gt;&lt;/urls&gt;&lt;electronic-resource-num&gt;10.1177/1359105316664136&lt;/electronic-resource-num&gt;&lt;/record&gt;&lt;/Cite&gt;&lt;/EndNote&gt;</w:instrText>
      </w:r>
      <w:r w:rsidR="00040493" w:rsidRPr="00040493">
        <w:rPr>
          <w:rFonts w:ascii="Times New Roman" w:hAnsi="Times New Roman" w:cs="Times New Roman"/>
          <w:color w:val="0070C0"/>
          <w:sz w:val="24"/>
          <w:szCs w:val="24"/>
        </w:rPr>
        <w:fldChar w:fldCharType="separate"/>
      </w:r>
      <w:hyperlink w:anchor="_ENREF_4" w:tooltip="Schoth, in press #830" w:history="1">
        <w:r w:rsidRPr="00040493">
          <w:rPr>
            <w:rFonts w:ascii="Times New Roman" w:hAnsi="Times New Roman" w:cs="Times New Roman"/>
            <w:noProof/>
            <w:color w:val="0070C0"/>
            <w:sz w:val="24"/>
            <w:szCs w:val="24"/>
            <w:vertAlign w:val="superscript"/>
          </w:rPr>
          <w:t>4</w:t>
        </w:r>
      </w:hyperlink>
      <w:r w:rsidR="00040493" w:rsidRPr="00040493">
        <w:rPr>
          <w:rFonts w:ascii="Times New Roman" w:hAnsi="Times New Roman" w:cs="Times New Roman"/>
          <w:noProof/>
          <w:color w:val="0070C0"/>
          <w:sz w:val="24"/>
          <w:szCs w:val="24"/>
          <w:vertAlign w:val="superscript"/>
        </w:rPr>
        <w:t xml:space="preserve">, </w:t>
      </w:r>
      <w:hyperlink w:anchor="_ENREF_65" w:tooltip="Asmundson, 2005 #1" w:history="1">
        <w:r w:rsidRPr="00040493">
          <w:rPr>
            <w:rFonts w:ascii="Times New Roman" w:hAnsi="Times New Roman" w:cs="Times New Roman"/>
            <w:noProof/>
            <w:color w:val="0070C0"/>
            <w:sz w:val="24"/>
            <w:szCs w:val="24"/>
            <w:vertAlign w:val="superscript"/>
          </w:rPr>
          <w:t>65</w:t>
        </w:r>
      </w:hyperlink>
      <w:r w:rsidR="00040493" w:rsidRPr="00040493">
        <w:rPr>
          <w:rFonts w:ascii="Times New Roman" w:hAnsi="Times New Roman" w:cs="Times New Roman"/>
          <w:color w:val="0070C0"/>
          <w:sz w:val="24"/>
          <w:szCs w:val="24"/>
        </w:rPr>
        <w:fldChar w:fldCharType="end"/>
      </w:r>
      <w:r w:rsidR="00040493" w:rsidRPr="00040493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040493" w:rsidRPr="00040493">
        <w:rPr>
          <w:rFonts w:asciiTheme="majorBidi" w:hAnsiTheme="majorBidi" w:cstheme="majorBidi"/>
          <w:color w:val="0070C0"/>
          <w:sz w:val="24"/>
          <w:szCs w:val="24"/>
        </w:rPr>
        <w:t>, potential ambigu</w:t>
      </w:r>
      <w:r w:rsidR="00040493">
        <w:rPr>
          <w:rFonts w:asciiTheme="majorBidi" w:hAnsiTheme="majorBidi" w:cstheme="majorBidi"/>
          <w:color w:val="0070C0"/>
          <w:sz w:val="24"/>
          <w:szCs w:val="24"/>
        </w:rPr>
        <w:t xml:space="preserve">ity is not typically assessed.  </w:t>
      </w:r>
      <w:r w:rsidR="00040493" w:rsidRPr="00040493">
        <w:rPr>
          <w:rFonts w:asciiTheme="majorBidi" w:hAnsiTheme="majorBidi" w:cstheme="majorBidi"/>
          <w:color w:val="0070C0"/>
          <w:sz w:val="24"/>
          <w:szCs w:val="24"/>
        </w:rPr>
        <w:t>We therefore encourage researchers to consider degree of ambiguity in their cognitive bias research regardless of whether they assess interpretation bias specifically or not.</w:t>
      </w:r>
      <w:r>
        <w:rPr>
          <w:rFonts w:asciiTheme="majorBidi" w:hAnsiTheme="majorBidi" w:cstheme="majorBidi"/>
          <w:color w:val="0070C0"/>
          <w:sz w:val="24"/>
          <w:szCs w:val="24"/>
        </w:rPr>
        <w:t xml:space="preserve">  Furthermore, t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he present study recruited individuals with chronic headache, although the </w:t>
      </w:r>
      <w:r w:rsidRPr="00217E8D">
        <w:rPr>
          <w:rFonts w:ascii="Times New Roman" w:hAnsi="Times New Roman" w:cs="Times New Roman"/>
          <w:color w:val="0070C0"/>
          <w:sz w:val="24"/>
          <w:szCs w:val="24"/>
        </w:rPr>
        <w:t xml:space="preserve">majority of </w:t>
      </w:r>
      <w:r w:rsidR="009C7784">
        <w:rPr>
          <w:rFonts w:ascii="Times New Roman" w:hAnsi="Times New Roman" w:cs="Times New Roman"/>
          <w:color w:val="0070C0"/>
          <w:sz w:val="24"/>
          <w:szCs w:val="24"/>
        </w:rPr>
        <w:t xml:space="preserve">former </w:t>
      </w:r>
      <w:r w:rsidRPr="00217E8D">
        <w:rPr>
          <w:rFonts w:ascii="Times New Roman" w:hAnsi="Times New Roman" w:cs="Times New Roman"/>
          <w:color w:val="0070C0"/>
          <w:sz w:val="24"/>
          <w:szCs w:val="24"/>
        </w:rPr>
        <w:t xml:space="preserve">studies assessing interpretation </w:t>
      </w:r>
      <w:hyperlink w:anchor="_ENREF_3" w:tooltip="Schoth, 2016 #626" w:history="1">
        <w:r w:rsidRPr="00217E8D">
          <w:rPr>
            <w:rFonts w:ascii="Times New Roman" w:hAnsi="Times New Roman" w:cs="Times New Roman"/>
            <w:color w:val="0070C0"/>
            <w:sz w:val="24"/>
            <w:szCs w:val="24"/>
          </w:rPr>
          <w:fldChar w:fldCharType="begin"/>
        </w:r>
        <w:r w:rsidRPr="00217E8D">
          <w:rPr>
            <w:rFonts w:ascii="Times New Roman" w:hAnsi="Times New Roman" w:cs="Times New Roman"/>
            <w:color w:val="0070C0"/>
            <w:sz w:val="24"/>
            <w:szCs w:val="24"/>
          </w:rPr>
          <w:instrText xml:space="preserve"> ADDIN EN.CITE &lt;EndNote&gt;&lt;Cite&gt;&lt;Author&gt;Schoth&lt;/Author&gt;&lt;Year&gt;2016&lt;/Year&gt;&lt;RecNum&gt;626&lt;/RecNum&gt;&lt;DisplayText&gt;&lt;style face="superscript"&gt;3&lt;/style&gt;&lt;/DisplayText&gt;&lt;record&gt;&lt;rec-number&gt;626&lt;/rec-number&gt;&lt;foreign-keys&gt;&lt;key app="EN" db-id="rz5w25w9xar0t6ezzap5s5tzxdvdf5v9v0s9" timestamp="1426526874"&gt;626&lt;/key&gt;&lt;/foreign-keys&gt;&lt;ref-type name="Journal Article"&gt;17&lt;/ref-type&gt;&lt;contributors&gt;&lt;authors&gt;&lt;author&gt;Schoth, D. E.&lt;/author&gt;&lt;author&gt;Liossi, C&lt;/author&gt;&lt;/authors&gt;&lt;/contributors&gt;&lt;titles&gt;&lt;title&gt;Biased interpretation of ambiguous information in patients with chronic pain: A systematic review and meta-analysis of current studies&lt;/title&gt;&lt;secondary-title&gt;Health Psychology&lt;/secondary-title&gt;&lt;/titles&gt;&lt;periodical&gt;&lt;full-title&gt;Health Psychology&lt;/full-title&gt;&lt;abbr-1&gt;Health Psychol.&lt;/abbr-1&gt;&lt;abbr-2&gt;Health Psychol&lt;/abbr-2&gt;&lt;/periodical&gt;&lt;pages&gt;944-956&lt;/pages&gt;&lt;volume&gt;35&lt;/volume&gt;&lt;number&gt;9&lt;/number&gt;&lt;dates&gt;&lt;year&gt;2016&lt;/year&gt;&lt;/dates&gt;&lt;urls&gt;&lt;/urls&gt;&lt;electronic-resource-num&gt;10.1037/hea0000342&lt;/electronic-resource-num&gt;&lt;/record&gt;&lt;/Cite&gt;&lt;/EndNote&gt;</w:instrText>
        </w:r>
        <w:r w:rsidRPr="00217E8D">
          <w:rPr>
            <w:rFonts w:ascii="Times New Roman" w:hAnsi="Times New Roman" w:cs="Times New Roman"/>
            <w:color w:val="0070C0"/>
            <w:sz w:val="24"/>
            <w:szCs w:val="24"/>
          </w:rPr>
          <w:fldChar w:fldCharType="separate"/>
        </w:r>
        <w:r w:rsidRPr="00217E8D">
          <w:rPr>
            <w:rFonts w:ascii="Times New Roman" w:hAnsi="Times New Roman" w:cs="Times New Roman"/>
            <w:noProof/>
            <w:color w:val="0070C0"/>
            <w:sz w:val="24"/>
            <w:szCs w:val="24"/>
            <w:vertAlign w:val="superscript"/>
          </w:rPr>
          <w:t>3</w:t>
        </w:r>
        <w:r w:rsidRPr="00217E8D">
          <w:rPr>
            <w:rFonts w:ascii="Times New Roman" w:hAnsi="Times New Roman" w:cs="Times New Roman"/>
            <w:color w:val="0070C0"/>
            <w:sz w:val="24"/>
            <w:szCs w:val="24"/>
          </w:rPr>
          <w:fldChar w:fldCharType="end"/>
        </w:r>
      </w:hyperlink>
      <w:r w:rsidRPr="00217E8D">
        <w:rPr>
          <w:rFonts w:ascii="Times New Roman" w:hAnsi="Times New Roman" w:cs="Times New Roman"/>
          <w:color w:val="0070C0"/>
          <w:sz w:val="24"/>
          <w:szCs w:val="24"/>
        </w:rPr>
        <w:t xml:space="preserve"> and memory biases </w:t>
      </w:r>
      <w:hyperlink w:anchor="_ENREF_51" w:tooltip="Schoth, in preperation #1003" w:history="1">
        <w:r w:rsidRPr="00217E8D">
          <w:rPr>
            <w:rFonts w:ascii="Times New Roman" w:hAnsi="Times New Roman" w:cs="Times New Roman"/>
            <w:color w:val="0070C0"/>
            <w:sz w:val="24"/>
            <w:szCs w:val="24"/>
          </w:rPr>
          <w:fldChar w:fldCharType="begin"/>
        </w:r>
        <w:r w:rsidRPr="00217E8D">
          <w:rPr>
            <w:rFonts w:ascii="Times New Roman" w:hAnsi="Times New Roman" w:cs="Times New Roman"/>
            <w:color w:val="0070C0"/>
            <w:sz w:val="24"/>
            <w:szCs w:val="24"/>
          </w:rPr>
          <w:instrText xml:space="preserve"> ADDIN EN.CITE &lt;EndNote&gt;&lt;Cite&gt;&lt;Author&gt;Schoth&lt;/Author&gt;&lt;Year&gt;in preperation&lt;/Year&gt;&lt;RecNum&gt;1003&lt;/RecNum&gt;&lt;DisplayText&gt;&lt;style face="superscript"&gt;51&lt;/style&gt;&lt;/DisplayText&gt;&lt;record&gt;&lt;rec-number&gt;1003&lt;/rec-number&gt;&lt;foreign-keys&gt;&lt;key app="EN" db-id="rz5w25w9xar0t6ezzap5s5tzxdvdf5v9v0s9" timestamp="1483716607"&gt;1003&lt;/key&gt;&lt;/foreign-keys&gt;&lt;ref-type name="Journal Article"&gt;17&lt;/ref-type&gt;&lt;contributors&gt;&lt;authors&gt;&lt;author&gt;Schoth, D. E.&lt;/author&gt;&lt;author&gt;Radhakrishnan, K.&lt;/author&gt;&lt;author&gt;Liossi, C.&lt;/author&gt;&lt;/authors&gt;&lt;/contributors&gt;&lt;titles&gt;&lt;title&gt;A systematic review with subset meta-analysis of studies exploring memory recall biases for pain-related information in adults with chronic pain&lt;/title&gt;&lt;/titles&gt;&lt;dates&gt;&lt;year&gt;in preperation&lt;/year&gt;&lt;/dates&gt;&lt;urls&gt;&lt;/urls&gt;&lt;/record&gt;&lt;/Cite&gt;&lt;/EndNote&gt;</w:instrText>
        </w:r>
        <w:r w:rsidRPr="00217E8D">
          <w:rPr>
            <w:rFonts w:ascii="Times New Roman" w:hAnsi="Times New Roman" w:cs="Times New Roman"/>
            <w:color w:val="0070C0"/>
            <w:sz w:val="24"/>
            <w:szCs w:val="24"/>
          </w:rPr>
          <w:fldChar w:fldCharType="separate"/>
        </w:r>
        <w:r w:rsidRPr="00217E8D">
          <w:rPr>
            <w:rFonts w:ascii="Times New Roman" w:hAnsi="Times New Roman" w:cs="Times New Roman"/>
            <w:noProof/>
            <w:color w:val="0070C0"/>
            <w:sz w:val="24"/>
            <w:szCs w:val="24"/>
            <w:vertAlign w:val="superscript"/>
          </w:rPr>
          <w:t>51</w:t>
        </w:r>
        <w:r w:rsidRPr="00217E8D">
          <w:rPr>
            <w:rFonts w:ascii="Times New Roman" w:hAnsi="Times New Roman" w:cs="Times New Roman"/>
            <w:color w:val="0070C0"/>
            <w:sz w:val="24"/>
            <w:szCs w:val="24"/>
          </w:rPr>
          <w:fldChar w:fldCharType="end"/>
        </w:r>
      </w:hyperlink>
      <w:r w:rsidRPr="00217E8D">
        <w:rPr>
          <w:rFonts w:ascii="Times New Roman" w:hAnsi="Times New Roman" w:cs="Times New Roman"/>
          <w:color w:val="0070C0"/>
          <w:sz w:val="24"/>
          <w:szCs w:val="24"/>
        </w:rPr>
        <w:t xml:space="preserve"> have recruited individuals with musculoskeletal pain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.  It is important that stimuli of relevance to the particular chronic pain </w:t>
      </w:r>
      <w:r w:rsidR="009C7784">
        <w:rPr>
          <w:rFonts w:ascii="Times New Roman" w:hAnsi="Times New Roman" w:cs="Times New Roman"/>
          <w:color w:val="0070C0"/>
          <w:sz w:val="24"/>
          <w:szCs w:val="24"/>
        </w:rPr>
        <w:t>condition experienced by participants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are developed, and indeed for this reason </w:t>
      </w:r>
      <w:r w:rsidR="009C7784">
        <w:rPr>
          <w:rFonts w:ascii="Times New Roman" w:hAnsi="Times New Roman" w:cs="Times New Roman"/>
          <w:color w:val="0070C0"/>
          <w:sz w:val="24"/>
          <w:szCs w:val="24"/>
        </w:rPr>
        <w:t xml:space="preserve">we </w:t>
      </w:r>
      <w:r>
        <w:rPr>
          <w:rFonts w:ascii="Times New Roman" w:hAnsi="Times New Roman" w:cs="Times New Roman"/>
          <w:color w:val="0070C0"/>
          <w:sz w:val="24"/>
          <w:szCs w:val="24"/>
        </w:rPr>
        <w:t>recommend against the recruitment of mi</w:t>
      </w:r>
      <w:r w:rsidR="009C7784">
        <w:rPr>
          <w:rFonts w:ascii="Times New Roman" w:hAnsi="Times New Roman" w:cs="Times New Roman"/>
          <w:color w:val="0070C0"/>
          <w:sz w:val="24"/>
          <w:szCs w:val="24"/>
        </w:rPr>
        <w:t>xed chronic pain samples in cognitive bias research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652F38DD" w14:textId="26F3B7E6" w:rsidR="006A379A" w:rsidRDefault="00B75455" w:rsidP="00266B32">
      <w:pPr>
        <w:spacing w:after="40" w:line="480" w:lineRule="auto"/>
        <w:rPr>
          <w:rFonts w:ascii="Times New Roman" w:hAnsi="Times New Roman" w:cs="Times New Roman"/>
          <w:sz w:val="24"/>
          <w:szCs w:val="24"/>
        </w:rPr>
      </w:pPr>
      <w:r w:rsidRPr="009A6294">
        <w:rPr>
          <w:rFonts w:ascii="Times New Roman" w:hAnsi="Times New Roman" w:cs="Times New Roman"/>
          <w:sz w:val="24"/>
          <w:szCs w:val="24"/>
        </w:rPr>
        <w:tab/>
      </w:r>
      <w:r w:rsidR="00D928A5" w:rsidRPr="009A6294">
        <w:rPr>
          <w:rFonts w:ascii="Times New Roman" w:hAnsi="Times New Roman" w:cs="Times New Roman"/>
          <w:sz w:val="24"/>
          <w:szCs w:val="24"/>
        </w:rPr>
        <w:t xml:space="preserve">A number of limitations may be raised.  </w:t>
      </w:r>
      <w:r w:rsidR="00D928A5" w:rsidRPr="00E833A6">
        <w:rPr>
          <w:rFonts w:ascii="Times New Roman" w:hAnsi="Times New Roman" w:cs="Times New Roman"/>
          <w:color w:val="0070C0"/>
          <w:sz w:val="24"/>
          <w:szCs w:val="24"/>
        </w:rPr>
        <w:t xml:space="preserve">First, </w:t>
      </w:r>
      <w:r w:rsidR="00002FA2" w:rsidRPr="00E833A6">
        <w:rPr>
          <w:rFonts w:ascii="Times New Roman" w:hAnsi="Times New Roman" w:cs="Times New Roman"/>
          <w:color w:val="0070C0"/>
          <w:sz w:val="24"/>
          <w:szCs w:val="24"/>
        </w:rPr>
        <w:t>for</w:t>
      </w:r>
      <w:r w:rsidR="00002FA2" w:rsidRPr="00E833A6">
        <w:rPr>
          <w:rFonts w:asciiTheme="majorBidi" w:hAnsiTheme="majorBidi" w:cstheme="majorBidi"/>
          <w:bCs/>
          <w:color w:val="0070C0"/>
          <w:sz w:val="24"/>
          <w:szCs w:val="24"/>
        </w:rPr>
        <w:t xml:space="preserve"> between-groups comparisons a post-hoc power calculation using </w:t>
      </w:r>
      <w:proofErr w:type="spellStart"/>
      <w:r w:rsidR="00002FA2" w:rsidRPr="00E833A6">
        <w:rPr>
          <w:rFonts w:asciiTheme="majorBidi" w:hAnsiTheme="majorBidi" w:cstheme="majorBidi"/>
          <w:bCs/>
          <w:color w:val="0070C0"/>
          <w:sz w:val="24"/>
          <w:szCs w:val="24"/>
        </w:rPr>
        <w:t>GPower</w:t>
      </w:r>
      <w:proofErr w:type="spellEnd"/>
      <w:r w:rsidR="00002FA2" w:rsidRPr="00E833A6">
        <w:rPr>
          <w:rFonts w:asciiTheme="majorBidi" w:hAnsiTheme="majorBidi" w:cstheme="majorBidi"/>
          <w:bCs/>
          <w:color w:val="0070C0"/>
          <w:sz w:val="24"/>
          <w:szCs w:val="24"/>
        </w:rPr>
        <w:t xml:space="preserve"> </w:t>
      </w:r>
      <w:hyperlink w:anchor="_ENREF_66" w:tooltip="Faul, 2007 #914" w:history="1">
        <w:r w:rsidR="00217E8D" w:rsidRPr="00E833A6">
          <w:rPr>
            <w:rFonts w:asciiTheme="majorBidi" w:hAnsiTheme="majorBidi" w:cstheme="majorBidi"/>
            <w:bCs/>
            <w:color w:val="0070C0"/>
            <w:sz w:val="24"/>
            <w:szCs w:val="24"/>
          </w:rPr>
          <w:fldChar w:fldCharType="begin"/>
        </w:r>
        <w:r w:rsidR="00217E8D">
          <w:rPr>
            <w:rFonts w:asciiTheme="majorBidi" w:hAnsiTheme="majorBidi" w:cstheme="majorBidi"/>
            <w:bCs/>
            <w:color w:val="0070C0"/>
            <w:sz w:val="24"/>
            <w:szCs w:val="24"/>
          </w:rPr>
          <w:instrText xml:space="preserve"> ADDIN EN.CITE &lt;EndNote&gt;&lt;Cite&gt;&lt;Author&gt;Faul&lt;/Author&gt;&lt;Year&gt;2007&lt;/Year&gt;&lt;RecNum&gt;914&lt;/RecNum&gt;&lt;DisplayText&gt;&lt;style face="superscript"&gt;66&lt;/style&gt;&lt;/DisplayText&gt;&lt;record&gt;&lt;rec-number&gt;914&lt;/rec-number&gt;&lt;foreign-keys&gt;&lt;key app="EN" db-id="rz5w25w9xar0t6ezzap5s5tzxdvdf5v9v0s9" timestamp="1465218104"&gt;914&lt;/key&gt;&lt;/foreign-keys&gt;&lt;ref-type name="Journal Article"&gt;17&lt;/ref-type&gt;&lt;contributors&gt;&lt;authors&gt;&lt;author&gt;Faul, Franz&lt;/author&gt;&lt;author&gt;Erdfelder, Edgar&lt;/author&gt;&lt;author&gt;Lang, Albert-Georg&lt;/author&gt;&lt;author&gt;Buchner, Axel&lt;/author&gt;&lt;/authors&gt;&lt;/contributors&gt;&lt;titles&gt;&lt;title&gt;G* Power 3: A flexible statistical power analysis program for the social, behavioral, and biomedical sciences&lt;/title&gt;&lt;secondary-title&gt;Behavior Research Methods&lt;/secondary-title&gt;&lt;/titles&gt;&lt;periodical&gt;&lt;full-title&gt;Behavior Research Methods&lt;/full-title&gt;&lt;abbr-1&gt;Behav. Res. Methods&lt;/abbr-1&gt;&lt;abbr-2&gt;Behav Res Methods&lt;/abbr-2&gt;&lt;/periodical&gt;&lt;pages&gt;175-191&lt;/pages&gt;&lt;volume&gt;39&lt;/volume&gt;&lt;number&gt;2&lt;/number&gt;&lt;dates&gt;&lt;year&gt;2007&lt;/year&gt;&lt;/dates&gt;&lt;isbn&gt;1554-351X&lt;/isbn&gt;&lt;urls&gt;&lt;/urls&gt;&lt;/record&gt;&lt;/Cite&gt;&lt;/EndNote&gt;</w:instrText>
        </w:r>
        <w:r w:rsidR="00217E8D" w:rsidRPr="00E833A6">
          <w:rPr>
            <w:rFonts w:asciiTheme="majorBidi" w:hAnsiTheme="majorBidi" w:cstheme="majorBidi"/>
            <w:bCs/>
            <w:color w:val="0070C0"/>
            <w:sz w:val="24"/>
            <w:szCs w:val="24"/>
          </w:rPr>
          <w:fldChar w:fldCharType="separate"/>
        </w:r>
        <w:r w:rsidR="00217E8D" w:rsidRPr="00217E8D">
          <w:rPr>
            <w:rFonts w:asciiTheme="majorBidi" w:hAnsiTheme="majorBidi" w:cstheme="majorBidi"/>
            <w:bCs/>
            <w:noProof/>
            <w:color w:val="0070C0"/>
            <w:sz w:val="24"/>
            <w:szCs w:val="24"/>
            <w:vertAlign w:val="superscript"/>
          </w:rPr>
          <w:t>66</w:t>
        </w:r>
        <w:r w:rsidR="00217E8D" w:rsidRPr="00E833A6">
          <w:rPr>
            <w:rFonts w:asciiTheme="majorBidi" w:hAnsiTheme="majorBidi" w:cstheme="majorBidi"/>
            <w:bCs/>
            <w:color w:val="0070C0"/>
            <w:sz w:val="24"/>
            <w:szCs w:val="24"/>
          </w:rPr>
          <w:fldChar w:fldCharType="end"/>
        </w:r>
      </w:hyperlink>
      <w:r w:rsidR="00002FA2" w:rsidRPr="00E833A6">
        <w:rPr>
          <w:rFonts w:asciiTheme="majorBidi" w:hAnsiTheme="majorBidi" w:cstheme="majorBidi"/>
          <w:bCs/>
          <w:color w:val="0070C0"/>
          <w:sz w:val="24"/>
          <w:szCs w:val="24"/>
        </w:rPr>
        <w:t xml:space="preserve"> revealed 12%, 49%, and 87% probabilities of correctly rejecting the null hypothesis for small (0.2) medium (0.5) and large (0.8) effect sizes res</w:t>
      </w:r>
      <w:r w:rsidR="00E833A6" w:rsidRPr="00E833A6">
        <w:rPr>
          <w:rFonts w:asciiTheme="majorBidi" w:hAnsiTheme="majorBidi" w:cstheme="majorBidi"/>
          <w:bCs/>
          <w:color w:val="0070C0"/>
          <w:sz w:val="24"/>
          <w:szCs w:val="24"/>
        </w:rPr>
        <w:t xml:space="preserve">pectively.  </w:t>
      </w:r>
      <w:r w:rsidR="00002FA2">
        <w:rPr>
          <w:rFonts w:ascii="Times New Roman" w:hAnsi="Times New Roman" w:cs="Times New Roman"/>
          <w:sz w:val="24"/>
          <w:szCs w:val="24"/>
        </w:rPr>
        <w:t xml:space="preserve">Second, </w:t>
      </w:r>
      <w:r w:rsidR="00D928A5" w:rsidRPr="009A6294">
        <w:rPr>
          <w:rFonts w:ascii="Times New Roman" w:hAnsi="Times New Roman" w:cs="Times New Roman"/>
          <w:sz w:val="24"/>
          <w:szCs w:val="24"/>
        </w:rPr>
        <w:t>we did not</w:t>
      </w:r>
      <w:r w:rsidR="00780362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A670B1" w:rsidRPr="009A6294">
        <w:rPr>
          <w:rFonts w:ascii="Times New Roman" w:hAnsi="Times New Roman" w:cs="Times New Roman"/>
          <w:sz w:val="24"/>
          <w:szCs w:val="24"/>
        </w:rPr>
        <w:t>counter-balance</w:t>
      </w:r>
      <w:r w:rsidR="00780362" w:rsidRPr="009A6294">
        <w:rPr>
          <w:rFonts w:ascii="Times New Roman" w:hAnsi="Times New Roman" w:cs="Times New Roman"/>
          <w:sz w:val="24"/>
          <w:szCs w:val="24"/>
        </w:rPr>
        <w:t xml:space="preserve"> the order of the attentional and interpretation bias task</w:t>
      </w:r>
      <w:r w:rsidR="00A670B1" w:rsidRPr="009A6294">
        <w:rPr>
          <w:rFonts w:ascii="Times New Roman" w:hAnsi="Times New Roman" w:cs="Times New Roman"/>
          <w:sz w:val="24"/>
          <w:szCs w:val="24"/>
        </w:rPr>
        <w:t>s</w:t>
      </w:r>
      <w:r w:rsidR="00780362" w:rsidRPr="009A6294">
        <w:rPr>
          <w:rFonts w:ascii="Times New Roman" w:hAnsi="Times New Roman" w:cs="Times New Roman"/>
          <w:sz w:val="24"/>
          <w:szCs w:val="24"/>
        </w:rPr>
        <w:t xml:space="preserve">, </w:t>
      </w:r>
      <w:r w:rsidR="00A670B1" w:rsidRPr="009A6294">
        <w:rPr>
          <w:rFonts w:ascii="Times New Roman" w:hAnsi="Times New Roman" w:cs="Times New Roman"/>
          <w:sz w:val="24"/>
          <w:szCs w:val="24"/>
        </w:rPr>
        <w:t>although this would have allowed us to explore whether</w:t>
      </w:r>
      <w:r w:rsidR="00780362" w:rsidRPr="009A6294">
        <w:rPr>
          <w:rFonts w:ascii="Times New Roman" w:hAnsi="Times New Roman" w:cs="Times New Roman"/>
          <w:sz w:val="24"/>
          <w:szCs w:val="24"/>
        </w:rPr>
        <w:t xml:space="preserve"> the time-course of pain-related attentional bias</w:t>
      </w:r>
      <w:r w:rsidR="00A670B1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780362" w:rsidRPr="009A6294">
        <w:rPr>
          <w:rFonts w:ascii="Times New Roman" w:hAnsi="Times New Roman" w:cs="Times New Roman"/>
          <w:sz w:val="24"/>
          <w:szCs w:val="24"/>
        </w:rPr>
        <w:t>varies based on previous stimuli exposure</w:t>
      </w:r>
      <w:r w:rsidR="00D56510" w:rsidRPr="009A6294">
        <w:rPr>
          <w:rFonts w:ascii="Times New Roman" w:hAnsi="Times New Roman" w:cs="Times New Roman"/>
          <w:sz w:val="24"/>
          <w:szCs w:val="24"/>
        </w:rPr>
        <w:t>.  It would also allow exploration as to whether attentional biases are more pronounced towards ambiguous stimuli already seen and interpreted in a pain</w:t>
      </w:r>
      <w:r w:rsidR="0046363F" w:rsidRPr="009A6294">
        <w:rPr>
          <w:rFonts w:ascii="Times New Roman" w:hAnsi="Times New Roman" w:cs="Times New Roman"/>
          <w:sz w:val="24"/>
          <w:szCs w:val="24"/>
        </w:rPr>
        <w:t>-</w:t>
      </w:r>
      <w:r w:rsidR="003D4A7C" w:rsidRPr="009A6294">
        <w:rPr>
          <w:rFonts w:ascii="Times New Roman" w:hAnsi="Times New Roman" w:cs="Times New Roman"/>
          <w:sz w:val="24"/>
          <w:szCs w:val="24"/>
        </w:rPr>
        <w:t>related than a neutral manner.</w:t>
      </w:r>
      <w:r w:rsidR="00FD547D" w:rsidRPr="009A6294">
        <w:rPr>
          <w:rFonts w:ascii="Times New Roman" w:hAnsi="Times New Roman" w:cs="Times New Roman"/>
          <w:sz w:val="24"/>
          <w:szCs w:val="24"/>
        </w:rPr>
        <w:t xml:space="preserve">  </w:t>
      </w:r>
      <w:r w:rsidR="006A379A">
        <w:rPr>
          <w:rFonts w:ascii="Times New Roman" w:hAnsi="Times New Roman" w:cs="Times New Roman"/>
          <w:sz w:val="24"/>
          <w:szCs w:val="24"/>
        </w:rPr>
        <w:lastRenderedPageBreak/>
        <w:t>Third</w:t>
      </w:r>
      <w:r w:rsidR="005E7F49" w:rsidRPr="009A6294">
        <w:rPr>
          <w:rFonts w:ascii="Times New Roman" w:hAnsi="Times New Roman" w:cs="Times New Roman"/>
          <w:sz w:val="24"/>
          <w:szCs w:val="24"/>
        </w:rPr>
        <w:t>, the</w:t>
      </w:r>
      <w:r w:rsidR="00FD547D" w:rsidRPr="009A6294">
        <w:rPr>
          <w:rFonts w:ascii="Times New Roman" w:hAnsi="Times New Roman" w:cs="Times New Roman"/>
          <w:sz w:val="24"/>
          <w:szCs w:val="24"/>
        </w:rPr>
        <w:t xml:space="preserve"> psychometric properties of the visual-</w:t>
      </w:r>
      <w:r w:rsidR="00E971E6" w:rsidRPr="009A6294">
        <w:rPr>
          <w:rFonts w:ascii="Times New Roman" w:hAnsi="Times New Roman" w:cs="Times New Roman"/>
          <w:sz w:val="24"/>
          <w:szCs w:val="24"/>
        </w:rPr>
        <w:t>probe task</w:t>
      </w:r>
      <w:r w:rsidR="00266B32" w:rsidRPr="009A6294">
        <w:rPr>
          <w:rFonts w:ascii="Times New Roman" w:hAnsi="Times New Roman" w:cs="Times New Roman"/>
          <w:sz w:val="24"/>
          <w:szCs w:val="24"/>
        </w:rPr>
        <w:t>, including its reliability,</w:t>
      </w:r>
      <w:r w:rsidR="00E971E6" w:rsidRPr="009A6294">
        <w:rPr>
          <w:rFonts w:ascii="Times New Roman" w:hAnsi="Times New Roman" w:cs="Times New Roman"/>
          <w:sz w:val="24"/>
          <w:szCs w:val="24"/>
        </w:rPr>
        <w:t xml:space="preserve"> have been questioned</w:t>
      </w:r>
      <w:r w:rsidR="00FD547D" w:rsidRPr="009A6294">
        <w:rPr>
          <w:rFonts w:ascii="Times New Roman" w:hAnsi="Times New Roman" w:cs="Times New Roman"/>
          <w:sz w:val="24"/>
          <w:szCs w:val="24"/>
        </w:rPr>
        <w:fldChar w:fldCharType="begin"/>
      </w:r>
      <w:r w:rsidR="00217E8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&lt;EndNote&gt;&lt;Cite&gt;&lt;Author&gt;Dear&lt;/Author&gt;&lt;Year&gt;2011b&lt;/Year&gt;&lt;RecNum&gt;509&lt;/RecNum&gt;&lt;DisplayText&gt;&lt;style face="superscript"&gt;67, 68&lt;/style&gt;&lt;/DisplayText&gt;&lt;record&gt;&lt;rec-number&gt;509&lt;/rec-number&gt;&lt;foreign-keys&gt;&lt;key app="EN" db-id="rz5w25w9xar0t6ezzap5s5tzxdvdf5v9v0s9" timestamp="1368699840"&gt;509&lt;/key&gt;&lt;/foreign-keys&gt;&lt;ref-type name="Journal Article"&gt;17&lt;/ref-type&gt;&lt;contributors&gt;&lt;authors&gt;&lt;author&gt;Dear, B. F.&lt;/author&gt;&lt;author&gt;Sharpe, L.&lt;/author&gt;&lt;author&gt;Nicholas, M.&lt;/author&gt;&lt;author&gt;Refshauge, K. &lt;/author&gt;&lt;/authors&gt;&lt;/contributors&gt;&lt;titles&gt;&lt;title&gt;The psychometric properties of the dot-probe paradigm when used in pain-related attentional bias research. &lt;/title&gt;&lt;secondary-title&gt;Journal of Pain&lt;/secondary-title&gt;&lt;/titles&gt;&lt;periodical&gt;&lt;full-title&gt;Journal of Pain&lt;/full-title&gt;&lt;abbr-1&gt;J. Pain&lt;/abbr-1&gt;&lt;abbr-2&gt;J Pain&lt;/abbr-2&gt;&lt;/periodical&gt;&lt;pages&gt;1247 - 1254&lt;/pages&gt;&lt;volume&gt;12&lt;/volume&gt;&lt;dates&gt;&lt;year&gt;2011b&lt;/year&gt;&lt;/dates&gt;&lt;urls&gt;&lt;/urls&gt;&lt;/record&gt;&lt;/Cite&gt;&lt;Cite&gt;&lt;Author&gt;Sharpe&lt;/Author&gt;&lt;Year&gt;2014&lt;/Year&gt;&lt;RecNum&gt;610&lt;/RecNum&gt;&lt;record&gt;&lt;rec-number&gt;610&lt;/rec-number&gt;&lt;foreign-keys&gt;&lt;key app="EN" db-id="rz5w25w9xar0t6ezzap5s5tzxdvdf5v9v0s9" timestamp="1419857440"&gt;610&lt;/key&gt;&lt;/foreign-keys&gt;&lt;ref-type name="Journal Article"&gt;17&lt;/ref-type&gt;&lt;contributors&gt;&lt;authors&gt;&lt;author&gt;Sharpe, L.&lt;/author&gt;&lt;author&gt;Haggman, S.&lt;/author&gt;&lt;author&gt;Nicholas, M.&lt;/author&gt;&lt;author&gt;Blake, D. F.&lt;/author&gt;&lt;author&gt;Refshauge, K.&lt;/author&gt;&lt;/authors&gt;&lt;/contributors&gt;&lt;titles&gt;&lt;title&gt;Avoidance of affective pain stimuli predicts chronicity in patients with acute low back pain.&lt;/title&gt;&lt;secondary-title&gt;Pain and Headache&lt;/secondary-title&gt;&lt;/titles&gt;&lt;periodical&gt;&lt;full-title&gt;Pain and Headache&lt;/full-title&gt;&lt;abbr-1&gt;Pain Headache&lt;/abbr-1&gt;&lt;abbr-2&gt;Pain Headache&lt;/abbr-2&gt;&lt;abbr-3&gt;Pain &amp;amp; Headache&lt;/abbr-3&gt;&lt;/periodical&gt;&lt;pages&gt;45-52&lt;/pages&gt;&lt;volume&gt;155&lt;/volume&gt;&lt;dates&gt;&lt;year&gt;2014&lt;/year&gt;&lt;/dates&gt;&lt;urls&gt;&lt;/urls&gt;&lt;electronic-resource-num&gt;10.1016/j.pain.2013.09.004&lt;/electronic-resource-num&gt;&lt;/record&gt;&lt;/Cite&gt;&lt;/EndNote&gt;</w:instrText>
      </w:r>
      <w:r w:rsidR="00FD547D" w:rsidRPr="009A629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67" w:tooltip="Dear, 2011b #509" w:history="1">
        <w:r w:rsidR="00217E8D" w:rsidRPr="00217E8D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67</w:t>
        </w:r>
      </w:hyperlink>
      <w:r w:rsidR="00217E8D" w:rsidRPr="00217E8D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68" w:tooltip="Sharpe, 2014 #610" w:history="1">
        <w:r w:rsidR="00217E8D" w:rsidRPr="00217E8D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68</w:t>
        </w:r>
      </w:hyperlink>
      <w:r w:rsidR="00FD547D" w:rsidRPr="009A6294">
        <w:rPr>
          <w:rFonts w:ascii="Times New Roman" w:hAnsi="Times New Roman" w:cs="Times New Roman"/>
          <w:sz w:val="24"/>
          <w:szCs w:val="24"/>
        </w:rPr>
        <w:fldChar w:fldCharType="end"/>
      </w:r>
      <w:r w:rsidR="00266B32" w:rsidRPr="009A6294">
        <w:rPr>
          <w:rFonts w:ascii="Times New Roman" w:hAnsi="Times New Roman" w:cs="Times New Roman"/>
          <w:sz w:val="24"/>
          <w:szCs w:val="24"/>
        </w:rPr>
        <w:t>.  A</w:t>
      </w:r>
      <w:r w:rsidR="005E7F49" w:rsidRPr="009A6294">
        <w:rPr>
          <w:rFonts w:ascii="Times New Roman" w:hAnsi="Times New Roman" w:cs="Times New Roman"/>
          <w:sz w:val="24"/>
          <w:szCs w:val="24"/>
        </w:rPr>
        <w:t>ttentional biases have nevertheless been freq</w:t>
      </w:r>
      <w:r w:rsidR="00E971E6" w:rsidRPr="009A6294">
        <w:rPr>
          <w:rFonts w:ascii="Times New Roman" w:hAnsi="Times New Roman" w:cs="Times New Roman"/>
          <w:sz w:val="24"/>
          <w:szCs w:val="24"/>
        </w:rPr>
        <w:t>uently found with this paradigm</w:t>
      </w:r>
      <w:r w:rsidR="005E7F49" w:rsidRPr="009A6294">
        <w:rPr>
          <w:rFonts w:ascii="Times New Roman" w:hAnsi="Times New Roman" w:cs="Times New Roman"/>
          <w:sz w:val="24"/>
          <w:szCs w:val="24"/>
        </w:rPr>
        <w:fldChar w:fldCharType="begin"/>
      </w:r>
      <w:r w:rsidR="00E971E6" w:rsidRPr="009A629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&lt;EndNote&gt;&lt;Cite&gt;&lt;Author&gt;Schoth&lt;/Author&gt;&lt;Year&gt;2012&lt;/Year&gt;&lt;RecNum&gt;30&lt;/RecNum&gt;&lt;DisplayText&gt;&lt;style face="superscript"&gt;1, 2&lt;/style&gt;&lt;/DisplayText&gt;&lt;record&gt;&lt;rec-number&gt;30&lt;/rec-number&gt;&lt;foreign-keys&gt;&lt;key app="EN" db-id="rz5w25w9xar0t6ezzap5s5tzxdvdf5v9v0s9" timestamp="1363595679"&gt;30&lt;/key&gt;&lt;/foreign-keys&gt;&lt;ref-type name="Journal Article"&gt;17&lt;/ref-type&gt;&lt;contributors&gt;&lt;authors&gt;&lt;author&gt;Schoth, D. E.&lt;/author&gt;&lt;author&gt;Delgado Nunes, V.&lt;/author&gt;&lt;author&gt;Liossi, C.&lt;/author&gt;&lt;/authors&gt;&lt;/contributors&gt;&lt;titles&gt;&lt;title&gt;Attentional bias towards pain-related information in chronic pain; a meta-analysis of visual-probe investigations.&lt;/title&gt;&lt;secondary-title&gt;Clinical Psychology Review&lt;/secondary-title&gt;&lt;/titles&gt;&lt;periodical&gt;&lt;full-title&gt;Clinical Psychology Review&lt;/full-title&gt;&lt;abbr-1&gt;Clin. Psychol. Rev.&lt;/abbr-1&gt;&lt;abbr-2&gt;Clin Psychol Rev&lt;/abbr-2&gt;&lt;/periodical&gt;&lt;pages&gt;13 - 25&lt;/pages&gt;&lt;volume&gt;32&lt;/volume&gt;&lt;number&gt;1&lt;/number&gt;&lt;dates&gt;&lt;year&gt;2012&lt;/year&gt;&lt;/dates&gt;&lt;urls&gt;&lt;/urls&gt;&lt;electronic-resource-num&gt;10.1016/j.cpr.2011.09.004&lt;/electronic-resource-num&gt;&lt;/record&gt;&lt;/Cite&gt;&lt;Cite&gt;&lt;Author&gt;Crombez&lt;/Author&gt;&lt;Year&gt;2013&lt;/Year&gt;&lt;RecNum&gt;470&lt;/RecNum&gt;&lt;record&gt;&lt;rec-number&gt;470&lt;/rec-number&gt;&lt;foreign-keys&gt;&lt;key app="EN" db-id="rz5w25w9xar0t6ezzap5s5tzxdvdf5v9v0s9" timestamp="1363596821"&gt;470&lt;/key&gt;&lt;/foreign-keys&gt;&lt;ref-type name="Journal Article"&gt;17&lt;/ref-type&gt;&lt;contributors&gt;&lt;authors&gt;&lt;author&gt;Crombez, G.&lt;/author&gt;&lt;author&gt;Van Ryckeghem, DM.&lt;/author&gt;&lt;author&gt;Eccleston, C.&lt;/author&gt;&lt;author&gt;Van Damme, S.&lt;/author&gt;&lt;/authors&gt;&lt;/contributors&gt;&lt;titles&gt;&lt;title&gt;Attentional bias to pain-related information: a meta-analysis&lt;/title&gt;&lt;secondary-title&gt;Pain&lt;/secondary-title&gt;&lt;/titles&gt;&lt;periodical&gt;&lt;full-title&gt;Pain&lt;/full-title&gt;&lt;abbr-1&gt;Pain&lt;/abbr-1&gt;&lt;abbr-2&gt;Pain&lt;/abbr-2&gt;&lt;/periodical&gt;&lt;pages&gt;497-510&lt;/pages&gt;&lt;volume&gt;154&lt;/volume&gt;&lt;number&gt;4&lt;/number&gt;&lt;dates&gt;&lt;year&gt;2013&lt;/year&gt;&lt;/dates&gt;&lt;urls&gt;&lt;/urls&gt;&lt;electronic-resource-num&gt;10.1016/j.pain.2012.11.013&lt;/electronic-resource-num&gt;&lt;/record&gt;&lt;/Cite&gt;&lt;/EndNote&gt;</w:instrText>
      </w:r>
      <w:r w:rsidR="005E7F49" w:rsidRPr="009A629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1" w:tooltip="Crombez, 2013 #470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</w:t>
        </w:r>
      </w:hyperlink>
      <w:r w:rsidR="00E971E6" w:rsidRPr="009A6294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2" w:tooltip="Schoth, 2012 #30" w:history="1"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</w:t>
        </w:r>
      </w:hyperlink>
      <w:r w:rsidR="005E7F49" w:rsidRPr="009A6294">
        <w:rPr>
          <w:rFonts w:ascii="Times New Roman" w:hAnsi="Times New Roman" w:cs="Times New Roman"/>
          <w:sz w:val="24"/>
          <w:szCs w:val="24"/>
        </w:rPr>
        <w:fldChar w:fldCharType="end"/>
      </w:r>
      <w:r w:rsidR="00CA5B9F" w:rsidRPr="009A6294">
        <w:rPr>
          <w:rFonts w:ascii="Times New Roman" w:hAnsi="Times New Roman" w:cs="Times New Roman"/>
          <w:sz w:val="24"/>
          <w:szCs w:val="24"/>
        </w:rPr>
        <w:t xml:space="preserve"> and confirmed with other paradigms</w:t>
      </w:r>
      <w:r w:rsidR="00422C2D" w:rsidRPr="009A6294">
        <w:rPr>
          <w:rFonts w:ascii="Times New Roman" w:hAnsi="Times New Roman" w:cs="Times New Roman"/>
          <w:sz w:val="24"/>
          <w:szCs w:val="24"/>
        </w:rPr>
        <w:t xml:space="preserve"> </w:t>
      </w:r>
      <w:r w:rsidR="00E971E6" w:rsidRPr="009A6294">
        <w:rPr>
          <w:rFonts w:ascii="Times New Roman" w:hAnsi="Times New Roman" w:cs="Times New Roman"/>
          <w:sz w:val="24"/>
          <w:szCs w:val="24"/>
        </w:rPr>
        <w:t>(e.g.,</w:t>
      </w:r>
      <w:r w:rsidR="00E971E6" w:rsidRPr="009A629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PEVuZE5vdGU+PENpdGU+PEF1dGhvcj5TY2hvdGg8L0F1dGhvcj48WWVhcj4yMDE1PC9ZZWFyPjxS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</w:fldData>
        </w:fldChar>
      </w:r>
      <w:r w:rsidR="00217E8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17E8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PEVuZE5vdGU+PENpdGU+PEF1dGhvcj5TY2hvdGg8L0F1dGhvcj48WWVhcj4yMDE1PC9ZZWFyPjxS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</w:fldData>
        </w:fldChar>
      </w:r>
      <w:r w:rsidR="00217E8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17E8D">
        <w:rPr>
          <w:rFonts w:ascii="Times New Roman" w:hAnsi="Times New Roman" w:cs="Times New Roman"/>
          <w:sz w:val="24"/>
          <w:szCs w:val="24"/>
        </w:rPr>
      </w:r>
      <w:r w:rsidR="00217E8D">
        <w:rPr>
          <w:rFonts w:ascii="Times New Roman" w:hAnsi="Times New Roman" w:cs="Times New Roman"/>
          <w:sz w:val="24"/>
          <w:szCs w:val="24"/>
        </w:rPr>
        <w:fldChar w:fldCharType="end"/>
      </w:r>
      <w:r w:rsidR="00E971E6" w:rsidRPr="009A6294">
        <w:rPr>
          <w:rFonts w:ascii="Times New Roman" w:hAnsi="Times New Roman" w:cs="Times New Roman"/>
          <w:sz w:val="24"/>
          <w:szCs w:val="24"/>
        </w:rPr>
      </w:r>
      <w:r w:rsidR="00E971E6" w:rsidRPr="009A629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12" w:tooltip="Schoth, 2015 #569" w:history="1">
        <w:r w:rsidR="00217E8D" w:rsidRPr="00217E8D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12</w:t>
        </w:r>
      </w:hyperlink>
      <w:r w:rsidR="00217E8D" w:rsidRPr="00217E8D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69" w:tooltip="Schoth, 2015 #597" w:history="1">
        <w:r w:rsidR="00217E8D" w:rsidRPr="00217E8D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69</w:t>
        </w:r>
      </w:hyperlink>
      <w:r w:rsidR="00217E8D" w:rsidRPr="00217E8D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70" w:tooltip="Taylor, 2016 #1121" w:history="1">
        <w:r w:rsidR="00217E8D" w:rsidRPr="00217E8D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70</w:t>
        </w:r>
      </w:hyperlink>
      <w:r w:rsidR="00E971E6" w:rsidRPr="009A6294">
        <w:rPr>
          <w:rFonts w:ascii="Times New Roman" w:hAnsi="Times New Roman" w:cs="Times New Roman"/>
          <w:sz w:val="24"/>
          <w:szCs w:val="24"/>
        </w:rPr>
        <w:fldChar w:fldCharType="end"/>
      </w:r>
      <w:r w:rsidR="0017755A" w:rsidRPr="009A6294">
        <w:rPr>
          <w:rFonts w:ascii="Times New Roman" w:hAnsi="Times New Roman" w:cs="Times New Roman"/>
          <w:sz w:val="24"/>
          <w:szCs w:val="24"/>
        </w:rPr>
        <w:t>)</w:t>
      </w:r>
      <w:r w:rsidR="00B6412A" w:rsidRPr="009A6294">
        <w:rPr>
          <w:rFonts w:ascii="Times New Roman" w:hAnsi="Times New Roman" w:cs="Times New Roman"/>
          <w:sz w:val="24"/>
          <w:szCs w:val="24"/>
        </w:rPr>
        <w:t>.</w:t>
      </w:r>
      <w:r w:rsidR="00D928A5" w:rsidRPr="009A6294">
        <w:rPr>
          <w:rFonts w:ascii="Times New Roman" w:hAnsi="Times New Roman" w:cs="Times New Roman"/>
          <w:sz w:val="24"/>
          <w:szCs w:val="24"/>
        </w:rPr>
        <w:t xml:space="preserve">  </w:t>
      </w:r>
      <w:r w:rsidR="006A379A">
        <w:rPr>
          <w:rFonts w:ascii="Times New Roman" w:hAnsi="Times New Roman" w:cs="Times New Roman"/>
          <w:sz w:val="24"/>
          <w:szCs w:val="24"/>
        </w:rPr>
        <w:t>Fourth</w:t>
      </w:r>
      <w:r w:rsidR="00110CD6" w:rsidRPr="009A6294">
        <w:rPr>
          <w:rFonts w:ascii="Times New Roman" w:hAnsi="Times New Roman" w:cs="Times New Roman"/>
          <w:sz w:val="24"/>
          <w:szCs w:val="24"/>
        </w:rPr>
        <w:t xml:space="preserve">, while medium effect sizes were found for between-groups attentional (500 </w:t>
      </w:r>
      <w:proofErr w:type="spellStart"/>
      <w:r w:rsidR="00110CD6" w:rsidRPr="009A62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110CD6" w:rsidRPr="009A6294">
        <w:rPr>
          <w:rFonts w:ascii="Times New Roman" w:hAnsi="Times New Roman" w:cs="Times New Roman"/>
          <w:sz w:val="24"/>
          <w:szCs w:val="24"/>
        </w:rPr>
        <w:t xml:space="preserve">) and interpretation bias scores, confidence intervals were nevertheless broad in both instances.  </w:t>
      </w:r>
    </w:p>
    <w:p w14:paraId="73CBBCEF" w14:textId="4AB81A25" w:rsidR="00A12F6E" w:rsidRPr="009A6294" w:rsidRDefault="006A379A" w:rsidP="006A379A">
      <w:pPr>
        <w:spacing w:after="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D928A5" w:rsidRPr="009A6294">
        <w:rPr>
          <w:rFonts w:ascii="Times New Roman" w:hAnsi="Times New Roman" w:cs="Times New Roman"/>
          <w:sz w:val="24"/>
          <w:szCs w:val="24"/>
        </w:rPr>
        <w:t>although the two participa</w:t>
      </w:r>
      <w:r w:rsidR="00C52BFA" w:rsidRPr="009A6294">
        <w:rPr>
          <w:rFonts w:ascii="Times New Roman" w:hAnsi="Times New Roman" w:cs="Times New Roman"/>
          <w:sz w:val="24"/>
          <w:szCs w:val="24"/>
        </w:rPr>
        <w:t xml:space="preserve">nt groups did not differ on age, </w:t>
      </w:r>
      <w:r w:rsidR="00D928A5" w:rsidRPr="009A6294">
        <w:rPr>
          <w:rFonts w:ascii="Times New Roman" w:hAnsi="Times New Roman" w:cs="Times New Roman"/>
          <w:sz w:val="24"/>
          <w:szCs w:val="24"/>
        </w:rPr>
        <w:t>sex</w:t>
      </w:r>
      <w:r w:rsidR="00C52BFA" w:rsidRPr="009A6294">
        <w:rPr>
          <w:rFonts w:ascii="Times New Roman" w:hAnsi="Times New Roman" w:cs="Times New Roman"/>
          <w:sz w:val="24"/>
          <w:szCs w:val="24"/>
        </w:rPr>
        <w:t xml:space="preserve"> or years of education</w:t>
      </w:r>
      <w:r w:rsidR="00D928A5" w:rsidRPr="009A6294">
        <w:rPr>
          <w:rFonts w:ascii="Times New Roman" w:hAnsi="Times New Roman" w:cs="Times New Roman"/>
          <w:sz w:val="24"/>
          <w:szCs w:val="24"/>
        </w:rPr>
        <w:t>, it would have nevertheless been preferable to match participants one to one between the two groups</w:t>
      </w:r>
      <w:r w:rsidR="007900ED" w:rsidRPr="009A6294">
        <w:rPr>
          <w:rFonts w:ascii="Times New Roman" w:hAnsi="Times New Roman" w:cs="Times New Roman"/>
          <w:sz w:val="24"/>
          <w:szCs w:val="24"/>
        </w:rPr>
        <w:t xml:space="preserve"> on these variables</w:t>
      </w:r>
      <w:r w:rsidR="00D7296A" w:rsidRPr="009A6294">
        <w:rPr>
          <w:rFonts w:ascii="Times New Roman" w:hAnsi="Times New Roman" w:cs="Times New Roman"/>
          <w:sz w:val="24"/>
          <w:szCs w:val="24"/>
        </w:rPr>
        <w:t xml:space="preserve">.  </w:t>
      </w:r>
      <w:r w:rsidR="00C77C29" w:rsidRPr="009A6294">
        <w:rPr>
          <w:rFonts w:ascii="Times New Roman" w:hAnsi="Times New Roman" w:cs="Times New Roman"/>
          <w:sz w:val="24"/>
          <w:szCs w:val="24"/>
        </w:rPr>
        <w:t>T</w:t>
      </w:r>
      <w:r w:rsidR="00312EBA" w:rsidRPr="009A6294">
        <w:rPr>
          <w:rFonts w:ascii="Times New Roman" w:hAnsi="Times New Roman" w:cs="Times New Roman"/>
          <w:sz w:val="24"/>
          <w:szCs w:val="24"/>
        </w:rPr>
        <w:t xml:space="preserve">he chronic headache group reported significantly higher anxiety and depression than the healthy control group.  A meta-analysis of the attentional bias literature by </w:t>
      </w:r>
      <w:proofErr w:type="spellStart"/>
      <w:r w:rsidR="00312EBA" w:rsidRPr="009A6294">
        <w:rPr>
          <w:rFonts w:ascii="Times New Roman" w:hAnsi="Times New Roman" w:cs="Times New Roman"/>
          <w:sz w:val="24"/>
          <w:szCs w:val="24"/>
        </w:rPr>
        <w:t>Crombez</w:t>
      </w:r>
      <w:proofErr w:type="spellEnd"/>
      <w:r w:rsidR="00312EBA" w:rsidRPr="009A6294">
        <w:rPr>
          <w:rFonts w:ascii="Times New Roman" w:hAnsi="Times New Roman" w:cs="Times New Roman"/>
          <w:sz w:val="24"/>
          <w:szCs w:val="24"/>
        </w:rPr>
        <w:t xml:space="preserve"> and colleagues</w:t>
      </w:r>
      <w:hyperlink w:anchor="_ENREF_1" w:tooltip="Crombez, 2013 #470" w:history="1">
        <w:r w:rsidR="00217E8D" w:rsidRPr="009A629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217E8D" w:rsidRPr="009A6294">
          <w:rPr>
            <w:rFonts w:asciiTheme="majorBidi" w:hAnsiTheme="majorBidi" w:cstheme="majorBidi"/>
            <w:sz w:val="24"/>
            <w:szCs w:val="24"/>
          </w:rPr>
          <w:instrText xml:space="preserve"> ADDIN EN.CITE &lt;EndNote&gt;&lt;Cite&gt;&lt;Author&gt;Crombez&lt;/Author&gt;&lt;Year&gt;2013&lt;/Year&gt;&lt;RecNum&gt;470&lt;/RecNum&gt;&lt;DisplayText&gt;&lt;style face="superscript"&gt;1&lt;/style&gt;&lt;/DisplayText&gt;&lt;record&gt;&lt;rec-number&gt;470&lt;/rec-number&gt;&lt;foreign-keys&gt;&lt;key app="EN" db-id="rz5w25w9xar0t6ezzap5s5tzxdvdf5v9v0s9" timestamp="1363596821"&gt;470&lt;/key&gt;&lt;/foreign-keys&gt;&lt;ref-type name="Journal Article"&gt;17&lt;/ref-type&gt;&lt;contributors&gt;&lt;authors&gt;&lt;author&gt;Crombez, G.&lt;/author&gt;&lt;author&gt;Van Ryckeghem, DM.&lt;/author&gt;&lt;author&gt;Eccleston, C.&lt;/author&gt;&lt;author&gt;Van Damme, S.&lt;/author&gt;&lt;/authors&gt;&lt;/contributors&gt;&lt;titles&gt;&lt;title&gt;Attentional bias to pain-related information: a meta-analysis&lt;/title&gt;&lt;secondary-title&gt;Pain&lt;/secondary-title&gt;&lt;/titles&gt;&lt;periodical&gt;&lt;full-title&gt;Pain&lt;/full-title&gt;&lt;abbr-1&gt;Pain&lt;/abbr-1&gt;&lt;abbr-2&gt;Pain&lt;/abbr-2&gt;&lt;/periodical&gt;&lt;pages&gt;497-510&lt;/pages&gt;&lt;volume&gt;154&lt;/volume&gt;&lt;number&gt;4&lt;/number&gt;&lt;dates&gt;&lt;year&gt;2013&lt;/year&gt;&lt;/dates&gt;&lt;urls&gt;&lt;/urls&gt;&lt;electronic-resource-num&gt;10.1016/j.pain.2012.11.013&lt;/electronic-resource-num&gt;&lt;/record&gt;&lt;/Cite&gt;&lt;/EndNote&gt;</w:instrText>
        </w:r>
        <w:r w:rsidR="00217E8D" w:rsidRPr="009A629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17E8D" w:rsidRPr="009A6294">
          <w:rPr>
            <w:rFonts w:asciiTheme="majorBidi" w:hAnsiTheme="majorBidi" w:cstheme="majorBidi"/>
            <w:noProof/>
            <w:sz w:val="24"/>
            <w:szCs w:val="24"/>
            <w:vertAlign w:val="superscript"/>
          </w:rPr>
          <w:t>1</w:t>
        </w:r>
        <w:r w:rsidR="00217E8D" w:rsidRPr="009A6294">
          <w:rPr>
            <w:rFonts w:asciiTheme="majorBidi" w:hAnsiTheme="majorBidi" w:cstheme="majorBidi"/>
            <w:sz w:val="24"/>
            <w:szCs w:val="24"/>
          </w:rPr>
          <w:fldChar w:fldCharType="end"/>
        </w:r>
      </w:hyperlink>
      <w:r w:rsidR="00312EBA" w:rsidRPr="009A6294">
        <w:rPr>
          <w:rFonts w:ascii="Times New Roman" w:hAnsi="Times New Roman" w:cs="Times New Roman"/>
          <w:sz w:val="24"/>
          <w:szCs w:val="24"/>
        </w:rPr>
        <w:t xml:space="preserve"> reported negligible, non-significant </w:t>
      </w:r>
      <w:r w:rsidR="00312EBA" w:rsidRPr="009A6294">
        <w:rPr>
          <w:rFonts w:asciiTheme="majorBidi" w:hAnsiTheme="majorBidi" w:cstheme="majorBidi"/>
          <w:sz w:val="24"/>
          <w:szCs w:val="24"/>
        </w:rPr>
        <w:t xml:space="preserve">correlations between sensory-pain attentional biases and </w:t>
      </w:r>
      <w:r w:rsidR="003F1B44" w:rsidRPr="009A6294">
        <w:rPr>
          <w:rFonts w:asciiTheme="majorBidi" w:hAnsiTheme="majorBidi" w:cstheme="majorBidi"/>
          <w:sz w:val="24"/>
          <w:szCs w:val="24"/>
        </w:rPr>
        <w:t xml:space="preserve">several variables including </w:t>
      </w:r>
      <w:r w:rsidR="00312EBA" w:rsidRPr="009A6294">
        <w:rPr>
          <w:rFonts w:asciiTheme="majorBidi" w:hAnsiTheme="majorBidi" w:cstheme="majorBidi"/>
          <w:sz w:val="24"/>
          <w:szCs w:val="24"/>
        </w:rPr>
        <w:t xml:space="preserve">state anxiety, trait anxiety and depression when included as continuous variables.  There </w:t>
      </w:r>
      <w:r w:rsidR="003F1B44" w:rsidRPr="009A6294">
        <w:rPr>
          <w:rFonts w:asciiTheme="majorBidi" w:hAnsiTheme="majorBidi" w:cstheme="majorBidi"/>
          <w:sz w:val="24"/>
          <w:szCs w:val="24"/>
        </w:rPr>
        <w:t>were</w:t>
      </w:r>
      <w:r w:rsidR="00312EBA" w:rsidRPr="009A6294">
        <w:rPr>
          <w:rFonts w:asciiTheme="majorBidi" w:hAnsiTheme="majorBidi" w:cstheme="majorBidi"/>
          <w:sz w:val="24"/>
          <w:szCs w:val="24"/>
        </w:rPr>
        <w:t xml:space="preserve"> also no </w:t>
      </w:r>
      <w:r w:rsidR="003F1B44" w:rsidRPr="009A6294">
        <w:rPr>
          <w:rFonts w:asciiTheme="majorBidi" w:hAnsiTheme="majorBidi" w:cstheme="majorBidi"/>
          <w:sz w:val="24"/>
          <w:szCs w:val="24"/>
        </w:rPr>
        <w:t xml:space="preserve">significant </w:t>
      </w:r>
      <w:r w:rsidR="00312EBA" w:rsidRPr="009A6294">
        <w:rPr>
          <w:rFonts w:asciiTheme="majorBidi" w:hAnsiTheme="majorBidi" w:cstheme="majorBidi"/>
          <w:sz w:val="24"/>
          <w:szCs w:val="24"/>
        </w:rPr>
        <w:t>difference</w:t>
      </w:r>
      <w:r w:rsidR="003F1B44" w:rsidRPr="009A6294">
        <w:rPr>
          <w:rFonts w:asciiTheme="majorBidi" w:hAnsiTheme="majorBidi" w:cstheme="majorBidi"/>
          <w:sz w:val="24"/>
          <w:szCs w:val="24"/>
        </w:rPr>
        <w:t>s</w:t>
      </w:r>
      <w:r w:rsidR="00312EBA" w:rsidRPr="009A6294">
        <w:rPr>
          <w:rFonts w:asciiTheme="majorBidi" w:hAnsiTheme="majorBidi" w:cstheme="majorBidi"/>
          <w:sz w:val="24"/>
          <w:szCs w:val="24"/>
        </w:rPr>
        <w:t xml:space="preserve"> between groups when participants were dichotomised into high and low group</w:t>
      </w:r>
      <w:r w:rsidR="003F1B44" w:rsidRPr="009A6294">
        <w:rPr>
          <w:rFonts w:asciiTheme="majorBidi" w:hAnsiTheme="majorBidi" w:cstheme="majorBidi"/>
          <w:sz w:val="24"/>
          <w:szCs w:val="24"/>
        </w:rPr>
        <w:t>s on these variables</w:t>
      </w:r>
      <w:r w:rsidR="00312EBA" w:rsidRPr="009A6294">
        <w:rPr>
          <w:rFonts w:asciiTheme="majorBidi" w:hAnsiTheme="majorBidi" w:cstheme="majorBidi"/>
          <w:sz w:val="24"/>
          <w:szCs w:val="24"/>
        </w:rPr>
        <w:t>.</w:t>
      </w:r>
      <w:r w:rsidR="003F1B44" w:rsidRPr="009A6294">
        <w:rPr>
          <w:rFonts w:ascii="Times New Roman" w:hAnsi="Times New Roman" w:cs="Times New Roman"/>
          <w:sz w:val="24"/>
          <w:szCs w:val="24"/>
        </w:rPr>
        <w:t xml:space="preserve">  Despite this, considering the potential role of threat on cognitive biases</w:t>
      </w:r>
      <w:hyperlink w:anchor="_ENREF_6" w:tooltip="Todd, 2015 #788" w:history="1"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&lt;EndNote&gt;&lt;Cite&gt;&lt;Author&gt;Todd&lt;/Author&gt;&lt;Year&gt;2015&lt;/Year&gt;&lt;RecNum&gt;788&lt;/RecNum&gt;&lt;DisplayText&gt;&lt;style face="superscript"&gt;6&lt;/style&gt;&lt;/DisplayText&gt;&lt;record&gt;&lt;rec-number&gt;788&lt;/rec-number&gt;&lt;foreign-keys&gt;&lt;key app="EN" db-id="rz5w25w9xar0t6ezzap5s5tzxdvdf5v9v0s9" timestamp="1434977165"&gt;788&lt;/key&gt;&lt;/foreign-keys&gt;&lt;ref-type name="Journal Article"&gt;17&lt;/ref-type&gt;&lt;contributors&gt;&lt;authors&gt;&lt;author&gt;Todd, J.&lt;/author&gt;&lt;author&gt;Sharpe, L.&lt;/author&gt;&lt;author&gt;Johnson, A.&lt;/author&gt;&lt;author&gt;Nicholson Perry, K.&lt;/author&gt;&lt;author&gt;Colagiuri, B.,&lt;/author&gt;&lt;author&gt;Dear, B. F.&lt;/author&gt;&lt;/authors&gt;&lt;/contributors&gt;&lt;titles&gt;&lt;title&gt;Towards a new model of attentional biases in the development, maintenance, and management of pain&lt;/title&gt;&lt;secondary-title&gt;PAIN&lt;/secondary-title&gt;&lt;/titles&gt;&lt;periodical&gt;&lt;full-title&gt;Pain&lt;/full-title&gt;&lt;abbr-1&gt;Pain&lt;/abbr-1&gt;&lt;abbr-2&gt;Pain&lt;/abbr-2&gt;&lt;/periodical&gt;&lt;pages&gt;5189-1600&lt;/pages&gt;&lt;volume&gt;156&lt;/volume&gt;&lt;number&gt;9&lt;/number&gt;&lt;dates&gt;&lt;year&gt;2015&lt;/year&gt;&lt;/dates&gt;&lt;urls&gt;&lt;/urls&gt;&lt;electronic-resource-num&gt;10.1097/j.pain.0000000000000214&lt;/electronic-resource-num&gt;&lt;/record&gt;&lt;/Cite&gt;&lt;/EndNote&gt;</w:instrTex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E8D" w:rsidRPr="009A6294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6</w:t>
        </w:r>
        <w:r w:rsidR="00217E8D" w:rsidRPr="009A6294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3F1B44" w:rsidRPr="009A6294">
        <w:rPr>
          <w:rFonts w:ascii="Times New Roman" w:hAnsi="Times New Roman" w:cs="Times New Roman"/>
          <w:sz w:val="24"/>
          <w:szCs w:val="24"/>
        </w:rPr>
        <w:t>, and also the influence of anxiety and depression on threat perceptions</w:t>
      </w:r>
      <w:r w:rsidR="003F1B44" w:rsidRPr="009A629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PEVuZE5vdGU+PENpdGU+PEF1dGhvcj5NdXJpczwvQXV0aG9yPjxZZWFyPjIwMDA8L1llYXI+PFJl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</w:fldData>
        </w:fldChar>
      </w:r>
      <w:r w:rsidR="00217E8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17E8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PEVuZE5vdGU+PENpdGU+PEF1dGhvcj5NdXJpczwvQXV0aG9yPjxZZWFyPjIwMDA8L1llYXI+PFJl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</w:fldData>
        </w:fldChar>
      </w:r>
      <w:r w:rsidR="00217E8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17E8D">
        <w:rPr>
          <w:rFonts w:ascii="Times New Roman" w:hAnsi="Times New Roman" w:cs="Times New Roman"/>
          <w:sz w:val="24"/>
          <w:szCs w:val="24"/>
        </w:rPr>
      </w:r>
      <w:r w:rsidR="00217E8D">
        <w:rPr>
          <w:rFonts w:ascii="Times New Roman" w:hAnsi="Times New Roman" w:cs="Times New Roman"/>
          <w:sz w:val="24"/>
          <w:szCs w:val="24"/>
        </w:rPr>
        <w:fldChar w:fldCharType="end"/>
      </w:r>
      <w:r w:rsidR="003F1B44" w:rsidRPr="009A6294">
        <w:rPr>
          <w:rFonts w:ascii="Times New Roman" w:hAnsi="Times New Roman" w:cs="Times New Roman"/>
          <w:sz w:val="24"/>
          <w:szCs w:val="24"/>
        </w:rPr>
      </w:r>
      <w:r w:rsidR="003F1B44" w:rsidRPr="009A629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71" w:tooltip="Muris, 2000 #686" w:history="1">
        <w:r w:rsidR="00217E8D" w:rsidRPr="00217E8D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71</w:t>
        </w:r>
      </w:hyperlink>
      <w:r w:rsidR="00217E8D" w:rsidRPr="00217E8D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, </w:t>
      </w:r>
      <w:hyperlink w:anchor="_ENREF_72" w:tooltip="Sussman, 2016 #1161" w:history="1">
        <w:r w:rsidR="00217E8D" w:rsidRPr="00217E8D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72</w:t>
        </w:r>
      </w:hyperlink>
      <w:r w:rsidR="003F1B44" w:rsidRPr="009A6294">
        <w:rPr>
          <w:rFonts w:ascii="Times New Roman" w:hAnsi="Times New Roman" w:cs="Times New Roman"/>
          <w:sz w:val="24"/>
          <w:szCs w:val="24"/>
        </w:rPr>
        <w:fldChar w:fldCharType="end"/>
      </w:r>
      <w:r w:rsidR="003F1B44" w:rsidRPr="009A6294">
        <w:rPr>
          <w:rFonts w:ascii="Times New Roman" w:hAnsi="Times New Roman" w:cs="Times New Roman"/>
          <w:sz w:val="24"/>
          <w:szCs w:val="24"/>
        </w:rPr>
        <w:t>,</w:t>
      </w:r>
      <w:r w:rsidR="00110CD6" w:rsidRPr="009A6294">
        <w:rPr>
          <w:rFonts w:ascii="Times New Roman" w:hAnsi="Times New Roman" w:cs="Times New Roman"/>
          <w:sz w:val="24"/>
          <w:szCs w:val="24"/>
        </w:rPr>
        <w:t xml:space="preserve"> researchers may wish to con</w:t>
      </w:r>
      <w:r w:rsidR="00110CD6" w:rsidRPr="009A6294">
        <w:rPr>
          <w:rFonts w:ascii="Times New Roman" w:hAnsi="Times New Roman" w:cs="Times New Roman"/>
          <w:sz w:val="24"/>
          <w:szCs w:val="24"/>
        </w:rPr>
        <w:lastRenderedPageBreak/>
        <w:t xml:space="preserve">sider </w:t>
      </w:r>
      <w:r w:rsidR="00312EBA" w:rsidRPr="009A6294">
        <w:rPr>
          <w:rFonts w:ascii="Times New Roman" w:hAnsi="Times New Roman" w:cs="Times New Roman"/>
          <w:sz w:val="24"/>
          <w:szCs w:val="24"/>
        </w:rPr>
        <w:t xml:space="preserve">if and how variations in such variables influence patterns of </w:t>
      </w:r>
      <w:r w:rsidR="00110CD6" w:rsidRPr="009A6294">
        <w:rPr>
          <w:rFonts w:ascii="Times New Roman" w:hAnsi="Times New Roman" w:cs="Times New Roman"/>
          <w:sz w:val="24"/>
          <w:szCs w:val="24"/>
        </w:rPr>
        <w:t xml:space="preserve">combined cognitive biases in future chronic pain research.  </w:t>
      </w:r>
      <w:r w:rsidR="00A670B1" w:rsidRPr="009A6294">
        <w:rPr>
          <w:rFonts w:ascii="Times New Roman" w:hAnsi="Times New Roman" w:cs="Times New Roman"/>
          <w:sz w:val="24"/>
          <w:szCs w:val="24"/>
        </w:rPr>
        <w:t xml:space="preserve">In conclusion, the present study found evidence of attentional and interpretation biases for </w:t>
      </w:r>
      <w:r w:rsidR="009D33E4" w:rsidRPr="009A6294">
        <w:rPr>
          <w:rFonts w:ascii="Times New Roman" w:hAnsi="Times New Roman" w:cs="Times New Roman"/>
          <w:sz w:val="24"/>
          <w:szCs w:val="24"/>
        </w:rPr>
        <w:t xml:space="preserve">ambiguous </w:t>
      </w:r>
      <w:r w:rsidR="00A670B1" w:rsidRPr="009A6294">
        <w:rPr>
          <w:rFonts w:ascii="Times New Roman" w:hAnsi="Times New Roman" w:cs="Times New Roman"/>
          <w:sz w:val="24"/>
          <w:szCs w:val="24"/>
        </w:rPr>
        <w:t>sensory-pain words in indi</w:t>
      </w:r>
      <w:r w:rsidR="00CC5F41" w:rsidRPr="009A6294">
        <w:rPr>
          <w:rFonts w:ascii="Times New Roman" w:hAnsi="Times New Roman" w:cs="Times New Roman"/>
          <w:sz w:val="24"/>
          <w:szCs w:val="24"/>
        </w:rPr>
        <w:t>viduals with chronic headache</w:t>
      </w:r>
      <w:r w:rsidR="008E5106" w:rsidRPr="009A6294">
        <w:rPr>
          <w:rFonts w:ascii="Times New Roman" w:hAnsi="Times New Roman" w:cs="Times New Roman"/>
          <w:sz w:val="24"/>
          <w:szCs w:val="24"/>
        </w:rPr>
        <w:t>.</w:t>
      </w:r>
    </w:p>
    <w:p w14:paraId="7EEA1D81" w14:textId="77777777" w:rsidR="009C7784" w:rsidRDefault="009C7784" w:rsidP="00FB1A0F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ACAE2" w14:textId="77777777" w:rsidR="009C7784" w:rsidRDefault="009C7784" w:rsidP="00FB1A0F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84671" w14:textId="77777777" w:rsidR="00FB1A0F" w:rsidRPr="009A6294" w:rsidRDefault="00FB1A0F" w:rsidP="00FB1A0F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294">
        <w:rPr>
          <w:rFonts w:ascii="Times New Roman" w:hAnsi="Times New Roman" w:cs="Times New Roman"/>
          <w:b/>
          <w:sz w:val="24"/>
          <w:szCs w:val="24"/>
        </w:rPr>
        <w:t>Declaration of Conflicting Interests</w:t>
      </w:r>
    </w:p>
    <w:p w14:paraId="59634041" w14:textId="77777777" w:rsidR="00FB1A0F" w:rsidRPr="009A6294" w:rsidRDefault="00FB1A0F" w:rsidP="00FB1A0F">
      <w:pPr>
        <w:spacing w:after="4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A6294">
        <w:rPr>
          <w:rFonts w:ascii="Times New Roman" w:hAnsi="Times New Roman" w:cs="Times New Roman"/>
          <w:bCs/>
          <w:sz w:val="24"/>
          <w:szCs w:val="24"/>
        </w:rPr>
        <w:t>The Authors declare that there is no conflict of interest.</w:t>
      </w:r>
    </w:p>
    <w:p w14:paraId="4FA4EA55" w14:textId="77777777" w:rsidR="00FB1A0F" w:rsidRPr="009A6294" w:rsidRDefault="00FB1A0F" w:rsidP="00FB1A0F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294">
        <w:rPr>
          <w:rFonts w:ascii="Times New Roman" w:hAnsi="Times New Roman" w:cs="Times New Roman"/>
          <w:b/>
          <w:sz w:val="24"/>
          <w:szCs w:val="24"/>
        </w:rPr>
        <w:t>Funding</w:t>
      </w:r>
    </w:p>
    <w:p w14:paraId="04BEAE3A" w14:textId="77777777" w:rsidR="00B52A57" w:rsidRPr="009A6294" w:rsidRDefault="00FB1A0F" w:rsidP="0092478F">
      <w:pPr>
        <w:spacing w:after="4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A6294">
        <w:rPr>
          <w:rFonts w:ascii="Times New Roman" w:hAnsi="Times New Roman" w:cs="Times New Roman"/>
          <w:bCs/>
          <w:sz w:val="24"/>
          <w:szCs w:val="24"/>
        </w:rPr>
        <w:t>This research received no specific grant from any funding agency in the public, commercial, o</w:t>
      </w:r>
      <w:r w:rsidR="00DF2173" w:rsidRPr="009A6294">
        <w:rPr>
          <w:rFonts w:ascii="Times New Roman" w:hAnsi="Times New Roman" w:cs="Times New Roman"/>
          <w:bCs/>
          <w:sz w:val="24"/>
          <w:szCs w:val="24"/>
        </w:rPr>
        <w:t>r not-for-profit sectors.</w:t>
      </w:r>
    </w:p>
    <w:p w14:paraId="3463ACCB" w14:textId="715D546A" w:rsidR="00C7393A" w:rsidRPr="009A6294" w:rsidRDefault="00C7393A" w:rsidP="00C7393A">
      <w:pPr>
        <w:spacing w:after="4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294">
        <w:rPr>
          <w:rFonts w:ascii="Times New Roman" w:hAnsi="Times New Roman" w:cs="Times New Roman"/>
          <w:b/>
          <w:bCs/>
          <w:sz w:val="24"/>
          <w:szCs w:val="24"/>
        </w:rPr>
        <w:t>Acknowledgements</w:t>
      </w:r>
    </w:p>
    <w:p w14:paraId="6EE8BB10" w14:textId="6645ADB6" w:rsidR="00C7393A" w:rsidRPr="009A6294" w:rsidRDefault="00C7393A" w:rsidP="0092478F">
      <w:pPr>
        <w:spacing w:after="40"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A6294">
        <w:rPr>
          <w:rFonts w:ascii="Times New Roman" w:hAnsi="Times New Roman" w:cs="Times New Roman"/>
          <w:bCs/>
          <w:sz w:val="24"/>
          <w:szCs w:val="24"/>
        </w:rPr>
        <w:t xml:space="preserve">The authors would like to thank </w:t>
      </w:r>
      <w:proofErr w:type="spellStart"/>
      <w:r w:rsidRPr="009A6294">
        <w:rPr>
          <w:rFonts w:ascii="Times New Roman" w:hAnsi="Times New Roman" w:cs="Times New Roman"/>
          <w:bCs/>
          <w:sz w:val="24"/>
          <w:szCs w:val="24"/>
        </w:rPr>
        <w:t>Tsampikos</w:t>
      </w:r>
      <w:proofErr w:type="spellEnd"/>
      <w:r w:rsidRPr="009A62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294">
        <w:rPr>
          <w:rFonts w:ascii="Times New Roman" w:hAnsi="Times New Roman" w:cs="Times New Roman"/>
          <w:bCs/>
          <w:sz w:val="24"/>
          <w:szCs w:val="24"/>
        </w:rPr>
        <w:t>Georgallis</w:t>
      </w:r>
      <w:proofErr w:type="spellEnd"/>
      <w:r w:rsidRPr="009A6294">
        <w:rPr>
          <w:rFonts w:ascii="Times New Roman" w:hAnsi="Times New Roman" w:cs="Times New Roman"/>
          <w:bCs/>
          <w:sz w:val="24"/>
          <w:szCs w:val="24"/>
        </w:rPr>
        <w:t xml:space="preserve"> (former PhD student at the University of Southampton) for collecting the linguistic stimuli ratings discussed in </w:t>
      </w:r>
      <w:r w:rsidR="00B656F7" w:rsidRPr="009A6294"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 w:rsidRPr="009A6294">
        <w:rPr>
          <w:rFonts w:ascii="Times New Roman" w:hAnsi="Times New Roman" w:cs="Times New Roman"/>
          <w:bCs/>
          <w:sz w:val="24"/>
          <w:szCs w:val="24"/>
        </w:rPr>
        <w:t xml:space="preserve">manuscript. </w:t>
      </w:r>
    </w:p>
    <w:p w14:paraId="222E9767" w14:textId="77777777" w:rsidR="00B52A57" w:rsidRPr="009A6294" w:rsidRDefault="00B52A57" w:rsidP="0092478F">
      <w:pPr>
        <w:spacing w:after="40" w:line="480" w:lineRule="auto"/>
        <w:rPr>
          <w:rFonts w:asciiTheme="majorBidi" w:hAnsiTheme="majorBidi" w:cstheme="majorBidi"/>
          <w:bCs/>
          <w:sz w:val="24"/>
          <w:szCs w:val="24"/>
        </w:rPr>
      </w:pPr>
    </w:p>
    <w:p w14:paraId="4663FD25" w14:textId="77777777" w:rsidR="00CA5B9F" w:rsidRPr="009A6294" w:rsidRDefault="00CA5B9F" w:rsidP="00BD5EB1">
      <w:pPr>
        <w:spacing w:after="4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03EFD787" w14:textId="77777777" w:rsidR="00837075" w:rsidRPr="009A6294" w:rsidRDefault="00837075" w:rsidP="00BD5EB1">
      <w:pPr>
        <w:spacing w:after="4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232C1536" w14:textId="77777777" w:rsidR="00837075" w:rsidRPr="009A6294" w:rsidRDefault="00837075" w:rsidP="00BD5EB1">
      <w:pPr>
        <w:spacing w:after="4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17208EA7" w14:textId="77777777" w:rsidR="00C77C29" w:rsidRPr="009A6294" w:rsidRDefault="00C77C29" w:rsidP="00BD5EB1">
      <w:pPr>
        <w:spacing w:after="4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570D4820" w14:textId="77777777" w:rsidR="00C77C29" w:rsidRPr="009A6294" w:rsidRDefault="00C77C29" w:rsidP="00BD5EB1">
      <w:pPr>
        <w:spacing w:after="4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3394DAF4" w14:textId="77777777" w:rsidR="00C77C29" w:rsidRPr="009A6294" w:rsidRDefault="00C77C29" w:rsidP="00BD5EB1">
      <w:pPr>
        <w:spacing w:after="4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70A0889F" w14:textId="77777777" w:rsidR="00C77C29" w:rsidRPr="009A6294" w:rsidRDefault="00C77C29" w:rsidP="00BD5EB1">
      <w:pPr>
        <w:spacing w:after="4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59A62EA0" w14:textId="77777777" w:rsidR="00C77C29" w:rsidRPr="009A6294" w:rsidRDefault="00C77C29" w:rsidP="00BD5EB1">
      <w:pPr>
        <w:spacing w:after="4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57579B7F" w14:textId="77777777" w:rsidR="00C77C29" w:rsidRDefault="00C77C29" w:rsidP="00BD5EB1">
      <w:pPr>
        <w:spacing w:after="4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5FC62507" w14:textId="77777777" w:rsidR="009C7784" w:rsidRDefault="009C7784" w:rsidP="00BD5EB1">
      <w:pPr>
        <w:spacing w:after="4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4F877128" w14:textId="77777777" w:rsidR="009C7784" w:rsidRDefault="009C7784" w:rsidP="00BD5EB1">
      <w:pPr>
        <w:spacing w:after="4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1A0CEFCA" w14:textId="77777777" w:rsidR="009C7784" w:rsidRDefault="009C7784" w:rsidP="00BD5EB1">
      <w:pPr>
        <w:spacing w:after="4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7D57CD34" w14:textId="77777777" w:rsidR="009C7784" w:rsidRDefault="009C7784" w:rsidP="00BD5EB1">
      <w:pPr>
        <w:spacing w:after="4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2C684644" w14:textId="77777777" w:rsidR="009C7784" w:rsidRDefault="009C7784" w:rsidP="00BD5EB1">
      <w:pPr>
        <w:spacing w:after="4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375C7AA4" w14:textId="77777777" w:rsidR="009C7784" w:rsidRPr="009A6294" w:rsidRDefault="009C7784" w:rsidP="00BD5EB1">
      <w:pPr>
        <w:spacing w:after="4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1A591C12" w14:textId="77777777" w:rsidR="00602A57" w:rsidRPr="009A6294" w:rsidRDefault="00602A57" w:rsidP="00B246A6">
      <w:pPr>
        <w:spacing w:after="40" w:line="48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9A6294">
        <w:rPr>
          <w:rFonts w:asciiTheme="majorBidi" w:hAnsiTheme="majorBidi" w:cstheme="majorBidi"/>
          <w:bCs/>
          <w:sz w:val="24"/>
          <w:szCs w:val="24"/>
        </w:rPr>
        <w:t>References</w:t>
      </w:r>
    </w:p>
    <w:p w14:paraId="6EDA075D" w14:textId="77777777" w:rsidR="00217E8D" w:rsidRPr="009C7784" w:rsidRDefault="00602A57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7784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C7784">
        <w:rPr>
          <w:rFonts w:ascii="Times New Roman" w:hAnsi="Times New Roman" w:cs="Times New Roman"/>
          <w:bCs/>
          <w:sz w:val="24"/>
          <w:szCs w:val="24"/>
          <w:lang w:val="en-GB"/>
        </w:rPr>
        <w:instrText xml:space="preserve"> ADDIN EN.REFLIST </w:instrText>
      </w:r>
      <w:r w:rsidRPr="009C778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bookmarkStart w:id="0" w:name="_ENREF_1"/>
      <w:r w:rsidR="00217E8D" w:rsidRPr="009C7784">
        <w:rPr>
          <w:rFonts w:ascii="Times New Roman" w:hAnsi="Times New Roman" w:cs="Times New Roman"/>
          <w:sz w:val="24"/>
          <w:szCs w:val="24"/>
        </w:rPr>
        <w:t>1.</w:t>
      </w:r>
      <w:r w:rsidR="00217E8D" w:rsidRPr="009C7784">
        <w:rPr>
          <w:rFonts w:ascii="Times New Roman" w:hAnsi="Times New Roman" w:cs="Times New Roman"/>
          <w:sz w:val="24"/>
          <w:szCs w:val="24"/>
        </w:rPr>
        <w:tab/>
        <w:t>Crombez G, Van Ryckeghem D, Eccleston C, Van Damme S. Attentional bias to pain-related information: a meta-analysis. Pain. 2013;154(4):497-510.</w:t>
      </w:r>
      <w:bookmarkEnd w:id="0"/>
    </w:p>
    <w:p w14:paraId="2B3482EB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ENREF_2"/>
      <w:r w:rsidRPr="009C7784">
        <w:rPr>
          <w:rFonts w:ascii="Times New Roman" w:hAnsi="Times New Roman" w:cs="Times New Roman"/>
          <w:sz w:val="24"/>
          <w:szCs w:val="24"/>
        </w:rPr>
        <w:t>2.</w:t>
      </w:r>
      <w:r w:rsidRPr="009C7784">
        <w:rPr>
          <w:rFonts w:ascii="Times New Roman" w:hAnsi="Times New Roman" w:cs="Times New Roman"/>
          <w:sz w:val="24"/>
          <w:szCs w:val="24"/>
        </w:rPr>
        <w:tab/>
        <w:t>Schoth DE, Delgado Nunes V, Liossi C. Attentional bias towards pain-related information in chronic pain; a meta-analysis of visual-probe investigations. Clin Psychol Rev. 2012;32(1):13 - 25.</w:t>
      </w:r>
      <w:bookmarkEnd w:id="1"/>
    </w:p>
    <w:p w14:paraId="2BF311E5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ENREF_3"/>
      <w:r w:rsidRPr="009C7784">
        <w:rPr>
          <w:rFonts w:ascii="Times New Roman" w:hAnsi="Times New Roman" w:cs="Times New Roman"/>
          <w:sz w:val="24"/>
          <w:szCs w:val="24"/>
        </w:rPr>
        <w:t>3.</w:t>
      </w:r>
      <w:r w:rsidRPr="009C7784">
        <w:rPr>
          <w:rFonts w:ascii="Times New Roman" w:hAnsi="Times New Roman" w:cs="Times New Roman"/>
          <w:sz w:val="24"/>
          <w:szCs w:val="24"/>
        </w:rPr>
        <w:tab/>
        <w:t>Schoth DE, Liossi C. Biased interpretation of ambiguous information in patients with chronic pain: A systematic review and meta-analysis of current studies. Health Psychol. 2016;35(9):944-56.</w:t>
      </w:r>
      <w:bookmarkEnd w:id="2"/>
    </w:p>
    <w:p w14:paraId="1F096751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" w:name="_ENREF_4"/>
      <w:r w:rsidRPr="009C7784">
        <w:rPr>
          <w:rFonts w:ascii="Times New Roman" w:hAnsi="Times New Roman" w:cs="Times New Roman"/>
          <w:sz w:val="24"/>
          <w:szCs w:val="24"/>
        </w:rPr>
        <w:t>4.</w:t>
      </w:r>
      <w:r w:rsidRPr="009C7784">
        <w:rPr>
          <w:rFonts w:ascii="Times New Roman" w:hAnsi="Times New Roman" w:cs="Times New Roman"/>
          <w:sz w:val="24"/>
          <w:szCs w:val="24"/>
        </w:rPr>
        <w:tab/>
        <w:t>Schoth DE, Parry L, Liossi C. Combined cognitive biases for sensory-pain and disability information in individuals with chronic headache. J Health Psychol. in press.</w:t>
      </w:r>
      <w:bookmarkEnd w:id="3"/>
    </w:p>
    <w:p w14:paraId="0983919B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" w:name="_ENREF_5"/>
      <w:r w:rsidRPr="009C7784">
        <w:rPr>
          <w:rFonts w:ascii="Times New Roman" w:hAnsi="Times New Roman" w:cs="Times New Roman"/>
          <w:sz w:val="24"/>
          <w:szCs w:val="24"/>
        </w:rPr>
        <w:t>5.</w:t>
      </w:r>
      <w:r w:rsidRPr="009C7784">
        <w:rPr>
          <w:rFonts w:ascii="Times New Roman" w:hAnsi="Times New Roman" w:cs="Times New Roman"/>
          <w:sz w:val="24"/>
          <w:szCs w:val="24"/>
        </w:rPr>
        <w:tab/>
        <w:t>Serbic D, Pincus T. Diagnostic uncertainty and recall bias in chronic low back pain. Pain. 2014;155(8):1540-6.</w:t>
      </w:r>
      <w:bookmarkEnd w:id="4"/>
    </w:p>
    <w:p w14:paraId="1701D436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5" w:name="_ENREF_6"/>
      <w:r w:rsidRPr="009C7784">
        <w:rPr>
          <w:rFonts w:ascii="Times New Roman" w:hAnsi="Times New Roman" w:cs="Times New Roman"/>
          <w:sz w:val="24"/>
          <w:szCs w:val="24"/>
        </w:rPr>
        <w:t>6.</w:t>
      </w:r>
      <w:r w:rsidRPr="009C7784">
        <w:rPr>
          <w:rFonts w:ascii="Times New Roman" w:hAnsi="Times New Roman" w:cs="Times New Roman"/>
          <w:sz w:val="24"/>
          <w:szCs w:val="24"/>
        </w:rPr>
        <w:tab/>
        <w:t>Todd J, Sharpe L, Johnson A, Nicholson Perry K, Colagiuri B, Dear BF. Towards a new model of attentional biases in the development, maintenance, and management of pain. Pain. 2015;156(9):5189-1600.</w:t>
      </w:r>
      <w:bookmarkEnd w:id="5"/>
    </w:p>
    <w:p w14:paraId="1D74603D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6" w:name="_ENREF_7"/>
      <w:r w:rsidRPr="009C7784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9C7784">
        <w:rPr>
          <w:rFonts w:ascii="Times New Roman" w:hAnsi="Times New Roman" w:cs="Times New Roman"/>
          <w:sz w:val="24"/>
          <w:szCs w:val="24"/>
        </w:rPr>
        <w:tab/>
        <w:t>Hirsch CR, Clark DM, Mathews A. Imagery and interpretations in social phobia: Support for the combined cognitive biases hypothesis. Behav Ther. 2006;37(3):223-36.</w:t>
      </w:r>
      <w:bookmarkEnd w:id="6"/>
    </w:p>
    <w:p w14:paraId="7393872C" w14:textId="77777777" w:rsidR="00217E8D" w:rsidRPr="008C1E4B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bookmarkStart w:id="7" w:name="_ENREF_8"/>
      <w:r w:rsidRPr="009C7784">
        <w:rPr>
          <w:rFonts w:ascii="Times New Roman" w:hAnsi="Times New Roman" w:cs="Times New Roman"/>
          <w:sz w:val="24"/>
          <w:szCs w:val="24"/>
        </w:rPr>
        <w:t>8.</w:t>
      </w:r>
      <w:r w:rsidRPr="009C7784">
        <w:rPr>
          <w:rFonts w:ascii="Times New Roman" w:hAnsi="Times New Roman" w:cs="Times New Roman"/>
          <w:sz w:val="24"/>
          <w:szCs w:val="24"/>
        </w:rPr>
        <w:tab/>
        <w:t xml:space="preserve">Everaert J, Koster EHW, Derakshan N. The combined cognitive bias hypothesis in depression. </w:t>
      </w:r>
      <w:r w:rsidRPr="008C1E4B">
        <w:rPr>
          <w:rFonts w:ascii="Times New Roman" w:hAnsi="Times New Roman" w:cs="Times New Roman"/>
          <w:sz w:val="24"/>
          <w:szCs w:val="24"/>
          <w:lang w:val="de-DE"/>
        </w:rPr>
        <w:t>Clin Psychol Rev. 2012;32(5):413-24.</w:t>
      </w:r>
      <w:bookmarkEnd w:id="7"/>
    </w:p>
    <w:p w14:paraId="24FEB625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8" w:name="_ENREF_9"/>
      <w:r w:rsidRPr="008C1E4B">
        <w:rPr>
          <w:rFonts w:ascii="Times New Roman" w:hAnsi="Times New Roman" w:cs="Times New Roman"/>
          <w:sz w:val="24"/>
          <w:szCs w:val="24"/>
          <w:lang w:val="de-DE"/>
        </w:rPr>
        <w:t>9.</w:t>
      </w:r>
      <w:r w:rsidRPr="008C1E4B">
        <w:rPr>
          <w:rFonts w:ascii="Times New Roman" w:hAnsi="Times New Roman" w:cs="Times New Roman"/>
          <w:sz w:val="24"/>
          <w:szCs w:val="24"/>
          <w:lang w:val="de-DE"/>
        </w:rPr>
        <w:tab/>
        <w:t xml:space="preserve">Everaert J, Tierens M, Uzieblo K, Koster EH. </w:t>
      </w:r>
      <w:r w:rsidRPr="009C7784">
        <w:rPr>
          <w:rFonts w:ascii="Times New Roman" w:hAnsi="Times New Roman" w:cs="Times New Roman"/>
          <w:sz w:val="24"/>
          <w:szCs w:val="24"/>
        </w:rPr>
        <w:t>The indirect effect of attention bias on memory via interpretation bias: Evidence for the combined cognitive bias hypothesis in subclinical depression. Cognition and Emotion. 2013;27(8):1450-9.</w:t>
      </w:r>
      <w:bookmarkEnd w:id="8"/>
    </w:p>
    <w:p w14:paraId="09428AD4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9" w:name="_ENREF_10"/>
      <w:r w:rsidRPr="009C7784">
        <w:rPr>
          <w:rFonts w:ascii="Times New Roman" w:hAnsi="Times New Roman" w:cs="Times New Roman"/>
          <w:sz w:val="24"/>
          <w:szCs w:val="24"/>
        </w:rPr>
        <w:t>10.</w:t>
      </w:r>
      <w:r w:rsidRPr="009C7784">
        <w:rPr>
          <w:rFonts w:ascii="Times New Roman" w:hAnsi="Times New Roman" w:cs="Times New Roman"/>
          <w:sz w:val="24"/>
          <w:szCs w:val="24"/>
        </w:rPr>
        <w:tab/>
        <w:t>Bradley BP, Mogg K, Falla SJ, Hamilton LR. Attentional bias for threatening facial expressions in anxiety: Manipulation of stimulus duration. Cognition and Emotion. 1998;12(6):737 - 53.</w:t>
      </w:r>
      <w:bookmarkEnd w:id="9"/>
    </w:p>
    <w:p w14:paraId="79832DB3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0" w:name="_ENREF_11"/>
      <w:r w:rsidRPr="009C7784">
        <w:rPr>
          <w:rFonts w:ascii="Times New Roman" w:hAnsi="Times New Roman" w:cs="Times New Roman"/>
          <w:sz w:val="24"/>
          <w:szCs w:val="24"/>
        </w:rPr>
        <w:t>11.</w:t>
      </w:r>
      <w:r w:rsidRPr="009C7784">
        <w:rPr>
          <w:rFonts w:ascii="Times New Roman" w:hAnsi="Times New Roman" w:cs="Times New Roman"/>
          <w:sz w:val="24"/>
          <w:szCs w:val="24"/>
        </w:rPr>
        <w:tab/>
        <w:t>Liossi C, Schoth DE, Godwin HJ, Liversedge SP. Using eye movements to investigate selective attention in chronic daily headache. Pain. 2014;155(3):503-10.</w:t>
      </w:r>
      <w:bookmarkEnd w:id="10"/>
    </w:p>
    <w:p w14:paraId="46806243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1" w:name="_ENREF_12"/>
      <w:r w:rsidRPr="009C7784">
        <w:rPr>
          <w:rFonts w:ascii="Times New Roman" w:hAnsi="Times New Roman" w:cs="Times New Roman"/>
          <w:sz w:val="24"/>
          <w:szCs w:val="24"/>
        </w:rPr>
        <w:t>12.</w:t>
      </w:r>
      <w:r w:rsidRPr="009C7784">
        <w:rPr>
          <w:rFonts w:ascii="Times New Roman" w:hAnsi="Times New Roman" w:cs="Times New Roman"/>
          <w:sz w:val="24"/>
          <w:szCs w:val="24"/>
        </w:rPr>
        <w:tab/>
        <w:t>Schoth DE, Godwin HJ, Liversedge SP, Liossi C. Eye movements during visual search for emotional faces in individuals with chronic headache. Eur J Pain. 2015;19(5):722 - 32.</w:t>
      </w:r>
      <w:bookmarkEnd w:id="11"/>
    </w:p>
    <w:p w14:paraId="175853EC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2" w:name="_ENREF_13"/>
      <w:r w:rsidRPr="009C7784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9C7784">
        <w:rPr>
          <w:rFonts w:ascii="Times New Roman" w:hAnsi="Times New Roman" w:cs="Times New Roman"/>
          <w:sz w:val="24"/>
          <w:szCs w:val="24"/>
        </w:rPr>
        <w:tab/>
        <w:t>Schoth DE, Liossi C. Specificity and time-course of attentional bias in chronic headache: a visual-probe investigation. Clin J Pain. 2013;29(7):583-90.</w:t>
      </w:r>
      <w:bookmarkEnd w:id="12"/>
    </w:p>
    <w:p w14:paraId="530CB718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3" w:name="_ENREF_14"/>
      <w:r w:rsidRPr="009C7784">
        <w:rPr>
          <w:rFonts w:ascii="Times New Roman" w:hAnsi="Times New Roman" w:cs="Times New Roman"/>
          <w:sz w:val="24"/>
          <w:szCs w:val="24"/>
        </w:rPr>
        <w:t>14.</w:t>
      </w:r>
      <w:r w:rsidRPr="009C7784">
        <w:rPr>
          <w:rFonts w:ascii="Times New Roman" w:hAnsi="Times New Roman" w:cs="Times New Roman"/>
          <w:sz w:val="24"/>
          <w:szCs w:val="24"/>
        </w:rPr>
        <w:tab/>
        <w:t>Zigmond AS, Snaith RP. The Hospital Anxiety and Depression Scale. Acta Psychiatr Scand. 1983;67(6):361-70.</w:t>
      </w:r>
      <w:bookmarkEnd w:id="13"/>
    </w:p>
    <w:p w14:paraId="04601EA1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4" w:name="_ENREF_15"/>
      <w:r w:rsidRPr="009C7784">
        <w:rPr>
          <w:rFonts w:ascii="Times New Roman" w:hAnsi="Times New Roman" w:cs="Times New Roman"/>
          <w:sz w:val="24"/>
          <w:szCs w:val="24"/>
        </w:rPr>
        <w:t>15.</w:t>
      </w:r>
      <w:r w:rsidRPr="009C7784">
        <w:rPr>
          <w:rFonts w:ascii="Times New Roman" w:hAnsi="Times New Roman" w:cs="Times New Roman"/>
          <w:sz w:val="24"/>
          <w:szCs w:val="24"/>
        </w:rPr>
        <w:tab/>
        <w:t>Spielberger CD, Gorsuch RL, Lushene RE. State Trait Anxiety Inventory. Palo Alto, California: Consulting Psychologists Press; 1970.</w:t>
      </w:r>
      <w:bookmarkEnd w:id="14"/>
    </w:p>
    <w:p w14:paraId="27ABE2B0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5" w:name="_ENREF_16"/>
      <w:r w:rsidRPr="009C7784">
        <w:rPr>
          <w:rFonts w:ascii="Times New Roman" w:hAnsi="Times New Roman" w:cs="Times New Roman"/>
          <w:sz w:val="24"/>
          <w:szCs w:val="24"/>
        </w:rPr>
        <w:t>16.</w:t>
      </w:r>
      <w:r w:rsidRPr="009C7784">
        <w:rPr>
          <w:rFonts w:ascii="Times New Roman" w:hAnsi="Times New Roman" w:cs="Times New Roman"/>
          <w:sz w:val="24"/>
          <w:szCs w:val="24"/>
        </w:rPr>
        <w:tab/>
        <w:t>Melzack R. The McGill Pain Questionnaire: major properties and scoring methods. Pain. 1975;1(3):277-99.</w:t>
      </w:r>
      <w:bookmarkEnd w:id="15"/>
    </w:p>
    <w:p w14:paraId="73E2B425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6" w:name="_ENREF_17"/>
      <w:r w:rsidRPr="009C7784">
        <w:rPr>
          <w:rFonts w:ascii="Times New Roman" w:hAnsi="Times New Roman" w:cs="Times New Roman"/>
          <w:sz w:val="24"/>
          <w:szCs w:val="24"/>
        </w:rPr>
        <w:t>17.</w:t>
      </w:r>
      <w:r w:rsidRPr="009C7784">
        <w:rPr>
          <w:rFonts w:ascii="Times New Roman" w:hAnsi="Times New Roman" w:cs="Times New Roman"/>
          <w:sz w:val="24"/>
          <w:szCs w:val="24"/>
        </w:rPr>
        <w:tab/>
        <w:t>Cleeland CS, Ryan KM. Pain assessment: Global use of the brief pain inventory. Annals of the Academy of Medicine, Singapore,. 1994;23:129-38.</w:t>
      </w:r>
      <w:bookmarkEnd w:id="16"/>
    </w:p>
    <w:p w14:paraId="117BC9B5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7" w:name="_ENREF_18"/>
      <w:r w:rsidRPr="009C7784">
        <w:rPr>
          <w:rFonts w:ascii="Times New Roman" w:hAnsi="Times New Roman" w:cs="Times New Roman"/>
          <w:sz w:val="24"/>
          <w:szCs w:val="24"/>
        </w:rPr>
        <w:t>18.</w:t>
      </w:r>
      <w:r w:rsidRPr="009C7784">
        <w:rPr>
          <w:rFonts w:ascii="Times New Roman" w:hAnsi="Times New Roman" w:cs="Times New Roman"/>
          <w:sz w:val="24"/>
          <w:szCs w:val="24"/>
        </w:rPr>
        <w:tab/>
        <w:t>Stewart WF, Lipton RB, Dowson AJ, Sawyer J. Development and testing of the Migraine Disability Assessment (MIDAS) Questionnaire to assess headache-related disability. Neurology. 2001;56:S20 - S8.</w:t>
      </w:r>
      <w:bookmarkEnd w:id="17"/>
    </w:p>
    <w:p w14:paraId="79AB3C1D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8" w:name="_ENREF_19"/>
      <w:r w:rsidRPr="009C7784">
        <w:rPr>
          <w:rFonts w:ascii="Times New Roman" w:hAnsi="Times New Roman" w:cs="Times New Roman"/>
          <w:sz w:val="24"/>
          <w:szCs w:val="24"/>
        </w:rPr>
        <w:t>19.</w:t>
      </w:r>
      <w:r w:rsidRPr="009C7784">
        <w:rPr>
          <w:rFonts w:ascii="Times New Roman" w:hAnsi="Times New Roman" w:cs="Times New Roman"/>
          <w:sz w:val="24"/>
          <w:szCs w:val="24"/>
        </w:rPr>
        <w:tab/>
        <w:t>Drury DA. Homographs and pseudo-homographs. Word Ways The Journal of Recreational Linguisatics. 1969;2(3):146-54.</w:t>
      </w:r>
      <w:bookmarkEnd w:id="18"/>
    </w:p>
    <w:p w14:paraId="3BCB26D2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9" w:name="_ENREF_20"/>
      <w:r w:rsidRPr="009C7784">
        <w:rPr>
          <w:rFonts w:ascii="Times New Roman" w:hAnsi="Times New Roman" w:cs="Times New Roman"/>
          <w:sz w:val="24"/>
          <w:szCs w:val="24"/>
        </w:rPr>
        <w:t>20.</w:t>
      </w:r>
      <w:r w:rsidRPr="009C7784">
        <w:rPr>
          <w:rFonts w:ascii="Times New Roman" w:hAnsi="Times New Roman" w:cs="Times New Roman"/>
          <w:sz w:val="24"/>
          <w:szCs w:val="24"/>
        </w:rPr>
        <w:tab/>
        <w:t>Nelson DL, McEvoy CL, Schreiber TA. The University of South Florida free association, rhyme, and word fragment norms. Behav Res Methods Instrum Comput. 2004;36(3):402-7.</w:t>
      </w:r>
      <w:bookmarkEnd w:id="19"/>
    </w:p>
    <w:p w14:paraId="16A71276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0" w:name="_ENREF_21"/>
      <w:r w:rsidRPr="009C7784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9C7784">
        <w:rPr>
          <w:rFonts w:ascii="Times New Roman" w:hAnsi="Times New Roman" w:cs="Times New Roman"/>
          <w:sz w:val="24"/>
          <w:szCs w:val="24"/>
        </w:rPr>
        <w:tab/>
        <w:t>Wilson M. MRC Psycholinguistic Database: Machine-usable dictionary, version 2.00. Behav Res Methods Instrum Comput. 1988;20(1):6-10.</w:t>
      </w:r>
      <w:bookmarkEnd w:id="20"/>
    </w:p>
    <w:p w14:paraId="0B11F082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1" w:name="_ENREF_22"/>
      <w:r w:rsidRPr="009C7784">
        <w:rPr>
          <w:rFonts w:ascii="Times New Roman" w:hAnsi="Times New Roman" w:cs="Times New Roman"/>
          <w:sz w:val="24"/>
          <w:szCs w:val="24"/>
        </w:rPr>
        <w:t>22.</w:t>
      </w:r>
      <w:r w:rsidRPr="009C7784">
        <w:rPr>
          <w:rFonts w:ascii="Times New Roman" w:hAnsi="Times New Roman" w:cs="Times New Roman"/>
          <w:sz w:val="24"/>
          <w:szCs w:val="24"/>
        </w:rPr>
        <w:tab/>
        <w:t>MacLeod C, Mathews A, Tata P. Attentional Bias in Emotional Disorders. J Abnorm Psychol. 1986;95(1):15 - 20.</w:t>
      </w:r>
      <w:bookmarkEnd w:id="21"/>
    </w:p>
    <w:p w14:paraId="23DD4653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2" w:name="_ENREF_23"/>
      <w:r w:rsidRPr="009C7784">
        <w:rPr>
          <w:rFonts w:ascii="Times New Roman" w:hAnsi="Times New Roman" w:cs="Times New Roman"/>
          <w:sz w:val="24"/>
          <w:szCs w:val="24"/>
        </w:rPr>
        <w:t>23.</w:t>
      </w:r>
      <w:r w:rsidRPr="009C7784">
        <w:rPr>
          <w:rFonts w:ascii="Times New Roman" w:hAnsi="Times New Roman" w:cs="Times New Roman"/>
          <w:sz w:val="24"/>
          <w:szCs w:val="24"/>
        </w:rPr>
        <w:tab/>
        <w:t>Schoth DE, Liossi C. Attentional bias towards pictorial representations of pain in individuals with chronic headache. Clin J Pain. 2010;26(3):244 - 50.</w:t>
      </w:r>
      <w:bookmarkEnd w:id="22"/>
    </w:p>
    <w:p w14:paraId="6EF692BE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3" w:name="_ENREF_24"/>
      <w:r w:rsidRPr="009C7784">
        <w:rPr>
          <w:rFonts w:ascii="Times New Roman" w:hAnsi="Times New Roman" w:cs="Times New Roman"/>
          <w:sz w:val="24"/>
          <w:szCs w:val="24"/>
        </w:rPr>
        <w:t>24.</w:t>
      </w:r>
      <w:r w:rsidRPr="009C7784">
        <w:rPr>
          <w:rFonts w:ascii="Times New Roman" w:hAnsi="Times New Roman" w:cs="Times New Roman"/>
          <w:sz w:val="24"/>
          <w:szCs w:val="24"/>
        </w:rPr>
        <w:tab/>
        <w:t>Liossi C, Schoth DE, Bradley BP, Mogg K. Time course of attentional bias for pain-related cues in chronic daily headache sufferers. Eur J Pain. 2009;13(9):963 - 9.</w:t>
      </w:r>
      <w:bookmarkEnd w:id="23"/>
    </w:p>
    <w:p w14:paraId="59F27137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4" w:name="_ENREF_25"/>
      <w:r w:rsidRPr="009C7784">
        <w:rPr>
          <w:rFonts w:ascii="Times New Roman" w:hAnsi="Times New Roman" w:cs="Times New Roman"/>
          <w:sz w:val="24"/>
          <w:szCs w:val="24"/>
        </w:rPr>
        <w:t>25.</w:t>
      </w:r>
      <w:r w:rsidRPr="009C7784">
        <w:rPr>
          <w:rFonts w:ascii="Times New Roman" w:hAnsi="Times New Roman" w:cs="Times New Roman"/>
          <w:sz w:val="24"/>
          <w:szCs w:val="24"/>
        </w:rPr>
        <w:tab/>
        <w:t>Schoth DE, Liossi C. A systematic review of experimental paradigms for exploring biased interpretation of ambiguous information with emotional and neutral associations. Front Psychol. 2017;8(171).</w:t>
      </w:r>
      <w:bookmarkEnd w:id="24"/>
    </w:p>
    <w:p w14:paraId="4306046A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5" w:name="_ENREF_26"/>
      <w:r w:rsidRPr="009C7784">
        <w:rPr>
          <w:rFonts w:ascii="Times New Roman" w:hAnsi="Times New Roman" w:cs="Times New Roman"/>
          <w:sz w:val="24"/>
          <w:szCs w:val="24"/>
        </w:rPr>
        <w:t>26.</w:t>
      </w:r>
      <w:r w:rsidRPr="009C7784">
        <w:rPr>
          <w:rFonts w:ascii="Times New Roman" w:hAnsi="Times New Roman" w:cs="Times New Roman"/>
          <w:sz w:val="24"/>
          <w:szCs w:val="24"/>
        </w:rPr>
        <w:tab/>
        <w:t>Taghavi MR, Moradi AR, Neshat-Doost HT, Yule W, Dalgleish T. Interpretation of ambiguous emotional information in clinically anxious children and adolescents. Cognition &amp; Emotion. 2000;14(6):809-22.</w:t>
      </w:r>
      <w:bookmarkEnd w:id="25"/>
    </w:p>
    <w:p w14:paraId="257B1BDF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6" w:name="_ENREF_27"/>
      <w:r w:rsidRPr="009C7784">
        <w:rPr>
          <w:rFonts w:ascii="Times New Roman" w:hAnsi="Times New Roman" w:cs="Times New Roman"/>
          <w:sz w:val="24"/>
          <w:szCs w:val="24"/>
        </w:rPr>
        <w:t>27.</w:t>
      </w:r>
      <w:r w:rsidRPr="009C7784">
        <w:rPr>
          <w:rFonts w:ascii="Times New Roman" w:hAnsi="Times New Roman" w:cs="Times New Roman"/>
          <w:sz w:val="24"/>
          <w:szCs w:val="24"/>
        </w:rPr>
        <w:tab/>
        <w:t>Russo R, Fox E, Bellinger L, Nguyen-Van-Tam DP. Mood-congruent free recall bias in anxiety. Cognition &amp; Emotion. 2001;15(4):419-33.</w:t>
      </w:r>
      <w:bookmarkEnd w:id="26"/>
    </w:p>
    <w:p w14:paraId="4E18CA76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7" w:name="_ENREF_28"/>
      <w:r w:rsidRPr="009C7784">
        <w:rPr>
          <w:rFonts w:ascii="Times New Roman" w:hAnsi="Times New Roman" w:cs="Times New Roman"/>
          <w:sz w:val="24"/>
          <w:szCs w:val="24"/>
        </w:rPr>
        <w:lastRenderedPageBreak/>
        <w:t>28.</w:t>
      </w:r>
      <w:r w:rsidRPr="009C7784">
        <w:rPr>
          <w:rFonts w:ascii="Times New Roman" w:hAnsi="Times New Roman" w:cs="Times New Roman"/>
          <w:sz w:val="24"/>
          <w:szCs w:val="24"/>
        </w:rPr>
        <w:tab/>
        <w:t>Reidy J, Richards A. Anxiety and memory: A recall bias for threatening words in high anxiety. Behav Res Ther. 1997;35(6):531-42.</w:t>
      </w:r>
      <w:bookmarkEnd w:id="27"/>
    </w:p>
    <w:p w14:paraId="7815BBBE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8" w:name="_ENREF_29"/>
      <w:r w:rsidRPr="009C7784">
        <w:rPr>
          <w:rFonts w:ascii="Times New Roman" w:hAnsi="Times New Roman" w:cs="Times New Roman"/>
          <w:sz w:val="24"/>
          <w:szCs w:val="24"/>
        </w:rPr>
        <w:t>29.</w:t>
      </w:r>
      <w:r w:rsidRPr="009C7784">
        <w:rPr>
          <w:rFonts w:ascii="Times New Roman" w:hAnsi="Times New Roman" w:cs="Times New Roman"/>
          <w:sz w:val="24"/>
          <w:szCs w:val="24"/>
        </w:rPr>
        <w:tab/>
        <w:t>Pincus T, Fraser L, Pearce S. Do chronic pain patients 'Stroop' on pain stimuli? Br J Clin Psychol. 1998;37:49 - 58.</w:t>
      </w:r>
      <w:bookmarkEnd w:id="28"/>
    </w:p>
    <w:p w14:paraId="7A77A806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9" w:name="_ENREF_30"/>
      <w:r w:rsidRPr="009C7784">
        <w:rPr>
          <w:rFonts w:ascii="Times New Roman" w:hAnsi="Times New Roman" w:cs="Times New Roman"/>
          <w:sz w:val="24"/>
          <w:szCs w:val="24"/>
        </w:rPr>
        <w:t>30.</w:t>
      </w:r>
      <w:r w:rsidRPr="009C7784">
        <w:rPr>
          <w:rFonts w:ascii="Times New Roman" w:hAnsi="Times New Roman" w:cs="Times New Roman"/>
          <w:sz w:val="24"/>
          <w:szCs w:val="24"/>
        </w:rPr>
        <w:tab/>
        <w:t>Liossi C, Schoth DE. Attention toward interpersonal stimuli in individuals with and without chronic daily headache. Journal of Neurology and Neurosurgery. 2016;3(3):1-7.</w:t>
      </w:r>
      <w:bookmarkEnd w:id="29"/>
    </w:p>
    <w:p w14:paraId="6623B08F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0" w:name="_ENREF_31"/>
      <w:r w:rsidRPr="009C7784">
        <w:rPr>
          <w:rFonts w:ascii="Times New Roman" w:hAnsi="Times New Roman" w:cs="Times New Roman"/>
          <w:sz w:val="24"/>
          <w:szCs w:val="24"/>
        </w:rPr>
        <w:t>31.</w:t>
      </w:r>
      <w:r w:rsidRPr="009C7784">
        <w:rPr>
          <w:rFonts w:ascii="Times New Roman" w:hAnsi="Times New Roman" w:cs="Times New Roman"/>
          <w:sz w:val="24"/>
          <w:szCs w:val="24"/>
        </w:rPr>
        <w:tab/>
        <w:t>Pincus T, Pearce S, McClelland A, Farley S, Vogel S. Interpretation bias in responses to ambiguous cues in pain patients. J Psychosom Res. 1994;38(4):347-53.</w:t>
      </w:r>
      <w:bookmarkEnd w:id="30"/>
    </w:p>
    <w:p w14:paraId="699F40B9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1" w:name="_ENREF_32"/>
      <w:r w:rsidRPr="009C7784">
        <w:rPr>
          <w:rFonts w:ascii="Times New Roman" w:hAnsi="Times New Roman" w:cs="Times New Roman"/>
          <w:sz w:val="24"/>
          <w:szCs w:val="24"/>
        </w:rPr>
        <w:t>32.</w:t>
      </w:r>
      <w:r w:rsidRPr="009C7784">
        <w:rPr>
          <w:rFonts w:ascii="Times New Roman" w:hAnsi="Times New Roman" w:cs="Times New Roman"/>
          <w:sz w:val="24"/>
          <w:szCs w:val="24"/>
        </w:rPr>
        <w:tab/>
        <w:t>Pincus T, Pearce S, Perrott A. Pain patients' bias in the interpretation of ambiguous homophones. Br J Med Psychol. 1996;69(3):259-66.</w:t>
      </w:r>
      <w:bookmarkEnd w:id="31"/>
    </w:p>
    <w:p w14:paraId="4060545B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2" w:name="_ENREF_33"/>
      <w:r w:rsidRPr="009C7784">
        <w:rPr>
          <w:rFonts w:ascii="Times New Roman" w:hAnsi="Times New Roman" w:cs="Times New Roman"/>
          <w:sz w:val="24"/>
          <w:szCs w:val="24"/>
        </w:rPr>
        <w:t>33.</w:t>
      </w:r>
      <w:r w:rsidRPr="009C7784">
        <w:rPr>
          <w:rFonts w:ascii="Times New Roman" w:hAnsi="Times New Roman" w:cs="Times New Roman"/>
          <w:sz w:val="24"/>
          <w:szCs w:val="24"/>
        </w:rPr>
        <w:tab/>
        <w:t>Karimi Z, Pilenko A, Held SM, Hasenbring MI. Recall bias in patients with chronic low back pain: individual pain response patterns are more important than pain itself! Int J Behav Med. 2016;23(1):12-20.</w:t>
      </w:r>
      <w:bookmarkEnd w:id="32"/>
    </w:p>
    <w:p w14:paraId="2CEFE0F5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3" w:name="_ENREF_34"/>
      <w:r w:rsidRPr="009C7784">
        <w:rPr>
          <w:rFonts w:ascii="Times New Roman" w:hAnsi="Times New Roman" w:cs="Times New Roman"/>
          <w:sz w:val="24"/>
          <w:szCs w:val="24"/>
        </w:rPr>
        <w:t>34.</w:t>
      </w:r>
      <w:r w:rsidRPr="009C7784">
        <w:rPr>
          <w:rFonts w:ascii="Times New Roman" w:hAnsi="Times New Roman" w:cs="Times New Roman"/>
          <w:sz w:val="24"/>
          <w:szCs w:val="24"/>
        </w:rPr>
        <w:tab/>
        <w:t>Cumming G. Understanding the new statistics: effect sizes, confidence intervals, and meta-analysis. New York: Routledge; 2012.</w:t>
      </w:r>
      <w:bookmarkEnd w:id="33"/>
    </w:p>
    <w:p w14:paraId="534BF96E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4" w:name="_ENREF_35"/>
      <w:r w:rsidRPr="009C7784">
        <w:rPr>
          <w:rFonts w:ascii="Times New Roman" w:hAnsi="Times New Roman" w:cs="Times New Roman"/>
          <w:sz w:val="24"/>
          <w:szCs w:val="24"/>
        </w:rPr>
        <w:lastRenderedPageBreak/>
        <w:t>35.</w:t>
      </w:r>
      <w:r w:rsidRPr="009C7784">
        <w:rPr>
          <w:rFonts w:ascii="Times New Roman" w:hAnsi="Times New Roman" w:cs="Times New Roman"/>
          <w:sz w:val="24"/>
          <w:szCs w:val="24"/>
        </w:rPr>
        <w:tab/>
        <w:t>Efron B. Better bootstrap confidence intervals. Journal of the American statistical Association. 1987;82(397):171-85.</w:t>
      </w:r>
      <w:bookmarkEnd w:id="34"/>
    </w:p>
    <w:p w14:paraId="16502694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5" w:name="_ENREF_36"/>
      <w:r w:rsidRPr="009C7784">
        <w:rPr>
          <w:rFonts w:ascii="Times New Roman" w:hAnsi="Times New Roman" w:cs="Times New Roman"/>
          <w:sz w:val="24"/>
          <w:szCs w:val="24"/>
        </w:rPr>
        <w:t>36.</w:t>
      </w:r>
      <w:r w:rsidRPr="009C7784">
        <w:rPr>
          <w:rFonts w:ascii="Times New Roman" w:hAnsi="Times New Roman" w:cs="Times New Roman"/>
          <w:sz w:val="24"/>
          <w:szCs w:val="24"/>
        </w:rPr>
        <w:tab/>
        <w:t>Miller GA, Chapman JP. Misunderstanding analysis of covariance. J Abnorm Psychol. 2001;110(1):40.</w:t>
      </w:r>
      <w:bookmarkEnd w:id="35"/>
    </w:p>
    <w:p w14:paraId="327688EA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6" w:name="_ENREF_37"/>
      <w:r w:rsidRPr="009C7784">
        <w:rPr>
          <w:rFonts w:ascii="Times New Roman" w:hAnsi="Times New Roman" w:cs="Times New Roman"/>
          <w:sz w:val="24"/>
          <w:szCs w:val="24"/>
        </w:rPr>
        <w:t>37.</w:t>
      </w:r>
      <w:r w:rsidRPr="009C7784">
        <w:rPr>
          <w:rFonts w:ascii="Times New Roman" w:hAnsi="Times New Roman" w:cs="Times New Roman"/>
          <w:sz w:val="24"/>
          <w:szCs w:val="24"/>
        </w:rPr>
        <w:tab/>
        <w:t>Field A. Discovering Statistics using IBM SPSS Statistics. London: Sage; 2013.</w:t>
      </w:r>
      <w:bookmarkEnd w:id="36"/>
    </w:p>
    <w:p w14:paraId="69425789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7" w:name="_ENREF_38"/>
      <w:r w:rsidRPr="009C7784">
        <w:rPr>
          <w:rFonts w:ascii="Times New Roman" w:hAnsi="Times New Roman" w:cs="Times New Roman"/>
          <w:sz w:val="24"/>
          <w:szCs w:val="24"/>
        </w:rPr>
        <w:t>38.</w:t>
      </w:r>
      <w:r w:rsidRPr="009C7784">
        <w:rPr>
          <w:rFonts w:ascii="Times New Roman" w:hAnsi="Times New Roman" w:cs="Times New Roman"/>
          <w:sz w:val="24"/>
          <w:szCs w:val="24"/>
        </w:rPr>
        <w:tab/>
        <w:t>Liossi C, White P, Schoth DE. Time-course of attentional bias for threat-related cues in patients with chronic daily headache–tension type: Evidence for the role of anger. Eur J Pain. 2011;15(1):92 - 8.</w:t>
      </w:r>
      <w:bookmarkEnd w:id="37"/>
    </w:p>
    <w:p w14:paraId="76BEB304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8" w:name="_ENREF_39"/>
      <w:r w:rsidRPr="009C7784">
        <w:rPr>
          <w:rFonts w:ascii="Times New Roman" w:hAnsi="Times New Roman" w:cs="Times New Roman"/>
          <w:sz w:val="24"/>
          <w:szCs w:val="24"/>
        </w:rPr>
        <w:t>39.</w:t>
      </w:r>
      <w:r w:rsidRPr="009C7784">
        <w:rPr>
          <w:rFonts w:ascii="Times New Roman" w:hAnsi="Times New Roman" w:cs="Times New Roman"/>
          <w:sz w:val="24"/>
          <w:szCs w:val="24"/>
        </w:rPr>
        <w:tab/>
        <w:t>Dear BF, Sharpe L, Nicholas M, Refshauge K. Pain-related attentional biases: The importance of the personal relevance and ecological validity of stimuli. J Pain. 2011a;12(6):625-32.</w:t>
      </w:r>
      <w:bookmarkEnd w:id="38"/>
    </w:p>
    <w:p w14:paraId="4F2322AC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9" w:name="_ENREF_40"/>
      <w:r w:rsidRPr="009C7784">
        <w:rPr>
          <w:rFonts w:ascii="Times New Roman" w:hAnsi="Times New Roman" w:cs="Times New Roman"/>
          <w:sz w:val="24"/>
          <w:szCs w:val="24"/>
        </w:rPr>
        <w:t>40.</w:t>
      </w:r>
      <w:r w:rsidRPr="009C7784">
        <w:rPr>
          <w:rFonts w:ascii="Times New Roman" w:hAnsi="Times New Roman" w:cs="Times New Roman"/>
          <w:sz w:val="24"/>
          <w:szCs w:val="24"/>
        </w:rPr>
        <w:tab/>
        <w:t>Bradley MM, Lang PJ. Measuring emotion: the Self-Assessment Manikin and the semantic differential. J Behav Ther Exp Psychiatry. 1994;25:49-59.</w:t>
      </w:r>
      <w:bookmarkEnd w:id="39"/>
    </w:p>
    <w:p w14:paraId="4F705371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0" w:name="_ENREF_41"/>
      <w:r w:rsidRPr="009C7784">
        <w:rPr>
          <w:rFonts w:ascii="Times New Roman" w:hAnsi="Times New Roman" w:cs="Times New Roman"/>
          <w:sz w:val="24"/>
          <w:szCs w:val="24"/>
        </w:rPr>
        <w:t>41.</w:t>
      </w:r>
      <w:r w:rsidRPr="009C7784">
        <w:rPr>
          <w:rFonts w:ascii="Times New Roman" w:hAnsi="Times New Roman" w:cs="Times New Roman"/>
          <w:sz w:val="24"/>
          <w:szCs w:val="24"/>
        </w:rPr>
        <w:tab/>
        <w:t>Edwards LC, Pearce SA. Word completion in chronic pain: evidence for schematic representation of pain? J Abnorm Psychol. 1994;103(2):379-82.</w:t>
      </w:r>
      <w:bookmarkEnd w:id="40"/>
    </w:p>
    <w:p w14:paraId="6D6873E0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1" w:name="_ENREF_42"/>
      <w:r w:rsidRPr="009C7784">
        <w:rPr>
          <w:rFonts w:ascii="Times New Roman" w:hAnsi="Times New Roman" w:cs="Times New Roman"/>
          <w:sz w:val="24"/>
          <w:szCs w:val="24"/>
        </w:rPr>
        <w:t>42.</w:t>
      </w:r>
      <w:r w:rsidRPr="009C7784">
        <w:rPr>
          <w:rFonts w:ascii="Times New Roman" w:hAnsi="Times New Roman" w:cs="Times New Roman"/>
          <w:sz w:val="24"/>
          <w:szCs w:val="24"/>
        </w:rPr>
        <w:tab/>
        <w:t>Griffith J, McLean M, Pearce SA. Information processing across three different chronic pain groups.  In Abstracts of 8th World Congress on Pain; Seattle, WA: International Association for the Study of Pain; 1996. p. 75.</w:t>
      </w:r>
      <w:bookmarkEnd w:id="41"/>
    </w:p>
    <w:p w14:paraId="34AE00D3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2" w:name="_ENREF_43"/>
      <w:r w:rsidRPr="009C7784">
        <w:rPr>
          <w:rFonts w:ascii="Times New Roman" w:hAnsi="Times New Roman" w:cs="Times New Roman"/>
          <w:sz w:val="24"/>
          <w:szCs w:val="24"/>
        </w:rPr>
        <w:lastRenderedPageBreak/>
        <w:t>43.</w:t>
      </w:r>
      <w:r w:rsidRPr="009C7784">
        <w:rPr>
          <w:rFonts w:ascii="Times New Roman" w:hAnsi="Times New Roman" w:cs="Times New Roman"/>
          <w:sz w:val="24"/>
          <w:szCs w:val="24"/>
        </w:rPr>
        <w:tab/>
        <w:t>McKellar JD, Clark ME, Shriner J. The cognitive specificity of associative responses in patients with chronic pain. Br J Clin Psychol. 2003;42(1):27-39.</w:t>
      </w:r>
      <w:bookmarkEnd w:id="42"/>
    </w:p>
    <w:p w14:paraId="38A1E929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3" w:name="_ENREF_44"/>
      <w:r w:rsidRPr="009C7784">
        <w:rPr>
          <w:rFonts w:ascii="Times New Roman" w:hAnsi="Times New Roman" w:cs="Times New Roman"/>
          <w:sz w:val="24"/>
          <w:szCs w:val="24"/>
        </w:rPr>
        <w:t>44.</w:t>
      </w:r>
      <w:r w:rsidRPr="009C7784">
        <w:rPr>
          <w:rFonts w:ascii="Times New Roman" w:hAnsi="Times New Roman" w:cs="Times New Roman"/>
          <w:sz w:val="24"/>
          <w:szCs w:val="24"/>
        </w:rPr>
        <w:tab/>
        <w:t>Khatibi A, Sharpe L, Jafari H, Gholami S, Dehghani M. Interpretation biases in chronic pain patients: an incidental learning task. Eur J Pain. 2015;19(8):1139-47.</w:t>
      </w:r>
      <w:bookmarkEnd w:id="43"/>
    </w:p>
    <w:p w14:paraId="1B2A267D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4" w:name="_ENREF_45"/>
      <w:r w:rsidRPr="009C7784">
        <w:rPr>
          <w:rFonts w:ascii="Times New Roman" w:hAnsi="Times New Roman" w:cs="Times New Roman"/>
          <w:sz w:val="24"/>
          <w:szCs w:val="24"/>
        </w:rPr>
        <w:t>45.</w:t>
      </w:r>
      <w:r w:rsidRPr="009C7784">
        <w:rPr>
          <w:rFonts w:ascii="Times New Roman" w:hAnsi="Times New Roman" w:cs="Times New Roman"/>
          <w:sz w:val="24"/>
          <w:szCs w:val="24"/>
        </w:rPr>
        <w:tab/>
        <w:t>Eccleston C, Crombez G. Pain demands attention: a cognitive-affective model of the interruptive function of pain. Psychol Bull. 1999;125(3):356 - 66.</w:t>
      </w:r>
      <w:bookmarkEnd w:id="44"/>
    </w:p>
    <w:p w14:paraId="4E32D882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5" w:name="_ENREF_46"/>
      <w:r w:rsidRPr="009C7784">
        <w:rPr>
          <w:rFonts w:ascii="Times New Roman" w:hAnsi="Times New Roman" w:cs="Times New Roman"/>
          <w:sz w:val="24"/>
          <w:szCs w:val="24"/>
        </w:rPr>
        <w:t>46.</w:t>
      </w:r>
      <w:r w:rsidRPr="009C7784">
        <w:rPr>
          <w:rFonts w:ascii="Times New Roman" w:hAnsi="Times New Roman" w:cs="Times New Roman"/>
          <w:sz w:val="24"/>
          <w:szCs w:val="24"/>
        </w:rPr>
        <w:tab/>
        <w:t>Asmundson GJG, Vlaeyen JWS, Crombez G. Understanding and treating fear of pain. USA: Oxford University Press; 2004.</w:t>
      </w:r>
      <w:bookmarkEnd w:id="45"/>
    </w:p>
    <w:p w14:paraId="69A8B11B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6" w:name="_ENREF_47"/>
      <w:r w:rsidRPr="009C7784">
        <w:rPr>
          <w:rFonts w:ascii="Times New Roman" w:hAnsi="Times New Roman" w:cs="Times New Roman"/>
          <w:sz w:val="24"/>
          <w:szCs w:val="24"/>
        </w:rPr>
        <w:t>47.</w:t>
      </w:r>
      <w:r w:rsidRPr="009C7784">
        <w:rPr>
          <w:rFonts w:ascii="Times New Roman" w:hAnsi="Times New Roman" w:cs="Times New Roman"/>
          <w:sz w:val="24"/>
          <w:szCs w:val="24"/>
        </w:rPr>
        <w:tab/>
        <w:t>Jones EB, Sharpe L. The effect of Cognitive Bias Modification for Interpretation (CBM-I) on avoidance of pain during an acute experimental pain task. Pain. 2014;155(8):1569-76.</w:t>
      </w:r>
      <w:bookmarkEnd w:id="46"/>
    </w:p>
    <w:p w14:paraId="02163417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7" w:name="_ENREF_48"/>
      <w:r w:rsidRPr="009C7784">
        <w:rPr>
          <w:rFonts w:ascii="Times New Roman" w:hAnsi="Times New Roman" w:cs="Times New Roman"/>
          <w:sz w:val="24"/>
          <w:szCs w:val="24"/>
        </w:rPr>
        <w:t>48.</w:t>
      </w:r>
      <w:r w:rsidRPr="009C7784">
        <w:rPr>
          <w:rFonts w:ascii="Times New Roman" w:hAnsi="Times New Roman" w:cs="Times New Roman"/>
          <w:sz w:val="24"/>
          <w:szCs w:val="24"/>
        </w:rPr>
        <w:tab/>
        <w:t>Hallion LS, Ruscio AM. A meta-analysis of the effect of cognitive bias modification on anxiety and depression. Psychol Bull. 2011;137(6):940-5.</w:t>
      </w:r>
      <w:bookmarkEnd w:id="47"/>
    </w:p>
    <w:p w14:paraId="32C0DABC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8" w:name="_ENREF_49"/>
      <w:r w:rsidRPr="009C7784">
        <w:rPr>
          <w:rFonts w:ascii="Times New Roman" w:hAnsi="Times New Roman" w:cs="Times New Roman"/>
          <w:sz w:val="24"/>
          <w:szCs w:val="24"/>
        </w:rPr>
        <w:t>49.</w:t>
      </w:r>
      <w:r w:rsidRPr="009C7784">
        <w:rPr>
          <w:rFonts w:ascii="Times New Roman" w:hAnsi="Times New Roman" w:cs="Times New Roman"/>
          <w:sz w:val="24"/>
          <w:szCs w:val="24"/>
        </w:rPr>
        <w:tab/>
        <w:t>MacLeod C, Mathews A. Cognitive bias modification approaches to anxiety. Annu Rev Clin Psychol. 2012;8:189-217.</w:t>
      </w:r>
      <w:bookmarkEnd w:id="48"/>
    </w:p>
    <w:p w14:paraId="5AE0F195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9" w:name="_ENREF_50"/>
      <w:r w:rsidRPr="009C7784">
        <w:rPr>
          <w:rFonts w:ascii="Times New Roman" w:hAnsi="Times New Roman" w:cs="Times New Roman"/>
          <w:sz w:val="24"/>
          <w:szCs w:val="24"/>
        </w:rPr>
        <w:lastRenderedPageBreak/>
        <w:t>50.</w:t>
      </w:r>
      <w:r w:rsidRPr="009C7784">
        <w:rPr>
          <w:rFonts w:ascii="Times New Roman" w:hAnsi="Times New Roman" w:cs="Times New Roman"/>
          <w:sz w:val="24"/>
          <w:szCs w:val="24"/>
        </w:rPr>
        <w:tab/>
        <w:t>Khatibi A, Schrooten MG, Vancleef LM, Vlaeyen JW. An experimental examination of catastrophizing-related interpretation bias for ambiguous facial expressions of pain using an incidental learning task. Front Psychol. 2014;5(Article number: 1002):1-10.</w:t>
      </w:r>
      <w:bookmarkEnd w:id="49"/>
    </w:p>
    <w:p w14:paraId="6A909501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50" w:name="_ENREF_51"/>
      <w:r w:rsidRPr="009C7784">
        <w:rPr>
          <w:rFonts w:ascii="Times New Roman" w:hAnsi="Times New Roman" w:cs="Times New Roman"/>
          <w:sz w:val="24"/>
          <w:szCs w:val="24"/>
        </w:rPr>
        <w:t>51.</w:t>
      </w:r>
      <w:r w:rsidRPr="009C7784">
        <w:rPr>
          <w:rFonts w:ascii="Times New Roman" w:hAnsi="Times New Roman" w:cs="Times New Roman"/>
          <w:sz w:val="24"/>
          <w:szCs w:val="24"/>
        </w:rPr>
        <w:tab/>
        <w:t>Schoth DE, Radhakrishnan K, Liossi C. A systematic review with subset meta-analysis of studies exploring memory recall biases for pain-related information in adults with chronic pain. in preperation.</w:t>
      </w:r>
      <w:bookmarkEnd w:id="50"/>
    </w:p>
    <w:p w14:paraId="1C0A16CD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51" w:name="_ENREF_52"/>
      <w:r w:rsidRPr="009C7784">
        <w:rPr>
          <w:rFonts w:ascii="Times New Roman" w:hAnsi="Times New Roman" w:cs="Times New Roman"/>
          <w:sz w:val="24"/>
          <w:szCs w:val="24"/>
        </w:rPr>
        <w:t>52.</w:t>
      </w:r>
      <w:r w:rsidRPr="009C7784">
        <w:rPr>
          <w:rFonts w:ascii="Times New Roman" w:hAnsi="Times New Roman" w:cs="Times New Roman"/>
          <w:sz w:val="24"/>
          <w:szCs w:val="24"/>
        </w:rPr>
        <w:tab/>
        <w:t>Beck AT. Cognitive therapy and the emotional disorders. New York: American Library; 1976.</w:t>
      </w:r>
      <w:bookmarkEnd w:id="51"/>
    </w:p>
    <w:p w14:paraId="5046AFCE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52" w:name="_ENREF_53"/>
      <w:r w:rsidRPr="009C7784">
        <w:rPr>
          <w:rFonts w:ascii="Times New Roman" w:hAnsi="Times New Roman" w:cs="Times New Roman"/>
          <w:sz w:val="24"/>
          <w:szCs w:val="24"/>
        </w:rPr>
        <w:t>53.</w:t>
      </w:r>
      <w:r w:rsidRPr="009C7784">
        <w:rPr>
          <w:rFonts w:ascii="Times New Roman" w:hAnsi="Times New Roman" w:cs="Times New Roman"/>
          <w:sz w:val="24"/>
          <w:szCs w:val="24"/>
        </w:rPr>
        <w:tab/>
        <w:t>Pincus T, Morley S. Cognitive-processing bias in chronic pain: a review and integration. Psychol Bull. 2001;127(5):599 - 617.</w:t>
      </w:r>
      <w:bookmarkEnd w:id="52"/>
    </w:p>
    <w:p w14:paraId="2F54434E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53" w:name="_ENREF_54"/>
      <w:r w:rsidRPr="009C7784">
        <w:rPr>
          <w:rFonts w:ascii="Times New Roman" w:hAnsi="Times New Roman" w:cs="Times New Roman"/>
          <w:sz w:val="24"/>
          <w:szCs w:val="24"/>
        </w:rPr>
        <w:t>54.</w:t>
      </w:r>
      <w:r w:rsidRPr="009C7784">
        <w:rPr>
          <w:rFonts w:ascii="Times New Roman" w:hAnsi="Times New Roman" w:cs="Times New Roman"/>
          <w:sz w:val="24"/>
          <w:szCs w:val="24"/>
        </w:rPr>
        <w:tab/>
        <w:t>Reisberg D, Heuer F. Remembering emotional events. In: Hertel DRP, editor. Memory and Emotion. New York: Oxford University Press.  ; 2004.</w:t>
      </w:r>
      <w:bookmarkEnd w:id="53"/>
    </w:p>
    <w:p w14:paraId="70700BAB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54" w:name="_ENREF_55"/>
      <w:r w:rsidRPr="009C7784">
        <w:rPr>
          <w:rFonts w:ascii="Times New Roman" w:hAnsi="Times New Roman" w:cs="Times New Roman"/>
          <w:sz w:val="24"/>
          <w:szCs w:val="24"/>
        </w:rPr>
        <w:t>55.</w:t>
      </w:r>
      <w:r w:rsidRPr="009C7784">
        <w:rPr>
          <w:rFonts w:ascii="Times New Roman" w:hAnsi="Times New Roman" w:cs="Times New Roman"/>
          <w:sz w:val="24"/>
          <w:szCs w:val="24"/>
        </w:rPr>
        <w:tab/>
        <w:t>Adelman JS, Estes Z. Emotion and memory: A recognition advantage for positive and negative words independent of arousal. Cognition. 2013;129(3):530-5.</w:t>
      </w:r>
      <w:bookmarkEnd w:id="54"/>
    </w:p>
    <w:p w14:paraId="4C63DCFC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55" w:name="_ENREF_56"/>
      <w:r w:rsidRPr="009C7784">
        <w:rPr>
          <w:rFonts w:ascii="Times New Roman" w:hAnsi="Times New Roman" w:cs="Times New Roman"/>
          <w:sz w:val="24"/>
          <w:szCs w:val="24"/>
        </w:rPr>
        <w:t>56.</w:t>
      </w:r>
      <w:r w:rsidRPr="009C7784">
        <w:rPr>
          <w:rFonts w:ascii="Times New Roman" w:hAnsi="Times New Roman" w:cs="Times New Roman"/>
          <w:sz w:val="24"/>
          <w:szCs w:val="24"/>
        </w:rPr>
        <w:tab/>
        <w:t>Chapman S, Martin M. Attention to pain words in irritable bowel syndrome: increased orienting and speeded engagement. Br J Health Psychol. 2011;16(1):47-60.</w:t>
      </w:r>
      <w:bookmarkEnd w:id="55"/>
    </w:p>
    <w:p w14:paraId="1B1A7253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56" w:name="_ENREF_57"/>
      <w:r w:rsidRPr="009C7784">
        <w:rPr>
          <w:rFonts w:ascii="Times New Roman" w:hAnsi="Times New Roman" w:cs="Times New Roman"/>
          <w:sz w:val="24"/>
          <w:szCs w:val="24"/>
        </w:rPr>
        <w:lastRenderedPageBreak/>
        <w:t>57.</w:t>
      </w:r>
      <w:r w:rsidRPr="009C7784">
        <w:rPr>
          <w:rFonts w:ascii="Times New Roman" w:hAnsi="Times New Roman" w:cs="Times New Roman"/>
          <w:sz w:val="24"/>
          <w:szCs w:val="24"/>
        </w:rPr>
        <w:tab/>
        <w:t>Martin M, Chapman SCE. Cognitive processing in putative functional gastrointestinal disorder: rumination yields orientation to social threat not pain. Eur J Pain. 2010;14(2):207-13.</w:t>
      </w:r>
      <w:bookmarkEnd w:id="56"/>
    </w:p>
    <w:p w14:paraId="0C7FB2FB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57" w:name="_ENREF_58"/>
      <w:r w:rsidRPr="009C7784">
        <w:rPr>
          <w:rFonts w:ascii="Times New Roman" w:hAnsi="Times New Roman" w:cs="Times New Roman"/>
          <w:sz w:val="24"/>
          <w:szCs w:val="24"/>
        </w:rPr>
        <w:t>58.</w:t>
      </w:r>
      <w:r w:rsidRPr="009C7784">
        <w:rPr>
          <w:rFonts w:ascii="Times New Roman" w:hAnsi="Times New Roman" w:cs="Times New Roman"/>
          <w:sz w:val="24"/>
          <w:szCs w:val="24"/>
        </w:rPr>
        <w:tab/>
        <w:t>Van Ryckeghem DM, Vervoort T. Towards an integrative view of cognitive biases in pain. Eur J Pain. 2016;20(8):1201-2.</w:t>
      </w:r>
      <w:bookmarkEnd w:id="57"/>
    </w:p>
    <w:p w14:paraId="10810825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58" w:name="_ENREF_59"/>
      <w:r w:rsidRPr="009C7784">
        <w:rPr>
          <w:rFonts w:ascii="Times New Roman" w:hAnsi="Times New Roman" w:cs="Times New Roman"/>
          <w:sz w:val="24"/>
          <w:szCs w:val="24"/>
        </w:rPr>
        <w:t>59.</w:t>
      </w:r>
      <w:r w:rsidRPr="009C7784">
        <w:rPr>
          <w:rFonts w:ascii="Times New Roman" w:hAnsi="Times New Roman" w:cs="Times New Roman"/>
          <w:sz w:val="24"/>
          <w:szCs w:val="24"/>
        </w:rPr>
        <w:tab/>
        <w:t>Liossi C. Attentional biases in chronic pain: do they exist and does it really matter? Pain. 2012;153(1):9-10.</w:t>
      </w:r>
      <w:bookmarkEnd w:id="58"/>
    </w:p>
    <w:p w14:paraId="576109DA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59" w:name="_ENREF_60"/>
      <w:r w:rsidRPr="009C7784">
        <w:rPr>
          <w:rFonts w:ascii="Times New Roman" w:hAnsi="Times New Roman" w:cs="Times New Roman"/>
          <w:sz w:val="24"/>
          <w:szCs w:val="24"/>
        </w:rPr>
        <w:t>60.</w:t>
      </w:r>
      <w:r w:rsidRPr="009C7784">
        <w:rPr>
          <w:rFonts w:ascii="Times New Roman" w:hAnsi="Times New Roman" w:cs="Times New Roman"/>
          <w:sz w:val="24"/>
          <w:szCs w:val="24"/>
        </w:rPr>
        <w:tab/>
        <w:t>Jones EB, Sharpe L. Cognitive bias modification: A review of meta-analyses. J Affect Disord. 2017;223:175-83.</w:t>
      </w:r>
      <w:bookmarkEnd w:id="59"/>
    </w:p>
    <w:p w14:paraId="09D47132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60" w:name="_ENREF_61"/>
      <w:r w:rsidRPr="009C7784">
        <w:rPr>
          <w:rFonts w:ascii="Times New Roman" w:hAnsi="Times New Roman" w:cs="Times New Roman"/>
          <w:sz w:val="24"/>
          <w:szCs w:val="24"/>
        </w:rPr>
        <w:t>61.</w:t>
      </w:r>
      <w:r w:rsidRPr="009C7784">
        <w:rPr>
          <w:rFonts w:ascii="Times New Roman" w:hAnsi="Times New Roman" w:cs="Times New Roman"/>
          <w:sz w:val="24"/>
          <w:szCs w:val="24"/>
        </w:rPr>
        <w:tab/>
        <w:t>Schoth DE, Georgallis T, Liossi C. Attentional bias modification in people with chronic pain: a proof of concept study. Cogn Behav Ther. 2013;42(3):233-43.</w:t>
      </w:r>
      <w:bookmarkEnd w:id="60"/>
    </w:p>
    <w:p w14:paraId="4E2354F3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61" w:name="_ENREF_62"/>
      <w:r w:rsidRPr="009C7784">
        <w:rPr>
          <w:rFonts w:ascii="Times New Roman" w:hAnsi="Times New Roman" w:cs="Times New Roman"/>
          <w:sz w:val="24"/>
          <w:szCs w:val="24"/>
        </w:rPr>
        <w:t>62.</w:t>
      </w:r>
      <w:r w:rsidRPr="009C7784">
        <w:rPr>
          <w:rFonts w:ascii="Times New Roman" w:hAnsi="Times New Roman" w:cs="Times New Roman"/>
          <w:sz w:val="24"/>
          <w:szCs w:val="24"/>
        </w:rPr>
        <w:tab/>
        <w:t>McGowan N, Sharpe L, Refshauge K, Nicholas M. The effect of attentional re-training and threat expectancy in response to acute pain. Pain. 2009;142(1):101-7.</w:t>
      </w:r>
      <w:bookmarkEnd w:id="61"/>
    </w:p>
    <w:p w14:paraId="3BD355EA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62" w:name="_ENREF_63"/>
      <w:r w:rsidRPr="009C7784">
        <w:rPr>
          <w:rFonts w:ascii="Times New Roman" w:hAnsi="Times New Roman" w:cs="Times New Roman"/>
          <w:sz w:val="24"/>
          <w:szCs w:val="24"/>
        </w:rPr>
        <w:t>63.</w:t>
      </w:r>
      <w:r w:rsidRPr="009C7784">
        <w:rPr>
          <w:rFonts w:ascii="Times New Roman" w:hAnsi="Times New Roman" w:cs="Times New Roman"/>
          <w:sz w:val="24"/>
          <w:szCs w:val="24"/>
        </w:rPr>
        <w:tab/>
        <w:t>Carleton RN, Richter AA, Asmundson GJG. Attention Modification in Persons with Fibromyalgia: A Double Blind, Randomized Clinical Trial. Cogn Behav Ther. 2011;40(4):279-90.</w:t>
      </w:r>
      <w:bookmarkEnd w:id="62"/>
    </w:p>
    <w:p w14:paraId="1D4543A1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63" w:name="_ENREF_64"/>
      <w:r w:rsidRPr="009C7784">
        <w:rPr>
          <w:rFonts w:ascii="Times New Roman" w:hAnsi="Times New Roman" w:cs="Times New Roman"/>
          <w:sz w:val="24"/>
          <w:szCs w:val="24"/>
        </w:rPr>
        <w:t>64.</w:t>
      </w:r>
      <w:r w:rsidRPr="009C7784">
        <w:rPr>
          <w:rFonts w:ascii="Times New Roman" w:hAnsi="Times New Roman" w:cs="Times New Roman"/>
          <w:sz w:val="24"/>
          <w:szCs w:val="24"/>
        </w:rPr>
        <w:tab/>
        <w:t>Sharpe L, Ianiello M, Dear BF, Nicholson Perry K, Refshauge K, Nicholas MK. Is there a potential role for attention bias modification in pain patients? Results of 2 randomised, controlled trials. Pain. 2012;153(3):722-31.</w:t>
      </w:r>
      <w:bookmarkEnd w:id="63"/>
    </w:p>
    <w:p w14:paraId="591FD0CA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64" w:name="_ENREF_65"/>
      <w:r w:rsidRPr="009C7784">
        <w:rPr>
          <w:rFonts w:ascii="Times New Roman" w:hAnsi="Times New Roman" w:cs="Times New Roman"/>
          <w:sz w:val="24"/>
          <w:szCs w:val="24"/>
        </w:rPr>
        <w:lastRenderedPageBreak/>
        <w:t>65.</w:t>
      </w:r>
      <w:r w:rsidRPr="009C7784">
        <w:rPr>
          <w:rFonts w:ascii="Times New Roman" w:hAnsi="Times New Roman" w:cs="Times New Roman"/>
          <w:sz w:val="24"/>
          <w:szCs w:val="24"/>
        </w:rPr>
        <w:tab/>
        <w:t>Asmundson GJG, Wright, K, D., &amp; Hadjistavropoulos, H. D. Hypervigilance and attentional fixedness in chronic musculoskeletal pain: consistency of findings across modified Stroop and dot-probe tasks. J Pain. 2005;6(8):497 - 506.</w:t>
      </w:r>
      <w:bookmarkEnd w:id="64"/>
    </w:p>
    <w:p w14:paraId="245CBB10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65" w:name="_ENREF_66"/>
      <w:r w:rsidRPr="009C7784">
        <w:rPr>
          <w:rFonts w:ascii="Times New Roman" w:hAnsi="Times New Roman" w:cs="Times New Roman"/>
          <w:sz w:val="24"/>
          <w:szCs w:val="24"/>
        </w:rPr>
        <w:t>66.</w:t>
      </w:r>
      <w:r w:rsidRPr="009C7784">
        <w:rPr>
          <w:rFonts w:ascii="Times New Roman" w:hAnsi="Times New Roman" w:cs="Times New Roman"/>
          <w:sz w:val="24"/>
          <w:szCs w:val="24"/>
        </w:rPr>
        <w:tab/>
        <w:t>Faul F, Erdfelder E, Lang A-G, Buchner A. G* Power 3: A flexible statistical power analysis program for the social, behavioral, and biomedical sciences. Behav Res Methods. 2007;39(2):175-91.</w:t>
      </w:r>
      <w:bookmarkEnd w:id="65"/>
    </w:p>
    <w:p w14:paraId="372A5968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66" w:name="_ENREF_67"/>
      <w:r w:rsidRPr="009C7784">
        <w:rPr>
          <w:rFonts w:ascii="Times New Roman" w:hAnsi="Times New Roman" w:cs="Times New Roman"/>
          <w:sz w:val="24"/>
          <w:szCs w:val="24"/>
        </w:rPr>
        <w:t>67.</w:t>
      </w:r>
      <w:r w:rsidRPr="009C7784">
        <w:rPr>
          <w:rFonts w:ascii="Times New Roman" w:hAnsi="Times New Roman" w:cs="Times New Roman"/>
          <w:sz w:val="24"/>
          <w:szCs w:val="24"/>
        </w:rPr>
        <w:tab/>
        <w:t>Dear BF, Sharpe L, Nicholas M, Refshauge K. The psychometric properties of the dot-probe paradigm when used in pain-related attentional bias research. . J Pain. 2011b;12:1247 - 54.</w:t>
      </w:r>
      <w:bookmarkEnd w:id="66"/>
    </w:p>
    <w:p w14:paraId="08B8703E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67" w:name="_ENREF_68"/>
      <w:r w:rsidRPr="009C7784">
        <w:rPr>
          <w:rFonts w:ascii="Times New Roman" w:hAnsi="Times New Roman" w:cs="Times New Roman"/>
          <w:sz w:val="24"/>
          <w:szCs w:val="24"/>
        </w:rPr>
        <w:t>68.</w:t>
      </w:r>
      <w:r w:rsidRPr="009C7784">
        <w:rPr>
          <w:rFonts w:ascii="Times New Roman" w:hAnsi="Times New Roman" w:cs="Times New Roman"/>
          <w:sz w:val="24"/>
          <w:szCs w:val="24"/>
        </w:rPr>
        <w:tab/>
        <w:t>Sharpe L, Haggman S, Nicholas M, Blake DF, Refshauge K. Avoidance of affective pain stimuli predicts chronicity in patients with acute low back pain. Pain Headache. 2014;155:45-52.</w:t>
      </w:r>
      <w:bookmarkEnd w:id="67"/>
    </w:p>
    <w:p w14:paraId="5856EAEA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68" w:name="_ENREF_69"/>
      <w:r w:rsidRPr="009C7784">
        <w:rPr>
          <w:rFonts w:ascii="Times New Roman" w:hAnsi="Times New Roman" w:cs="Times New Roman"/>
          <w:sz w:val="24"/>
          <w:szCs w:val="24"/>
        </w:rPr>
        <w:t>69.</w:t>
      </w:r>
      <w:r w:rsidRPr="009C7784">
        <w:rPr>
          <w:rFonts w:ascii="Times New Roman" w:hAnsi="Times New Roman" w:cs="Times New Roman"/>
          <w:sz w:val="24"/>
          <w:szCs w:val="24"/>
        </w:rPr>
        <w:tab/>
      </w:r>
      <w:bookmarkStart w:id="69" w:name="_GoBack"/>
      <w:r w:rsidRPr="009C7784">
        <w:rPr>
          <w:rFonts w:ascii="Times New Roman" w:hAnsi="Times New Roman" w:cs="Times New Roman"/>
          <w:sz w:val="24"/>
          <w:szCs w:val="24"/>
        </w:rPr>
        <w:t>Schoth</w:t>
      </w:r>
      <w:bookmarkEnd w:id="69"/>
      <w:r w:rsidRPr="009C7784">
        <w:rPr>
          <w:rFonts w:ascii="Times New Roman" w:hAnsi="Times New Roman" w:cs="Times New Roman"/>
          <w:sz w:val="24"/>
          <w:szCs w:val="24"/>
        </w:rPr>
        <w:t xml:space="preserve"> DE, Ma Y, Liossi C. Exploring attentional bias for real-world, pain-related information in chronic musculoskeletal pain using a novel change detection paradigm. Clin J Pain. 2015;31(8):680 - 8.</w:t>
      </w:r>
      <w:bookmarkEnd w:id="68"/>
    </w:p>
    <w:p w14:paraId="7659EB70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70" w:name="_ENREF_70"/>
      <w:r w:rsidRPr="009C7784">
        <w:rPr>
          <w:rFonts w:ascii="Times New Roman" w:hAnsi="Times New Roman" w:cs="Times New Roman"/>
          <w:sz w:val="24"/>
          <w:szCs w:val="24"/>
        </w:rPr>
        <w:t>70.</w:t>
      </w:r>
      <w:r w:rsidRPr="009C7784">
        <w:rPr>
          <w:rFonts w:ascii="Times New Roman" w:hAnsi="Times New Roman" w:cs="Times New Roman"/>
          <w:sz w:val="24"/>
          <w:szCs w:val="24"/>
        </w:rPr>
        <w:tab/>
        <w:t>Taylor AM, Harris AD, Varnava A, Phillips R, Hughes O, Wilkes AR, et al. Neural responses to a modified Stroop paradigm in patients with complex chronic musculoskeletal pain compared to matched controls: an experimental functional magnetic resonance imaging study. BMC Psychology. 2016;4(1):5.</w:t>
      </w:r>
      <w:bookmarkEnd w:id="70"/>
    </w:p>
    <w:p w14:paraId="33DE15DC" w14:textId="77777777" w:rsidR="00217E8D" w:rsidRPr="009C7784" w:rsidRDefault="00217E8D" w:rsidP="009C7784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71" w:name="_ENREF_71"/>
      <w:r w:rsidRPr="009C7784">
        <w:rPr>
          <w:rFonts w:ascii="Times New Roman" w:hAnsi="Times New Roman" w:cs="Times New Roman"/>
          <w:sz w:val="24"/>
          <w:szCs w:val="24"/>
        </w:rPr>
        <w:lastRenderedPageBreak/>
        <w:t>71.</w:t>
      </w:r>
      <w:r w:rsidRPr="009C7784">
        <w:rPr>
          <w:rFonts w:ascii="Times New Roman" w:hAnsi="Times New Roman" w:cs="Times New Roman"/>
          <w:sz w:val="24"/>
          <w:szCs w:val="24"/>
        </w:rPr>
        <w:tab/>
        <w:t>Muris P, Luerman J, Merckelbach H, Mayer B. Danger is lurking everywhere. The relationship between anxiety and threat perception abnormalities in normal children. J Behav Ther Exp Psychiatry. 2000;31(2):123-36.</w:t>
      </w:r>
      <w:bookmarkEnd w:id="71"/>
    </w:p>
    <w:p w14:paraId="6069A034" w14:textId="77777777" w:rsidR="00217E8D" w:rsidRPr="009C7784" w:rsidRDefault="00217E8D" w:rsidP="009C7784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72" w:name="_ENREF_72"/>
      <w:r w:rsidRPr="009C7784">
        <w:rPr>
          <w:rFonts w:ascii="Times New Roman" w:hAnsi="Times New Roman" w:cs="Times New Roman"/>
          <w:sz w:val="24"/>
          <w:szCs w:val="24"/>
        </w:rPr>
        <w:t>72.</w:t>
      </w:r>
      <w:r w:rsidRPr="009C7784">
        <w:rPr>
          <w:rFonts w:ascii="Times New Roman" w:hAnsi="Times New Roman" w:cs="Times New Roman"/>
          <w:sz w:val="24"/>
          <w:szCs w:val="24"/>
        </w:rPr>
        <w:tab/>
        <w:t>Sussman TJ, Jin J, Mohanty A. Top-down and bottom-up factors in threat-related perception and attention in anxiety. Biol Psychol. 2016;121:160-72.</w:t>
      </w:r>
      <w:bookmarkEnd w:id="72"/>
    </w:p>
    <w:p w14:paraId="37670942" w14:textId="1EE8B4B7" w:rsidR="00602A57" w:rsidRPr="009C7784" w:rsidRDefault="00602A57" w:rsidP="009C7784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9C7784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sectPr w:rsidR="00602A57" w:rsidRPr="009C778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5D6B2" w14:textId="77777777" w:rsidR="00530F00" w:rsidRDefault="00530F00" w:rsidP="0092478F">
      <w:pPr>
        <w:spacing w:after="0" w:line="240" w:lineRule="auto"/>
      </w:pPr>
      <w:r>
        <w:separator/>
      </w:r>
    </w:p>
  </w:endnote>
  <w:endnote w:type="continuationSeparator" w:id="0">
    <w:p w14:paraId="058D37A7" w14:textId="77777777" w:rsidR="00530F00" w:rsidRDefault="00530F00" w:rsidP="0092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877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B36E3" w14:textId="77777777" w:rsidR="00530F00" w:rsidRDefault="00530F00">
        <w:pPr>
          <w:pStyle w:val="Footer"/>
          <w:jc w:val="right"/>
        </w:pPr>
        <w:r w:rsidRPr="006D619B">
          <w:rPr>
            <w:rFonts w:asciiTheme="majorBidi" w:hAnsiTheme="majorBidi" w:cstheme="majorBidi"/>
          </w:rPr>
          <w:fldChar w:fldCharType="begin"/>
        </w:r>
        <w:r w:rsidRPr="006D619B">
          <w:rPr>
            <w:rFonts w:asciiTheme="majorBidi" w:hAnsiTheme="majorBidi" w:cstheme="majorBidi"/>
          </w:rPr>
          <w:instrText xml:space="preserve"> PAGE   \* MERGEFORMAT </w:instrText>
        </w:r>
        <w:r w:rsidRPr="006D619B">
          <w:rPr>
            <w:rFonts w:asciiTheme="majorBidi" w:hAnsiTheme="majorBidi" w:cstheme="majorBidi"/>
          </w:rPr>
          <w:fldChar w:fldCharType="separate"/>
        </w:r>
        <w:r w:rsidR="008C1E4B">
          <w:rPr>
            <w:rFonts w:asciiTheme="majorBidi" w:hAnsiTheme="majorBidi" w:cstheme="majorBidi"/>
            <w:noProof/>
          </w:rPr>
          <w:t>21</w:t>
        </w:r>
        <w:r w:rsidRPr="006D619B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39C5653A" w14:textId="77777777" w:rsidR="00530F00" w:rsidRDefault="00530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F4FF7" w14:textId="77777777" w:rsidR="00530F00" w:rsidRDefault="00530F00" w:rsidP="0092478F">
      <w:pPr>
        <w:spacing w:after="0" w:line="240" w:lineRule="auto"/>
      </w:pPr>
      <w:r>
        <w:separator/>
      </w:r>
    </w:p>
  </w:footnote>
  <w:footnote w:type="continuationSeparator" w:id="0">
    <w:p w14:paraId="5A5A57B8" w14:textId="77777777" w:rsidR="00530F00" w:rsidRDefault="00530F00" w:rsidP="0092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878D4" w14:textId="77777777" w:rsidR="00530F00" w:rsidRPr="0092478F" w:rsidRDefault="00530F00">
    <w:pPr>
      <w:pStyle w:val="Head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COGNITIVE BIASES IN CHRONIC HEADACHE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0&lt;/ScanUnformatted&gt;&lt;ScanChanges&gt;1&lt;/ScanChanges&gt;&lt;Suspended&gt;0&lt;/Suspended&gt;&lt;/ENInstantFormat&gt;"/>
    <w:docVar w:name="EN.Layout" w:val="&lt;ENLayout&gt;&lt;Style&gt;British Journal of Pai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z5w25w9xar0t6ezzap5s5tzxdvdf5v9v0s9&quot;&gt;Publication database&lt;record-ids&gt;&lt;item&gt;1&lt;/item&gt;&lt;item&gt;25&lt;/item&gt;&lt;item&gt;30&lt;/item&gt;&lt;item&gt;31&lt;/item&gt;&lt;item&gt;35&lt;/item&gt;&lt;item&gt;72&lt;/item&gt;&lt;item&gt;85&lt;/item&gt;&lt;item&gt;86&lt;/item&gt;&lt;item&gt;133&lt;/item&gt;&lt;item&gt;240&lt;/item&gt;&lt;item&gt;251&lt;/item&gt;&lt;item&gt;340&lt;/item&gt;&lt;item&gt;378&lt;/item&gt;&lt;item&gt;399&lt;/item&gt;&lt;item&gt;468&lt;/item&gt;&lt;item&gt;469&lt;/item&gt;&lt;item&gt;470&lt;/item&gt;&lt;item&gt;471&lt;/item&gt;&lt;item&gt;472&lt;/item&gt;&lt;item&gt;478&lt;/item&gt;&lt;item&gt;479&lt;/item&gt;&lt;item&gt;480&lt;/item&gt;&lt;item&gt;503&lt;/item&gt;&lt;item&gt;509&lt;/item&gt;&lt;item&gt;569&lt;/item&gt;&lt;item&gt;570&lt;/item&gt;&lt;item&gt;582&lt;/item&gt;&lt;item&gt;586&lt;/item&gt;&lt;item&gt;597&lt;/item&gt;&lt;item&gt;610&lt;/item&gt;&lt;item&gt;622&lt;/item&gt;&lt;item&gt;623&lt;/item&gt;&lt;item&gt;624&lt;/item&gt;&lt;item&gt;625&lt;/item&gt;&lt;item&gt;626&lt;/item&gt;&lt;item&gt;633&lt;/item&gt;&lt;item&gt;638&lt;/item&gt;&lt;item&gt;643&lt;/item&gt;&lt;item&gt;647&lt;/item&gt;&lt;item&gt;649&lt;/item&gt;&lt;item&gt;659&lt;/item&gt;&lt;item&gt;660&lt;/item&gt;&lt;item&gt;682&lt;/item&gt;&lt;item&gt;686&lt;/item&gt;&lt;item&gt;701&lt;/item&gt;&lt;item&gt;702&lt;/item&gt;&lt;item&gt;707&lt;/item&gt;&lt;item&gt;788&lt;/item&gt;&lt;item&gt;801&lt;/item&gt;&lt;item&gt;806&lt;/item&gt;&lt;item&gt;810&lt;/item&gt;&lt;item&gt;811&lt;/item&gt;&lt;item&gt;830&lt;/item&gt;&lt;item&gt;831&lt;/item&gt;&lt;item&gt;835&lt;/item&gt;&lt;item&gt;911&lt;/item&gt;&lt;item&gt;914&lt;/item&gt;&lt;item&gt;1003&lt;/item&gt;&lt;item&gt;1032&lt;/item&gt;&lt;item&gt;1046&lt;/item&gt;&lt;item&gt;1085&lt;/item&gt;&lt;item&gt;1091&lt;/item&gt;&lt;item&gt;1092&lt;/item&gt;&lt;item&gt;1093&lt;/item&gt;&lt;item&gt;1094&lt;/item&gt;&lt;item&gt;1095&lt;/item&gt;&lt;item&gt;1121&lt;/item&gt;&lt;item&gt;1123&lt;/item&gt;&lt;item&gt;1125&lt;/item&gt;&lt;item&gt;1157&lt;/item&gt;&lt;item&gt;1158&lt;/item&gt;&lt;item&gt;1161&lt;/item&gt;&lt;/record-ids&gt;&lt;/item&gt;&lt;/Libraries&gt;"/>
  </w:docVars>
  <w:rsids>
    <w:rsidRoot w:val="00525723"/>
    <w:rsid w:val="000012F1"/>
    <w:rsid w:val="00001549"/>
    <w:rsid w:val="00002FA2"/>
    <w:rsid w:val="00006680"/>
    <w:rsid w:val="00013388"/>
    <w:rsid w:val="0001540D"/>
    <w:rsid w:val="00024155"/>
    <w:rsid w:val="0003574C"/>
    <w:rsid w:val="00040493"/>
    <w:rsid w:val="0004440A"/>
    <w:rsid w:val="000539E3"/>
    <w:rsid w:val="00056982"/>
    <w:rsid w:val="00060803"/>
    <w:rsid w:val="00060AA5"/>
    <w:rsid w:val="00061657"/>
    <w:rsid w:val="00064EFD"/>
    <w:rsid w:val="00067301"/>
    <w:rsid w:val="00074827"/>
    <w:rsid w:val="00085320"/>
    <w:rsid w:val="000924D9"/>
    <w:rsid w:val="000A0482"/>
    <w:rsid w:val="000A2973"/>
    <w:rsid w:val="000A6C52"/>
    <w:rsid w:val="000B5838"/>
    <w:rsid w:val="000B7417"/>
    <w:rsid w:val="000C0294"/>
    <w:rsid w:val="000D0EA0"/>
    <w:rsid w:val="000D2B14"/>
    <w:rsid w:val="000D4969"/>
    <w:rsid w:val="000E26A1"/>
    <w:rsid w:val="000F2AC7"/>
    <w:rsid w:val="000F3BE9"/>
    <w:rsid w:val="000F4B02"/>
    <w:rsid w:val="001011FF"/>
    <w:rsid w:val="00104983"/>
    <w:rsid w:val="00110CD6"/>
    <w:rsid w:val="00117094"/>
    <w:rsid w:val="00127670"/>
    <w:rsid w:val="001302D2"/>
    <w:rsid w:val="00144279"/>
    <w:rsid w:val="00145FA1"/>
    <w:rsid w:val="00150820"/>
    <w:rsid w:val="00153F5F"/>
    <w:rsid w:val="0016763C"/>
    <w:rsid w:val="00177209"/>
    <w:rsid w:val="0017755A"/>
    <w:rsid w:val="0018483D"/>
    <w:rsid w:val="00191DC1"/>
    <w:rsid w:val="001B2081"/>
    <w:rsid w:val="001B47B4"/>
    <w:rsid w:val="001C2EFB"/>
    <w:rsid w:val="001C650F"/>
    <w:rsid w:val="001D01EC"/>
    <w:rsid w:val="001F3ECA"/>
    <w:rsid w:val="001F5F3C"/>
    <w:rsid w:val="001F613A"/>
    <w:rsid w:val="001F72C0"/>
    <w:rsid w:val="00201DC4"/>
    <w:rsid w:val="00203B43"/>
    <w:rsid w:val="0020607F"/>
    <w:rsid w:val="00206892"/>
    <w:rsid w:val="002128B1"/>
    <w:rsid w:val="00217E8D"/>
    <w:rsid w:val="00224D3F"/>
    <w:rsid w:val="00234DC3"/>
    <w:rsid w:val="0023618E"/>
    <w:rsid w:val="0024639B"/>
    <w:rsid w:val="00250121"/>
    <w:rsid w:val="00260D6D"/>
    <w:rsid w:val="00262F1F"/>
    <w:rsid w:val="00263B9A"/>
    <w:rsid w:val="00266B32"/>
    <w:rsid w:val="00280D1E"/>
    <w:rsid w:val="0028522C"/>
    <w:rsid w:val="00290F60"/>
    <w:rsid w:val="00292024"/>
    <w:rsid w:val="002A77E1"/>
    <w:rsid w:val="002B0A67"/>
    <w:rsid w:val="002B0ED7"/>
    <w:rsid w:val="002B3E03"/>
    <w:rsid w:val="002B5C3A"/>
    <w:rsid w:val="002C0792"/>
    <w:rsid w:val="002C3B2B"/>
    <w:rsid w:val="002C75F0"/>
    <w:rsid w:val="002C78C3"/>
    <w:rsid w:val="002D25E4"/>
    <w:rsid w:val="002D6BB9"/>
    <w:rsid w:val="002D6E29"/>
    <w:rsid w:val="002D7473"/>
    <w:rsid w:val="002D765E"/>
    <w:rsid w:val="002D784C"/>
    <w:rsid w:val="002E1E7D"/>
    <w:rsid w:val="002E5510"/>
    <w:rsid w:val="002F247D"/>
    <w:rsid w:val="002F6534"/>
    <w:rsid w:val="00300A1B"/>
    <w:rsid w:val="00303485"/>
    <w:rsid w:val="00304E73"/>
    <w:rsid w:val="00312EBA"/>
    <w:rsid w:val="003205A2"/>
    <w:rsid w:val="00327C5A"/>
    <w:rsid w:val="00330008"/>
    <w:rsid w:val="00336E87"/>
    <w:rsid w:val="00343E84"/>
    <w:rsid w:val="003464A4"/>
    <w:rsid w:val="003549E1"/>
    <w:rsid w:val="0035610F"/>
    <w:rsid w:val="00361DDA"/>
    <w:rsid w:val="003639D7"/>
    <w:rsid w:val="00383F36"/>
    <w:rsid w:val="00386094"/>
    <w:rsid w:val="00391016"/>
    <w:rsid w:val="003A1C64"/>
    <w:rsid w:val="003A407B"/>
    <w:rsid w:val="003B4F55"/>
    <w:rsid w:val="003B7471"/>
    <w:rsid w:val="003C12AA"/>
    <w:rsid w:val="003C246B"/>
    <w:rsid w:val="003D2356"/>
    <w:rsid w:val="003D4A7C"/>
    <w:rsid w:val="003E001B"/>
    <w:rsid w:val="003E249D"/>
    <w:rsid w:val="003F1B44"/>
    <w:rsid w:val="003F49A9"/>
    <w:rsid w:val="00405F43"/>
    <w:rsid w:val="0040712C"/>
    <w:rsid w:val="00411301"/>
    <w:rsid w:val="00411D51"/>
    <w:rsid w:val="00411DCC"/>
    <w:rsid w:val="00412377"/>
    <w:rsid w:val="0042085E"/>
    <w:rsid w:val="004210B3"/>
    <w:rsid w:val="00422C2D"/>
    <w:rsid w:val="00424092"/>
    <w:rsid w:val="00434229"/>
    <w:rsid w:val="004346F1"/>
    <w:rsid w:val="00436117"/>
    <w:rsid w:val="0044683B"/>
    <w:rsid w:val="00450AE0"/>
    <w:rsid w:val="00450AE3"/>
    <w:rsid w:val="00451D6F"/>
    <w:rsid w:val="00452875"/>
    <w:rsid w:val="0045437F"/>
    <w:rsid w:val="0046363F"/>
    <w:rsid w:val="004652B1"/>
    <w:rsid w:val="0046640D"/>
    <w:rsid w:val="004743F9"/>
    <w:rsid w:val="00480703"/>
    <w:rsid w:val="0048289E"/>
    <w:rsid w:val="00485789"/>
    <w:rsid w:val="00490CF5"/>
    <w:rsid w:val="00491C57"/>
    <w:rsid w:val="00497D65"/>
    <w:rsid w:val="004A26E6"/>
    <w:rsid w:val="004B4562"/>
    <w:rsid w:val="004C68FC"/>
    <w:rsid w:val="004D410B"/>
    <w:rsid w:val="004E2B73"/>
    <w:rsid w:val="004E6790"/>
    <w:rsid w:val="004E73CB"/>
    <w:rsid w:val="004F4F00"/>
    <w:rsid w:val="004F61CF"/>
    <w:rsid w:val="004F65E1"/>
    <w:rsid w:val="00504160"/>
    <w:rsid w:val="00506128"/>
    <w:rsid w:val="005072F3"/>
    <w:rsid w:val="005220E5"/>
    <w:rsid w:val="005222E0"/>
    <w:rsid w:val="005226D9"/>
    <w:rsid w:val="00525723"/>
    <w:rsid w:val="00530F00"/>
    <w:rsid w:val="00551983"/>
    <w:rsid w:val="00562F5D"/>
    <w:rsid w:val="005641C2"/>
    <w:rsid w:val="00565A96"/>
    <w:rsid w:val="005705B8"/>
    <w:rsid w:val="00577E5E"/>
    <w:rsid w:val="005834FE"/>
    <w:rsid w:val="005A7520"/>
    <w:rsid w:val="005B5D65"/>
    <w:rsid w:val="005B7F0A"/>
    <w:rsid w:val="005D4DA5"/>
    <w:rsid w:val="005D52ED"/>
    <w:rsid w:val="005D78DD"/>
    <w:rsid w:val="005E3E1D"/>
    <w:rsid w:val="005E5A0D"/>
    <w:rsid w:val="005E7F49"/>
    <w:rsid w:val="005F2AE7"/>
    <w:rsid w:val="005F6E3F"/>
    <w:rsid w:val="00602A57"/>
    <w:rsid w:val="00603A94"/>
    <w:rsid w:val="00614541"/>
    <w:rsid w:val="006178D7"/>
    <w:rsid w:val="00625E1A"/>
    <w:rsid w:val="0062663F"/>
    <w:rsid w:val="00631C07"/>
    <w:rsid w:val="00633888"/>
    <w:rsid w:val="006467DF"/>
    <w:rsid w:val="00650654"/>
    <w:rsid w:val="00650D5E"/>
    <w:rsid w:val="0066655A"/>
    <w:rsid w:val="0067244F"/>
    <w:rsid w:val="00681F54"/>
    <w:rsid w:val="00683B90"/>
    <w:rsid w:val="00683C45"/>
    <w:rsid w:val="00685E16"/>
    <w:rsid w:val="006862C5"/>
    <w:rsid w:val="00687289"/>
    <w:rsid w:val="00692909"/>
    <w:rsid w:val="00694387"/>
    <w:rsid w:val="006A379A"/>
    <w:rsid w:val="006A75F8"/>
    <w:rsid w:val="006B1B27"/>
    <w:rsid w:val="006C00D8"/>
    <w:rsid w:val="006D0EF6"/>
    <w:rsid w:val="006D4A60"/>
    <w:rsid w:val="006D619B"/>
    <w:rsid w:val="006D724D"/>
    <w:rsid w:val="006E51F7"/>
    <w:rsid w:val="006E52FE"/>
    <w:rsid w:val="006E5D31"/>
    <w:rsid w:val="006F001C"/>
    <w:rsid w:val="006F0CB0"/>
    <w:rsid w:val="006F28CE"/>
    <w:rsid w:val="006F3122"/>
    <w:rsid w:val="006F416A"/>
    <w:rsid w:val="006F7C4C"/>
    <w:rsid w:val="00700A08"/>
    <w:rsid w:val="00706E01"/>
    <w:rsid w:val="00716F72"/>
    <w:rsid w:val="00717695"/>
    <w:rsid w:val="0071776B"/>
    <w:rsid w:val="00725445"/>
    <w:rsid w:val="00726220"/>
    <w:rsid w:val="00740DC6"/>
    <w:rsid w:val="00751BFB"/>
    <w:rsid w:val="007645D4"/>
    <w:rsid w:val="00764F73"/>
    <w:rsid w:val="007753E2"/>
    <w:rsid w:val="00776055"/>
    <w:rsid w:val="00780362"/>
    <w:rsid w:val="007815BB"/>
    <w:rsid w:val="00781FD6"/>
    <w:rsid w:val="0078213F"/>
    <w:rsid w:val="00784946"/>
    <w:rsid w:val="007856CB"/>
    <w:rsid w:val="007872B8"/>
    <w:rsid w:val="007900ED"/>
    <w:rsid w:val="00791728"/>
    <w:rsid w:val="007B1FA0"/>
    <w:rsid w:val="007C7035"/>
    <w:rsid w:val="007D5F56"/>
    <w:rsid w:val="007E1645"/>
    <w:rsid w:val="007E2079"/>
    <w:rsid w:val="007E2852"/>
    <w:rsid w:val="007E2FF8"/>
    <w:rsid w:val="007F1823"/>
    <w:rsid w:val="007F2839"/>
    <w:rsid w:val="008228D1"/>
    <w:rsid w:val="00831C90"/>
    <w:rsid w:val="0083476E"/>
    <w:rsid w:val="00837075"/>
    <w:rsid w:val="008427BA"/>
    <w:rsid w:val="00847392"/>
    <w:rsid w:val="008534B8"/>
    <w:rsid w:val="00855FCA"/>
    <w:rsid w:val="008636D7"/>
    <w:rsid w:val="00863CD2"/>
    <w:rsid w:val="008663F3"/>
    <w:rsid w:val="00875600"/>
    <w:rsid w:val="0087793F"/>
    <w:rsid w:val="00881942"/>
    <w:rsid w:val="00885995"/>
    <w:rsid w:val="008925EB"/>
    <w:rsid w:val="00895C7A"/>
    <w:rsid w:val="00896F1D"/>
    <w:rsid w:val="00897E37"/>
    <w:rsid w:val="008A7E9B"/>
    <w:rsid w:val="008C1E4B"/>
    <w:rsid w:val="008C7CEF"/>
    <w:rsid w:val="008E46B2"/>
    <w:rsid w:val="008E4989"/>
    <w:rsid w:val="008E5106"/>
    <w:rsid w:val="008F037B"/>
    <w:rsid w:val="00900797"/>
    <w:rsid w:val="009042B7"/>
    <w:rsid w:val="009156CA"/>
    <w:rsid w:val="00917C8A"/>
    <w:rsid w:val="00923264"/>
    <w:rsid w:val="0092478F"/>
    <w:rsid w:val="00925CE0"/>
    <w:rsid w:val="00926090"/>
    <w:rsid w:val="009457AA"/>
    <w:rsid w:val="00946EF5"/>
    <w:rsid w:val="00951F2C"/>
    <w:rsid w:val="00964838"/>
    <w:rsid w:val="00965FC3"/>
    <w:rsid w:val="0096688A"/>
    <w:rsid w:val="0097647D"/>
    <w:rsid w:val="009771B9"/>
    <w:rsid w:val="0098034F"/>
    <w:rsid w:val="00997A48"/>
    <w:rsid w:val="009A4CFD"/>
    <w:rsid w:val="009A6294"/>
    <w:rsid w:val="009B02EE"/>
    <w:rsid w:val="009B084F"/>
    <w:rsid w:val="009C3ACD"/>
    <w:rsid w:val="009C7784"/>
    <w:rsid w:val="009D13E1"/>
    <w:rsid w:val="009D2EA5"/>
    <w:rsid w:val="009D33E4"/>
    <w:rsid w:val="009E1ED6"/>
    <w:rsid w:val="009E3E4A"/>
    <w:rsid w:val="009E6E5B"/>
    <w:rsid w:val="00A00CF9"/>
    <w:rsid w:val="00A06C73"/>
    <w:rsid w:val="00A11419"/>
    <w:rsid w:val="00A12F6E"/>
    <w:rsid w:val="00A13594"/>
    <w:rsid w:val="00A21DA8"/>
    <w:rsid w:val="00A22457"/>
    <w:rsid w:val="00A23D78"/>
    <w:rsid w:val="00A24D82"/>
    <w:rsid w:val="00A330E7"/>
    <w:rsid w:val="00A33B78"/>
    <w:rsid w:val="00A410FD"/>
    <w:rsid w:val="00A47F7B"/>
    <w:rsid w:val="00A50C91"/>
    <w:rsid w:val="00A61600"/>
    <w:rsid w:val="00A61F4A"/>
    <w:rsid w:val="00A66E65"/>
    <w:rsid w:val="00A670B1"/>
    <w:rsid w:val="00A67325"/>
    <w:rsid w:val="00A724BE"/>
    <w:rsid w:val="00A82546"/>
    <w:rsid w:val="00A84DCC"/>
    <w:rsid w:val="00A85CE8"/>
    <w:rsid w:val="00A86214"/>
    <w:rsid w:val="00A90089"/>
    <w:rsid w:val="00AA6E88"/>
    <w:rsid w:val="00AB1104"/>
    <w:rsid w:val="00AC00F6"/>
    <w:rsid w:val="00AC1B99"/>
    <w:rsid w:val="00AC5AC2"/>
    <w:rsid w:val="00AC79CB"/>
    <w:rsid w:val="00AC7D09"/>
    <w:rsid w:val="00AD6EFC"/>
    <w:rsid w:val="00AE4359"/>
    <w:rsid w:val="00AF0C82"/>
    <w:rsid w:val="00B014CC"/>
    <w:rsid w:val="00B1612A"/>
    <w:rsid w:val="00B16DC9"/>
    <w:rsid w:val="00B227F4"/>
    <w:rsid w:val="00B246A6"/>
    <w:rsid w:val="00B30D57"/>
    <w:rsid w:val="00B35C36"/>
    <w:rsid w:val="00B37C6E"/>
    <w:rsid w:val="00B40D9A"/>
    <w:rsid w:val="00B500C9"/>
    <w:rsid w:val="00B52A57"/>
    <w:rsid w:val="00B539EA"/>
    <w:rsid w:val="00B53D50"/>
    <w:rsid w:val="00B557C9"/>
    <w:rsid w:val="00B567BF"/>
    <w:rsid w:val="00B613E0"/>
    <w:rsid w:val="00B6412A"/>
    <w:rsid w:val="00B6509B"/>
    <w:rsid w:val="00B656F7"/>
    <w:rsid w:val="00B71849"/>
    <w:rsid w:val="00B73C52"/>
    <w:rsid w:val="00B75455"/>
    <w:rsid w:val="00B93287"/>
    <w:rsid w:val="00B96846"/>
    <w:rsid w:val="00BA07C6"/>
    <w:rsid w:val="00BB6DA4"/>
    <w:rsid w:val="00BC1265"/>
    <w:rsid w:val="00BC28DB"/>
    <w:rsid w:val="00BC3EAC"/>
    <w:rsid w:val="00BC45AF"/>
    <w:rsid w:val="00BD1F63"/>
    <w:rsid w:val="00BD5EB1"/>
    <w:rsid w:val="00BF45D6"/>
    <w:rsid w:val="00C01739"/>
    <w:rsid w:val="00C055AA"/>
    <w:rsid w:val="00C11688"/>
    <w:rsid w:val="00C17E2A"/>
    <w:rsid w:val="00C32A50"/>
    <w:rsid w:val="00C35203"/>
    <w:rsid w:val="00C418D4"/>
    <w:rsid w:val="00C44079"/>
    <w:rsid w:val="00C50B54"/>
    <w:rsid w:val="00C518E9"/>
    <w:rsid w:val="00C52BFA"/>
    <w:rsid w:val="00C56E62"/>
    <w:rsid w:val="00C62CEC"/>
    <w:rsid w:val="00C6409C"/>
    <w:rsid w:val="00C72333"/>
    <w:rsid w:val="00C7393A"/>
    <w:rsid w:val="00C746E0"/>
    <w:rsid w:val="00C751F1"/>
    <w:rsid w:val="00C771C9"/>
    <w:rsid w:val="00C77C29"/>
    <w:rsid w:val="00C826A6"/>
    <w:rsid w:val="00C82835"/>
    <w:rsid w:val="00C83785"/>
    <w:rsid w:val="00C870A4"/>
    <w:rsid w:val="00CA5B9F"/>
    <w:rsid w:val="00CA7841"/>
    <w:rsid w:val="00CB539F"/>
    <w:rsid w:val="00CC5F41"/>
    <w:rsid w:val="00CC6544"/>
    <w:rsid w:val="00CD0727"/>
    <w:rsid w:val="00CE1E06"/>
    <w:rsid w:val="00CE25B0"/>
    <w:rsid w:val="00CE3FF2"/>
    <w:rsid w:val="00CE7E12"/>
    <w:rsid w:val="00CF1432"/>
    <w:rsid w:val="00CF1687"/>
    <w:rsid w:val="00CF7691"/>
    <w:rsid w:val="00D00E8F"/>
    <w:rsid w:val="00D026C7"/>
    <w:rsid w:val="00D1078A"/>
    <w:rsid w:val="00D1737A"/>
    <w:rsid w:val="00D213CE"/>
    <w:rsid w:val="00D22497"/>
    <w:rsid w:val="00D30130"/>
    <w:rsid w:val="00D32E40"/>
    <w:rsid w:val="00D35BC4"/>
    <w:rsid w:val="00D37C0D"/>
    <w:rsid w:val="00D56510"/>
    <w:rsid w:val="00D573D7"/>
    <w:rsid w:val="00D578C9"/>
    <w:rsid w:val="00D650B3"/>
    <w:rsid w:val="00D6714F"/>
    <w:rsid w:val="00D70F6C"/>
    <w:rsid w:val="00D7296A"/>
    <w:rsid w:val="00D75A36"/>
    <w:rsid w:val="00D76649"/>
    <w:rsid w:val="00D774A6"/>
    <w:rsid w:val="00D8193E"/>
    <w:rsid w:val="00D84DC6"/>
    <w:rsid w:val="00D8563F"/>
    <w:rsid w:val="00D928A5"/>
    <w:rsid w:val="00D93242"/>
    <w:rsid w:val="00D96FFD"/>
    <w:rsid w:val="00DB0620"/>
    <w:rsid w:val="00DB15F2"/>
    <w:rsid w:val="00DB3682"/>
    <w:rsid w:val="00DC7EA7"/>
    <w:rsid w:val="00DD1D28"/>
    <w:rsid w:val="00DD2301"/>
    <w:rsid w:val="00DD2832"/>
    <w:rsid w:val="00DD2878"/>
    <w:rsid w:val="00DD29F2"/>
    <w:rsid w:val="00DD2F97"/>
    <w:rsid w:val="00DD4BB9"/>
    <w:rsid w:val="00DD5700"/>
    <w:rsid w:val="00DE0B51"/>
    <w:rsid w:val="00DE12FE"/>
    <w:rsid w:val="00DE4882"/>
    <w:rsid w:val="00DE684C"/>
    <w:rsid w:val="00DF03AE"/>
    <w:rsid w:val="00DF2173"/>
    <w:rsid w:val="00DF4562"/>
    <w:rsid w:val="00DF7FBE"/>
    <w:rsid w:val="00E0064C"/>
    <w:rsid w:val="00E044B1"/>
    <w:rsid w:val="00E13729"/>
    <w:rsid w:val="00E13BE9"/>
    <w:rsid w:val="00E13EA1"/>
    <w:rsid w:val="00E1516A"/>
    <w:rsid w:val="00E20443"/>
    <w:rsid w:val="00E3449C"/>
    <w:rsid w:val="00E376CC"/>
    <w:rsid w:val="00E377F3"/>
    <w:rsid w:val="00E428EA"/>
    <w:rsid w:val="00E434D5"/>
    <w:rsid w:val="00E444B3"/>
    <w:rsid w:val="00E4714E"/>
    <w:rsid w:val="00E621A8"/>
    <w:rsid w:val="00E630F3"/>
    <w:rsid w:val="00E6708A"/>
    <w:rsid w:val="00E7141B"/>
    <w:rsid w:val="00E72976"/>
    <w:rsid w:val="00E749A4"/>
    <w:rsid w:val="00E833A6"/>
    <w:rsid w:val="00E84389"/>
    <w:rsid w:val="00E86A32"/>
    <w:rsid w:val="00E86FD2"/>
    <w:rsid w:val="00E9156A"/>
    <w:rsid w:val="00E971E6"/>
    <w:rsid w:val="00E97A9B"/>
    <w:rsid w:val="00EA43E9"/>
    <w:rsid w:val="00EA7E27"/>
    <w:rsid w:val="00EC4C37"/>
    <w:rsid w:val="00EC7BB2"/>
    <w:rsid w:val="00ED0311"/>
    <w:rsid w:val="00EE18EB"/>
    <w:rsid w:val="00EE2650"/>
    <w:rsid w:val="00EE3B55"/>
    <w:rsid w:val="00EF3435"/>
    <w:rsid w:val="00F120EF"/>
    <w:rsid w:val="00F1338E"/>
    <w:rsid w:val="00F172C2"/>
    <w:rsid w:val="00F221DA"/>
    <w:rsid w:val="00F22CD1"/>
    <w:rsid w:val="00F23E34"/>
    <w:rsid w:val="00F2691C"/>
    <w:rsid w:val="00F62B3B"/>
    <w:rsid w:val="00F62D2D"/>
    <w:rsid w:val="00F662BB"/>
    <w:rsid w:val="00F67BE8"/>
    <w:rsid w:val="00F71979"/>
    <w:rsid w:val="00F80316"/>
    <w:rsid w:val="00F94202"/>
    <w:rsid w:val="00FA17A0"/>
    <w:rsid w:val="00FA7E54"/>
    <w:rsid w:val="00FB0DFD"/>
    <w:rsid w:val="00FB1A0F"/>
    <w:rsid w:val="00FC09B4"/>
    <w:rsid w:val="00FC696E"/>
    <w:rsid w:val="00FD268E"/>
    <w:rsid w:val="00FD3CDE"/>
    <w:rsid w:val="00FD547D"/>
    <w:rsid w:val="00FD6102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0EBA"/>
  <w15:docId w15:val="{E6B59145-B670-41B4-B13E-9E1316F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73"/>
    <w:pPr>
      <w:spacing w:after="200" w:line="276" w:lineRule="auto"/>
    </w:pPr>
    <w:rPr>
      <w:rFonts w:ascii="Calibri" w:eastAsia="Calibri" w:hAnsi="Calibri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8F"/>
    <w:rPr>
      <w:rFonts w:ascii="Calibri" w:eastAsia="Calibri" w:hAnsi="Calibri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4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8F"/>
    <w:rPr>
      <w:rFonts w:ascii="Calibri" w:eastAsia="Calibri" w:hAnsi="Calibri" w:cs="Arial"/>
      <w:lang w:eastAsia="en-US"/>
    </w:rPr>
  </w:style>
  <w:style w:type="paragraph" w:styleId="BodyTextIndent">
    <w:name w:val="Body Text Indent"/>
    <w:basedOn w:val="Normal"/>
    <w:link w:val="BodyTextIndentChar"/>
    <w:semiHidden/>
    <w:rsid w:val="00602A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2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602A57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2A57"/>
    <w:rPr>
      <w:rFonts w:ascii="Calibri" w:eastAsia="Calibri" w:hAnsi="Calibri" w:cs="Arial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602A57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02A57"/>
    <w:rPr>
      <w:rFonts w:ascii="Calibri" w:eastAsia="Calibri" w:hAnsi="Calibri" w:cs="Arial"/>
      <w:noProof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02A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8D4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D4"/>
    <w:rPr>
      <w:rFonts w:ascii="Calibri" w:eastAsia="Calibri" w:hAnsi="Calibri" w:cs="Arial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D6F"/>
    <w:rPr>
      <w:rFonts w:ascii="Calibri" w:eastAsia="Calibri" w:hAnsi="Calibri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D6F"/>
    <w:rPr>
      <w:rFonts w:ascii="Calibri" w:eastAsia="Calibri" w:hAnsi="Calibri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19155</Words>
  <Characters>109190</Characters>
  <Application>Microsoft Office Word</Application>
  <DocSecurity>4</DocSecurity>
  <Lines>909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Schoth D.E.</dc:creator>
  <cp:lastModifiedBy>Schoth D.E.</cp:lastModifiedBy>
  <cp:revision>2</cp:revision>
  <cp:lastPrinted>2017-07-24T11:35:00Z</cp:lastPrinted>
  <dcterms:created xsi:type="dcterms:W3CDTF">2018-05-09T08:11:00Z</dcterms:created>
  <dcterms:modified xsi:type="dcterms:W3CDTF">2018-05-09T08:11:00Z</dcterms:modified>
</cp:coreProperties>
</file>