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FB042" w14:textId="77777777" w:rsidR="00C65026" w:rsidRDefault="006F01E2" w:rsidP="00416A39">
      <w:pPr>
        <w:spacing w:line="360" w:lineRule="auto"/>
        <w:rPr>
          <w:rFonts w:ascii="Arial" w:eastAsia="Times New Roman" w:hAnsi="Arial" w:cs="Arial"/>
          <w:b/>
          <w:sz w:val="24"/>
          <w:szCs w:val="24"/>
          <w:lang w:val="en-US"/>
        </w:rPr>
      </w:pPr>
      <w:bookmarkStart w:id="0" w:name="_Toc397648449"/>
      <w:bookmarkStart w:id="1" w:name="_GoBack"/>
      <w:bookmarkEnd w:id="1"/>
      <w:r w:rsidRPr="006F01E2">
        <w:rPr>
          <w:rFonts w:ascii="Arial" w:eastAsia="Times New Roman" w:hAnsi="Arial" w:cs="Arial"/>
          <w:b/>
          <w:sz w:val="24"/>
          <w:szCs w:val="24"/>
          <w:lang w:val="en-US"/>
        </w:rPr>
        <w:t>Multiple deprivation and other risk factors for maternal obesity in Portsmouth, UK</w:t>
      </w:r>
    </w:p>
    <w:p w14:paraId="1767A7FB" w14:textId="67D9B659" w:rsidR="000A417F" w:rsidRDefault="001C3B7E" w:rsidP="000A417F">
      <w:pPr>
        <w:spacing w:line="360" w:lineRule="auto"/>
        <w:rPr>
          <w:rFonts w:ascii="Arial" w:eastAsia="Times New Roman" w:hAnsi="Arial" w:cs="Arial"/>
          <w:sz w:val="24"/>
          <w:szCs w:val="24"/>
          <w:lang w:val="en-US"/>
        </w:rPr>
      </w:pPr>
      <w:r w:rsidRPr="001C3B7E">
        <w:rPr>
          <w:rFonts w:ascii="Arial" w:eastAsia="Times New Roman" w:hAnsi="Arial" w:cs="Arial"/>
          <w:sz w:val="24"/>
          <w:szCs w:val="24"/>
          <w:lang w:val="en-US"/>
        </w:rPr>
        <w:t>I.V. Walker</w:t>
      </w:r>
      <w:r w:rsidR="005D0C3F" w:rsidRPr="005D0C3F">
        <w:rPr>
          <w:rFonts w:ascii="Arial" w:eastAsia="Times New Roman" w:hAnsi="Arial" w:cs="Arial"/>
          <w:sz w:val="24"/>
          <w:szCs w:val="24"/>
          <w:vertAlign w:val="superscript"/>
          <w:lang w:val="en-US"/>
        </w:rPr>
        <w:t>1</w:t>
      </w:r>
      <w:r w:rsidR="000A417F">
        <w:rPr>
          <w:rFonts w:ascii="Arial" w:eastAsia="Times New Roman" w:hAnsi="Arial" w:cs="Arial"/>
          <w:sz w:val="24"/>
          <w:szCs w:val="24"/>
          <w:vertAlign w:val="superscript"/>
          <w:lang w:val="en-US"/>
        </w:rPr>
        <w:t>,</w:t>
      </w:r>
      <w:r w:rsidR="000A417F" w:rsidRPr="005D0C3F">
        <w:rPr>
          <w:rFonts w:ascii="Arial" w:eastAsia="Times New Roman" w:hAnsi="Arial" w:cs="Arial"/>
          <w:sz w:val="24"/>
          <w:szCs w:val="24"/>
          <w:vertAlign w:val="superscript"/>
          <w:lang w:val="en-US"/>
        </w:rPr>
        <w:t>2</w:t>
      </w:r>
      <w:r w:rsidR="00D2611D">
        <w:rPr>
          <w:rFonts w:ascii="Arial" w:eastAsia="Times New Roman" w:hAnsi="Arial" w:cs="Arial"/>
          <w:sz w:val="24"/>
          <w:szCs w:val="24"/>
          <w:vertAlign w:val="superscript"/>
          <w:lang w:val="en-US"/>
        </w:rPr>
        <w:t>,3</w:t>
      </w:r>
      <w:r w:rsidRPr="001C3B7E">
        <w:rPr>
          <w:rFonts w:ascii="Arial" w:eastAsia="Times New Roman" w:hAnsi="Arial" w:cs="Arial"/>
          <w:sz w:val="24"/>
          <w:szCs w:val="24"/>
          <w:lang w:val="en-US"/>
        </w:rPr>
        <w:t xml:space="preserve">, </w:t>
      </w:r>
      <w:r>
        <w:rPr>
          <w:rFonts w:ascii="Arial" w:eastAsia="Times New Roman" w:hAnsi="Arial" w:cs="Arial"/>
          <w:sz w:val="24"/>
          <w:szCs w:val="24"/>
          <w:lang w:val="en-US"/>
        </w:rPr>
        <w:t>Specialty Registrar in Public Health</w:t>
      </w:r>
      <w:r w:rsidR="00727691">
        <w:rPr>
          <w:rFonts w:ascii="Arial" w:eastAsia="Times New Roman" w:hAnsi="Arial" w:cs="Arial"/>
          <w:sz w:val="24"/>
          <w:szCs w:val="24"/>
          <w:lang w:val="en-US"/>
        </w:rPr>
        <w:t xml:space="preserve">, corresponding author, </w:t>
      </w:r>
      <w:hyperlink r:id="rId7" w:history="1">
        <w:r w:rsidR="005A11C1" w:rsidRPr="00EB5CD8">
          <w:rPr>
            <w:rStyle w:val="Hyperlink"/>
            <w:rFonts w:ascii="Arial" w:eastAsia="Times New Roman" w:hAnsi="Arial" w:cs="Arial"/>
            <w:sz w:val="24"/>
            <w:szCs w:val="24"/>
            <w:lang w:val="en-US"/>
          </w:rPr>
          <w:t>i.v.walker@soton.ac.uk</w:t>
        </w:r>
      </w:hyperlink>
      <w:r w:rsidR="00727691">
        <w:rPr>
          <w:rFonts w:ascii="Arial" w:eastAsia="Times New Roman" w:hAnsi="Arial" w:cs="Arial"/>
          <w:sz w:val="24"/>
          <w:szCs w:val="24"/>
          <w:lang w:val="en-US"/>
        </w:rPr>
        <w:t xml:space="preserve"> </w:t>
      </w:r>
    </w:p>
    <w:p w14:paraId="666254C5" w14:textId="68CA69E8" w:rsidR="000A417F" w:rsidRPr="00583D0B" w:rsidRDefault="000A417F" w:rsidP="000A417F">
      <w:pPr>
        <w:spacing w:line="360" w:lineRule="auto"/>
        <w:rPr>
          <w:rFonts w:ascii="Arial" w:eastAsia="Times New Roman" w:hAnsi="Arial" w:cs="Arial"/>
          <w:sz w:val="24"/>
          <w:szCs w:val="24"/>
          <w:lang w:val="en-US"/>
        </w:rPr>
      </w:pPr>
      <w:r>
        <w:rPr>
          <w:rFonts w:ascii="Arial" w:eastAsia="Times New Roman" w:hAnsi="Arial" w:cs="Arial"/>
          <w:sz w:val="24"/>
          <w:szCs w:val="24"/>
          <w:lang w:val="en-US"/>
        </w:rPr>
        <w:t>J.A. Cresswell</w:t>
      </w:r>
      <w:r w:rsidR="00D2611D">
        <w:rPr>
          <w:rFonts w:ascii="Arial" w:eastAsia="Times New Roman" w:hAnsi="Arial" w:cs="Arial"/>
          <w:sz w:val="24"/>
          <w:szCs w:val="24"/>
          <w:vertAlign w:val="superscript"/>
          <w:lang w:val="en-US"/>
        </w:rPr>
        <w:t>3</w:t>
      </w:r>
      <w:r>
        <w:rPr>
          <w:rFonts w:ascii="Arial" w:eastAsia="Times New Roman" w:hAnsi="Arial" w:cs="Arial"/>
          <w:sz w:val="24"/>
          <w:szCs w:val="24"/>
          <w:lang w:val="en-US"/>
        </w:rPr>
        <w:t>, Assistant Professor</w:t>
      </w:r>
      <w:r w:rsidR="003F2039">
        <w:rPr>
          <w:rFonts w:ascii="Arial" w:eastAsia="Times New Roman" w:hAnsi="Arial" w:cs="Arial"/>
          <w:sz w:val="24"/>
          <w:szCs w:val="24"/>
          <w:lang w:val="en-US"/>
        </w:rPr>
        <w:t xml:space="preserve"> in Epidemiology</w:t>
      </w:r>
    </w:p>
    <w:p w14:paraId="6FA97E5F" w14:textId="54DD50D9" w:rsidR="00727691" w:rsidRDefault="00727691" w:rsidP="00416A39">
      <w:pPr>
        <w:spacing w:line="360" w:lineRule="auto"/>
        <w:rPr>
          <w:rFonts w:ascii="Arial" w:eastAsia="Times New Roman" w:hAnsi="Arial" w:cs="Arial"/>
          <w:sz w:val="24"/>
          <w:szCs w:val="24"/>
          <w:lang w:val="en-US"/>
        </w:rPr>
      </w:pPr>
    </w:p>
    <w:p w14:paraId="34CC309B" w14:textId="77777777" w:rsidR="000A417F" w:rsidRDefault="000A417F" w:rsidP="00416A39">
      <w:pPr>
        <w:spacing w:line="360" w:lineRule="auto"/>
        <w:rPr>
          <w:rFonts w:ascii="Arial" w:eastAsia="Times New Roman" w:hAnsi="Arial" w:cs="Arial"/>
          <w:sz w:val="24"/>
          <w:szCs w:val="24"/>
          <w:lang w:val="en-US"/>
        </w:rPr>
      </w:pPr>
      <w:r w:rsidRPr="000A417F">
        <w:rPr>
          <w:rFonts w:ascii="Arial" w:eastAsia="Times New Roman" w:hAnsi="Arial" w:cs="Arial"/>
          <w:sz w:val="24"/>
          <w:szCs w:val="24"/>
          <w:vertAlign w:val="superscript"/>
          <w:lang w:val="en-US"/>
        </w:rPr>
        <w:t>1</w:t>
      </w:r>
      <w:r w:rsidR="00583D0B">
        <w:rPr>
          <w:rFonts w:ascii="Arial" w:eastAsia="Times New Roman" w:hAnsi="Arial" w:cs="Arial"/>
          <w:sz w:val="24"/>
          <w:szCs w:val="24"/>
          <w:lang w:val="en-US"/>
        </w:rPr>
        <w:t xml:space="preserve">MRC Lifecourse Epidemiology Unit, </w:t>
      </w:r>
      <w:r w:rsidR="00583D0B" w:rsidRPr="00583D0B">
        <w:rPr>
          <w:rFonts w:ascii="Arial" w:eastAsia="Times New Roman" w:hAnsi="Arial" w:cs="Arial"/>
          <w:sz w:val="24"/>
          <w:szCs w:val="24"/>
          <w:lang w:val="en-US"/>
        </w:rPr>
        <w:t>University of Southampton, Southampton General Hosp</w:t>
      </w:r>
      <w:r w:rsidR="00FF13D1">
        <w:rPr>
          <w:rFonts w:ascii="Arial" w:eastAsia="Times New Roman" w:hAnsi="Arial" w:cs="Arial"/>
          <w:sz w:val="24"/>
          <w:szCs w:val="24"/>
          <w:lang w:val="en-US"/>
        </w:rPr>
        <w:t>ital,</w:t>
      </w:r>
      <w:r w:rsidR="00583D0B">
        <w:rPr>
          <w:rFonts w:ascii="Arial" w:eastAsia="Times New Roman" w:hAnsi="Arial" w:cs="Arial"/>
          <w:sz w:val="24"/>
          <w:szCs w:val="24"/>
          <w:lang w:val="en-US"/>
        </w:rPr>
        <w:t xml:space="preserve"> </w:t>
      </w:r>
      <w:r w:rsidR="00583D0B" w:rsidRPr="00583D0B">
        <w:rPr>
          <w:rFonts w:ascii="Arial" w:eastAsia="Times New Roman" w:hAnsi="Arial" w:cs="Arial"/>
          <w:sz w:val="24"/>
          <w:szCs w:val="24"/>
          <w:lang w:val="en-US"/>
        </w:rPr>
        <w:t>South</w:t>
      </w:r>
      <w:r w:rsidR="00583D0B">
        <w:rPr>
          <w:rFonts w:ascii="Arial" w:eastAsia="Times New Roman" w:hAnsi="Arial" w:cs="Arial"/>
          <w:sz w:val="24"/>
          <w:szCs w:val="24"/>
          <w:lang w:val="en-US"/>
        </w:rPr>
        <w:t>ampto</w:t>
      </w:r>
      <w:r>
        <w:rPr>
          <w:rFonts w:ascii="Arial" w:eastAsia="Times New Roman" w:hAnsi="Arial" w:cs="Arial"/>
          <w:sz w:val="24"/>
          <w:szCs w:val="24"/>
          <w:lang w:val="en-US"/>
        </w:rPr>
        <w:t>n SO16 6YD, UK</w:t>
      </w:r>
    </w:p>
    <w:p w14:paraId="508FC3A0" w14:textId="4FE0F5B8" w:rsidR="00D2611D" w:rsidRDefault="00D2611D" w:rsidP="00416A39">
      <w:pPr>
        <w:spacing w:line="360" w:lineRule="auto"/>
        <w:rPr>
          <w:rFonts w:ascii="Arial" w:eastAsia="Times New Roman" w:hAnsi="Arial" w:cs="Arial"/>
          <w:sz w:val="24"/>
          <w:szCs w:val="24"/>
          <w:lang w:val="en-US"/>
        </w:rPr>
      </w:pPr>
      <w:r w:rsidRPr="00F43728">
        <w:rPr>
          <w:rFonts w:ascii="Arial" w:eastAsia="Times New Roman" w:hAnsi="Arial" w:cs="Arial"/>
          <w:sz w:val="24"/>
          <w:szCs w:val="24"/>
          <w:vertAlign w:val="superscript"/>
          <w:lang w:val="en-US"/>
        </w:rPr>
        <w:t>2</w:t>
      </w:r>
      <w:r w:rsidRPr="00D2611D">
        <w:rPr>
          <w:rFonts w:ascii="Arial" w:eastAsia="Times New Roman" w:hAnsi="Arial" w:cs="Arial"/>
          <w:sz w:val="24"/>
          <w:szCs w:val="24"/>
          <w:lang w:val="en-US"/>
        </w:rPr>
        <w:t>Primary Care and Populati</w:t>
      </w:r>
      <w:r>
        <w:rPr>
          <w:rFonts w:ascii="Arial" w:eastAsia="Times New Roman" w:hAnsi="Arial" w:cs="Arial"/>
          <w:sz w:val="24"/>
          <w:szCs w:val="24"/>
          <w:lang w:val="en-US"/>
        </w:rPr>
        <w:t>on Sciences, University of Southampton</w:t>
      </w:r>
      <w:r w:rsidRPr="00D2611D">
        <w:rPr>
          <w:rFonts w:ascii="Arial" w:eastAsia="Times New Roman" w:hAnsi="Arial" w:cs="Arial"/>
          <w:sz w:val="24"/>
          <w:szCs w:val="24"/>
          <w:lang w:val="en-US"/>
        </w:rPr>
        <w:t xml:space="preserve">, Southampton General Hospital, </w:t>
      </w:r>
      <w:r>
        <w:rPr>
          <w:rFonts w:ascii="Arial" w:eastAsia="Times New Roman" w:hAnsi="Arial" w:cs="Arial"/>
          <w:sz w:val="24"/>
          <w:szCs w:val="24"/>
          <w:lang w:val="en-US"/>
        </w:rPr>
        <w:t xml:space="preserve">Southampton </w:t>
      </w:r>
      <w:r w:rsidRPr="00D2611D">
        <w:rPr>
          <w:rFonts w:ascii="Arial" w:eastAsia="Times New Roman" w:hAnsi="Arial" w:cs="Arial"/>
          <w:sz w:val="24"/>
          <w:szCs w:val="24"/>
          <w:lang w:val="en-US"/>
        </w:rPr>
        <w:t>SO16 6YD</w:t>
      </w:r>
      <w:r>
        <w:rPr>
          <w:rFonts w:ascii="Arial" w:eastAsia="Times New Roman" w:hAnsi="Arial" w:cs="Arial"/>
          <w:sz w:val="24"/>
          <w:szCs w:val="24"/>
          <w:lang w:val="en-US"/>
        </w:rPr>
        <w:t>, UK</w:t>
      </w:r>
    </w:p>
    <w:p w14:paraId="6E131A7E" w14:textId="48E2A8F7" w:rsidR="006F01E2" w:rsidRPr="00593534" w:rsidRDefault="00583D0B" w:rsidP="00416A39">
      <w:pPr>
        <w:spacing w:line="360" w:lineRule="auto"/>
        <w:rPr>
          <w:rFonts w:ascii="Arial" w:eastAsia="Times New Roman" w:hAnsi="Arial" w:cs="Arial"/>
          <w:sz w:val="24"/>
          <w:szCs w:val="24"/>
          <w:lang w:val="en-US"/>
        </w:rPr>
      </w:pPr>
      <w:r>
        <w:rPr>
          <w:rFonts w:ascii="Arial" w:eastAsia="Times New Roman" w:hAnsi="Arial" w:cs="Arial"/>
          <w:sz w:val="24"/>
          <w:szCs w:val="24"/>
          <w:lang w:val="en-US"/>
        </w:rPr>
        <w:t xml:space="preserve"> </w:t>
      </w:r>
      <w:r w:rsidR="00D2611D">
        <w:rPr>
          <w:rFonts w:ascii="Arial" w:eastAsia="Times New Roman" w:hAnsi="Arial" w:cs="Arial"/>
          <w:sz w:val="24"/>
          <w:szCs w:val="24"/>
          <w:vertAlign w:val="superscript"/>
          <w:lang w:val="en-US"/>
        </w:rPr>
        <w:t>3</w:t>
      </w:r>
      <w:r w:rsidRPr="00583D0B">
        <w:rPr>
          <w:rFonts w:ascii="Arial" w:eastAsia="Times New Roman" w:hAnsi="Arial" w:cs="Arial"/>
          <w:sz w:val="24"/>
          <w:szCs w:val="24"/>
          <w:lang w:val="en-US"/>
        </w:rPr>
        <w:t>London School of Hygiene and Tropical Medicine</w:t>
      </w:r>
      <w:r w:rsidR="00FF13D1">
        <w:rPr>
          <w:rFonts w:ascii="Arial" w:eastAsia="Times New Roman" w:hAnsi="Arial" w:cs="Arial"/>
          <w:sz w:val="24"/>
          <w:szCs w:val="24"/>
          <w:lang w:val="en-US"/>
        </w:rPr>
        <w:t xml:space="preserve"> (LSHTM),</w:t>
      </w:r>
      <w:r w:rsidRPr="00583D0B">
        <w:rPr>
          <w:rFonts w:ascii="Arial" w:eastAsia="Times New Roman" w:hAnsi="Arial" w:cs="Arial"/>
          <w:sz w:val="24"/>
          <w:szCs w:val="24"/>
          <w:lang w:val="en-US"/>
        </w:rPr>
        <w:t xml:space="preserve"> London WC1H 9SH, UK</w:t>
      </w:r>
      <w:r w:rsidR="006F01E2" w:rsidRPr="00593534">
        <w:rPr>
          <w:rFonts w:ascii="Arial" w:eastAsia="Times New Roman" w:hAnsi="Arial" w:cs="Arial"/>
          <w:sz w:val="24"/>
          <w:szCs w:val="24"/>
          <w:lang w:val="en-US"/>
        </w:rPr>
        <w:br w:type="page"/>
      </w:r>
    </w:p>
    <w:p w14:paraId="3CE65CED" w14:textId="2DDF8A71" w:rsidR="00727691" w:rsidRDefault="00727691" w:rsidP="00416A39">
      <w:pPr>
        <w:keepNext/>
        <w:keepLines/>
        <w:spacing w:after="240" w:line="360" w:lineRule="auto"/>
        <w:outlineLvl w:val="0"/>
        <w:rPr>
          <w:rFonts w:ascii="Arial" w:eastAsia="Times New Roman" w:hAnsi="Arial" w:cs="Arial"/>
          <w:b/>
          <w:lang w:val="en-US"/>
        </w:rPr>
      </w:pPr>
      <w:r>
        <w:rPr>
          <w:rFonts w:ascii="Arial" w:eastAsia="Times New Roman" w:hAnsi="Arial" w:cs="Arial"/>
          <w:b/>
          <w:lang w:val="en-US"/>
        </w:rPr>
        <w:lastRenderedPageBreak/>
        <w:t>ABSTRACT</w:t>
      </w:r>
    </w:p>
    <w:p w14:paraId="4F07CCED" w14:textId="6837F238" w:rsidR="00C10057" w:rsidRPr="00C10057" w:rsidRDefault="00AB2AD4" w:rsidP="00416A39">
      <w:pPr>
        <w:keepNext/>
        <w:keepLines/>
        <w:spacing w:after="240" w:line="360" w:lineRule="auto"/>
        <w:outlineLvl w:val="0"/>
        <w:rPr>
          <w:rFonts w:ascii="Arial" w:eastAsia="Times New Roman" w:hAnsi="Arial" w:cs="Arial"/>
          <w:lang w:val="en-US"/>
        </w:rPr>
      </w:pPr>
      <w:r>
        <w:rPr>
          <w:rFonts w:ascii="Arial" w:eastAsia="Times New Roman" w:hAnsi="Arial" w:cs="Arial"/>
          <w:lang w:val="en-US"/>
        </w:rPr>
        <w:t>Background</w:t>
      </w:r>
    </w:p>
    <w:p w14:paraId="447DDA76" w14:textId="6D5A8BA2" w:rsidR="001C0DC4"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 xml:space="preserve">Maternal obesity is known to </w:t>
      </w:r>
      <w:r w:rsidR="00223187">
        <w:rPr>
          <w:rFonts w:ascii="Arial" w:eastAsia="Times New Roman" w:hAnsi="Arial" w:cs="Arial"/>
          <w:lang w:val="en-US"/>
        </w:rPr>
        <w:t>be associated with</w:t>
      </w:r>
      <w:r w:rsidRPr="00C10057">
        <w:rPr>
          <w:rFonts w:ascii="Arial" w:eastAsia="Times New Roman" w:hAnsi="Arial" w:cs="Arial"/>
          <w:lang w:val="en-US"/>
        </w:rPr>
        <w:t xml:space="preserve"> a range of adverse outcomes</w:t>
      </w:r>
      <w:r w:rsidR="00E4006A">
        <w:rPr>
          <w:rFonts w:ascii="Arial" w:eastAsia="Times New Roman" w:hAnsi="Arial" w:cs="Arial"/>
          <w:lang w:val="en-US"/>
        </w:rPr>
        <w:t>,</w:t>
      </w:r>
      <w:r w:rsidRPr="00C10057">
        <w:rPr>
          <w:rFonts w:ascii="Arial" w:eastAsia="Times New Roman" w:hAnsi="Arial" w:cs="Arial"/>
          <w:lang w:val="en-US"/>
        </w:rPr>
        <w:t xml:space="preserve"> both f</w:t>
      </w:r>
      <w:r w:rsidR="001C0DC4">
        <w:rPr>
          <w:rFonts w:ascii="Arial" w:eastAsia="Times New Roman" w:hAnsi="Arial" w:cs="Arial"/>
          <w:lang w:val="en-US"/>
        </w:rPr>
        <w:t>or the mothers and the</w:t>
      </w:r>
      <w:r w:rsidR="003D0564">
        <w:rPr>
          <w:rFonts w:ascii="Arial" w:eastAsia="Times New Roman" w:hAnsi="Arial" w:cs="Arial"/>
          <w:lang w:val="en-US"/>
        </w:rPr>
        <w:t>ir</w:t>
      </w:r>
      <w:r w:rsidR="001C0DC4">
        <w:rPr>
          <w:rFonts w:ascii="Arial" w:eastAsia="Times New Roman" w:hAnsi="Arial" w:cs="Arial"/>
          <w:lang w:val="en-US"/>
        </w:rPr>
        <w:t xml:space="preserve"> children</w:t>
      </w:r>
      <w:r w:rsidRPr="00C10057">
        <w:rPr>
          <w:rFonts w:ascii="Arial" w:eastAsia="Times New Roman" w:hAnsi="Arial" w:cs="Arial"/>
          <w:lang w:val="en-US"/>
        </w:rPr>
        <w:t xml:space="preserve">. </w:t>
      </w:r>
      <w:r w:rsidR="00AB2AD4">
        <w:rPr>
          <w:rFonts w:ascii="Arial" w:eastAsia="Times New Roman" w:hAnsi="Arial" w:cs="Arial"/>
          <w:lang w:val="en-US"/>
        </w:rPr>
        <w:t>It</w:t>
      </w:r>
      <w:r w:rsidRPr="00C10057">
        <w:rPr>
          <w:rFonts w:ascii="Arial" w:eastAsia="Times New Roman" w:hAnsi="Arial" w:cs="Arial"/>
          <w:lang w:val="en-US"/>
        </w:rPr>
        <w:t xml:space="preserve"> may be </w:t>
      </w:r>
      <w:r w:rsidR="00315A9E">
        <w:rPr>
          <w:rFonts w:ascii="Arial" w:eastAsia="Times New Roman" w:hAnsi="Arial" w:cs="Arial"/>
          <w:lang w:val="en-US"/>
        </w:rPr>
        <w:t>more prevalent in</w:t>
      </w:r>
      <w:r w:rsidRPr="00C10057">
        <w:rPr>
          <w:rFonts w:ascii="Arial" w:eastAsia="Times New Roman" w:hAnsi="Arial" w:cs="Arial"/>
          <w:lang w:val="en-US"/>
        </w:rPr>
        <w:t xml:space="preserve"> </w:t>
      </w:r>
      <w:r w:rsidR="00244A5E">
        <w:rPr>
          <w:rFonts w:ascii="Arial" w:eastAsia="Times New Roman" w:hAnsi="Arial" w:cs="Arial"/>
          <w:lang w:val="en-US"/>
        </w:rPr>
        <w:t>area</w:t>
      </w:r>
      <w:r w:rsidR="00315A9E">
        <w:rPr>
          <w:rFonts w:ascii="Arial" w:eastAsia="Times New Roman" w:hAnsi="Arial" w:cs="Arial"/>
          <w:lang w:val="en-US"/>
        </w:rPr>
        <w:t>s with higher</w:t>
      </w:r>
      <w:r w:rsidR="00244A5E">
        <w:rPr>
          <w:rFonts w:ascii="Arial" w:eastAsia="Times New Roman" w:hAnsi="Arial" w:cs="Arial"/>
          <w:lang w:val="en-US"/>
        </w:rPr>
        <w:t xml:space="preserve"> </w:t>
      </w:r>
      <w:r w:rsidRPr="00C10057">
        <w:rPr>
          <w:rFonts w:ascii="Arial" w:eastAsia="Times New Roman" w:hAnsi="Arial" w:cs="Arial"/>
          <w:lang w:val="en-US"/>
        </w:rPr>
        <w:t>deprivation</w:t>
      </w:r>
      <w:r w:rsidR="00244A5E">
        <w:rPr>
          <w:rFonts w:ascii="Arial" w:eastAsia="Times New Roman" w:hAnsi="Arial" w:cs="Arial"/>
          <w:lang w:val="en-US"/>
        </w:rPr>
        <w:t xml:space="preserve"> as measured by </w:t>
      </w:r>
      <w:r w:rsidR="00244A5E" w:rsidRPr="00C10057">
        <w:rPr>
          <w:rFonts w:ascii="Arial" w:eastAsia="Times New Roman" w:hAnsi="Arial" w:cs="Arial"/>
          <w:lang w:val="en-US"/>
        </w:rPr>
        <w:t>the Index of Multiple Deprivation (IMD)</w:t>
      </w:r>
      <w:r w:rsidRPr="00C10057">
        <w:rPr>
          <w:rFonts w:ascii="Arial" w:eastAsia="Times New Roman" w:hAnsi="Arial" w:cs="Arial"/>
          <w:lang w:val="en-US"/>
        </w:rPr>
        <w:t>, but this has not been demons</w:t>
      </w:r>
      <w:r w:rsidR="00244A5E">
        <w:rPr>
          <w:rFonts w:ascii="Arial" w:eastAsia="Times New Roman" w:hAnsi="Arial" w:cs="Arial"/>
          <w:lang w:val="en-US"/>
        </w:rPr>
        <w:t xml:space="preserve">trated consistently. </w:t>
      </w:r>
      <w:r w:rsidR="00AB2AD4">
        <w:rPr>
          <w:rFonts w:ascii="Arial" w:eastAsia="Times New Roman" w:hAnsi="Arial" w:cs="Arial"/>
          <w:lang w:val="en-US"/>
        </w:rPr>
        <w:t>This study focused primarily on</w:t>
      </w:r>
      <w:r w:rsidR="00244A5E">
        <w:rPr>
          <w:rFonts w:ascii="Arial" w:eastAsia="Times New Roman" w:hAnsi="Arial" w:cs="Arial"/>
          <w:lang w:val="en-US"/>
        </w:rPr>
        <w:t xml:space="preserve"> </w:t>
      </w:r>
      <w:r w:rsidRPr="00C10057">
        <w:rPr>
          <w:rFonts w:ascii="Arial" w:eastAsia="Times New Roman" w:hAnsi="Arial" w:cs="Arial"/>
          <w:lang w:val="en-US"/>
        </w:rPr>
        <w:t xml:space="preserve">the relationship between maternal obesity and deprivation </w:t>
      </w:r>
      <w:r w:rsidR="00AB2AD4">
        <w:rPr>
          <w:rFonts w:ascii="Arial" w:eastAsia="Times New Roman" w:hAnsi="Arial" w:cs="Arial"/>
          <w:lang w:val="en-US"/>
        </w:rPr>
        <w:t xml:space="preserve">in a setting </w:t>
      </w:r>
      <w:r w:rsidR="001C0DC4">
        <w:rPr>
          <w:rFonts w:ascii="Arial" w:eastAsia="Times New Roman" w:hAnsi="Arial" w:cs="Arial"/>
          <w:lang w:val="en-US"/>
        </w:rPr>
        <w:t xml:space="preserve">where areas of significant deprivation </w:t>
      </w:r>
      <w:r w:rsidR="00AB2AD4">
        <w:rPr>
          <w:rFonts w:ascii="Arial" w:eastAsia="Times New Roman" w:hAnsi="Arial" w:cs="Arial"/>
          <w:lang w:val="en-US"/>
        </w:rPr>
        <w:t>a</w:t>
      </w:r>
      <w:r w:rsidR="001C0DC4">
        <w:rPr>
          <w:rFonts w:ascii="Arial" w:eastAsia="Times New Roman" w:hAnsi="Arial" w:cs="Arial"/>
          <w:lang w:val="en-US"/>
        </w:rPr>
        <w:t xml:space="preserve">re surrounded by the overall affluent </w:t>
      </w:r>
      <w:r w:rsidR="0001333B">
        <w:rPr>
          <w:rFonts w:ascii="Arial" w:eastAsia="Times New Roman" w:hAnsi="Arial" w:cs="Arial"/>
          <w:lang w:val="en-US"/>
        </w:rPr>
        <w:t>South East</w:t>
      </w:r>
      <w:r w:rsidR="001C0DC4">
        <w:rPr>
          <w:rFonts w:ascii="Arial" w:eastAsia="Times New Roman" w:hAnsi="Arial" w:cs="Arial"/>
          <w:lang w:val="en-US"/>
        </w:rPr>
        <w:t xml:space="preserve"> England</w:t>
      </w:r>
      <w:r w:rsidR="001C0DC4" w:rsidRPr="001C0DC4">
        <w:rPr>
          <w:rFonts w:ascii="Arial" w:eastAsia="Times New Roman" w:hAnsi="Arial" w:cs="Arial"/>
          <w:lang w:val="en-US"/>
        </w:rPr>
        <w:t xml:space="preserve">. </w:t>
      </w:r>
    </w:p>
    <w:p w14:paraId="2BA5055D" w14:textId="77777777" w:rsidR="00C10057" w:rsidRPr="00C10057"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Methods</w:t>
      </w:r>
    </w:p>
    <w:p w14:paraId="74CB7CA6" w14:textId="017C51BA" w:rsidR="00C10057" w:rsidRPr="00C10057"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 xml:space="preserve">The study used the records of 3830 women who </w:t>
      </w:r>
      <w:r w:rsidR="00AB2AD4">
        <w:rPr>
          <w:rFonts w:ascii="Arial" w:eastAsia="Times New Roman" w:hAnsi="Arial" w:cs="Arial"/>
          <w:lang w:val="en-US"/>
        </w:rPr>
        <w:t>delivered</w:t>
      </w:r>
      <w:r w:rsidRPr="00C10057">
        <w:rPr>
          <w:rFonts w:ascii="Arial" w:eastAsia="Times New Roman" w:hAnsi="Arial" w:cs="Arial"/>
          <w:lang w:val="en-US"/>
        </w:rPr>
        <w:t xml:space="preserve"> under the care of </w:t>
      </w:r>
      <w:r w:rsidR="00AB2AD4">
        <w:rPr>
          <w:rFonts w:ascii="Arial" w:eastAsia="Times New Roman" w:hAnsi="Arial" w:cs="Arial"/>
          <w:lang w:val="en-US"/>
        </w:rPr>
        <w:t>a</w:t>
      </w:r>
      <w:r w:rsidRPr="00C10057">
        <w:rPr>
          <w:rFonts w:ascii="Arial" w:eastAsia="Times New Roman" w:hAnsi="Arial" w:cs="Arial"/>
          <w:lang w:val="en-US"/>
        </w:rPr>
        <w:t xml:space="preserve"> Portsmouth </w:t>
      </w:r>
      <w:r w:rsidR="00AB2AD4">
        <w:rPr>
          <w:rFonts w:ascii="Arial" w:eastAsia="Times New Roman" w:hAnsi="Arial" w:cs="Arial"/>
          <w:lang w:val="en-US"/>
        </w:rPr>
        <w:t xml:space="preserve">hospital </w:t>
      </w:r>
      <w:r w:rsidRPr="00C10057">
        <w:rPr>
          <w:rFonts w:ascii="Arial" w:eastAsia="Times New Roman" w:hAnsi="Arial" w:cs="Arial"/>
          <w:lang w:val="en-US"/>
        </w:rPr>
        <w:t>from 1 April 2013 to 31 March 2014. Logistic regression was used to analyse the association between national IMD quintiles and maternal obesity, accounting for the potential confounders of age, ethnic origin, smoking status and parity.</w:t>
      </w:r>
    </w:p>
    <w:p w14:paraId="3D79F187" w14:textId="77777777" w:rsidR="00C10057" w:rsidRPr="00C10057"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Results</w:t>
      </w:r>
    </w:p>
    <w:p w14:paraId="0A33A063" w14:textId="652B5904" w:rsidR="00C10057" w:rsidRPr="00C10057" w:rsidRDefault="00AB2AD4" w:rsidP="00416A39">
      <w:pPr>
        <w:keepNext/>
        <w:keepLines/>
        <w:spacing w:after="240" w:line="360" w:lineRule="auto"/>
        <w:outlineLvl w:val="0"/>
        <w:rPr>
          <w:rFonts w:ascii="Arial" w:eastAsia="Times New Roman" w:hAnsi="Arial" w:cs="Arial"/>
          <w:lang w:val="en-US"/>
        </w:rPr>
      </w:pPr>
      <w:r>
        <w:rPr>
          <w:rFonts w:ascii="Arial" w:eastAsia="Times New Roman" w:hAnsi="Arial" w:cs="Arial"/>
          <w:lang w:val="en-US"/>
        </w:rPr>
        <w:t>Following adjustment</w:t>
      </w:r>
      <w:r w:rsidR="005A15C2">
        <w:rPr>
          <w:rFonts w:ascii="Arial" w:eastAsia="Times New Roman" w:hAnsi="Arial" w:cs="Arial"/>
          <w:lang w:val="en-US"/>
        </w:rPr>
        <w:t>,</w:t>
      </w:r>
      <w:r>
        <w:rPr>
          <w:rFonts w:ascii="Arial" w:eastAsia="Times New Roman" w:hAnsi="Arial" w:cs="Arial"/>
          <w:lang w:val="en-US"/>
        </w:rPr>
        <w:t xml:space="preserve"> women</w:t>
      </w:r>
      <w:r w:rsidR="00C10057" w:rsidRPr="00C10057">
        <w:rPr>
          <w:rFonts w:ascii="Arial" w:eastAsia="Times New Roman" w:hAnsi="Arial" w:cs="Arial"/>
          <w:lang w:val="en-US"/>
        </w:rPr>
        <w:t xml:space="preserve"> in the most deprived IMD quintile were 1.6</w:t>
      </w:r>
      <w:r w:rsidR="00DE4E77">
        <w:rPr>
          <w:rFonts w:ascii="Arial" w:eastAsia="Times New Roman" w:hAnsi="Arial" w:cs="Arial"/>
          <w:lang w:val="en-US"/>
        </w:rPr>
        <w:t>0</w:t>
      </w:r>
      <w:r w:rsidR="00C10057" w:rsidRPr="00C10057">
        <w:rPr>
          <w:rFonts w:ascii="Arial" w:eastAsia="Times New Roman" w:hAnsi="Arial" w:cs="Arial"/>
          <w:lang w:val="en-US"/>
        </w:rPr>
        <w:t xml:space="preserve"> (95% CI </w:t>
      </w:r>
      <w:r w:rsidR="00DE4E77" w:rsidRPr="00DE4E77">
        <w:rPr>
          <w:rFonts w:ascii="Arial" w:eastAsia="Times New Roman" w:hAnsi="Arial" w:cs="Arial"/>
          <w:lang w:val="en-US"/>
        </w:rPr>
        <w:t>1.13, 2.26</w:t>
      </w:r>
      <w:r w:rsidR="00C10057" w:rsidRPr="00C10057">
        <w:rPr>
          <w:rFonts w:ascii="Arial" w:eastAsia="Times New Roman" w:hAnsi="Arial" w:cs="Arial"/>
          <w:lang w:val="en-US"/>
        </w:rPr>
        <w:t>) times more likely to be obese compared to those in the least deprived quintile. Maternal obesity was also found to be associated with ethnicity and parity, but not with age or smoking status.</w:t>
      </w:r>
    </w:p>
    <w:p w14:paraId="799CAF5B" w14:textId="455445A1" w:rsidR="00C10057" w:rsidRPr="00C10057"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Conclusion</w:t>
      </w:r>
      <w:r w:rsidR="00AB2AD4">
        <w:rPr>
          <w:rFonts w:ascii="Arial" w:eastAsia="Times New Roman" w:hAnsi="Arial" w:cs="Arial"/>
          <w:lang w:val="en-US"/>
        </w:rPr>
        <w:t>s</w:t>
      </w:r>
    </w:p>
    <w:p w14:paraId="6C87B960" w14:textId="15398449" w:rsidR="00727691" w:rsidRPr="00727691" w:rsidRDefault="00C10057" w:rsidP="00416A39">
      <w:pPr>
        <w:keepNext/>
        <w:keepLines/>
        <w:spacing w:after="240" w:line="360" w:lineRule="auto"/>
        <w:outlineLvl w:val="0"/>
        <w:rPr>
          <w:rFonts w:ascii="Arial" w:eastAsia="Times New Roman" w:hAnsi="Arial" w:cs="Arial"/>
          <w:lang w:val="en-US"/>
        </w:rPr>
      </w:pPr>
      <w:r w:rsidRPr="00C10057">
        <w:rPr>
          <w:rFonts w:ascii="Arial" w:eastAsia="Times New Roman" w:hAnsi="Arial" w:cs="Arial"/>
          <w:lang w:val="en-US"/>
        </w:rPr>
        <w:t xml:space="preserve">Maternal obesity increased with increasing deprivation. IMD may be a useful group-level indicator when planning </w:t>
      </w:r>
      <w:r w:rsidR="00614D18">
        <w:rPr>
          <w:rFonts w:ascii="Arial" w:eastAsia="Times New Roman" w:hAnsi="Arial" w:cs="Arial"/>
          <w:lang w:val="en-US"/>
        </w:rPr>
        <w:t>interventions</w:t>
      </w:r>
      <w:r w:rsidRPr="00C10057">
        <w:rPr>
          <w:rFonts w:ascii="Arial" w:eastAsia="Times New Roman" w:hAnsi="Arial" w:cs="Arial"/>
          <w:lang w:val="en-US"/>
        </w:rPr>
        <w:t xml:space="preserve"> aimed at tackling maternal obesity.</w:t>
      </w:r>
    </w:p>
    <w:p w14:paraId="62895058" w14:textId="77777777" w:rsidR="00727691" w:rsidRDefault="00727691" w:rsidP="00416A39">
      <w:pPr>
        <w:spacing w:line="360" w:lineRule="auto"/>
        <w:rPr>
          <w:rFonts w:ascii="Arial" w:eastAsia="Times New Roman" w:hAnsi="Arial" w:cs="Arial"/>
          <w:b/>
          <w:lang w:val="en-US"/>
        </w:rPr>
      </w:pPr>
      <w:r>
        <w:rPr>
          <w:rFonts w:ascii="Arial" w:eastAsia="Times New Roman" w:hAnsi="Arial" w:cs="Arial"/>
          <w:b/>
          <w:lang w:val="en-US"/>
        </w:rPr>
        <w:br w:type="page"/>
      </w:r>
    </w:p>
    <w:p w14:paraId="04501043" w14:textId="73CEE08C" w:rsidR="004255C4" w:rsidRDefault="004255C4" w:rsidP="00416A39">
      <w:pPr>
        <w:keepNext/>
        <w:keepLines/>
        <w:spacing w:after="240" w:line="360" w:lineRule="auto"/>
        <w:outlineLvl w:val="0"/>
        <w:rPr>
          <w:rFonts w:ascii="Arial" w:eastAsia="Times New Roman" w:hAnsi="Arial" w:cs="Arial"/>
          <w:b/>
          <w:lang w:val="en-US"/>
        </w:rPr>
      </w:pPr>
      <w:r>
        <w:rPr>
          <w:rFonts w:ascii="Arial" w:eastAsia="Times New Roman" w:hAnsi="Arial" w:cs="Arial"/>
          <w:b/>
          <w:lang w:val="en-US"/>
        </w:rPr>
        <w:lastRenderedPageBreak/>
        <w:t>INTRODUCTION</w:t>
      </w:r>
    </w:p>
    <w:bookmarkEnd w:id="0"/>
    <w:p w14:paraId="0E8C9456" w14:textId="2C6ED7FF" w:rsidR="004255C4" w:rsidRDefault="004255C4" w:rsidP="00416A39">
      <w:pPr>
        <w:spacing w:after="240" w:line="360" w:lineRule="auto"/>
        <w:rPr>
          <w:rFonts w:ascii="Arial" w:eastAsia="Calibri" w:hAnsi="Arial" w:cs="Calibri"/>
          <w:szCs w:val="24"/>
          <w:lang w:val="en-US"/>
        </w:rPr>
      </w:pPr>
      <w:r w:rsidRPr="00EA739F">
        <w:rPr>
          <w:rFonts w:ascii="Arial" w:eastAsia="Calibri" w:hAnsi="Arial" w:cs="Calibri"/>
          <w:szCs w:val="24"/>
          <w:lang w:val="en-US"/>
        </w:rPr>
        <w:t xml:space="preserve">Maternal </w:t>
      </w:r>
      <w:r w:rsidR="005A661B">
        <w:rPr>
          <w:rFonts w:ascii="Arial" w:eastAsia="Calibri" w:hAnsi="Arial" w:cs="Calibri"/>
          <w:szCs w:val="24"/>
          <w:lang w:val="en-US"/>
        </w:rPr>
        <w:t xml:space="preserve">prepregnancy </w:t>
      </w:r>
      <w:r w:rsidRPr="00EA739F">
        <w:rPr>
          <w:rFonts w:ascii="Arial" w:eastAsia="Calibri" w:hAnsi="Arial" w:cs="Calibri"/>
          <w:szCs w:val="24"/>
          <w:lang w:val="en-US"/>
        </w:rPr>
        <w:t xml:space="preserve">obesity </w:t>
      </w:r>
      <w:r w:rsidR="0001333B" w:rsidRPr="0001333B">
        <w:rPr>
          <w:rFonts w:ascii="Arial" w:eastAsia="Calibri" w:hAnsi="Arial" w:cs="Calibri"/>
          <w:szCs w:val="24"/>
          <w:lang w:val="en-US"/>
        </w:rPr>
        <w:t xml:space="preserve">(hereafter ‘maternal obesity’)  </w:t>
      </w:r>
      <w:r>
        <w:rPr>
          <w:rFonts w:ascii="Arial" w:eastAsia="Calibri" w:hAnsi="Arial" w:cs="Calibri"/>
          <w:szCs w:val="24"/>
          <w:lang w:val="en-US"/>
        </w:rPr>
        <w:t xml:space="preserve">is known to </w:t>
      </w:r>
      <w:r w:rsidR="00223187">
        <w:rPr>
          <w:rFonts w:ascii="Arial" w:eastAsia="Calibri" w:hAnsi="Arial" w:cs="Calibri"/>
          <w:szCs w:val="24"/>
          <w:lang w:val="en-US"/>
        </w:rPr>
        <w:t>be associated with</w:t>
      </w:r>
      <w:r w:rsidRPr="00EA739F">
        <w:rPr>
          <w:rFonts w:ascii="Arial" w:eastAsia="Calibri" w:hAnsi="Arial" w:cs="Calibri"/>
          <w:szCs w:val="24"/>
          <w:lang w:val="en-US"/>
        </w:rPr>
        <w:t xml:space="preserve"> </w:t>
      </w:r>
      <w:r>
        <w:rPr>
          <w:rFonts w:ascii="Arial" w:eastAsia="Calibri" w:hAnsi="Arial" w:cs="Calibri"/>
          <w:szCs w:val="24"/>
          <w:lang w:val="en-US"/>
        </w:rPr>
        <w:t>a range of adverse outcomes</w:t>
      </w:r>
      <w:r w:rsidRPr="00EA739F">
        <w:rPr>
          <w:rFonts w:ascii="Arial" w:eastAsia="Calibri" w:hAnsi="Arial" w:cs="Calibri"/>
          <w:szCs w:val="24"/>
          <w:lang w:val="en-US"/>
        </w:rPr>
        <w:t xml:space="preserve">, </w:t>
      </w:r>
      <w:r>
        <w:rPr>
          <w:rFonts w:ascii="Arial" w:eastAsia="Calibri" w:hAnsi="Arial" w:cs="Calibri"/>
          <w:szCs w:val="24"/>
          <w:lang w:val="en-US"/>
        </w:rPr>
        <w:t>both for the mother</w:t>
      </w:r>
      <w:r w:rsidR="00E4006A">
        <w:rPr>
          <w:rFonts w:ascii="Arial" w:eastAsia="Calibri" w:hAnsi="Arial" w:cs="Calibri"/>
          <w:szCs w:val="24"/>
          <w:lang w:val="en-US"/>
        </w:rPr>
        <w:t>s</w:t>
      </w:r>
      <w:r>
        <w:rPr>
          <w:rFonts w:ascii="Arial" w:eastAsia="Calibri" w:hAnsi="Arial" w:cs="Calibri"/>
          <w:szCs w:val="24"/>
          <w:lang w:val="en-US"/>
        </w:rPr>
        <w:t xml:space="preserve"> and the</w:t>
      </w:r>
      <w:r w:rsidR="005A15C2">
        <w:rPr>
          <w:rFonts w:ascii="Arial" w:eastAsia="Calibri" w:hAnsi="Arial" w:cs="Calibri"/>
          <w:szCs w:val="24"/>
          <w:lang w:val="en-US"/>
        </w:rPr>
        <w:t>ir</w:t>
      </w:r>
      <w:r>
        <w:rPr>
          <w:rFonts w:ascii="Arial" w:eastAsia="Calibri" w:hAnsi="Arial" w:cs="Calibri"/>
          <w:szCs w:val="24"/>
          <w:lang w:val="en-US"/>
        </w:rPr>
        <w:t xml:space="preserve"> children</w:t>
      </w:r>
      <w:r w:rsidR="007D05B4">
        <w:rPr>
          <w:rFonts w:ascii="Arial" w:eastAsia="Calibri" w:hAnsi="Arial" w:cs="Calibri"/>
          <w:szCs w:val="24"/>
          <w:lang w:val="en-US"/>
        </w:rPr>
        <w:t>, and constitutes one of the</w:t>
      </w:r>
      <w:r w:rsidR="007D05B4" w:rsidRPr="00EA739F">
        <w:rPr>
          <w:rFonts w:ascii="Arial" w:eastAsia="Calibri" w:hAnsi="Arial" w:cs="Calibri"/>
          <w:szCs w:val="24"/>
          <w:lang w:val="en-US"/>
        </w:rPr>
        <w:t xml:space="preserve"> leading risk factor</w:t>
      </w:r>
      <w:r w:rsidR="007D05B4">
        <w:rPr>
          <w:rFonts w:ascii="Arial" w:eastAsia="Calibri" w:hAnsi="Arial" w:cs="Calibri"/>
          <w:szCs w:val="24"/>
          <w:lang w:val="en-US"/>
        </w:rPr>
        <w:t>s</w:t>
      </w:r>
      <w:r w:rsidR="007D05B4" w:rsidRPr="00EA739F">
        <w:rPr>
          <w:rFonts w:ascii="Arial" w:eastAsia="Calibri" w:hAnsi="Arial" w:cs="Calibri"/>
          <w:szCs w:val="24"/>
          <w:lang w:val="en-US"/>
        </w:rPr>
        <w:t xml:space="preserve"> for maternal mortality in </w:t>
      </w:r>
      <w:r w:rsidR="004F5DE1">
        <w:rPr>
          <w:rFonts w:ascii="Arial" w:eastAsia="Calibri" w:hAnsi="Arial" w:cs="Calibri"/>
          <w:szCs w:val="24"/>
          <w:lang w:val="en-US"/>
        </w:rPr>
        <w:t>high-income settings</w:t>
      </w:r>
      <w:r w:rsidR="007D05B4">
        <w:rPr>
          <w:rFonts w:ascii="Arial" w:eastAsia="Calibri" w:hAnsi="Arial" w:cs="Calibri"/>
          <w:szCs w:val="24"/>
          <w:lang w:val="en-US"/>
        </w:rPr>
        <w:t xml:space="preserve"> </w:t>
      </w:r>
      <w:r w:rsidR="007D05B4">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&lt;EndNote&gt;&lt;Cite&gt;&lt;Author&gt;Confidential Enquiry into Maternal and Child Health&lt;/Author&gt;&lt;Year&gt;2004&lt;/Year&gt;&lt;RecNum&gt;718&lt;/RecNum&gt;&lt;DisplayText&gt;(1)&lt;/DisplayText&gt;&lt;record&gt;&lt;rec-number&gt;718&lt;/rec-number&gt;&lt;foreign-keys&gt;&lt;key app="EN" db-id="t0tp0v2ty0r2tjea9edvp007rpxs0s0twasx" timestamp="1516795185"&gt;718&lt;/key&gt;&lt;/foreign-keys&gt;&lt;ref-type name="Web Page"&gt;12&lt;/ref-type&gt;&lt;contributors&gt;&lt;authors&gt;&lt;author&gt;Confidential Enquiry into Maternal and Child Health,&lt;/author&gt;&lt;/authors&gt;&lt;/contributors&gt;&lt;titles&gt;&lt;title&gt;Why mothers die: the sixth report&lt;/title&gt;&lt;/titles&gt;&lt;dates&gt;&lt;year&gt;2004&lt;/year&gt;&lt;/dates&gt;&lt;urls&gt;&lt;related-urls&gt;&lt;url&gt;http://www.hqip.org.uk/assets/NCAPOP-Library/CMACE-Reports/33.-2004-Why-Mothers-Die-2000-2002-The-Sixth-Report-of-the-Confidential-Enquiries-into-Maternal-Deaths-in-the-UK.pdf&lt;/url&gt;&lt;/related-urls&gt;&lt;/urls&gt;&lt;/record&gt;&lt;/Cite&gt;&lt;/EndNote&gt;</w:instrText>
      </w:r>
      <w:r w:rsidR="007D05B4">
        <w:rPr>
          <w:rFonts w:ascii="Arial" w:eastAsia="Calibri" w:hAnsi="Arial" w:cs="Calibri"/>
          <w:szCs w:val="24"/>
          <w:lang w:val="en-US"/>
        </w:rPr>
        <w:fldChar w:fldCharType="separate"/>
      </w:r>
      <w:r w:rsidR="001E42A3">
        <w:rPr>
          <w:rFonts w:ascii="Arial" w:eastAsia="Calibri" w:hAnsi="Arial" w:cs="Calibri"/>
          <w:noProof/>
          <w:szCs w:val="24"/>
          <w:lang w:val="en-US"/>
        </w:rPr>
        <w:t>(1)</w:t>
      </w:r>
      <w:r w:rsidR="007D05B4">
        <w:rPr>
          <w:rFonts w:ascii="Arial" w:eastAsia="Calibri" w:hAnsi="Arial" w:cs="Calibri"/>
          <w:szCs w:val="24"/>
          <w:lang w:val="en-US"/>
        </w:rPr>
        <w:fldChar w:fldCharType="end"/>
      </w:r>
      <w:r w:rsidR="00A741DE">
        <w:rPr>
          <w:rFonts w:ascii="Arial" w:eastAsia="Calibri" w:hAnsi="Arial" w:cs="Calibri"/>
          <w:szCs w:val="24"/>
          <w:lang w:val="en-US"/>
        </w:rPr>
        <w:t>. Short-term outcomes include</w:t>
      </w:r>
      <w:r>
        <w:rPr>
          <w:rFonts w:ascii="Arial" w:eastAsia="Calibri" w:hAnsi="Arial" w:cs="Calibri"/>
          <w:szCs w:val="24"/>
          <w:lang w:val="en-US"/>
        </w:rPr>
        <w:t xml:space="preserve"> a </w:t>
      </w:r>
      <w:r w:rsidR="007D05B4">
        <w:rPr>
          <w:rFonts w:ascii="Arial" w:eastAsia="Calibri" w:hAnsi="Arial" w:cs="Calibri"/>
          <w:szCs w:val="24"/>
          <w:lang w:val="en-US"/>
        </w:rPr>
        <w:t>range</w:t>
      </w:r>
      <w:r>
        <w:rPr>
          <w:rFonts w:ascii="Arial" w:eastAsia="Calibri" w:hAnsi="Arial" w:cs="Calibri"/>
          <w:szCs w:val="24"/>
          <w:lang w:val="en-US"/>
        </w:rPr>
        <w:t xml:space="preserve"> of pregnancy and delivery complications, including pre-eclampsia, gestational diabetes and large-for-gestational age infants</w:t>
      </w:r>
      <w:r w:rsidR="002F48A5">
        <w:rPr>
          <w:rFonts w:ascii="Arial" w:eastAsia="Calibri" w:hAnsi="Arial" w:cs="Calibri"/>
          <w:szCs w:val="24"/>
          <w:lang w:val="en-US"/>
        </w:rPr>
        <w:t xml:space="preserve"> </w:t>
      </w:r>
      <w:r w:rsidR="002F48A5">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YXlUZXh0PigxLTQpPC9EaXNwbGF5VGV4dD48cmVjb3JkPjxyZWMtbnVtYmVyPjY1NzwvcmVjLW51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YXlUZXh0PigxLTQpPC9EaXNwbGF5VGV4dD48cmVjb3JkPjxyZWMtbnVtYmVyPjY1NzwvcmVjLW51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sidR="002F48A5">
        <w:rPr>
          <w:rFonts w:ascii="Arial" w:eastAsia="Calibri" w:hAnsi="Arial" w:cs="Calibri"/>
          <w:szCs w:val="24"/>
          <w:lang w:val="en-US"/>
        </w:rPr>
      </w:r>
      <w:r w:rsidR="002F48A5">
        <w:rPr>
          <w:rFonts w:ascii="Arial" w:eastAsia="Calibri" w:hAnsi="Arial" w:cs="Calibri"/>
          <w:szCs w:val="24"/>
          <w:lang w:val="en-US"/>
        </w:rPr>
        <w:fldChar w:fldCharType="separate"/>
      </w:r>
      <w:r w:rsidR="001E42A3">
        <w:rPr>
          <w:rFonts w:ascii="Arial" w:eastAsia="Calibri" w:hAnsi="Arial" w:cs="Calibri"/>
          <w:noProof/>
          <w:szCs w:val="24"/>
          <w:lang w:val="en-US"/>
        </w:rPr>
        <w:t>(1-4)</w:t>
      </w:r>
      <w:r w:rsidR="002F48A5">
        <w:rPr>
          <w:rFonts w:ascii="Arial" w:eastAsia="Calibri" w:hAnsi="Arial" w:cs="Calibri"/>
          <w:szCs w:val="24"/>
          <w:lang w:val="en-US"/>
        </w:rPr>
        <w:fldChar w:fldCharType="end"/>
      </w:r>
      <w:r>
        <w:rPr>
          <w:rFonts w:ascii="Arial" w:eastAsia="Calibri" w:hAnsi="Arial" w:cs="Calibri"/>
          <w:szCs w:val="24"/>
          <w:lang w:val="en-US"/>
        </w:rPr>
        <w:t>. Long-term outcomes</w:t>
      </w:r>
      <w:r w:rsidR="0077201A">
        <w:rPr>
          <w:rFonts w:ascii="Arial" w:eastAsia="Calibri" w:hAnsi="Arial" w:cs="Calibri"/>
          <w:szCs w:val="24"/>
          <w:lang w:val="en-US"/>
        </w:rPr>
        <w:t xml:space="preserve"> are predominantly linked to a</w:t>
      </w:r>
      <w:r>
        <w:rPr>
          <w:rFonts w:ascii="Arial" w:eastAsia="Calibri" w:hAnsi="Arial" w:cs="Calibri"/>
          <w:szCs w:val="24"/>
          <w:lang w:val="en-US"/>
        </w:rPr>
        <w:t xml:space="preserve"> </w:t>
      </w:r>
      <w:r w:rsidR="00A741DE">
        <w:rPr>
          <w:rFonts w:ascii="Arial" w:eastAsia="Calibri" w:hAnsi="Arial" w:cs="Calibri"/>
          <w:szCs w:val="24"/>
          <w:lang w:val="en-US"/>
        </w:rPr>
        <w:t xml:space="preserve">worsened cardiovascular profile </w:t>
      </w:r>
      <w:r w:rsidR="0077201A">
        <w:rPr>
          <w:rFonts w:ascii="Arial" w:eastAsia="Calibri" w:hAnsi="Arial" w:cs="Calibri"/>
          <w:szCs w:val="24"/>
          <w:lang w:val="en-US"/>
        </w:rPr>
        <w:t>and</w:t>
      </w:r>
      <w:r w:rsidR="00A741DE">
        <w:rPr>
          <w:rFonts w:ascii="Arial" w:eastAsia="Calibri" w:hAnsi="Arial" w:cs="Calibri"/>
          <w:szCs w:val="24"/>
          <w:lang w:val="en-US"/>
        </w:rPr>
        <w:t xml:space="preserve"> </w:t>
      </w:r>
      <w:r>
        <w:rPr>
          <w:rFonts w:ascii="Arial" w:eastAsia="Calibri" w:hAnsi="Arial" w:cs="Calibri"/>
          <w:szCs w:val="24"/>
          <w:lang w:val="en-US"/>
        </w:rPr>
        <w:t>increased risk of obesity in the</w:t>
      </w:r>
      <w:r w:rsidR="00D82428">
        <w:rPr>
          <w:rFonts w:ascii="Arial" w:eastAsia="Calibri" w:hAnsi="Arial" w:cs="Calibri"/>
          <w:szCs w:val="24"/>
          <w:lang w:val="en-US"/>
        </w:rPr>
        <w:t xml:space="preserve"> children,</w:t>
      </w:r>
      <w:r w:rsidR="005D0933">
        <w:rPr>
          <w:rFonts w:ascii="Arial" w:eastAsia="Calibri" w:hAnsi="Arial" w:cs="Calibri"/>
          <w:szCs w:val="24"/>
          <w:lang w:val="en-US"/>
        </w:rPr>
        <w:t xml:space="preserve"> with its</w:t>
      </w:r>
      <w:r w:rsidR="00A741DE">
        <w:rPr>
          <w:rFonts w:ascii="Arial" w:eastAsia="Calibri" w:hAnsi="Arial" w:cs="Calibri"/>
          <w:szCs w:val="24"/>
          <w:lang w:val="en-US"/>
        </w:rPr>
        <w:t xml:space="preserve"> metabolic, respiratory, gastrointestinal</w:t>
      </w:r>
      <w:r w:rsidR="00A741DE" w:rsidRPr="00A741DE">
        <w:rPr>
          <w:rFonts w:ascii="Arial" w:eastAsia="Calibri" w:hAnsi="Arial" w:cs="Calibri"/>
          <w:szCs w:val="24"/>
          <w:lang w:val="en-US"/>
        </w:rPr>
        <w:t>, mu</w:t>
      </w:r>
      <w:r w:rsidR="00A741DE">
        <w:rPr>
          <w:rFonts w:ascii="Arial" w:eastAsia="Calibri" w:hAnsi="Arial" w:cs="Calibri"/>
          <w:szCs w:val="24"/>
          <w:lang w:val="en-US"/>
        </w:rPr>
        <w:t>sculoskeleta</w:t>
      </w:r>
      <w:r w:rsidR="0077201A">
        <w:rPr>
          <w:rFonts w:ascii="Arial" w:eastAsia="Calibri" w:hAnsi="Arial" w:cs="Calibri"/>
          <w:szCs w:val="24"/>
          <w:lang w:val="en-US"/>
        </w:rPr>
        <w:t xml:space="preserve">l, reproductive, urological and </w:t>
      </w:r>
      <w:r w:rsidR="00A741DE">
        <w:rPr>
          <w:rFonts w:ascii="Arial" w:eastAsia="Calibri" w:hAnsi="Arial" w:cs="Calibri"/>
          <w:szCs w:val="24"/>
          <w:lang w:val="en-US"/>
        </w:rPr>
        <w:t xml:space="preserve">psychosocial </w:t>
      </w:r>
      <w:r w:rsidR="0077201A">
        <w:rPr>
          <w:rFonts w:ascii="Arial" w:eastAsia="Calibri" w:hAnsi="Arial" w:cs="Calibri"/>
          <w:szCs w:val="24"/>
          <w:lang w:val="en-US"/>
        </w:rPr>
        <w:t xml:space="preserve">consequences </w:t>
      </w:r>
      <w:r w:rsidR="00DF34DC">
        <w:rPr>
          <w:rFonts w:ascii="Arial" w:eastAsia="Calibri" w:hAnsi="Arial" w:cs="Calibri"/>
          <w:szCs w:val="24"/>
          <w:lang w:val="en-US"/>
        </w:rPr>
        <w:fldChar w:fldCharType="begin">
          <w:fldData xml:space="preserve">PEVuZE5vdGU+PENpdGU+PEF1dGhvcj5Hb2RmcmV5PC9BdXRob3I+PFllYXI+MjAxNzwvWWVhcj48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Y3M8L2FiYnItMT48L2FsdC1wZXJpb2RpY2FsPjxwYWdlcz41MDktMTU8L3BhZ2VzPjx2b2x1bWU+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</w:fldData>
        </w:fldChar>
      </w:r>
      <w:r w:rsidR="00EB4005">
        <w:rPr>
          <w:rFonts w:ascii="Arial" w:eastAsia="Calibri" w:hAnsi="Arial" w:cs="Calibri"/>
          <w:szCs w:val="24"/>
          <w:lang w:val="en-US"/>
        </w:rPr>
        <w:instrText xml:space="preserve"> ADDIN EN.CITE </w:instrText>
      </w:r>
      <w:r w:rsidR="00EB4005">
        <w:rPr>
          <w:rFonts w:ascii="Arial" w:eastAsia="Calibri" w:hAnsi="Arial" w:cs="Calibri"/>
          <w:szCs w:val="24"/>
          <w:lang w:val="en-US"/>
        </w:rPr>
        <w:fldChar w:fldCharType="begin">
          <w:fldData xml:space="preserve">PEVuZE5vdGU+PENpdGU+PEF1dGhvcj5Hb2RmcmV5PC9BdXRob3I+PFllYXI+MjAxNzwvWWVhcj48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</w:fldData>
        </w:fldChar>
      </w:r>
      <w:r w:rsidR="00EB4005">
        <w:rPr>
          <w:rFonts w:ascii="Arial" w:eastAsia="Calibri" w:hAnsi="Arial" w:cs="Calibri"/>
          <w:szCs w:val="24"/>
          <w:lang w:val="en-US"/>
        </w:rPr>
        <w:instrText xml:space="preserve"> ADDIN EN.CITE.DATA </w:instrText>
      </w:r>
      <w:r w:rsidR="00EB4005">
        <w:rPr>
          <w:rFonts w:ascii="Arial" w:eastAsia="Calibri" w:hAnsi="Arial" w:cs="Calibri"/>
          <w:szCs w:val="24"/>
          <w:lang w:val="en-US"/>
        </w:rPr>
      </w:r>
      <w:r w:rsidR="00EB4005">
        <w:rPr>
          <w:rFonts w:ascii="Arial" w:eastAsia="Calibri" w:hAnsi="Arial" w:cs="Calibri"/>
          <w:szCs w:val="24"/>
          <w:lang w:val="en-US"/>
        </w:rPr>
        <w:fldChar w:fldCharType="end"/>
      </w:r>
      <w:r w:rsidR="00DF34DC">
        <w:rPr>
          <w:rFonts w:ascii="Arial" w:eastAsia="Calibri" w:hAnsi="Arial" w:cs="Calibri"/>
          <w:szCs w:val="24"/>
          <w:lang w:val="en-US"/>
        </w:rPr>
      </w:r>
      <w:r w:rsidR="00DF34DC">
        <w:rPr>
          <w:rFonts w:ascii="Arial" w:eastAsia="Calibri" w:hAnsi="Arial" w:cs="Calibri"/>
          <w:szCs w:val="24"/>
          <w:lang w:val="en-US"/>
        </w:rPr>
        <w:fldChar w:fldCharType="separate"/>
      </w:r>
      <w:r w:rsidR="001E42A3">
        <w:rPr>
          <w:rFonts w:ascii="Arial" w:eastAsia="Calibri" w:hAnsi="Arial" w:cs="Calibri"/>
          <w:noProof/>
          <w:szCs w:val="24"/>
          <w:lang w:val="en-US"/>
        </w:rPr>
        <w:t>(5-10)</w:t>
      </w:r>
      <w:r w:rsidR="00DF34DC">
        <w:rPr>
          <w:rFonts w:ascii="Arial" w:eastAsia="Calibri" w:hAnsi="Arial" w:cs="Calibri"/>
          <w:szCs w:val="24"/>
          <w:lang w:val="en-US"/>
        </w:rPr>
        <w:fldChar w:fldCharType="end"/>
      </w:r>
      <w:r w:rsidR="00DF34DC">
        <w:rPr>
          <w:rFonts w:ascii="Arial" w:eastAsia="Calibri" w:hAnsi="Arial" w:cs="Calibri"/>
          <w:szCs w:val="24"/>
          <w:lang w:val="en-US"/>
        </w:rPr>
        <w:t>.</w:t>
      </w:r>
    </w:p>
    <w:p w14:paraId="49D7B1A8" w14:textId="5B37C84F" w:rsidR="008E71B7" w:rsidRPr="008E71B7" w:rsidRDefault="004255C4" w:rsidP="00416A39">
      <w:pPr>
        <w:spacing w:after="240" w:line="360" w:lineRule="auto"/>
        <w:rPr>
          <w:rFonts w:ascii="Arial" w:eastAsia="Calibri" w:hAnsi="Arial" w:cs="Calibri"/>
          <w:szCs w:val="24"/>
          <w:lang w:val="en-US"/>
        </w:rPr>
      </w:pPr>
      <w:r>
        <w:rPr>
          <w:rFonts w:ascii="Arial" w:eastAsia="Calibri" w:hAnsi="Arial" w:cs="Calibri"/>
          <w:szCs w:val="24"/>
          <w:lang w:val="en-US"/>
        </w:rPr>
        <w:t>Obesity presents a significant public health issue</w:t>
      </w:r>
      <w:r w:rsidR="005117B7">
        <w:rPr>
          <w:rFonts w:ascii="Arial" w:eastAsia="Calibri" w:hAnsi="Arial" w:cs="Calibri"/>
          <w:szCs w:val="24"/>
          <w:lang w:val="en-US"/>
        </w:rPr>
        <w:t>. It</w:t>
      </w:r>
      <w:r>
        <w:rPr>
          <w:rFonts w:ascii="Arial" w:eastAsia="Calibri" w:hAnsi="Arial" w:cs="Calibri"/>
          <w:szCs w:val="24"/>
          <w:lang w:val="en-US"/>
        </w:rPr>
        <w:t xml:space="preserve"> has been</w:t>
      </w:r>
      <w:r w:rsidRPr="00F64B19">
        <w:rPr>
          <w:rFonts w:ascii="Arial" w:eastAsia="Calibri" w:hAnsi="Arial" w:cs="Calibri"/>
          <w:szCs w:val="24"/>
          <w:lang w:val="en-US"/>
        </w:rPr>
        <w:t xml:space="preserve"> </w:t>
      </w:r>
      <w:r>
        <w:rPr>
          <w:rFonts w:ascii="Arial" w:eastAsia="Calibri" w:hAnsi="Arial" w:cs="Calibri"/>
          <w:szCs w:val="24"/>
          <w:lang w:val="en-US"/>
        </w:rPr>
        <w:t>linked to</w:t>
      </w:r>
      <w:r w:rsidR="00740E43">
        <w:rPr>
          <w:rFonts w:ascii="Arial" w:eastAsia="Calibri" w:hAnsi="Arial" w:cs="Calibri"/>
          <w:szCs w:val="24"/>
          <w:lang w:val="en-US"/>
        </w:rPr>
        <w:t xml:space="preserve"> </w:t>
      </w:r>
      <w:r w:rsidRPr="00F64B19">
        <w:rPr>
          <w:rFonts w:ascii="Arial" w:eastAsia="Calibri" w:hAnsi="Arial" w:cs="Calibri"/>
          <w:szCs w:val="24"/>
          <w:lang w:val="en-US"/>
        </w:rPr>
        <w:t xml:space="preserve">lower socio-economic status </w:t>
      </w:r>
      <w:r>
        <w:rPr>
          <w:rFonts w:ascii="Arial" w:eastAsia="Calibri" w:hAnsi="Arial" w:cs="Calibri"/>
          <w:szCs w:val="24"/>
          <w:lang w:val="en-US"/>
        </w:rPr>
        <w:t xml:space="preserve">and higher neighbourhood deprivation </w:t>
      </w:r>
      <w:r w:rsidR="008520E7">
        <w:rPr>
          <w:rFonts w:ascii="Arial" w:eastAsia="Calibri" w:hAnsi="Arial" w:cs="Calibri"/>
          <w:szCs w:val="24"/>
          <w:lang w:val="en-US"/>
        </w:rPr>
        <w:t>in high-income</w:t>
      </w:r>
      <w:r>
        <w:rPr>
          <w:rFonts w:ascii="Arial" w:eastAsia="Calibri" w:hAnsi="Arial" w:cs="Calibri"/>
          <w:szCs w:val="24"/>
          <w:lang w:val="en-US"/>
        </w:rPr>
        <w:t xml:space="preserve"> countries, and </w:t>
      </w:r>
      <w:r w:rsidR="00DF34DC">
        <w:rPr>
          <w:rFonts w:ascii="Arial" w:eastAsia="Calibri" w:hAnsi="Arial" w:cs="Calibri"/>
          <w:szCs w:val="24"/>
          <w:lang w:val="en-US"/>
        </w:rPr>
        <w:t>lead</w:t>
      </w:r>
      <w:r w:rsidR="005117B7">
        <w:rPr>
          <w:rFonts w:ascii="Arial" w:eastAsia="Calibri" w:hAnsi="Arial" w:cs="Calibri"/>
          <w:szCs w:val="24"/>
          <w:lang w:val="en-US"/>
        </w:rPr>
        <w:t>s</w:t>
      </w:r>
      <w:r w:rsidR="00DF34DC">
        <w:rPr>
          <w:rFonts w:ascii="Arial" w:eastAsia="Calibri" w:hAnsi="Arial" w:cs="Calibri"/>
          <w:szCs w:val="24"/>
          <w:lang w:val="en-US"/>
        </w:rPr>
        <w:t xml:space="preserve"> to </w:t>
      </w:r>
      <w:r w:rsidR="003F2039">
        <w:rPr>
          <w:rFonts w:ascii="Arial" w:eastAsia="Calibri" w:hAnsi="Arial" w:cs="Calibri"/>
          <w:szCs w:val="24"/>
          <w:lang w:val="en-US"/>
        </w:rPr>
        <w:t xml:space="preserve">a </w:t>
      </w:r>
      <w:r w:rsidR="00DF34DC">
        <w:rPr>
          <w:rFonts w:ascii="Arial" w:eastAsia="Calibri" w:hAnsi="Arial" w:cs="Calibri"/>
          <w:szCs w:val="24"/>
          <w:lang w:val="en-US"/>
        </w:rPr>
        <w:t>widening of</w:t>
      </w:r>
      <w:r w:rsidRPr="00F64B19">
        <w:rPr>
          <w:rFonts w:ascii="Arial" w:eastAsia="Calibri" w:hAnsi="Arial" w:cs="Calibri"/>
          <w:szCs w:val="24"/>
          <w:lang w:val="en-US"/>
        </w:rPr>
        <w:t xml:space="preserve"> health inequalities</w:t>
      </w:r>
      <w:r>
        <w:rPr>
          <w:rFonts w:ascii="Arial" w:eastAsia="Calibri" w:hAnsi="Arial" w:cs="Calibri"/>
          <w:szCs w:val="24"/>
          <w:lang w:val="en-US"/>
        </w:rPr>
        <w:t xml:space="preserve"> </w:t>
      </w:r>
      <w:r w:rsidR="00DF34DC">
        <w:rPr>
          <w:rFonts w:ascii="Arial" w:eastAsia="Calibri" w:hAnsi="Arial" w:cs="Calibri"/>
          <w:szCs w:val="24"/>
          <w:lang w:val="en-US"/>
        </w:rPr>
        <w:fldChar w:fldCharType="begin">
          <w:fldData xml:space="preserve">PEVuZE5vdGU+PENpdGU+PEF1dGhvcj5NY0xhcmVuPC9BdXRob3I+PFllYXI+MjAwNzwvWWVhcj48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</w:fldData>
        </w:fldChar>
      </w:r>
      <w:r w:rsidR="00EB4005">
        <w:rPr>
          <w:rFonts w:ascii="Arial" w:eastAsia="Calibri" w:hAnsi="Arial" w:cs="Calibri"/>
          <w:szCs w:val="24"/>
          <w:lang w:val="en-US"/>
        </w:rPr>
        <w:instrText xml:space="preserve"> ADDIN EN.CITE </w:instrText>
      </w:r>
      <w:r w:rsidR="00EB4005">
        <w:rPr>
          <w:rFonts w:ascii="Arial" w:eastAsia="Calibri" w:hAnsi="Arial" w:cs="Calibri"/>
          <w:szCs w:val="24"/>
          <w:lang w:val="en-US"/>
        </w:rPr>
        <w:fldChar w:fldCharType="begin">
          <w:fldData xml:space="preserve">PEVuZE5vdGU+PENpdGU+PEF1dGhvcj5NY0xhcmVuPC9BdXRob3I+PFllYXI+MjAwNzwvWWVhcj48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</w:fldData>
        </w:fldChar>
      </w:r>
      <w:r w:rsidR="00EB4005">
        <w:rPr>
          <w:rFonts w:ascii="Arial" w:eastAsia="Calibri" w:hAnsi="Arial" w:cs="Calibri"/>
          <w:szCs w:val="24"/>
          <w:lang w:val="en-US"/>
        </w:rPr>
        <w:instrText xml:space="preserve"> ADDIN EN.CITE.DATA </w:instrText>
      </w:r>
      <w:r w:rsidR="00EB4005">
        <w:rPr>
          <w:rFonts w:ascii="Arial" w:eastAsia="Calibri" w:hAnsi="Arial" w:cs="Calibri"/>
          <w:szCs w:val="24"/>
          <w:lang w:val="en-US"/>
        </w:rPr>
      </w:r>
      <w:r w:rsidR="00EB4005">
        <w:rPr>
          <w:rFonts w:ascii="Arial" w:eastAsia="Calibri" w:hAnsi="Arial" w:cs="Calibri"/>
          <w:szCs w:val="24"/>
          <w:lang w:val="en-US"/>
        </w:rPr>
        <w:fldChar w:fldCharType="end"/>
      </w:r>
      <w:r w:rsidR="00DF34DC">
        <w:rPr>
          <w:rFonts w:ascii="Arial" w:eastAsia="Calibri" w:hAnsi="Arial" w:cs="Calibri"/>
          <w:szCs w:val="24"/>
          <w:lang w:val="en-US"/>
        </w:rPr>
      </w:r>
      <w:r w:rsidR="00DF34DC">
        <w:rPr>
          <w:rFonts w:ascii="Arial" w:eastAsia="Calibri" w:hAnsi="Arial" w:cs="Calibri"/>
          <w:szCs w:val="24"/>
          <w:lang w:val="en-US"/>
        </w:rPr>
        <w:fldChar w:fldCharType="separate"/>
      </w:r>
      <w:r w:rsidR="001E42A3">
        <w:rPr>
          <w:rFonts w:ascii="Arial" w:eastAsia="Calibri" w:hAnsi="Arial" w:cs="Calibri"/>
          <w:noProof/>
          <w:szCs w:val="24"/>
          <w:lang w:val="en-US"/>
        </w:rPr>
        <w:t>(11-14)</w:t>
      </w:r>
      <w:r w:rsidR="00DF34DC">
        <w:rPr>
          <w:rFonts w:ascii="Arial" w:eastAsia="Calibri" w:hAnsi="Arial" w:cs="Calibri"/>
          <w:szCs w:val="24"/>
          <w:lang w:val="en-US"/>
        </w:rPr>
        <w:fldChar w:fldCharType="end"/>
      </w:r>
      <w:r w:rsidRPr="00F64B19">
        <w:rPr>
          <w:rFonts w:ascii="Arial" w:eastAsia="Calibri" w:hAnsi="Arial" w:cs="Calibri"/>
          <w:szCs w:val="24"/>
          <w:lang w:val="en-US"/>
        </w:rPr>
        <w:t xml:space="preserve">. </w:t>
      </w:r>
      <w:r w:rsidR="00FD215C">
        <w:rPr>
          <w:rFonts w:ascii="Arial" w:eastAsia="Calibri" w:hAnsi="Arial" w:cs="Calibri"/>
          <w:szCs w:val="24"/>
          <w:lang w:val="en-US"/>
        </w:rPr>
        <w:t>Several mechanisms are thought to underlie the relationship between depriv</w:t>
      </w:r>
      <w:r w:rsidR="0068117B">
        <w:rPr>
          <w:rFonts w:ascii="Arial" w:eastAsia="Calibri" w:hAnsi="Arial" w:cs="Calibri"/>
          <w:szCs w:val="24"/>
          <w:lang w:val="en-US"/>
        </w:rPr>
        <w:t xml:space="preserve">ation </w:t>
      </w:r>
      <w:r w:rsidR="00FD215C">
        <w:rPr>
          <w:rFonts w:ascii="Arial" w:eastAsia="Calibri" w:hAnsi="Arial" w:cs="Calibri"/>
          <w:szCs w:val="24"/>
          <w:lang w:val="en-US"/>
        </w:rPr>
        <w:t>and obesity</w:t>
      </w:r>
      <w:r w:rsidR="008520E7" w:rsidRPr="008520E7">
        <w:rPr>
          <w:rFonts w:ascii="Arial" w:eastAsia="Calibri" w:hAnsi="Arial" w:cs="Calibri"/>
          <w:szCs w:val="24"/>
          <w:lang w:val="en-US"/>
        </w:rPr>
        <w:t xml:space="preserve"> </w:t>
      </w:r>
      <w:r w:rsidR="008520E7">
        <w:rPr>
          <w:rFonts w:ascii="Arial" w:eastAsia="Calibri" w:hAnsi="Arial" w:cs="Calibri"/>
          <w:szCs w:val="24"/>
          <w:lang w:val="en-US"/>
        </w:rPr>
        <w:t>in developed countries</w:t>
      </w:r>
      <w:r w:rsidR="00740E43">
        <w:rPr>
          <w:rFonts w:ascii="Arial" w:eastAsia="Calibri" w:hAnsi="Arial" w:cs="Calibri"/>
          <w:szCs w:val="24"/>
          <w:lang w:val="en-US"/>
        </w:rPr>
        <w:t xml:space="preserve">. </w:t>
      </w:r>
      <w:r w:rsidR="008520E7">
        <w:rPr>
          <w:rFonts w:ascii="Arial" w:eastAsia="Calibri" w:hAnsi="Arial" w:cs="Calibri"/>
          <w:szCs w:val="24"/>
          <w:lang w:val="en-US"/>
        </w:rPr>
        <w:t>One of the key factors is</w:t>
      </w:r>
      <w:r w:rsidR="00FD215C">
        <w:rPr>
          <w:rFonts w:ascii="Arial" w:eastAsia="Calibri" w:hAnsi="Arial" w:cs="Calibri"/>
          <w:szCs w:val="24"/>
          <w:lang w:val="en-US"/>
        </w:rPr>
        <w:t xml:space="preserve"> education, both via its re</w:t>
      </w:r>
      <w:r w:rsidR="00EE2CB8">
        <w:rPr>
          <w:rFonts w:ascii="Arial" w:eastAsia="Calibri" w:hAnsi="Arial" w:cs="Calibri"/>
          <w:szCs w:val="24"/>
          <w:lang w:val="en-US"/>
        </w:rPr>
        <w:t>lationship with health literacy</w:t>
      </w:r>
      <w:r w:rsidR="00FD215C">
        <w:rPr>
          <w:rFonts w:ascii="Arial" w:eastAsia="Calibri" w:hAnsi="Arial" w:cs="Calibri"/>
          <w:szCs w:val="24"/>
          <w:lang w:val="en-US"/>
        </w:rPr>
        <w:t xml:space="preserve">, and </w:t>
      </w:r>
      <w:r w:rsidR="0068117B">
        <w:rPr>
          <w:rFonts w:ascii="Arial" w:eastAsia="Calibri" w:hAnsi="Arial" w:cs="Calibri"/>
          <w:szCs w:val="24"/>
          <w:lang w:val="en-US"/>
        </w:rPr>
        <w:t xml:space="preserve">via </w:t>
      </w:r>
      <w:r w:rsidR="00FD215C">
        <w:rPr>
          <w:rFonts w:ascii="Arial" w:eastAsia="Calibri" w:hAnsi="Arial" w:cs="Calibri"/>
          <w:szCs w:val="24"/>
          <w:lang w:val="en-US"/>
        </w:rPr>
        <w:t>its association with income and social class</w:t>
      </w:r>
      <w:r w:rsidR="00BC665D">
        <w:rPr>
          <w:rFonts w:ascii="Arial" w:eastAsia="Calibri" w:hAnsi="Arial" w:cs="Calibri"/>
          <w:szCs w:val="24"/>
          <w:lang w:val="en-US"/>
        </w:rPr>
        <w:t>, which</w:t>
      </w:r>
      <w:r w:rsidR="00740E43">
        <w:rPr>
          <w:rFonts w:ascii="Arial" w:eastAsia="Calibri" w:hAnsi="Arial" w:cs="Calibri"/>
          <w:szCs w:val="24"/>
          <w:lang w:val="en-US"/>
        </w:rPr>
        <w:t xml:space="preserve"> </w:t>
      </w:r>
      <w:r w:rsidR="0077201A">
        <w:rPr>
          <w:rFonts w:ascii="Arial" w:eastAsia="Calibri" w:hAnsi="Arial" w:cs="Calibri"/>
          <w:szCs w:val="24"/>
          <w:lang w:val="en-US"/>
        </w:rPr>
        <w:t>influence</w:t>
      </w:r>
      <w:r w:rsidR="00BC665D">
        <w:rPr>
          <w:rFonts w:ascii="Arial" w:eastAsia="Calibri" w:hAnsi="Arial" w:cs="Calibri"/>
          <w:szCs w:val="24"/>
          <w:lang w:val="en-US"/>
        </w:rPr>
        <w:t xml:space="preserve"> access to healthier food </w:t>
      </w:r>
      <w:r w:rsidR="00AD52BD">
        <w:rPr>
          <w:rFonts w:ascii="Arial" w:eastAsia="Calibri" w:hAnsi="Arial" w:cs="Calibri"/>
          <w:szCs w:val="24"/>
          <w:lang w:val="en-US"/>
        </w:rPr>
        <w:fldChar w:fldCharType="begin">
          <w:fldData xml:space="preserve">PEVuZE5vdGU+PENpdGU+PEF1dGhvcj5MYXdsb3I8L0F1dGhvcj48WWVhcj4yMDA1PC9ZZWFyPjxS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</w:fldData>
        </w:fldChar>
      </w:r>
      <w:r w:rsidR="00637D1C">
        <w:rPr>
          <w:rFonts w:ascii="Arial" w:eastAsia="Calibri" w:hAnsi="Arial" w:cs="Calibri"/>
          <w:szCs w:val="24"/>
          <w:lang w:val="en-US"/>
        </w:rPr>
        <w:instrText xml:space="preserve"> ADDIN EN.CITE </w:instrText>
      </w:r>
      <w:r w:rsidR="00637D1C">
        <w:rPr>
          <w:rFonts w:ascii="Arial" w:eastAsia="Calibri" w:hAnsi="Arial" w:cs="Calibri"/>
          <w:szCs w:val="24"/>
          <w:lang w:val="en-US"/>
        </w:rPr>
        <w:fldChar w:fldCharType="begin">
          <w:fldData xml:space="preserve">PEVuZE5vdGU+PENpdGU+PEF1dGhvcj5MYXdsb3I8L0F1dGhvcj48WWVhcj4yMDA1PC9ZZWFyPjxS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</w:fldData>
        </w:fldChar>
      </w:r>
      <w:r w:rsidR="00637D1C">
        <w:rPr>
          <w:rFonts w:ascii="Arial" w:eastAsia="Calibri" w:hAnsi="Arial" w:cs="Calibri"/>
          <w:szCs w:val="24"/>
          <w:lang w:val="en-US"/>
        </w:rPr>
        <w:instrText xml:space="preserve"> ADDIN EN.CITE.DATA </w:instrText>
      </w:r>
      <w:r w:rsidR="00637D1C">
        <w:rPr>
          <w:rFonts w:ascii="Arial" w:eastAsia="Calibri" w:hAnsi="Arial" w:cs="Calibri"/>
          <w:szCs w:val="24"/>
          <w:lang w:val="en-US"/>
        </w:rPr>
      </w:r>
      <w:r w:rsidR="00637D1C">
        <w:rPr>
          <w:rFonts w:ascii="Arial" w:eastAsia="Calibri" w:hAnsi="Arial" w:cs="Calibri"/>
          <w:szCs w:val="24"/>
          <w:lang w:val="en-US"/>
        </w:rPr>
        <w:fldChar w:fldCharType="end"/>
      </w:r>
      <w:r w:rsidR="00AD52BD">
        <w:rPr>
          <w:rFonts w:ascii="Arial" w:eastAsia="Calibri" w:hAnsi="Arial" w:cs="Calibri"/>
          <w:szCs w:val="24"/>
          <w:lang w:val="en-US"/>
        </w:rPr>
      </w:r>
      <w:r w:rsidR="00AD52BD">
        <w:rPr>
          <w:rFonts w:ascii="Arial" w:eastAsia="Calibri" w:hAnsi="Arial" w:cs="Calibri"/>
          <w:szCs w:val="24"/>
          <w:lang w:val="en-US"/>
        </w:rPr>
        <w:fldChar w:fldCharType="separate"/>
      </w:r>
      <w:r w:rsidR="001E42A3">
        <w:rPr>
          <w:rFonts w:ascii="Arial" w:eastAsia="Calibri" w:hAnsi="Arial" w:cs="Calibri"/>
          <w:noProof/>
          <w:szCs w:val="24"/>
          <w:lang w:val="en-US"/>
        </w:rPr>
        <w:t>(15-17)</w:t>
      </w:r>
      <w:r w:rsidR="00AD52BD">
        <w:rPr>
          <w:rFonts w:ascii="Arial" w:eastAsia="Calibri" w:hAnsi="Arial" w:cs="Calibri"/>
          <w:szCs w:val="24"/>
          <w:lang w:val="en-US"/>
        </w:rPr>
        <w:fldChar w:fldCharType="end"/>
      </w:r>
      <w:r w:rsidR="00BC665D">
        <w:rPr>
          <w:rFonts w:ascii="Arial" w:eastAsia="Calibri" w:hAnsi="Arial" w:cs="Calibri"/>
          <w:szCs w:val="24"/>
          <w:lang w:val="en-US"/>
        </w:rPr>
        <w:t xml:space="preserve">. </w:t>
      </w:r>
      <w:r w:rsidR="0068117B">
        <w:rPr>
          <w:rFonts w:ascii="Arial" w:eastAsia="Calibri" w:hAnsi="Arial" w:cs="Calibri"/>
          <w:szCs w:val="24"/>
          <w:lang w:val="en-US"/>
        </w:rPr>
        <w:t xml:space="preserve">Area deprivation can </w:t>
      </w:r>
      <w:r w:rsidR="007C0E4A">
        <w:rPr>
          <w:rFonts w:ascii="Arial" w:eastAsia="Calibri" w:hAnsi="Arial" w:cs="Calibri"/>
          <w:szCs w:val="24"/>
          <w:lang w:val="en-US"/>
        </w:rPr>
        <w:t xml:space="preserve">also </w:t>
      </w:r>
      <w:r w:rsidR="0068117B">
        <w:rPr>
          <w:rFonts w:ascii="Arial" w:eastAsia="Calibri" w:hAnsi="Arial" w:cs="Calibri"/>
          <w:szCs w:val="24"/>
          <w:lang w:val="en-US"/>
        </w:rPr>
        <w:t xml:space="preserve">mean less green space and fewer opportunities for active travel and physical activity, </w:t>
      </w:r>
      <w:r w:rsidR="007C0E4A">
        <w:rPr>
          <w:rFonts w:ascii="Arial" w:eastAsia="Calibri" w:hAnsi="Arial" w:cs="Calibri"/>
          <w:szCs w:val="24"/>
          <w:lang w:val="en-US"/>
        </w:rPr>
        <w:t>in addition to</w:t>
      </w:r>
      <w:r w:rsidR="0068117B">
        <w:rPr>
          <w:rFonts w:ascii="Arial" w:eastAsia="Calibri" w:hAnsi="Arial" w:cs="Calibri"/>
          <w:szCs w:val="24"/>
          <w:lang w:val="en-US"/>
        </w:rPr>
        <w:t xml:space="preserve"> limited </w:t>
      </w:r>
      <w:r w:rsidR="00BD52CD">
        <w:rPr>
          <w:rFonts w:ascii="Arial" w:eastAsia="Calibri" w:hAnsi="Arial" w:cs="Calibri"/>
          <w:szCs w:val="24"/>
          <w:lang w:val="en-US"/>
        </w:rPr>
        <w:t>availability of</w:t>
      </w:r>
      <w:r w:rsidR="0068117B">
        <w:rPr>
          <w:rFonts w:ascii="Arial" w:eastAsia="Calibri" w:hAnsi="Arial" w:cs="Calibri"/>
          <w:szCs w:val="24"/>
          <w:lang w:val="en-US"/>
        </w:rPr>
        <w:t xml:space="preserve"> healthy foods </w:t>
      </w:r>
      <w:r w:rsidR="0068117B">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&lt;EndNote&gt;&lt;Cite&gt;&lt;Author&gt;Black&lt;/Author&gt;&lt;Year&gt;2008&lt;/Year&gt;&lt;RecNum&gt;721&lt;/RecNum&gt;&lt;DisplayText&gt;(18)&lt;/DisplayText&gt;&lt;record&gt;&lt;rec-number&gt;721&lt;/rec-number&gt;&lt;foreign-keys&gt;&lt;key app="EN" db-id="t0tp0v2ty0r2tjea9edvp007rpxs0s0twasx" timestamp="1516795186"&gt;721&lt;/key&gt;&lt;/foreign-keys&gt;&lt;ref-type name="Journal Article"&gt;17&lt;/ref-type&gt;&lt;contributors&gt;&lt;authors&gt;&lt;author&gt;Black, J. L.&lt;/author&gt;&lt;author&gt;Macinko, J.&lt;/author&gt;&lt;/authors&gt;&lt;/contributors&gt;&lt;auth-address&gt;New York University, Department of Nutrition, Food Studies and Public Health, New York, NY 10012, USA. j.black@nyu.edu&lt;/auth-address&gt;&lt;titles&gt;&lt;title&gt;Neighborhoods and obesity&lt;/title&gt;&lt;secondary-title&gt;Nutr Rev&lt;/secondary-title&gt;&lt;/titles&gt;&lt;periodical&gt;&lt;full-title&gt;Nutr Rev&lt;/full-title&gt;&lt;abbr-1&gt;Nutrition reviews&lt;/abbr-1&gt;&lt;/periodical&gt;&lt;pages&gt;2-20&lt;/pages&gt;&lt;volume&gt;66&lt;/volume&gt;&lt;number&gt;1&lt;/number&gt;&lt;keywords&gt;&lt;keyword&gt;*Environment&lt;/keyword&gt;&lt;keyword&gt;Ethnic Groups&lt;/keyword&gt;&lt;keyword&gt;Exercise/physiology&lt;/keyword&gt;&lt;keyword&gt;Food Supply/*economics/*standards&lt;/keyword&gt;&lt;keyword&gt;Humans&lt;/keyword&gt;&lt;keyword&gt;Life Style&lt;/keyword&gt;&lt;keyword&gt;Obesity/*epidemiology/*etiology&lt;/keyword&gt;&lt;keyword&gt;Socioeconomic Factors&lt;/keyword&gt;&lt;/keywords&gt;&lt;dates&gt;&lt;year&gt;2008&lt;/year&gt;&lt;pub-dates&gt;&lt;date&gt;Jan&lt;/date&gt;&lt;/pub-dates&gt;&lt;/dates&gt;&lt;isbn&gt;0029-6643 (Print)&amp;#xD;0029-6643 (Linking)&lt;/isbn&gt;&lt;accession-num&gt;18254880&lt;/accession-num&gt;&lt;urls&gt;&lt;related-urls&gt;&lt;url&gt;http://www.ncbi.nlm.nih.gov/pubmed/18254880&lt;/url&gt;&lt;/related-urls&gt;&lt;/urls&gt;&lt;electronic-resource-num&gt;10.1111/j.1753-4887.2007.00001.x&lt;/electronic-resource-num&gt;&lt;/record&gt;&lt;/Cite&gt;&lt;/EndNote&gt;</w:instrText>
      </w:r>
      <w:r w:rsidR="0068117B">
        <w:rPr>
          <w:rFonts w:ascii="Arial" w:eastAsia="Calibri" w:hAnsi="Arial" w:cs="Calibri"/>
          <w:szCs w:val="24"/>
          <w:lang w:val="en-US"/>
        </w:rPr>
        <w:fldChar w:fldCharType="separate"/>
      </w:r>
      <w:r w:rsidR="001E42A3">
        <w:rPr>
          <w:rFonts w:ascii="Arial" w:eastAsia="Calibri" w:hAnsi="Arial" w:cs="Calibri"/>
          <w:noProof/>
          <w:szCs w:val="24"/>
          <w:lang w:val="en-US"/>
        </w:rPr>
        <w:t>(18)</w:t>
      </w:r>
      <w:r w:rsidR="0068117B">
        <w:rPr>
          <w:rFonts w:ascii="Arial" w:eastAsia="Calibri" w:hAnsi="Arial" w:cs="Calibri"/>
          <w:szCs w:val="24"/>
          <w:lang w:val="en-US"/>
        </w:rPr>
        <w:fldChar w:fldCharType="end"/>
      </w:r>
      <w:r w:rsidR="008520E7">
        <w:rPr>
          <w:rFonts w:ascii="Arial" w:eastAsia="Calibri" w:hAnsi="Arial" w:cs="Calibri"/>
          <w:szCs w:val="24"/>
          <w:lang w:val="en-US"/>
        </w:rPr>
        <w:t>.</w:t>
      </w:r>
      <w:r w:rsidR="0068117B">
        <w:rPr>
          <w:rFonts w:ascii="Arial" w:eastAsia="Calibri" w:hAnsi="Arial" w:cs="Calibri"/>
          <w:szCs w:val="24"/>
          <w:lang w:val="en-US"/>
        </w:rPr>
        <w:t xml:space="preserve"> </w:t>
      </w:r>
    </w:p>
    <w:p w14:paraId="42237159" w14:textId="6A70C72B" w:rsidR="004255C4" w:rsidRPr="00EA739F" w:rsidRDefault="004255C4" w:rsidP="00416A39">
      <w:pPr>
        <w:spacing w:after="240" w:line="360" w:lineRule="auto"/>
        <w:rPr>
          <w:rFonts w:ascii="Arial" w:eastAsia="Calibri" w:hAnsi="Arial" w:cs="Calibri"/>
          <w:szCs w:val="24"/>
          <w:lang w:val="en-US"/>
        </w:rPr>
      </w:pPr>
      <w:r>
        <w:rPr>
          <w:rFonts w:ascii="Arial" w:eastAsia="Calibri" w:hAnsi="Arial" w:cs="Calibri"/>
          <w:szCs w:val="24"/>
          <w:lang w:val="en-US"/>
        </w:rPr>
        <w:t xml:space="preserve">The </w:t>
      </w:r>
      <w:r w:rsidRPr="00097F7A">
        <w:rPr>
          <w:rFonts w:ascii="Arial" w:eastAsia="Calibri" w:hAnsi="Arial" w:cs="Calibri"/>
          <w:szCs w:val="24"/>
          <w:lang w:val="en-US"/>
        </w:rPr>
        <w:t>Engli</w:t>
      </w:r>
      <w:r>
        <w:rPr>
          <w:rFonts w:ascii="Arial" w:eastAsia="Calibri" w:hAnsi="Arial" w:cs="Calibri"/>
          <w:szCs w:val="24"/>
          <w:lang w:val="en-US"/>
        </w:rPr>
        <w:t>sh Index of Multiple Deprivation</w:t>
      </w:r>
      <w:r w:rsidRPr="00097F7A">
        <w:rPr>
          <w:rFonts w:ascii="Arial" w:eastAsia="Calibri" w:hAnsi="Arial" w:cs="Calibri"/>
          <w:szCs w:val="24"/>
          <w:lang w:val="en-US"/>
        </w:rPr>
        <w:t xml:space="preserve"> </w:t>
      </w:r>
      <w:r>
        <w:rPr>
          <w:rFonts w:ascii="Arial" w:eastAsia="Calibri" w:hAnsi="Arial" w:cs="Calibri"/>
          <w:szCs w:val="24"/>
          <w:lang w:val="en-US"/>
        </w:rPr>
        <w:t>(IMD) is an official</w:t>
      </w:r>
      <w:r w:rsidRPr="00097F7A">
        <w:rPr>
          <w:rFonts w:ascii="Arial" w:eastAsia="Calibri" w:hAnsi="Arial" w:cs="Calibri"/>
          <w:szCs w:val="24"/>
          <w:lang w:val="en-US"/>
        </w:rPr>
        <w:t xml:space="preserve"> </w:t>
      </w:r>
      <w:r>
        <w:rPr>
          <w:rFonts w:ascii="Arial" w:eastAsia="Calibri" w:hAnsi="Arial" w:cs="Calibri"/>
          <w:szCs w:val="24"/>
          <w:lang w:val="en-US"/>
        </w:rPr>
        <w:t>measure of small area deprivation, which is based on a composite score</w:t>
      </w:r>
      <w:r w:rsidR="005D0933">
        <w:rPr>
          <w:rFonts w:ascii="Arial" w:eastAsia="Calibri" w:hAnsi="Arial" w:cs="Calibri"/>
          <w:szCs w:val="24"/>
          <w:lang w:val="en-US"/>
        </w:rPr>
        <w:t>,</w:t>
      </w:r>
      <w:r>
        <w:rPr>
          <w:rFonts w:ascii="Arial" w:eastAsia="Calibri" w:hAnsi="Arial" w:cs="Calibri"/>
          <w:szCs w:val="24"/>
          <w:lang w:val="en-US"/>
        </w:rPr>
        <w:t xml:space="preserve"> and according to which all neighbourhoods in the country are ranked </w:t>
      </w:r>
      <w:r w:rsidR="00507551">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&lt;EndNote&gt;&lt;Cite&gt;&lt;Author&gt;Department for Communities and Local Government&lt;/Author&gt;&lt;Year&gt;2015&lt;/Year&gt;&lt;RecNum&gt;738&lt;/RecNum&gt;&lt;DisplayText&gt;(19)&lt;/DisplayText&gt;&lt;record&gt;&lt;rec-number&gt;738&lt;/rec-number&gt;&lt;foreign-keys&gt;&lt;key app="EN" db-id="t0tp0v2ty0r2tjea9edvp007rpxs0s0twasx" timestamp="1516795189"&gt;738&lt;/key&gt;&lt;/foreign-keys&gt;&lt;ref-type name="Web Page"&gt;12&lt;/ref-type&gt;&lt;contributors&gt;&lt;authors&gt;&lt;author&gt;Department for Communities and Local Government,&lt;/author&gt;&lt;/authors&gt;&lt;/contributors&gt;&lt;titles&gt;&lt;title&gt;The English Index of Multiple Deprivation (IMD) 2015 – guidance.&lt;/title&gt;&lt;/titles&gt;&lt;dates&gt;&lt;year&gt;2015&lt;/year&gt;&lt;/dates&gt;&lt;urls&gt;&lt;related-urls&gt;&lt;url&gt;https://www.gov.uk/government/uploads/system/uploads/attachment_data/file/464430/English_Index_of_Multiple_Deprivation_2015_-_Guidance.pdf&lt;/url&gt;&lt;/related-urls&gt;&lt;/urls&gt;&lt;/record&gt;&lt;/Cite&gt;&lt;/EndNote&gt;</w:instrText>
      </w:r>
      <w:r w:rsidR="00507551">
        <w:rPr>
          <w:rFonts w:ascii="Arial" w:eastAsia="Calibri" w:hAnsi="Arial" w:cs="Calibri"/>
          <w:szCs w:val="24"/>
          <w:lang w:val="en-US"/>
        </w:rPr>
        <w:fldChar w:fldCharType="separate"/>
      </w:r>
      <w:r w:rsidR="001E42A3">
        <w:rPr>
          <w:rFonts w:ascii="Arial" w:eastAsia="Calibri" w:hAnsi="Arial" w:cs="Calibri"/>
          <w:noProof/>
          <w:szCs w:val="24"/>
          <w:lang w:val="en-US"/>
        </w:rPr>
        <w:t>(19)</w:t>
      </w:r>
      <w:r w:rsidR="00507551">
        <w:rPr>
          <w:rFonts w:ascii="Arial" w:eastAsia="Calibri" w:hAnsi="Arial" w:cs="Calibri"/>
          <w:szCs w:val="24"/>
          <w:lang w:val="en-US"/>
        </w:rPr>
        <w:fldChar w:fldCharType="end"/>
      </w:r>
      <w:r w:rsidR="00CE0058">
        <w:rPr>
          <w:rFonts w:ascii="Arial" w:eastAsia="Calibri" w:hAnsi="Arial" w:cs="Calibri"/>
          <w:szCs w:val="24"/>
          <w:lang w:val="en-US"/>
        </w:rPr>
        <w:t>. P</w:t>
      </w:r>
      <w:r w:rsidRPr="00EA739F">
        <w:rPr>
          <w:rFonts w:ascii="Arial" w:eastAsia="Calibri" w:hAnsi="Arial" w:cs="Calibri"/>
          <w:szCs w:val="24"/>
          <w:lang w:val="en-US"/>
        </w:rPr>
        <w:t>regnant women with higher</w:t>
      </w:r>
      <w:r w:rsidR="00294CBD">
        <w:rPr>
          <w:rFonts w:ascii="Arial" w:eastAsia="Calibri" w:hAnsi="Arial" w:cs="Calibri"/>
          <w:szCs w:val="24"/>
          <w:lang w:val="en-US"/>
        </w:rPr>
        <w:t xml:space="preserve"> body mass index (</w:t>
      </w:r>
      <w:r w:rsidRPr="00EA739F">
        <w:rPr>
          <w:rFonts w:ascii="Arial" w:eastAsia="Calibri" w:hAnsi="Arial" w:cs="Calibri"/>
          <w:szCs w:val="24"/>
          <w:lang w:val="en-US"/>
        </w:rPr>
        <w:t>BMI</w:t>
      </w:r>
      <w:r w:rsidR="00294CBD">
        <w:rPr>
          <w:rFonts w:ascii="Arial" w:eastAsia="Calibri" w:hAnsi="Arial" w:cs="Calibri"/>
          <w:szCs w:val="24"/>
          <w:lang w:val="en-US"/>
        </w:rPr>
        <w:t>)</w:t>
      </w:r>
      <w:r w:rsidR="00CE0058">
        <w:rPr>
          <w:rFonts w:ascii="Arial" w:eastAsia="Calibri" w:hAnsi="Arial" w:cs="Calibri"/>
          <w:szCs w:val="24"/>
          <w:lang w:val="en-US"/>
        </w:rPr>
        <w:t xml:space="preserve"> may be</w:t>
      </w:r>
      <w:r>
        <w:rPr>
          <w:rFonts w:ascii="Arial" w:eastAsia="Calibri" w:hAnsi="Arial" w:cs="Calibri"/>
          <w:szCs w:val="24"/>
          <w:lang w:val="en-US"/>
        </w:rPr>
        <w:t xml:space="preserve"> more likely to reside </w:t>
      </w:r>
      <w:r w:rsidR="00CE0058">
        <w:rPr>
          <w:rFonts w:ascii="Arial" w:eastAsia="Calibri" w:hAnsi="Arial" w:cs="Calibri"/>
          <w:szCs w:val="24"/>
          <w:lang w:val="en-US"/>
        </w:rPr>
        <w:t xml:space="preserve">in </w:t>
      </w:r>
      <w:r w:rsidRPr="00EA739F">
        <w:rPr>
          <w:rFonts w:ascii="Arial" w:eastAsia="Calibri" w:hAnsi="Arial" w:cs="Calibri"/>
          <w:szCs w:val="24"/>
          <w:lang w:val="en-US"/>
        </w:rPr>
        <w:t>h</w:t>
      </w:r>
      <w:r>
        <w:rPr>
          <w:rFonts w:ascii="Arial" w:eastAsia="Calibri" w:hAnsi="Arial" w:cs="Calibri"/>
          <w:szCs w:val="24"/>
          <w:lang w:val="en-US"/>
        </w:rPr>
        <w:t>igher deprivation</w:t>
      </w:r>
      <w:r w:rsidR="00CE0058">
        <w:rPr>
          <w:rFonts w:ascii="Arial" w:eastAsia="Calibri" w:hAnsi="Arial" w:cs="Calibri"/>
          <w:szCs w:val="24"/>
          <w:lang w:val="en-US"/>
        </w:rPr>
        <w:t xml:space="preserve"> areas</w:t>
      </w:r>
      <w:r w:rsidR="0001333B">
        <w:rPr>
          <w:rFonts w:ascii="Arial" w:eastAsia="Calibri" w:hAnsi="Arial" w:cs="Calibri"/>
          <w:szCs w:val="24"/>
          <w:lang w:val="en-US"/>
        </w:rPr>
        <w:t xml:space="preserve">. The </w:t>
      </w:r>
      <w:r w:rsidR="0001333B" w:rsidRPr="0001333B">
        <w:rPr>
          <w:rFonts w:ascii="Arial" w:eastAsia="Calibri" w:hAnsi="Arial" w:cs="Calibri"/>
          <w:szCs w:val="24"/>
          <w:lang w:val="en-US"/>
        </w:rPr>
        <w:t>Centre for Maternal and Child Enquiries</w:t>
      </w:r>
      <w:r w:rsidRPr="00EA739F">
        <w:rPr>
          <w:rFonts w:ascii="Arial" w:eastAsia="Calibri" w:hAnsi="Arial" w:cs="Calibri"/>
          <w:szCs w:val="24"/>
          <w:lang w:val="en-US"/>
        </w:rPr>
        <w:t xml:space="preserve"> </w:t>
      </w:r>
      <w:r w:rsidR="0001333B">
        <w:rPr>
          <w:rFonts w:ascii="Arial" w:eastAsia="Calibri" w:hAnsi="Arial" w:cs="Calibri"/>
          <w:szCs w:val="24"/>
          <w:lang w:val="en-US"/>
        </w:rPr>
        <w:t xml:space="preserve">reported that </w:t>
      </w:r>
      <w:r w:rsidRPr="00EA739F">
        <w:rPr>
          <w:rFonts w:ascii="Arial" w:eastAsia="Calibri" w:hAnsi="Arial" w:cs="Calibri"/>
          <w:szCs w:val="24"/>
          <w:lang w:val="en-US"/>
        </w:rPr>
        <w:t>women in the most deprived quintile constituted 2</w:t>
      </w:r>
      <w:r w:rsidR="007D60CD">
        <w:rPr>
          <w:rFonts w:ascii="Arial" w:eastAsia="Calibri" w:hAnsi="Arial" w:cs="Calibri"/>
          <w:szCs w:val="24"/>
          <w:lang w:val="en-US"/>
        </w:rPr>
        <w:t>8</w:t>
      </w:r>
      <w:r w:rsidR="00BD52CD">
        <w:rPr>
          <w:rFonts w:ascii="Arial" w:eastAsia="Calibri" w:hAnsi="Arial" w:cs="Calibri"/>
          <w:szCs w:val="24"/>
          <w:lang w:val="en-US"/>
        </w:rPr>
        <w:t>% of all maternities, but</w:t>
      </w:r>
      <w:r w:rsidR="007C0E4A">
        <w:rPr>
          <w:rFonts w:ascii="Arial" w:eastAsia="Calibri" w:hAnsi="Arial" w:cs="Calibri"/>
          <w:szCs w:val="24"/>
          <w:lang w:val="en-US"/>
        </w:rPr>
        <w:t xml:space="preserve"> </w:t>
      </w:r>
      <w:r w:rsidR="0001333B">
        <w:rPr>
          <w:rFonts w:ascii="Arial" w:eastAsia="Calibri" w:hAnsi="Arial" w:cs="Calibri"/>
          <w:szCs w:val="24"/>
          <w:lang w:val="en-US"/>
        </w:rPr>
        <w:t>3</w:t>
      </w:r>
      <w:r w:rsidR="00223187">
        <w:rPr>
          <w:rFonts w:ascii="Arial" w:eastAsia="Calibri" w:hAnsi="Arial" w:cs="Calibri"/>
          <w:szCs w:val="24"/>
          <w:lang w:val="en-US"/>
        </w:rPr>
        <w:t>4</w:t>
      </w:r>
      <w:r w:rsidRPr="00EA739F">
        <w:rPr>
          <w:rFonts w:ascii="Arial" w:eastAsia="Calibri" w:hAnsi="Arial" w:cs="Calibri"/>
          <w:szCs w:val="24"/>
          <w:lang w:val="en-US"/>
        </w:rPr>
        <w:t xml:space="preserve">% of </w:t>
      </w:r>
      <w:r w:rsidR="00CE0058">
        <w:rPr>
          <w:rFonts w:ascii="Arial" w:eastAsia="Calibri" w:hAnsi="Arial" w:cs="Calibri"/>
          <w:szCs w:val="24"/>
          <w:lang w:val="en-US"/>
        </w:rPr>
        <w:t xml:space="preserve">the </w:t>
      </w:r>
      <w:r w:rsidRPr="00EA739F">
        <w:rPr>
          <w:rFonts w:ascii="Arial" w:eastAsia="Calibri" w:hAnsi="Arial" w:cs="Calibri"/>
          <w:szCs w:val="24"/>
          <w:lang w:val="en-US"/>
        </w:rPr>
        <w:t>maternities</w:t>
      </w:r>
      <w:r w:rsidR="008520E7">
        <w:rPr>
          <w:rFonts w:ascii="Arial" w:eastAsia="Calibri" w:hAnsi="Arial" w:cs="Calibri"/>
          <w:szCs w:val="24"/>
          <w:lang w:val="en-US"/>
        </w:rPr>
        <w:t xml:space="preserve"> in women with a BMI ≥35 kg/m</w:t>
      </w:r>
      <w:r w:rsidR="008520E7" w:rsidRPr="0077201A">
        <w:rPr>
          <w:rFonts w:ascii="Arial" w:eastAsia="Calibri" w:hAnsi="Arial" w:cs="Calibri"/>
          <w:szCs w:val="24"/>
          <w:vertAlign w:val="superscript"/>
          <w:lang w:val="en-US"/>
        </w:rPr>
        <w:t>2</w:t>
      </w:r>
      <w:r w:rsidR="008520E7">
        <w:rPr>
          <w:rFonts w:ascii="Arial" w:eastAsia="Calibri" w:hAnsi="Arial" w:cs="Calibri"/>
          <w:szCs w:val="24"/>
          <w:lang w:val="en-US"/>
        </w:rPr>
        <w:t xml:space="preserve"> </w:t>
      </w:r>
      <w:r w:rsidR="008520E7">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&lt;EndNote&gt;&lt;Cite&gt;&lt;Author&gt;Centre for Maternal and Child Enquiries&lt;/Author&gt;&lt;Year&gt;2010&lt;/Year&gt;&lt;RecNum&gt;657&lt;/RecNum&gt;&lt;DisplayText&gt;(2)&lt;/DisplayText&gt;&lt;record&gt;&lt;rec-number&gt;657&lt;/rec-number&gt;&lt;foreign-keys&gt;&lt;key app="EN" db-id="t0tp0v2ty0r2tjea9edvp007rpxs0s0twasx" timestamp="1516795173"&gt;657&lt;/key&gt;&lt;/foreign-keys&gt;&lt;ref-type name="Web Page"&gt;12&lt;/ref-type&gt;&lt;contributors&gt;&lt;authors&gt;&lt;author&gt;Centre for Maternal and Child Enquiries,&lt;/author&gt;&lt;/authors&gt;&lt;/contributors&gt;&lt;titles&gt;&lt;title&gt;Maternal obesity in the UK: findings from a national project.&lt;/title&gt;&lt;/titles&gt;&lt;dates&gt;&lt;year&gt;2010&lt;/year&gt;&lt;/dates&gt;&lt;urls&gt;&lt;related-urls&gt;&lt;url&gt;http://www.publichealth.hscni.net/sites/default/files/Maternal%20Obesity%20in%20the%20UK.pdf&lt;/url&gt;&lt;/related-urls&gt;&lt;/urls&gt;&lt;/record&gt;&lt;/Cite&gt;&lt;/EndNote&gt;</w:instrText>
      </w:r>
      <w:r w:rsidR="008520E7">
        <w:rPr>
          <w:rFonts w:ascii="Arial" w:eastAsia="Calibri" w:hAnsi="Arial" w:cs="Calibri"/>
          <w:szCs w:val="24"/>
          <w:lang w:val="en-US"/>
        </w:rPr>
        <w:fldChar w:fldCharType="separate"/>
      </w:r>
      <w:r w:rsidR="001E42A3">
        <w:rPr>
          <w:rFonts w:ascii="Arial" w:eastAsia="Calibri" w:hAnsi="Arial" w:cs="Calibri"/>
          <w:noProof/>
          <w:szCs w:val="24"/>
          <w:lang w:val="en-US"/>
        </w:rPr>
        <w:t>(2)</w:t>
      </w:r>
      <w:r w:rsidR="008520E7">
        <w:rPr>
          <w:rFonts w:ascii="Arial" w:eastAsia="Calibri" w:hAnsi="Arial" w:cs="Calibri"/>
          <w:szCs w:val="24"/>
          <w:lang w:val="en-US"/>
        </w:rPr>
        <w:fldChar w:fldCharType="end"/>
      </w:r>
      <w:r w:rsidRPr="00EA739F">
        <w:rPr>
          <w:rFonts w:ascii="Arial" w:eastAsia="Calibri" w:hAnsi="Arial" w:cs="Calibri"/>
          <w:szCs w:val="24"/>
          <w:lang w:val="en-US"/>
        </w:rPr>
        <w:t>.</w:t>
      </w:r>
      <w:r>
        <w:rPr>
          <w:rFonts w:ascii="Arial" w:eastAsia="Calibri" w:hAnsi="Arial" w:cs="Calibri"/>
          <w:szCs w:val="24"/>
          <w:lang w:val="en-US"/>
        </w:rPr>
        <w:t xml:space="preserve"> </w:t>
      </w:r>
      <w:r w:rsidRPr="00EA739F">
        <w:rPr>
          <w:rFonts w:ascii="Arial" w:eastAsia="Calibri" w:hAnsi="Arial" w:cs="Calibri"/>
          <w:szCs w:val="24"/>
          <w:lang w:val="en-US"/>
        </w:rPr>
        <w:t>A</w:t>
      </w:r>
      <w:r w:rsidR="0001333B">
        <w:rPr>
          <w:rFonts w:ascii="Arial" w:eastAsia="Calibri" w:hAnsi="Arial" w:cs="Calibri"/>
          <w:szCs w:val="24"/>
          <w:lang w:val="en-US"/>
        </w:rPr>
        <w:t xml:space="preserve"> </w:t>
      </w:r>
      <w:r w:rsidRPr="00EA739F">
        <w:rPr>
          <w:rFonts w:ascii="Arial" w:eastAsia="Calibri" w:hAnsi="Arial" w:cs="Calibri"/>
          <w:szCs w:val="24"/>
          <w:lang w:val="en-US"/>
        </w:rPr>
        <w:t>study based on a nationally representative sample in England</w:t>
      </w:r>
      <w:r w:rsidR="0001333B">
        <w:rPr>
          <w:rFonts w:ascii="Arial" w:eastAsia="Calibri" w:hAnsi="Arial" w:cs="Calibri"/>
          <w:szCs w:val="24"/>
          <w:lang w:val="en-US"/>
        </w:rPr>
        <w:t xml:space="preserve"> also</w:t>
      </w:r>
      <w:r w:rsidRPr="00EA739F">
        <w:rPr>
          <w:rFonts w:ascii="Arial" w:eastAsia="Calibri" w:hAnsi="Arial" w:cs="Calibri"/>
          <w:szCs w:val="24"/>
          <w:lang w:val="en-US"/>
        </w:rPr>
        <w:t xml:space="preserve"> showed that maternal obesity was associated with living in areas with higher levels of deprivation</w:t>
      </w:r>
      <w:r w:rsidR="0077201A">
        <w:rPr>
          <w:rFonts w:ascii="Arial" w:eastAsia="Calibri" w:hAnsi="Arial" w:cs="Calibri"/>
          <w:szCs w:val="24"/>
          <w:lang w:val="en-US"/>
        </w:rPr>
        <w:t>, and</w:t>
      </w:r>
      <w:r w:rsidRPr="00EA739F">
        <w:rPr>
          <w:rFonts w:ascii="Arial" w:eastAsia="Calibri" w:hAnsi="Arial" w:cs="Calibri"/>
          <w:szCs w:val="24"/>
          <w:lang w:val="en-US"/>
        </w:rPr>
        <w:t xml:space="preserve"> that women in all BMI categories </w:t>
      </w:r>
      <w:r w:rsidR="00652D5B">
        <w:rPr>
          <w:rFonts w:ascii="Arial" w:eastAsia="Calibri" w:hAnsi="Arial" w:cs="Calibri"/>
          <w:szCs w:val="24"/>
          <w:lang w:val="en-US"/>
        </w:rPr>
        <w:t>outside of the</w:t>
      </w:r>
      <w:r w:rsidRPr="00EA739F">
        <w:rPr>
          <w:rFonts w:ascii="Arial" w:eastAsia="Calibri" w:hAnsi="Arial" w:cs="Calibri"/>
          <w:szCs w:val="24"/>
          <w:lang w:val="en-US"/>
        </w:rPr>
        <w:t xml:space="preserve"> normal</w:t>
      </w:r>
      <w:r w:rsidR="0022361A">
        <w:rPr>
          <w:rFonts w:ascii="Arial" w:eastAsia="Calibri" w:hAnsi="Arial" w:cs="Calibri"/>
          <w:szCs w:val="24"/>
          <w:lang w:val="en-US"/>
        </w:rPr>
        <w:t xml:space="preserve"> range of 18.5-24.9 kg/m</w:t>
      </w:r>
      <w:r w:rsidR="0022361A" w:rsidRPr="00F43728">
        <w:rPr>
          <w:rFonts w:ascii="Arial" w:eastAsia="Calibri" w:hAnsi="Arial" w:cs="Calibri"/>
          <w:szCs w:val="24"/>
          <w:vertAlign w:val="superscript"/>
          <w:lang w:val="en-US"/>
        </w:rPr>
        <w:t>2</w:t>
      </w:r>
      <w:r w:rsidRPr="00EA739F">
        <w:rPr>
          <w:rFonts w:ascii="Arial" w:eastAsia="Calibri" w:hAnsi="Arial" w:cs="Calibri"/>
          <w:szCs w:val="24"/>
          <w:lang w:val="en-US"/>
        </w:rPr>
        <w:t xml:space="preserve"> had higher odds of living in the more deprived areas</w:t>
      </w:r>
      <w:r w:rsidR="0077201A">
        <w:rPr>
          <w:rFonts w:ascii="Arial" w:eastAsia="Calibri" w:hAnsi="Arial" w:cs="Calibri"/>
          <w:szCs w:val="24"/>
          <w:lang w:val="en-US"/>
        </w:rPr>
        <w:t xml:space="preserve"> </w:t>
      </w:r>
      <w:r w:rsidR="0077201A">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&lt;EndNote&gt;&lt;Cite&gt;&lt;Author&gt;Heslehurst&lt;/Author&gt;&lt;Year&gt;2010&lt;/Year&gt;&lt;RecNum&gt;631&lt;/RecNum&gt;&lt;DisplayText&gt;(20)&lt;/DisplayText&gt;&lt;record&gt;&lt;rec-number&gt;631&lt;/rec-number&gt;&lt;foreign-keys&gt;&lt;key app="EN" db-id="t0tp0v2ty0r2tjea9edvp007rpxs0s0twasx" timestamp="1516795169"&gt;631&lt;/key&gt;&lt;/foreign-keys&gt;&lt;ref-type name="Journal Article"&gt;17&lt;/ref-type&gt;&lt;contributors&gt;&lt;authors&gt;&lt;author&gt;Heslehurst, N.&lt;/author&gt;&lt;author&gt;Rankin, J.&lt;/author&gt;&lt;author&gt;Wilkinson, J. R.&lt;/author&gt;&lt;author&gt;Summerbell, C. D.&lt;/author&gt;&lt;/authors&gt;&lt;/contributors&gt;&lt;auth-address&gt;Health and Social Care Research Institute, School of Health and Social Care, Teesside University, UK. n.heslehurst@tees.ac.uk&lt;/auth-address&gt;&lt;titles&gt;&lt;title&gt;A nationally representative study of maternal obesity in England, UK: trends in incidence and demographic inequalities in 619 323 births, 1989-2007.[Erratum appears in Int J Obes (Lond). 2010 Aug;34(8):1353]&lt;/title&gt;&lt;secondary-title&gt;International Journal of Obesity&lt;/secondary-title&gt;&lt;/titles&gt;&lt;periodical&gt;&lt;full-title&gt;Int J Obes&lt;/full-title&gt;&lt;abbr-1&gt;International journal of obesity&lt;/abbr-1&gt;&lt;/periodical&gt;&lt;pages&gt;420-8&lt;/pages&gt;&lt;volume&gt;34&lt;/volume&gt;&lt;number&gt;3&lt;/number&gt;&lt;dates&gt;&lt;year&gt;2010&lt;/year&gt;&lt;/dates&gt;&lt;accession-num&gt;20029373&lt;/accession-num&gt;&lt;work-type&gt;Research Support, Non-U.S. Gov&amp;apos;t&lt;/work-type&gt;&lt;urls&gt;&lt;related-urls&gt;&lt;url&gt;http://ovidsp.ovid.com/ovidweb.cgi?T=JS&amp;amp;CSC=Y&amp;amp;NEWS=N&amp;amp;PAGE=fulltext&amp;amp;D=medl&amp;amp;AN=20029373&lt;/url&gt;&lt;url&gt;http://www.nature.com.ez.lshtm.ac.uk/ijo/journal/v34/n3/pdf/ijo2009250a.pdf&lt;/url&gt;&lt;/related-urls&gt;&lt;/urls&gt;&lt;remote-database-name&gt;MEDLINE&lt;/remote-database-name&gt;&lt;remote-database-provider&gt;Ovid Technologies&lt;/remote-database-provider&gt;&lt;/record&gt;&lt;/Cite&gt;&lt;/EndNote&gt;</w:instrText>
      </w:r>
      <w:r w:rsidR="0077201A">
        <w:rPr>
          <w:rFonts w:ascii="Arial" w:eastAsia="Calibri" w:hAnsi="Arial" w:cs="Calibri"/>
          <w:szCs w:val="24"/>
          <w:lang w:val="en-US"/>
        </w:rPr>
        <w:fldChar w:fldCharType="separate"/>
      </w:r>
      <w:r w:rsidR="001E42A3">
        <w:rPr>
          <w:rFonts w:ascii="Arial" w:eastAsia="Calibri" w:hAnsi="Arial" w:cs="Calibri"/>
          <w:noProof/>
          <w:szCs w:val="24"/>
          <w:lang w:val="en-US"/>
        </w:rPr>
        <w:t>(20)</w:t>
      </w:r>
      <w:r w:rsidR="0077201A">
        <w:rPr>
          <w:rFonts w:ascii="Arial" w:eastAsia="Calibri" w:hAnsi="Arial" w:cs="Calibri"/>
          <w:szCs w:val="24"/>
          <w:lang w:val="en-US"/>
        </w:rPr>
        <w:fldChar w:fldCharType="end"/>
      </w:r>
      <w:r w:rsidRPr="00EA739F">
        <w:rPr>
          <w:rFonts w:ascii="Arial" w:eastAsia="Calibri" w:hAnsi="Arial" w:cs="Calibri"/>
          <w:szCs w:val="24"/>
          <w:lang w:val="en-US"/>
        </w:rPr>
        <w:t>. Women from the most deprived IMD quintile were more likely to have a BMI in the obese category (≥30 kg/m</w:t>
      </w:r>
      <w:r w:rsidRPr="008520E7">
        <w:rPr>
          <w:rFonts w:ascii="Arial" w:eastAsia="Calibri" w:hAnsi="Arial" w:cs="Calibri"/>
          <w:szCs w:val="24"/>
          <w:vertAlign w:val="superscript"/>
          <w:lang w:val="en-US"/>
        </w:rPr>
        <w:t>2</w:t>
      </w:r>
      <w:r w:rsidRPr="00EA739F">
        <w:rPr>
          <w:rFonts w:ascii="Arial" w:eastAsia="Calibri" w:hAnsi="Arial" w:cs="Calibri"/>
          <w:szCs w:val="24"/>
          <w:lang w:val="en-US"/>
        </w:rPr>
        <w:t>) compared with women in the least deprived quintile</w:t>
      </w:r>
      <w:r>
        <w:rPr>
          <w:rFonts w:ascii="Arial" w:eastAsia="Calibri" w:hAnsi="Arial" w:cs="Calibri"/>
          <w:szCs w:val="24"/>
          <w:lang w:val="en-US"/>
        </w:rPr>
        <w:t>.</w:t>
      </w:r>
      <w:r w:rsidRPr="00EA739F">
        <w:rPr>
          <w:rFonts w:ascii="Arial" w:eastAsia="Calibri" w:hAnsi="Arial" w:cs="Calibri"/>
          <w:szCs w:val="24"/>
          <w:lang w:val="en-US"/>
        </w:rPr>
        <w:t xml:space="preserve"> Howeve</w:t>
      </w:r>
      <w:r w:rsidR="005D0933">
        <w:rPr>
          <w:rFonts w:ascii="Arial" w:eastAsia="Calibri" w:hAnsi="Arial" w:cs="Calibri"/>
          <w:szCs w:val="24"/>
          <w:lang w:val="en-US"/>
        </w:rPr>
        <w:t xml:space="preserve">r, a study in </w:t>
      </w:r>
      <w:r w:rsidR="0001333B">
        <w:rPr>
          <w:rFonts w:ascii="Arial" w:eastAsia="Calibri" w:hAnsi="Arial" w:cs="Calibri"/>
          <w:szCs w:val="24"/>
          <w:lang w:val="en-US"/>
        </w:rPr>
        <w:t xml:space="preserve">North West </w:t>
      </w:r>
      <w:r w:rsidRPr="00EA739F">
        <w:rPr>
          <w:rFonts w:ascii="Arial" w:eastAsia="Calibri" w:hAnsi="Arial" w:cs="Calibri"/>
          <w:szCs w:val="24"/>
          <w:lang w:val="en-US"/>
        </w:rPr>
        <w:t>England failed to</w:t>
      </w:r>
      <w:r w:rsidR="00CE0058">
        <w:rPr>
          <w:rFonts w:ascii="Arial" w:eastAsia="Calibri" w:hAnsi="Arial" w:cs="Calibri"/>
          <w:szCs w:val="24"/>
          <w:lang w:val="en-US"/>
        </w:rPr>
        <w:t xml:space="preserve"> identify a correlation between </w:t>
      </w:r>
      <w:r w:rsidR="00C81398">
        <w:rPr>
          <w:rFonts w:ascii="Arial" w:eastAsia="Calibri" w:hAnsi="Arial" w:cs="Calibri"/>
          <w:szCs w:val="24"/>
          <w:lang w:val="en-US"/>
        </w:rPr>
        <w:t xml:space="preserve">the </w:t>
      </w:r>
      <w:r w:rsidR="00CE0058">
        <w:rPr>
          <w:rFonts w:ascii="Arial" w:eastAsia="Calibri" w:hAnsi="Arial" w:cs="Calibri"/>
          <w:szCs w:val="24"/>
          <w:lang w:val="en-US"/>
        </w:rPr>
        <w:t xml:space="preserve">IMD and </w:t>
      </w:r>
      <w:r w:rsidR="00050586">
        <w:rPr>
          <w:rFonts w:ascii="Arial" w:eastAsia="Calibri" w:hAnsi="Arial" w:cs="Calibri"/>
          <w:szCs w:val="24"/>
          <w:lang w:val="en-US"/>
        </w:rPr>
        <w:t>maternal obesity</w:t>
      </w:r>
      <w:r w:rsidR="00CE0058">
        <w:rPr>
          <w:rFonts w:ascii="Arial" w:eastAsia="Calibri" w:hAnsi="Arial" w:cs="Calibri"/>
          <w:szCs w:val="24"/>
          <w:lang w:val="en-US"/>
        </w:rPr>
        <w:t>, which could</w:t>
      </w:r>
      <w:r>
        <w:rPr>
          <w:rFonts w:ascii="Arial" w:eastAsia="Calibri" w:hAnsi="Arial" w:cs="Calibri"/>
          <w:szCs w:val="24"/>
          <w:lang w:val="en-US"/>
        </w:rPr>
        <w:t xml:space="preserve"> </w:t>
      </w:r>
      <w:r w:rsidRPr="00EA739F">
        <w:rPr>
          <w:rFonts w:ascii="Arial" w:eastAsia="Calibri" w:hAnsi="Arial" w:cs="Calibri"/>
          <w:szCs w:val="24"/>
          <w:lang w:val="en-US"/>
        </w:rPr>
        <w:t xml:space="preserve">be </w:t>
      </w:r>
      <w:r>
        <w:rPr>
          <w:rFonts w:ascii="Arial" w:eastAsia="Calibri" w:hAnsi="Arial" w:cs="Calibri"/>
          <w:szCs w:val="24"/>
          <w:lang w:val="en-US"/>
        </w:rPr>
        <w:t>attributed</w:t>
      </w:r>
      <w:r w:rsidR="00CE0058">
        <w:rPr>
          <w:rFonts w:ascii="Arial" w:eastAsia="Calibri" w:hAnsi="Arial" w:cs="Calibri"/>
          <w:szCs w:val="24"/>
          <w:lang w:val="en-US"/>
        </w:rPr>
        <w:t xml:space="preserve"> in part to the fact that </w:t>
      </w:r>
      <w:r w:rsidR="00DA4C0A">
        <w:rPr>
          <w:rFonts w:ascii="Arial" w:eastAsia="Calibri" w:hAnsi="Arial" w:cs="Calibri"/>
          <w:szCs w:val="24"/>
          <w:lang w:val="en-US"/>
        </w:rPr>
        <w:t>there was limited variability in the sample</w:t>
      </w:r>
      <w:r w:rsidR="00CE0058">
        <w:rPr>
          <w:rFonts w:ascii="Arial" w:eastAsia="Calibri" w:hAnsi="Arial" w:cs="Calibri"/>
          <w:szCs w:val="24"/>
          <w:lang w:val="en-US"/>
        </w:rPr>
        <w:t xml:space="preserve">, with a </w:t>
      </w:r>
      <w:r w:rsidR="00C81398">
        <w:rPr>
          <w:rFonts w:ascii="Arial" w:eastAsia="Calibri" w:hAnsi="Arial" w:cs="Calibri"/>
          <w:szCs w:val="24"/>
          <w:lang w:val="en-US"/>
        </w:rPr>
        <w:t>significant</w:t>
      </w:r>
      <w:r w:rsidR="00CE0058">
        <w:rPr>
          <w:rFonts w:ascii="Arial" w:eastAsia="Calibri" w:hAnsi="Arial" w:cs="Calibri"/>
          <w:szCs w:val="24"/>
          <w:lang w:val="en-US"/>
        </w:rPr>
        <w:t xml:space="preserve"> proportion of the areas in the study being amongst the most deprived in the country</w:t>
      </w:r>
      <w:r w:rsidRPr="00EA739F">
        <w:rPr>
          <w:rFonts w:ascii="Arial" w:eastAsia="Calibri" w:hAnsi="Arial" w:cs="Calibri"/>
          <w:szCs w:val="24"/>
          <w:lang w:val="en-US"/>
        </w:rPr>
        <w:t xml:space="preserve"> </w:t>
      </w:r>
      <w:r w:rsidR="00507551">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&lt;EndNote&gt;&lt;Cite&gt;&lt;Author&gt;Kerrigan&lt;/Author&gt;&lt;Year&gt;2010&lt;/Year&gt;&lt;RecNum&gt;696&lt;/RecNum&gt;&lt;DisplayText&gt;(21)&lt;/DisplayText&gt;&lt;record&gt;&lt;rec-number&gt;696&lt;/rec-number&gt;&lt;foreign-keys&gt;&lt;key app="EN" db-id="t0tp0v2ty0r2tjea9edvp007rpxs0s0twasx" timestamp="1516795180"&gt;696&lt;/key&gt;&lt;/foreign-keys&gt;&lt;ref-type name="Journal Article"&gt;17&lt;/ref-type&gt;&lt;contributors&gt;&lt;authors&gt;&lt;author&gt;Kerrigan, A. M.&lt;/author&gt;&lt;author&gt;Kingdon, C.&lt;/author&gt;&lt;/authors&gt;&lt;/contributors&gt;&lt;titles&gt;&lt;title&gt;Maternal obesity and pregnancy: a retrospective study&lt;/title&gt;&lt;secondary-title&gt;Midwifery&lt;/secondary-title&gt;&lt;/titles&gt;&lt;periodical&gt;&lt;full-title&gt;Midwifery&lt;/full-title&gt;&lt;abbr-1&gt;Midwifery&lt;/abbr-1&gt;&lt;/periodical&gt;&lt;pages&gt;138-46&lt;/pages&gt;&lt;volume&gt;26&lt;/volume&gt;&lt;number&gt;1&lt;/number&gt;&lt;keywords&gt;&lt;keyword&gt;Adult&lt;/keyword&gt;&lt;keyword&gt;Age Distribution&lt;/keyword&gt;&lt;keyword&gt;Cohort Studies&lt;/keyword&gt;&lt;keyword&gt;Delivery, Obstetric&lt;/keyword&gt;&lt;keyword&gt;Ethnic Groups&lt;/keyword&gt;&lt;keyword&gt;Female&lt;/keyword&gt;&lt;keyword&gt;Fetal Macrosomia&lt;/keyword&gt;&lt;keyword&gt;Great Britain&lt;/keyword&gt;&lt;keyword&gt;Humans&lt;/keyword&gt;&lt;keyword&gt;Incidence&lt;/keyword&gt;&lt;keyword&gt;Obesity&lt;/keyword&gt;&lt;keyword&gt;Pregnancy&lt;/keyword&gt;&lt;keyword&gt;Pregnancy Complications&lt;/keyword&gt;&lt;keyword&gt;Pregnancy Outcome&lt;/keyword&gt;&lt;keyword&gt;Reference Values&lt;/keyword&gt;&lt;keyword&gt;Retrospective Studies&lt;/keyword&gt;&lt;keyword&gt;Risk Factors&lt;/keyword&gt;&lt;keyword&gt;Socioeconomic Factors&lt;/keyword&gt;&lt;keyword&gt;Young Adult&lt;/keyword&gt;&lt;/keywords&gt;&lt;dates&gt;&lt;year&gt;2010&lt;/year&gt;&lt;pub-dates&gt;&lt;date&gt;Feb&lt;/date&gt;&lt;/pub-dates&gt;&lt;/dates&gt;&lt;isbn&gt;1532-3099&lt;/isbn&gt;&lt;accession-num&gt;19195748&lt;/accession-num&gt;&lt;urls&gt;&lt;related-urls&gt;&lt;url&gt;http://www.ncbi.nlm.nih.gov/pubmed/19195748&lt;/url&gt;&lt;/related-urls&gt;&lt;/urls&gt;&lt;electronic-resource-num&gt;10.1016/j.midw.2008.12.005&lt;/electronic-resource-num&gt;&lt;language&gt;eng&lt;/language&gt;&lt;/record&gt;&lt;/Cite&gt;&lt;/EndNote&gt;</w:instrText>
      </w:r>
      <w:r w:rsidR="00507551">
        <w:rPr>
          <w:rFonts w:ascii="Arial" w:eastAsia="Calibri" w:hAnsi="Arial" w:cs="Calibri"/>
          <w:szCs w:val="24"/>
          <w:lang w:val="en-US"/>
        </w:rPr>
        <w:fldChar w:fldCharType="separate"/>
      </w:r>
      <w:r w:rsidR="001E42A3">
        <w:rPr>
          <w:rFonts w:ascii="Arial" w:eastAsia="Calibri" w:hAnsi="Arial" w:cs="Calibri"/>
          <w:noProof/>
          <w:szCs w:val="24"/>
          <w:lang w:val="en-US"/>
        </w:rPr>
        <w:t>(21)</w:t>
      </w:r>
      <w:r w:rsidR="00507551">
        <w:rPr>
          <w:rFonts w:ascii="Arial" w:eastAsia="Calibri" w:hAnsi="Arial" w:cs="Calibri"/>
          <w:szCs w:val="24"/>
          <w:lang w:val="en-US"/>
        </w:rPr>
        <w:fldChar w:fldCharType="end"/>
      </w:r>
      <w:r w:rsidRPr="00EA739F">
        <w:rPr>
          <w:rFonts w:ascii="Arial" w:eastAsia="Calibri" w:hAnsi="Arial" w:cs="Calibri"/>
          <w:szCs w:val="24"/>
          <w:lang w:val="en-US"/>
        </w:rPr>
        <w:t>.</w:t>
      </w:r>
      <w:r w:rsidR="00294CBD">
        <w:rPr>
          <w:rFonts w:ascii="Arial" w:eastAsia="Calibri" w:hAnsi="Arial" w:cs="Calibri"/>
          <w:szCs w:val="24"/>
          <w:lang w:val="en-US"/>
        </w:rPr>
        <w:t xml:space="preserve"> </w:t>
      </w:r>
    </w:p>
    <w:p w14:paraId="5A3ECB4E" w14:textId="3B7A8077" w:rsidR="00D317A5" w:rsidRDefault="004255C4" w:rsidP="00416A39">
      <w:pPr>
        <w:spacing w:after="240" w:line="360" w:lineRule="auto"/>
        <w:rPr>
          <w:rFonts w:ascii="Arial" w:eastAsia="Calibri" w:hAnsi="Arial" w:cs="Calibri"/>
          <w:szCs w:val="24"/>
          <w:lang w:val="en-US"/>
        </w:rPr>
      </w:pPr>
      <w:r w:rsidRPr="00EA739F">
        <w:rPr>
          <w:rFonts w:ascii="Arial" w:eastAsia="Calibri" w:hAnsi="Arial" w:cs="Calibri"/>
          <w:szCs w:val="24"/>
          <w:lang w:val="en-US"/>
        </w:rPr>
        <w:t xml:space="preserve">Maternal obesity has </w:t>
      </w:r>
      <w:r>
        <w:rPr>
          <w:rFonts w:ascii="Arial" w:eastAsia="Calibri" w:hAnsi="Arial" w:cs="Calibri"/>
          <w:szCs w:val="24"/>
          <w:lang w:val="en-US"/>
        </w:rPr>
        <w:t xml:space="preserve">also </w:t>
      </w:r>
      <w:r w:rsidRPr="00EA739F">
        <w:rPr>
          <w:rFonts w:ascii="Arial" w:eastAsia="Calibri" w:hAnsi="Arial" w:cs="Calibri"/>
          <w:szCs w:val="24"/>
          <w:lang w:val="en-US"/>
        </w:rPr>
        <w:t>been found to</w:t>
      </w:r>
      <w:r>
        <w:rPr>
          <w:rFonts w:ascii="Arial" w:eastAsia="Calibri" w:hAnsi="Arial" w:cs="Calibri"/>
          <w:szCs w:val="24"/>
          <w:lang w:val="en-US"/>
        </w:rPr>
        <w:t xml:space="preserve"> be associated with </w:t>
      </w:r>
      <w:r w:rsidR="00244172">
        <w:rPr>
          <w:rFonts w:ascii="Arial" w:eastAsia="Calibri" w:hAnsi="Arial" w:cs="Calibri"/>
          <w:szCs w:val="24"/>
          <w:lang w:val="en-US"/>
        </w:rPr>
        <w:t>multiple</w:t>
      </w:r>
      <w:r>
        <w:rPr>
          <w:rFonts w:ascii="Arial" w:eastAsia="Calibri" w:hAnsi="Arial" w:cs="Calibri"/>
          <w:szCs w:val="24"/>
          <w:lang w:val="en-US"/>
        </w:rPr>
        <w:t xml:space="preserve"> individual-level factors.</w:t>
      </w:r>
      <w:r w:rsidRPr="00EA739F">
        <w:rPr>
          <w:rFonts w:ascii="Arial" w:eastAsia="Calibri" w:hAnsi="Arial" w:cs="Calibri"/>
          <w:szCs w:val="24"/>
          <w:lang w:val="en-US"/>
        </w:rPr>
        <w:t xml:space="preserve"> </w:t>
      </w:r>
      <w:r>
        <w:rPr>
          <w:rFonts w:ascii="Arial" w:eastAsia="Calibri" w:hAnsi="Arial" w:cs="Calibri"/>
          <w:szCs w:val="24"/>
          <w:lang w:val="en-US"/>
        </w:rPr>
        <w:t>A</w:t>
      </w:r>
      <w:r w:rsidRPr="00EA739F">
        <w:rPr>
          <w:rFonts w:ascii="Arial" w:eastAsia="Calibri" w:hAnsi="Arial" w:cs="Calibri"/>
          <w:szCs w:val="24"/>
          <w:lang w:val="en-US"/>
        </w:rPr>
        <w:t xml:space="preserve">mongst </w:t>
      </w:r>
      <w:r>
        <w:rPr>
          <w:rFonts w:ascii="Arial" w:eastAsia="Calibri" w:hAnsi="Arial" w:cs="Calibri"/>
          <w:szCs w:val="24"/>
          <w:lang w:val="en-US"/>
        </w:rPr>
        <w:t>these are</w:t>
      </w:r>
      <w:r w:rsidRPr="00EA739F">
        <w:rPr>
          <w:rFonts w:ascii="Arial" w:eastAsia="Calibri" w:hAnsi="Arial" w:cs="Calibri"/>
          <w:szCs w:val="24"/>
          <w:lang w:val="en-US"/>
        </w:rPr>
        <w:t xml:space="preserve"> </w:t>
      </w:r>
      <w:r>
        <w:rPr>
          <w:rFonts w:ascii="Arial" w:eastAsia="Calibri" w:hAnsi="Arial" w:cs="Calibri"/>
          <w:szCs w:val="24"/>
          <w:lang w:val="en-US"/>
        </w:rPr>
        <w:t>age</w:t>
      </w:r>
      <w:r w:rsidR="00F3691D">
        <w:rPr>
          <w:rFonts w:ascii="Arial" w:eastAsia="Calibri" w:hAnsi="Arial" w:cs="Calibri"/>
          <w:szCs w:val="24"/>
          <w:lang w:val="en-US"/>
        </w:rPr>
        <w:t>, ethnic origin</w:t>
      </w:r>
      <w:r>
        <w:rPr>
          <w:rFonts w:ascii="Arial" w:eastAsia="Calibri" w:hAnsi="Arial" w:cs="Calibri"/>
          <w:szCs w:val="24"/>
          <w:lang w:val="en-US"/>
        </w:rPr>
        <w:t xml:space="preserve"> and parity</w:t>
      </w:r>
      <w:r w:rsidR="00C81398">
        <w:rPr>
          <w:rFonts w:ascii="Arial" w:eastAsia="Calibri" w:hAnsi="Arial" w:cs="Calibri"/>
          <w:szCs w:val="24"/>
          <w:lang w:val="en-US"/>
        </w:rPr>
        <w:t xml:space="preserve"> </w:t>
      </w:r>
      <w:r w:rsidR="00C81398">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YXlUZXh0PigyLCAyMC0yMik8L0Rpc3BsYXlUZXh0PjxyZWNvcmQ+PHJlYy1udW1iZXI+NjU3PC9y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YXlUZXh0PigyLCAyMC0yMik8L0Rpc3BsYXlUZXh0PjxyZWNvcmQ+PHJlYy1udW1iZXI+NjU3PC9y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sidR="00C81398">
        <w:rPr>
          <w:rFonts w:ascii="Arial" w:eastAsia="Calibri" w:hAnsi="Arial" w:cs="Calibri"/>
          <w:szCs w:val="24"/>
          <w:lang w:val="en-US"/>
        </w:rPr>
      </w:r>
      <w:r w:rsidR="00C81398">
        <w:rPr>
          <w:rFonts w:ascii="Arial" w:eastAsia="Calibri" w:hAnsi="Arial" w:cs="Calibri"/>
          <w:szCs w:val="24"/>
          <w:lang w:val="en-US"/>
        </w:rPr>
        <w:fldChar w:fldCharType="separate"/>
      </w:r>
      <w:r w:rsidR="001E42A3">
        <w:rPr>
          <w:rFonts w:ascii="Arial" w:eastAsia="Calibri" w:hAnsi="Arial" w:cs="Calibri"/>
          <w:noProof/>
          <w:szCs w:val="24"/>
          <w:lang w:val="en-US"/>
        </w:rPr>
        <w:t>(2, 20-22)</w:t>
      </w:r>
      <w:r w:rsidR="00C81398">
        <w:rPr>
          <w:rFonts w:ascii="Arial" w:eastAsia="Calibri" w:hAnsi="Arial" w:cs="Calibri"/>
          <w:szCs w:val="24"/>
          <w:lang w:val="en-US"/>
        </w:rPr>
        <w:fldChar w:fldCharType="end"/>
      </w:r>
      <w:r>
        <w:rPr>
          <w:rFonts w:ascii="Arial" w:eastAsia="Calibri" w:hAnsi="Arial" w:cs="Calibri"/>
          <w:szCs w:val="24"/>
          <w:lang w:val="en-US"/>
        </w:rPr>
        <w:t xml:space="preserve">, </w:t>
      </w:r>
      <w:r w:rsidR="005F3390">
        <w:rPr>
          <w:rFonts w:ascii="Arial" w:eastAsia="Calibri" w:hAnsi="Arial" w:cs="Calibri"/>
          <w:szCs w:val="24"/>
          <w:lang w:val="en-US"/>
        </w:rPr>
        <w:t xml:space="preserve">with the latter </w:t>
      </w:r>
      <w:r w:rsidRPr="00EA739F">
        <w:rPr>
          <w:rFonts w:ascii="Arial" w:eastAsia="Calibri" w:hAnsi="Arial" w:cs="Calibri"/>
          <w:szCs w:val="24"/>
          <w:lang w:val="en-US"/>
        </w:rPr>
        <w:t xml:space="preserve">defined as the total </w:t>
      </w:r>
      <w:r w:rsidRPr="00EA739F">
        <w:rPr>
          <w:rFonts w:ascii="Arial" w:eastAsia="Calibri" w:hAnsi="Arial" w:cs="Calibri"/>
          <w:szCs w:val="24"/>
          <w:lang w:val="en-US"/>
        </w:rPr>
        <w:lastRenderedPageBreak/>
        <w:t>number of births a</w:t>
      </w:r>
      <w:r w:rsidR="00C81398">
        <w:rPr>
          <w:rFonts w:ascii="Arial" w:eastAsia="Calibri" w:hAnsi="Arial" w:cs="Calibri"/>
          <w:szCs w:val="24"/>
          <w:lang w:val="en-US"/>
        </w:rPr>
        <w:t>t or over 24 weeks of gestation</w:t>
      </w:r>
      <w:r w:rsidR="00F3691D">
        <w:rPr>
          <w:rFonts w:ascii="Arial" w:eastAsia="Calibri" w:hAnsi="Arial" w:cs="Calibri"/>
          <w:szCs w:val="24"/>
          <w:lang w:val="en-US"/>
        </w:rPr>
        <w:t xml:space="preserve"> </w:t>
      </w:r>
      <w:r w:rsidR="00F3691D">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&lt;EndNote&gt;&lt;Cite&gt;&lt;Author&gt;Opara&lt;/Author&gt;&lt;Year&gt;2007&lt;/Year&gt;&lt;RecNum&gt;704&lt;/RecNum&gt;&lt;DisplayText&gt;(23)&lt;/DisplayText&gt;&lt;record&gt;&lt;rec-number&gt;704&lt;/rec-number&gt;&lt;foreign-keys&gt;&lt;key app="EN" db-id="t0tp0v2ty0r2tjea9edvp007rpxs0s0twasx" timestamp="1516795182"&gt;704&lt;/key&gt;&lt;/foreign-keys&gt;&lt;ref-type name="Journal Article"&gt;17&lt;/ref-type&gt;&lt;contributors&gt;&lt;authors&gt;&lt;author&gt;Opara, E. I.&lt;/author&gt;&lt;author&gt;Zaidi, J.&lt;/author&gt;&lt;/authors&gt;&lt;/contributors&gt;&lt;titles&gt;&lt;title&gt;The interpretation and clinical application of the word &amp;apos;parity&amp;apos;: a survey&lt;/title&gt;&lt;secondary-title&gt;BJOG&lt;/secondary-title&gt;&lt;/titles&gt;&lt;periodical&gt;&lt;full-title&gt;Bjog&lt;/full-title&gt;&lt;abbr-1&gt;BJOG : an international journal of obstetrics and gynaecology&lt;/abbr-1&gt;&lt;/periodical&gt;&lt;pages&gt;1295-7&lt;/pages&gt;&lt;volume&gt;114&lt;/volume&gt;&lt;number&gt;10&lt;/number&gt;&lt;keywords&gt;&lt;keyword&gt;Attitude of Health Personnel&lt;/keyword&gt;&lt;keyword&gt;Female&lt;/keyword&gt;&lt;keyword&gt;Humans&lt;/keyword&gt;&lt;keyword&gt;Medical Staff, Hospital&lt;/keyword&gt;&lt;keyword&gt;Midwifery&lt;/keyword&gt;&lt;keyword&gt;Obstetrics&lt;/keyword&gt;&lt;keyword&gt;Parity&lt;/keyword&gt;&lt;keyword&gt;Pregnancy&lt;/keyword&gt;&lt;keyword&gt;Professional Practice&lt;/keyword&gt;&lt;keyword&gt;Questionnaires&lt;/keyword&gt;&lt;keyword&gt;Terminology as Topic&lt;/keyword&gt;&lt;/keywords&gt;&lt;dates&gt;&lt;year&gt;2007&lt;/year&gt;&lt;pub-dates&gt;&lt;date&gt;Oct&lt;/date&gt;&lt;/pub-dates&gt;&lt;/dates&gt;&lt;isbn&gt;1471-0528&lt;/isbn&gt;&lt;accession-num&gt;17877683&lt;/accession-num&gt;&lt;urls&gt;&lt;related-urls&gt;&lt;url&gt;http://www.ncbi.nlm.nih.gov/pubmed/17877683&lt;/url&gt;&lt;/related-urls&gt;&lt;/urls&gt;&lt;electronic-resource-num&gt;10.1111/j.1471-0528.2007.01435.x&lt;/electronic-resource-num&gt;&lt;language&gt;eng&lt;/language&gt;&lt;/record&gt;&lt;/Cite&gt;&lt;/EndNote&gt;</w:instrText>
      </w:r>
      <w:r w:rsidR="00F3691D">
        <w:rPr>
          <w:rFonts w:ascii="Arial" w:eastAsia="Calibri" w:hAnsi="Arial" w:cs="Calibri"/>
          <w:szCs w:val="24"/>
          <w:lang w:val="en-US"/>
        </w:rPr>
        <w:fldChar w:fldCharType="separate"/>
      </w:r>
      <w:r w:rsidR="001E42A3">
        <w:rPr>
          <w:rFonts w:ascii="Arial" w:eastAsia="Calibri" w:hAnsi="Arial" w:cs="Calibri"/>
          <w:noProof/>
          <w:szCs w:val="24"/>
          <w:lang w:val="en-US"/>
        </w:rPr>
        <w:t>(23)</w:t>
      </w:r>
      <w:r w:rsidR="00F3691D">
        <w:rPr>
          <w:rFonts w:ascii="Arial" w:eastAsia="Calibri" w:hAnsi="Arial" w:cs="Calibri"/>
          <w:szCs w:val="24"/>
          <w:lang w:val="en-US"/>
        </w:rPr>
        <w:fldChar w:fldCharType="end"/>
      </w:r>
      <w:r w:rsidR="00F3691D">
        <w:rPr>
          <w:rFonts w:ascii="Arial" w:eastAsia="Calibri" w:hAnsi="Arial" w:cs="Calibri"/>
          <w:szCs w:val="24"/>
          <w:lang w:val="en-US"/>
        </w:rPr>
        <w:t>.</w:t>
      </w:r>
      <w:r w:rsidR="00C81398">
        <w:rPr>
          <w:rFonts w:ascii="Arial" w:eastAsia="Calibri" w:hAnsi="Arial" w:cs="Calibri"/>
          <w:szCs w:val="24"/>
          <w:lang w:val="en-US"/>
        </w:rPr>
        <w:t xml:space="preserve"> </w:t>
      </w:r>
      <w:r w:rsidRPr="00EA739F">
        <w:rPr>
          <w:rFonts w:ascii="Arial" w:eastAsia="Calibri" w:hAnsi="Arial" w:cs="Calibri"/>
          <w:szCs w:val="24"/>
          <w:lang w:val="en-US"/>
        </w:rPr>
        <w:t xml:space="preserve">There is a paucity of research into the association between smoking status and maternal obesity, but BMI has been shown to be lower amongst current smokers in the general population </w:t>
      </w:r>
      <w:r w:rsidR="00B83DD5">
        <w:rPr>
          <w:rFonts w:ascii="Arial" w:eastAsia="Calibri" w:hAnsi="Arial" w:cs="Calibri"/>
          <w:szCs w:val="24"/>
          <w:lang w:val="en-US"/>
        </w:rPr>
        <w:fldChar w:fldCharType="begin">
          <w:fldData xml:space="preserve">PEVuZE5vdGU+PENpdGU+PEF1dGhvcj5LYXVmbWFuPC9BdXRob3I+PFllYXI+MjAxMjwvWWVhcj48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PEVuZE5vdGU+PENpdGU+PEF1dGhvcj5LYXVmbWFuPC9BdXRob3I+PFllYXI+MjAxMjwvWWVhcj48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sidR="00B83DD5">
        <w:rPr>
          <w:rFonts w:ascii="Arial" w:eastAsia="Calibri" w:hAnsi="Arial" w:cs="Calibri"/>
          <w:szCs w:val="24"/>
          <w:lang w:val="en-US"/>
        </w:rPr>
      </w:r>
      <w:r w:rsidR="00B83DD5">
        <w:rPr>
          <w:rFonts w:ascii="Arial" w:eastAsia="Calibri" w:hAnsi="Arial" w:cs="Calibri"/>
          <w:szCs w:val="24"/>
          <w:lang w:val="en-US"/>
        </w:rPr>
        <w:fldChar w:fldCharType="separate"/>
      </w:r>
      <w:r w:rsidR="001E42A3">
        <w:rPr>
          <w:rFonts w:ascii="Arial" w:eastAsia="Calibri" w:hAnsi="Arial" w:cs="Calibri"/>
          <w:noProof/>
          <w:szCs w:val="24"/>
          <w:lang w:val="en-US"/>
        </w:rPr>
        <w:t>(24, 25)</w:t>
      </w:r>
      <w:r w:rsidR="00B83DD5">
        <w:rPr>
          <w:rFonts w:ascii="Arial" w:eastAsia="Calibri" w:hAnsi="Arial" w:cs="Calibri"/>
          <w:szCs w:val="24"/>
          <w:lang w:val="en-US"/>
        </w:rPr>
        <w:fldChar w:fldCharType="end"/>
      </w:r>
      <w:r w:rsidRPr="00EA739F">
        <w:rPr>
          <w:rFonts w:ascii="Arial" w:eastAsia="Calibri" w:hAnsi="Arial" w:cs="Calibri"/>
          <w:szCs w:val="24"/>
          <w:lang w:val="en-US"/>
        </w:rPr>
        <w:t>.</w:t>
      </w:r>
    </w:p>
    <w:p w14:paraId="3BE98A53" w14:textId="6B8C50E6" w:rsidR="004255C4" w:rsidRDefault="00611B41" w:rsidP="00416A39">
      <w:pPr>
        <w:spacing w:after="240" w:line="360" w:lineRule="auto"/>
        <w:rPr>
          <w:rFonts w:ascii="Arial" w:eastAsia="Calibri" w:hAnsi="Arial" w:cs="Calibri"/>
          <w:szCs w:val="24"/>
          <w:lang w:val="en-US"/>
        </w:rPr>
      </w:pPr>
      <w:r>
        <w:rPr>
          <w:rFonts w:ascii="Arial" w:eastAsia="Calibri" w:hAnsi="Arial" w:cs="Calibri"/>
          <w:szCs w:val="24"/>
          <w:lang w:val="en-US"/>
        </w:rPr>
        <w:t>Characterising populations of pregnant women is vital in enabling targeting of</w:t>
      </w:r>
      <w:r w:rsidRPr="00A6573E">
        <w:rPr>
          <w:rFonts w:ascii="Arial" w:eastAsia="Calibri" w:hAnsi="Arial" w:cs="Calibri"/>
          <w:szCs w:val="24"/>
          <w:lang w:val="en-US"/>
        </w:rPr>
        <w:t xml:space="preserve"> public health initiatives</w:t>
      </w:r>
      <w:r>
        <w:rPr>
          <w:rFonts w:ascii="Arial" w:eastAsia="Calibri" w:hAnsi="Arial" w:cs="Calibri"/>
          <w:szCs w:val="24"/>
          <w:lang w:val="en-US"/>
        </w:rPr>
        <w:t xml:space="preserve"> aimed at reducing maternal obesity, without which the existing health inequalities can worsen </w:t>
      </w:r>
      <w:r>
        <w:rPr>
          <w:rFonts w:ascii="Arial" w:eastAsia="Calibri" w:hAnsi="Arial" w:cs="Calibri"/>
          <w:szCs w:val="24"/>
          <w:lang w:val="en-US"/>
        </w:rPr>
        <w:fldChar w:fldCharType="begin"/>
      </w:r>
      <w:r w:rsidR="001E42A3">
        <w:rPr>
          <w:rFonts w:ascii="Arial" w:eastAsia="Calibri" w:hAnsi="Arial" w:cs="Calibri"/>
          <w:szCs w:val="24"/>
          <w:lang w:val="en-US"/>
        </w:rPr>
        <w:instrText xml:space="preserve"> ADDIN EN.CITE &lt;EndNote&gt;&lt;Cite&gt;&lt;Author&gt;Heslehurst&lt;/Author&gt;&lt;Year&gt;2011&lt;/Year&gt;&lt;RecNum&gt;1316&lt;/RecNum&gt;&lt;DisplayText&gt;(26)&lt;/DisplayText&gt;&lt;record&gt;&lt;rec-number&gt;1316&lt;/rec-number&gt;&lt;foreign-keys&gt;&lt;key app="EN" db-id="0x505d05iz2a5vef0r45tpttp2vwwsezddsv" timestamp="1493902672"&gt;1316&lt;/key&gt;&lt;/foreign-keys&gt;&lt;ref-type name="Journal Article"&gt;17&lt;/ref-type&gt;&lt;contributors&gt;&lt;authors&gt;&lt;author&gt;Heslehurst, N.&lt;/author&gt;&lt;/authors&gt;&lt;/contributors&gt;&lt;auth-address&gt;Health and Social Care Institute, Parkside West Offices, Teesside University, Middlesbrough TS1 3NN, UK. n.heslehurst@tees.ac.uk&lt;/auth-address&gt;&lt;titles&gt;&lt;title&gt;Identifying &amp;apos;at risk&amp;apos; women and the impact of maternal obesity on National Health Service maternity services&lt;/title&gt;&lt;secondary-title&gt;Proc Nutr Soc&lt;/secondary-title&gt;&lt;alt-title&gt;The Proceedings of the Nutrition Society&lt;/alt-title&gt;&lt;/titles&gt;&lt;periodical&gt;&lt;full-title&gt;Proc Nutr Soc&lt;/full-title&gt;&lt;abbr-1&gt;The Proceedings of the Nutrition Society&lt;/abbr-1&gt;&lt;/periodical&gt;&lt;alt-periodical&gt;&lt;full-title&gt;Proc Nutr Soc&lt;/full-title&gt;&lt;abbr-1&gt;The Proceedings of the Nutrition Society&lt;/abbr-1&gt;&lt;/alt-periodical&gt;&lt;pages&gt;439-49&lt;/pages&gt;&lt;volume&gt;70&lt;/volume&gt;&lt;number&gt;4&lt;/number&gt;&lt;edition&gt;2011/08/23&lt;/edition&gt;&lt;keywords&gt;&lt;keyword&gt;Female&lt;/keyword&gt;&lt;keyword&gt;Humans&lt;/keyword&gt;&lt;keyword&gt;*Maternal Health Services&lt;/keyword&gt;&lt;keyword&gt;Obesity/complications/epidemiology/*therapy&lt;/keyword&gt;&lt;keyword&gt;*Patient Care Management&lt;/keyword&gt;&lt;keyword&gt;Perinatal Care&lt;/keyword&gt;&lt;keyword&gt;Pregnancy&lt;/keyword&gt;&lt;keyword&gt;Pregnancy Complications/epidemiology/*therapy&lt;/keyword&gt;&lt;keyword&gt;Risk&lt;/keyword&gt;&lt;keyword&gt;Socioeconomic Factors&lt;/keyword&gt;&lt;keyword&gt;*State Medicine&lt;/keyword&gt;&lt;keyword&gt;United Kingdom/epidemiology&lt;/keyword&gt;&lt;/keywords&gt;&lt;dates&gt;&lt;year&gt;2011&lt;/year&gt;&lt;pub-dates&gt;&lt;date&gt;Nov&lt;/date&gt;&lt;/pub-dates&gt;&lt;/dates&gt;&lt;isbn&gt;0029-6651&lt;/isbn&gt;&lt;accession-num&gt;21854697&lt;/accession-num&gt;&lt;urls&gt;&lt;/urls&gt;&lt;electronic-resource-num&gt;10.1017/s0029665111001625&lt;/electronic-resource-num&gt;&lt;remote-database-provider&gt;NLM&lt;/remote-database-provider&gt;&lt;language&gt;eng&lt;/language&gt;&lt;/record&gt;&lt;/Cite&gt;&lt;/EndNote&gt;</w:instrText>
      </w:r>
      <w:r>
        <w:rPr>
          <w:rFonts w:ascii="Arial" w:eastAsia="Calibri" w:hAnsi="Arial" w:cs="Calibri"/>
          <w:szCs w:val="24"/>
          <w:lang w:val="en-US"/>
        </w:rPr>
        <w:fldChar w:fldCharType="separate"/>
      </w:r>
      <w:r w:rsidR="001E42A3">
        <w:rPr>
          <w:rFonts w:ascii="Arial" w:eastAsia="Calibri" w:hAnsi="Arial" w:cs="Calibri"/>
          <w:noProof/>
          <w:szCs w:val="24"/>
          <w:lang w:val="en-US"/>
        </w:rPr>
        <w:t>(26)</w:t>
      </w:r>
      <w:r>
        <w:rPr>
          <w:rFonts w:ascii="Arial" w:eastAsia="Calibri" w:hAnsi="Arial" w:cs="Calibri"/>
          <w:szCs w:val="24"/>
          <w:lang w:val="en-US"/>
        </w:rPr>
        <w:fldChar w:fldCharType="end"/>
      </w:r>
      <w:r>
        <w:rPr>
          <w:rFonts w:ascii="Arial" w:eastAsia="Calibri" w:hAnsi="Arial" w:cs="Calibri"/>
          <w:szCs w:val="24"/>
          <w:lang w:val="en-US"/>
        </w:rPr>
        <w:t xml:space="preserve">. </w:t>
      </w:r>
      <w:r w:rsidR="00F3691D">
        <w:rPr>
          <w:rFonts w:ascii="Arial" w:eastAsia="Calibri" w:hAnsi="Arial" w:cs="Calibri"/>
          <w:szCs w:val="24"/>
          <w:lang w:val="en-US"/>
        </w:rPr>
        <w:t>Our study i</w:t>
      </w:r>
      <w:r w:rsidR="00D317A5">
        <w:rPr>
          <w:rFonts w:ascii="Arial" w:eastAsia="Calibri" w:hAnsi="Arial" w:cs="Calibri"/>
          <w:szCs w:val="24"/>
          <w:lang w:val="en-US"/>
        </w:rPr>
        <w:t>s based on</w:t>
      </w:r>
      <w:r w:rsidR="00D317A5" w:rsidRPr="00370E99">
        <w:rPr>
          <w:rFonts w:ascii="Arial" w:eastAsia="Calibri" w:hAnsi="Arial" w:cs="Calibri"/>
          <w:szCs w:val="24"/>
          <w:lang w:val="en-US"/>
        </w:rPr>
        <w:t xml:space="preserve"> a maternity dataset from a Portsmouth hospital, whose catchment area contains </w:t>
      </w:r>
      <w:r>
        <w:rPr>
          <w:rFonts w:ascii="Arial" w:eastAsia="Calibri" w:hAnsi="Arial" w:cs="Calibri"/>
          <w:szCs w:val="24"/>
          <w:lang w:val="en-US"/>
        </w:rPr>
        <w:t>neighbourhoods with</w:t>
      </w:r>
      <w:r w:rsidR="00D317A5" w:rsidRPr="00370E99">
        <w:rPr>
          <w:rFonts w:ascii="Arial" w:eastAsia="Calibri" w:hAnsi="Arial" w:cs="Calibri"/>
          <w:szCs w:val="24"/>
          <w:lang w:val="en-US"/>
        </w:rPr>
        <w:t xml:space="preserve"> significant deprivation, but is surrounded by the relatively afflue</w:t>
      </w:r>
      <w:r w:rsidR="00D317A5">
        <w:rPr>
          <w:rFonts w:ascii="Arial" w:eastAsia="Calibri" w:hAnsi="Arial" w:cs="Calibri"/>
          <w:szCs w:val="24"/>
          <w:lang w:val="en-US"/>
        </w:rPr>
        <w:t xml:space="preserve">nt </w:t>
      </w:r>
      <w:r w:rsidR="0001333B">
        <w:rPr>
          <w:rFonts w:ascii="Arial" w:eastAsia="Calibri" w:hAnsi="Arial" w:cs="Calibri"/>
          <w:szCs w:val="24"/>
          <w:lang w:val="en-US"/>
        </w:rPr>
        <w:t>S</w:t>
      </w:r>
      <w:r w:rsidR="00F3691D">
        <w:rPr>
          <w:rFonts w:ascii="Arial" w:eastAsia="Calibri" w:hAnsi="Arial" w:cs="Calibri"/>
          <w:szCs w:val="24"/>
          <w:lang w:val="en-US"/>
        </w:rPr>
        <w:t>outh</w:t>
      </w:r>
      <w:r w:rsidR="0001333B">
        <w:rPr>
          <w:rFonts w:ascii="Arial" w:eastAsia="Calibri" w:hAnsi="Arial" w:cs="Calibri"/>
          <w:szCs w:val="24"/>
          <w:lang w:val="en-US"/>
        </w:rPr>
        <w:t xml:space="preserve"> East</w:t>
      </w:r>
      <w:r w:rsidR="007737AB">
        <w:rPr>
          <w:rFonts w:ascii="Arial" w:eastAsia="Calibri" w:hAnsi="Arial" w:cs="Calibri"/>
          <w:szCs w:val="24"/>
          <w:lang w:val="en-US"/>
        </w:rPr>
        <w:t xml:space="preserve"> England region. </w:t>
      </w:r>
      <w:r w:rsidR="00C230DA">
        <w:rPr>
          <w:rFonts w:ascii="Arial" w:eastAsia="Calibri" w:hAnsi="Arial" w:cs="Calibri"/>
          <w:szCs w:val="24"/>
          <w:lang w:val="en-US"/>
        </w:rPr>
        <w:t xml:space="preserve">The study </w:t>
      </w:r>
      <w:r w:rsidR="00BD52CD">
        <w:rPr>
          <w:rFonts w:ascii="Arial" w:eastAsia="Calibri" w:hAnsi="Arial" w:cs="Calibri"/>
          <w:szCs w:val="24"/>
          <w:lang w:val="en-US"/>
        </w:rPr>
        <w:t>made use of</w:t>
      </w:r>
      <w:r w:rsidR="00C230DA">
        <w:rPr>
          <w:rFonts w:ascii="Arial" w:eastAsia="Calibri" w:hAnsi="Arial" w:cs="Calibri"/>
          <w:szCs w:val="24"/>
          <w:lang w:val="en-US"/>
        </w:rPr>
        <w:t xml:space="preserve"> prepregnancy weight and height reported by women at the</w:t>
      </w:r>
      <w:r w:rsidR="00C230DA" w:rsidRPr="00D317A5">
        <w:rPr>
          <w:rFonts w:ascii="Arial" w:eastAsia="Calibri" w:hAnsi="Arial" w:cs="Calibri"/>
          <w:szCs w:val="24"/>
          <w:lang w:val="en-US"/>
        </w:rPr>
        <w:t xml:space="preserve"> booking appointment</w:t>
      </w:r>
      <w:r w:rsidR="00F26B1D">
        <w:rPr>
          <w:rFonts w:ascii="Arial" w:eastAsia="Calibri" w:hAnsi="Arial" w:cs="Calibri"/>
          <w:szCs w:val="24"/>
          <w:lang w:val="en-US"/>
        </w:rPr>
        <w:t>. This</w:t>
      </w:r>
      <w:r w:rsidR="00476C86">
        <w:rPr>
          <w:rFonts w:ascii="Arial" w:eastAsia="Calibri" w:hAnsi="Arial" w:cs="Calibri"/>
          <w:szCs w:val="24"/>
          <w:lang w:val="en-US"/>
        </w:rPr>
        <w:t xml:space="preserve"> </w:t>
      </w:r>
      <w:r w:rsidR="002F51CD">
        <w:rPr>
          <w:rFonts w:ascii="Arial" w:eastAsia="Calibri" w:hAnsi="Arial" w:cs="Calibri"/>
          <w:szCs w:val="24"/>
          <w:lang w:val="en-US"/>
        </w:rPr>
        <w:t xml:space="preserve">is the first antenatal appointment, usually with a midwife, </w:t>
      </w:r>
      <w:r w:rsidR="00F26B1D">
        <w:rPr>
          <w:rFonts w:ascii="Arial" w:eastAsia="Calibri" w:hAnsi="Arial" w:cs="Calibri"/>
          <w:szCs w:val="24"/>
          <w:lang w:val="en-US"/>
        </w:rPr>
        <w:t>which</w:t>
      </w:r>
      <w:r w:rsidR="002442D6">
        <w:rPr>
          <w:rFonts w:ascii="Arial" w:eastAsia="Calibri" w:hAnsi="Arial" w:cs="Calibri"/>
          <w:szCs w:val="24"/>
          <w:lang w:val="en-US"/>
        </w:rPr>
        <w:t xml:space="preserve"> should take</w:t>
      </w:r>
      <w:r w:rsidR="002F51CD">
        <w:rPr>
          <w:rFonts w:ascii="Arial" w:eastAsia="Calibri" w:hAnsi="Arial" w:cs="Calibri"/>
          <w:szCs w:val="24"/>
          <w:lang w:val="en-US"/>
        </w:rPr>
        <w:t xml:space="preserve"> place by ten weeks of gestation</w:t>
      </w:r>
      <w:r>
        <w:rPr>
          <w:rFonts w:ascii="Arial" w:eastAsia="Calibri" w:hAnsi="Arial" w:cs="Calibri"/>
          <w:szCs w:val="24"/>
          <w:lang w:val="en-US"/>
        </w:rPr>
        <w:t xml:space="preserve">. </w:t>
      </w:r>
      <w:r w:rsidR="00A62BFC">
        <w:rPr>
          <w:rFonts w:ascii="Arial" w:eastAsia="Calibri" w:hAnsi="Arial" w:cs="Calibri"/>
          <w:szCs w:val="24"/>
          <w:lang w:val="en-US"/>
        </w:rPr>
        <w:t>At this hospital maternal</w:t>
      </w:r>
      <w:r w:rsidR="002442D6">
        <w:rPr>
          <w:rFonts w:ascii="Arial" w:eastAsia="Calibri" w:hAnsi="Arial" w:cs="Calibri"/>
          <w:szCs w:val="24"/>
          <w:lang w:val="en-US"/>
        </w:rPr>
        <w:t xml:space="preserve"> weight and height we</w:t>
      </w:r>
      <w:r w:rsidR="00994FE6">
        <w:rPr>
          <w:rFonts w:ascii="Arial" w:eastAsia="Calibri" w:hAnsi="Arial" w:cs="Calibri"/>
          <w:szCs w:val="24"/>
          <w:lang w:val="en-US"/>
        </w:rPr>
        <w:t>re measured at the dating ultrasound scan, 8 to 1</w:t>
      </w:r>
      <w:r w:rsidR="00A62BFC">
        <w:rPr>
          <w:rFonts w:ascii="Arial" w:eastAsia="Calibri" w:hAnsi="Arial" w:cs="Calibri"/>
          <w:szCs w:val="24"/>
          <w:lang w:val="en-US"/>
        </w:rPr>
        <w:t>4 weeks of gestation, but we were unable to access and link these data, stored on an ultrasound reporting system, and proceeded</w:t>
      </w:r>
      <w:r w:rsidR="002442D6">
        <w:rPr>
          <w:rFonts w:ascii="Arial" w:eastAsia="Calibri" w:hAnsi="Arial" w:cs="Calibri"/>
          <w:szCs w:val="24"/>
          <w:lang w:val="en-US"/>
        </w:rPr>
        <w:t xml:space="preserve"> with using</w:t>
      </w:r>
      <w:r w:rsidR="003F2039">
        <w:rPr>
          <w:rFonts w:ascii="Arial" w:eastAsia="Calibri" w:hAnsi="Arial" w:cs="Calibri"/>
          <w:szCs w:val="24"/>
          <w:lang w:val="en-US"/>
        </w:rPr>
        <w:t xml:space="preserve"> </w:t>
      </w:r>
      <w:r w:rsidR="002442D6">
        <w:rPr>
          <w:rFonts w:ascii="Arial" w:eastAsia="Calibri" w:hAnsi="Arial" w:cs="Calibri"/>
          <w:szCs w:val="24"/>
          <w:lang w:val="en-US"/>
        </w:rPr>
        <w:t>BMI</w:t>
      </w:r>
      <w:r w:rsidR="003F2039">
        <w:rPr>
          <w:rFonts w:ascii="Arial" w:eastAsia="Calibri" w:hAnsi="Arial" w:cs="Calibri"/>
          <w:szCs w:val="24"/>
          <w:lang w:val="en-US"/>
        </w:rPr>
        <w:t xml:space="preserve"> </w:t>
      </w:r>
      <w:r w:rsidR="003F2039" w:rsidRPr="003F2039">
        <w:rPr>
          <w:rFonts w:ascii="Arial" w:eastAsia="Calibri" w:hAnsi="Arial" w:cs="Calibri"/>
          <w:szCs w:val="24"/>
          <w:lang w:val="en-US"/>
        </w:rPr>
        <w:t>based on self-reported weight and height (hereafter 'self-reported BMI')</w:t>
      </w:r>
      <w:r w:rsidR="00A62BFC">
        <w:rPr>
          <w:rFonts w:ascii="Arial" w:eastAsia="Calibri" w:hAnsi="Arial" w:cs="Calibri"/>
          <w:szCs w:val="24"/>
          <w:lang w:val="en-US"/>
        </w:rPr>
        <w:t>. This</w:t>
      </w:r>
      <w:r>
        <w:rPr>
          <w:rFonts w:ascii="Arial" w:eastAsia="Calibri" w:hAnsi="Arial" w:cs="Calibri"/>
          <w:szCs w:val="24"/>
          <w:lang w:val="en-US"/>
        </w:rPr>
        <w:t xml:space="preserve"> study</w:t>
      </w:r>
      <w:r w:rsidR="002E31B4">
        <w:rPr>
          <w:rFonts w:ascii="Arial" w:eastAsia="Calibri" w:hAnsi="Arial" w:cs="Calibri"/>
          <w:szCs w:val="24"/>
          <w:lang w:val="en-US"/>
        </w:rPr>
        <w:t xml:space="preserve"> </w:t>
      </w:r>
      <w:r w:rsidR="00A62BFC">
        <w:rPr>
          <w:rFonts w:ascii="Arial" w:eastAsia="Calibri" w:hAnsi="Arial" w:cs="Calibri"/>
          <w:szCs w:val="24"/>
          <w:lang w:val="en-US"/>
        </w:rPr>
        <w:t xml:space="preserve">therefore </w:t>
      </w:r>
      <w:r w:rsidR="002E31B4">
        <w:rPr>
          <w:rFonts w:ascii="Arial" w:eastAsia="Calibri" w:hAnsi="Arial" w:cs="Calibri"/>
          <w:szCs w:val="24"/>
          <w:lang w:val="en-US"/>
        </w:rPr>
        <w:t xml:space="preserve">will </w:t>
      </w:r>
      <w:r w:rsidR="00B400D1">
        <w:rPr>
          <w:rFonts w:ascii="Arial" w:eastAsia="Calibri" w:hAnsi="Arial" w:cs="Calibri"/>
          <w:szCs w:val="24"/>
          <w:lang w:val="en-US"/>
        </w:rPr>
        <w:t>add to the evidence</w:t>
      </w:r>
      <w:r w:rsidR="00A6573E">
        <w:rPr>
          <w:rFonts w:ascii="Arial" w:eastAsia="Calibri" w:hAnsi="Arial" w:cs="Calibri"/>
          <w:szCs w:val="24"/>
          <w:lang w:val="en-US"/>
        </w:rPr>
        <w:t xml:space="preserve"> </w:t>
      </w:r>
      <w:r w:rsidR="00D317A5">
        <w:rPr>
          <w:rFonts w:ascii="Arial" w:eastAsia="Calibri" w:hAnsi="Arial" w:cs="Calibri"/>
          <w:szCs w:val="24"/>
          <w:lang w:val="en-US"/>
        </w:rPr>
        <w:t>on</w:t>
      </w:r>
      <w:r w:rsidR="00B400D1">
        <w:rPr>
          <w:rFonts w:ascii="Arial" w:eastAsia="Calibri" w:hAnsi="Arial" w:cs="Calibri"/>
          <w:szCs w:val="24"/>
          <w:lang w:val="en-US"/>
        </w:rPr>
        <w:t xml:space="preserve"> the</w:t>
      </w:r>
      <w:r w:rsidR="00A6573E">
        <w:rPr>
          <w:rFonts w:ascii="Arial" w:eastAsia="Calibri" w:hAnsi="Arial" w:cs="Calibri"/>
          <w:szCs w:val="24"/>
          <w:lang w:val="en-US"/>
        </w:rPr>
        <w:t xml:space="preserve"> use of self-reported BMI </w:t>
      </w:r>
      <w:r w:rsidR="00B400D1">
        <w:rPr>
          <w:rFonts w:ascii="Arial" w:eastAsia="Calibri" w:hAnsi="Arial" w:cs="Calibri"/>
          <w:szCs w:val="24"/>
          <w:lang w:val="en-US"/>
        </w:rPr>
        <w:t>when investigating</w:t>
      </w:r>
      <w:r w:rsidR="00A6573E">
        <w:rPr>
          <w:rFonts w:ascii="Arial" w:eastAsia="Calibri" w:hAnsi="Arial" w:cs="Calibri"/>
          <w:szCs w:val="24"/>
          <w:lang w:val="en-US"/>
        </w:rPr>
        <w:t xml:space="preserve"> maternal obesity associations. </w:t>
      </w:r>
      <w:r w:rsidR="005F3390">
        <w:rPr>
          <w:rFonts w:ascii="Arial" w:eastAsia="Calibri" w:hAnsi="Arial" w:cs="Calibri"/>
          <w:szCs w:val="24"/>
          <w:lang w:val="en-US"/>
        </w:rPr>
        <w:t>In addition, i</w:t>
      </w:r>
      <w:r w:rsidR="00A6573E">
        <w:rPr>
          <w:rFonts w:ascii="Arial" w:eastAsia="Calibri" w:hAnsi="Arial" w:cs="Calibri"/>
          <w:szCs w:val="24"/>
          <w:lang w:val="en-US"/>
        </w:rPr>
        <w:t>t</w:t>
      </w:r>
      <w:r w:rsidR="002D0C96">
        <w:rPr>
          <w:rFonts w:ascii="Arial" w:eastAsia="Calibri" w:hAnsi="Arial" w:cs="Calibri"/>
          <w:szCs w:val="24"/>
          <w:lang w:val="en-US"/>
        </w:rPr>
        <w:t xml:space="preserve"> will contribute to </w:t>
      </w:r>
      <w:r w:rsidR="00D317A5">
        <w:rPr>
          <w:rFonts w:ascii="Arial" w:eastAsia="Calibri" w:hAnsi="Arial" w:cs="Calibri"/>
          <w:szCs w:val="24"/>
          <w:lang w:val="en-US"/>
        </w:rPr>
        <w:t>the</w:t>
      </w:r>
      <w:r w:rsidR="00616D97">
        <w:rPr>
          <w:rFonts w:ascii="Arial" w:eastAsia="Calibri" w:hAnsi="Arial" w:cs="Calibri"/>
          <w:szCs w:val="24"/>
          <w:lang w:val="en-US"/>
        </w:rPr>
        <w:t xml:space="preserve"> knowledge </w:t>
      </w:r>
      <w:r w:rsidR="00A6573E">
        <w:rPr>
          <w:rFonts w:ascii="Arial" w:eastAsia="Calibri" w:hAnsi="Arial" w:cs="Calibri"/>
          <w:szCs w:val="24"/>
          <w:lang w:val="en-US"/>
        </w:rPr>
        <w:t>on</w:t>
      </w:r>
      <w:r w:rsidR="00616D97">
        <w:rPr>
          <w:rFonts w:ascii="Arial" w:eastAsia="Calibri" w:hAnsi="Arial" w:cs="Calibri"/>
          <w:szCs w:val="24"/>
          <w:lang w:val="en-US"/>
        </w:rPr>
        <w:t xml:space="preserve"> the </w:t>
      </w:r>
      <w:r w:rsidR="00A6573E">
        <w:rPr>
          <w:rFonts w:ascii="Arial" w:eastAsia="Calibri" w:hAnsi="Arial" w:cs="Calibri"/>
          <w:szCs w:val="24"/>
          <w:lang w:val="en-US"/>
        </w:rPr>
        <w:t>use</w:t>
      </w:r>
      <w:r w:rsidR="00616D97">
        <w:rPr>
          <w:rFonts w:ascii="Arial" w:eastAsia="Calibri" w:hAnsi="Arial" w:cs="Calibri"/>
          <w:szCs w:val="24"/>
          <w:lang w:val="en-US"/>
        </w:rPr>
        <w:t xml:space="preserve"> of IMD as a group-level indicator</w:t>
      </w:r>
      <w:r w:rsidR="00B400D1">
        <w:rPr>
          <w:rFonts w:ascii="Arial" w:eastAsia="Calibri" w:hAnsi="Arial" w:cs="Calibri"/>
          <w:szCs w:val="24"/>
          <w:lang w:val="en-US"/>
        </w:rPr>
        <w:t>, as well as on the relationship betwe</w:t>
      </w:r>
      <w:r w:rsidR="00BD52CD">
        <w:rPr>
          <w:rFonts w:ascii="Arial" w:eastAsia="Calibri" w:hAnsi="Arial" w:cs="Calibri"/>
          <w:szCs w:val="24"/>
          <w:lang w:val="en-US"/>
        </w:rPr>
        <w:t>en maternal obesity</w:t>
      </w:r>
      <w:r w:rsidR="00B400D1">
        <w:rPr>
          <w:rFonts w:ascii="Arial" w:eastAsia="Calibri" w:hAnsi="Arial" w:cs="Calibri"/>
          <w:szCs w:val="24"/>
          <w:lang w:val="en-US"/>
        </w:rPr>
        <w:t xml:space="preserve"> and ethnic origin, age, parity and smoking status. </w:t>
      </w:r>
    </w:p>
    <w:p w14:paraId="5F65ABE5" w14:textId="77777777" w:rsidR="002B2FC5" w:rsidRPr="00B73EEF" w:rsidRDefault="002B2FC5" w:rsidP="00416A39">
      <w:pPr>
        <w:keepNext/>
        <w:keepLines/>
        <w:spacing w:after="240" w:line="360" w:lineRule="auto"/>
        <w:outlineLvl w:val="0"/>
        <w:rPr>
          <w:rFonts w:ascii="Arial" w:eastAsia="Times New Roman" w:hAnsi="Arial" w:cs="Arial"/>
          <w:b/>
          <w:lang w:val="en-US"/>
        </w:rPr>
      </w:pPr>
      <w:r w:rsidRPr="00B73EEF">
        <w:rPr>
          <w:rFonts w:ascii="Arial" w:eastAsia="Times New Roman" w:hAnsi="Arial" w:cs="Arial"/>
          <w:b/>
          <w:lang w:val="en-US"/>
        </w:rPr>
        <w:t>METHODS</w:t>
      </w:r>
    </w:p>
    <w:p w14:paraId="5A805FD5" w14:textId="77777777" w:rsidR="002B2FC5" w:rsidRPr="00BD439E" w:rsidRDefault="002B2FC5" w:rsidP="00416A39">
      <w:pPr>
        <w:keepNext/>
        <w:keepLines/>
        <w:spacing w:before="120" w:after="120" w:line="360" w:lineRule="auto"/>
        <w:outlineLvl w:val="2"/>
        <w:rPr>
          <w:rFonts w:ascii="Arial" w:eastAsia="Times New Roman" w:hAnsi="Arial" w:cs="Arial"/>
          <w:b/>
          <w:bCs/>
          <w:lang w:val="en-US"/>
        </w:rPr>
      </w:pPr>
      <w:bookmarkStart w:id="2" w:name="_Toc397648451"/>
      <w:r w:rsidRPr="00BD439E">
        <w:rPr>
          <w:rFonts w:ascii="Arial" w:eastAsia="Times New Roman" w:hAnsi="Arial" w:cs="Arial"/>
          <w:b/>
          <w:bCs/>
          <w:lang w:val="en-US"/>
        </w:rPr>
        <w:t>Study population</w:t>
      </w:r>
      <w:bookmarkEnd w:id="2"/>
      <w:r w:rsidRPr="00BD439E">
        <w:rPr>
          <w:rFonts w:ascii="Arial" w:eastAsia="Times New Roman" w:hAnsi="Arial" w:cs="Arial"/>
          <w:b/>
          <w:bCs/>
          <w:lang w:val="en-US"/>
        </w:rPr>
        <w:t xml:space="preserve"> and data source</w:t>
      </w:r>
    </w:p>
    <w:p w14:paraId="09E960F3" w14:textId="208111B2" w:rsidR="002B2FC5" w:rsidRPr="00B73EEF" w:rsidRDefault="002B2FC5" w:rsidP="00416A39">
      <w:pPr>
        <w:spacing w:after="240" w:line="360" w:lineRule="auto"/>
        <w:rPr>
          <w:rFonts w:ascii="Arial" w:eastAsia="Calibri" w:hAnsi="Arial" w:cs="Calibri"/>
          <w:szCs w:val="24"/>
          <w:lang w:val="en-US"/>
        </w:rPr>
      </w:pPr>
      <w:r w:rsidRPr="00B73EEF">
        <w:rPr>
          <w:rFonts w:ascii="Arial" w:eastAsia="Calibri" w:hAnsi="Arial" w:cs="Calibri"/>
          <w:szCs w:val="24"/>
          <w:lang w:val="en-US"/>
        </w:rPr>
        <w:t>The study population consisted of all women who gave birth under the care of Maternity Department at</w:t>
      </w:r>
      <w:r>
        <w:rPr>
          <w:rFonts w:ascii="Arial" w:eastAsia="Calibri" w:hAnsi="Arial" w:cs="Calibri"/>
          <w:szCs w:val="24"/>
          <w:lang w:val="en-US"/>
        </w:rPr>
        <w:t xml:space="preserve"> Queen Alexandra Hospital (QAH) in Portsmouth </w:t>
      </w:r>
      <w:r w:rsidRPr="00B73EEF">
        <w:rPr>
          <w:rFonts w:ascii="Arial" w:eastAsia="Calibri" w:hAnsi="Arial" w:cs="Calibri"/>
          <w:szCs w:val="24"/>
          <w:lang w:val="en-US"/>
        </w:rPr>
        <w:t>from 1 April 2013 to 31 March 2014</w:t>
      </w:r>
      <w:r>
        <w:rPr>
          <w:rFonts w:ascii="Arial" w:eastAsia="Calibri" w:hAnsi="Arial" w:cs="Calibri"/>
          <w:szCs w:val="24"/>
          <w:lang w:val="en-US"/>
        </w:rPr>
        <w:t xml:space="preserve">. This included women in the city of Portsmouth and several adjoining boroughs of the county of Hampshire who gave birth in the main maternity unit in the hospital, </w:t>
      </w:r>
      <w:r w:rsidR="00611B41">
        <w:rPr>
          <w:rFonts w:ascii="Arial" w:eastAsia="Calibri" w:hAnsi="Arial" w:cs="Calibri"/>
          <w:szCs w:val="24"/>
          <w:lang w:val="en-US"/>
        </w:rPr>
        <w:t xml:space="preserve">in </w:t>
      </w:r>
      <w:r>
        <w:rPr>
          <w:rFonts w:ascii="Arial" w:eastAsia="Calibri" w:hAnsi="Arial" w:cs="Calibri"/>
          <w:szCs w:val="24"/>
          <w:lang w:val="en-US"/>
        </w:rPr>
        <w:t>local midwifery-led maternity centres or at home, regardless of</w:t>
      </w:r>
      <w:r w:rsidRPr="00B73EEF">
        <w:rPr>
          <w:rFonts w:ascii="Arial" w:eastAsia="Calibri" w:hAnsi="Arial" w:cs="Calibri"/>
          <w:szCs w:val="24"/>
          <w:lang w:val="en-US"/>
        </w:rPr>
        <w:t xml:space="preserve"> method of delivery. </w:t>
      </w:r>
      <w:r>
        <w:rPr>
          <w:rFonts w:ascii="Arial" w:eastAsia="Calibri" w:hAnsi="Arial" w:cs="Calibri"/>
          <w:szCs w:val="24"/>
          <w:lang w:val="en-US"/>
        </w:rPr>
        <w:t>We used pseudonymised data, which had been collected and entered</w:t>
      </w:r>
      <w:r w:rsidRPr="00CC6F8D">
        <w:rPr>
          <w:rFonts w:ascii="Arial" w:eastAsia="Calibri" w:hAnsi="Arial" w:cs="Calibri"/>
          <w:szCs w:val="24"/>
          <w:lang w:val="en-US"/>
        </w:rPr>
        <w:t xml:space="preserve"> into </w:t>
      </w:r>
      <w:r>
        <w:rPr>
          <w:rFonts w:ascii="Arial" w:eastAsia="Calibri" w:hAnsi="Arial" w:cs="Calibri"/>
          <w:szCs w:val="24"/>
          <w:lang w:val="en-US"/>
        </w:rPr>
        <w:t>a maternity records system by midwives and administrative</w:t>
      </w:r>
      <w:r w:rsidRPr="00CC6F8D">
        <w:rPr>
          <w:rFonts w:ascii="Arial" w:eastAsia="Calibri" w:hAnsi="Arial" w:cs="Calibri"/>
          <w:szCs w:val="24"/>
          <w:lang w:val="en-US"/>
        </w:rPr>
        <w:t xml:space="preserve"> staff</w:t>
      </w:r>
      <w:r>
        <w:rPr>
          <w:rFonts w:ascii="Arial" w:eastAsia="Calibri" w:hAnsi="Arial" w:cs="Calibri"/>
          <w:szCs w:val="24"/>
          <w:lang w:val="en-US"/>
        </w:rPr>
        <w:t xml:space="preserve"> as part of routine antenatal care</w:t>
      </w:r>
      <w:r w:rsidRPr="00CC6F8D">
        <w:rPr>
          <w:rFonts w:ascii="Arial" w:eastAsia="Calibri" w:hAnsi="Arial" w:cs="Calibri"/>
          <w:szCs w:val="24"/>
          <w:lang w:val="en-US"/>
        </w:rPr>
        <w:t>.</w:t>
      </w:r>
    </w:p>
    <w:p w14:paraId="5938F356" w14:textId="77777777" w:rsidR="002B2FC5" w:rsidRPr="00BD439E" w:rsidRDefault="002B2FC5" w:rsidP="00416A39">
      <w:pPr>
        <w:keepNext/>
        <w:keepLines/>
        <w:spacing w:before="120" w:after="120" w:line="360" w:lineRule="auto"/>
        <w:outlineLvl w:val="2"/>
        <w:rPr>
          <w:rFonts w:ascii="Arial" w:eastAsia="Times New Roman" w:hAnsi="Arial" w:cs="Arial"/>
          <w:b/>
          <w:bCs/>
          <w:lang w:val="en-US"/>
        </w:rPr>
      </w:pPr>
      <w:r w:rsidRPr="00BD439E">
        <w:rPr>
          <w:rFonts w:ascii="Arial" w:eastAsia="Times New Roman" w:hAnsi="Arial" w:cs="Arial"/>
          <w:b/>
          <w:bCs/>
          <w:lang w:val="en-US"/>
        </w:rPr>
        <w:t>Statistical analysis</w:t>
      </w:r>
    </w:p>
    <w:p w14:paraId="78DC18C2" w14:textId="20574CC3" w:rsidR="002B2FC5" w:rsidRDefault="002B2FC5" w:rsidP="00416A39">
      <w:pPr>
        <w:spacing w:after="240" w:line="360" w:lineRule="auto"/>
        <w:rPr>
          <w:rFonts w:ascii="Arial" w:eastAsia="Calibri" w:hAnsi="Arial" w:cs="Calibri"/>
          <w:szCs w:val="24"/>
          <w:lang w:val="en-US"/>
        </w:rPr>
      </w:pPr>
      <w:r>
        <w:rPr>
          <w:rFonts w:ascii="Arial" w:eastAsia="Calibri" w:hAnsi="Arial" w:cs="Calibri"/>
          <w:szCs w:val="24"/>
          <w:lang w:val="en-US"/>
        </w:rPr>
        <w:t>Our outcome</w:t>
      </w:r>
      <w:r w:rsidRPr="008B292B">
        <w:rPr>
          <w:rFonts w:ascii="Arial" w:eastAsia="Calibri" w:hAnsi="Arial" w:cs="Calibri"/>
          <w:szCs w:val="24"/>
          <w:lang w:val="en-US"/>
        </w:rPr>
        <w:t xml:space="preserve"> </w:t>
      </w:r>
      <w:r>
        <w:rPr>
          <w:rFonts w:ascii="Arial" w:eastAsia="Calibri" w:hAnsi="Arial" w:cs="Calibri"/>
          <w:szCs w:val="24"/>
          <w:lang w:val="en-US"/>
        </w:rPr>
        <w:t>was maternal obesity</w:t>
      </w:r>
      <w:r w:rsidRPr="00B73EEF">
        <w:rPr>
          <w:rFonts w:ascii="Arial" w:eastAsia="Calibri" w:hAnsi="Arial" w:cs="Calibri"/>
          <w:szCs w:val="24"/>
          <w:lang w:val="en-US"/>
        </w:rPr>
        <w:t>.</w:t>
      </w:r>
      <w:r>
        <w:rPr>
          <w:rFonts w:ascii="Arial" w:eastAsia="Calibri" w:hAnsi="Arial" w:cs="Calibri"/>
          <w:szCs w:val="24"/>
          <w:lang w:val="en-US"/>
        </w:rPr>
        <w:t xml:space="preserve"> BMI values were calculated </w:t>
      </w:r>
      <w:r w:rsidR="007D66DE">
        <w:rPr>
          <w:rFonts w:ascii="Arial" w:eastAsia="Calibri" w:hAnsi="Arial" w:cs="Calibri"/>
          <w:szCs w:val="24"/>
          <w:lang w:val="en-US"/>
        </w:rPr>
        <w:t xml:space="preserve">by dividing women’s </w:t>
      </w:r>
      <w:r w:rsidR="007D66DE" w:rsidRPr="007D66DE">
        <w:rPr>
          <w:rFonts w:ascii="Arial" w:eastAsia="Calibri" w:hAnsi="Arial" w:cs="Calibri"/>
          <w:szCs w:val="24"/>
          <w:lang w:val="en-US"/>
        </w:rPr>
        <w:t>weight in kilograms b</w:t>
      </w:r>
      <w:r w:rsidR="007D66DE">
        <w:rPr>
          <w:rFonts w:ascii="Arial" w:eastAsia="Calibri" w:hAnsi="Arial" w:cs="Calibri"/>
          <w:szCs w:val="24"/>
          <w:lang w:val="en-US"/>
        </w:rPr>
        <w:t>y their height in metres squared</w:t>
      </w:r>
      <w:r w:rsidRPr="001C6220">
        <w:rPr>
          <w:rFonts w:ascii="Arial" w:eastAsia="Calibri" w:hAnsi="Arial" w:cs="Calibri"/>
          <w:szCs w:val="24"/>
          <w:lang w:val="en-US"/>
        </w:rPr>
        <w:t xml:space="preserve">. </w:t>
      </w:r>
      <w:r>
        <w:rPr>
          <w:rFonts w:ascii="Arial" w:eastAsia="Calibri" w:hAnsi="Arial" w:cs="Calibri"/>
          <w:szCs w:val="24"/>
          <w:lang w:val="en-US"/>
        </w:rPr>
        <w:t xml:space="preserve">As per international classification of BMI status </w:t>
      </w:r>
      <w:r>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&lt;EndNote&gt;&lt;Cite&gt;&lt;Author&gt;World Health Organisation&lt;/Author&gt;&lt;Year&gt;2016&lt;/Year&gt;&lt;RecNum&gt;750&lt;/RecNum&gt;&lt;DisplayText&gt;(27)&lt;/DisplayText&gt;&lt;record&gt;&lt;rec-number&gt;750&lt;/rec-number&gt;&lt;foreign-keys&gt;&lt;key app="EN" db-id="t0tp0v2ty0r2tjea9edvp007rpxs0s0twasx" timestamp="1516795191"&gt;750&lt;/key&gt;&lt;/foreign-keys&gt;&lt;ref-type name="Web Page"&gt;12&lt;/ref-type&gt;&lt;contributors&gt;&lt;authors&gt;&lt;author&gt;World Health Organisation,&lt;/author&gt;&lt;/authors&gt;&lt;/contributors&gt;&lt;titles&gt;&lt;title&gt;BMI classification.&lt;/title&gt;&lt;/titles&gt;&lt;dates&gt;&lt;year&gt;2016&lt;/year&gt;&lt;/dates&gt;&lt;urls&gt;&lt;related-urls&gt;&lt;url&gt;http://apps.who.int/bmi/index.jsp?introPage=intro_3.html&lt;/url&gt;&lt;/related-urls&gt;&lt;/urls&gt;&lt;/record&gt;&lt;/Cite&gt;&lt;/EndNote&gt;</w:instrText>
      </w:r>
      <w:r>
        <w:rPr>
          <w:rFonts w:ascii="Arial" w:eastAsia="Calibri" w:hAnsi="Arial" w:cs="Calibri"/>
          <w:szCs w:val="24"/>
          <w:lang w:val="en-US"/>
        </w:rPr>
        <w:fldChar w:fldCharType="separate"/>
      </w:r>
      <w:r w:rsidR="001E42A3">
        <w:rPr>
          <w:rFonts w:ascii="Arial" w:eastAsia="Calibri" w:hAnsi="Arial" w:cs="Calibri"/>
          <w:noProof/>
          <w:szCs w:val="24"/>
          <w:lang w:val="en-US"/>
        </w:rPr>
        <w:t>(27)</w:t>
      </w:r>
      <w:r>
        <w:rPr>
          <w:rFonts w:ascii="Arial" w:eastAsia="Calibri" w:hAnsi="Arial" w:cs="Calibri"/>
          <w:szCs w:val="24"/>
          <w:lang w:val="en-US"/>
        </w:rPr>
        <w:fldChar w:fldCharType="end"/>
      </w:r>
      <w:r>
        <w:rPr>
          <w:rFonts w:ascii="Arial" w:eastAsia="Calibri" w:hAnsi="Arial" w:cs="Calibri"/>
          <w:szCs w:val="24"/>
          <w:lang w:val="en-US"/>
        </w:rPr>
        <w:t>, continuous BMI</w:t>
      </w:r>
      <w:r w:rsidRPr="001C6220">
        <w:rPr>
          <w:rFonts w:ascii="Arial" w:eastAsia="Calibri" w:hAnsi="Arial" w:cs="Calibri"/>
          <w:szCs w:val="24"/>
          <w:lang w:val="en-US"/>
        </w:rPr>
        <w:t xml:space="preserve"> was converted </w:t>
      </w:r>
      <w:r>
        <w:rPr>
          <w:rFonts w:ascii="Arial" w:eastAsia="Calibri" w:hAnsi="Arial" w:cs="Calibri"/>
          <w:szCs w:val="24"/>
          <w:lang w:val="en-US"/>
        </w:rPr>
        <w:t xml:space="preserve">into </w:t>
      </w:r>
      <w:r w:rsidRPr="001C6220">
        <w:rPr>
          <w:rFonts w:ascii="Arial" w:eastAsia="Calibri" w:hAnsi="Arial" w:cs="Calibri"/>
          <w:szCs w:val="24"/>
          <w:lang w:val="en-US"/>
        </w:rPr>
        <w:t>a binary obesity variable, whereby women with a BMI of 29.9</w:t>
      </w:r>
      <w:r>
        <w:rPr>
          <w:rFonts w:ascii="Arial" w:eastAsia="Calibri" w:hAnsi="Arial" w:cs="Calibri"/>
          <w:szCs w:val="24"/>
          <w:lang w:val="en-US"/>
        </w:rPr>
        <w:t xml:space="preserve"> kg/m</w:t>
      </w:r>
      <w:r w:rsidRPr="0024317A">
        <w:rPr>
          <w:rFonts w:ascii="Arial" w:eastAsia="Calibri" w:hAnsi="Arial" w:cs="Calibri"/>
          <w:szCs w:val="24"/>
          <w:vertAlign w:val="superscript"/>
          <w:lang w:val="en-US"/>
        </w:rPr>
        <w:t xml:space="preserve">2 </w:t>
      </w:r>
      <w:r w:rsidRPr="001C6220">
        <w:rPr>
          <w:rFonts w:ascii="Arial" w:eastAsia="Calibri" w:hAnsi="Arial" w:cs="Calibri"/>
          <w:szCs w:val="24"/>
          <w:lang w:val="en-US"/>
        </w:rPr>
        <w:t xml:space="preserve">or less were classified as non-obese, and those with a </w:t>
      </w:r>
      <w:r>
        <w:rPr>
          <w:rFonts w:ascii="Arial" w:eastAsia="Calibri" w:hAnsi="Arial" w:cs="Calibri"/>
          <w:szCs w:val="24"/>
          <w:lang w:val="en-US"/>
        </w:rPr>
        <w:t>BMI of 30 kg/m</w:t>
      </w:r>
      <w:r w:rsidRPr="0024317A">
        <w:rPr>
          <w:rFonts w:ascii="Arial" w:eastAsia="Calibri" w:hAnsi="Arial" w:cs="Calibri"/>
          <w:szCs w:val="24"/>
          <w:vertAlign w:val="superscript"/>
          <w:lang w:val="en-US"/>
        </w:rPr>
        <w:t>2</w:t>
      </w:r>
      <w:r>
        <w:rPr>
          <w:rFonts w:ascii="Arial" w:eastAsia="Calibri" w:hAnsi="Arial" w:cs="Calibri"/>
          <w:szCs w:val="24"/>
          <w:lang w:val="en-US"/>
        </w:rPr>
        <w:t xml:space="preserve"> or above as obese</w:t>
      </w:r>
      <w:r w:rsidRPr="001C6220">
        <w:rPr>
          <w:rFonts w:ascii="Arial" w:eastAsia="Calibri" w:hAnsi="Arial" w:cs="Calibri"/>
          <w:szCs w:val="24"/>
          <w:lang w:val="en-US"/>
        </w:rPr>
        <w:t xml:space="preserve">. </w:t>
      </w:r>
    </w:p>
    <w:p w14:paraId="2EAEC79C" w14:textId="26AEA8FB" w:rsidR="002B2FC5" w:rsidRPr="001E42A3" w:rsidRDefault="002B2FC5" w:rsidP="001E42A3">
      <w:pPr>
        <w:spacing w:after="240" w:line="360" w:lineRule="auto"/>
      </w:pPr>
      <w:r w:rsidRPr="00097F7A">
        <w:rPr>
          <w:rFonts w:ascii="Arial" w:eastAsia="Calibri" w:hAnsi="Arial" w:cs="Calibri"/>
          <w:szCs w:val="24"/>
          <w:lang w:val="en-US"/>
        </w:rPr>
        <w:t xml:space="preserve">The Index of Multiple Deprivation (IMD) </w:t>
      </w:r>
      <w:r w:rsidRPr="00B73EEF">
        <w:rPr>
          <w:rFonts w:ascii="Arial" w:eastAsia="Calibri" w:hAnsi="Arial" w:cs="Calibri"/>
          <w:szCs w:val="24"/>
          <w:lang w:val="en-US"/>
        </w:rPr>
        <w:t xml:space="preserve">quintile constituted </w:t>
      </w:r>
      <w:r>
        <w:rPr>
          <w:rFonts w:ascii="Arial" w:eastAsia="Calibri" w:hAnsi="Arial" w:cs="Calibri"/>
          <w:szCs w:val="24"/>
          <w:lang w:val="en-US"/>
        </w:rPr>
        <w:t xml:space="preserve">the primary exposure. </w:t>
      </w:r>
      <w:r w:rsidR="001E42A3">
        <w:rPr>
          <w:rFonts w:ascii="Arial" w:eastAsia="Calibri" w:hAnsi="Arial" w:cs="Calibri"/>
          <w:szCs w:val="24"/>
          <w:lang w:val="en-US"/>
        </w:rPr>
        <w:t>IMD 2010</w:t>
      </w:r>
      <w:r w:rsidR="001E42A3">
        <w:t xml:space="preserve"> </w:t>
      </w:r>
      <w:r w:rsidR="0007264A">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&lt;EndNote&gt;&lt;Cite&gt;&lt;Author&gt;McLennan&lt;/Author&gt;&lt;Year&gt;2011&lt;/Year&gt;&lt;RecNum&gt;675&lt;/RecNum&gt;&lt;DisplayText&gt;(28)&lt;/DisplayText&gt;&lt;record&gt;&lt;rec-number&gt;675&lt;/rec-number&gt;&lt;foreign-keys&gt;&lt;key app="EN" db-id="t0tp0v2ty0r2tjea9edvp007rpxs0s0twasx" timestamp="1516795175"&gt;675&lt;/key&gt;&lt;/foreign-keys&gt;&lt;ref-type name="Web Page"&gt;12&lt;/ref-type&gt;&lt;contributors&gt;&lt;authors&gt;&lt;author&gt;McLennan, D., Barnes, H., Noble, M., Davies, J., Garratt, E., Dibben, C.&lt;/author&gt;&lt;/authors&gt;&lt;secondary-authors&gt;&lt;author&gt;Communities and Local Government&lt;/author&gt;&lt;/secondary-authors&gt;&lt;/contributors&gt;&lt;titles&gt;&lt;title&gt;The English Indices of Deprivation 2010.&lt;/title&gt;&lt;/titles&gt;&lt;dates&gt;&lt;year&gt;2011&lt;/year&gt;&lt;/dates&gt;&lt;urls&gt;&lt;related-urls&gt;&lt;url&gt;https://www.gov.uk/government/uploads/system/uploads/attachment_data/file/6320/1870718.pdf&lt;/url&gt;&lt;/related-urls&gt;&lt;/urls&gt;&lt;access-date&gt;10 July 2014&lt;/access-date&gt;&lt;/record&gt;&lt;/Cite&gt;&lt;/EndNote&gt;</w:instrText>
      </w:r>
      <w:r w:rsidR="0007264A">
        <w:rPr>
          <w:rFonts w:ascii="Arial" w:eastAsia="Calibri" w:hAnsi="Arial" w:cs="Calibri"/>
          <w:szCs w:val="24"/>
          <w:lang w:val="en-US"/>
        </w:rPr>
        <w:fldChar w:fldCharType="separate"/>
      </w:r>
      <w:r w:rsidR="001E42A3">
        <w:rPr>
          <w:rFonts w:ascii="Arial" w:eastAsia="Calibri" w:hAnsi="Arial" w:cs="Calibri"/>
          <w:noProof/>
          <w:szCs w:val="24"/>
          <w:lang w:val="en-US"/>
        </w:rPr>
        <w:t>(28)</w:t>
      </w:r>
      <w:r w:rsidR="0007264A">
        <w:rPr>
          <w:rFonts w:ascii="Arial" w:eastAsia="Calibri" w:hAnsi="Arial" w:cs="Calibri"/>
          <w:szCs w:val="24"/>
          <w:lang w:val="en-US"/>
        </w:rPr>
        <w:fldChar w:fldCharType="end"/>
      </w:r>
      <w:r w:rsidR="0007264A">
        <w:rPr>
          <w:rFonts w:ascii="Arial" w:eastAsia="Calibri" w:hAnsi="Arial" w:cs="Calibri"/>
          <w:szCs w:val="24"/>
          <w:lang w:val="en-US"/>
        </w:rPr>
        <w:t xml:space="preserve"> </w:t>
      </w:r>
      <w:r w:rsidR="001E42A3">
        <w:rPr>
          <w:rFonts w:ascii="Arial" w:eastAsia="Calibri" w:hAnsi="Arial" w:cs="Calibri"/>
          <w:szCs w:val="24"/>
          <w:lang w:val="en-US"/>
        </w:rPr>
        <w:t>was</w:t>
      </w:r>
      <w:r w:rsidRPr="00097F7A">
        <w:rPr>
          <w:rFonts w:ascii="Arial" w:eastAsia="Calibri" w:hAnsi="Arial" w:cs="Calibri"/>
          <w:szCs w:val="24"/>
          <w:lang w:val="en-US"/>
        </w:rPr>
        <w:t xml:space="preserve"> the latest availab</w:t>
      </w:r>
      <w:r w:rsidR="001E42A3">
        <w:rPr>
          <w:rFonts w:ascii="Arial" w:eastAsia="Calibri" w:hAnsi="Arial" w:cs="Calibri"/>
          <w:szCs w:val="24"/>
          <w:lang w:val="en-US"/>
        </w:rPr>
        <w:t>le</w:t>
      </w:r>
      <w:r w:rsidR="0007264A">
        <w:rPr>
          <w:rFonts w:ascii="Arial" w:eastAsia="Calibri" w:hAnsi="Arial" w:cs="Calibri"/>
          <w:szCs w:val="24"/>
          <w:lang w:val="en-US"/>
        </w:rPr>
        <w:t xml:space="preserve"> </w:t>
      </w:r>
      <w:r>
        <w:rPr>
          <w:rFonts w:ascii="Arial" w:eastAsia="Calibri" w:hAnsi="Arial" w:cs="Calibri"/>
          <w:szCs w:val="24"/>
          <w:lang w:val="en-US"/>
        </w:rPr>
        <w:t xml:space="preserve">at the time </w:t>
      </w:r>
      <w:r w:rsidR="0007264A">
        <w:rPr>
          <w:rFonts w:ascii="Arial" w:eastAsia="Calibri" w:hAnsi="Arial" w:cs="Calibri"/>
          <w:szCs w:val="24"/>
          <w:lang w:val="en-US"/>
        </w:rPr>
        <w:t xml:space="preserve">of this study. </w:t>
      </w:r>
      <w:r w:rsidR="001E42A3">
        <w:rPr>
          <w:rFonts w:ascii="Arial" w:eastAsia="Calibri" w:hAnsi="Arial" w:cs="Calibri"/>
          <w:szCs w:val="24"/>
          <w:lang w:val="en-US"/>
        </w:rPr>
        <w:t>It</w:t>
      </w:r>
      <w:r w:rsidR="0007264A">
        <w:rPr>
          <w:rFonts w:ascii="Arial" w:eastAsia="Calibri" w:hAnsi="Arial" w:cs="Calibri"/>
          <w:szCs w:val="24"/>
          <w:lang w:val="en-US"/>
        </w:rPr>
        <w:t xml:space="preserve"> consist</w:t>
      </w:r>
      <w:r w:rsidR="001E42A3">
        <w:rPr>
          <w:rFonts w:ascii="Arial" w:eastAsia="Calibri" w:hAnsi="Arial" w:cs="Calibri"/>
          <w:szCs w:val="24"/>
          <w:lang w:val="en-US"/>
        </w:rPr>
        <w:t>s</w:t>
      </w:r>
      <w:r w:rsidRPr="00097F7A">
        <w:rPr>
          <w:rFonts w:ascii="Arial" w:eastAsia="Calibri" w:hAnsi="Arial" w:cs="Calibri"/>
          <w:szCs w:val="24"/>
          <w:lang w:val="en-US"/>
        </w:rPr>
        <w:t xml:space="preserve"> of 38 indicators under seven </w:t>
      </w:r>
      <w:r>
        <w:rPr>
          <w:rFonts w:ascii="Arial" w:eastAsia="Calibri" w:hAnsi="Arial" w:cs="Calibri"/>
          <w:szCs w:val="24"/>
          <w:lang w:val="en-US"/>
        </w:rPr>
        <w:t xml:space="preserve">differentially weighted </w:t>
      </w:r>
      <w:r w:rsidRPr="00097F7A">
        <w:rPr>
          <w:rFonts w:ascii="Arial" w:eastAsia="Calibri" w:hAnsi="Arial" w:cs="Calibri"/>
          <w:szCs w:val="24"/>
          <w:lang w:val="en-US"/>
        </w:rPr>
        <w:t>domains</w:t>
      </w:r>
      <w:r w:rsidR="00614D18">
        <w:rPr>
          <w:rFonts w:ascii="Arial" w:eastAsia="Calibri" w:hAnsi="Arial" w:cs="Calibri"/>
          <w:szCs w:val="24"/>
          <w:lang w:val="en-US"/>
        </w:rPr>
        <w:t xml:space="preserve"> of deprivation</w:t>
      </w:r>
      <w:r w:rsidRPr="00097F7A">
        <w:rPr>
          <w:rFonts w:ascii="Arial" w:eastAsia="Calibri" w:hAnsi="Arial" w:cs="Calibri"/>
          <w:szCs w:val="24"/>
          <w:lang w:val="en-US"/>
        </w:rPr>
        <w:t xml:space="preserve">. </w:t>
      </w:r>
      <w:r w:rsidR="002E60BC">
        <w:rPr>
          <w:rFonts w:ascii="Arial" w:eastAsia="Calibri" w:hAnsi="Arial" w:cs="Calibri"/>
          <w:szCs w:val="24"/>
          <w:lang w:val="en-US"/>
        </w:rPr>
        <w:t>IMD scores are available for every</w:t>
      </w:r>
      <w:r w:rsidRPr="00097F7A">
        <w:rPr>
          <w:rFonts w:ascii="Arial" w:eastAsia="Calibri" w:hAnsi="Arial" w:cs="Calibri"/>
          <w:szCs w:val="24"/>
          <w:lang w:val="en-US"/>
        </w:rPr>
        <w:t xml:space="preserve"> Lower Layer Super Output Area (LSOA), </w:t>
      </w:r>
      <w:r w:rsidR="00F26B1D">
        <w:rPr>
          <w:rFonts w:ascii="Arial" w:eastAsia="Calibri" w:hAnsi="Arial" w:cs="Calibri"/>
          <w:szCs w:val="24"/>
          <w:lang w:val="en-US"/>
        </w:rPr>
        <w:t xml:space="preserve">which have a population between 1,000 and 3,000 residents </w:t>
      </w:r>
      <w:r w:rsidR="002E60BC">
        <w:rPr>
          <w:rFonts w:ascii="Arial" w:eastAsia="Calibri" w:hAnsi="Arial" w:cs="Calibri"/>
          <w:szCs w:val="24"/>
          <w:lang w:val="en-US"/>
        </w:rPr>
        <w:fldChar w:fldCharType="begin"/>
      </w:r>
      <w:r w:rsidR="00F26B1D">
        <w:rPr>
          <w:rFonts w:ascii="Arial" w:eastAsia="Calibri" w:hAnsi="Arial" w:cs="Calibri"/>
          <w:szCs w:val="24"/>
          <w:lang w:val="en-US"/>
        </w:rPr>
        <w:instrText xml:space="preserve"> ADDIN EN.CITE &lt;EndNote&gt;&lt;Cite&gt;&lt;Author&gt;Office for National Statistics&lt;/Author&gt;&lt;Year&gt;2017&lt;/Year&gt;&lt;RecNum&gt;16755&lt;/RecNum&gt;&lt;DisplayText&gt;(29)&lt;/DisplayText&gt;&lt;record&gt;&lt;rec-number&gt;16755&lt;/rec-number&gt;&lt;foreign-keys&gt;&lt;key app="EN" db-id="t0tp0v2ty0r2tjea9edvp007rpxs0s0twasx" timestamp="1525948381"&gt;16755&lt;/key&gt;&lt;/foreign-keys&gt;&lt;ref-type name="Web Page"&gt;12&lt;/ref-type&gt;&lt;contributors&gt;&lt;authors&gt;&lt;author&gt;Office for National Statistics,&lt;/author&gt;&lt;/authors&gt;&lt;/contributors&gt;&lt;titles&gt;&lt;title&gt;Lower Super Output Area Mid-year Population Estimates (supporting information).&lt;/title&gt;&lt;/titles&gt;&lt;dates&gt;&lt;year&gt;2017&lt;/year&gt;&lt;/dates&gt;&lt;urls&gt;&lt;related-urls&gt;&lt;url&gt;https://www.ons.gov.uk/peoplepopulationandcommunity/populationandmigration/populationestimates/datasets/lowersuperoutputareamidyearpopulationestimates&lt;/url&gt;&lt;/related-urls&gt;&lt;/urls&gt;&lt;/record&gt;&lt;/Cite&gt;&lt;/EndNote&gt;</w:instrText>
      </w:r>
      <w:r w:rsidR="002E60BC">
        <w:rPr>
          <w:rFonts w:ascii="Arial" w:eastAsia="Calibri" w:hAnsi="Arial" w:cs="Calibri"/>
          <w:szCs w:val="24"/>
          <w:lang w:val="en-US"/>
        </w:rPr>
        <w:fldChar w:fldCharType="separate"/>
      </w:r>
      <w:r w:rsidR="002E60BC">
        <w:rPr>
          <w:rFonts w:ascii="Arial" w:eastAsia="Calibri" w:hAnsi="Arial" w:cs="Calibri"/>
          <w:noProof/>
          <w:szCs w:val="24"/>
          <w:lang w:val="en-US"/>
        </w:rPr>
        <w:t>(29)</w:t>
      </w:r>
      <w:r w:rsidR="002E60BC">
        <w:rPr>
          <w:rFonts w:ascii="Arial" w:eastAsia="Calibri" w:hAnsi="Arial" w:cs="Calibri"/>
          <w:szCs w:val="24"/>
          <w:lang w:val="en-US"/>
        </w:rPr>
        <w:fldChar w:fldCharType="end"/>
      </w:r>
      <w:r w:rsidRPr="00097F7A">
        <w:rPr>
          <w:rFonts w:ascii="Arial" w:eastAsia="Calibri" w:hAnsi="Arial" w:cs="Calibri"/>
          <w:szCs w:val="24"/>
          <w:lang w:val="en-US"/>
        </w:rPr>
        <w:t>.</w:t>
      </w:r>
      <w:r>
        <w:rPr>
          <w:rFonts w:ascii="Arial" w:eastAsia="Calibri" w:hAnsi="Arial" w:cs="Calibri"/>
          <w:szCs w:val="24"/>
          <w:lang w:val="en-US"/>
        </w:rPr>
        <w:t xml:space="preserve"> Women’s </w:t>
      </w:r>
      <w:r w:rsidR="002442D6">
        <w:rPr>
          <w:rFonts w:ascii="Arial" w:eastAsia="Calibri" w:hAnsi="Arial" w:cs="Calibri"/>
          <w:szCs w:val="24"/>
          <w:lang w:val="en-US"/>
        </w:rPr>
        <w:t xml:space="preserve">postcodes were converted into </w:t>
      </w:r>
      <w:r w:rsidRPr="00B73EEF">
        <w:rPr>
          <w:rFonts w:ascii="Arial" w:eastAsia="Calibri" w:hAnsi="Arial" w:cs="Calibri"/>
          <w:szCs w:val="24"/>
          <w:lang w:val="en-US"/>
        </w:rPr>
        <w:t>LSOAs</w:t>
      </w:r>
      <w:r w:rsidR="002442D6">
        <w:rPr>
          <w:rFonts w:ascii="Arial" w:eastAsia="Calibri" w:hAnsi="Arial" w:cs="Calibri"/>
          <w:szCs w:val="24"/>
          <w:lang w:val="en-US"/>
        </w:rPr>
        <w:t>, and these</w:t>
      </w:r>
      <w:r>
        <w:rPr>
          <w:rFonts w:ascii="Arial" w:eastAsia="Calibri" w:hAnsi="Arial" w:cs="Calibri"/>
          <w:szCs w:val="24"/>
          <w:lang w:val="en-US"/>
        </w:rPr>
        <w:t xml:space="preserve"> </w:t>
      </w:r>
      <w:r w:rsidRPr="00B73EEF">
        <w:rPr>
          <w:rFonts w:ascii="Arial" w:eastAsia="Calibri" w:hAnsi="Arial" w:cs="Calibri"/>
          <w:szCs w:val="24"/>
          <w:lang w:val="en-US"/>
        </w:rPr>
        <w:t xml:space="preserve">were </w:t>
      </w:r>
      <w:r w:rsidR="002442D6">
        <w:rPr>
          <w:rFonts w:ascii="Arial" w:eastAsia="Calibri" w:hAnsi="Arial" w:cs="Calibri"/>
          <w:szCs w:val="24"/>
          <w:lang w:val="en-US"/>
        </w:rPr>
        <w:t xml:space="preserve">then </w:t>
      </w:r>
      <w:r w:rsidRPr="00B73EEF">
        <w:rPr>
          <w:rFonts w:ascii="Arial" w:eastAsia="Calibri" w:hAnsi="Arial" w:cs="Calibri"/>
          <w:szCs w:val="24"/>
          <w:lang w:val="en-US"/>
        </w:rPr>
        <w:t xml:space="preserve">converted </w:t>
      </w:r>
      <w:r>
        <w:rPr>
          <w:rFonts w:ascii="Arial" w:eastAsia="Calibri" w:hAnsi="Arial" w:cs="Calibri"/>
          <w:szCs w:val="24"/>
          <w:lang w:val="en-US"/>
        </w:rPr>
        <w:t>in</w:t>
      </w:r>
      <w:r w:rsidRPr="00B73EEF">
        <w:rPr>
          <w:rFonts w:ascii="Arial" w:eastAsia="Calibri" w:hAnsi="Arial" w:cs="Calibri"/>
          <w:szCs w:val="24"/>
          <w:lang w:val="en-US"/>
        </w:rPr>
        <w:t xml:space="preserve">to national IMD quintiles using a lookup table for allocating LSOAs to IMD2010 </w:t>
      </w:r>
      <w:r>
        <w:rPr>
          <w:rFonts w:ascii="Arial" w:eastAsia="Calibri" w:hAnsi="Arial" w:cs="Calibri"/>
          <w:szCs w:val="24"/>
          <w:lang w:val="en-US"/>
        </w:rPr>
        <w:fldChar w:fldCharType="begin"/>
      </w:r>
      <w:r w:rsidR="00F4576B">
        <w:rPr>
          <w:rFonts w:ascii="Arial" w:eastAsia="Calibri" w:hAnsi="Arial" w:cs="Calibri"/>
          <w:szCs w:val="24"/>
          <w:lang w:val="en-US"/>
        </w:rPr>
        <w:instrText xml:space="preserve"> ADDIN EN.CITE &lt;EndNote&gt;&lt;Cite&gt;&lt;Author&gt;Public Health England&lt;/Author&gt;&lt;Year&gt;2009&lt;/Year&gt;&lt;RecNum&gt;714&lt;/RecNum&gt;&lt;DisplayText&gt;(30)&lt;/DisplayText&gt;&lt;record&gt;&lt;rec-number&gt;714&lt;/rec-number&gt;&lt;foreign-keys&gt;&lt;key app="EN" db-id="t0tp0v2ty0r2tjea9edvp007rpxs0s0twasx" timestamp="1516795185"&gt;714&lt;/key&gt;&lt;/foreign-keys&gt;&lt;ref-type name="Web Page"&gt;12&lt;/ref-type&gt;&lt;contributors&gt;&lt;authors&gt;&lt;author&gt;Public Health England,&lt;/author&gt;&lt;/authors&gt;&lt;/contributors&gt;&lt;titles&gt;&lt;title&gt;LSOA to deprivation quantile lookup table - lookup table used to allocate LSOAs to IMD 2010 deprivation deciles, quintiles and quartiles in each English region.&lt;/title&gt;&lt;/titles&gt;&lt;dates&gt;&lt;year&gt;2009&lt;/year&gt;&lt;/dates&gt;&lt;urls&gt;&lt;related-urls&gt;&lt;url&gt;http://webarchive.nationalarchives.gov.uk/20170106082025/http://www.apho.org.uk/resource/item.aspx?RID=110541 &lt;/url&gt;&lt;/related-urls&gt;&lt;/urls&gt;&lt;/record&gt;&lt;/Cite&gt;&lt;/EndNote&gt;</w:instrText>
      </w:r>
      <w:r>
        <w:rPr>
          <w:rFonts w:ascii="Arial" w:eastAsia="Calibri" w:hAnsi="Arial" w:cs="Calibri"/>
          <w:szCs w:val="24"/>
          <w:lang w:val="en-US"/>
        </w:rPr>
        <w:fldChar w:fldCharType="separate"/>
      </w:r>
      <w:r w:rsidR="002E60BC">
        <w:rPr>
          <w:rFonts w:ascii="Arial" w:eastAsia="Calibri" w:hAnsi="Arial" w:cs="Calibri"/>
          <w:noProof/>
          <w:szCs w:val="24"/>
          <w:lang w:val="en-US"/>
        </w:rPr>
        <w:t>(30)</w:t>
      </w:r>
      <w:r>
        <w:rPr>
          <w:rFonts w:ascii="Arial" w:eastAsia="Calibri" w:hAnsi="Arial" w:cs="Calibri"/>
          <w:szCs w:val="24"/>
          <w:lang w:val="en-US"/>
        </w:rPr>
        <w:fldChar w:fldCharType="end"/>
      </w:r>
      <w:r w:rsidRPr="00B73EEF">
        <w:rPr>
          <w:rFonts w:ascii="Arial" w:eastAsia="Calibri" w:hAnsi="Arial" w:cs="Calibri"/>
          <w:szCs w:val="24"/>
          <w:lang w:val="en-US"/>
        </w:rPr>
        <w:t>. The qui</w:t>
      </w:r>
      <w:r>
        <w:rPr>
          <w:rFonts w:ascii="Arial" w:eastAsia="Calibri" w:hAnsi="Arial" w:cs="Calibri"/>
          <w:szCs w:val="24"/>
          <w:lang w:val="en-US"/>
        </w:rPr>
        <w:t>ntiles were named IMD1 to IMD5</w:t>
      </w:r>
      <w:r w:rsidR="001E42A3">
        <w:rPr>
          <w:rFonts w:ascii="Arial" w:eastAsia="Calibri" w:hAnsi="Arial" w:cs="Calibri"/>
          <w:szCs w:val="24"/>
          <w:lang w:val="en-US"/>
        </w:rPr>
        <w:t>,</w:t>
      </w:r>
      <w:r w:rsidRPr="00B73EEF">
        <w:rPr>
          <w:rFonts w:ascii="Arial" w:eastAsia="Calibri" w:hAnsi="Arial" w:cs="Calibri"/>
          <w:szCs w:val="24"/>
          <w:lang w:val="en-US"/>
        </w:rPr>
        <w:t xml:space="preserve"> from least to most deprived. </w:t>
      </w:r>
    </w:p>
    <w:p w14:paraId="32D30524" w14:textId="1AAAD001" w:rsidR="009E3862" w:rsidRDefault="002B2FC5" w:rsidP="00416A39">
      <w:pPr>
        <w:spacing w:after="240" w:line="360" w:lineRule="auto"/>
        <w:rPr>
          <w:rFonts w:ascii="Arial" w:eastAsia="Calibri" w:hAnsi="Arial" w:cs="Calibri"/>
          <w:szCs w:val="24"/>
          <w:lang w:val="en-US"/>
        </w:rPr>
      </w:pPr>
      <w:r>
        <w:rPr>
          <w:rFonts w:ascii="Arial" w:eastAsia="Calibri" w:hAnsi="Arial" w:cs="Calibri"/>
          <w:szCs w:val="24"/>
          <w:lang w:val="en-US"/>
        </w:rPr>
        <w:t>Other covariates were: a</w:t>
      </w:r>
      <w:r w:rsidRPr="00B73EEF">
        <w:rPr>
          <w:rFonts w:ascii="Arial" w:eastAsia="Calibri" w:hAnsi="Arial" w:cs="Calibri"/>
          <w:szCs w:val="24"/>
          <w:lang w:val="en-US"/>
        </w:rPr>
        <w:t>ge</w:t>
      </w:r>
      <w:r>
        <w:rPr>
          <w:rFonts w:ascii="Arial" w:eastAsia="Calibri" w:hAnsi="Arial" w:cs="Calibri"/>
          <w:szCs w:val="24"/>
          <w:lang w:val="en-US"/>
        </w:rPr>
        <w:t xml:space="preserve"> at booking in five-year age groups, self-reported </w:t>
      </w:r>
      <w:r w:rsidRPr="00B73EEF">
        <w:rPr>
          <w:rFonts w:ascii="Arial" w:eastAsia="Calibri" w:hAnsi="Arial" w:cs="Calibri"/>
          <w:szCs w:val="24"/>
          <w:lang w:val="en-US"/>
        </w:rPr>
        <w:t>ethnicity</w:t>
      </w:r>
      <w:r w:rsidRPr="00F41C19">
        <w:t xml:space="preserve"> </w:t>
      </w:r>
      <w:r>
        <w:t>(</w:t>
      </w:r>
      <w:r w:rsidRPr="00F41C19">
        <w:rPr>
          <w:rFonts w:ascii="Arial" w:eastAsia="Calibri" w:hAnsi="Arial" w:cs="Calibri"/>
          <w:szCs w:val="24"/>
          <w:lang w:val="en-US"/>
        </w:rPr>
        <w:t>W</w:t>
      </w:r>
      <w:r w:rsidR="007D66DE">
        <w:rPr>
          <w:rFonts w:ascii="Arial" w:eastAsia="Calibri" w:hAnsi="Arial" w:cs="Calibri"/>
          <w:szCs w:val="24"/>
          <w:lang w:val="en-US"/>
        </w:rPr>
        <w:t>hite, Black, Asian, m</w:t>
      </w:r>
      <w:r w:rsidRPr="00F41C19">
        <w:rPr>
          <w:rFonts w:ascii="Arial" w:eastAsia="Calibri" w:hAnsi="Arial" w:cs="Calibri"/>
          <w:szCs w:val="24"/>
          <w:lang w:val="en-US"/>
        </w:rPr>
        <w:t>ixed, other, unknown</w:t>
      </w:r>
      <w:r>
        <w:rPr>
          <w:rFonts w:ascii="Arial" w:eastAsia="Calibri" w:hAnsi="Arial" w:cs="Calibri"/>
          <w:szCs w:val="24"/>
          <w:lang w:val="en-US"/>
        </w:rPr>
        <w:t>), smoking status and parity.</w:t>
      </w:r>
      <w:r w:rsidRPr="00B73EEF">
        <w:rPr>
          <w:rFonts w:ascii="Arial" w:eastAsia="Calibri" w:hAnsi="Arial" w:cs="Calibri"/>
          <w:szCs w:val="24"/>
          <w:lang w:val="en-US"/>
        </w:rPr>
        <w:t xml:space="preserve"> Chinese eth</w:t>
      </w:r>
      <w:r>
        <w:rPr>
          <w:rFonts w:ascii="Arial" w:eastAsia="Calibri" w:hAnsi="Arial" w:cs="Calibri"/>
          <w:szCs w:val="24"/>
          <w:lang w:val="en-US"/>
        </w:rPr>
        <w:t>nic origin formed part of</w:t>
      </w:r>
      <w:r w:rsidRPr="00B73EEF">
        <w:rPr>
          <w:rFonts w:ascii="Arial" w:eastAsia="Calibri" w:hAnsi="Arial" w:cs="Calibri"/>
          <w:szCs w:val="24"/>
          <w:lang w:val="en-US"/>
        </w:rPr>
        <w:t xml:space="preserve"> the Asian category, as per Office for National Statistics (ONS) guidance for presentation of ethnic group data</w:t>
      </w:r>
      <w:r>
        <w:rPr>
          <w:rFonts w:ascii="Arial" w:eastAsia="Calibri" w:hAnsi="Arial" w:cs="Calibri"/>
          <w:szCs w:val="24"/>
          <w:lang w:val="en-US"/>
        </w:rPr>
        <w:t xml:space="preserve"> </w:t>
      </w:r>
      <w:r>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&lt;EndNote&gt;&lt;Cite&gt;&lt;Author&gt;Office for National Statistics&lt;/Author&gt;&lt;RecNum&gt;742&lt;/RecNum&gt;&lt;DisplayText&gt;(31)&lt;/DisplayText&gt;&lt;record&gt;&lt;rec-number&gt;742&lt;/rec-number&gt;&lt;foreign-keys&gt;&lt;key app="EN" db-id="t0tp0v2ty0r2tjea9edvp007rpxs0s0twasx" timestamp="1516795189"&gt;742&lt;/key&gt;&lt;/foreign-keys&gt;&lt;ref-type name="Web Page"&gt;12&lt;/ref-type&gt;&lt;contributors&gt;&lt;authors&gt;&lt;author&gt;Office for National Statistics,&lt;/author&gt;&lt;/authors&gt;&lt;/contributors&gt;&lt;titles&gt;&lt;title&gt;Presentation of Ethnic Group Data.&lt;/title&gt;&lt;/titles&gt;&lt;dates&gt;&lt;/dates&gt;&lt;urls&gt;&lt;related-urls&gt;&lt;url&gt;http://www.ons.gov.uk/ons/guide-method/measuring-equality/equality/ethnic-nat-identity-religion/ethnic-group/presentation-of-ethnic-group-data.html&lt;/url&gt;&lt;/related-urls&gt;&lt;/urls&gt;&lt;/record&gt;&lt;/Cite&gt;&lt;/EndNote&gt;</w:instrText>
      </w:r>
      <w:r>
        <w:rPr>
          <w:rFonts w:ascii="Arial" w:eastAsia="Calibri" w:hAnsi="Arial" w:cs="Calibri"/>
          <w:szCs w:val="24"/>
          <w:lang w:val="en-US"/>
        </w:rPr>
        <w:fldChar w:fldCharType="separate"/>
      </w:r>
      <w:r w:rsidR="002E60BC">
        <w:rPr>
          <w:rFonts w:ascii="Arial" w:eastAsia="Calibri" w:hAnsi="Arial" w:cs="Calibri"/>
          <w:noProof/>
          <w:szCs w:val="24"/>
          <w:lang w:val="en-US"/>
        </w:rPr>
        <w:t>(31)</w:t>
      </w:r>
      <w:r>
        <w:rPr>
          <w:rFonts w:ascii="Arial" w:eastAsia="Calibri" w:hAnsi="Arial" w:cs="Calibri"/>
          <w:szCs w:val="24"/>
          <w:lang w:val="en-US"/>
        </w:rPr>
        <w:fldChar w:fldCharType="end"/>
      </w:r>
      <w:r w:rsidRPr="00B73EEF">
        <w:rPr>
          <w:rFonts w:ascii="Arial" w:eastAsia="Calibri" w:hAnsi="Arial" w:cs="Calibri"/>
          <w:szCs w:val="24"/>
          <w:lang w:val="en-US"/>
        </w:rPr>
        <w:t>.</w:t>
      </w:r>
      <w:r>
        <w:rPr>
          <w:rFonts w:ascii="Arial" w:eastAsia="Calibri" w:hAnsi="Arial" w:cs="Calibri"/>
          <w:szCs w:val="24"/>
          <w:lang w:val="en-US"/>
        </w:rPr>
        <w:t xml:space="preserve"> </w:t>
      </w:r>
      <w:r w:rsidR="00A018C1" w:rsidRPr="00A018C1">
        <w:rPr>
          <w:rFonts w:ascii="Arial" w:eastAsia="Calibri" w:hAnsi="Arial" w:cs="Calibri"/>
          <w:szCs w:val="24"/>
          <w:lang w:val="en-US"/>
        </w:rPr>
        <w:t>Mixed ethnicity category included all variatio</w:t>
      </w:r>
      <w:r w:rsidR="00A018C1">
        <w:rPr>
          <w:rFonts w:ascii="Arial" w:eastAsia="Calibri" w:hAnsi="Arial" w:cs="Calibri"/>
          <w:szCs w:val="24"/>
          <w:lang w:val="en-US"/>
        </w:rPr>
        <w:t>ns of mixed heritage</w:t>
      </w:r>
      <w:r w:rsidR="001E42A3">
        <w:rPr>
          <w:rFonts w:ascii="Arial" w:eastAsia="Calibri" w:hAnsi="Arial" w:cs="Calibri"/>
          <w:szCs w:val="24"/>
          <w:lang w:val="en-US"/>
        </w:rPr>
        <w:t>.</w:t>
      </w:r>
      <w:r w:rsidR="00A018C1" w:rsidRPr="00A018C1">
        <w:rPr>
          <w:rFonts w:ascii="Arial" w:eastAsia="Calibri" w:hAnsi="Arial" w:cs="Calibri"/>
          <w:szCs w:val="24"/>
          <w:lang w:val="en-US"/>
        </w:rPr>
        <w:t xml:space="preserve"> </w:t>
      </w:r>
      <w:r>
        <w:rPr>
          <w:rFonts w:ascii="Arial" w:eastAsia="Calibri" w:hAnsi="Arial" w:cs="Calibri"/>
          <w:szCs w:val="24"/>
          <w:lang w:val="en-US"/>
        </w:rPr>
        <w:t>‘</w:t>
      </w:r>
      <w:r w:rsidRPr="00B73EEF">
        <w:rPr>
          <w:rFonts w:ascii="Arial" w:eastAsia="Calibri" w:hAnsi="Arial" w:cs="Calibri"/>
          <w:szCs w:val="24"/>
          <w:lang w:val="en-US"/>
        </w:rPr>
        <w:t>Smoking</w:t>
      </w:r>
      <w:r>
        <w:rPr>
          <w:rFonts w:ascii="Arial" w:eastAsia="Calibri" w:hAnsi="Arial" w:cs="Calibri"/>
          <w:szCs w:val="24"/>
          <w:lang w:val="en-US"/>
        </w:rPr>
        <w:t>’</w:t>
      </w:r>
      <w:r w:rsidRPr="00B73EEF">
        <w:rPr>
          <w:rFonts w:ascii="Arial" w:eastAsia="Calibri" w:hAnsi="Arial" w:cs="Calibri"/>
          <w:szCs w:val="24"/>
          <w:lang w:val="en-US"/>
        </w:rPr>
        <w:t xml:space="preserve"> referred to current smoking status </w:t>
      </w:r>
      <w:r w:rsidR="00ED2723">
        <w:rPr>
          <w:rFonts w:ascii="Arial" w:eastAsia="Calibri" w:hAnsi="Arial" w:cs="Calibri"/>
          <w:szCs w:val="24"/>
          <w:lang w:val="en-US"/>
        </w:rPr>
        <w:t>self-</w:t>
      </w:r>
      <w:r w:rsidRPr="00B73EEF">
        <w:rPr>
          <w:rFonts w:ascii="Arial" w:eastAsia="Calibri" w:hAnsi="Arial" w:cs="Calibri"/>
          <w:szCs w:val="24"/>
          <w:lang w:val="en-US"/>
        </w:rPr>
        <w:t xml:space="preserve">reported at </w:t>
      </w:r>
      <w:r>
        <w:rPr>
          <w:rFonts w:ascii="Arial" w:eastAsia="Calibri" w:hAnsi="Arial" w:cs="Calibri"/>
          <w:szCs w:val="24"/>
          <w:lang w:val="en-US"/>
        </w:rPr>
        <w:t xml:space="preserve">the </w:t>
      </w:r>
      <w:r w:rsidRPr="00B73EEF">
        <w:rPr>
          <w:rFonts w:ascii="Arial" w:eastAsia="Calibri" w:hAnsi="Arial" w:cs="Calibri"/>
          <w:szCs w:val="24"/>
          <w:lang w:val="en-US"/>
        </w:rPr>
        <w:t xml:space="preserve">booking appointment. Records with parity of </w:t>
      </w:r>
      <w:r w:rsidR="00DC7639">
        <w:rPr>
          <w:rFonts w:ascii="Arial" w:eastAsia="Calibri" w:hAnsi="Arial" w:cs="Calibri"/>
          <w:szCs w:val="24"/>
          <w:lang w:val="en-US"/>
        </w:rPr>
        <w:t>three</w:t>
      </w:r>
      <w:r w:rsidR="00DC7639" w:rsidRPr="00B73EEF">
        <w:rPr>
          <w:rFonts w:ascii="Arial" w:eastAsia="Calibri" w:hAnsi="Arial" w:cs="Calibri"/>
          <w:szCs w:val="24"/>
          <w:lang w:val="en-US"/>
        </w:rPr>
        <w:t xml:space="preserve"> </w:t>
      </w:r>
      <w:r w:rsidRPr="00B73EEF">
        <w:rPr>
          <w:rFonts w:ascii="Arial" w:eastAsia="Calibri" w:hAnsi="Arial" w:cs="Calibri"/>
          <w:szCs w:val="24"/>
          <w:lang w:val="en-US"/>
        </w:rPr>
        <w:t>or greater were grouped</w:t>
      </w:r>
      <w:r w:rsidR="006B4421">
        <w:rPr>
          <w:rFonts w:ascii="Arial" w:eastAsia="Calibri" w:hAnsi="Arial" w:cs="Calibri"/>
          <w:szCs w:val="24"/>
          <w:lang w:val="en-US"/>
        </w:rPr>
        <w:t xml:space="preserve"> due to small numbers.</w:t>
      </w:r>
      <w:r w:rsidR="0054694E">
        <w:rPr>
          <w:rFonts w:ascii="Arial" w:eastAsia="Calibri" w:hAnsi="Arial" w:cs="Calibri"/>
          <w:szCs w:val="24"/>
          <w:lang w:val="en-US"/>
        </w:rPr>
        <w:t xml:space="preserve"> </w:t>
      </w:r>
    </w:p>
    <w:p w14:paraId="7D44EFB6" w14:textId="300DF332" w:rsidR="002B2FC5" w:rsidRDefault="00ED2723" w:rsidP="003A41D2">
      <w:pPr>
        <w:spacing w:after="240" w:line="360" w:lineRule="auto"/>
        <w:rPr>
          <w:rFonts w:ascii="Arial" w:eastAsia="Calibri" w:hAnsi="Arial" w:cs="Calibri"/>
          <w:szCs w:val="24"/>
          <w:lang w:val="en-US"/>
        </w:rPr>
      </w:pPr>
      <w:r>
        <w:rPr>
          <w:rFonts w:ascii="Arial" w:eastAsia="Calibri" w:hAnsi="Arial" w:cs="Calibri"/>
          <w:szCs w:val="24"/>
          <w:lang w:val="en-US"/>
        </w:rPr>
        <w:t>Pearson's c</w:t>
      </w:r>
      <w:r w:rsidR="008F28DC" w:rsidRPr="008F28DC">
        <w:rPr>
          <w:rFonts w:ascii="Arial" w:eastAsia="Calibri" w:hAnsi="Arial" w:cs="Calibri"/>
          <w:szCs w:val="24"/>
          <w:lang w:val="en-US"/>
        </w:rPr>
        <w:t>hi-squared test was carried out to assess crude relationships between each of the exposures an</w:t>
      </w:r>
      <w:r>
        <w:rPr>
          <w:rFonts w:ascii="Arial" w:eastAsia="Calibri" w:hAnsi="Arial" w:cs="Calibri"/>
          <w:szCs w:val="24"/>
          <w:lang w:val="en-US"/>
        </w:rPr>
        <w:t>d obesity. A m</w:t>
      </w:r>
      <w:r w:rsidR="008F28DC" w:rsidRPr="008F28DC">
        <w:rPr>
          <w:rFonts w:ascii="Arial" w:eastAsia="Calibri" w:hAnsi="Arial" w:cs="Calibri"/>
          <w:szCs w:val="24"/>
          <w:lang w:val="en-US"/>
        </w:rPr>
        <w:t xml:space="preserve">ultivariable model was then created with all the variables, and Wald test was carried out in relation to each of the exposures. </w:t>
      </w:r>
      <w:r w:rsidR="0054694E">
        <w:rPr>
          <w:rFonts w:ascii="Arial" w:eastAsia="Calibri" w:hAnsi="Arial" w:cs="Calibri"/>
          <w:szCs w:val="24"/>
          <w:lang w:val="en-US"/>
        </w:rPr>
        <w:t>All analyses were</w:t>
      </w:r>
      <w:r w:rsidR="0054694E" w:rsidRPr="004B3904">
        <w:rPr>
          <w:rFonts w:ascii="Arial" w:eastAsia="Calibri" w:hAnsi="Arial" w:cs="Calibri"/>
          <w:szCs w:val="24"/>
          <w:lang w:val="en-US"/>
        </w:rPr>
        <w:t xml:space="preserve"> </w:t>
      </w:r>
      <w:r w:rsidR="0054694E">
        <w:rPr>
          <w:rFonts w:ascii="Arial" w:eastAsia="Calibri" w:hAnsi="Arial" w:cs="Calibri"/>
          <w:szCs w:val="24"/>
          <w:lang w:val="en-US"/>
        </w:rPr>
        <w:t>conducted</w:t>
      </w:r>
      <w:r w:rsidR="0054694E" w:rsidRPr="00B73EEF">
        <w:rPr>
          <w:rFonts w:ascii="Arial" w:eastAsia="Calibri" w:hAnsi="Arial" w:cs="Calibri"/>
          <w:szCs w:val="24"/>
          <w:lang w:val="en-US"/>
        </w:rPr>
        <w:t xml:space="preserve"> using Stata</w:t>
      </w:r>
      <w:r w:rsidR="0054694E" w:rsidRPr="00B73EEF">
        <w:rPr>
          <w:rFonts w:ascii="Arial" w:eastAsia="Calibri" w:hAnsi="Arial" w:cs="Calibri"/>
          <w:szCs w:val="24"/>
          <w:vertAlign w:val="superscript"/>
          <w:lang w:val="en-US"/>
        </w:rPr>
        <w:t>®</w:t>
      </w:r>
      <w:r w:rsidR="0054694E" w:rsidRPr="00B73EEF">
        <w:rPr>
          <w:rFonts w:ascii="Arial" w:eastAsia="Calibri" w:hAnsi="Arial" w:cs="Calibri"/>
          <w:szCs w:val="24"/>
          <w:lang w:val="en-US"/>
        </w:rPr>
        <w:t xml:space="preserve"> Data Analysis and Statistical Software, version 13.</w:t>
      </w:r>
    </w:p>
    <w:p w14:paraId="58AD1C78" w14:textId="77777777" w:rsidR="002B2FC5" w:rsidRPr="008024A4" w:rsidRDefault="002B2FC5" w:rsidP="00416A39">
      <w:pPr>
        <w:keepNext/>
        <w:keepLines/>
        <w:spacing w:after="240" w:line="360" w:lineRule="auto"/>
        <w:outlineLvl w:val="0"/>
        <w:rPr>
          <w:rFonts w:ascii="Arial" w:eastAsia="Times New Roman" w:hAnsi="Arial" w:cs="Arial"/>
          <w:b/>
          <w:lang w:val="en-US"/>
        </w:rPr>
      </w:pPr>
      <w:bookmarkStart w:id="3" w:name="_Toc397648457"/>
      <w:r w:rsidRPr="008024A4">
        <w:rPr>
          <w:rFonts w:ascii="Arial" w:eastAsia="Times New Roman" w:hAnsi="Arial" w:cs="Arial"/>
          <w:b/>
          <w:lang w:val="en-US"/>
        </w:rPr>
        <w:t>RESULTS</w:t>
      </w:r>
      <w:bookmarkEnd w:id="3"/>
    </w:p>
    <w:p w14:paraId="7E501194" w14:textId="76F740A4" w:rsidR="00C514ED" w:rsidRPr="008C3440" w:rsidRDefault="00C514ED" w:rsidP="00C514ED">
      <w:pPr>
        <w:spacing w:after="240" w:line="360" w:lineRule="auto"/>
        <w:rPr>
          <w:rFonts w:ascii="Arial" w:eastAsia="Calibri" w:hAnsi="Arial" w:cs="Calibri"/>
          <w:b/>
          <w:szCs w:val="24"/>
          <w:lang w:val="en-US"/>
        </w:rPr>
      </w:pPr>
      <w:r>
        <w:rPr>
          <w:rFonts w:ascii="Arial" w:eastAsia="Calibri" w:hAnsi="Arial" w:cs="Calibri"/>
          <w:b/>
          <w:szCs w:val="24"/>
          <w:lang w:val="en-US"/>
        </w:rPr>
        <w:t xml:space="preserve">Sample characteristics </w:t>
      </w:r>
    </w:p>
    <w:p w14:paraId="59A053C2" w14:textId="133A2A56" w:rsidR="0054694E" w:rsidRDefault="0054694E" w:rsidP="003A41D2">
      <w:pPr>
        <w:spacing w:after="240" w:line="360" w:lineRule="auto"/>
        <w:rPr>
          <w:rFonts w:ascii="Arial" w:eastAsia="Calibri" w:hAnsi="Arial" w:cs="Calibri"/>
          <w:szCs w:val="24"/>
          <w:lang w:val="en-US"/>
        </w:rPr>
      </w:pPr>
      <w:r w:rsidRPr="00B14065">
        <w:rPr>
          <w:rFonts w:ascii="Arial" w:eastAsia="Calibri" w:hAnsi="Arial" w:cs="Calibri"/>
          <w:szCs w:val="24"/>
          <w:lang w:val="en-US"/>
        </w:rPr>
        <w:t xml:space="preserve">A total of 5959 women delivered </w:t>
      </w:r>
      <w:r>
        <w:rPr>
          <w:rFonts w:ascii="Arial" w:eastAsia="Calibri" w:hAnsi="Arial" w:cs="Calibri"/>
          <w:szCs w:val="24"/>
          <w:lang w:val="en-US"/>
        </w:rPr>
        <w:t xml:space="preserve">under QAH </w:t>
      </w:r>
      <w:r w:rsidRPr="00B14065">
        <w:rPr>
          <w:rFonts w:ascii="Arial" w:eastAsia="Calibri" w:hAnsi="Arial" w:cs="Calibri"/>
          <w:szCs w:val="24"/>
          <w:lang w:val="en-US"/>
        </w:rPr>
        <w:t xml:space="preserve">between 1 April 2013 and 31 March 2014. </w:t>
      </w:r>
      <w:r>
        <w:rPr>
          <w:rFonts w:ascii="Arial" w:eastAsia="Calibri" w:hAnsi="Arial" w:cs="Calibri"/>
          <w:szCs w:val="24"/>
          <w:lang w:val="en-US"/>
        </w:rPr>
        <w:t xml:space="preserve">Of these, </w:t>
      </w:r>
      <w:r w:rsidRPr="00B14065">
        <w:rPr>
          <w:rFonts w:ascii="Arial" w:eastAsia="Calibri" w:hAnsi="Arial" w:cs="Calibri"/>
          <w:szCs w:val="24"/>
          <w:lang w:val="en-US"/>
        </w:rPr>
        <w:t>448 records (7.5</w:t>
      </w:r>
      <w:r w:rsidR="00135FFF">
        <w:rPr>
          <w:rFonts w:ascii="Arial" w:eastAsia="Calibri" w:hAnsi="Arial" w:cs="Calibri"/>
          <w:szCs w:val="24"/>
          <w:lang w:val="en-US"/>
        </w:rPr>
        <w:t>2%) were missing IMD</w:t>
      </w:r>
      <w:r w:rsidRPr="00B14065">
        <w:rPr>
          <w:rFonts w:ascii="Arial" w:eastAsia="Calibri" w:hAnsi="Arial" w:cs="Calibri"/>
          <w:szCs w:val="24"/>
          <w:lang w:val="en-US"/>
        </w:rPr>
        <w:t>, mainly due to the absence of the LSOA in the loo</w:t>
      </w:r>
      <w:r w:rsidR="00135FFF">
        <w:rPr>
          <w:rFonts w:ascii="Arial" w:eastAsia="Calibri" w:hAnsi="Arial" w:cs="Calibri"/>
          <w:szCs w:val="24"/>
          <w:lang w:val="en-US"/>
        </w:rPr>
        <w:t>kup table</w:t>
      </w:r>
      <w:r w:rsidRPr="00B14065">
        <w:rPr>
          <w:rFonts w:ascii="Arial" w:eastAsia="Calibri" w:hAnsi="Arial" w:cs="Calibri"/>
          <w:szCs w:val="24"/>
          <w:lang w:val="en-US"/>
        </w:rPr>
        <w:t xml:space="preserve">, </w:t>
      </w:r>
      <w:r>
        <w:rPr>
          <w:rFonts w:ascii="Arial" w:eastAsia="Calibri" w:hAnsi="Arial" w:cs="Calibri"/>
          <w:szCs w:val="24"/>
          <w:lang w:val="en-US"/>
        </w:rPr>
        <w:t xml:space="preserve">which could in part be explained by interval changes in postcodes and </w:t>
      </w:r>
      <w:r w:rsidR="00135FFF">
        <w:rPr>
          <w:rFonts w:ascii="Arial" w:eastAsia="Calibri" w:hAnsi="Arial" w:cs="Calibri"/>
          <w:szCs w:val="24"/>
          <w:lang w:val="en-US"/>
        </w:rPr>
        <w:t>LSOA distribution</w:t>
      </w:r>
      <w:r>
        <w:rPr>
          <w:rFonts w:ascii="Arial" w:eastAsia="Calibri" w:hAnsi="Arial" w:cs="Calibri"/>
          <w:szCs w:val="24"/>
          <w:lang w:val="en-US"/>
        </w:rPr>
        <w:t>. 4148</w:t>
      </w:r>
      <w:r w:rsidRPr="00B14065">
        <w:rPr>
          <w:rFonts w:ascii="Arial" w:eastAsia="Calibri" w:hAnsi="Arial" w:cs="Calibri"/>
          <w:szCs w:val="24"/>
          <w:lang w:val="en-US"/>
        </w:rPr>
        <w:t xml:space="preserve"> re</w:t>
      </w:r>
      <w:r>
        <w:rPr>
          <w:rFonts w:ascii="Arial" w:eastAsia="Calibri" w:hAnsi="Arial" w:cs="Calibri"/>
          <w:szCs w:val="24"/>
          <w:lang w:val="en-US"/>
        </w:rPr>
        <w:t>cords (69.4%) included self-reported prepregnancy BMI. 3830 records (64.3</w:t>
      </w:r>
      <w:r w:rsidRPr="00B14065">
        <w:rPr>
          <w:rFonts w:ascii="Arial" w:eastAsia="Calibri" w:hAnsi="Arial" w:cs="Calibri"/>
          <w:szCs w:val="24"/>
          <w:lang w:val="en-US"/>
        </w:rPr>
        <w:t xml:space="preserve">%) </w:t>
      </w:r>
      <w:r w:rsidR="00135FFF">
        <w:rPr>
          <w:rFonts w:ascii="Arial" w:eastAsia="Calibri" w:hAnsi="Arial" w:cs="Calibri"/>
          <w:szCs w:val="24"/>
          <w:lang w:val="en-US"/>
        </w:rPr>
        <w:t>contained both IMD</w:t>
      </w:r>
      <w:r>
        <w:rPr>
          <w:rFonts w:ascii="Arial" w:eastAsia="Calibri" w:hAnsi="Arial" w:cs="Calibri"/>
          <w:szCs w:val="24"/>
          <w:lang w:val="en-US"/>
        </w:rPr>
        <w:t xml:space="preserve"> and </w:t>
      </w:r>
      <w:r w:rsidRPr="00B14065">
        <w:rPr>
          <w:rFonts w:ascii="Arial" w:eastAsia="Calibri" w:hAnsi="Arial" w:cs="Calibri"/>
          <w:szCs w:val="24"/>
          <w:lang w:val="en-US"/>
        </w:rPr>
        <w:t>BMI.</w:t>
      </w:r>
      <w:r>
        <w:rPr>
          <w:rFonts w:ascii="Arial" w:eastAsia="Calibri" w:hAnsi="Arial" w:cs="Calibri"/>
          <w:szCs w:val="24"/>
          <w:lang w:val="en-US"/>
        </w:rPr>
        <w:t xml:space="preserve"> Baseline characteristic</w:t>
      </w:r>
      <w:r w:rsidR="00135FFF">
        <w:rPr>
          <w:rFonts w:ascii="Arial" w:eastAsia="Calibri" w:hAnsi="Arial" w:cs="Calibri"/>
          <w:szCs w:val="24"/>
          <w:lang w:val="en-US"/>
        </w:rPr>
        <w:t xml:space="preserve">s of the </w:t>
      </w:r>
      <w:r w:rsidR="00862210">
        <w:rPr>
          <w:rFonts w:ascii="Arial" w:eastAsia="Calibri" w:hAnsi="Arial" w:cs="Calibri"/>
          <w:szCs w:val="24"/>
          <w:lang w:val="en-US"/>
        </w:rPr>
        <w:t>women with and without BMI and</w:t>
      </w:r>
      <w:r w:rsidR="00135FFF">
        <w:rPr>
          <w:rFonts w:ascii="Arial" w:eastAsia="Calibri" w:hAnsi="Arial" w:cs="Calibri"/>
          <w:szCs w:val="24"/>
          <w:lang w:val="en-US"/>
        </w:rPr>
        <w:t xml:space="preserve"> IMD</w:t>
      </w:r>
      <w:r>
        <w:rPr>
          <w:rFonts w:ascii="Arial" w:eastAsia="Calibri" w:hAnsi="Arial" w:cs="Calibri"/>
          <w:szCs w:val="24"/>
          <w:lang w:val="en-US"/>
        </w:rPr>
        <w:t xml:space="preserve"> are shown in Table 1. Women included were slightly more </w:t>
      </w:r>
      <w:r w:rsidR="000130B2">
        <w:rPr>
          <w:rFonts w:ascii="Arial" w:eastAsia="Calibri" w:hAnsi="Arial" w:cs="Calibri"/>
          <w:szCs w:val="24"/>
          <w:lang w:val="en-US"/>
        </w:rPr>
        <w:t>likely to be older, of W</w:t>
      </w:r>
      <w:r>
        <w:rPr>
          <w:rFonts w:ascii="Arial" w:eastAsia="Calibri" w:hAnsi="Arial" w:cs="Calibri"/>
          <w:szCs w:val="24"/>
          <w:lang w:val="en-US"/>
        </w:rPr>
        <w:t xml:space="preserve">hite ethnic origin and </w:t>
      </w:r>
      <w:r w:rsidR="00862210">
        <w:rPr>
          <w:rFonts w:ascii="Arial" w:eastAsia="Calibri" w:hAnsi="Arial" w:cs="Calibri"/>
          <w:szCs w:val="24"/>
          <w:lang w:val="en-US"/>
        </w:rPr>
        <w:t>multiparous</w:t>
      </w:r>
      <w:r>
        <w:rPr>
          <w:rFonts w:ascii="Arial" w:eastAsia="Calibri" w:hAnsi="Arial" w:cs="Calibri"/>
          <w:szCs w:val="24"/>
          <w:lang w:val="en-US"/>
        </w:rPr>
        <w:t xml:space="preserve">, compared to those excluded. Statistical significance was reached for each variable, in part due to substantial numbers. </w:t>
      </w:r>
    </w:p>
    <w:p w14:paraId="4A1994EB" w14:textId="698B9941" w:rsidR="0054694E" w:rsidRDefault="0054694E" w:rsidP="003A41D2">
      <w:pPr>
        <w:spacing w:after="240" w:line="360" w:lineRule="auto"/>
        <w:rPr>
          <w:rFonts w:ascii="Arial" w:eastAsia="Calibri" w:hAnsi="Arial" w:cs="Calibri"/>
          <w:szCs w:val="24"/>
          <w:lang w:val="en-US"/>
        </w:rPr>
      </w:pPr>
      <w:r>
        <w:rPr>
          <w:rFonts w:ascii="Arial" w:eastAsia="Calibri" w:hAnsi="Arial" w:cs="Calibri"/>
          <w:szCs w:val="24"/>
          <w:lang w:val="en-US"/>
        </w:rPr>
        <w:t xml:space="preserve">There were few age, smoking and parity observations missing in the remaining sample (0.3%, 2% and 0.1% respectively), and these were dropped from the multivariable model, yet a separate category was retained </w:t>
      </w:r>
      <w:r w:rsidR="00E641EC">
        <w:rPr>
          <w:rFonts w:ascii="Arial" w:eastAsia="Calibri" w:hAnsi="Arial" w:cs="Calibri"/>
          <w:szCs w:val="24"/>
          <w:lang w:val="en-US"/>
        </w:rPr>
        <w:t>for the unknown ethnicity</w:t>
      </w:r>
      <w:r>
        <w:rPr>
          <w:rFonts w:ascii="Arial" w:eastAsia="Calibri" w:hAnsi="Arial" w:cs="Calibri"/>
          <w:szCs w:val="24"/>
          <w:lang w:val="en-US"/>
        </w:rPr>
        <w:t xml:space="preserve"> (9.3% of the sample)</w:t>
      </w:r>
      <w:r w:rsidRPr="00340FE8">
        <w:rPr>
          <w:rFonts w:ascii="Arial" w:eastAsia="Calibri" w:hAnsi="Arial" w:cs="Calibri"/>
          <w:szCs w:val="24"/>
          <w:lang w:val="en-US"/>
        </w:rPr>
        <w:t xml:space="preserve">. </w:t>
      </w:r>
      <w:r>
        <w:rPr>
          <w:rFonts w:ascii="Arial" w:eastAsia="Calibri" w:hAnsi="Arial" w:cs="Calibri"/>
          <w:szCs w:val="24"/>
          <w:lang w:val="en-US"/>
        </w:rPr>
        <w:t>W</w:t>
      </w:r>
      <w:r w:rsidRPr="003A41D2">
        <w:rPr>
          <w:rFonts w:ascii="Arial" w:eastAsia="Calibri" w:hAnsi="Arial" w:cs="Calibri"/>
          <w:szCs w:val="24"/>
          <w:lang w:val="en-US"/>
        </w:rPr>
        <w:t xml:space="preserve">omen </w:t>
      </w:r>
      <w:r>
        <w:rPr>
          <w:rFonts w:ascii="Arial" w:eastAsia="Calibri" w:hAnsi="Arial" w:cs="Calibri"/>
          <w:szCs w:val="24"/>
          <w:lang w:val="en-US"/>
        </w:rPr>
        <w:t>with missing</w:t>
      </w:r>
      <w:r w:rsidRPr="003A41D2">
        <w:rPr>
          <w:rFonts w:ascii="Arial" w:eastAsia="Calibri" w:hAnsi="Arial" w:cs="Calibri"/>
          <w:szCs w:val="24"/>
          <w:lang w:val="en-US"/>
        </w:rPr>
        <w:t xml:space="preserve"> ethnicity were less likely to </w:t>
      </w:r>
      <w:r w:rsidR="00B47C17">
        <w:rPr>
          <w:rFonts w:ascii="Arial" w:eastAsia="Calibri" w:hAnsi="Arial" w:cs="Calibri"/>
          <w:szCs w:val="24"/>
          <w:lang w:val="en-US"/>
        </w:rPr>
        <w:t>report smoking</w:t>
      </w:r>
      <w:r>
        <w:rPr>
          <w:rFonts w:ascii="Arial" w:eastAsia="Calibri" w:hAnsi="Arial" w:cs="Calibri"/>
          <w:szCs w:val="24"/>
          <w:lang w:val="en-US"/>
        </w:rPr>
        <w:t xml:space="preserve"> (12% versus 20%), and </w:t>
      </w:r>
      <w:r w:rsidR="00213DCD">
        <w:rPr>
          <w:rFonts w:ascii="Arial" w:eastAsia="Calibri" w:hAnsi="Arial" w:cs="Calibri"/>
          <w:szCs w:val="24"/>
          <w:lang w:val="en-US"/>
        </w:rPr>
        <w:t xml:space="preserve">more likely </w:t>
      </w:r>
      <w:r>
        <w:rPr>
          <w:rFonts w:ascii="Arial" w:eastAsia="Calibri" w:hAnsi="Arial" w:cs="Calibri"/>
          <w:szCs w:val="24"/>
          <w:lang w:val="en-US"/>
        </w:rPr>
        <w:t>to be nulliparous (52% versus 30%)</w:t>
      </w:r>
      <w:r w:rsidRPr="003A41D2">
        <w:rPr>
          <w:rFonts w:ascii="Arial" w:eastAsia="Calibri" w:hAnsi="Arial" w:cs="Calibri"/>
          <w:szCs w:val="24"/>
          <w:lang w:val="en-US"/>
        </w:rPr>
        <w:t xml:space="preserve">, </w:t>
      </w:r>
      <w:r>
        <w:rPr>
          <w:rFonts w:ascii="Arial" w:eastAsia="Calibri" w:hAnsi="Arial" w:cs="Calibri"/>
          <w:szCs w:val="24"/>
          <w:lang w:val="en-US"/>
        </w:rPr>
        <w:t xml:space="preserve">compared to those whose ethnicity was recorded, with p&lt;0.001 for both relationships, </w:t>
      </w:r>
      <w:r w:rsidRPr="003A41D2">
        <w:rPr>
          <w:rFonts w:ascii="Arial" w:eastAsia="Calibri" w:hAnsi="Arial" w:cs="Calibri"/>
          <w:szCs w:val="24"/>
          <w:lang w:val="en-US"/>
        </w:rPr>
        <w:t xml:space="preserve">but </w:t>
      </w:r>
      <w:r>
        <w:rPr>
          <w:rFonts w:ascii="Arial" w:eastAsia="Calibri" w:hAnsi="Arial" w:cs="Calibri"/>
          <w:szCs w:val="24"/>
          <w:lang w:val="en-US"/>
        </w:rPr>
        <w:t>there was little evidence of an association with obesity, age or</w:t>
      </w:r>
      <w:r w:rsidR="00E641EC">
        <w:rPr>
          <w:rFonts w:ascii="Arial" w:eastAsia="Calibri" w:hAnsi="Arial" w:cs="Calibri"/>
          <w:szCs w:val="24"/>
          <w:lang w:val="en-US"/>
        </w:rPr>
        <w:t xml:space="preserve"> IMD quintile</w:t>
      </w:r>
      <w:r w:rsidR="00213DCD">
        <w:rPr>
          <w:rFonts w:ascii="Arial" w:eastAsia="Calibri" w:hAnsi="Arial" w:cs="Calibri"/>
          <w:szCs w:val="24"/>
          <w:lang w:val="en-US"/>
        </w:rPr>
        <w:t xml:space="preserve"> (data not shown)</w:t>
      </w:r>
      <w:r>
        <w:rPr>
          <w:rFonts w:ascii="Arial" w:eastAsia="Calibri" w:hAnsi="Arial" w:cs="Calibri"/>
          <w:szCs w:val="24"/>
          <w:lang w:val="en-US"/>
        </w:rPr>
        <w:t xml:space="preserve">. </w:t>
      </w:r>
    </w:p>
    <w:p w14:paraId="5A9CCFF6" w14:textId="3D741627" w:rsidR="002B2FC5" w:rsidRPr="00BA2FF4" w:rsidRDefault="002B2FC5" w:rsidP="00416A39">
      <w:pPr>
        <w:spacing w:after="240" w:line="360" w:lineRule="auto"/>
        <w:rPr>
          <w:rFonts w:ascii="Arial" w:eastAsia="Calibri" w:hAnsi="Arial" w:cs="Calibri"/>
          <w:szCs w:val="24"/>
          <w:lang w:val="en-US"/>
        </w:rPr>
      </w:pPr>
      <w:r>
        <w:rPr>
          <w:rFonts w:ascii="Arial" w:eastAsia="Calibri" w:hAnsi="Arial" w:cs="Calibri"/>
          <w:szCs w:val="24"/>
          <w:lang w:val="en-US"/>
        </w:rPr>
        <w:t xml:space="preserve">Mean BMI in the sample was </w:t>
      </w:r>
      <w:r w:rsidRPr="004B3904">
        <w:rPr>
          <w:rFonts w:ascii="Arial" w:eastAsia="Calibri" w:hAnsi="Arial" w:cs="Calibri"/>
          <w:szCs w:val="24"/>
          <w:lang w:val="en-US"/>
        </w:rPr>
        <w:t>25.7 ± 5.8</w:t>
      </w:r>
      <w:r>
        <w:rPr>
          <w:rFonts w:ascii="Arial" w:eastAsia="Calibri" w:hAnsi="Arial" w:cs="Calibri"/>
          <w:szCs w:val="24"/>
          <w:lang w:val="en-US"/>
        </w:rPr>
        <w:t xml:space="preserve"> kg/m</w:t>
      </w:r>
      <w:r w:rsidRPr="004B3904">
        <w:rPr>
          <w:rFonts w:ascii="Arial" w:eastAsia="Calibri" w:hAnsi="Arial" w:cs="Calibri"/>
          <w:szCs w:val="24"/>
          <w:vertAlign w:val="superscript"/>
          <w:lang w:val="en-US"/>
        </w:rPr>
        <w:t>2</w:t>
      </w:r>
      <w:r>
        <w:rPr>
          <w:rFonts w:ascii="Arial" w:eastAsia="Calibri" w:hAnsi="Arial" w:cs="Calibri"/>
          <w:szCs w:val="24"/>
          <w:lang w:val="en-US"/>
        </w:rPr>
        <w:t>, and mean age</w:t>
      </w:r>
      <w:r w:rsidR="00A20488">
        <w:rPr>
          <w:rFonts w:ascii="Arial" w:eastAsia="Calibri" w:hAnsi="Arial" w:cs="Calibri"/>
          <w:szCs w:val="24"/>
          <w:lang w:val="en-US"/>
        </w:rPr>
        <w:t xml:space="preserve"> was</w:t>
      </w:r>
      <w:r>
        <w:rPr>
          <w:rFonts w:ascii="Arial" w:eastAsia="Calibri" w:hAnsi="Arial" w:cs="Calibri"/>
          <w:szCs w:val="24"/>
          <w:lang w:val="en-US"/>
        </w:rPr>
        <w:t xml:space="preserve"> </w:t>
      </w:r>
      <w:r w:rsidRPr="004B3904">
        <w:rPr>
          <w:rFonts w:ascii="Arial" w:eastAsia="Calibri" w:hAnsi="Arial" w:cs="Calibri"/>
          <w:szCs w:val="24"/>
          <w:lang w:val="en-US"/>
        </w:rPr>
        <w:t>28.9 ± 5.6</w:t>
      </w:r>
      <w:r>
        <w:rPr>
          <w:rFonts w:ascii="Arial" w:eastAsia="Calibri" w:hAnsi="Arial" w:cs="Calibri"/>
          <w:szCs w:val="24"/>
          <w:lang w:val="en-US"/>
        </w:rPr>
        <w:t xml:space="preserve"> years. </w:t>
      </w:r>
      <w:r w:rsidR="000130B2">
        <w:rPr>
          <w:rFonts w:ascii="Arial" w:eastAsia="Calibri" w:hAnsi="Arial" w:cs="Calibri"/>
          <w:szCs w:val="24"/>
          <w:lang w:val="en-US"/>
        </w:rPr>
        <w:t xml:space="preserve">Women </w:t>
      </w:r>
      <w:r w:rsidR="00BD0D09">
        <w:rPr>
          <w:rFonts w:ascii="Arial" w:eastAsia="Calibri" w:hAnsi="Arial" w:cs="Calibri"/>
          <w:szCs w:val="24"/>
          <w:lang w:val="en-US"/>
        </w:rPr>
        <w:t>in</w:t>
      </w:r>
      <w:r w:rsidRPr="004B3904">
        <w:rPr>
          <w:rFonts w:ascii="Arial" w:eastAsia="Calibri" w:hAnsi="Arial" w:cs="Calibri"/>
          <w:szCs w:val="24"/>
          <w:lang w:val="en-US"/>
        </w:rPr>
        <w:t xml:space="preserve"> the most deprived quintile nationally </w:t>
      </w:r>
      <w:r>
        <w:rPr>
          <w:rFonts w:ascii="Arial" w:eastAsia="Calibri" w:hAnsi="Arial" w:cs="Calibri"/>
          <w:szCs w:val="24"/>
          <w:lang w:val="en-US"/>
        </w:rPr>
        <w:t>(IMD5)</w:t>
      </w:r>
      <w:r w:rsidR="000130B2">
        <w:rPr>
          <w:rFonts w:ascii="Arial" w:eastAsia="Calibri" w:hAnsi="Arial" w:cs="Calibri"/>
          <w:szCs w:val="24"/>
          <w:lang w:val="en-US"/>
        </w:rPr>
        <w:t xml:space="preserve"> constituted 42% of the sample</w:t>
      </w:r>
      <w:r>
        <w:rPr>
          <w:rFonts w:ascii="Arial" w:eastAsia="Calibri" w:hAnsi="Arial" w:cs="Calibri"/>
          <w:szCs w:val="24"/>
          <w:lang w:val="en-US"/>
        </w:rPr>
        <w:t xml:space="preserve">, </w:t>
      </w:r>
      <w:r w:rsidRPr="004B3904">
        <w:rPr>
          <w:rFonts w:ascii="Arial" w:eastAsia="Calibri" w:hAnsi="Arial" w:cs="Calibri"/>
          <w:szCs w:val="24"/>
          <w:lang w:val="en-US"/>
        </w:rPr>
        <w:t xml:space="preserve">and only 8% </w:t>
      </w:r>
      <w:r>
        <w:rPr>
          <w:rFonts w:ascii="Arial" w:eastAsia="Calibri" w:hAnsi="Arial" w:cs="Calibri"/>
          <w:szCs w:val="24"/>
          <w:lang w:val="en-US"/>
        </w:rPr>
        <w:t xml:space="preserve">of </w:t>
      </w:r>
      <w:r w:rsidR="000130B2">
        <w:rPr>
          <w:rFonts w:ascii="Arial" w:eastAsia="Calibri" w:hAnsi="Arial" w:cs="Calibri"/>
          <w:szCs w:val="24"/>
          <w:lang w:val="en-US"/>
        </w:rPr>
        <w:t xml:space="preserve">the </w:t>
      </w:r>
      <w:r>
        <w:rPr>
          <w:rFonts w:ascii="Arial" w:eastAsia="Calibri" w:hAnsi="Arial" w:cs="Calibri"/>
          <w:szCs w:val="24"/>
          <w:lang w:val="en-US"/>
        </w:rPr>
        <w:t xml:space="preserve">women </w:t>
      </w:r>
      <w:r w:rsidRPr="004B3904">
        <w:rPr>
          <w:rFonts w:ascii="Arial" w:eastAsia="Calibri" w:hAnsi="Arial" w:cs="Calibri"/>
          <w:szCs w:val="24"/>
          <w:lang w:val="en-US"/>
        </w:rPr>
        <w:t xml:space="preserve">lived in </w:t>
      </w:r>
      <w:r>
        <w:rPr>
          <w:rFonts w:ascii="Arial" w:eastAsia="Calibri" w:hAnsi="Arial" w:cs="Calibri"/>
          <w:szCs w:val="24"/>
          <w:lang w:val="en-US"/>
        </w:rPr>
        <w:t>LSOAs</w:t>
      </w:r>
      <w:r w:rsidRPr="004B3904">
        <w:rPr>
          <w:rFonts w:ascii="Arial" w:eastAsia="Calibri" w:hAnsi="Arial" w:cs="Calibri"/>
          <w:szCs w:val="24"/>
          <w:lang w:val="en-US"/>
        </w:rPr>
        <w:t xml:space="preserve"> in the least deprived quintile</w:t>
      </w:r>
      <w:r>
        <w:rPr>
          <w:rFonts w:ascii="Arial" w:eastAsia="Calibri" w:hAnsi="Arial" w:cs="Calibri"/>
          <w:szCs w:val="24"/>
          <w:lang w:val="en-US"/>
        </w:rPr>
        <w:t xml:space="preserve"> (IMD1)</w:t>
      </w:r>
      <w:r w:rsidRPr="004B3904">
        <w:rPr>
          <w:rFonts w:ascii="Arial" w:eastAsia="Calibri" w:hAnsi="Arial" w:cs="Calibri"/>
          <w:szCs w:val="24"/>
          <w:lang w:val="en-US"/>
        </w:rPr>
        <w:t>, indicating significant levels</w:t>
      </w:r>
      <w:r>
        <w:rPr>
          <w:rFonts w:ascii="Arial" w:eastAsia="Calibri" w:hAnsi="Arial" w:cs="Calibri"/>
          <w:szCs w:val="24"/>
          <w:lang w:val="en-US"/>
        </w:rPr>
        <w:t xml:space="preserve"> of deprivation in the sample compared to the national average of 20% of population in each IMD quintile. </w:t>
      </w:r>
      <w:r w:rsidRPr="004B3904">
        <w:rPr>
          <w:rFonts w:ascii="Arial" w:eastAsia="Calibri" w:hAnsi="Arial" w:cs="Calibri"/>
          <w:szCs w:val="24"/>
          <w:lang w:val="en-US"/>
        </w:rPr>
        <w:t xml:space="preserve">Just over half of the women in the sample </w:t>
      </w:r>
      <w:r w:rsidR="00BA2FF4">
        <w:rPr>
          <w:rFonts w:ascii="Arial" w:eastAsia="Calibri" w:hAnsi="Arial" w:cs="Calibri"/>
          <w:szCs w:val="24"/>
          <w:lang w:val="en-US"/>
        </w:rPr>
        <w:t>had a</w:t>
      </w:r>
      <w:r w:rsidRPr="004B3904">
        <w:rPr>
          <w:rFonts w:ascii="Arial" w:eastAsia="Calibri" w:hAnsi="Arial" w:cs="Calibri"/>
          <w:szCs w:val="24"/>
          <w:lang w:val="en-US"/>
        </w:rPr>
        <w:t xml:space="preserve"> BMI i</w:t>
      </w:r>
      <w:r>
        <w:rPr>
          <w:rFonts w:ascii="Arial" w:eastAsia="Calibri" w:hAnsi="Arial" w:cs="Calibri"/>
          <w:szCs w:val="24"/>
          <w:lang w:val="en-US"/>
        </w:rPr>
        <w:t>n the normal category.</w:t>
      </w:r>
      <w:r w:rsidRPr="00F2406C">
        <w:t xml:space="preserve"> </w:t>
      </w:r>
      <w:r>
        <w:rPr>
          <w:rFonts w:ascii="Arial" w:eastAsia="Calibri" w:hAnsi="Arial" w:cs="Calibri"/>
          <w:szCs w:val="24"/>
          <w:lang w:val="en-US"/>
        </w:rPr>
        <w:t>Women with BMI in the obese category</w:t>
      </w:r>
      <w:r w:rsidRPr="004B3904">
        <w:rPr>
          <w:rFonts w:ascii="Arial" w:eastAsia="Calibri" w:hAnsi="Arial" w:cs="Calibri"/>
          <w:szCs w:val="24"/>
          <w:lang w:val="en-US"/>
        </w:rPr>
        <w:t xml:space="preserve"> were more likely to reside in areas with higher deprivation</w:t>
      </w:r>
      <w:r>
        <w:rPr>
          <w:rFonts w:ascii="Arial" w:eastAsia="Calibri" w:hAnsi="Arial" w:cs="Calibri"/>
          <w:szCs w:val="24"/>
          <w:lang w:val="en-US"/>
        </w:rPr>
        <w:t xml:space="preserve"> (p-value</w:t>
      </w:r>
      <w:r w:rsidR="00983155">
        <w:rPr>
          <w:rFonts w:ascii="Arial" w:eastAsia="Calibri" w:hAnsi="Arial" w:cs="Calibri"/>
          <w:szCs w:val="24"/>
          <w:lang w:val="en-US"/>
        </w:rPr>
        <w:t xml:space="preserve"> </w:t>
      </w:r>
      <w:r w:rsidRPr="004B3904">
        <w:rPr>
          <w:rFonts w:ascii="Arial" w:eastAsia="Calibri" w:hAnsi="Arial" w:cs="Calibri"/>
          <w:szCs w:val="24"/>
          <w:lang w:val="en-US"/>
        </w:rPr>
        <w:t>&lt;</w:t>
      </w:r>
      <w:r w:rsidR="00983155">
        <w:rPr>
          <w:rFonts w:ascii="Arial" w:eastAsia="Calibri" w:hAnsi="Arial" w:cs="Calibri"/>
          <w:szCs w:val="24"/>
          <w:lang w:val="en-US"/>
        </w:rPr>
        <w:t xml:space="preserve"> </w:t>
      </w:r>
      <w:r w:rsidRPr="004B3904">
        <w:rPr>
          <w:rFonts w:ascii="Arial" w:eastAsia="Calibri" w:hAnsi="Arial" w:cs="Calibri"/>
          <w:szCs w:val="24"/>
          <w:lang w:val="en-US"/>
        </w:rPr>
        <w:t>0.001</w:t>
      </w:r>
      <w:r>
        <w:rPr>
          <w:rFonts w:ascii="Arial" w:eastAsia="Calibri" w:hAnsi="Arial" w:cs="Calibri"/>
          <w:szCs w:val="24"/>
          <w:lang w:val="en-US"/>
        </w:rPr>
        <w:t xml:space="preserve">) </w:t>
      </w:r>
      <w:r w:rsidR="00D060B3">
        <w:rPr>
          <w:rFonts w:ascii="Arial" w:eastAsia="Calibri" w:hAnsi="Arial" w:cs="Calibri"/>
          <w:szCs w:val="24"/>
          <w:lang w:val="en-US"/>
        </w:rPr>
        <w:t>(</w:t>
      </w:r>
      <w:r>
        <w:rPr>
          <w:rFonts w:ascii="Arial" w:eastAsia="Calibri" w:hAnsi="Arial" w:cs="Calibri"/>
          <w:szCs w:val="24"/>
          <w:lang w:val="en-US"/>
        </w:rPr>
        <w:t>Figure 1</w:t>
      </w:r>
      <w:r w:rsidR="00D060B3">
        <w:rPr>
          <w:rFonts w:ascii="Arial" w:eastAsia="Calibri" w:hAnsi="Arial" w:cs="Calibri"/>
          <w:szCs w:val="24"/>
          <w:lang w:val="en-US"/>
        </w:rPr>
        <w:t>)</w:t>
      </w:r>
      <w:r w:rsidRPr="004B3904">
        <w:rPr>
          <w:rFonts w:ascii="Arial" w:eastAsia="Calibri" w:hAnsi="Arial" w:cs="Calibri"/>
          <w:szCs w:val="24"/>
          <w:lang w:val="en-US"/>
        </w:rPr>
        <w:t>.</w:t>
      </w:r>
    </w:p>
    <w:p w14:paraId="56C65D27" w14:textId="7D7C3C20" w:rsidR="005D0C3F" w:rsidRPr="00A63896" w:rsidRDefault="002B2FC5" w:rsidP="00A63896">
      <w:pPr>
        <w:spacing w:after="240" w:line="360" w:lineRule="auto"/>
        <w:rPr>
          <w:rFonts w:ascii="Arial" w:eastAsia="Calibri" w:hAnsi="Arial" w:cs="Arial"/>
          <w:lang w:val="en-US"/>
        </w:rPr>
      </w:pPr>
      <w:bookmarkStart w:id="4" w:name="_Toc397646532"/>
      <w:r>
        <w:rPr>
          <w:rFonts w:ascii="Arial" w:eastAsia="Calibri" w:hAnsi="Arial" w:cs="Arial"/>
          <w:lang w:val="en-US"/>
        </w:rPr>
        <w:t xml:space="preserve">Table </w:t>
      </w:r>
      <w:r w:rsidR="00412C82">
        <w:rPr>
          <w:rFonts w:ascii="Arial" w:eastAsia="Calibri" w:hAnsi="Arial" w:cs="Arial"/>
          <w:lang w:val="en-US"/>
        </w:rPr>
        <w:t>2</w:t>
      </w:r>
      <w:r w:rsidRPr="004B3904">
        <w:rPr>
          <w:rFonts w:ascii="Arial" w:eastAsia="Calibri" w:hAnsi="Arial" w:cs="Arial"/>
          <w:lang w:val="en-US"/>
        </w:rPr>
        <w:t xml:space="preserve"> represents women’s characteristics by IMD quintile. In addition to higher prevalence of obesity, women in the more deprived quintiles tended to be younger, were more likely to report being a smoker an</w:t>
      </w:r>
      <w:r>
        <w:rPr>
          <w:rFonts w:ascii="Arial" w:eastAsia="Calibri" w:hAnsi="Arial" w:cs="Arial"/>
          <w:lang w:val="en-US"/>
        </w:rPr>
        <w:t>d be multiparous</w:t>
      </w:r>
      <w:r w:rsidRPr="004B3904">
        <w:rPr>
          <w:rFonts w:ascii="Arial" w:eastAsia="Calibri" w:hAnsi="Arial" w:cs="Arial"/>
          <w:lang w:val="en-US"/>
        </w:rPr>
        <w:t xml:space="preserve">. </w:t>
      </w:r>
      <w:r>
        <w:rPr>
          <w:rFonts w:ascii="Arial" w:eastAsia="Calibri" w:hAnsi="Arial" w:cs="Arial"/>
          <w:lang w:val="en-US"/>
        </w:rPr>
        <w:t xml:space="preserve">Women </w:t>
      </w:r>
      <w:r w:rsidRPr="004B3904">
        <w:rPr>
          <w:rFonts w:ascii="Arial" w:eastAsia="Calibri" w:hAnsi="Arial" w:cs="Arial"/>
          <w:lang w:val="en-US"/>
        </w:rPr>
        <w:t>of B</w:t>
      </w:r>
      <w:r>
        <w:rPr>
          <w:rFonts w:ascii="Arial" w:eastAsia="Calibri" w:hAnsi="Arial" w:cs="Arial"/>
          <w:lang w:val="en-US"/>
        </w:rPr>
        <w:t>lack or Asian ethnic origin were more likely to reside</w:t>
      </w:r>
      <w:r w:rsidRPr="004B3904">
        <w:rPr>
          <w:rFonts w:ascii="Arial" w:eastAsia="Calibri" w:hAnsi="Arial" w:cs="Arial"/>
          <w:lang w:val="en-US"/>
        </w:rPr>
        <w:t xml:space="preserve"> in</w:t>
      </w:r>
      <w:r>
        <w:rPr>
          <w:rFonts w:ascii="Arial" w:eastAsia="Calibri" w:hAnsi="Arial" w:cs="Arial"/>
          <w:lang w:val="en-US"/>
        </w:rPr>
        <w:t xml:space="preserve"> areas with higher deprivation.</w:t>
      </w:r>
    </w:p>
    <w:bookmarkEnd w:id="4"/>
    <w:p w14:paraId="0E4301E7" w14:textId="04F6F57A" w:rsidR="002B2FC5" w:rsidRPr="004B3904" w:rsidRDefault="002B2FC5" w:rsidP="00416A39">
      <w:pPr>
        <w:spacing w:after="240" w:line="360" w:lineRule="auto"/>
        <w:rPr>
          <w:rFonts w:ascii="Arial" w:eastAsia="Calibri" w:hAnsi="Arial" w:cs="Arial"/>
          <w:lang w:val="en-US"/>
        </w:rPr>
      </w:pPr>
      <w:r w:rsidRPr="004B3904">
        <w:rPr>
          <w:rFonts w:ascii="Arial" w:eastAsia="Calibri" w:hAnsi="Arial" w:cs="Arial"/>
          <w:lang w:val="en-US"/>
        </w:rPr>
        <w:t>Results of both crude and multivariable ana</w:t>
      </w:r>
      <w:r>
        <w:rPr>
          <w:rFonts w:ascii="Arial" w:eastAsia="Calibri" w:hAnsi="Arial" w:cs="Arial"/>
          <w:lang w:val="en-US"/>
        </w:rPr>
        <w:t xml:space="preserve">lysis are presented in Table </w:t>
      </w:r>
      <w:r w:rsidR="00412C82">
        <w:rPr>
          <w:rFonts w:ascii="Arial" w:eastAsia="Calibri" w:hAnsi="Arial" w:cs="Arial"/>
          <w:lang w:val="en-US"/>
        </w:rPr>
        <w:t>3</w:t>
      </w:r>
      <w:r>
        <w:rPr>
          <w:rFonts w:ascii="Arial" w:eastAsia="Calibri" w:hAnsi="Arial" w:cs="Arial"/>
          <w:lang w:val="en-US"/>
        </w:rPr>
        <w:t>. The initial c</w:t>
      </w:r>
      <w:r w:rsidRPr="004B3904">
        <w:rPr>
          <w:rFonts w:ascii="Arial" w:eastAsia="Calibri" w:hAnsi="Arial" w:cs="Arial"/>
          <w:lang w:val="en-US"/>
        </w:rPr>
        <w:t xml:space="preserve">rude analysis </w:t>
      </w:r>
      <w:r>
        <w:rPr>
          <w:rFonts w:ascii="Arial" w:eastAsia="Calibri" w:hAnsi="Arial" w:cs="Arial"/>
          <w:lang w:val="en-US"/>
        </w:rPr>
        <w:t xml:space="preserve">suggested </w:t>
      </w:r>
      <w:r w:rsidRPr="004B3904">
        <w:rPr>
          <w:rFonts w:ascii="Arial" w:eastAsia="Calibri" w:hAnsi="Arial" w:cs="Arial"/>
          <w:lang w:val="en-US"/>
        </w:rPr>
        <w:t>associat</w:t>
      </w:r>
      <w:r>
        <w:rPr>
          <w:rFonts w:ascii="Arial" w:eastAsia="Calibri" w:hAnsi="Arial" w:cs="Arial"/>
          <w:lang w:val="en-US"/>
        </w:rPr>
        <w:t xml:space="preserve">ions between </w:t>
      </w:r>
      <w:r w:rsidR="009B3774">
        <w:rPr>
          <w:rFonts w:ascii="Arial" w:eastAsia="Calibri" w:hAnsi="Arial" w:cs="Arial"/>
          <w:lang w:val="en-US"/>
        </w:rPr>
        <w:t xml:space="preserve">in turn </w:t>
      </w:r>
      <w:r>
        <w:rPr>
          <w:rFonts w:ascii="Arial" w:eastAsia="Calibri" w:hAnsi="Arial" w:cs="Arial"/>
          <w:lang w:val="en-US"/>
        </w:rPr>
        <w:t xml:space="preserve">each of </w:t>
      </w:r>
      <w:r w:rsidRPr="004B3904">
        <w:rPr>
          <w:rFonts w:ascii="Arial" w:eastAsia="Calibri" w:hAnsi="Arial" w:cs="Arial"/>
          <w:lang w:val="en-US"/>
        </w:rPr>
        <w:t>IMD quintile, ethnicity</w:t>
      </w:r>
      <w:r w:rsidR="00DF2B17">
        <w:rPr>
          <w:rFonts w:ascii="Arial" w:eastAsia="Calibri" w:hAnsi="Arial" w:cs="Arial"/>
          <w:lang w:val="en-US"/>
        </w:rPr>
        <w:t xml:space="preserve">, smoking </w:t>
      </w:r>
      <w:r w:rsidRPr="004B3904">
        <w:rPr>
          <w:rFonts w:ascii="Arial" w:eastAsia="Calibri" w:hAnsi="Arial" w:cs="Arial"/>
          <w:lang w:val="en-US"/>
        </w:rPr>
        <w:t xml:space="preserve">and parity, and the outcome of maternal obesity, with p-values </w:t>
      </w:r>
      <w:r w:rsidR="00DF2B17">
        <w:rPr>
          <w:rFonts w:ascii="Arial" w:eastAsia="Calibri" w:hAnsi="Arial" w:cs="Arial"/>
          <w:lang w:val="en-US"/>
        </w:rPr>
        <w:t>indicating statistical significance of each of the associations</w:t>
      </w:r>
      <w:r w:rsidRPr="004B3904">
        <w:rPr>
          <w:rFonts w:ascii="Arial" w:eastAsia="Calibri" w:hAnsi="Arial" w:cs="Arial"/>
          <w:lang w:val="en-US"/>
        </w:rPr>
        <w:t xml:space="preserve">. </w:t>
      </w:r>
      <w:r>
        <w:rPr>
          <w:rFonts w:ascii="Arial" w:eastAsia="Calibri" w:hAnsi="Arial" w:cs="Arial"/>
          <w:lang w:val="en-US"/>
        </w:rPr>
        <w:t xml:space="preserve">The </w:t>
      </w:r>
      <w:r w:rsidR="000E0A5D">
        <w:rPr>
          <w:rFonts w:ascii="Arial" w:eastAsia="Calibri" w:hAnsi="Arial" w:cs="Arial"/>
          <w:lang w:val="en-US"/>
        </w:rPr>
        <w:t xml:space="preserve">relationship </w:t>
      </w:r>
      <w:r>
        <w:rPr>
          <w:rFonts w:ascii="Arial" w:eastAsia="Calibri" w:hAnsi="Arial" w:cs="Arial"/>
          <w:lang w:val="en-US"/>
        </w:rPr>
        <w:t>between</w:t>
      </w:r>
      <w:r w:rsidRPr="004B3904">
        <w:rPr>
          <w:rFonts w:ascii="Arial" w:eastAsia="Calibri" w:hAnsi="Arial" w:cs="Arial"/>
          <w:lang w:val="en-US"/>
        </w:rPr>
        <w:t xml:space="preserve"> age group </w:t>
      </w:r>
      <w:r>
        <w:rPr>
          <w:rFonts w:ascii="Arial" w:eastAsia="Calibri" w:hAnsi="Arial" w:cs="Arial"/>
          <w:lang w:val="en-US"/>
        </w:rPr>
        <w:t>and obesity was not statistically significant</w:t>
      </w:r>
      <w:r w:rsidRPr="004B3904">
        <w:rPr>
          <w:rFonts w:ascii="Arial" w:eastAsia="Calibri" w:hAnsi="Arial" w:cs="Arial"/>
          <w:lang w:val="en-US"/>
        </w:rPr>
        <w:t xml:space="preserve">. </w:t>
      </w:r>
    </w:p>
    <w:p w14:paraId="3D895B52" w14:textId="42A13F8F" w:rsidR="00A63896" w:rsidRPr="00A63896" w:rsidRDefault="002B2FC5" w:rsidP="00A63896">
      <w:pPr>
        <w:spacing w:after="240" w:line="360" w:lineRule="auto"/>
        <w:rPr>
          <w:rFonts w:ascii="Arial" w:eastAsia="Calibri" w:hAnsi="Arial" w:cs="Arial"/>
          <w:lang w:val="en-US"/>
        </w:rPr>
      </w:pPr>
      <w:r>
        <w:rPr>
          <w:rFonts w:ascii="Arial" w:eastAsia="Calibri" w:hAnsi="Arial" w:cs="Arial"/>
          <w:lang w:val="en-US"/>
        </w:rPr>
        <w:t xml:space="preserve">The association between deprivation and obesity remained similar after adjustment for </w:t>
      </w:r>
      <w:r w:rsidR="00197E00">
        <w:rPr>
          <w:rFonts w:ascii="Arial" w:eastAsia="Calibri" w:hAnsi="Arial" w:cs="Arial"/>
          <w:lang w:val="en-US"/>
        </w:rPr>
        <w:t xml:space="preserve">potential </w:t>
      </w:r>
      <w:r w:rsidR="005971A3">
        <w:rPr>
          <w:rFonts w:ascii="Arial" w:eastAsia="Calibri" w:hAnsi="Arial" w:cs="Arial"/>
          <w:lang w:val="en-US"/>
        </w:rPr>
        <w:t>confounders</w:t>
      </w:r>
      <w:r w:rsidR="00ED20F5">
        <w:rPr>
          <w:rFonts w:ascii="Arial" w:eastAsia="Calibri" w:hAnsi="Arial" w:cs="Arial"/>
          <w:lang w:val="en-US"/>
        </w:rPr>
        <w:t xml:space="preserve"> (Table </w:t>
      </w:r>
      <w:r w:rsidR="00C42B38">
        <w:rPr>
          <w:rFonts w:ascii="Arial" w:eastAsia="Calibri" w:hAnsi="Arial" w:cs="Arial"/>
          <w:lang w:val="en-US"/>
        </w:rPr>
        <w:t>3</w:t>
      </w:r>
      <w:r w:rsidR="00ED20F5">
        <w:rPr>
          <w:rFonts w:ascii="Arial" w:eastAsia="Calibri" w:hAnsi="Arial" w:cs="Arial"/>
          <w:lang w:val="en-US"/>
        </w:rPr>
        <w:t>)</w:t>
      </w:r>
      <w:r w:rsidRPr="004B3904">
        <w:rPr>
          <w:rFonts w:ascii="Arial" w:eastAsia="Calibri" w:hAnsi="Arial" w:cs="Arial"/>
          <w:lang w:val="en-US"/>
        </w:rPr>
        <w:t xml:space="preserve">. </w:t>
      </w:r>
      <w:r w:rsidR="005971A3">
        <w:rPr>
          <w:rFonts w:ascii="Arial" w:eastAsia="Calibri" w:hAnsi="Arial" w:cs="Arial"/>
          <w:lang w:val="en-US"/>
        </w:rPr>
        <w:t>W</w:t>
      </w:r>
      <w:r w:rsidR="00ED20F5" w:rsidRPr="00ED20F5">
        <w:rPr>
          <w:rFonts w:ascii="Arial" w:eastAsia="Calibri" w:hAnsi="Arial" w:cs="Arial"/>
          <w:lang w:val="en-US"/>
        </w:rPr>
        <w:t>omen in the most deprived quintile were more likely to be obese compared t</w:t>
      </w:r>
      <w:r w:rsidR="00ED20F5">
        <w:rPr>
          <w:rFonts w:ascii="Arial" w:eastAsia="Calibri" w:hAnsi="Arial" w:cs="Arial"/>
          <w:lang w:val="en-US"/>
        </w:rPr>
        <w:t>o the le</w:t>
      </w:r>
      <w:r w:rsidR="00A018C1">
        <w:rPr>
          <w:rFonts w:ascii="Arial" w:eastAsia="Calibri" w:hAnsi="Arial" w:cs="Arial"/>
          <w:lang w:val="en-US"/>
        </w:rPr>
        <w:t>ast deprived quintil</w:t>
      </w:r>
      <w:r w:rsidR="000E0A5D">
        <w:rPr>
          <w:rFonts w:ascii="Arial" w:eastAsia="Calibri" w:hAnsi="Arial" w:cs="Arial"/>
          <w:lang w:val="en-US"/>
        </w:rPr>
        <w:t>e</w:t>
      </w:r>
      <w:r w:rsidR="005971A3">
        <w:rPr>
          <w:rFonts w:ascii="Arial" w:eastAsia="Calibri" w:hAnsi="Arial" w:cs="Arial"/>
          <w:lang w:val="en-US"/>
        </w:rPr>
        <w:t xml:space="preserve"> </w:t>
      </w:r>
      <w:r w:rsidR="00781087">
        <w:rPr>
          <w:rFonts w:ascii="Arial" w:eastAsia="Calibri" w:hAnsi="Arial" w:cs="Arial"/>
          <w:lang w:val="en-US"/>
        </w:rPr>
        <w:t>(OR</w:t>
      </w:r>
      <w:r w:rsidR="00ED20F5" w:rsidRPr="00ED20F5">
        <w:rPr>
          <w:rFonts w:ascii="Arial" w:eastAsia="Calibri" w:hAnsi="Arial" w:cs="Arial"/>
          <w:lang w:val="en-US"/>
        </w:rPr>
        <w:t>: 1.6</w:t>
      </w:r>
      <w:r w:rsidR="00026B51">
        <w:rPr>
          <w:rFonts w:ascii="Arial" w:eastAsia="Calibri" w:hAnsi="Arial" w:cs="Arial"/>
          <w:lang w:val="en-US"/>
        </w:rPr>
        <w:t>0</w:t>
      </w:r>
      <w:r w:rsidR="00ED20F5" w:rsidRPr="00ED20F5">
        <w:rPr>
          <w:rFonts w:ascii="Arial" w:eastAsia="Calibri" w:hAnsi="Arial" w:cs="Arial"/>
          <w:lang w:val="en-US"/>
        </w:rPr>
        <w:t>; 95% CI: 1.1</w:t>
      </w:r>
      <w:r w:rsidR="00026B51">
        <w:rPr>
          <w:rFonts w:ascii="Arial" w:eastAsia="Calibri" w:hAnsi="Arial" w:cs="Arial"/>
          <w:lang w:val="en-US"/>
        </w:rPr>
        <w:t>3</w:t>
      </w:r>
      <w:r w:rsidR="00ED20F5" w:rsidRPr="00ED20F5">
        <w:rPr>
          <w:rFonts w:ascii="Arial" w:eastAsia="Calibri" w:hAnsi="Arial" w:cs="Arial"/>
          <w:lang w:val="en-US"/>
        </w:rPr>
        <w:t>, 2.</w:t>
      </w:r>
      <w:r w:rsidR="00026B51">
        <w:rPr>
          <w:rFonts w:ascii="Arial" w:eastAsia="Calibri" w:hAnsi="Arial" w:cs="Arial"/>
          <w:lang w:val="en-US"/>
        </w:rPr>
        <w:t>26</w:t>
      </w:r>
      <w:r w:rsidR="00ED20F5" w:rsidRPr="00ED20F5">
        <w:rPr>
          <w:rFonts w:ascii="Arial" w:eastAsia="Calibri" w:hAnsi="Arial" w:cs="Arial"/>
          <w:lang w:val="en-US"/>
        </w:rPr>
        <w:t>).</w:t>
      </w:r>
      <w:r w:rsidR="00A018C1" w:rsidRPr="00A018C1">
        <w:t xml:space="preserve"> </w:t>
      </w:r>
      <w:r w:rsidR="00A018C1" w:rsidRPr="00A018C1">
        <w:rPr>
          <w:rFonts w:ascii="Arial" w:eastAsia="Calibri" w:hAnsi="Arial" w:cs="Arial"/>
          <w:lang w:val="en-US"/>
        </w:rPr>
        <w:t>There was strong evidence for an independent association between ethnic group and obesity in the multivariable model. Asian women w</w:t>
      </w:r>
      <w:r w:rsidR="00A018C1">
        <w:rPr>
          <w:rFonts w:ascii="Arial" w:eastAsia="Calibri" w:hAnsi="Arial" w:cs="Arial"/>
          <w:lang w:val="en-US"/>
        </w:rPr>
        <w:t>e</w:t>
      </w:r>
      <w:r w:rsidR="00A018C1" w:rsidRPr="00A018C1">
        <w:rPr>
          <w:rFonts w:ascii="Arial" w:eastAsia="Calibri" w:hAnsi="Arial" w:cs="Arial"/>
          <w:lang w:val="en-US"/>
        </w:rPr>
        <w:t>re less likely to be obese compared to White women (OR: 0.37; 95% CI 0.20, 0.</w:t>
      </w:r>
      <w:r w:rsidR="000E0A5D">
        <w:rPr>
          <w:rFonts w:ascii="Arial" w:eastAsia="Calibri" w:hAnsi="Arial" w:cs="Arial"/>
          <w:lang w:val="en-US"/>
        </w:rPr>
        <w:t>70</w:t>
      </w:r>
      <w:r w:rsidR="00A018C1" w:rsidRPr="00A018C1">
        <w:rPr>
          <w:rFonts w:ascii="Arial" w:eastAsia="Calibri" w:hAnsi="Arial" w:cs="Arial"/>
          <w:lang w:val="en-US"/>
        </w:rPr>
        <w:t>)</w:t>
      </w:r>
      <w:r w:rsidR="00A018C1">
        <w:rPr>
          <w:rFonts w:ascii="Arial" w:eastAsia="Calibri" w:hAnsi="Arial" w:cs="Arial"/>
          <w:lang w:val="en-US"/>
        </w:rPr>
        <w:t xml:space="preserve">. </w:t>
      </w:r>
      <w:r w:rsidR="005971A3">
        <w:rPr>
          <w:rFonts w:ascii="Arial" w:eastAsia="Calibri" w:hAnsi="Arial" w:cs="Arial"/>
          <w:lang w:val="en-US"/>
        </w:rPr>
        <w:t xml:space="preserve">Women of Black or Mixed ethnicity were no more likely to </w:t>
      </w:r>
      <w:r w:rsidR="000E0A5D">
        <w:rPr>
          <w:rFonts w:ascii="Arial" w:eastAsia="Calibri" w:hAnsi="Arial" w:cs="Arial"/>
          <w:lang w:val="en-US"/>
        </w:rPr>
        <w:t>be obese</w:t>
      </w:r>
      <w:r w:rsidR="005971A3">
        <w:rPr>
          <w:rFonts w:ascii="Arial" w:eastAsia="Calibri" w:hAnsi="Arial" w:cs="Arial"/>
          <w:lang w:val="en-US"/>
        </w:rPr>
        <w:t xml:space="preserve"> than White women. </w:t>
      </w:r>
      <w:r w:rsidR="00026E7A">
        <w:rPr>
          <w:rFonts w:ascii="Arial" w:eastAsia="Calibri" w:hAnsi="Arial" w:cs="Arial"/>
          <w:lang w:val="en-US"/>
        </w:rPr>
        <w:t>The association between</w:t>
      </w:r>
      <w:r w:rsidR="00026E7A" w:rsidRPr="004B3904">
        <w:rPr>
          <w:rFonts w:ascii="Arial" w:eastAsia="Calibri" w:hAnsi="Arial" w:cs="Arial"/>
          <w:lang w:val="en-US"/>
        </w:rPr>
        <w:t xml:space="preserve"> </w:t>
      </w:r>
      <w:r>
        <w:rPr>
          <w:rFonts w:ascii="Arial" w:eastAsia="Calibri" w:hAnsi="Arial" w:cs="Arial"/>
          <w:lang w:val="en-US"/>
        </w:rPr>
        <w:t>obesity</w:t>
      </w:r>
      <w:r w:rsidRPr="004B3904">
        <w:rPr>
          <w:rFonts w:ascii="Arial" w:eastAsia="Calibri" w:hAnsi="Arial" w:cs="Arial"/>
          <w:lang w:val="en-US"/>
        </w:rPr>
        <w:t xml:space="preserve"> </w:t>
      </w:r>
      <w:r w:rsidR="00026E7A">
        <w:rPr>
          <w:rFonts w:ascii="Arial" w:eastAsia="Calibri" w:hAnsi="Arial" w:cs="Arial"/>
          <w:lang w:val="en-US"/>
        </w:rPr>
        <w:t xml:space="preserve">and </w:t>
      </w:r>
      <w:r w:rsidR="00026E7A" w:rsidRPr="004B3904">
        <w:rPr>
          <w:rFonts w:ascii="Arial" w:eastAsia="Calibri" w:hAnsi="Arial" w:cs="Arial"/>
          <w:lang w:val="en-US"/>
        </w:rPr>
        <w:t xml:space="preserve">smoking </w:t>
      </w:r>
      <w:r>
        <w:rPr>
          <w:rFonts w:ascii="Arial" w:eastAsia="Calibri" w:hAnsi="Arial" w:cs="Arial"/>
          <w:lang w:val="en-US"/>
        </w:rPr>
        <w:t>was attenuated</w:t>
      </w:r>
      <w:r w:rsidR="00026E7A">
        <w:rPr>
          <w:rFonts w:ascii="Arial" w:eastAsia="Calibri" w:hAnsi="Arial" w:cs="Arial"/>
          <w:lang w:val="en-US"/>
        </w:rPr>
        <w:t xml:space="preserve"> in the multivariable model</w:t>
      </w:r>
      <w:r w:rsidRPr="004B3904">
        <w:rPr>
          <w:rFonts w:ascii="Arial" w:eastAsia="Calibri" w:hAnsi="Arial" w:cs="Arial"/>
          <w:lang w:val="en-US"/>
        </w:rPr>
        <w:t>, from 1.</w:t>
      </w:r>
      <w:r w:rsidR="000E0A5D">
        <w:rPr>
          <w:rFonts w:ascii="Arial" w:eastAsia="Calibri" w:hAnsi="Arial" w:cs="Arial"/>
          <w:lang w:val="en-US"/>
        </w:rPr>
        <w:t>30</w:t>
      </w:r>
      <w:r w:rsidRPr="004B3904">
        <w:rPr>
          <w:rFonts w:ascii="Arial" w:eastAsia="Calibri" w:hAnsi="Arial" w:cs="Arial"/>
          <w:lang w:val="en-US"/>
        </w:rPr>
        <w:t xml:space="preserve"> (95% CI 1.0</w:t>
      </w:r>
      <w:r w:rsidR="000E0A5D">
        <w:rPr>
          <w:rFonts w:ascii="Arial" w:eastAsia="Calibri" w:hAnsi="Arial" w:cs="Arial"/>
          <w:lang w:val="en-US"/>
        </w:rPr>
        <w:t>7</w:t>
      </w:r>
      <w:r w:rsidRPr="004B3904">
        <w:rPr>
          <w:rFonts w:ascii="Arial" w:eastAsia="Calibri" w:hAnsi="Arial" w:cs="Arial"/>
          <w:lang w:val="en-US"/>
        </w:rPr>
        <w:t>, 1.5</w:t>
      </w:r>
      <w:r w:rsidR="000E0A5D">
        <w:rPr>
          <w:rFonts w:ascii="Arial" w:eastAsia="Calibri" w:hAnsi="Arial" w:cs="Arial"/>
          <w:lang w:val="en-US"/>
        </w:rPr>
        <w:t>8</w:t>
      </w:r>
      <w:r>
        <w:rPr>
          <w:rFonts w:ascii="Arial" w:eastAsia="Calibri" w:hAnsi="Arial" w:cs="Arial"/>
          <w:lang w:val="en-US"/>
        </w:rPr>
        <w:t>) to 1.0</w:t>
      </w:r>
      <w:r w:rsidR="000E0A5D">
        <w:rPr>
          <w:rFonts w:ascii="Arial" w:eastAsia="Calibri" w:hAnsi="Arial" w:cs="Arial"/>
          <w:lang w:val="en-US"/>
        </w:rPr>
        <w:t>7</w:t>
      </w:r>
      <w:r>
        <w:rPr>
          <w:rFonts w:ascii="Arial" w:eastAsia="Calibri" w:hAnsi="Arial" w:cs="Arial"/>
          <w:lang w:val="en-US"/>
        </w:rPr>
        <w:t xml:space="preserve"> (95% CI 0.8</w:t>
      </w:r>
      <w:r w:rsidR="000E0A5D">
        <w:rPr>
          <w:rFonts w:ascii="Arial" w:eastAsia="Calibri" w:hAnsi="Arial" w:cs="Arial"/>
          <w:lang w:val="en-US"/>
        </w:rPr>
        <w:t>6</w:t>
      </w:r>
      <w:r>
        <w:rPr>
          <w:rFonts w:ascii="Arial" w:eastAsia="Calibri" w:hAnsi="Arial" w:cs="Arial"/>
          <w:lang w:val="en-US"/>
        </w:rPr>
        <w:t>, 1.3</w:t>
      </w:r>
      <w:r w:rsidR="000E0A5D">
        <w:rPr>
          <w:rFonts w:ascii="Arial" w:eastAsia="Calibri" w:hAnsi="Arial" w:cs="Arial"/>
          <w:lang w:val="en-US"/>
        </w:rPr>
        <w:t>2</w:t>
      </w:r>
      <w:r>
        <w:rPr>
          <w:rFonts w:ascii="Arial" w:eastAsia="Calibri" w:hAnsi="Arial" w:cs="Arial"/>
          <w:lang w:val="en-US"/>
        </w:rPr>
        <w:t>)</w:t>
      </w:r>
      <w:r w:rsidRPr="004B3904">
        <w:rPr>
          <w:rFonts w:ascii="Arial" w:eastAsia="Calibri" w:hAnsi="Arial" w:cs="Arial"/>
          <w:lang w:val="en-US"/>
        </w:rPr>
        <w:t xml:space="preserve">. </w:t>
      </w:r>
      <w:r>
        <w:rPr>
          <w:rFonts w:ascii="Arial" w:eastAsia="Calibri" w:hAnsi="Arial" w:cs="Arial"/>
          <w:lang w:val="en-US"/>
        </w:rPr>
        <w:t xml:space="preserve">The relationship between parity and obesity remained similar after adjustment. OR of obesity for </w:t>
      </w:r>
      <w:r w:rsidRPr="004B3904">
        <w:rPr>
          <w:rFonts w:ascii="Arial" w:eastAsia="Calibri" w:hAnsi="Arial" w:cs="Arial"/>
          <w:lang w:val="en-US"/>
        </w:rPr>
        <w:t>women with three or more previous births was 1.6</w:t>
      </w:r>
      <w:r w:rsidR="000E0A5D">
        <w:rPr>
          <w:rFonts w:ascii="Arial" w:eastAsia="Calibri" w:hAnsi="Arial" w:cs="Arial"/>
          <w:lang w:val="en-US"/>
        </w:rPr>
        <w:t>5</w:t>
      </w:r>
      <w:r w:rsidRPr="004B3904">
        <w:rPr>
          <w:rFonts w:ascii="Arial" w:eastAsia="Calibri" w:hAnsi="Arial" w:cs="Arial"/>
          <w:lang w:val="en-US"/>
        </w:rPr>
        <w:t xml:space="preserve"> (95% CI 1.2</w:t>
      </w:r>
      <w:r w:rsidR="000E0A5D">
        <w:rPr>
          <w:rFonts w:ascii="Arial" w:eastAsia="Calibri" w:hAnsi="Arial" w:cs="Arial"/>
          <w:lang w:val="en-US"/>
        </w:rPr>
        <w:t>6</w:t>
      </w:r>
      <w:r w:rsidRPr="004B3904">
        <w:rPr>
          <w:rFonts w:ascii="Arial" w:eastAsia="Calibri" w:hAnsi="Arial" w:cs="Arial"/>
          <w:lang w:val="en-US"/>
        </w:rPr>
        <w:t>, 2.1</w:t>
      </w:r>
      <w:r w:rsidR="000E0A5D">
        <w:rPr>
          <w:rFonts w:ascii="Arial" w:eastAsia="Calibri" w:hAnsi="Arial" w:cs="Arial"/>
          <w:lang w:val="en-US"/>
        </w:rPr>
        <w:t>6</w:t>
      </w:r>
      <w:r w:rsidRPr="004B3904">
        <w:rPr>
          <w:rFonts w:ascii="Arial" w:eastAsia="Calibri" w:hAnsi="Arial" w:cs="Arial"/>
          <w:lang w:val="en-US"/>
        </w:rPr>
        <w:t xml:space="preserve">), compared to </w:t>
      </w:r>
      <w:r>
        <w:rPr>
          <w:rFonts w:ascii="Arial" w:eastAsia="Calibri" w:hAnsi="Arial" w:cs="Arial"/>
          <w:lang w:val="en-US"/>
        </w:rPr>
        <w:t>nulliparous women.</w:t>
      </w:r>
      <w:bookmarkStart w:id="5" w:name="_Toc397646533"/>
    </w:p>
    <w:bookmarkEnd w:id="5"/>
    <w:p w14:paraId="26356E18" w14:textId="77777777" w:rsidR="005A11C1" w:rsidRDefault="005A11C1" w:rsidP="00A63896">
      <w:pPr>
        <w:spacing w:after="240"/>
        <w:rPr>
          <w:rFonts w:ascii="Arial" w:eastAsia="Times New Roman" w:hAnsi="Arial" w:cs="Arial"/>
          <w:b/>
          <w:lang w:val="en-US"/>
        </w:rPr>
      </w:pPr>
    </w:p>
    <w:p w14:paraId="6ACD4890" w14:textId="77777777" w:rsidR="005A11C1" w:rsidRDefault="005A11C1" w:rsidP="00A63896">
      <w:pPr>
        <w:spacing w:after="240"/>
        <w:rPr>
          <w:rFonts w:ascii="Arial" w:eastAsia="Times New Roman" w:hAnsi="Arial" w:cs="Arial"/>
          <w:b/>
          <w:lang w:val="en-US"/>
        </w:rPr>
      </w:pPr>
    </w:p>
    <w:p w14:paraId="60659ED7" w14:textId="77777777" w:rsidR="005A11C1" w:rsidRDefault="005A11C1" w:rsidP="00A63896">
      <w:pPr>
        <w:spacing w:after="240"/>
        <w:rPr>
          <w:rFonts w:ascii="Arial" w:eastAsia="Times New Roman" w:hAnsi="Arial" w:cs="Arial"/>
          <w:b/>
          <w:lang w:val="en-US"/>
        </w:rPr>
      </w:pPr>
    </w:p>
    <w:p w14:paraId="0570FCAD" w14:textId="6D4105F8" w:rsidR="0038625E" w:rsidRPr="00A63896" w:rsidRDefault="0038625E" w:rsidP="00A63896">
      <w:pPr>
        <w:spacing w:after="240"/>
        <w:rPr>
          <w:rFonts w:ascii="Arial" w:eastAsia="Calibri" w:hAnsi="Arial" w:cs="Calibri"/>
          <w:b/>
          <w:iCs/>
        </w:rPr>
      </w:pPr>
      <w:r>
        <w:rPr>
          <w:rFonts w:ascii="Arial" w:eastAsia="Times New Roman" w:hAnsi="Arial" w:cs="Arial"/>
          <w:b/>
          <w:lang w:val="en-US"/>
        </w:rPr>
        <w:t>DISCUSSION</w:t>
      </w:r>
    </w:p>
    <w:p w14:paraId="53379D17" w14:textId="626E0BCA" w:rsidR="008C3440" w:rsidRPr="008C3440" w:rsidRDefault="008C3440" w:rsidP="00416A39">
      <w:pPr>
        <w:spacing w:after="240" w:line="360" w:lineRule="auto"/>
        <w:rPr>
          <w:rFonts w:ascii="Arial" w:eastAsia="Calibri" w:hAnsi="Arial" w:cs="Calibri"/>
          <w:b/>
          <w:szCs w:val="24"/>
          <w:lang w:val="en-US"/>
        </w:rPr>
      </w:pPr>
      <w:r w:rsidRPr="008C3440">
        <w:rPr>
          <w:rFonts w:ascii="Arial" w:eastAsia="Calibri" w:hAnsi="Arial" w:cs="Calibri"/>
          <w:b/>
          <w:szCs w:val="24"/>
          <w:lang w:val="en-US"/>
        </w:rPr>
        <w:t>Main findings of this study</w:t>
      </w:r>
    </w:p>
    <w:p w14:paraId="37331CD5" w14:textId="6A7736DB" w:rsidR="0038625E" w:rsidRDefault="0038625E" w:rsidP="00416A39">
      <w:pPr>
        <w:spacing w:after="240" w:line="360" w:lineRule="auto"/>
        <w:rPr>
          <w:rFonts w:ascii="Arial" w:eastAsia="Calibri" w:hAnsi="Arial" w:cs="Calibri"/>
          <w:szCs w:val="24"/>
          <w:lang w:val="en-US"/>
        </w:rPr>
      </w:pPr>
      <w:r>
        <w:rPr>
          <w:rFonts w:ascii="Arial" w:eastAsia="Calibri" w:hAnsi="Arial" w:cs="Calibri"/>
          <w:szCs w:val="24"/>
          <w:lang w:val="en-US"/>
        </w:rPr>
        <w:t>Our</w:t>
      </w:r>
      <w:r w:rsidRPr="0042498D">
        <w:rPr>
          <w:rFonts w:ascii="Arial" w:eastAsia="Calibri" w:hAnsi="Arial" w:cs="Calibri"/>
          <w:szCs w:val="24"/>
          <w:lang w:val="en-US"/>
        </w:rPr>
        <w:t xml:space="preserve"> study showed an association of maternal obesity with dep</w:t>
      </w:r>
      <w:r>
        <w:rPr>
          <w:rFonts w:ascii="Arial" w:eastAsia="Calibri" w:hAnsi="Arial" w:cs="Calibri"/>
          <w:szCs w:val="24"/>
          <w:lang w:val="en-US"/>
        </w:rPr>
        <w:t>rivation as measured by IMD</w:t>
      </w:r>
      <w:r w:rsidRPr="0042498D">
        <w:rPr>
          <w:rFonts w:ascii="Arial" w:eastAsia="Calibri" w:hAnsi="Arial" w:cs="Calibri"/>
          <w:szCs w:val="24"/>
          <w:lang w:val="en-US"/>
        </w:rPr>
        <w:t>,</w:t>
      </w:r>
      <w:r w:rsidR="00CB44EF">
        <w:rPr>
          <w:rFonts w:ascii="Arial" w:eastAsia="Calibri" w:hAnsi="Arial" w:cs="Calibri"/>
          <w:szCs w:val="24"/>
          <w:lang w:val="en-US"/>
        </w:rPr>
        <w:t xml:space="preserve"> with the likelihood of obesity</w:t>
      </w:r>
      <w:r w:rsidR="00614868">
        <w:rPr>
          <w:rFonts w:ascii="Arial" w:eastAsia="Calibri" w:hAnsi="Arial" w:cs="Calibri"/>
          <w:szCs w:val="24"/>
          <w:lang w:val="en-US"/>
        </w:rPr>
        <w:t xml:space="preserve"> </w:t>
      </w:r>
      <w:r w:rsidRPr="0042498D">
        <w:rPr>
          <w:rFonts w:ascii="Arial" w:eastAsia="Calibri" w:hAnsi="Arial" w:cs="Calibri"/>
          <w:szCs w:val="24"/>
          <w:lang w:val="en-US"/>
        </w:rPr>
        <w:t>increasing with higher</w:t>
      </w:r>
      <w:r>
        <w:rPr>
          <w:rFonts w:ascii="Arial" w:eastAsia="Calibri" w:hAnsi="Arial" w:cs="Calibri"/>
          <w:szCs w:val="24"/>
          <w:lang w:val="en-US"/>
        </w:rPr>
        <w:t xml:space="preserve"> area</w:t>
      </w:r>
      <w:r w:rsidRPr="0042498D">
        <w:rPr>
          <w:rFonts w:ascii="Arial" w:eastAsia="Calibri" w:hAnsi="Arial" w:cs="Calibri"/>
          <w:szCs w:val="24"/>
          <w:lang w:val="en-US"/>
        </w:rPr>
        <w:t xml:space="preserve"> deprivation. This association persisted after adjustment for age, ethnicity, smoking status and parity. </w:t>
      </w:r>
      <w:r w:rsidR="00B764B2" w:rsidRPr="0042498D">
        <w:rPr>
          <w:rFonts w:ascii="Arial" w:eastAsia="Calibri" w:hAnsi="Arial" w:cs="Calibri"/>
          <w:szCs w:val="24"/>
          <w:lang w:val="en-US"/>
        </w:rPr>
        <w:t xml:space="preserve">Women in the most deprived quintile </w:t>
      </w:r>
      <w:r w:rsidR="00B764B2">
        <w:rPr>
          <w:rFonts w:ascii="Arial" w:eastAsia="Calibri" w:hAnsi="Arial" w:cs="Calibri"/>
          <w:szCs w:val="24"/>
          <w:lang w:val="en-US"/>
        </w:rPr>
        <w:t>had highe</w:t>
      </w:r>
      <w:r w:rsidR="00781087">
        <w:rPr>
          <w:rFonts w:ascii="Arial" w:eastAsia="Calibri" w:hAnsi="Arial" w:cs="Calibri"/>
          <w:szCs w:val="24"/>
          <w:lang w:val="en-US"/>
        </w:rPr>
        <w:t>r odds of being obese (</w:t>
      </w:r>
      <w:r w:rsidR="00B764B2">
        <w:rPr>
          <w:rFonts w:ascii="Arial" w:eastAsia="Calibri" w:hAnsi="Arial" w:cs="Calibri"/>
          <w:szCs w:val="24"/>
          <w:lang w:val="en-US"/>
        </w:rPr>
        <w:t>OR 1.6</w:t>
      </w:r>
      <w:r w:rsidR="000E0A5D">
        <w:rPr>
          <w:rFonts w:ascii="Arial" w:eastAsia="Calibri" w:hAnsi="Arial" w:cs="Calibri"/>
          <w:szCs w:val="24"/>
          <w:lang w:val="en-US"/>
        </w:rPr>
        <w:t>0</w:t>
      </w:r>
      <w:r w:rsidR="00026B51">
        <w:rPr>
          <w:rFonts w:ascii="Arial" w:eastAsia="Calibri" w:hAnsi="Arial" w:cs="Calibri"/>
          <w:szCs w:val="24"/>
          <w:lang w:val="en-US"/>
        </w:rPr>
        <w:t>, 95%CI: 1.13, 2.26</w:t>
      </w:r>
      <w:r w:rsidR="00B764B2">
        <w:rPr>
          <w:rFonts w:ascii="Arial" w:eastAsia="Calibri" w:hAnsi="Arial" w:cs="Calibri"/>
          <w:szCs w:val="24"/>
          <w:lang w:val="en-US"/>
        </w:rPr>
        <w:t xml:space="preserve">) </w:t>
      </w:r>
      <w:r w:rsidR="00B764B2" w:rsidRPr="0042498D">
        <w:rPr>
          <w:rFonts w:ascii="Arial" w:eastAsia="Calibri" w:hAnsi="Arial" w:cs="Calibri"/>
          <w:szCs w:val="24"/>
          <w:lang w:val="en-US"/>
        </w:rPr>
        <w:t xml:space="preserve">compared to those in the least deprived quintile. </w:t>
      </w:r>
      <w:r w:rsidR="002B5828">
        <w:rPr>
          <w:rFonts w:ascii="Arial" w:eastAsia="Calibri" w:hAnsi="Arial" w:cs="Calibri"/>
          <w:szCs w:val="24"/>
          <w:lang w:val="en-US"/>
        </w:rPr>
        <w:t xml:space="preserve">We observed </w:t>
      </w:r>
      <w:r w:rsidR="002B5828" w:rsidRPr="00DC21B0">
        <w:rPr>
          <w:rFonts w:ascii="Arial" w:eastAsia="Calibri" w:hAnsi="Arial" w:cs="Calibri"/>
          <w:szCs w:val="24"/>
          <w:lang w:val="en-US"/>
        </w:rPr>
        <w:t xml:space="preserve">lower rates of obesity </w:t>
      </w:r>
      <w:r w:rsidR="002B5828">
        <w:rPr>
          <w:rFonts w:ascii="Arial" w:eastAsia="Calibri" w:hAnsi="Arial" w:cs="Calibri"/>
          <w:szCs w:val="24"/>
          <w:lang w:val="en-US"/>
        </w:rPr>
        <w:t>in</w:t>
      </w:r>
      <w:r w:rsidR="00B43259">
        <w:rPr>
          <w:rFonts w:ascii="Arial" w:eastAsia="Calibri" w:hAnsi="Arial" w:cs="Calibri"/>
          <w:szCs w:val="24"/>
          <w:lang w:val="en-US"/>
        </w:rPr>
        <w:t xml:space="preserve"> our group of Asian women</w:t>
      </w:r>
      <w:r w:rsidR="002B5828">
        <w:rPr>
          <w:rFonts w:ascii="Arial" w:eastAsia="Calibri" w:hAnsi="Arial" w:cs="Calibri"/>
          <w:szCs w:val="24"/>
          <w:lang w:val="en-US"/>
        </w:rPr>
        <w:t>, but</w:t>
      </w:r>
      <w:r w:rsidR="002B5828" w:rsidRPr="00DC21B0">
        <w:rPr>
          <w:rFonts w:ascii="Arial" w:eastAsia="Calibri" w:hAnsi="Arial" w:cs="Calibri"/>
          <w:szCs w:val="24"/>
          <w:lang w:val="en-US"/>
        </w:rPr>
        <w:t xml:space="preserve"> no</w:t>
      </w:r>
      <w:r w:rsidR="002B5828">
        <w:rPr>
          <w:rFonts w:ascii="Arial" w:eastAsia="Calibri" w:hAnsi="Arial" w:cs="Calibri"/>
          <w:szCs w:val="24"/>
          <w:lang w:val="en-US"/>
        </w:rPr>
        <w:t xml:space="preserve"> significant association of maternal obesity with</w:t>
      </w:r>
      <w:r w:rsidR="002B5828" w:rsidRPr="00DC21B0">
        <w:rPr>
          <w:rFonts w:ascii="Arial" w:eastAsia="Calibri" w:hAnsi="Arial" w:cs="Calibri"/>
          <w:szCs w:val="24"/>
          <w:lang w:val="en-US"/>
        </w:rPr>
        <w:t xml:space="preserve"> Black ethnicity</w:t>
      </w:r>
      <w:r w:rsidR="002B5828">
        <w:rPr>
          <w:rFonts w:ascii="Arial" w:eastAsia="Calibri" w:hAnsi="Arial" w:cs="Calibri"/>
          <w:szCs w:val="24"/>
          <w:lang w:val="en-US"/>
        </w:rPr>
        <w:t>. There was an association with</w:t>
      </w:r>
      <w:r w:rsidR="002B5828" w:rsidRPr="0042498D">
        <w:rPr>
          <w:rFonts w:ascii="Arial" w:eastAsia="Calibri" w:hAnsi="Arial" w:cs="Calibri"/>
          <w:szCs w:val="24"/>
          <w:lang w:val="en-US"/>
        </w:rPr>
        <w:t xml:space="preserve"> parity</w:t>
      </w:r>
      <w:r w:rsidR="007C38BD">
        <w:rPr>
          <w:rFonts w:ascii="Arial" w:eastAsia="Calibri" w:hAnsi="Arial" w:cs="Calibri"/>
          <w:szCs w:val="24"/>
          <w:lang w:val="en-US"/>
        </w:rPr>
        <w:t xml:space="preserve"> of three</w:t>
      </w:r>
      <w:r w:rsidR="00B43259">
        <w:rPr>
          <w:rFonts w:ascii="Arial" w:eastAsia="Calibri" w:hAnsi="Arial" w:cs="Calibri"/>
          <w:szCs w:val="24"/>
          <w:lang w:val="en-US"/>
        </w:rPr>
        <w:t xml:space="preserve"> or higher</w:t>
      </w:r>
      <w:r w:rsidR="002B5828" w:rsidRPr="0042498D">
        <w:rPr>
          <w:rFonts w:ascii="Arial" w:eastAsia="Calibri" w:hAnsi="Arial" w:cs="Calibri"/>
          <w:szCs w:val="24"/>
          <w:lang w:val="en-US"/>
        </w:rPr>
        <w:t>, but not with age or smoking status.</w:t>
      </w:r>
    </w:p>
    <w:p w14:paraId="3EE5F9FC" w14:textId="369EB2FD" w:rsidR="0038625E" w:rsidRPr="00F21B56" w:rsidRDefault="00B764B2" w:rsidP="00416A39">
      <w:pPr>
        <w:spacing w:after="240" w:line="360" w:lineRule="auto"/>
        <w:rPr>
          <w:rFonts w:ascii="Arial" w:eastAsia="Calibri" w:hAnsi="Arial" w:cs="Calibri"/>
          <w:b/>
          <w:szCs w:val="24"/>
        </w:rPr>
      </w:pPr>
      <w:r w:rsidRPr="00B764B2">
        <w:rPr>
          <w:rFonts w:ascii="Arial" w:eastAsia="Calibri" w:hAnsi="Arial" w:cs="Calibri"/>
          <w:b/>
          <w:szCs w:val="24"/>
          <w:lang w:val="en-US"/>
        </w:rPr>
        <w:t>What is already known on this topic</w:t>
      </w:r>
    </w:p>
    <w:p w14:paraId="42F13EDE" w14:textId="1475CBF4" w:rsidR="0044651A" w:rsidRPr="009853DD" w:rsidRDefault="0044651A" w:rsidP="00416A39">
      <w:pPr>
        <w:spacing w:after="240" w:line="360" w:lineRule="auto"/>
        <w:rPr>
          <w:rFonts w:ascii="Arial" w:eastAsia="Calibri" w:hAnsi="Arial" w:cs="Calibri"/>
          <w:szCs w:val="24"/>
          <w:lang w:val="en-US"/>
        </w:rPr>
      </w:pPr>
      <w:r w:rsidRPr="009853DD">
        <w:rPr>
          <w:rFonts w:ascii="Arial" w:eastAsia="Calibri" w:hAnsi="Arial" w:cs="Calibri"/>
          <w:szCs w:val="24"/>
          <w:lang w:val="en-US"/>
        </w:rPr>
        <w:t xml:space="preserve">Due to the key role of early life environment in influencing the long-term risk of obesity in </w:t>
      </w:r>
      <w:r>
        <w:rPr>
          <w:rFonts w:ascii="Arial" w:eastAsia="Calibri" w:hAnsi="Arial" w:cs="Calibri"/>
          <w:szCs w:val="24"/>
          <w:lang w:val="en-US"/>
        </w:rPr>
        <w:t>the offspring</w:t>
      </w:r>
      <w:r w:rsidRPr="009853DD">
        <w:rPr>
          <w:rFonts w:ascii="Arial" w:eastAsia="Calibri" w:hAnsi="Arial" w:cs="Calibri"/>
          <w:szCs w:val="24"/>
          <w:lang w:val="en-US"/>
        </w:rPr>
        <w:t xml:space="preserve">, we may be witnessing an acceleration of the obesity epidemic through successive generations </w:t>
      </w:r>
      <w:r w:rsidRPr="009853DD">
        <w:rPr>
          <w:rFonts w:ascii="Arial" w:eastAsia="Calibri" w:hAnsi="Arial" w:cs="Calibri"/>
          <w:szCs w:val="24"/>
          <w:lang w:val="en-US"/>
        </w:rPr>
        <w:fldChar w:fldCharType="begin">
          <w:fldData xml:space="preserve">PEVuZE5vdGU+PENpdGU+PEF1dGhvcj5FYmJlbGluZzwvQXV0aG9yPjxZZWFyPjIwMDI8L1llYXI+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PEVuZE5vdGU+PENpdGU+PEF1dGhvcj5FYmJlbGluZzwvQXV0aG9yPjxZZWFyPjIwMDI8L1llYXI+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sidRPr="009853DD">
        <w:rPr>
          <w:rFonts w:ascii="Arial" w:eastAsia="Calibri" w:hAnsi="Arial" w:cs="Calibri"/>
          <w:szCs w:val="24"/>
          <w:lang w:val="en-US"/>
        </w:rPr>
      </w:r>
      <w:r w:rsidRPr="009853DD">
        <w:rPr>
          <w:rFonts w:ascii="Arial" w:eastAsia="Calibri" w:hAnsi="Arial" w:cs="Calibri"/>
          <w:szCs w:val="24"/>
          <w:lang w:val="en-US"/>
        </w:rPr>
        <w:fldChar w:fldCharType="separate"/>
      </w:r>
      <w:r w:rsidR="002E60BC">
        <w:rPr>
          <w:rFonts w:ascii="Arial" w:eastAsia="Calibri" w:hAnsi="Arial" w:cs="Calibri"/>
          <w:noProof/>
          <w:szCs w:val="24"/>
          <w:lang w:val="en-US"/>
        </w:rPr>
        <w:t>(32, 33)</w:t>
      </w:r>
      <w:r w:rsidRPr="009853DD">
        <w:rPr>
          <w:rFonts w:ascii="Arial" w:eastAsia="Calibri" w:hAnsi="Arial" w:cs="Calibri"/>
          <w:szCs w:val="24"/>
          <w:lang w:val="en-US"/>
        </w:rPr>
        <w:fldChar w:fldCharType="end"/>
      </w:r>
      <w:r w:rsidRPr="009853DD">
        <w:rPr>
          <w:rFonts w:ascii="Arial" w:eastAsia="Calibri" w:hAnsi="Arial" w:cs="Calibri"/>
          <w:szCs w:val="24"/>
          <w:lang w:val="en-US"/>
        </w:rPr>
        <w:t xml:space="preserve">. The topic of the influence of neighbourhood environment on lifestyle behaviours has been attracting increasing research interest in the recent years, as more understanding is needed in order to target public health interventions appropriately, without increasing existing health inequalities. </w:t>
      </w:r>
      <w:r>
        <w:rPr>
          <w:rFonts w:ascii="Arial" w:eastAsia="Calibri" w:hAnsi="Arial" w:cs="Calibri"/>
          <w:szCs w:val="24"/>
          <w:lang w:val="en-US"/>
        </w:rPr>
        <w:t>W</w:t>
      </w:r>
      <w:r w:rsidRPr="009853DD">
        <w:rPr>
          <w:rFonts w:ascii="Arial" w:eastAsia="Calibri" w:hAnsi="Arial" w:cs="Calibri"/>
          <w:szCs w:val="24"/>
          <w:lang w:val="en-US"/>
        </w:rPr>
        <w:t xml:space="preserve">omen </w:t>
      </w:r>
      <w:r>
        <w:rPr>
          <w:rFonts w:ascii="Arial" w:eastAsia="Calibri" w:hAnsi="Arial" w:cs="Calibri"/>
          <w:szCs w:val="24"/>
          <w:lang w:val="en-US"/>
        </w:rPr>
        <w:t xml:space="preserve">in England </w:t>
      </w:r>
      <w:r w:rsidRPr="009853DD">
        <w:rPr>
          <w:rFonts w:ascii="Arial" w:eastAsia="Calibri" w:hAnsi="Arial" w:cs="Calibri"/>
          <w:szCs w:val="24"/>
          <w:lang w:val="en-US"/>
        </w:rPr>
        <w:t xml:space="preserve">in particular are known to experience </w:t>
      </w:r>
      <w:r>
        <w:rPr>
          <w:rFonts w:ascii="Arial" w:eastAsia="Calibri" w:hAnsi="Arial" w:cs="Calibri"/>
          <w:szCs w:val="24"/>
          <w:lang w:val="en-US"/>
        </w:rPr>
        <w:t xml:space="preserve">greater </w:t>
      </w:r>
      <w:r w:rsidRPr="009853DD">
        <w:rPr>
          <w:rFonts w:ascii="Arial" w:eastAsia="Calibri" w:hAnsi="Arial" w:cs="Calibri"/>
          <w:szCs w:val="24"/>
          <w:lang w:val="en-US"/>
        </w:rPr>
        <w:t>health inequalities</w:t>
      </w:r>
      <w:r>
        <w:rPr>
          <w:rFonts w:ascii="Arial" w:eastAsia="Calibri" w:hAnsi="Arial" w:cs="Calibri"/>
          <w:szCs w:val="24"/>
          <w:lang w:val="en-US"/>
        </w:rPr>
        <w:t xml:space="preserve"> associated with obesity than those faced by men </w:t>
      </w:r>
      <w:r>
        <w:rPr>
          <w:rFonts w:ascii="Arial" w:eastAsia="Calibri" w:hAnsi="Arial" w:cs="Calibri"/>
          <w:szCs w:val="24"/>
          <w:lang w:val="en-US"/>
        </w:rPr>
        <w:fldChar w:fldCharType="begin"/>
      </w:r>
      <w:r w:rsidR="00EB4005">
        <w:rPr>
          <w:rFonts w:ascii="Arial" w:eastAsia="Calibri" w:hAnsi="Arial" w:cs="Calibri"/>
          <w:szCs w:val="24"/>
          <w:lang w:val="en-US"/>
        </w:rPr>
        <w:instrText xml:space="preserve"> ADDIN EN.CITE &lt;EndNote&gt;&lt;Cite&gt;&lt;Author&gt;Public Health England&lt;/Author&gt;&lt;Year&gt;2013&lt;/Year&gt;&lt;RecNum&gt;754&lt;/RecNum&gt;&lt;DisplayText&gt;(12)&lt;/DisplayText&gt;&lt;record&gt;&lt;rec-number&gt;754&lt;/rec-number&gt;&lt;foreign-keys&gt;&lt;key app="EN" db-id="t0tp0v2ty0r2tjea9edvp007rpxs0s0twasx" timestamp="1516795192"&gt;754&lt;/key&gt;&lt;/foreign-keys&gt;&lt;ref-type name="Web Page"&gt;12&lt;/ref-type&gt;&lt;contributors&gt;&lt;authors&gt;&lt;author&gt;Public Health England,&lt;/author&gt;&lt;/authors&gt;&lt;/contributors&gt;&lt;titles&gt;&lt;title&gt;About obesity: health inequalities&lt;/title&gt;&lt;/titles&gt;&lt;dates&gt;&lt;year&gt;2013&lt;/year&gt;&lt;/dates&gt;&lt;urls&gt;&lt;related-urls&gt;&lt;url&gt;http://webarchive.nationalarchives.gov.uk/20170110170055/https://www.noo.org.uk/NOO_about_obesity/inequalities&lt;/url&gt;&lt;/related-urls&gt;&lt;/urls&gt;&lt;/record&gt;&lt;/Cite&gt;&lt;/EndNote&gt;</w:instrText>
      </w:r>
      <w:r>
        <w:rPr>
          <w:rFonts w:ascii="Arial" w:eastAsia="Calibri" w:hAnsi="Arial" w:cs="Calibri"/>
          <w:szCs w:val="24"/>
          <w:lang w:val="en-US"/>
        </w:rPr>
        <w:fldChar w:fldCharType="separate"/>
      </w:r>
      <w:r w:rsidR="001E42A3">
        <w:rPr>
          <w:rFonts w:ascii="Arial" w:eastAsia="Calibri" w:hAnsi="Arial" w:cs="Calibri"/>
          <w:noProof/>
          <w:szCs w:val="24"/>
          <w:lang w:val="en-US"/>
        </w:rPr>
        <w:t>(12)</w:t>
      </w:r>
      <w:r>
        <w:rPr>
          <w:rFonts w:ascii="Arial" w:eastAsia="Calibri" w:hAnsi="Arial" w:cs="Calibri"/>
          <w:szCs w:val="24"/>
          <w:lang w:val="en-US"/>
        </w:rPr>
        <w:fldChar w:fldCharType="end"/>
      </w:r>
      <w:r w:rsidRPr="009853DD">
        <w:rPr>
          <w:rFonts w:ascii="Arial" w:eastAsia="Calibri" w:hAnsi="Arial" w:cs="Calibri"/>
          <w:szCs w:val="24"/>
          <w:lang w:val="en-US"/>
        </w:rPr>
        <w:t xml:space="preserve">. </w:t>
      </w:r>
      <w:r w:rsidR="005849CC">
        <w:rPr>
          <w:rFonts w:ascii="Arial" w:eastAsia="Calibri" w:hAnsi="Arial" w:cs="Calibri"/>
          <w:szCs w:val="24"/>
          <w:lang w:val="en-US"/>
        </w:rPr>
        <w:t>‘One size f</w:t>
      </w:r>
      <w:r w:rsidRPr="009853DD">
        <w:rPr>
          <w:rFonts w:ascii="Arial" w:eastAsia="Calibri" w:hAnsi="Arial" w:cs="Calibri"/>
          <w:szCs w:val="24"/>
          <w:lang w:val="en-US"/>
        </w:rPr>
        <w:t>it</w:t>
      </w:r>
      <w:r w:rsidR="005849CC">
        <w:rPr>
          <w:rFonts w:ascii="Arial" w:eastAsia="Calibri" w:hAnsi="Arial" w:cs="Calibri"/>
          <w:szCs w:val="24"/>
          <w:lang w:val="en-US"/>
        </w:rPr>
        <w:t xml:space="preserve">s </w:t>
      </w:r>
      <w:r w:rsidRPr="009853DD">
        <w:rPr>
          <w:rFonts w:ascii="Arial" w:eastAsia="Calibri" w:hAnsi="Arial" w:cs="Calibri"/>
          <w:szCs w:val="24"/>
          <w:lang w:val="en-US"/>
        </w:rPr>
        <w:t>all</w:t>
      </w:r>
      <w:r w:rsidR="005849CC">
        <w:rPr>
          <w:rFonts w:ascii="Arial" w:eastAsia="Calibri" w:hAnsi="Arial" w:cs="Calibri"/>
          <w:szCs w:val="24"/>
          <w:lang w:val="en-US"/>
        </w:rPr>
        <w:t>’</w:t>
      </w:r>
      <w:r w:rsidR="00CB44EF">
        <w:rPr>
          <w:rFonts w:ascii="Arial" w:eastAsia="Calibri" w:hAnsi="Arial" w:cs="Calibri"/>
          <w:szCs w:val="24"/>
          <w:lang w:val="en-US"/>
        </w:rPr>
        <w:t xml:space="preserve"> public health programmes can</w:t>
      </w:r>
      <w:r>
        <w:rPr>
          <w:rFonts w:ascii="Arial" w:eastAsia="Calibri" w:hAnsi="Arial" w:cs="Calibri"/>
          <w:szCs w:val="24"/>
          <w:lang w:val="en-US"/>
        </w:rPr>
        <w:t xml:space="preserve"> </w:t>
      </w:r>
      <w:r w:rsidRPr="009853DD">
        <w:rPr>
          <w:rFonts w:ascii="Arial" w:eastAsia="Calibri" w:hAnsi="Arial" w:cs="Calibri"/>
          <w:szCs w:val="24"/>
          <w:lang w:val="en-US"/>
        </w:rPr>
        <w:t>inc</w:t>
      </w:r>
      <w:r>
        <w:rPr>
          <w:rFonts w:ascii="Arial" w:eastAsia="Calibri" w:hAnsi="Arial" w:cs="Calibri"/>
          <w:szCs w:val="24"/>
          <w:lang w:val="en-US"/>
        </w:rPr>
        <w:t xml:space="preserve">rease </w:t>
      </w:r>
      <w:r w:rsidR="00CB44EF">
        <w:rPr>
          <w:rFonts w:ascii="Arial" w:eastAsia="Calibri" w:hAnsi="Arial" w:cs="Calibri"/>
          <w:szCs w:val="24"/>
          <w:lang w:val="en-US"/>
        </w:rPr>
        <w:t xml:space="preserve">such </w:t>
      </w:r>
      <w:r>
        <w:rPr>
          <w:rFonts w:ascii="Arial" w:eastAsia="Calibri" w:hAnsi="Arial" w:cs="Calibri"/>
          <w:szCs w:val="24"/>
          <w:lang w:val="en-US"/>
        </w:rPr>
        <w:t>inequalities, with individuals f</w:t>
      </w:r>
      <w:r w:rsidR="00983155">
        <w:rPr>
          <w:rFonts w:ascii="Arial" w:eastAsia="Calibri" w:hAnsi="Arial" w:cs="Calibri"/>
          <w:szCs w:val="24"/>
          <w:lang w:val="en-US"/>
        </w:rPr>
        <w:t>rom areas of higher deprivation</w:t>
      </w:r>
      <w:r w:rsidR="00CB44EF">
        <w:rPr>
          <w:rFonts w:ascii="Arial" w:eastAsia="Calibri" w:hAnsi="Arial" w:cs="Calibri"/>
          <w:szCs w:val="24"/>
          <w:lang w:val="en-US"/>
        </w:rPr>
        <w:t xml:space="preserve"> likely to engage and benefit</w:t>
      </w:r>
      <w:r w:rsidRPr="009853DD">
        <w:rPr>
          <w:rFonts w:ascii="Arial" w:eastAsia="Calibri" w:hAnsi="Arial" w:cs="Calibri"/>
          <w:szCs w:val="24"/>
          <w:lang w:val="en-US"/>
        </w:rPr>
        <w:t xml:space="preserve"> less </w:t>
      </w:r>
      <w:r>
        <w:rPr>
          <w:rFonts w:ascii="Arial" w:eastAsia="Calibri" w:hAnsi="Arial" w:cs="Calibri"/>
          <w:szCs w:val="24"/>
          <w:lang w:val="en-US"/>
        </w:rPr>
        <w:fldChar w:fldCharType="begin">
          <w:fldData xml:space="preserve">PEVuZE5vdGU+PENpdGU+PEF1dGhvcj5BaGVybjwvQXV0aG9yPjxZZWFyPjIwMTY8L1llYXI+PFJl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PEVuZE5vdGU+PENpdGU+PEF1dGhvcj5BaGVybjwvQXV0aG9yPjxZZWFyPjIwMTY8L1llYXI+PFJl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Pr>
          <w:rFonts w:ascii="Arial" w:eastAsia="Calibri" w:hAnsi="Arial" w:cs="Calibri"/>
          <w:szCs w:val="24"/>
          <w:lang w:val="en-US"/>
        </w:rPr>
      </w:r>
      <w:r>
        <w:rPr>
          <w:rFonts w:ascii="Arial" w:eastAsia="Calibri" w:hAnsi="Arial" w:cs="Calibri"/>
          <w:szCs w:val="24"/>
          <w:lang w:val="en-US"/>
        </w:rPr>
        <w:fldChar w:fldCharType="separate"/>
      </w:r>
      <w:r w:rsidR="002E60BC">
        <w:rPr>
          <w:rFonts w:ascii="Arial" w:eastAsia="Calibri" w:hAnsi="Arial" w:cs="Calibri"/>
          <w:noProof/>
          <w:szCs w:val="24"/>
          <w:lang w:val="en-US"/>
        </w:rPr>
        <w:t>(34, 35)</w:t>
      </w:r>
      <w:r>
        <w:rPr>
          <w:rFonts w:ascii="Arial" w:eastAsia="Calibri" w:hAnsi="Arial" w:cs="Calibri"/>
          <w:szCs w:val="24"/>
          <w:lang w:val="en-US"/>
        </w:rPr>
        <w:fldChar w:fldCharType="end"/>
      </w:r>
      <w:r w:rsidRPr="009853DD">
        <w:rPr>
          <w:rFonts w:ascii="Arial" w:eastAsia="Calibri" w:hAnsi="Arial" w:cs="Calibri"/>
          <w:szCs w:val="24"/>
          <w:lang w:val="en-US"/>
        </w:rPr>
        <w:t xml:space="preserve">. Knowledge of maternal obesity associations </w:t>
      </w:r>
      <w:r w:rsidR="00CB44EF">
        <w:rPr>
          <w:rFonts w:ascii="Arial" w:eastAsia="Calibri" w:hAnsi="Arial" w:cs="Calibri"/>
          <w:szCs w:val="24"/>
          <w:lang w:val="en-US"/>
        </w:rPr>
        <w:t>can therefore aid planning of the</w:t>
      </w:r>
      <w:r w:rsidRPr="009853DD">
        <w:rPr>
          <w:rFonts w:ascii="Arial" w:eastAsia="Calibri" w:hAnsi="Arial" w:cs="Calibri"/>
          <w:szCs w:val="24"/>
          <w:lang w:val="en-US"/>
        </w:rPr>
        <w:t xml:space="preserve"> </w:t>
      </w:r>
      <w:r>
        <w:rPr>
          <w:rFonts w:ascii="Arial" w:eastAsia="Calibri" w:hAnsi="Arial" w:cs="Calibri"/>
          <w:szCs w:val="24"/>
          <w:lang w:val="en-US"/>
        </w:rPr>
        <w:t>weight management interventions</w:t>
      </w:r>
      <w:r w:rsidRPr="009853DD">
        <w:rPr>
          <w:rFonts w:ascii="Arial" w:eastAsia="Calibri" w:hAnsi="Arial" w:cs="Calibri"/>
          <w:szCs w:val="24"/>
          <w:lang w:val="en-US"/>
        </w:rPr>
        <w:t xml:space="preserve">. </w:t>
      </w:r>
    </w:p>
    <w:p w14:paraId="75AFAE80" w14:textId="44C4827D" w:rsidR="00C65AF7" w:rsidRDefault="00FC1BF8" w:rsidP="00416A39">
      <w:pPr>
        <w:spacing w:after="240" w:line="360" w:lineRule="auto"/>
        <w:rPr>
          <w:rFonts w:ascii="Arial" w:eastAsia="Calibri" w:hAnsi="Arial" w:cs="Calibri"/>
          <w:szCs w:val="24"/>
          <w:lang w:val="en-US"/>
        </w:rPr>
      </w:pPr>
      <w:r>
        <w:rPr>
          <w:rFonts w:ascii="Arial" w:eastAsia="Calibri" w:hAnsi="Arial" w:cs="Calibri"/>
          <w:szCs w:val="24"/>
          <w:lang w:val="en-US"/>
        </w:rPr>
        <w:t>In th</w:t>
      </w:r>
      <w:r w:rsidR="00B764B2" w:rsidRPr="0042498D">
        <w:rPr>
          <w:rFonts w:ascii="Arial" w:eastAsia="Calibri" w:hAnsi="Arial" w:cs="Calibri"/>
          <w:szCs w:val="24"/>
          <w:lang w:val="en-US"/>
        </w:rPr>
        <w:t>e only nationally representative England-based study of maternal obesity to date</w:t>
      </w:r>
      <w:r w:rsidR="00B764B2">
        <w:rPr>
          <w:rFonts w:ascii="Arial" w:eastAsia="Calibri" w:hAnsi="Arial" w:cs="Calibri"/>
          <w:szCs w:val="24"/>
          <w:lang w:val="en-US"/>
        </w:rPr>
        <w:t xml:space="preserve"> </w:t>
      </w:r>
      <w:r w:rsidR="00B764B2">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&lt;EndNote&gt;&lt;Cite&gt;&lt;Author&gt;Heslehurst&lt;/Author&gt;&lt;Year&gt;2010&lt;/Year&gt;&lt;RecNum&gt;631&lt;/RecNum&gt;&lt;DisplayText&gt;(20)&lt;/DisplayText&gt;&lt;record&gt;&lt;rec-number&gt;631&lt;/rec-number&gt;&lt;foreign-keys&gt;&lt;key app="EN" db-id="t0tp0v2ty0r2tjea9edvp007rpxs0s0twasx" timestamp="1516795169"&gt;631&lt;/key&gt;&lt;/foreign-keys&gt;&lt;ref-type name="Journal Article"&gt;17&lt;/ref-type&gt;&lt;contributors&gt;&lt;authors&gt;&lt;author&gt;Heslehurst, N.&lt;/author&gt;&lt;author&gt;Rankin, J.&lt;/author&gt;&lt;author&gt;Wilkinson, J. R.&lt;/author&gt;&lt;author&gt;Summerbell, C. D.&lt;/author&gt;&lt;/authors&gt;&lt;/contributors&gt;&lt;auth-address&gt;Health and Social Care Research Institute, School of Health and Social Care, Teesside University, UK. n.heslehurst@tees.ac.uk&lt;/auth-address&gt;&lt;titles&gt;&lt;title&gt;A nationally representative study of maternal obesity in England, UK: trends in incidence and demographic inequalities in 619 323 births, 1989-2007.[Erratum appears in Int J Obes (Lond). 2010 Aug;34(8):1353]&lt;/title&gt;&lt;secondary-title&gt;International Journal of Obesity&lt;/secondary-title&gt;&lt;/titles&gt;&lt;periodical&gt;&lt;full-title&gt;Int J Obes&lt;/full-title&gt;&lt;abbr-1&gt;International journal of obesity&lt;/abbr-1&gt;&lt;/periodical&gt;&lt;pages&gt;420-8&lt;/pages&gt;&lt;volume&gt;34&lt;/volume&gt;&lt;number&gt;3&lt;/number&gt;&lt;dates&gt;&lt;year&gt;2010&lt;/year&gt;&lt;/dates&gt;&lt;accession-num&gt;20029373&lt;/accession-num&gt;&lt;work-type&gt;Research Support, Non-U.S. Gov&amp;apos;t&lt;/work-type&gt;&lt;urls&gt;&lt;related-urls&gt;&lt;url&gt;http://ovidsp.ovid.com/ovidweb.cgi?T=JS&amp;amp;CSC=Y&amp;amp;NEWS=N&amp;amp;PAGE=fulltext&amp;amp;D=medl&amp;amp;AN=20029373&lt;/url&gt;&lt;url&gt;http://www.nature.com.ez.lshtm.ac.uk/ijo/journal/v34/n3/pdf/ijo2009250a.pdf&lt;/url&gt;&lt;/related-urls&gt;&lt;/urls&gt;&lt;remote-database-name&gt;MEDLINE&lt;/remote-database-name&gt;&lt;remote-database-provider&gt;Ovid Technologies&lt;/remote-database-provider&gt;&lt;/record&gt;&lt;/Cite&gt;&lt;/EndNote&gt;</w:instrText>
      </w:r>
      <w:r w:rsidR="00B764B2">
        <w:rPr>
          <w:rFonts w:ascii="Arial" w:eastAsia="Calibri" w:hAnsi="Arial" w:cs="Calibri"/>
          <w:szCs w:val="24"/>
          <w:lang w:val="en-US"/>
        </w:rPr>
        <w:fldChar w:fldCharType="separate"/>
      </w:r>
      <w:r w:rsidR="001E42A3">
        <w:rPr>
          <w:rFonts w:ascii="Arial" w:eastAsia="Calibri" w:hAnsi="Arial" w:cs="Calibri"/>
          <w:noProof/>
          <w:szCs w:val="24"/>
          <w:lang w:val="en-US"/>
        </w:rPr>
        <w:t>(20)</w:t>
      </w:r>
      <w:r w:rsidR="00B764B2">
        <w:rPr>
          <w:rFonts w:ascii="Arial" w:eastAsia="Calibri" w:hAnsi="Arial" w:cs="Calibri"/>
          <w:szCs w:val="24"/>
          <w:lang w:val="en-US"/>
        </w:rPr>
        <w:fldChar w:fldCharType="end"/>
      </w:r>
      <w:r>
        <w:rPr>
          <w:rFonts w:ascii="Arial" w:eastAsia="Calibri" w:hAnsi="Arial" w:cs="Calibri"/>
          <w:szCs w:val="24"/>
          <w:lang w:val="en-US"/>
        </w:rPr>
        <w:t xml:space="preserve"> </w:t>
      </w:r>
      <w:r w:rsidR="00B764B2" w:rsidRPr="0042498D">
        <w:rPr>
          <w:rFonts w:ascii="Arial" w:eastAsia="Calibri" w:hAnsi="Arial" w:cs="Calibri"/>
          <w:szCs w:val="24"/>
          <w:lang w:val="en-US"/>
        </w:rPr>
        <w:t xml:space="preserve"> an odds ratio of 2.2 </w:t>
      </w:r>
      <w:r w:rsidR="00B764B2">
        <w:rPr>
          <w:rFonts w:ascii="Arial" w:eastAsia="Calibri" w:hAnsi="Arial" w:cs="Calibri"/>
          <w:szCs w:val="24"/>
          <w:lang w:val="en-US"/>
        </w:rPr>
        <w:t>was reported for the association between maternal obesity and deprivation, with confidence levels overl</w:t>
      </w:r>
      <w:r w:rsidR="00781087">
        <w:rPr>
          <w:rFonts w:ascii="Arial" w:eastAsia="Calibri" w:hAnsi="Arial" w:cs="Calibri"/>
          <w:szCs w:val="24"/>
          <w:lang w:val="en-US"/>
        </w:rPr>
        <w:t xml:space="preserve">apping with those in our study. </w:t>
      </w:r>
      <w:r w:rsidR="00C65AF7">
        <w:rPr>
          <w:rFonts w:ascii="Arial" w:eastAsia="Calibri" w:hAnsi="Arial" w:cs="Calibri"/>
          <w:szCs w:val="24"/>
          <w:lang w:val="en-US"/>
        </w:rPr>
        <w:t>There is evidence to suggest that local environment and area deprivation have a greater effect on women compared to men, which may be due to the relatively smaller spheres of women’s daily movements due to lower rates of full-time employment and greater childcare, domestic and caring responsibilities</w:t>
      </w:r>
      <w:r w:rsidR="00983155">
        <w:rPr>
          <w:rFonts w:ascii="Arial" w:eastAsia="Calibri" w:hAnsi="Arial" w:cs="Calibri"/>
          <w:szCs w:val="24"/>
          <w:lang w:val="en-US"/>
        </w:rPr>
        <w:t>,</w:t>
      </w:r>
      <w:r w:rsidR="00C65AF7">
        <w:rPr>
          <w:rFonts w:ascii="Arial" w:eastAsia="Calibri" w:hAnsi="Arial" w:cs="Calibri"/>
          <w:szCs w:val="24"/>
          <w:lang w:val="en-US"/>
        </w:rPr>
        <w:t xml:space="preserve"> </w:t>
      </w:r>
      <w:r w:rsidR="00AB3293">
        <w:rPr>
          <w:rFonts w:ascii="Arial" w:eastAsia="Calibri" w:hAnsi="Arial" w:cs="Calibri"/>
          <w:szCs w:val="24"/>
          <w:lang w:val="en-US"/>
        </w:rPr>
        <w:t xml:space="preserve">and </w:t>
      </w:r>
      <w:r w:rsidR="00983155">
        <w:rPr>
          <w:rFonts w:ascii="Arial" w:eastAsia="Calibri" w:hAnsi="Arial" w:cs="Calibri"/>
          <w:szCs w:val="24"/>
          <w:lang w:val="en-US"/>
        </w:rPr>
        <w:t xml:space="preserve">hence </w:t>
      </w:r>
      <w:r w:rsidR="00AB3293">
        <w:rPr>
          <w:rFonts w:ascii="Arial" w:eastAsia="Calibri" w:hAnsi="Arial" w:cs="Calibri"/>
          <w:szCs w:val="24"/>
          <w:lang w:val="en-US"/>
        </w:rPr>
        <w:t xml:space="preserve">higher dependence on the neighbourhood environment </w:t>
      </w:r>
      <w:r w:rsidR="00C65AF7">
        <w:rPr>
          <w:rFonts w:ascii="Arial" w:eastAsia="Calibri" w:hAnsi="Arial" w:cs="Calibri"/>
          <w:noProof/>
          <w:szCs w:val="24"/>
          <w:lang w:val="en-US"/>
        </w:rPr>
        <w:fldChar w:fldCharType="begin">
          <w:fldData xml:space="preserve">PEVuZE5vdGU+PENpdGU+PEF1dGhvcj5TdGFmZm9yZDwvQXV0aG9yPjxZZWFyPjIwMDU8L1llYXI+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</w:fldData>
        </w:fldChar>
      </w:r>
      <w:r w:rsidR="002E60BC">
        <w:rPr>
          <w:rFonts w:ascii="Arial" w:eastAsia="Calibri" w:hAnsi="Arial" w:cs="Calibri"/>
          <w:noProof/>
          <w:szCs w:val="24"/>
          <w:lang w:val="en-US"/>
        </w:rPr>
        <w:instrText xml:space="preserve"> ADDIN EN.CITE </w:instrText>
      </w:r>
      <w:r w:rsidR="002E60BC">
        <w:rPr>
          <w:rFonts w:ascii="Arial" w:eastAsia="Calibri" w:hAnsi="Arial" w:cs="Calibri"/>
          <w:noProof/>
          <w:szCs w:val="24"/>
          <w:lang w:val="en-US"/>
        </w:rPr>
        <w:fldChar w:fldCharType="begin">
          <w:fldData xml:space="preserve">PEVuZE5vdGU+PENpdGU+PEF1dGhvcj5TdGFmZm9yZDwvQXV0aG9yPjxZZWFyPjIwMDU8L1llYXI+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</w:fldData>
        </w:fldChar>
      </w:r>
      <w:r w:rsidR="002E60BC">
        <w:rPr>
          <w:rFonts w:ascii="Arial" w:eastAsia="Calibri" w:hAnsi="Arial" w:cs="Calibri"/>
          <w:noProof/>
          <w:szCs w:val="24"/>
          <w:lang w:val="en-US"/>
        </w:rPr>
        <w:instrText xml:space="preserve"> ADDIN EN.CITE.DATA </w:instrText>
      </w:r>
      <w:r w:rsidR="002E60BC">
        <w:rPr>
          <w:rFonts w:ascii="Arial" w:eastAsia="Calibri" w:hAnsi="Arial" w:cs="Calibri"/>
          <w:noProof/>
          <w:szCs w:val="24"/>
          <w:lang w:val="en-US"/>
        </w:rPr>
      </w:r>
      <w:r w:rsidR="002E60BC">
        <w:rPr>
          <w:rFonts w:ascii="Arial" w:eastAsia="Calibri" w:hAnsi="Arial" w:cs="Calibri"/>
          <w:noProof/>
          <w:szCs w:val="24"/>
          <w:lang w:val="en-US"/>
        </w:rPr>
        <w:fldChar w:fldCharType="end"/>
      </w:r>
      <w:r w:rsidR="00C65AF7">
        <w:rPr>
          <w:rFonts w:ascii="Arial" w:eastAsia="Calibri" w:hAnsi="Arial" w:cs="Calibri"/>
          <w:noProof/>
          <w:szCs w:val="24"/>
          <w:lang w:val="en-US"/>
        </w:rPr>
      </w:r>
      <w:r w:rsidR="00C65AF7">
        <w:rPr>
          <w:rFonts w:ascii="Arial" w:eastAsia="Calibri" w:hAnsi="Arial" w:cs="Calibri"/>
          <w:noProof/>
          <w:szCs w:val="24"/>
          <w:lang w:val="en-US"/>
        </w:rPr>
        <w:fldChar w:fldCharType="separate"/>
      </w:r>
      <w:r w:rsidR="002E60BC">
        <w:rPr>
          <w:rFonts w:ascii="Arial" w:eastAsia="Calibri" w:hAnsi="Arial" w:cs="Calibri"/>
          <w:noProof/>
          <w:szCs w:val="24"/>
          <w:lang w:val="en-US"/>
        </w:rPr>
        <w:t>(36, 37)</w:t>
      </w:r>
      <w:r w:rsidR="00C65AF7">
        <w:rPr>
          <w:rFonts w:ascii="Arial" w:eastAsia="Calibri" w:hAnsi="Arial" w:cs="Calibri"/>
          <w:noProof/>
          <w:szCs w:val="24"/>
          <w:lang w:val="en-US"/>
        </w:rPr>
        <w:fldChar w:fldCharType="end"/>
      </w:r>
      <w:r w:rsidR="00C65AF7">
        <w:rPr>
          <w:rFonts w:ascii="Arial" w:eastAsia="Calibri" w:hAnsi="Arial" w:cs="Calibri"/>
          <w:szCs w:val="24"/>
          <w:lang w:val="en-US"/>
        </w:rPr>
        <w:t xml:space="preserve">. In Southampton, a city with high levels of deprivation, which similarly to Portsmouth is set in the affluent </w:t>
      </w:r>
      <w:r w:rsidR="0001333B">
        <w:rPr>
          <w:rFonts w:ascii="Arial" w:eastAsia="Calibri" w:hAnsi="Arial" w:cs="Calibri"/>
          <w:szCs w:val="24"/>
          <w:lang w:val="en-US"/>
        </w:rPr>
        <w:t>South East</w:t>
      </w:r>
      <w:r w:rsidR="00C65AF7">
        <w:rPr>
          <w:rFonts w:ascii="Arial" w:eastAsia="Calibri" w:hAnsi="Arial" w:cs="Calibri"/>
          <w:szCs w:val="24"/>
          <w:lang w:val="en-US"/>
        </w:rPr>
        <w:t xml:space="preserve"> England, the more deprived </w:t>
      </w:r>
      <w:r w:rsidR="00EB66AC">
        <w:rPr>
          <w:rFonts w:ascii="Arial" w:eastAsia="Calibri" w:hAnsi="Arial" w:cs="Calibri"/>
          <w:szCs w:val="24"/>
          <w:lang w:val="en-US"/>
        </w:rPr>
        <w:t>LSOAs</w:t>
      </w:r>
      <w:r w:rsidR="00C65AF7">
        <w:rPr>
          <w:rFonts w:ascii="Arial" w:eastAsia="Calibri" w:hAnsi="Arial" w:cs="Calibri"/>
          <w:szCs w:val="24"/>
          <w:lang w:val="en-US"/>
        </w:rPr>
        <w:t xml:space="preserve"> have been shown to have a smaller</w:t>
      </w:r>
      <w:r w:rsidR="00C65AF7" w:rsidRPr="002559D1">
        <w:rPr>
          <w:rFonts w:ascii="Arial" w:eastAsia="Calibri" w:hAnsi="Arial" w:cs="Calibri"/>
          <w:szCs w:val="24"/>
          <w:lang w:val="en-US"/>
        </w:rPr>
        <w:t xml:space="preserve"> variety of healthy </w:t>
      </w:r>
      <w:r w:rsidR="000E0A5D">
        <w:rPr>
          <w:rFonts w:ascii="Arial" w:eastAsia="Calibri" w:hAnsi="Arial" w:cs="Calibri"/>
          <w:szCs w:val="24"/>
          <w:lang w:val="en-US"/>
        </w:rPr>
        <w:t>food</w:t>
      </w:r>
      <w:r w:rsidR="00C65AF7" w:rsidRPr="002559D1">
        <w:rPr>
          <w:rFonts w:ascii="Arial" w:eastAsia="Calibri" w:hAnsi="Arial" w:cs="Calibri"/>
          <w:szCs w:val="24"/>
          <w:lang w:val="en-US"/>
        </w:rPr>
        <w:t xml:space="preserve"> and </w:t>
      </w:r>
      <w:r w:rsidR="00C65AF7">
        <w:rPr>
          <w:rFonts w:ascii="Arial" w:eastAsia="Calibri" w:hAnsi="Arial" w:cs="Calibri"/>
          <w:szCs w:val="24"/>
          <w:lang w:val="en-US"/>
        </w:rPr>
        <w:t>worse</w:t>
      </w:r>
      <w:r w:rsidR="00C65AF7" w:rsidRPr="002559D1">
        <w:rPr>
          <w:rFonts w:ascii="Arial" w:eastAsia="Calibri" w:hAnsi="Arial" w:cs="Calibri"/>
          <w:szCs w:val="24"/>
          <w:lang w:val="en-US"/>
        </w:rPr>
        <w:t xml:space="preserve"> quality fruit and vegetables </w:t>
      </w:r>
      <w:r w:rsidR="00983155">
        <w:rPr>
          <w:rFonts w:ascii="Arial" w:eastAsia="Calibri" w:hAnsi="Arial" w:cs="Calibri"/>
          <w:szCs w:val="24"/>
          <w:lang w:val="en-US"/>
        </w:rPr>
        <w:t xml:space="preserve">compared to the </w:t>
      </w:r>
      <w:r w:rsidR="00C65AF7">
        <w:rPr>
          <w:rFonts w:ascii="Arial" w:eastAsia="Calibri" w:hAnsi="Arial" w:cs="Calibri"/>
          <w:szCs w:val="24"/>
          <w:lang w:val="en-US"/>
        </w:rPr>
        <w:t>less deprived</w:t>
      </w:r>
      <w:r w:rsidR="00983155">
        <w:rPr>
          <w:rFonts w:ascii="Arial" w:eastAsia="Calibri" w:hAnsi="Arial" w:cs="Calibri"/>
          <w:szCs w:val="24"/>
          <w:lang w:val="en-US"/>
        </w:rPr>
        <w:t xml:space="preserve"> </w:t>
      </w:r>
      <w:r w:rsidR="00EB66AC">
        <w:rPr>
          <w:rFonts w:ascii="Arial" w:eastAsia="Calibri" w:hAnsi="Arial" w:cs="Calibri"/>
          <w:szCs w:val="24"/>
          <w:lang w:val="en-US"/>
        </w:rPr>
        <w:t>LSOAs</w:t>
      </w:r>
      <w:r w:rsidR="00C65AF7" w:rsidRPr="002559D1">
        <w:rPr>
          <w:rFonts w:ascii="Arial" w:eastAsia="Calibri" w:hAnsi="Arial" w:cs="Calibri"/>
          <w:szCs w:val="24"/>
          <w:lang w:val="en-US"/>
        </w:rPr>
        <w:t xml:space="preserve"> </w:t>
      </w:r>
      <w:r w:rsidR="00C65AF7">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&lt;EndNote&gt;&lt;Cite&gt;&lt;Author&gt;Black&lt;/Author&gt;&lt;Year&gt;2012&lt;/Year&gt;&lt;RecNum&gt;746&lt;/RecNum&gt;&lt;DisplayText&gt;(38)&lt;/DisplayText&gt;&lt;record&gt;&lt;rec-number&gt;746&lt;/rec-number&gt;&lt;foreign-keys&gt;&lt;key app="EN" db-id="t0tp0v2ty0r2tjea9edvp007rpxs0s0twasx" timestamp="1516795190"&gt;746&lt;/key&gt;&lt;/foreign-keys&gt;&lt;ref-type name="Journal Article"&gt;17&lt;/ref-type&gt;&lt;contributors&gt;&lt;authors&gt;&lt;author&gt;Black, C.&lt;/author&gt;&lt;author&gt;Ntani, G.&lt;/author&gt;&lt;author&gt;Kenny, R.&lt;/author&gt;&lt;author&gt;Tinati, T.&lt;/author&gt;&lt;author&gt;Jarman, M.&lt;/author&gt;&lt;author&gt;Lawrence, W.&lt;/author&gt;&lt;author&gt;Barker, M.&lt;/author&gt;&lt;author&gt;Inskip, H.&lt;/author&gt;&lt;author&gt;Cooper, C.&lt;/author&gt;&lt;author&gt;Moon, G.&lt;/author&gt;&lt;author&gt;Baird, J.&lt;/author&gt;&lt;/authors&gt;&lt;/contributors&gt;&lt;auth-address&gt;Medical Research Council Lifecourse Epidemiology Unit, University of Southampton, Southampton General Hospital, Tremona Road, Southampton SO16 6YD, England, UK. cb@mrc.soton.ac.uk&lt;/auth-address&gt;&lt;titles&gt;&lt;title&gt;Variety and quality of healthy foods differ according to neighbourhood deprivation&lt;/title&gt;&lt;secondary-title&gt;Health Place&lt;/secondary-title&gt;&lt;/titles&gt;&lt;periodical&gt;&lt;full-title&gt;Health Place&lt;/full-title&gt;&lt;/periodical&gt;&lt;pages&gt;1292-9&lt;/pages&gt;&lt;volume&gt;18&lt;/volume&gt;&lt;number&gt;6&lt;/number&gt;&lt;keywords&gt;&lt;keyword&gt;England/epidemiology&lt;/keyword&gt;&lt;keyword&gt;*Food Quality&lt;/keyword&gt;&lt;keyword&gt;Food Supply/*standards/statistics &amp;amp; numerical data&lt;/keyword&gt;&lt;keyword&gt;Fruit&lt;/keyword&gt;&lt;keyword&gt;Humans&lt;/keyword&gt;&lt;keyword&gt;*Poverty Areas&lt;/keyword&gt;&lt;keyword&gt;Residence Characteristics/*statistics &amp;amp; numerical data&lt;/keyword&gt;&lt;keyword&gt;Vegetables&lt;/keyword&gt;&lt;/keywords&gt;&lt;dates&gt;&lt;year&gt;2012&lt;/year&gt;&lt;pub-dates&gt;&lt;date&gt;Nov&lt;/date&gt;&lt;/pub-dates&gt;&lt;/dates&gt;&lt;isbn&gt;1873-2054 (Electronic)&amp;#xD;1353-8292 (Linking)&lt;/isbn&gt;&lt;accession-num&gt;23085202&lt;/accession-num&gt;&lt;urls&gt;&lt;related-urls&gt;&lt;url&gt;http://www.ncbi.nlm.nih.gov/pubmed/23085202&lt;/url&gt;&lt;/related-urls&gt;&lt;/urls&gt;&lt;custom2&gt;PMC3679513&lt;/custom2&gt;&lt;electronic-resource-num&gt;10.1016/j.healthplace.2012.09.003&lt;/electronic-resource-num&gt;&lt;/record&gt;&lt;/Cite&gt;&lt;/EndNote&gt;</w:instrText>
      </w:r>
      <w:r w:rsidR="00C65AF7">
        <w:rPr>
          <w:rFonts w:ascii="Arial" w:eastAsia="Calibri" w:hAnsi="Arial" w:cs="Calibri"/>
          <w:szCs w:val="24"/>
          <w:lang w:val="en-US"/>
        </w:rPr>
        <w:fldChar w:fldCharType="separate"/>
      </w:r>
      <w:r w:rsidR="002E60BC">
        <w:rPr>
          <w:rFonts w:ascii="Arial" w:eastAsia="Calibri" w:hAnsi="Arial" w:cs="Calibri"/>
          <w:noProof/>
          <w:szCs w:val="24"/>
          <w:lang w:val="en-US"/>
        </w:rPr>
        <w:t>(38)</w:t>
      </w:r>
      <w:r w:rsidR="00C65AF7">
        <w:rPr>
          <w:rFonts w:ascii="Arial" w:eastAsia="Calibri" w:hAnsi="Arial" w:cs="Calibri"/>
          <w:szCs w:val="24"/>
          <w:lang w:val="en-US"/>
        </w:rPr>
        <w:fldChar w:fldCharType="end"/>
      </w:r>
      <w:r w:rsidR="00C65AF7">
        <w:rPr>
          <w:rFonts w:ascii="Arial" w:eastAsia="Calibri" w:hAnsi="Arial" w:cs="Calibri"/>
          <w:szCs w:val="24"/>
          <w:lang w:val="en-US"/>
        </w:rPr>
        <w:t>. A decrease in consumption</w:t>
      </w:r>
      <w:r w:rsidR="00983155">
        <w:rPr>
          <w:rFonts w:ascii="Arial" w:eastAsia="Calibri" w:hAnsi="Arial" w:cs="Calibri"/>
          <w:szCs w:val="24"/>
          <w:lang w:val="en-US"/>
        </w:rPr>
        <w:t xml:space="preserve"> of fruit and vegetables with worsening area deprivation, </w:t>
      </w:r>
      <w:r w:rsidR="00C65AF7">
        <w:rPr>
          <w:rFonts w:ascii="Arial" w:eastAsia="Calibri" w:hAnsi="Arial" w:cs="Calibri"/>
          <w:szCs w:val="24"/>
          <w:lang w:val="en-US"/>
        </w:rPr>
        <w:t xml:space="preserve">and higher density of fast food outlets in areas of higher deprivation have both been observed in England </w:t>
      </w:r>
      <w:r w:rsidR="00C65AF7">
        <w:rPr>
          <w:rFonts w:ascii="Arial" w:eastAsia="Calibri" w:hAnsi="Arial" w:cs="Calibri"/>
          <w:szCs w:val="24"/>
          <w:lang w:val="en-US"/>
        </w:rPr>
        <w:fldChar w:fldCharType="begin">
          <w:fldData xml:space="preserve">PEVuZE5vdGU+PENpdGU+PEF1dGhvcj5QdWJsaWMgSGVhbHRoIEVuZ2xhbmQ8L0F1dGhvcj48WWVh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PEVuZE5vdGU+PENpdGU+PEF1dGhvcj5QdWJsaWMgSGVhbHRoIEVuZ2xhbmQ8L0F1dGhvcj48WWVh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sidR="00C65AF7">
        <w:rPr>
          <w:rFonts w:ascii="Arial" w:eastAsia="Calibri" w:hAnsi="Arial" w:cs="Calibri"/>
          <w:szCs w:val="24"/>
          <w:lang w:val="en-US"/>
        </w:rPr>
      </w:r>
      <w:r w:rsidR="00C65AF7">
        <w:rPr>
          <w:rFonts w:ascii="Arial" w:eastAsia="Calibri" w:hAnsi="Arial" w:cs="Calibri"/>
          <w:szCs w:val="24"/>
          <w:lang w:val="en-US"/>
        </w:rPr>
        <w:fldChar w:fldCharType="separate"/>
      </w:r>
      <w:r w:rsidR="002E60BC">
        <w:rPr>
          <w:rFonts w:ascii="Arial" w:eastAsia="Calibri" w:hAnsi="Arial" w:cs="Calibri"/>
          <w:noProof/>
          <w:szCs w:val="24"/>
          <w:lang w:val="en-US"/>
        </w:rPr>
        <w:t>(39, 40)</w:t>
      </w:r>
      <w:r w:rsidR="00C65AF7">
        <w:rPr>
          <w:rFonts w:ascii="Arial" w:eastAsia="Calibri" w:hAnsi="Arial" w:cs="Calibri"/>
          <w:szCs w:val="24"/>
          <w:lang w:val="en-US"/>
        </w:rPr>
        <w:fldChar w:fldCharType="end"/>
      </w:r>
      <w:r w:rsidR="00C65AF7">
        <w:rPr>
          <w:rFonts w:ascii="Arial" w:eastAsia="Calibri" w:hAnsi="Arial" w:cs="Calibri"/>
          <w:szCs w:val="24"/>
          <w:lang w:val="en-US"/>
        </w:rPr>
        <w:t>.</w:t>
      </w:r>
    </w:p>
    <w:p w14:paraId="26B6CBBF" w14:textId="2498004D" w:rsidR="00C31C91" w:rsidRDefault="00D827E7" w:rsidP="00416A39">
      <w:pPr>
        <w:spacing w:after="240" w:line="360" w:lineRule="auto"/>
        <w:rPr>
          <w:rFonts w:ascii="Arial" w:eastAsia="Calibri" w:hAnsi="Arial" w:cs="Calibri"/>
          <w:szCs w:val="24"/>
          <w:lang w:val="en-US"/>
        </w:rPr>
      </w:pPr>
      <w:r>
        <w:rPr>
          <w:rFonts w:ascii="Arial" w:eastAsia="Calibri" w:hAnsi="Arial" w:cs="Calibri"/>
          <w:szCs w:val="24"/>
          <w:lang w:val="en-US"/>
        </w:rPr>
        <w:t xml:space="preserve">Community-based </w:t>
      </w:r>
      <w:r w:rsidR="004C270C">
        <w:rPr>
          <w:rFonts w:ascii="Arial" w:eastAsia="Calibri" w:hAnsi="Arial" w:cs="Calibri"/>
          <w:szCs w:val="24"/>
          <w:lang w:val="en-US"/>
        </w:rPr>
        <w:t xml:space="preserve">weight management </w:t>
      </w:r>
      <w:r w:rsidR="00026594">
        <w:rPr>
          <w:rFonts w:ascii="Arial" w:eastAsia="Calibri" w:hAnsi="Arial" w:cs="Calibri"/>
          <w:szCs w:val="24"/>
          <w:lang w:val="en-US"/>
        </w:rPr>
        <w:t>programmes may</w:t>
      </w:r>
      <w:r>
        <w:rPr>
          <w:rFonts w:ascii="Arial" w:eastAsia="Calibri" w:hAnsi="Arial" w:cs="Calibri"/>
          <w:szCs w:val="24"/>
          <w:lang w:val="en-US"/>
        </w:rPr>
        <w:t xml:space="preserve"> be one way of bringing interventions to those women most in need </w:t>
      </w:r>
      <w:r>
        <w:rPr>
          <w:rFonts w:ascii="Arial" w:eastAsia="Calibri" w:hAnsi="Arial" w:cs="Calibri"/>
          <w:szCs w:val="24"/>
          <w:lang w:val="en-US"/>
        </w:rPr>
        <w:fldChar w:fldCharType="begin">
          <w:fldData xml:space="preserve">PEVuZE5vdGU+PENpdGU+PEF1dGhvcj5XaWxjb3g8L0F1dGhvcj48WWVhcj4yMDExPC9ZZWFyPjxS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PEVuZE5vdGU+PENpdGU+PEF1dGhvcj5XaWxjb3g8L0F1dGhvcj48WWVhcj4yMDExPC9ZZWFyPjxS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Pr>
          <w:rFonts w:ascii="Arial" w:eastAsia="Calibri" w:hAnsi="Arial" w:cs="Calibri"/>
          <w:szCs w:val="24"/>
          <w:lang w:val="en-US"/>
        </w:rPr>
      </w:r>
      <w:r>
        <w:rPr>
          <w:rFonts w:ascii="Arial" w:eastAsia="Calibri" w:hAnsi="Arial" w:cs="Calibri"/>
          <w:szCs w:val="24"/>
          <w:lang w:val="en-US"/>
        </w:rPr>
        <w:fldChar w:fldCharType="separate"/>
      </w:r>
      <w:r w:rsidR="002E60BC">
        <w:rPr>
          <w:rFonts w:ascii="Arial" w:eastAsia="Calibri" w:hAnsi="Arial" w:cs="Calibri"/>
          <w:noProof/>
          <w:szCs w:val="24"/>
          <w:lang w:val="en-US"/>
        </w:rPr>
        <w:t>(41-43)</w:t>
      </w:r>
      <w:r>
        <w:rPr>
          <w:rFonts w:ascii="Arial" w:eastAsia="Calibri" w:hAnsi="Arial" w:cs="Calibri"/>
          <w:szCs w:val="24"/>
          <w:lang w:val="en-US"/>
        </w:rPr>
        <w:fldChar w:fldCharType="end"/>
      </w:r>
      <w:r w:rsidR="00E57C3D">
        <w:rPr>
          <w:rFonts w:ascii="Arial" w:eastAsia="Calibri" w:hAnsi="Arial" w:cs="Calibri"/>
          <w:szCs w:val="24"/>
          <w:lang w:val="en-US"/>
        </w:rPr>
        <w:t>. Th</w:t>
      </w:r>
      <w:r>
        <w:rPr>
          <w:rFonts w:ascii="Arial" w:eastAsia="Calibri" w:hAnsi="Arial" w:cs="Calibri"/>
          <w:szCs w:val="24"/>
          <w:lang w:val="en-US"/>
        </w:rPr>
        <w:t>inking more widely</w:t>
      </w:r>
      <w:r w:rsidR="00276F44">
        <w:rPr>
          <w:rFonts w:ascii="Arial" w:eastAsia="Calibri" w:hAnsi="Arial" w:cs="Calibri"/>
          <w:szCs w:val="24"/>
          <w:lang w:val="en-US"/>
        </w:rPr>
        <w:t>, changing the food environment of the higher deprivation areas</w:t>
      </w:r>
      <w:r w:rsidR="0006404D">
        <w:rPr>
          <w:rFonts w:ascii="Arial" w:eastAsia="Calibri" w:hAnsi="Arial" w:cs="Calibri"/>
          <w:szCs w:val="24"/>
          <w:lang w:val="en-US"/>
        </w:rPr>
        <w:t xml:space="preserve"> </w:t>
      </w:r>
      <w:r w:rsidR="00C65AF7">
        <w:rPr>
          <w:rFonts w:ascii="Arial" w:eastAsia="Calibri" w:hAnsi="Arial" w:cs="Calibri"/>
          <w:szCs w:val="24"/>
          <w:lang w:val="en-US"/>
        </w:rPr>
        <w:t>can also</w:t>
      </w:r>
      <w:r w:rsidR="0006404D">
        <w:rPr>
          <w:rFonts w:ascii="Arial" w:eastAsia="Calibri" w:hAnsi="Arial" w:cs="Calibri"/>
          <w:szCs w:val="24"/>
          <w:lang w:val="en-US"/>
        </w:rPr>
        <w:t xml:space="preserve"> have a role</w:t>
      </w:r>
      <w:r w:rsidR="004B005A">
        <w:rPr>
          <w:rFonts w:ascii="Arial" w:eastAsia="Calibri" w:hAnsi="Arial" w:cs="Calibri"/>
          <w:szCs w:val="24"/>
          <w:lang w:val="en-US"/>
        </w:rPr>
        <w:t xml:space="preserve"> in weakening the link between deprivation and </w:t>
      </w:r>
      <w:r w:rsidR="00C65AF7">
        <w:rPr>
          <w:rFonts w:ascii="Arial" w:eastAsia="Calibri" w:hAnsi="Arial" w:cs="Calibri"/>
          <w:szCs w:val="24"/>
          <w:lang w:val="en-US"/>
        </w:rPr>
        <w:t xml:space="preserve">obesity. </w:t>
      </w:r>
      <w:r w:rsidR="004B005A">
        <w:rPr>
          <w:rFonts w:ascii="Arial" w:eastAsia="Calibri" w:hAnsi="Arial" w:cs="Calibri"/>
          <w:szCs w:val="24"/>
          <w:lang w:val="en-US"/>
        </w:rPr>
        <w:t>Examples include</w:t>
      </w:r>
      <w:r w:rsidR="00E57C3D">
        <w:rPr>
          <w:rFonts w:ascii="Arial" w:eastAsia="Calibri" w:hAnsi="Arial" w:cs="Calibri"/>
          <w:szCs w:val="24"/>
          <w:lang w:val="en-US"/>
        </w:rPr>
        <w:t xml:space="preserve"> local authorities </w:t>
      </w:r>
      <w:r w:rsidR="004B005A">
        <w:rPr>
          <w:rFonts w:ascii="Arial" w:eastAsia="Calibri" w:hAnsi="Arial" w:cs="Calibri"/>
          <w:szCs w:val="24"/>
          <w:lang w:val="en-US"/>
        </w:rPr>
        <w:t>working</w:t>
      </w:r>
      <w:r w:rsidR="00E57C3D">
        <w:rPr>
          <w:rFonts w:ascii="Arial" w:eastAsia="Calibri" w:hAnsi="Arial" w:cs="Calibri"/>
          <w:szCs w:val="24"/>
          <w:lang w:val="en-US"/>
        </w:rPr>
        <w:t xml:space="preserve"> with </w:t>
      </w:r>
      <w:r w:rsidR="00026594">
        <w:rPr>
          <w:rFonts w:ascii="Arial" w:eastAsia="Calibri" w:hAnsi="Arial" w:cs="Calibri"/>
          <w:szCs w:val="24"/>
          <w:lang w:val="en-US"/>
        </w:rPr>
        <w:t xml:space="preserve">the </w:t>
      </w:r>
      <w:r w:rsidR="00E57C3D">
        <w:rPr>
          <w:rFonts w:ascii="Arial" w:eastAsia="Calibri" w:hAnsi="Arial" w:cs="Calibri"/>
          <w:szCs w:val="24"/>
          <w:lang w:val="en-US"/>
        </w:rPr>
        <w:t>food industry to make menus healthier and to control density and</w:t>
      </w:r>
      <w:r w:rsidR="004B005A">
        <w:rPr>
          <w:rFonts w:ascii="Arial" w:eastAsia="Calibri" w:hAnsi="Arial" w:cs="Calibri"/>
          <w:szCs w:val="24"/>
          <w:lang w:val="en-US"/>
        </w:rPr>
        <w:t xml:space="preserve"> place</w:t>
      </w:r>
      <w:r w:rsidR="00026594">
        <w:rPr>
          <w:rFonts w:ascii="Arial" w:eastAsia="Calibri" w:hAnsi="Arial" w:cs="Calibri"/>
          <w:szCs w:val="24"/>
          <w:lang w:val="en-US"/>
        </w:rPr>
        <w:t>ment of fast food outlets. T</w:t>
      </w:r>
      <w:r w:rsidR="006B5F36">
        <w:rPr>
          <w:rFonts w:ascii="Arial" w:eastAsia="Calibri" w:hAnsi="Arial" w:cs="Calibri"/>
          <w:szCs w:val="24"/>
          <w:lang w:val="en-US"/>
        </w:rPr>
        <w:t>he importance of this work has</w:t>
      </w:r>
      <w:r w:rsidR="0006404D">
        <w:rPr>
          <w:rFonts w:ascii="Arial" w:eastAsia="Calibri" w:hAnsi="Arial" w:cs="Calibri"/>
          <w:szCs w:val="24"/>
          <w:lang w:val="en-US"/>
        </w:rPr>
        <w:t xml:space="preserve"> </w:t>
      </w:r>
      <w:r w:rsidR="006B5F36">
        <w:rPr>
          <w:rFonts w:ascii="Arial" w:eastAsia="Calibri" w:hAnsi="Arial" w:cs="Calibri"/>
          <w:szCs w:val="24"/>
          <w:lang w:val="en-US"/>
        </w:rPr>
        <w:t>been emphasised by</w:t>
      </w:r>
      <w:r w:rsidR="00E57C3D">
        <w:rPr>
          <w:rFonts w:ascii="Arial" w:eastAsia="Calibri" w:hAnsi="Arial" w:cs="Calibri"/>
          <w:szCs w:val="24"/>
          <w:lang w:val="en-US"/>
        </w:rPr>
        <w:t xml:space="preserve"> Public Health England</w:t>
      </w:r>
      <w:r w:rsidR="006B5F36">
        <w:rPr>
          <w:rFonts w:ascii="Arial" w:eastAsia="Calibri" w:hAnsi="Arial" w:cs="Calibri"/>
          <w:szCs w:val="24"/>
          <w:lang w:val="en-US"/>
        </w:rPr>
        <w:t xml:space="preserve"> </w:t>
      </w:r>
      <w:r w:rsidR="00C9237D">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&lt;EndNote&gt;&lt;Cite&gt;&lt;Author&gt;Public Health England&lt;/Author&gt;&lt;Year&gt;2017&lt;/Year&gt;&lt;RecNum&gt;719&lt;/RecNum&gt;&lt;DisplayText&gt;(39, 44)&lt;/DisplayText&gt;&lt;record&gt;&lt;rec-number&gt;719&lt;/rec-number&gt;&lt;foreign-keys&gt;&lt;key app="EN" db-id="t0tp0v2ty0r2tjea9edvp007rpxs0s0twasx" timestamp="1516795186"&gt;719&lt;/key&gt;&lt;/foreign-keys&gt;&lt;ref-type name="Web Page"&gt;12&lt;/ref-type&gt;&lt;contributors&gt;&lt;authors&gt;&lt;author&gt;Public Health England,&lt;/author&gt;&lt;/authors&gt;&lt;/contributors&gt;&lt;titles&gt;&lt;title&gt;Encouraging healthier ‘out of home’ food provision.&lt;/title&gt;&lt;/titles&gt;&lt;pages&gt;Guidance&lt;/pages&gt;&lt;dates&gt;&lt;year&gt;2017&lt;/year&gt;&lt;/dates&gt;&lt;urls&gt;&lt;related-urls&gt;&lt;url&gt;https://www.gov.uk/government/publications/encouraging-healthier-out-of-home-food-provision&lt;/url&gt;&lt;/related-urls&gt;&lt;/urls&gt;&lt;/record&gt;&lt;/Cite&gt;&lt;Cite&gt;&lt;Author&gt;Public Health England&lt;/Author&gt;&lt;Year&gt;2017&lt;/Year&gt;&lt;RecNum&gt;717&lt;/RecNum&gt;&lt;record&gt;&lt;rec-number&gt;717&lt;/rec-number&gt;&lt;foreign-keys&gt;&lt;key app="EN" db-id="t0tp0v2ty0r2tjea9edvp007rpxs0s0twasx" timestamp="1516795185"&gt;717&lt;/key&gt;&lt;/foreign-keys&gt;&lt;ref-type name="Web Page"&gt;12&lt;/ref-type&gt;&lt;contributors&gt;&lt;authors&gt;&lt;author&gt;Public Health England,&lt;/author&gt;&lt;/authors&gt;&lt;/contributors&gt;&lt;titles&gt;&lt;title&gt;Health matters: obesity and the food environment.&lt;/title&gt;&lt;/titles&gt;&lt;pages&gt;Guidance&lt;/pages&gt;&lt;dates&gt;&lt;year&gt;2017&lt;/year&gt;&lt;/dates&gt;&lt;urls&gt;&lt;related-urls&gt;&lt;url&gt;https://www.gov.uk/government/publications/health-matters-obesity-and-the-food-environment/health-matters-obesity-and-the-food-environment--2&lt;/url&gt;&lt;/related-urls&gt;&lt;/urls&gt;&lt;/record&gt;&lt;/Cite&gt;&lt;/EndNote&gt;</w:instrText>
      </w:r>
      <w:r w:rsidR="00C9237D">
        <w:rPr>
          <w:rFonts w:ascii="Arial" w:eastAsia="Calibri" w:hAnsi="Arial" w:cs="Calibri"/>
          <w:szCs w:val="24"/>
          <w:lang w:val="en-US"/>
        </w:rPr>
        <w:fldChar w:fldCharType="separate"/>
      </w:r>
      <w:r w:rsidR="002E60BC">
        <w:rPr>
          <w:rFonts w:ascii="Arial" w:eastAsia="Calibri" w:hAnsi="Arial" w:cs="Calibri"/>
          <w:noProof/>
          <w:szCs w:val="24"/>
          <w:lang w:val="en-US"/>
        </w:rPr>
        <w:t>(39, 44)</w:t>
      </w:r>
      <w:r w:rsidR="00C9237D">
        <w:rPr>
          <w:rFonts w:ascii="Arial" w:eastAsia="Calibri" w:hAnsi="Arial" w:cs="Calibri"/>
          <w:szCs w:val="24"/>
          <w:lang w:val="en-US"/>
        </w:rPr>
        <w:fldChar w:fldCharType="end"/>
      </w:r>
      <w:r w:rsidR="00AF5E50">
        <w:rPr>
          <w:rFonts w:ascii="Arial" w:eastAsia="Calibri" w:hAnsi="Arial" w:cs="Calibri"/>
          <w:szCs w:val="24"/>
          <w:lang w:val="en-US"/>
        </w:rPr>
        <w:t xml:space="preserve">. </w:t>
      </w:r>
      <w:r w:rsidR="00026594">
        <w:rPr>
          <w:rFonts w:ascii="Arial" w:eastAsia="Calibri" w:hAnsi="Arial" w:cs="Calibri"/>
          <w:szCs w:val="24"/>
          <w:lang w:val="en-US"/>
        </w:rPr>
        <w:t>Much remains to be done</w:t>
      </w:r>
      <w:r w:rsidR="00211AC5">
        <w:rPr>
          <w:rFonts w:ascii="Arial" w:eastAsia="Calibri" w:hAnsi="Arial" w:cs="Calibri"/>
          <w:szCs w:val="24"/>
          <w:lang w:val="en-US"/>
        </w:rPr>
        <w:t xml:space="preserve">, </w:t>
      </w:r>
      <w:r w:rsidR="001F02F9">
        <w:rPr>
          <w:rFonts w:ascii="Arial" w:eastAsia="Calibri" w:hAnsi="Arial" w:cs="Calibri"/>
          <w:szCs w:val="24"/>
          <w:lang w:val="en-US"/>
        </w:rPr>
        <w:t>considering</w:t>
      </w:r>
      <w:r w:rsidR="00357A31">
        <w:rPr>
          <w:rFonts w:ascii="Arial" w:eastAsia="Calibri" w:hAnsi="Arial" w:cs="Calibri"/>
          <w:szCs w:val="24"/>
          <w:lang w:val="en-US"/>
        </w:rPr>
        <w:t xml:space="preserve"> the complex nature of</w:t>
      </w:r>
      <w:r w:rsidR="00AF5E50">
        <w:rPr>
          <w:rFonts w:ascii="Arial" w:eastAsia="Calibri" w:hAnsi="Arial" w:cs="Calibri"/>
          <w:szCs w:val="24"/>
          <w:lang w:val="en-US"/>
        </w:rPr>
        <w:t xml:space="preserve"> t</w:t>
      </w:r>
      <w:r w:rsidR="006B5F36">
        <w:rPr>
          <w:rFonts w:ascii="Arial" w:eastAsia="Calibri" w:hAnsi="Arial" w:cs="Calibri"/>
          <w:szCs w:val="24"/>
          <w:lang w:val="en-US"/>
        </w:rPr>
        <w:t xml:space="preserve">he relationship between </w:t>
      </w:r>
      <w:r w:rsidR="00AF5E50">
        <w:rPr>
          <w:rFonts w:ascii="Arial" w:eastAsia="Calibri" w:hAnsi="Arial" w:cs="Calibri"/>
          <w:szCs w:val="24"/>
          <w:lang w:val="en-US"/>
        </w:rPr>
        <w:t>food en</w:t>
      </w:r>
      <w:r w:rsidR="00357A31">
        <w:rPr>
          <w:rFonts w:ascii="Arial" w:eastAsia="Calibri" w:hAnsi="Arial" w:cs="Calibri"/>
          <w:szCs w:val="24"/>
          <w:lang w:val="en-US"/>
        </w:rPr>
        <w:t>vironment and obesity, which is</w:t>
      </w:r>
      <w:r w:rsidR="006B5F36">
        <w:rPr>
          <w:rFonts w:ascii="Arial" w:eastAsia="Calibri" w:hAnsi="Arial" w:cs="Calibri"/>
          <w:szCs w:val="24"/>
          <w:lang w:val="en-US"/>
        </w:rPr>
        <w:t xml:space="preserve"> </w:t>
      </w:r>
      <w:r w:rsidR="004B005A">
        <w:rPr>
          <w:rFonts w:ascii="Arial" w:eastAsia="Calibri" w:hAnsi="Arial" w:cs="Calibri"/>
          <w:szCs w:val="24"/>
          <w:lang w:val="en-US"/>
        </w:rPr>
        <w:t>set against the backdrop of</w:t>
      </w:r>
      <w:r w:rsidR="006B5F36">
        <w:rPr>
          <w:rFonts w:ascii="Arial" w:eastAsia="Calibri" w:hAnsi="Arial" w:cs="Calibri"/>
          <w:szCs w:val="24"/>
          <w:lang w:val="en-US"/>
        </w:rPr>
        <w:t xml:space="preserve"> the</w:t>
      </w:r>
      <w:r w:rsidR="004B005A">
        <w:rPr>
          <w:rFonts w:ascii="Arial" w:eastAsia="Calibri" w:hAnsi="Arial" w:cs="Calibri"/>
          <w:szCs w:val="24"/>
          <w:lang w:val="en-US"/>
        </w:rPr>
        <w:t xml:space="preserve"> wider</w:t>
      </w:r>
      <w:r w:rsidR="00F21B56">
        <w:rPr>
          <w:rFonts w:ascii="Arial" w:eastAsia="Calibri" w:hAnsi="Arial" w:cs="Calibri"/>
          <w:szCs w:val="24"/>
          <w:lang w:val="en-US"/>
        </w:rPr>
        <w:t xml:space="preserve"> economy and politics.</w:t>
      </w:r>
      <w:r w:rsidR="00C31C91">
        <w:rPr>
          <w:rFonts w:ascii="Arial" w:eastAsia="Calibri" w:hAnsi="Arial" w:cs="Calibri"/>
          <w:szCs w:val="24"/>
          <w:lang w:val="en-US"/>
        </w:rPr>
        <w:t xml:space="preserve"> </w:t>
      </w:r>
    </w:p>
    <w:p w14:paraId="237AECB6" w14:textId="56FE20AE" w:rsidR="00F21B56" w:rsidRDefault="00C31C91" w:rsidP="00416A39">
      <w:pPr>
        <w:spacing w:after="240" w:line="360" w:lineRule="auto"/>
        <w:rPr>
          <w:rFonts w:ascii="Arial" w:eastAsia="Calibri" w:hAnsi="Arial" w:cs="Calibri"/>
          <w:szCs w:val="24"/>
          <w:lang w:val="en-US"/>
        </w:rPr>
      </w:pPr>
      <w:r>
        <w:rPr>
          <w:rFonts w:ascii="Arial" w:eastAsia="Calibri" w:hAnsi="Arial" w:cs="Calibri"/>
          <w:szCs w:val="24"/>
          <w:lang w:val="en-US"/>
        </w:rPr>
        <w:t>Although area-level indicators</w:t>
      </w:r>
      <w:r w:rsidR="006B5282">
        <w:rPr>
          <w:rFonts w:ascii="Arial" w:eastAsia="Calibri" w:hAnsi="Arial" w:cs="Calibri"/>
          <w:szCs w:val="24"/>
          <w:lang w:val="en-US"/>
        </w:rPr>
        <w:t xml:space="preserve"> </w:t>
      </w:r>
      <w:r w:rsidR="00393E76">
        <w:rPr>
          <w:rFonts w:ascii="Arial" w:eastAsia="Calibri" w:hAnsi="Arial" w:cs="Calibri"/>
          <w:szCs w:val="24"/>
          <w:lang w:val="en-US"/>
        </w:rPr>
        <w:t xml:space="preserve">have a </w:t>
      </w:r>
      <w:r>
        <w:rPr>
          <w:rFonts w:ascii="Arial" w:eastAsia="Calibri" w:hAnsi="Arial" w:cs="Calibri"/>
          <w:szCs w:val="24"/>
          <w:lang w:val="en-US"/>
        </w:rPr>
        <w:t>role</w:t>
      </w:r>
      <w:r w:rsidR="00393E76">
        <w:rPr>
          <w:rFonts w:ascii="Arial" w:eastAsia="Calibri" w:hAnsi="Arial" w:cs="Calibri"/>
          <w:szCs w:val="24"/>
          <w:lang w:val="en-US"/>
        </w:rPr>
        <w:t xml:space="preserve"> in studying </w:t>
      </w:r>
      <w:r w:rsidR="00440B9C">
        <w:rPr>
          <w:rFonts w:ascii="Arial" w:eastAsia="Calibri" w:hAnsi="Arial" w:cs="Calibri"/>
          <w:szCs w:val="24"/>
          <w:lang w:val="en-US"/>
        </w:rPr>
        <w:t>complex public health issues</w:t>
      </w:r>
      <w:r w:rsidR="00393E76">
        <w:rPr>
          <w:rFonts w:ascii="Arial" w:eastAsia="Calibri" w:hAnsi="Arial" w:cs="Calibri"/>
          <w:szCs w:val="24"/>
          <w:lang w:val="en-US"/>
        </w:rPr>
        <w:t>, t</w:t>
      </w:r>
      <w:r w:rsidRPr="00C31C91">
        <w:rPr>
          <w:rFonts w:ascii="Arial" w:eastAsia="Calibri" w:hAnsi="Arial" w:cs="Calibri"/>
          <w:szCs w:val="24"/>
          <w:lang w:val="en-US"/>
        </w:rPr>
        <w:t xml:space="preserve">he danger of ecological fallacy </w:t>
      </w:r>
      <w:r w:rsidR="00440B9C">
        <w:rPr>
          <w:rFonts w:ascii="Arial" w:eastAsia="Calibri" w:hAnsi="Arial" w:cs="Calibri"/>
          <w:szCs w:val="24"/>
          <w:lang w:val="en-US"/>
        </w:rPr>
        <w:t xml:space="preserve">should </w:t>
      </w:r>
      <w:r w:rsidR="001F02F9">
        <w:rPr>
          <w:rFonts w:ascii="Arial" w:eastAsia="Calibri" w:hAnsi="Arial" w:cs="Calibri"/>
          <w:szCs w:val="24"/>
          <w:lang w:val="en-US"/>
        </w:rPr>
        <w:t xml:space="preserve">also </w:t>
      </w:r>
      <w:r w:rsidR="00440B9C">
        <w:rPr>
          <w:rFonts w:ascii="Arial" w:eastAsia="Calibri" w:hAnsi="Arial" w:cs="Calibri"/>
          <w:szCs w:val="24"/>
          <w:lang w:val="en-US"/>
        </w:rPr>
        <w:t>be borne in mind</w:t>
      </w:r>
      <w:r w:rsidRPr="00C31C91">
        <w:rPr>
          <w:rFonts w:ascii="Arial" w:eastAsia="Calibri" w:hAnsi="Arial" w:cs="Calibri"/>
          <w:szCs w:val="24"/>
          <w:lang w:val="en-US"/>
        </w:rPr>
        <w:t xml:space="preserve">. </w:t>
      </w:r>
      <w:r w:rsidR="006B5282">
        <w:rPr>
          <w:rFonts w:ascii="Arial" w:eastAsia="Calibri" w:hAnsi="Arial" w:cs="Calibri"/>
          <w:szCs w:val="24"/>
          <w:lang w:val="en-US"/>
        </w:rPr>
        <w:t>T</w:t>
      </w:r>
      <w:r w:rsidR="00393E76">
        <w:rPr>
          <w:rFonts w:ascii="Arial" w:eastAsia="Calibri" w:hAnsi="Arial" w:cs="Calibri"/>
          <w:szCs w:val="24"/>
          <w:lang w:val="en-US"/>
        </w:rPr>
        <w:t xml:space="preserve">he extent of health inequalities </w:t>
      </w:r>
      <w:r w:rsidR="006B5282">
        <w:rPr>
          <w:rFonts w:ascii="Arial" w:eastAsia="Calibri" w:hAnsi="Arial" w:cs="Calibri"/>
          <w:szCs w:val="24"/>
          <w:lang w:val="en-US"/>
        </w:rPr>
        <w:t xml:space="preserve">may be underestimated </w:t>
      </w:r>
      <w:r w:rsidR="00393E76">
        <w:rPr>
          <w:rFonts w:ascii="Arial" w:eastAsia="Calibri" w:hAnsi="Arial" w:cs="Calibri"/>
          <w:szCs w:val="24"/>
          <w:lang w:val="en-US"/>
        </w:rPr>
        <w:t>without</w:t>
      </w:r>
      <w:r w:rsidR="001F02F9">
        <w:rPr>
          <w:rFonts w:ascii="Arial" w:eastAsia="Calibri" w:hAnsi="Arial" w:cs="Calibri"/>
          <w:szCs w:val="24"/>
          <w:lang w:val="en-US"/>
        </w:rPr>
        <w:t xml:space="preserve"> </w:t>
      </w:r>
      <w:r w:rsidR="00393E76">
        <w:rPr>
          <w:rFonts w:ascii="Arial" w:eastAsia="Calibri" w:hAnsi="Arial" w:cs="Calibri"/>
          <w:szCs w:val="24"/>
          <w:lang w:val="en-US"/>
        </w:rPr>
        <w:t>individual</w:t>
      </w:r>
      <w:r w:rsidR="006B5282">
        <w:rPr>
          <w:rFonts w:ascii="Arial" w:eastAsia="Calibri" w:hAnsi="Arial" w:cs="Calibri"/>
          <w:szCs w:val="24"/>
          <w:lang w:val="en-US"/>
        </w:rPr>
        <w:t>-level</w:t>
      </w:r>
      <w:r w:rsidR="00393E76">
        <w:rPr>
          <w:rFonts w:ascii="Arial" w:eastAsia="Calibri" w:hAnsi="Arial" w:cs="Calibri"/>
          <w:szCs w:val="24"/>
          <w:lang w:val="en-US"/>
        </w:rPr>
        <w:t xml:space="preserve"> socio-economic </w:t>
      </w:r>
      <w:r w:rsidR="001F02F9">
        <w:rPr>
          <w:rFonts w:ascii="Arial" w:eastAsia="Calibri" w:hAnsi="Arial" w:cs="Calibri"/>
          <w:szCs w:val="24"/>
          <w:lang w:val="en-US"/>
        </w:rPr>
        <w:t>data</w:t>
      </w:r>
      <w:r w:rsidR="00440B9C">
        <w:rPr>
          <w:rFonts w:ascii="Arial" w:eastAsia="Calibri" w:hAnsi="Arial" w:cs="Calibri"/>
          <w:szCs w:val="24"/>
          <w:lang w:val="en-US"/>
        </w:rPr>
        <w:t xml:space="preserve"> </w:t>
      </w:r>
      <w:r w:rsidR="00D74A2A">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&lt;EndNote&gt;&lt;Cite&gt;&lt;Author&gt;Subramanian&lt;/Author&gt;&lt;Year&gt;2006&lt;/Year&gt;&lt;RecNum&gt;16754&lt;/RecNum&gt;&lt;DisplayText&gt;(45)&lt;/DisplayText&gt;&lt;record&gt;&lt;rec-number&gt;16754&lt;/rec-number&gt;&lt;foreign-keys&gt;&lt;key app="EN" db-id="t0tp0v2ty0r2tjea9edvp007rpxs0s0twasx" timestamp="1525948146"&gt;16754&lt;/key&gt;&lt;/foreign-keys&gt;&lt;ref-type name="Journal Article"&gt;17&lt;/ref-type&gt;&lt;contributors&gt;&lt;authors&gt;&lt;author&gt;Subramanian, S. V.&lt;/author&gt;&lt;author&gt;Chen, J. T.&lt;/author&gt;&lt;author&gt;Rehkopf, D. H.&lt;/author&gt;&lt;author&gt;Waterman, P. D.&lt;/author&gt;&lt;author&gt;Krieger, N.&lt;/author&gt;&lt;/authors&gt;&lt;/contributors&gt;&lt;titles&gt;&lt;title&gt;Comparing individual- and area-based socioeconomic measures for the surveillance of health disparities: A multilevel analysis of Massachusetts births, 1989-1991&lt;/title&gt;&lt;secondary-title&gt;Am J Epidemiol&lt;/secondary-title&gt;&lt;/titles&gt;&lt;periodical&gt;&lt;full-title&gt;Am J Epidemiol&lt;/full-title&gt;&lt;abbr-1&gt;American journal of epidemiology&lt;/abbr-1&gt;&lt;/periodical&gt;&lt;pages&gt;823-34&lt;/pages&gt;&lt;volume&gt;164&lt;/volume&gt;&lt;number&gt;9&lt;/number&gt;&lt;edition&gt;2006/09/12&lt;/edition&gt;&lt;keywords&gt;&lt;keyword&gt;Adolescent&lt;/keyword&gt;&lt;keyword&gt;Adult&lt;/keyword&gt;&lt;keyword&gt;Birth Weight&lt;/keyword&gt;&lt;keyword&gt;Educational Status&lt;/keyword&gt;&lt;keyword&gt;Fathers&lt;/keyword&gt;&lt;keyword&gt;Female&lt;/keyword&gt;&lt;keyword&gt;Humans&lt;/keyword&gt;&lt;keyword&gt;Infant, Low Birth Weight&lt;/keyword&gt;&lt;keyword&gt;Infant, Newborn&lt;/keyword&gt;&lt;keyword&gt;Linear Models&lt;/keyword&gt;&lt;keyword&gt;Male&lt;/keyword&gt;&lt;keyword&gt;Massachusetts&lt;/keyword&gt;&lt;keyword&gt;Mothers&lt;/keyword&gt;&lt;keyword&gt;Population Surveillance&lt;/keyword&gt;&lt;keyword&gt;Social Class&lt;/keyword&gt;&lt;keyword&gt;Socioeconomic Factors&lt;/keyword&gt;&lt;/keywords&gt;&lt;dates&gt;&lt;year&gt;2006&lt;/year&gt;&lt;pub-dates&gt;&lt;date&gt;Nov&lt;/date&gt;&lt;/pub-dates&gt;&lt;/dates&gt;&lt;isbn&gt;0002-9262&lt;/isbn&gt;&lt;accession-num&gt;16968866&lt;/accession-num&gt;&lt;urls&gt;&lt;related-urls&gt;&lt;url&gt;https://www.ncbi.nlm.nih.gov/pubmed/16968866&lt;/url&gt;&lt;/related-urls&gt;&lt;/urls&gt;&lt;electronic-resource-num&gt;10.1093/aje/kwj313&lt;/electronic-resource-num&gt;&lt;language&gt;eng&lt;/language&gt;&lt;/record&gt;&lt;/Cite&gt;&lt;/EndNote&gt;</w:instrText>
      </w:r>
      <w:r w:rsidR="00D74A2A">
        <w:rPr>
          <w:rFonts w:ascii="Arial" w:eastAsia="Calibri" w:hAnsi="Arial" w:cs="Calibri"/>
          <w:szCs w:val="24"/>
          <w:lang w:val="en-US"/>
        </w:rPr>
        <w:fldChar w:fldCharType="separate"/>
      </w:r>
      <w:r w:rsidR="00D74A2A">
        <w:rPr>
          <w:rFonts w:ascii="Arial" w:eastAsia="Calibri" w:hAnsi="Arial" w:cs="Calibri"/>
          <w:noProof/>
          <w:szCs w:val="24"/>
          <w:lang w:val="en-US"/>
        </w:rPr>
        <w:t>(45)</w:t>
      </w:r>
      <w:r w:rsidR="00D74A2A">
        <w:rPr>
          <w:rFonts w:ascii="Arial" w:eastAsia="Calibri" w:hAnsi="Arial" w:cs="Calibri"/>
          <w:szCs w:val="24"/>
          <w:lang w:val="en-US"/>
        </w:rPr>
        <w:fldChar w:fldCharType="end"/>
      </w:r>
      <w:r w:rsidR="00440B9C">
        <w:rPr>
          <w:rFonts w:ascii="Arial" w:eastAsia="Calibri" w:hAnsi="Arial" w:cs="Calibri"/>
          <w:szCs w:val="24"/>
          <w:lang w:val="en-US"/>
        </w:rPr>
        <w:t>. Prevalence of obesity is known to fall with increasing social class in the UK, and this effect appears to be more marked in women compared to men</w:t>
      </w:r>
      <w:r w:rsidR="00CE6686">
        <w:rPr>
          <w:rFonts w:ascii="Arial" w:eastAsia="Calibri" w:hAnsi="Arial" w:cs="Calibri"/>
          <w:szCs w:val="24"/>
          <w:lang w:val="en-US"/>
        </w:rPr>
        <w:t xml:space="preserve"> </w:t>
      </w:r>
      <w:r w:rsidR="00CE6686">
        <w:rPr>
          <w:rFonts w:ascii="Arial" w:eastAsia="Calibri" w:hAnsi="Arial" w:cs="Calibri"/>
          <w:szCs w:val="24"/>
          <w:lang w:val="en-US"/>
        </w:rPr>
        <w:fldChar w:fldCharType="begin"/>
      </w:r>
      <w:r w:rsidR="00EB4005">
        <w:rPr>
          <w:rFonts w:ascii="Arial" w:eastAsia="Calibri" w:hAnsi="Arial" w:cs="Calibri"/>
          <w:szCs w:val="24"/>
          <w:lang w:val="en-US"/>
        </w:rPr>
        <w:instrText xml:space="preserve"> ADDIN EN.CITE &lt;EndNote&gt;&lt;Cite&gt;&lt;Author&gt;Public Health England&lt;/Author&gt;&lt;Year&gt;2014&lt;/Year&gt;&lt;RecNum&gt;698&lt;/RecNum&gt;&lt;DisplayText&gt;(13)&lt;/DisplayText&gt;&lt;record&gt;&lt;rec-number&gt;698&lt;/rec-number&gt;&lt;foreign-keys&gt;&lt;key app="EN" db-id="t0tp0v2ty0r2tjea9edvp007rpxs0s0twasx" timestamp="1516795181"&gt;698&lt;/key&gt;&lt;/foreign-keys&gt;&lt;ref-type name="Web Page"&gt;12&lt;/ref-type&gt;&lt;contributors&gt;&lt;authors&gt;&lt;author&gt;Public Health England,&lt;/author&gt;&lt;/authors&gt;&lt;/contributors&gt;&lt;titles&gt;&lt;title&gt;Adult obesity and socio-economic status data factsheet.&lt;/title&gt;&lt;/titles&gt;&lt;dates&gt;&lt;year&gt;2014&lt;/year&gt;&lt;/dates&gt;&lt;urls&gt;&lt;related-urls&gt;&lt;url&gt;http://webarchive.nationalarchives.gov.uk/20170110172143/http://www.noo.org.uk/securefiles/170110_1721//AdultSocioeconomic_Aug2014_v2.pdf&lt;/url&gt;&lt;/related-urls&gt;&lt;/urls&gt;&lt;access-date&gt;22 August 2014&lt;/access-date&gt;&lt;/record&gt;&lt;/Cite&gt;&lt;/EndNote&gt;</w:instrText>
      </w:r>
      <w:r w:rsidR="00CE6686">
        <w:rPr>
          <w:rFonts w:ascii="Arial" w:eastAsia="Calibri" w:hAnsi="Arial" w:cs="Calibri"/>
          <w:szCs w:val="24"/>
          <w:lang w:val="en-US"/>
        </w:rPr>
        <w:fldChar w:fldCharType="separate"/>
      </w:r>
      <w:r w:rsidR="00CE6686">
        <w:rPr>
          <w:rFonts w:ascii="Arial" w:eastAsia="Calibri" w:hAnsi="Arial" w:cs="Calibri"/>
          <w:noProof/>
          <w:szCs w:val="24"/>
          <w:lang w:val="en-US"/>
        </w:rPr>
        <w:t>(13)</w:t>
      </w:r>
      <w:r w:rsidR="00CE6686">
        <w:rPr>
          <w:rFonts w:ascii="Arial" w:eastAsia="Calibri" w:hAnsi="Arial" w:cs="Calibri"/>
          <w:szCs w:val="24"/>
          <w:lang w:val="en-US"/>
        </w:rPr>
        <w:fldChar w:fldCharType="end"/>
      </w:r>
      <w:r w:rsidR="00440B9C">
        <w:rPr>
          <w:rFonts w:ascii="Arial" w:eastAsia="Calibri" w:hAnsi="Arial" w:cs="Calibri"/>
          <w:szCs w:val="24"/>
          <w:lang w:val="en-US"/>
        </w:rPr>
        <w:t xml:space="preserve">. More research into the interactions between individual and area-level deprivation in relation to maternal </w:t>
      </w:r>
      <w:r w:rsidR="001F02F9">
        <w:rPr>
          <w:rFonts w:ascii="Arial" w:eastAsia="Calibri" w:hAnsi="Arial" w:cs="Calibri"/>
          <w:szCs w:val="24"/>
          <w:lang w:val="en-US"/>
        </w:rPr>
        <w:t>obesity c</w:t>
      </w:r>
      <w:r w:rsidR="00440B9C">
        <w:rPr>
          <w:rFonts w:ascii="Arial" w:eastAsia="Calibri" w:hAnsi="Arial" w:cs="Calibri"/>
          <w:szCs w:val="24"/>
          <w:lang w:val="en-US"/>
        </w:rPr>
        <w:t xml:space="preserve">ould </w:t>
      </w:r>
      <w:r w:rsidR="00CE6686">
        <w:rPr>
          <w:rFonts w:ascii="Arial" w:eastAsia="Calibri" w:hAnsi="Arial" w:cs="Calibri"/>
          <w:szCs w:val="24"/>
          <w:lang w:val="en-US"/>
        </w:rPr>
        <w:t xml:space="preserve">also </w:t>
      </w:r>
      <w:r w:rsidR="001F02F9">
        <w:rPr>
          <w:rFonts w:ascii="Arial" w:eastAsia="Calibri" w:hAnsi="Arial" w:cs="Calibri"/>
          <w:szCs w:val="24"/>
          <w:lang w:val="en-US"/>
        </w:rPr>
        <w:t xml:space="preserve">help </w:t>
      </w:r>
      <w:r w:rsidR="00CE6686">
        <w:rPr>
          <w:rFonts w:ascii="Arial" w:eastAsia="Calibri" w:hAnsi="Arial" w:cs="Calibri"/>
          <w:szCs w:val="24"/>
          <w:lang w:val="en-US"/>
        </w:rPr>
        <w:t>inform interventions</w:t>
      </w:r>
      <w:r w:rsidR="00440B9C">
        <w:rPr>
          <w:rFonts w:ascii="Arial" w:eastAsia="Calibri" w:hAnsi="Arial" w:cs="Calibri"/>
          <w:szCs w:val="24"/>
          <w:lang w:val="en-US"/>
        </w:rPr>
        <w:t xml:space="preserve">. </w:t>
      </w:r>
    </w:p>
    <w:p w14:paraId="7B927BBF" w14:textId="29E8FA95" w:rsidR="00DA320F" w:rsidRDefault="006613F7" w:rsidP="00416A39">
      <w:pPr>
        <w:spacing w:after="240" w:line="360" w:lineRule="auto"/>
        <w:rPr>
          <w:rFonts w:ascii="Arial" w:eastAsia="Calibri" w:hAnsi="Arial" w:cs="Calibri"/>
          <w:szCs w:val="24"/>
          <w:lang w:val="en-US"/>
        </w:rPr>
      </w:pPr>
      <w:r w:rsidRPr="00DC21B0">
        <w:rPr>
          <w:rFonts w:ascii="Arial" w:eastAsia="Calibri" w:hAnsi="Arial" w:cs="Calibri"/>
          <w:szCs w:val="24"/>
          <w:lang w:val="en-US"/>
        </w:rPr>
        <w:t xml:space="preserve">An </w:t>
      </w:r>
      <w:r>
        <w:rPr>
          <w:rFonts w:ascii="Arial" w:eastAsia="Calibri" w:hAnsi="Arial" w:cs="Calibri"/>
          <w:szCs w:val="24"/>
          <w:lang w:val="en-US"/>
        </w:rPr>
        <w:t xml:space="preserve">association between </w:t>
      </w:r>
      <w:r w:rsidRPr="00DC21B0">
        <w:rPr>
          <w:rFonts w:ascii="Arial" w:eastAsia="Calibri" w:hAnsi="Arial" w:cs="Calibri"/>
          <w:szCs w:val="24"/>
          <w:lang w:val="en-US"/>
        </w:rPr>
        <w:t xml:space="preserve">Asian ethnicity and a </w:t>
      </w:r>
      <w:r>
        <w:rPr>
          <w:rFonts w:ascii="Arial" w:eastAsia="Calibri" w:hAnsi="Arial" w:cs="Calibri"/>
          <w:szCs w:val="24"/>
          <w:lang w:val="en-US"/>
        </w:rPr>
        <w:t xml:space="preserve">decreased risk of obesity has </w:t>
      </w:r>
      <w:r w:rsidRPr="00DC21B0">
        <w:rPr>
          <w:rFonts w:ascii="Arial" w:eastAsia="Calibri" w:hAnsi="Arial" w:cs="Calibri"/>
          <w:szCs w:val="24"/>
          <w:lang w:val="en-US"/>
        </w:rPr>
        <w:t xml:space="preserve">been </w:t>
      </w:r>
      <w:r>
        <w:rPr>
          <w:rFonts w:ascii="Arial" w:eastAsia="Calibri" w:hAnsi="Arial" w:cs="Calibri"/>
          <w:szCs w:val="24"/>
          <w:lang w:val="en-US"/>
        </w:rPr>
        <w:t>observed</w:t>
      </w:r>
      <w:r w:rsidRPr="00DC21B0">
        <w:rPr>
          <w:rFonts w:ascii="Arial" w:eastAsia="Calibri" w:hAnsi="Arial" w:cs="Calibri"/>
          <w:szCs w:val="24"/>
          <w:lang w:val="en-US"/>
        </w:rPr>
        <w:t xml:space="preserve"> in England</w:t>
      </w:r>
      <w:r>
        <w:rPr>
          <w:rFonts w:ascii="Arial" w:eastAsia="Calibri" w:hAnsi="Arial" w:cs="Calibri"/>
          <w:szCs w:val="24"/>
          <w:lang w:val="en-US"/>
        </w:rPr>
        <w:t xml:space="preserve"> previously </w:t>
      </w:r>
      <w:r>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YXlUZXh0PigyLCAyMCwgMjEpPC9EaXNwbGF5VGV4dD48cmVjb3JkPjxyZWMtbnVtYmVyPjY1Nzwv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PEVuZE5vdGU+PENpdGU+PEF1dGhvcj5DZW50cmUgZm9yIE1hdGVybmFsIGFuZCBDaGlsZCBFbnF1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Pr>
          <w:rFonts w:ascii="Arial" w:eastAsia="Calibri" w:hAnsi="Arial" w:cs="Calibri"/>
          <w:szCs w:val="24"/>
          <w:lang w:val="en-US"/>
        </w:rPr>
      </w:r>
      <w:r>
        <w:rPr>
          <w:rFonts w:ascii="Arial" w:eastAsia="Calibri" w:hAnsi="Arial" w:cs="Calibri"/>
          <w:szCs w:val="24"/>
          <w:lang w:val="en-US"/>
        </w:rPr>
        <w:fldChar w:fldCharType="separate"/>
      </w:r>
      <w:r w:rsidR="001E42A3">
        <w:rPr>
          <w:rFonts w:ascii="Arial" w:eastAsia="Calibri" w:hAnsi="Arial" w:cs="Calibri"/>
          <w:noProof/>
          <w:szCs w:val="24"/>
          <w:lang w:val="en-US"/>
        </w:rPr>
        <w:t>(2, 20, 21)</w:t>
      </w:r>
      <w:r>
        <w:rPr>
          <w:rFonts w:ascii="Arial" w:eastAsia="Calibri" w:hAnsi="Arial" w:cs="Calibri"/>
          <w:szCs w:val="24"/>
          <w:lang w:val="en-US"/>
        </w:rPr>
        <w:fldChar w:fldCharType="end"/>
      </w:r>
      <w:r w:rsidRPr="00DC21B0">
        <w:rPr>
          <w:rFonts w:ascii="Arial" w:eastAsia="Calibri" w:hAnsi="Arial" w:cs="Calibri"/>
          <w:szCs w:val="24"/>
          <w:lang w:val="en-US"/>
        </w:rPr>
        <w:t xml:space="preserve">. </w:t>
      </w:r>
      <w:r w:rsidR="00DA320F">
        <w:rPr>
          <w:rFonts w:ascii="Arial" w:eastAsia="Calibri" w:hAnsi="Arial" w:cs="Calibri"/>
          <w:szCs w:val="24"/>
          <w:lang w:val="en-US"/>
        </w:rPr>
        <w:t>In this ethnic group the risk of obesity complications starts to rise at a lower BMI</w:t>
      </w:r>
      <w:r w:rsidR="001B74E6">
        <w:rPr>
          <w:rFonts w:ascii="Arial" w:eastAsia="Calibri" w:hAnsi="Arial" w:cs="Calibri"/>
          <w:szCs w:val="24"/>
          <w:lang w:val="en-US"/>
        </w:rPr>
        <w:t>, which may be</w:t>
      </w:r>
      <w:r w:rsidR="00DA320F">
        <w:rPr>
          <w:rFonts w:ascii="Arial" w:eastAsia="Calibri" w:hAnsi="Arial" w:cs="Calibri"/>
          <w:szCs w:val="24"/>
          <w:lang w:val="en-US"/>
        </w:rPr>
        <w:t xml:space="preserve"> due to a higher proportion of body fat at the same BMI</w:t>
      </w:r>
      <w:r>
        <w:rPr>
          <w:rFonts w:ascii="Arial" w:eastAsia="Calibri" w:hAnsi="Arial" w:cs="Calibri"/>
          <w:szCs w:val="24"/>
          <w:lang w:val="en-US"/>
        </w:rPr>
        <w:t xml:space="preserve"> </w:t>
      </w:r>
      <w:r>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&lt;EndNote&gt;&lt;Cite&gt;&lt;Author&gt;WHO Expert Consultation&lt;/Author&gt;&lt;Year&gt;2004&lt;/Year&gt;&lt;RecNum&gt;625&lt;/RecNum&gt;&lt;DisplayText&gt;(46)&lt;/DisplayText&gt;&lt;record&gt;&lt;rec-number&gt;625&lt;/rec-number&gt;&lt;foreign-keys&gt;&lt;key app="EN" db-id="t0tp0v2ty0r2tjea9edvp007rpxs0s0twasx" timestamp="1516795168"&gt;625&lt;/key&gt;&lt;/foreign-keys&gt;&lt;ref-type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lt;/secondary-title&gt;&lt;/titles&gt;&lt;periodical&gt;&lt;full-title&gt;Lancet&lt;/full-title&gt;&lt;abbr-1&gt;Lancet&lt;/abbr-1&gt;&lt;/periodical&gt;&lt;pages&gt;157-63&lt;/pages&gt;&lt;volume&gt;363&lt;/volume&gt;&lt;number&gt;9403&lt;/number&gt;&lt;keywords&gt;&lt;keyword&gt;Absorptiometry, Photon&lt;/keyword&gt;&lt;keyword&gt;Anthropometry&lt;/keyword&gt;&lt;keyword&gt;Asian Continental Ancestry Group&lt;/keyword&gt;&lt;keyword&gt;Body Mass Index&lt;/keyword&gt;&lt;keyword&gt;Body Weight&lt;/keyword&gt;&lt;keyword&gt;Consultants&lt;/keyword&gt;&lt;keyword&gt;Densitometry&lt;/keyword&gt;&lt;keyword&gt;Deuterium Oxide&lt;/keyword&gt;&lt;keyword&gt;Health Policy&lt;/keyword&gt;&lt;keyword&gt;Humans&lt;/keyword&gt;&lt;keyword&gt;Obesity&lt;/keyword&gt;&lt;keyword&gt;Reference Values&lt;/keyword&gt;&lt;keyword&gt;Reproducibility of Results&lt;/keyword&gt;&lt;keyword&gt;Risk Factors&lt;/keyword&gt;&lt;keyword&gt;World Health Organization&lt;/keyword&gt;&lt;/keywords&gt;&lt;dates&gt;&lt;year&gt;2004&lt;/year&gt;&lt;pub-dates&gt;&lt;date&gt;Jan&lt;/date&gt;&lt;/pub-dates&gt;&lt;/dates&gt;&lt;isbn&gt;1474-547X&lt;/isbn&gt;&lt;accession-num&gt;14726171&lt;/accession-num&gt;&lt;urls&gt;&lt;related-urls&gt;&lt;url&gt;http://www.ncbi.nlm.nih.gov/pubmed/14726171&lt;/url&gt;&lt;/related-urls&gt;&lt;/urls&gt;&lt;electronic-resource-num&gt;10.1016/S0140-6736(03)15268-3&lt;/electronic-resource-num&gt;&lt;language&gt;eng&lt;/language&gt;&lt;/record&gt;&lt;/Cite&gt;&lt;/EndNote&gt;</w:instrText>
      </w:r>
      <w:r>
        <w:rPr>
          <w:rFonts w:ascii="Arial" w:eastAsia="Calibri" w:hAnsi="Arial" w:cs="Calibri"/>
          <w:szCs w:val="24"/>
          <w:lang w:val="en-US"/>
        </w:rPr>
        <w:fldChar w:fldCharType="separate"/>
      </w:r>
      <w:r w:rsidR="00D74A2A">
        <w:rPr>
          <w:rFonts w:ascii="Arial" w:eastAsia="Calibri" w:hAnsi="Arial" w:cs="Calibri"/>
          <w:noProof/>
          <w:szCs w:val="24"/>
          <w:lang w:val="en-US"/>
        </w:rPr>
        <w:t>(46)</w:t>
      </w:r>
      <w:r>
        <w:rPr>
          <w:rFonts w:ascii="Arial" w:eastAsia="Calibri" w:hAnsi="Arial" w:cs="Calibri"/>
          <w:szCs w:val="24"/>
          <w:lang w:val="en-US"/>
        </w:rPr>
        <w:fldChar w:fldCharType="end"/>
      </w:r>
      <w:r w:rsidR="00305995">
        <w:rPr>
          <w:rFonts w:ascii="Arial" w:eastAsia="Calibri" w:hAnsi="Arial" w:cs="Calibri"/>
          <w:szCs w:val="24"/>
          <w:lang w:val="en-US"/>
        </w:rPr>
        <w:t>. The BMI reference</w:t>
      </w:r>
      <w:r w:rsidR="00DA320F">
        <w:rPr>
          <w:rFonts w:ascii="Arial" w:eastAsia="Calibri" w:hAnsi="Arial" w:cs="Calibri"/>
          <w:szCs w:val="24"/>
          <w:lang w:val="en-US"/>
        </w:rPr>
        <w:t xml:space="preserve"> ranges are the same, but the World Health Organisation recommends additional, lower cut-offs for determining public health and clinical </w:t>
      </w:r>
      <w:r w:rsidR="00DA320F" w:rsidRPr="00B853CC">
        <w:rPr>
          <w:rFonts w:ascii="Arial" w:eastAsia="Calibri" w:hAnsi="Arial" w:cs="Calibri"/>
          <w:szCs w:val="24"/>
          <w:lang w:val="en-US"/>
        </w:rPr>
        <w:t xml:space="preserve">action </w:t>
      </w:r>
      <w:r w:rsidR="00DA320F">
        <w:rPr>
          <w:rFonts w:ascii="Arial" w:eastAsia="Calibri" w:hAnsi="Arial" w:cs="Calibri"/>
          <w:szCs w:val="24"/>
          <w:lang w:val="en-US"/>
        </w:rPr>
        <w:t>in the normal and higher BMI categories</w:t>
      </w:r>
      <w:r w:rsidR="001B74E6">
        <w:rPr>
          <w:rFonts w:ascii="Arial" w:eastAsia="Calibri" w:hAnsi="Arial" w:cs="Calibri"/>
          <w:szCs w:val="24"/>
          <w:lang w:val="en-US"/>
        </w:rPr>
        <w:t xml:space="preserve"> in Asian people</w:t>
      </w:r>
      <w:r>
        <w:rPr>
          <w:rFonts w:ascii="Arial" w:eastAsia="Calibri" w:hAnsi="Arial" w:cs="Calibri"/>
          <w:szCs w:val="24"/>
          <w:lang w:val="en-US"/>
        </w:rPr>
        <w:t xml:space="preserve"> </w:t>
      </w:r>
      <w:r>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&lt;EndNote&gt;&lt;Cite&gt;&lt;Author&gt;WHO Expert Consultation&lt;/Author&gt;&lt;Year&gt;2004&lt;/Year&gt;&lt;RecNum&gt;625&lt;/RecNum&gt;&lt;DisplayText&gt;(46)&lt;/DisplayText&gt;&lt;record&gt;&lt;rec-number&gt;625&lt;/rec-number&gt;&lt;foreign-keys&gt;&lt;key app="EN" db-id="t0tp0v2ty0r2tjea9edvp007rpxs0s0twasx" timestamp="1516795168"&gt;625&lt;/key&gt;&lt;/foreign-keys&gt;&lt;ref-type name="Journal Article"&gt;17&lt;/ref-type&gt;&lt;contributors&gt;&lt;authors&gt;&lt;author&gt;WHO Expert Consultation,&lt;/author&gt;&lt;/authors&gt;&lt;/contributors&gt;&lt;titles&gt;&lt;title&gt;Appropriate body-mass index for Asian populations and its implications for policy and intervention strategies&lt;/title&gt;&lt;secondary-title&gt;Lancet&lt;/secondary-title&gt;&lt;/titles&gt;&lt;periodical&gt;&lt;full-title&gt;Lancet&lt;/full-title&gt;&lt;abbr-1&gt;Lancet&lt;/abbr-1&gt;&lt;/periodical&gt;&lt;pages&gt;157-63&lt;/pages&gt;&lt;volume&gt;363&lt;/volume&gt;&lt;number&gt;9403&lt;/number&gt;&lt;keywords&gt;&lt;keyword&gt;Absorptiometry, Photon&lt;/keyword&gt;&lt;keyword&gt;Anthropometry&lt;/keyword&gt;&lt;keyword&gt;Asian Continental Ancestry Group&lt;/keyword&gt;&lt;keyword&gt;Body Mass Index&lt;/keyword&gt;&lt;keyword&gt;Body Weight&lt;/keyword&gt;&lt;keyword&gt;Consultants&lt;/keyword&gt;&lt;keyword&gt;Densitometry&lt;/keyword&gt;&lt;keyword&gt;Deuterium Oxide&lt;/keyword&gt;&lt;keyword&gt;Health Policy&lt;/keyword&gt;&lt;keyword&gt;Humans&lt;/keyword&gt;&lt;keyword&gt;Obesity&lt;/keyword&gt;&lt;keyword&gt;Reference Values&lt;/keyword&gt;&lt;keyword&gt;Reproducibility of Results&lt;/keyword&gt;&lt;keyword&gt;Risk Factors&lt;/keyword&gt;&lt;keyword&gt;World Health Organization&lt;/keyword&gt;&lt;/keywords&gt;&lt;dates&gt;&lt;year&gt;2004&lt;/year&gt;&lt;pub-dates&gt;&lt;date&gt;Jan&lt;/date&gt;&lt;/pub-dates&gt;&lt;/dates&gt;&lt;isbn&gt;1474-547X&lt;/isbn&gt;&lt;accession-num&gt;14726171&lt;/accession-num&gt;&lt;urls&gt;&lt;related-urls&gt;&lt;url&gt;http://www.ncbi.nlm.nih.gov/pubmed/14726171&lt;/url&gt;&lt;/related-urls&gt;&lt;/urls&gt;&lt;electronic-resource-num&gt;10.1016/S0140-6736(03)15268-3&lt;/electronic-resource-num&gt;&lt;language&gt;eng&lt;/language&gt;&lt;/record&gt;&lt;/Cite&gt;&lt;/EndNote&gt;</w:instrText>
      </w:r>
      <w:r>
        <w:rPr>
          <w:rFonts w:ascii="Arial" w:eastAsia="Calibri" w:hAnsi="Arial" w:cs="Calibri"/>
          <w:szCs w:val="24"/>
          <w:lang w:val="en-US"/>
        </w:rPr>
        <w:fldChar w:fldCharType="separate"/>
      </w:r>
      <w:r w:rsidR="00D74A2A">
        <w:rPr>
          <w:rFonts w:ascii="Arial" w:eastAsia="Calibri" w:hAnsi="Arial" w:cs="Calibri"/>
          <w:noProof/>
          <w:szCs w:val="24"/>
          <w:lang w:val="en-US"/>
        </w:rPr>
        <w:t>(46)</w:t>
      </w:r>
      <w:r>
        <w:rPr>
          <w:rFonts w:ascii="Arial" w:eastAsia="Calibri" w:hAnsi="Arial" w:cs="Calibri"/>
          <w:szCs w:val="24"/>
          <w:lang w:val="en-US"/>
        </w:rPr>
        <w:fldChar w:fldCharType="end"/>
      </w:r>
      <w:r w:rsidR="00DA320F">
        <w:rPr>
          <w:rFonts w:ascii="Arial" w:eastAsia="Calibri" w:hAnsi="Arial" w:cs="Calibri"/>
          <w:szCs w:val="24"/>
          <w:lang w:val="en-US"/>
        </w:rPr>
        <w:t xml:space="preserve">. </w:t>
      </w:r>
      <w:r>
        <w:rPr>
          <w:rFonts w:ascii="Arial" w:eastAsia="Calibri" w:hAnsi="Arial" w:cs="Calibri"/>
          <w:szCs w:val="24"/>
          <w:lang w:val="en-US"/>
        </w:rPr>
        <w:t>It is essential to bear in mind this difference in order to avoid</w:t>
      </w:r>
      <w:r w:rsidRPr="006613F7">
        <w:t xml:space="preserve"> </w:t>
      </w:r>
      <w:r w:rsidRPr="006613F7">
        <w:rPr>
          <w:rFonts w:ascii="Arial" w:eastAsia="Calibri" w:hAnsi="Arial" w:cs="Calibri"/>
          <w:szCs w:val="24"/>
          <w:lang w:val="en-US"/>
        </w:rPr>
        <w:t xml:space="preserve">risk misclassification and increasing health inequalities </w:t>
      </w:r>
      <w:r w:rsidR="001B74E6">
        <w:rPr>
          <w:rFonts w:ascii="Arial" w:eastAsia="Calibri" w:hAnsi="Arial" w:cs="Calibri"/>
          <w:szCs w:val="24"/>
          <w:lang w:val="en-US"/>
        </w:rPr>
        <w:t xml:space="preserve">already </w:t>
      </w:r>
      <w:r w:rsidRPr="006613F7">
        <w:rPr>
          <w:rFonts w:ascii="Arial" w:eastAsia="Calibri" w:hAnsi="Arial" w:cs="Calibri"/>
          <w:szCs w:val="24"/>
          <w:lang w:val="en-US"/>
        </w:rPr>
        <w:t>experienced by pregnant Asian women</w:t>
      </w:r>
      <w:r w:rsidRPr="00DC21B0">
        <w:rPr>
          <w:rFonts w:ascii="Arial" w:eastAsia="Calibri" w:hAnsi="Arial" w:cs="Calibri"/>
          <w:szCs w:val="24"/>
          <w:lang w:val="en-US"/>
        </w:rPr>
        <w:t xml:space="preserve"> </w:t>
      </w:r>
      <w:r>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&lt;EndNote&gt;&lt;Cite&gt;&lt;Author&gt;Heslehurst&lt;/Author&gt;&lt;Year&gt;2012&lt;/Year&gt;&lt;RecNum&gt;662&lt;/RecNum&gt;&lt;DisplayText&gt;(47)&lt;/DisplayText&gt;&lt;record&gt;&lt;rec-number&gt;662&lt;/rec-number&gt;&lt;foreign-keys&gt;&lt;key app="EN" db-id="t0tp0v2ty0r2tjea9edvp007rpxs0s0twasx" timestamp="1516795174"&gt;662&lt;/key&gt;&lt;/foreign-keys&gt;&lt;ref-type name="Journal Article"&gt;17&lt;/ref-type&gt;&lt;contributors&gt;&lt;authors&gt;&lt;author&gt;Heslehurst, N.&lt;/author&gt;&lt;author&gt;Sattar, N.&lt;/author&gt;&lt;author&gt;Rajasingam, D.&lt;/author&gt;&lt;author&gt;Wilkinson, J.&lt;/author&gt;&lt;author&gt;Summerbell, C. D.&lt;/author&gt;&lt;author&gt;Rankin, J.&lt;/author&gt;&lt;/authors&gt;&lt;/contributors&gt;&lt;titles&gt;&lt;title&gt;Existing maternal obesity guidelines may increase inequalities between ethnic groups: a national epidemiological study of 502,474 births in England&lt;/title&gt;&lt;secondary-title&gt;BMC Pregnancy Childbirth&lt;/secondary-title&gt;&lt;/titles&gt;&lt;periodical&gt;&lt;full-title&gt;BMC Pregnancy Childbirth&lt;/full-title&gt;&lt;abbr-1&gt;BMC pregnancy and childbirth&lt;/abbr-1&gt;&lt;/periodical&gt;&lt;pages&gt;156&lt;/pages&gt;&lt;volume&gt;12&lt;/volume&gt;&lt;keywords&gt;&lt;keyword&gt;Adolescent&lt;/keyword&gt;&lt;keyword&gt;Adult&lt;/keyword&gt;&lt;keyword&gt;African Continental Ancestry Group&lt;/keyword&gt;&lt;keyword&gt;Asian Continental Ancestry Group&lt;/keyword&gt;&lt;keyword&gt;Body Mass Index&lt;/keyword&gt;&lt;keyword&gt;Continental Population Groups&lt;/keyword&gt;&lt;keyword&gt;England&lt;/keyword&gt;&lt;keyword&gt;European Continental Ancestry Group&lt;/keyword&gt;&lt;keyword&gt;Female&lt;/keyword&gt;&lt;keyword&gt;Humans&lt;/keyword&gt;&lt;keyword&gt;Logistic Models&lt;/keyword&gt;&lt;keyword&gt;Obesity&lt;/keyword&gt;&lt;keyword&gt;Practice Guidelines as Topic&lt;/keyword&gt;&lt;keyword&gt;Pregnancy&lt;/keyword&gt;&lt;keyword&gt;Pregnancy Complications&lt;/keyword&gt;&lt;keyword&gt;Pregnancy Trimester, First&lt;/keyword&gt;&lt;keyword&gt;Retrospective Studies&lt;/keyword&gt;&lt;keyword&gt;Young Adult&lt;/keyword&gt;&lt;/keywords&gt;&lt;dates&gt;&lt;year&gt;2012&lt;/year&gt;&lt;/dates&gt;&lt;isbn&gt;1471-2393&lt;/isbn&gt;&lt;accession-num&gt;23249162&lt;/accession-num&gt;&lt;urls&gt;&lt;related-urls&gt;&lt;url&gt;http://www.ncbi.nlm.nih.gov/pubmed/23249162&lt;/url&gt;&lt;/related-urls&gt;&lt;/urls&gt;&lt;custom2&gt;PMC3554430&lt;/custom2&gt;&lt;electronic-resource-num&gt;10.1186/1471-2393-12-156&lt;/electronic-resource-num&gt;&lt;language&gt;eng&lt;/language&gt;&lt;/record&gt;&lt;/Cite&gt;&lt;/EndNote&gt;</w:instrText>
      </w:r>
      <w:r>
        <w:rPr>
          <w:rFonts w:ascii="Arial" w:eastAsia="Calibri" w:hAnsi="Arial" w:cs="Calibri"/>
          <w:szCs w:val="24"/>
          <w:lang w:val="en-US"/>
        </w:rPr>
        <w:fldChar w:fldCharType="separate"/>
      </w:r>
      <w:r w:rsidR="00D74A2A">
        <w:rPr>
          <w:rFonts w:ascii="Arial" w:eastAsia="Calibri" w:hAnsi="Arial" w:cs="Calibri"/>
          <w:noProof/>
          <w:szCs w:val="24"/>
          <w:lang w:val="en-US"/>
        </w:rPr>
        <w:t>(47)</w:t>
      </w:r>
      <w:r>
        <w:rPr>
          <w:rFonts w:ascii="Arial" w:eastAsia="Calibri" w:hAnsi="Arial" w:cs="Calibri"/>
          <w:szCs w:val="24"/>
          <w:lang w:val="en-US"/>
        </w:rPr>
        <w:fldChar w:fldCharType="end"/>
      </w:r>
      <w:r>
        <w:rPr>
          <w:rFonts w:ascii="Arial" w:eastAsia="Calibri" w:hAnsi="Arial" w:cs="Calibri"/>
          <w:szCs w:val="24"/>
          <w:lang w:val="en-US"/>
        </w:rPr>
        <w:t xml:space="preserve">. </w:t>
      </w:r>
      <w:r w:rsidR="00DA320F">
        <w:rPr>
          <w:rFonts w:ascii="Arial" w:eastAsia="Calibri" w:hAnsi="Arial" w:cs="Calibri"/>
          <w:szCs w:val="24"/>
          <w:lang w:val="en-US"/>
        </w:rPr>
        <w:t>Previous studies in the UK have shown an association between Black ethnicity and maternal obesity</w:t>
      </w:r>
      <w:r>
        <w:rPr>
          <w:rFonts w:ascii="Arial" w:eastAsia="Calibri" w:hAnsi="Arial" w:cs="Calibri"/>
          <w:szCs w:val="24"/>
          <w:lang w:val="en-US"/>
        </w:rPr>
        <w:t xml:space="preserve"> </w:t>
      </w:r>
      <w:r>
        <w:rPr>
          <w:rFonts w:ascii="Arial" w:eastAsia="Calibri" w:hAnsi="Arial" w:cs="Calibri"/>
          <w:szCs w:val="24"/>
          <w:lang w:val="en-US"/>
        </w:rPr>
        <w:fldChar w:fldCharType="begin">
          <w:fldData xml:space="preserve">PEVuZE5vdGU+PENpdGU+PEF1dGhvcj5IZXNsZWh1cnN0PC9BdXRob3I+PFllYXI+MjAxMDwvWWVh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</w:fldData>
        </w:fldChar>
      </w:r>
      <w:r w:rsidR="002E60BC">
        <w:rPr>
          <w:rFonts w:ascii="Arial" w:eastAsia="Calibri" w:hAnsi="Arial" w:cs="Calibri"/>
          <w:szCs w:val="24"/>
          <w:lang w:val="en-US"/>
        </w:rPr>
        <w:instrText xml:space="preserve"> ADDIN EN.CITE </w:instrText>
      </w:r>
      <w:r w:rsidR="002E60BC">
        <w:rPr>
          <w:rFonts w:ascii="Arial" w:eastAsia="Calibri" w:hAnsi="Arial" w:cs="Calibri"/>
          <w:szCs w:val="24"/>
          <w:lang w:val="en-US"/>
        </w:rPr>
        <w:fldChar w:fldCharType="begin">
          <w:fldData xml:space="preserve">PEVuZE5vdGU+PENpdGU+PEF1dGhvcj5IZXNsZWh1cnN0PC9BdXRob3I+PFllYXI+MjAxMDwvWWVh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</w:fldData>
        </w:fldChar>
      </w:r>
      <w:r w:rsidR="002E60BC">
        <w:rPr>
          <w:rFonts w:ascii="Arial" w:eastAsia="Calibri" w:hAnsi="Arial" w:cs="Calibri"/>
          <w:szCs w:val="24"/>
          <w:lang w:val="en-US"/>
        </w:rPr>
        <w:instrText xml:space="preserve"> ADDIN EN.CITE.DATA </w:instrText>
      </w:r>
      <w:r w:rsidR="002E60BC">
        <w:rPr>
          <w:rFonts w:ascii="Arial" w:eastAsia="Calibri" w:hAnsi="Arial" w:cs="Calibri"/>
          <w:szCs w:val="24"/>
          <w:lang w:val="en-US"/>
        </w:rPr>
      </w:r>
      <w:r w:rsidR="002E60BC">
        <w:rPr>
          <w:rFonts w:ascii="Arial" w:eastAsia="Calibri" w:hAnsi="Arial" w:cs="Calibri"/>
          <w:szCs w:val="24"/>
          <w:lang w:val="en-US"/>
        </w:rPr>
        <w:fldChar w:fldCharType="end"/>
      </w:r>
      <w:r>
        <w:rPr>
          <w:rFonts w:ascii="Arial" w:eastAsia="Calibri" w:hAnsi="Arial" w:cs="Calibri"/>
          <w:szCs w:val="24"/>
          <w:lang w:val="en-US"/>
        </w:rPr>
      </w:r>
      <w:r>
        <w:rPr>
          <w:rFonts w:ascii="Arial" w:eastAsia="Calibri" w:hAnsi="Arial" w:cs="Calibri"/>
          <w:szCs w:val="24"/>
          <w:lang w:val="en-US"/>
        </w:rPr>
        <w:fldChar w:fldCharType="separate"/>
      </w:r>
      <w:r w:rsidR="001E42A3">
        <w:rPr>
          <w:rFonts w:ascii="Arial" w:eastAsia="Calibri" w:hAnsi="Arial" w:cs="Calibri"/>
          <w:noProof/>
          <w:szCs w:val="24"/>
          <w:lang w:val="en-US"/>
        </w:rPr>
        <w:t>(2, 20)</w:t>
      </w:r>
      <w:r>
        <w:rPr>
          <w:rFonts w:ascii="Arial" w:eastAsia="Calibri" w:hAnsi="Arial" w:cs="Calibri"/>
          <w:szCs w:val="24"/>
          <w:lang w:val="en-US"/>
        </w:rPr>
        <w:fldChar w:fldCharType="end"/>
      </w:r>
      <w:r>
        <w:rPr>
          <w:rFonts w:ascii="Arial" w:eastAsia="Calibri" w:hAnsi="Arial" w:cs="Calibri"/>
          <w:szCs w:val="24"/>
          <w:lang w:val="en-US"/>
        </w:rPr>
        <w:t>, although one smaller study did not</w:t>
      </w:r>
      <w:r w:rsidR="001B74E6">
        <w:rPr>
          <w:rFonts w:ascii="Arial" w:eastAsia="Calibri" w:hAnsi="Arial" w:cs="Calibri"/>
          <w:szCs w:val="24"/>
          <w:lang w:val="en-US"/>
        </w:rPr>
        <w:t xml:space="preserve"> </w:t>
      </w:r>
      <w:r w:rsidR="001B74E6">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&lt;EndNote&gt;&lt;Cite&gt;&lt;Author&gt;Kerrigan&lt;/Author&gt;&lt;Year&gt;2010&lt;/Year&gt;&lt;RecNum&gt;696&lt;/RecNum&gt;&lt;DisplayText&gt;(21)&lt;/DisplayText&gt;&lt;record&gt;&lt;rec-number&gt;696&lt;/rec-number&gt;&lt;foreign-keys&gt;&lt;key app="EN" db-id="t0tp0v2ty0r2tjea9edvp007rpxs0s0twasx" timestamp="1516795180"&gt;696&lt;/key&gt;&lt;/foreign-keys&gt;&lt;ref-type name="Journal Article"&gt;17&lt;/ref-type&gt;&lt;contributors&gt;&lt;authors&gt;&lt;author&gt;Kerrigan, A. M.&lt;/author&gt;&lt;author&gt;Kingdon, C.&lt;/author&gt;&lt;/authors&gt;&lt;/contributors&gt;&lt;titles&gt;&lt;title&gt;Maternal obesity and pregnancy: a retrospective study&lt;/title&gt;&lt;secondary-title&gt;Midwifery&lt;/secondary-title&gt;&lt;/titles&gt;&lt;periodical&gt;&lt;full-title&gt;Midwifery&lt;/full-title&gt;&lt;abbr-1&gt;Midwifery&lt;/abbr-1&gt;&lt;/periodical&gt;&lt;pages&gt;138-46&lt;/pages&gt;&lt;volume&gt;26&lt;/volume&gt;&lt;number&gt;1&lt;/number&gt;&lt;keywords&gt;&lt;keyword&gt;Adult&lt;/keyword&gt;&lt;keyword&gt;Age Distribution&lt;/keyword&gt;&lt;keyword&gt;Cohort Studies&lt;/keyword&gt;&lt;keyword&gt;Delivery, Obstetric&lt;/keyword&gt;&lt;keyword&gt;Ethnic Groups&lt;/keyword&gt;&lt;keyword&gt;Female&lt;/keyword&gt;&lt;keyword&gt;Fetal Macrosomia&lt;/keyword&gt;&lt;keyword&gt;Great Britain&lt;/keyword&gt;&lt;keyword&gt;Humans&lt;/keyword&gt;&lt;keyword&gt;Incidence&lt;/keyword&gt;&lt;keyword&gt;Obesity&lt;/keyword&gt;&lt;keyword&gt;Pregnancy&lt;/keyword&gt;&lt;keyword&gt;Pregnancy Complications&lt;/keyword&gt;&lt;keyword&gt;Pregnancy Outcome&lt;/keyword&gt;&lt;keyword&gt;Reference Values&lt;/keyword&gt;&lt;keyword&gt;Retrospective Studies&lt;/keyword&gt;&lt;keyword&gt;Risk Factors&lt;/keyword&gt;&lt;keyword&gt;Socioeconomic Factors&lt;/keyword&gt;&lt;keyword&gt;Young Adult&lt;/keyword&gt;&lt;/keywords&gt;&lt;dates&gt;&lt;year&gt;2010&lt;/year&gt;&lt;pub-dates&gt;&lt;date&gt;Feb&lt;/date&gt;&lt;/pub-dates&gt;&lt;/dates&gt;&lt;isbn&gt;1532-3099&lt;/isbn&gt;&lt;accession-num&gt;19195748&lt;/accession-num&gt;&lt;urls&gt;&lt;related-urls&gt;&lt;url&gt;http://www.ncbi.nlm.nih.gov/pubmed/19195748&lt;/url&gt;&lt;/related-urls&gt;&lt;/urls&gt;&lt;electronic-resource-num&gt;10.1016/j.midw.2008.12.005&lt;/electronic-resource-num&gt;&lt;language&gt;eng&lt;/language&gt;&lt;/record&gt;&lt;/Cite&gt;&lt;/EndNote&gt;</w:instrText>
      </w:r>
      <w:r w:rsidR="001B74E6">
        <w:rPr>
          <w:rFonts w:ascii="Arial" w:eastAsia="Calibri" w:hAnsi="Arial" w:cs="Calibri"/>
          <w:szCs w:val="24"/>
          <w:lang w:val="en-US"/>
        </w:rPr>
        <w:fldChar w:fldCharType="separate"/>
      </w:r>
      <w:r w:rsidR="001E42A3">
        <w:rPr>
          <w:rFonts w:ascii="Arial" w:eastAsia="Calibri" w:hAnsi="Arial" w:cs="Calibri"/>
          <w:noProof/>
          <w:szCs w:val="24"/>
          <w:lang w:val="en-US"/>
        </w:rPr>
        <w:t>(21)</w:t>
      </w:r>
      <w:r w:rsidR="001B74E6">
        <w:rPr>
          <w:rFonts w:ascii="Arial" w:eastAsia="Calibri" w:hAnsi="Arial" w:cs="Calibri"/>
          <w:szCs w:val="24"/>
          <w:lang w:val="en-US"/>
        </w:rPr>
        <w:fldChar w:fldCharType="end"/>
      </w:r>
      <w:r>
        <w:rPr>
          <w:rFonts w:ascii="Arial" w:eastAsia="Calibri" w:hAnsi="Arial" w:cs="Calibri"/>
          <w:szCs w:val="24"/>
          <w:lang w:val="en-US"/>
        </w:rPr>
        <w:t xml:space="preserve">. </w:t>
      </w:r>
      <w:r w:rsidR="00230C0D">
        <w:rPr>
          <w:rFonts w:ascii="Arial" w:eastAsia="Calibri" w:hAnsi="Arial" w:cs="Calibri"/>
          <w:szCs w:val="24"/>
          <w:lang w:val="en-US"/>
        </w:rPr>
        <w:t>O</w:t>
      </w:r>
      <w:r w:rsidR="001B74E6">
        <w:rPr>
          <w:rFonts w:ascii="Arial" w:eastAsia="Calibri" w:hAnsi="Arial" w:cs="Calibri"/>
          <w:szCs w:val="24"/>
          <w:lang w:val="en-US"/>
        </w:rPr>
        <w:t>ur study may have had insufficient numbers</w:t>
      </w:r>
      <w:r w:rsidR="00305995">
        <w:rPr>
          <w:rFonts w:ascii="Arial" w:eastAsia="Calibri" w:hAnsi="Arial" w:cs="Calibri"/>
          <w:szCs w:val="24"/>
          <w:lang w:val="en-US"/>
        </w:rPr>
        <w:t xml:space="preserve"> in this </w:t>
      </w:r>
      <w:r w:rsidR="00230C0D">
        <w:rPr>
          <w:rFonts w:ascii="Arial" w:eastAsia="Calibri" w:hAnsi="Arial" w:cs="Calibri"/>
          <w:szCs w:val="24"/>
          <w:lang w:val="en-US"/>
        </w:rPr>
        <w:t xml:space="preserve">ethnic </w:t>
      </w:r>
      <w:r w:rsidR="00305995">
        <w:rPr>
          <w:rFonts w:ascii="Arial" w:eastAsia="Calibri" w:hAnsi="Arial" w:cs="Calibri"/>
          <w:szCs w:val="24"/>
          <w:lang w:val="en-US"/>
        </w:rPr>
        <w:t>group</w:t>
      </w:r>
      <w:r w:rsidR="00230C0D">
        <w:rPr>
          <w:rFonts w:ascii="Arial" w:eastAsia="Calibri" w:hAnsi="Arial" w:cs="Calibri"/>
          <w:szCs w:val="24"/>
          <w:lang w:val="en-US"/>
        </w:rPr>
        <w:t xml:space="preserve"> to reveal an association</w:t>
      </w:r>
      <w:r w:rsidR="00357A31">
        <w:rPr>
          <w:rFonts w:ascii="Arial" w:eastAsia="Calibri" w:hAnsi="Arial" w:cs="Calibri"/>
          <w:szCs w:val="24"/>
          <w:lang w:val="en-US"/>
        </w:rPr>
        <w:t xml:space="preserve">, </w:t>
      </w:r>
      <w:r w:rsidR="00CE6686">
        <w:rPr>
          <w:rFonts w:ascii="Arial" w:eastAsia="Calibri" w:hAnsi="Arial" w:cs="Calibri"/>
          <w:szCs w:val="24"/>
          <w:lang w:val="en-US"/>
        </w:rPr>
        <w:t>with</w:t>
      </w:r>
      <w:r w:rsidRPr="006613F7">
        <w:rPr>
          <w:rFonts w:ascii="Arial" w:eastAsia="Calibri" w:hAnsi="Arial" w:cs="Calibri"/>
          <w:szCs w:val="24"/>
          <w:lang w:val="en-US"/>
        </w:rPr>
        <w:t xml:space="preserve"> </w:t>
      </w:r>
      <w:r w:rsidR="00230C0D">
        <w:rPr>
          <w:rFonts w:ascii="Arial" w:eastAsia="Calibri" w:hAnsi="Arial" w:cs="Calibri"/>
          <w:szCs w:val="24"/>
          <w:lang w:val="en-US"/>
        </w:rPr>
        <w:t xml:space="preserve">only </w:t>
      </w:r>
      <w:r w:rsidRPr="006613F7">
        <w:rPr>
          <w:rFonts w:ascii="Arial" w:eastAsia="Calibri" w:hAnsi="Arial" w:cs="Calibri"/>
          <w:szCs w:val="24"/>
          <w:lang w:val="en-US"/>
        </w:rPr>
        <w:t>1.5% of all mate</w:t>
      </w:r>
      <w:r w:rsidR="001B74E6">
        <w:rPr>
          <w:rFonts w:ascii="Arial" w:eastAsia="Calibri" w:hAnsi="Arial" w:cs="Calibri"/>
          <w:szCs w:val="24"/>
          <w:lang w:val="en-US"/>
        </w:rPr>
        <w:t>rnities (</w:t>
      </w:r>
      <w:r>
        <w:rPr>
          <w:rFonts w:ascii="Arial" w:eastAsia="Calibri" w:hAnsi="Arial" w:cs="Calibri"/>
          <w:szCs w:val="24"/>
          <w:lang w:val="en-US"/>
        </w:rPr>
        <w:t>whet</w:t>
      </w:r>
      <w:r w:rsidR="001B74E6">
        <w:rPr>
          <w:rFonts w:ascii="Arial" w:eastAsia="Calibri" w:hAnsi="Arial" w:cs="Calibri"/>
          <w:szCs w:val="24"/>
          <w:lang w:val="en-US"/>
        </w:rPr>
        <w:t>her or not leading to</w:t>
      </w:r>
      <w:r w:rsidRPr="006613F7">
        <w:rPr>
          <w:rFonts w:ascii="Arial" w:eastAsia="Calibri" w:hAnsi="Arial" w:cs="Calibri"/>
          <w:szCs w:val="24"/>
          <w:lang w:val="en-US"/>
        </w:rPr>
        <w:t xml:space="preserve"> a delivery</w:t>
      </w:r>
      <w:r w:rsidR="001B74E6">
        <w:rPr>
          <w:rFonts w:ascii="Arial" w:eastAsia="Calibri" w:hAnsi="Arial" w:cs="Calibri"/>
          <w:szCs w:val="24"/>
          <w:lang w:val="en-US"/>
        </w:rPr>
        <w:t>)</w:t>
      </w:r>
      <w:r w:rsidR="00230C0D">
        <w:rPr>
          <w:rFonts w:ascii="Arial" w:eastAsia="Calibri" w:hAnsi="Arial" w:cs="Calibri"/>
          <w:szCs w:val="24"/>
          <w:lang w:val="en-US"/>
        </w:rPr>
        <w:t xml:space="preserve"> being in women of Black ethnicity</w:t>
      </w:r>
      <w:r w:rsidRPr="006613F7">
        <w:rPr>
          <w:rFonts w:ascii="Arial" w:eastAsia="Calibri" w:hAnsi="Arial" w:cs="Calibri"/>
          <w:szCs w:val="24"/>
          <w:lang w:val="en-US"/>
        </w:rPr>
        <w:t>, compared with the national figure of 5% of mothers in all deliveries in England in 2013/2014</w:t>
      </w:r>
      <w:r w:rsidR="001B74E6">
        <w:rPr>
          <w:rFonts w:ascii="Arial" w:eastAsia="Calibri" w:hAnsi="Arial" w:cs="Calibri"/>
          <w:szCs w:val="24"/>
          <w:lang w:val="en-US"/>
        </w:rPr>
        <w:t xml:space="preserve"> </w:t>
      </w:r>
      <w:r w:rsidR="001B74E6">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&lt;EndNote&gt;&lt;Cite&gt;&lt;Author&gt;Centre for Maternal and Child Enquiries&lt;/Author&gt;&lt;Year&gt;2010&lt;/Year&gt;&lt;RecNum&gt;657&lt;/RecNum&gt;&lt;DisplayText&gt;(2)&lt;/DisplayText&gt;&lt;record&gt;&lt;rec-number&gt;657&lt;/rec-number&gt;&lt;foreign-keys&gt;&lt;key app="EN" db-id="t0tp0v2ty0r2tjea9edvp007rpxs0s0twasx" timestamp="1516795173"&gt;657&lt;/key&gt;&lt;/foreign-keys&gt;&lt;ref-type name="Web Page"&gt;12&lt;/ref-type&gt;&lt;contributors&gt;&lt;authors&gt;&lt;author&gt;Centre for Maternal and Child Enquiries,&lt;/author&gt;&lt;/authors&gt;&lt;/contributors&gt;&lt;titles&gt;&lt;title&gt;Maternal obesity in the UK: findings from a national project.&lt;/title&gt;&lt;/titles&gt;&lt;dates&gt;&lt;year&gt;2010&lt;/year&gt;&lt;/dates&gt;&lt;urls&gt;&lt;related-urls&gt;&lt;url&gt;http://www.publichealth.hscni.net/sites/default/files/Maternal%20Obesity%20in%20the%20UK.pdf&lt;/url&gt;&lt;/related-urls&gt;&lt;/urls&gt;&lt;/record&gt;&lt;/Cite&gt;&lt;/EndNote&gt;</w:instrText>
      </w:r>
      <w:r w:rsidR="001B74E6">
        <w:rPr>
          <w:rFonts w:ascii="Arial" w:eastAsia="Calibri" w:hAnsi="Arial" w:cs="Calibri"/>
          <w:szCs w:val="24"/>
          <w:lang w:val="en-US"/>
        </w:rPr>
        <w:fldChar w:fldCharType="separate"/>
      </w:r>
      <w:r w:rsidR="001E42A3">
        <w:rPr>
          <w:rFonts w:ascii="Arial" w:eastAsia="Calibri" w:hAnsi="Arial" w:cs="Calibri"/>
          <w:noProof/>
          <w:szCs w:val="24"/>
          <w:lang w:val="en-US"/>
        </w:rPr>
        <w:t>(2)</w:t>
      </w:r>
      <w:r w:rsidR="001B74E6">
        <w:rPr>
          <w:rFonts w:ascii="Arial" w:eastAsia="Calibri" w:hAnsi="Arial" w:cs="Calibri"/>
          <w:szCs w:val="24"/>
          <w:lang w:val="en-US"/>
        </w:rPr>
        <w:fldChar w:fldCharType="end"/>
      </w:r>
      <w:r w:rsidRPr="006613F7">
        <w:rPr>
          <w:rFonts w:ascii="Arial" w:eastAsia="Calibri" w:hAnsi="Arial" w:cs="Calibri"/>
          <w:szCs w:val="24"/>
          <w:lang w:val="en-US"/>
        </w:rPr>
        <w:t xml:space="preserve">.  </w:t>
      </w:r>
      <w:r w:rsidR="00DA320F">
        <w:rPr>
          <w:rFonts w:ascii="Arial" w:eastAsia="Calibri" w:hAnsi="Arial" w:cs="Calibri"/>
          <w:szCs w:val="24"/>
          <w:lang w:val="en-US"/>
        </w:rPr>
        <w:t xml:space="preserve"> </w:t>
      </w:r>
    </w:p>
    <w:p w14:paraId="6BFF395C" w14:textId="29C5CADC" w:rsidR="00B764B2" w:rsidRDefault="00B764B2" w:rsidP="00416A39">
      <w:pPr>
        <w:spacing w:after="240" w:line="360" w:lineRule="auto"/>
        <w:rPr>
          <w:rFonts w:ascii="Arial" w:eastAsia="Calibri" w:hAnsi="Arial" w:cs="Calibri"/>
          <w:szCs w:val="24"/>
          <w:lang w:val="en-US"/>
        </w:rPr>
      </w:pPr>
      <w:r w:rsidRPr="00B764B2">
        <w:rPr>
          <w:rFonts w:ascii="Arial" w:eastAsia="Calibri" w:hAnsi="Arial" w:cs="Calibri"/>
          <w:b/>
          <w:bCs/>
          <w:szCs w:val="24"/>
          <w:lang w:val="en"/>
        </w:rPr>
        <w:t>What this study adds</w:t>
      </w:r>
    </w:p>
    <w:p w14:paraId="7242C2E2" w14:textId="4FC70634" w:rsidR="007564C1" w:rsidRDefault="00C77A54" w:rsidP="00416A39">
      <w:pPr>
        <w:spacing w:after="240" w:line="360" w:lineRule="auto"/>
        <w:rPr>
          <w:rFonts w:ascii="Arial" w:eastAsia="Calibri" w:hAnsi="Arial" w:cs="Calibri"/>
          <w:szCs w:val="24"/>
          <w:lang w:val="en-US"/>
        </w:rPr>
      </w:pPr>
      <w:r>
        <w:rPr>
          <w:rFonts w:ascii="Arial" w:eastAsia="Calibri" w:hAnsi="Arial" w:cs="Calibri"/>
          <w:szCs w:val="24"/>
          <w:lang w:val="en-US"/>
        </w:rPr>
        <w:t>This study demonstrates</w:t>
      </w:r>
      <w:r w:rsidR="007564C1">
        <w:rPr>
          <w:rFonts w:ascii="Arial" w:eastAsia="Calibri" w:hAnsi="Arial" w:cs="Calibri"/>
          <w:szCs w:val="24"/>
          <w:lang w:val="en-US"/>
        </w:rPr>
        <w:t xml:space="preserve"> that </w:t>
      </w:r>
      <w:r w:rsidR="004E0075">
        <w:rPr>
          <w:rFonts w:ascii="Arial" w:eastAsia="Calibri" w:hAnsi="Arial" w:cs="Calibri"/>
          <w:szCs w:val="24"/>
          <w:lang w:val="en-US"/>
        </w:rPr>
        <w:t xml:space="preserve">maternal obesity </w:t>
      </w:r>
      <w:r>
        <w:rPr>
          <w:rFonts w:ascii="Arial" w:eastAsia="Calibri" w:hAnsi="Arial" w:cs="Calibri"/>
          <w:szCs w:val="24"/>
          <w:lang w:val="en-US"/>
        </w:rPr>
        <w:t>i</w:t>
      </w:r>
      <w:r w:rsidR="004E0075">
        <w:rPr>
          <w:rFonts w:ascii="Arial" w:eastAsia="Calibri" w:hAnsi="Arial" w:cs="Calibri"/>
          <w:szCs w:val="24"/>
          <w:lang w:val="en-US"/>
        </w:rPr>
        <w:t>s significantly associated with neighbourhood deprivation in a relatively deprived area</w:t>
      </w:r>
      <w:r w:rsidR="006130E4">
        <w:rPr>
          <w:rFonts w:ascii="Arial" w:eastAsia="Calibri" w:hAnsi="Arial" w:cs="Calibri"/>
          <w:szCs w:val="24"/>
          <w:lang w:val="en-US"/>
        </w:rPr>
        <w:t xml:space="preserve"> in an </w:t>
      </w:r>
      <w:r w:rsidR="0006404D">
        <w:rPr>
          <w:rFonts w:ascii="Arial" w:eastAsia="Calibri" w:hAnsi="Arial" w:cs="Calibri"/>
          <w:szCs w:val="24"/>
          <w:lang w:val="en-US"/>
        </w:rPr>
        <w:t>overall</w:t>
      </w:r>
      <w:r w:rsidR="006130E4">
        <w:rPr>
          <w:rFonts w:ascii="Arial" w:eastAsia="Calibri" w:hAnsi="Arial" w:cs="Calibri"/>
          <w:szCs w:val="24"/>
          <w:lang w:val="en-US"/>
        </w:rPr>
        <w:t xml:space="preserve"> affluent </w:t>
      </w:r>
      <w:r w:rsidR="0006404D">
        <w:rPr>
          <w:rFonts w:ascii="Arial" w:eastAsia="Calibri" w:hAnsi="Arial" w:cs="Calibri"/>
          <w:szCs w:val="24"/>
          <w:lang w:val="en-US"/>
        </w:rPr>
        <w:t>region</w:t>
      </w:r>
      <w:r w:rsidR="004E0075">
        <w:rPr>
          <w:rFonts w:ascii="Arial" w:eastAsia="Calibri" w:hAnsi="Arial" w:cs="Calibri"/>
          <w:szCs w:val="24"/>
          <w:lang w:val="en-US"/>
        </w:rPr>
        <w:t xml:space="preserve"> of England</w:t>
      </w:r>
      <w:r w:rsidR="00587B2F">
        <w:rPr>
          <w:rFonts w:ascii="Arial" w:eastAsia="Calibri" w:hAnsi="Arial" w:cs="Calibri"/>
          <w:szCs w:val="24"/>
          <w:lang w:val="en-US"/>
        </w:rPr>
        <w:t xml:space="preserve">. This is a setting with a </w:t>
      </w:r>
      <w:r w:rsidR="00587B2F" w:rsidRPr="00587B2F">
        <w:rPr>
          <w:rFonts w:ascii="Arial" w:eastAsia="Calibri" w:hAnsi="Arial" w:cs="Calibri"/>
          <w:szCs w:val="24"/>
          <w:lang w:val="en-US"/>
        </w:rPr>
        <w:t>specific, but not atypical</w:t>
      </w:r>
      <w:r w:rsidR="00587B2F">
        <w:rPr>
          <w:rFonts w:ascii="Arial" w:eastAsia="Calibri" w:hAnsi="Arial" w:cs="Calibri"/>
          <w:szCs w:val="24"/>
          <w:lang w:val="en-US"/>
        </w:rPr>
        <w:t xml:space="preserve"> for the UK</w:t>
      </w:r>
      <w:r w:rsidR="00587B2F" w:rsidRPr="00587B2F">
        <w:rPr>
          <w:rFonts w:ascii="Arial" w:eastAsia="Calibri" w:hAnsi="Arial" w:cs="Calibri"/>
          <w:szCs w:val="24"/>
          <w:lang w:val="en-US"/>
        </w:rPr>
        <w:t>, distribution of deprivation levels</w:t>
      </w:r>
      <w:r w:rsidR="004E0075">
        <w:rPr>
          <w:rFonts w:ascii="Arial" w:eastAsia="Calibri" w:hAnsi="Arial" w:cs="Calibri"/>
          <w:szCs w:val="24"/>
          <w:lang w:val="en-US"/>
        </w:rPr>
        <w:t>.</w:t>
      </w:r>
      <w:r w:rsidR="00F21B56">
        <w:rPr>
          <w:rFonts w:ascii="Arial" w:eastAsia="Calibri" w:hAnsi="Arial" w:cs="Calibri"/>
          <w:szCs w:val="24"/>
          <w:lang w:val="en-US"/>
        </w:rPr>
        <w:t xml:space="preserve"> </w:t>
      </w:r>
      <w:r w:rsidR="00587B2F">
        <w:rPr>
          <w:rFonts w:ascii="Arial" w:eastAsia="Calibri" w:hAnsi="Arial" w:cs="Calibri"/>
          <w:szCs w:val="24"/>
          <w:lang w:val="en-US"/>
        </w:rPr>
        <w:t>The study</w:t>
      </w:r>
      <w:r w:rsidR="006130E4">
        <w:rPr>
          <w:rFonts w:ascii="Arial" w:eastAsia="Calibri" w:hAnsi="Arial" w:cs="Calibri"/>
          <w:szCs w:val="24"/>
          <w:lang w:val="en-US"/>
        </w:rPr>
        <w:t xml:space="preserve"> adds</w:t>
      </w:r>
      <w:r w:rsidR="00904F0A">
        <w:rPr>
          <w:rFonts w:ascii="Arial" w:eastAsia="Calibri" w:hAnsi="Arial" w:cs="Calibri"/>
          <w:szCs w:val="24"/>
          <w:lang w:val="en-US"/>
        </w:rPr>
        <w:t xml:space="preserve"> to the body of evidence on the wider determinants of</w:t>
      </w:r>
      <w:r w:rsidR="006130E4">
        <w:rPr>
          <w:rFonts w:ascii="Arial" w:eastAsia="Calibri" w:hAnsi="Arial" w:cs="Calibri"/>
          <w:szCs w:val="24"/>
          <w:lang w:val="en-US"/>
        </w:rPr>
        <w:t xml:space="preserve"> maternal obesity, in particular </w:t>
      </w:r>
      <w:r w:rsidR="008E010C">
        <w:rPr>
          <w:rFonts w:ascii="Arial" w:eastAsia="Calibri" w:hAnsi="Arial" w:cs="Calibri"/>
          <w:szCs w:val="24"/>
          <w:lang w:val="en-US"/>
        </w:rPr>
        <w:t>as our</w:t>
      </w:r>
      <w:r w:rsidR="006130E4">
        <w:rPr>
          <w:rFonts w:ascii="Arial" w:eastAsia="Calibri" w:hAnsi="Arial" w:cs="Calibri"/>
          <w:szCs w:val="24"/>
          <w:lang w:val="en-US"/>
        </w:rPr>
        <w:t xml:space="preserve"> results d</w:t>
      </w:r>
      <w:r w:rsidR="00587B2F">
        <w:rPr>
          <w:rFonts w:ascii="Arial" w:eastAsia="Calibri" w:hAnsi="Arial" w:cs="Calibri"/>
          <w:szCs w:val="24"/>
          <w:lang w:val="en-US"/>
        </w:rPr>
        <w:t>iffer to those reported for North West</w:t>
      </w:r>
      <w:r w:rsidR="006130E4">
        <w:rPr>
          <w:rFonts w:ascii="Arial" w:eastAsia="Calibri" w:hAnsi="Arial" w:cs="Calibri"/>
          <w:szCs w:val="24"/>
          <w:lang w:val="en-US"/>
        </w:rPr>
        <w:t xml:space="preserve"> England, </w:t>
      </w:r>
      <w:r w:rsidR="00587B2F">
        <w:rPr>
          <w:rFonts w:ascii="Arial" w:eastAsia="Calibri" w:hAnsi="Arial" w:cs="Calibri"/>
          <w:szCs w:val="24"/>
          <w:lang w:val="en-US"/>
        </w:rPr>
        <w:t xml:space="preserve">a region </w:t>
      </w:r>
      <w:r w:rsidR="006130E4">
        <w:rPr>
          <w:rFonts w:ascii="Arial" w:eastAsia="Calibri" w:hAnsi="Arial" w:cs="Calibri"/>
          <w:szCs w:val="24"/>
          <w:lang w:val="en-US"/>
        </w:rPr>
        <w:t xml:space="preserve">with </w:t>
      </w:r>
      <w:r w:rsidR="0090244E">
        <w:rPr>
          <w:rFonts w:ascii="Arial" w:eastAsia="Calibri" w:hAnsi="Arial" w:cs="Calibri"/>
          <w:szCs w:val="24"/>
          <w:lang w:val="en-US"/>
        </w:rPr>
        <w:t xml:space="preserve">deprivation being more </w:t>
      </w:r>
      <w:r w:rsidR="006130E4">
        <w:rPr>
          <w:rFonts w:ascii="Arial" w:eastAsia="Calibri" w:hAnsi="Arial" w:cs="Calibri"/>
          <w:szCs w:val="24"/>
          <w:lang w:val="en-US"/>
        </w:rPr>
        <w:t>uniform</w:t>
      </w:r>
      <w:r>
        <w:rPr>
          <w:rFonts w:ascii="Arial" w:eastAsia="Calibri" w:hAnsi="Arial" w:cs="Calibri"/>
          <w:szCs w:val="24"/>
          <w:lang w:val="en-US"/>
        </w:rPr>
        <w:t>ly widesprea</w:t>
      </w:r>
      <w:r w:rsidR="0090244E">
        <w:rPr>
          <w:rFonts w:ascii="Arial" w:eastAsia="Calibri" w:hAnsi="Arial" w:cs="Calibri"/>
          <w:szCs w:val="24"/>
          <w:lang w:val="en-US"/>
        </w:rPr>
        <w:t>d</w:t>
      </w:r>
      <w:r w:rsidR="00904F0A">
        <w:rPr>
          <w:rFonts w:ascii="Arial" w:eastAsia="Calibri" w:hAnsi="Arial" w:cs="Calibri"/>
          <w:szCs w:val="24"/>
          <w:lang w:val="en-US"/>
        </w:rPr>
        <w:t xml:space="preserve"> </w:t>
      </w:r>
      <w:r w:rsidR="00904F0A">
        <w:rPr>
          <w:rFonts w:ascii="Arial" w:eastAsia="Calibri" w:hAnsi="Arial" w:cs="Calibri"/>
          <w:szCs w:val="24"/>
          <w:lang w:val="en-US"/>
        </w:rPr>
        <w:fldChar w:fldCharType="begin"/>
      </w:r>
      <w:r w:rsidR="002E60BC">
        <w:rPr>
          <w:rFonts w:ascii="Arial" w:eastAsia="Calibri" w:hAnsi="Arial" w:cs="Calibri"/>
          <w:szCs w:val="24"/>
          <w:lang w:val="en-US"/>
        </w:rPr>
        <w:instrText xml:space="preserve"> ADDIN EN.CITE &lt;EndNote&gt;&lt;Cite&gt;&lt;Author&gt;Kerrigan&lt;/Author&gt;&lt;Year&gt;2010&lt;/Year&gt;&lt;RecNum&gt;696&lt;/RecNum&gt;&lt;DisplayText&gt;(21)&lt;/DisplayText&gt;&lt;record&gt;&lt;rec-number&gt;696&lt;/rec-number&gt;&lt;foreign-keys&gt;&lt;key app="EN" db-id="t0tp0v2ty0r2tjea9edvp007rpxs0s0twasx" timestamp="1516795180"&gt;696&lt;/key&gt;&lt;/foreign-keys&gt;&lt;ref-type name="Journal Article"&gt;17&lt;/ref-type&gt;&lt;contributors&gt;&lt;authors&gt;&lt;author&gt;Kerrigan, A. M.&lt;/author&gt;&lt;author&gt;Kingdon, C.&lt;/author&gt;&lt;/authors&gt;&lt;/contributors&gt;&lt;titles&gt;&lt;title&gt;Maternal obesity and pregnancy: a retrospective study&lt;/title&gt;&lt;secondary-title&gt;Midwifery&lt;/secondary-title&gt;&lt;/titles&gt;&lt;periodical&gt;&lt;full-title&gt;Midwifery&lt;/full-title&gt;&lt;abbr-1&gt;Midwifery&lt;/abbr-1&gt;&lt;/periodical&gt;&lt;pages&gt;138-46&lt;/pages&gt;&lt;volume&gt;26&lt;/volume&gt;&lt;number&gt;1&lt;/number&gt;&lt;keywords&gt;&lt;keyword&gt;Adult&lt;/keyword&gt;&lt;keyword&gt;Age Distribution&lt;/keyword&gt;&lt;keyword&gt;Cohort Studies&lt;/keyword&gt;&lt;keyword&gt;Delivery, Obstetric&lt;/keyword&gt;&lt;keyword&gt;Ethnic Groups&lt;/keyword&gt;&lt;keyword&gt;Female&lt;/keyword&gt;&lt;keyword&gt;Fetal Macrosomia&lt;/keyword&gt;&lt;keyword&gt;Great Britain&lt;/keyword&gt;&lt;keyword&gt;Humans&lt;/keyword&gt;&lt;keyword&gt;Incidence&lt;/keyword&gt;&lt;keyword&gt;Obesity&lt;/keyword&gt;&lt;keyword&gt;Pregnancy&lt;/keyword&gt;&lt;keyword&gt;Pregnancy Complications&lt;/keyword&gt;&lt;keyword&gt;Pregnancy Outcome&lt;/keyword&gt;&lt;keyword&gt;Reference Values&lt;/keyword&gt;&lt;keyword&gt;Retrospective Studies&lt;/keyword&gt;&lt;keyword&gt;Risk Factors&lt;/keyword&gt;&lt;keyword&gt;Socioeconomic Factors&lt;/keyword&gt;&lt;keyword&gt;Young Adult&lt;/keyword&gt;&lt;/keywords&gt;&lt;dates&gt;&lt;year&gt;2010&lt;/year&gt;&lt;pub-dates&gt;&lt;date&gt;Feb&lt;/date&gt;&lt;/pub-dates&gt;&lt;/dates&gt;&lt;isbn&gt;1532-3099&lt;/isbn&gt;&lt;accession-num&gt;19195748&lt;/accession-num&gt;&lt;urls&gt;&lt;related-urls&gt;&lt;url&gt;http://www.ncbi.nlm.nih.gov/pubmed/19195748&lt;/url&gt;&lt;/related-urls&gt;&lt;/urls&gt;&lt;electronic-resource-num&gt;10.1016/j.midw.2008.12.005&lt;/electronic-resource-num&gt;&lt;language&gt;eng&lt;/language&gt;&lt;/record&gt;&lt;/Cite&gt;&lt;/EndNote&gt;</w:instrText>
      </w:r>
      <w:r w:rsidR="00904F0A">
        <w:rPr>
          <w:rFonts w:ascii="Arial" w:eastAsia="Calibri" w:hAnsi="Arial" w:cs="Calibri"/>
          <w:szCs w:val="24"/>
          <w:lang w:val="en-US"/>
        </w:rPr>
        <w:fldChar w:fldCharType="separate"/>
      </w:r>
      <w:r w:rsidR="001E42A3">
        <w:rPr>
          <w:rFonts w:ascii="Arial" w:eastAsia="Calibri" w:hAnsi="Arial" w:cs="Calibri"/>
          <w:noProof/>
          <w:szCs w:val="24"/>
          <w:lang w:val="en-US"/>
        </w:rPr>
        <w:t>(21)</w:t>
      </w:r>
      <w:r w:rsidR="00904F0A">
        <w:rPr>
          <w:rFonts w:ascii="Arial" w:eastAsia="Calibri" w:hAnsi="Arial" w:cs="Calibri"/>
          <w:szCs w:val="24"/>
          <w:lang w:val="en-US"/>
        </w:rPr>
        <w:fldChar w:fldCharType="end"/>
      </w:r>
      <w:r w:rsidR="006130E4">
        <w:rPr>
          <w:rFonts w:ascii="Arial" w:eastAsia="Calibri" w:hAnsi="Arial" w:cs="Calibri"/>
          <w:szCs w:val="24"/>
          <w:lang w:val="en-US"/>
        </w:rPr>
        <w:t xml:space="preserve">. </w:t>
      </w:r>
      <w:r w:rsidR="00357A31">
        <w:rPr>
          <w:rFonts w:ascii="Arial" w:eastAsia="Calibri" w:hAnsi="Arial" w:cs="Calibri"/>
          <w:szCs w:val="24"/>
          <w:lang w:val="en-US"/>
        </w:rPr>
        <w:t>Our findings should</w:t>
      </w:r>
      <w:r w:rsidR="00F21B56" w:rsidRPr="00F21B56">
        <w:rPr>
          <w:rFonts w:ascii="Arial" w:eastAsia="Calibri" w:hAnsi="Arial" w:cs="Calibri"/>
          <w:szCs w:val="24"/>
          <w:lang w:val="en-US"/>
        </w:rPr>
        <w:t xml:space="preserve"> help inform local public health initiatives aimed at reducing obesity in women of reproductive age, as well as those in other parts of the country where there are urban pockets of deprivation surrounded by the much less deprived areas. </w:t>
      </w:r>
      <w:r w:rsidR="009853DD" w:rsidRPr="00F21B56">
        <w:rPr>
          <w:rFonts w:ascii="Arial" w:eastAsia="Calibri" w:hAnsi="Arial" w:cs="Calibri"/>
          <w:szCs w:val="24"/>
          <w:lang w:val="en-US"/>
        </w:rPr>
        <w:t>T</w:t>
      </w:r>
      <w:r w:rsidR="00F21B56">
        <w:rPr>
          <w:rFonts w:ascii="Arial" w:eastAsia="Calibri" w:hAnsi="Arial" w:cs="Calibri"/>
          <w:szCs w:val="24"/>
          <w:lang w:val="en-US"/>
        </w:rPr>
        <w:t xml:space="preserve">his study </w:t>
      </w:r>
      <w:r w:rsidR="009853DD">
        <w:rPr>
          <w:rFonts w:ascii="Arial" w:eastAsia="Calibri" w:hAnsi="Arial" w:cs="Calibri"/>
          <w:szCs w:val="24"/>
          <w:lang w:val="en-US"/>
        </w:rPr>
        <w:t xml:space="preserve">confirms that </w:t>
      </w:r>
      <w:r w:rsidR="009853DD" w:rsidRPr="007261DC">
        <w:rPr>
          <w:rFonts w:ascii="Arial" w:eastAsia="Calibri" w:hAnsi="Arial" w:cs="Calibri"/>
          <w:szCs w:val="24"/>
          <w:lang w:val="en-US"/>
        </w:rPr>
        <w:t>I</w:t>
      </w:r>
      <w:r w:rsidR="009853DD">
        <w:rPr>
          <w:rFonts w:ascii="Arial" w:eastAsia="Calibri" w:hAnsi="Arial" w:cs="Calibri"/>
          <w:szCs w:val="24"/>
          <w:lang w:val="en-US"/>
        </w:rPr>
        <w:t xml:space="preserve">MD </w:t>
      </w:r>
      <w:r w:rsidR="00357A31">
        <w:rPr>
          <w:rFonts w:ascii="Arial" w:eastAsia="Calibri" w:hAnsi="Arial" w:cs="Calibri"/>
          <w:szCs w:val="24"/>
          <w:lang w:val="en-US"/>
        </w:rPr>
        <w:t>can be useful</w:t>
      </w:r>
      <w:r w:rsidR="009853DD">
        <w:rPr>
          <w:rFonts w:ascii="Arial" w:eastAsia="Calibri" w:hAnsi="Arial" w:cs="Calibri"/>
          <w:szCs w:val="24"/>
          <w:lang w:val="en-US"/>
        </w:rPr>
        <w:t xml:space="preserve"> as</w:t>
      </w:r>
      <w:r w:rsidR="009853DD" w:rsidRPr="007261DC">
        <w:rPr>
          <w:rFonts w:ascii="Arial" w:eastAsia="Calibri" w:hAnsi="Arial" w:cs="Calibri"/>
          <w:szCs w:val="24"/>
          <w:lang w:val="en-US"/>
        </w:rPr>
        <w:t xml:space="preserve"> a group-level indicator </w:t>
      </w:r>
      <w:r w:rsidR="009853DD">
        <w:rPr>
          <w:rFonts w:ascii="Arial" w:eastAsia="Calibri" w:hAnsi="Arial" w:cs="Calibri"/>
          <w:szCs w:val="24"/>
          <w:lang w:val="en-US"/>
        </w:rPr>
        <w:t xml:space="preserve">of the greatest need for </w:t>
      </w:r>
      <w:r w:rsidR="009853DD" w:rsidRPr="007261DC">
        <w:rPr>
          <w:rFonts w:ascii="Arial" w:eastAsia="Calibri" w:hAnsi="Arial" w:cs="Calibri"/>
          <w:szCs w:val="24"/>
          <w:lang w:val="en-US"/>
        </w:rPr>
        <w:t xml:space="preserve">health promotion </w:t>
      </w:r>
      <w:r w:rsidR="009853DD">
        <w:rPr>
          <w:rFonts w:ascii="Arial" w:eastAsia="Calibri" w:hAnsi="Arial" w:cs="Calibri"/>
          <w:szCs w:val="24"/>
          <w:lang w:val="en-US"/>
        </w:rPr>
        <w:t>interventions</w:t>
      </w:r>
      <w:r w:rsidR="009853DD" w:rsidRPr="007261DC">
        <w:rPr>
          <w:rFonts w:ascii="Arial" w:eastAsia="Calibri" w:hAnsi="Arial" w:cs="Calibri"/>
          <w:szCs w:val="24"/>
          <w:lang w:val="en-US"/>
        </w:rPr>
        <w:t xml:space="preserve"> aimed at tackling maternal obesity</w:t>
      </w:r>
      <w:r w:rsidR="009853DD">
        <w:rPr>
          <w:rFonts w:ascii="Arial" w:eastAsia="Calibri" w:hAnsi="Arial" w:cs="Calibri"/>
          <w:szCs w:val="24"/>
          <w:lang w:val="en-US"/>
        </w:rPr>
        <w:t xml:space="preserve">, </w:t>
      </w:r>
      <w:r w:rsidR="004B005A">
        <w:rPr>
          <w:rFonts w:ascii="Arial" w:eastAsia="Calibri" w:hAnsi="Arial" w:cs="Calibri"/>
          <w:szCs w:val="24"/>
          <w:lang w:val="en-US"/>
        </w:rPr>
        <w:t>specifically</w:t>
      </w:r>
      <w:r w:rsidR="009853DD">
        <w:rPr>
          <w:rFonts w:ascii="Arial" w:eastAsia="Calibri" w:hAnsi="Arial" w:cs="Calibri"/>
          <w:szCs w:val="24"/>
          <w:lang w:val="en-US"/>
        </w:rPr>
        <w:t xml:space="preserve"> in areas with a spectrum of deprivation levels.</w:t>
      </w:r>
      <w:r w:rsidR="009853DD" w:rsidRPr="007261DC">
        <w:rPr>
          <w:rFonts w:ascii="Arial" w:eastAsia="Calibri" w:hAnsi="Arial" w:cs="Calibri"/>
          <w:szCs w:val="24"/>
          <w:lang w:val="en-US"/>
        </w:rPr>
        <w:t xml:space="preserve"> </w:t>
      </w:r>
      <w:r w:rsidR="009853DD">
        <w:rPr>
          <w:rFonts w:ascii="Arial" w:eastAsia="Calibri" w:hAnsi="Arial" w:cs="Calibri"/>
          <w:szCs w:val="24"/>
          <w:lang w:val="en-US"/>
        </w:rPr>
        <w:t xml:space="preserve"> </w:t>
      </w:r>
    </w:p>
    <w:p w14:paraId="733B6168" w14:textId="3A356375" w:rsidR="00E87B8D" w:rsidRDefault="00904F0A" w:rsidP="00416A39">
      <w:pPr>
        <w:spacing w:after="240" w:line="360" w:lineRule="auto"/>
        <w:rPr>
          <w:rFonts w:ascii="Arial" w:eastAsia="Calibri" w:hAnsi="Arial" w:cs="Calibri"/>
          <w:szCs w:val="24"/>
          <w:lang w:val="en-US"/>
        </w:rPr>
      </w:pPr>
      <w:r>
        <w:rPr>
          <w:rFonts w:ascii="Arial" w:eastAsia="Calibri" w:hAnsi="Arial" w:cs="Calibri"/>
          <w:szCs w:val="24"/>
          <w:lang w:val="en-US"/>
        </w:rPr>
        <w:t>Our study made use of self-reported BMI</w:t>
      </w:r>
      <w:r w:rsidR="0006404D">
        <w:rPr>
          <w:rFonts w:ascii="Arial" w:eastAsia="Calibri" w:hAnsi="Arial" w:cs="Calibri"/>
          <w:szCs w:val="24"/>
          <w:lang w:val="en-US"/>
        </w:rPr>
        <w:t>, revealing</w:t>
      </w:r>
      <w:r w:rsidR="00307B59">
        <w:rPr>
          <w:rFonts w:ascii="Arial" w:eastAsia="Calibri" w:hAnsi="Arial" w:cs="Calibri"/>
          <w:szCs w:val="24"/>
          <w:lang w:val="en-US"/>
        </w:rPr>
        <w:t xml:space="preserve"> a cle</w:t>
      </w:r>
      <w:r w:rsidR="0006404D">
        <w:rPr>
          <w:rFonts w:ascii="Arial" w:eastAsia="Calibri" w:hAnsi="Arial" w:cs="Calibri"/>
          <w:szCs w:val="24"/>
          <w:lang w:val="en-US"/>
        </w:rPr>
        <w:t xml:space="preserve">ar underlying trend in the </w:t>
      </w:r>
      <w:r w:rsidR="00D25A6C">
        <w:rPr>
          <w:rFonts w:ascii="Arial" w:eastAsia="Calibri" w:hAnsi="Arial" w:cs="Calibri"/>
          <w:szCs w:val="24"/>
          <w:lang w:val="en-US"/>
        </w:rPr>
        <w:t>main</w:t>
      </w:r>
      <w:r w:rsidR="00307B59">
        <w:rPr>
          <w:rFonts w:ascii="Arial" w:eastAsia="Calibri" w:hAnsi="Arial" w:cs="Calibri"/>
          <w:szCs w:val="24"/>
          <w:lang w:val="en-US"/>
        </w:rPr>
        <w:t xml:space="preserve"> association</w:t>
      </w:r>
      <w:r w:rsidR="00D25A6C">
        <w:rPr>
          <w:rFonts w:ascii="Arial" w:eastAsia="Calibri" w:hAnsi="Arial" w:cs="Calibri"/>
          <w:szCs w:val="24"/>
          <w:lang w:val="en-US"/>
        </w:rPr>
        <w:t xml:space="preserve"> of interest</w:t>
      </w:r>
      <w:r w:rsidR="00307B59">
        <w:rPr>
          <w:rFonts w:ascii="Arial" w:eastAsia="Calibri" w:hAnsi="Arial" w:cs="Calibri"/>
          <w:szCs w:val="24"/>
          <w:lang w:val="en-US"/>
        </w:rPr>
        <w:t xml:space="preserve">. This adds to the </w:t>
      </w:r>
      <w:r w:rsidR="0035449C">
        <w:rPr>
          <w:rFonts w:ascii="Arial" w:eastAsia="Calibri" w:hAnsi="Arial" w:cs="Calibri"/>
          <w:szCs w:val="24"/>
          <w:lang w:val="en-US"/>
        </w:rPr>
        <w:t>knowledge</w:t>
      </w:r>
      <w:r w:rsidR="00307B59">
        <w:rPr>
          <w:rFonts w:ascii="Arial" w:eastAsia="Calibri" w:hAnsi="Arial" w:cs="Calibri"/>
          <w:szCs w:val="24"/>
          <w:lang w:val="en-US"/>
        </w:rPr>
        <w:t xml:space="preserve"> on the use of self-reported BMI in population studies</w:t>
      </w:r>
      <w:r w:rsidR="0035449C">
        <w:rPr>
          <w:rFonts w:ascii="Arial" w:eastAsia="Calibri" w:hAnsi="Arial" w:cs="Calibri"/>
          <w:szCs w:val="24"/>
          <w:lang w:val="en-US"/>
        </w:rPr>
        <w:t xml:space="preserve"> investigating obesity</w:t>
      </w:r>
      <w:r w:rsidR="00307B59">
        <w:rPr>
          <w:rFonts w:ascii="Arial" w:eastAsia="Calibri" w:hAnsi="Arial" w:cs="Calibri"/>
          <w:szCs w:val="24"/>
          <w:lang w:val="en-US"/>
        </w:rPr>
        <w:t>.</w:t>
      </w:r>
      <w:r w:rsidR="00307B59" w:rsidRPr="00307B59">
        <w:rPr>
          <w:rFonts w:ascii="Arial" w:eastAsia="Calibri" w:hAnsi="Arial" w:cs="Calibri"/>
          <w:szCs w:val="24"/>
          <w:lang w:val="en-US"/>
        </w:rPr>
        <w:t xml:space="preserve"> </w:t>
      </w:r>
      <w:r w:rsidR="003E2288">
        <w:rPr>
          <w:rFonts w:ascii="Arial" w:eastAsia="Calibri" w:hAnsi="Arial" w:cs="Calibri"/>
          <w:szCs w:val="24"/>
          <w:lang w:val="en-US"/>
        </w:rPr>
        <w:t>Where there are barriers</w:t>
      </w:r>
      <w:r w:rsidR="00307B59" w:rsidRPr="00E87B8D">
        <w:rPr>
          <w:rFonts w:ascii="Arial" w:eastAsia="Calibri" w:hAnsi="Arial" w:cs="Calibri"/>
          <w:szCs w:val="24"/>
          <w:lang w:val="en-US"/>
        </w:rPr>
        <w:t xml:space="preserve"> to measuring weight and height, </w:t>
      </w:r>
      <w:r w:rsidR="00307B59">
        <w:rPr>
          <w:rFonts w:ascii="Arial" w:eastAsia="Calibri" w:hAnsi="Arial" w:cs="Calibri"/>
          <w:szCs w:val="24"/>
          <w:lang w:val="en-US"/>
        </w:rPr>
        <w:t>the use of</w:t>
      </w:r>
      <w:r w:rsidR="00307B59" w:rsidRPr="00E87B8D">
        <w:rPr>
          <w:rFonts w:ascii="Arial" w:eastAsia="Calibri" w:hAnsi="Arial" w:cs="Calibri"/>
          <w:szCs w:val="24"/>
          <w:lang w:val="en-US"/>
        </w:rPr>
        <w:t xml:space="preserve"> questionnaires or routine data which include self-reported values may be an acceptable substitute method for identifying associations and trends of obesity</w:t>
      </w:r>
      <w:r w:rsidR="003E2288">
        <w:rPr>
          <w:rFonts w:ascii="Arial" w:eastAsia="Calibri" w:hAnsi="Arial" w:cs="Calibri"/>
          <w:szCs w:val="24"/>
          <w:lang w:val="en-US"/>
        </w:rPr>
        <w:t>,</w:t>
      </w:r>
      <w:r w:rsidR="0035449C">
        <w:rPr>
          <w:rFonts w:ascii="Arial" w:eastAsia="Calibri" w:hAnsi="Arial" w:cs="Calibri"/>
          <w:szCs w:val="24"/>
          <w:lang w:val="en-US"/>
        </w:rPr>
        <w:t xml:space="preserve"> as </w:t>
      </w:r>
      <w:r w:rsidR="003E2288">
        <w:rPr>
          <w:rFonts w:ascii="Arial" w:eastAsia="Calibri" w:hAnsi="Arial" w:cs="Calibri"/>
          <w:szCs w:val="24"/>
          <w:lang w:val="en-US"/>
        </w:rPr>
        <w:t xml:space="preserve">previously </w:t>
      </w:r>
      <w:r w:rsidR="0035449C">
        <w:rPr>
          <w:rFonts w:ascii="Arial" w:eastAsia="Calibri" w:hAnsi="Arial" w:cs="Calibri"/>
          <w:szCs w:val="24"/>
          <w:lang w:val="en-US"/>
        </w:rPr>
        <w:t xml:space="preserve">reported </w:t>
      </w:r>
      <w:r w:rsidR="0035449C">
        <w:rPr>
          <w:rFonts w:ascii="Arial" w:eastAsia="Calibri" w:hAnsi="Arial" w:cs="Calibri"/>
          <w:szCs w:val="24"/>
          <w:lang w:val="en-US"/>
        </w:rPr>
        <w:fldChar w:fldCharType="begin">
          <w:fldData xml:space="preserve">PEVuZE5vdGU+PENpdGU+PEF1dGhvcj5TdG9tbWVsPC9BdXRob3I+PFllYXI+MjAwOTwvWWVhcj48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cGFnZXM+Mzg8L3BhZ2VzPjx2b2x1bWU+MTM8L3ZvbHVtZT48ZWRpdGlvbj4yMDEzLzAzLzIxPC9l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</w:fldData>
        </w:fldChar>
      </w:r>
      <w:r w:rsidR="00D74A2A">
        <w:rPr>
          <w:rFonts w:ascii="Arial" w:eastAsia="Calibri" w:hAnsi="Arial" w:cs="Calibri"/>
          <w:szCs w:val="24"/>
          <w:lang w:val="en-US"/>
        </w:rPr>
        <w:instrText xml:space="preserve"> ADDIN EN.CITE </w:instrText>
      </w:r>
      <w:r w:rsidR="00D74A2A">
        <w:rPr>
          <w:rFonts w:ascii="Arial" w:eastAsia="Calibri" w:hAnsi="Arial" w:cs="Calibri"/>
          <w:szCs w:val="24"/>
          <w:lang w:val="en-US"/>
        </w:rPr>
        <w:fldChar w:fldCharType="begin">
          <w:fldData xml:space="preserve">PEVuZE5vdGU+PENpdGU+PEF1dGhvcj5TdG9tbWVsPC9BdXRob3I+PFllYXI+MjAwOTwvWWVhcj48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</w:fldData>
        </w:fldChar>
      </w:r>
      <w:r w:rsidR="00D74A2A">
        <w:rPr>
          <w:rFonts w:ascii="Arial" w:eastAsia="Calibri" w:hAnsi="Arial" w:cs="Calibri"/>
          <w:szCs w:val="24"/>
          <w:lang w:val="en-US"/>
        </w:rPr>
        <w:instrText xml:space="preserve"> ADDIN EN.CITE.DATA </w:instrText>
      </w:r>
      <w:r w:rsidR="00D74A2A">
        <w:rPr>
          <w:rFonts w:ascii="Arial" w:eastAsia="Calibri" w:hAnsi="Arial" w:cs="Calibri"/>
          <w:szCs w:val="24"/>
          <w:lang w:val="en-US"/>
        </w:rPr>
      </w:r>
      <w:r w:rsidR="00D74A2A">
        <w:rPr>
          <w:rFonts w:ascii="Arial" w:eastAsia="Calibri" w:hAnsi="Arial" w:cs="Calibri"/>
          <w:szCs w:val="24"/>
          <w:lang w:val="en-US"/>
        </w:rPr>
        <w:fldChar w:fldCharType="end"/>
      </w:r>
      <w:r w:rsidR="0035449C">
        <w:rPr>
          <w:rFonts w:ascii="Arial" w:eastAsia="Calibri" w:hAnsi="Arial" w:cs="Calibri"/>
          <w:szCs w:val="24"/>
          <w:lang w:val="en-US"/>
        </w:rPr>
      </w:r>
      <w:r w:rsidR="0035449C">
        <w:rPr>
          <w:rFonts w:ascii="Arial" w:eastAsia="Calibri" w:hAnsi="Arial" w:cs="Calibri"/>
          <w:szCs w:val="24"/>
          <w:lang w:val="en-US"/>
        </w:rPr>
        <w:fldChar w:fldCharType="separate"/>
      </w:r>
      <w:r w:rsidR="00D74A2A">
        <w:rPr>
          <w:rFonts w:ascii="Arial" w:eastAsia="Calibri" w:hAnsi="Arial" w:cs="Calibri"/>
          <w:noProof/>
          <w:szCs w:val="24"/>
          <w:lang w:val="en-US"/>
        </w:rPr>
        <w:t>(48, 49)</w:t>
      </w:r>
      <w:r w:rsidR="0035449C">
        <w:rPr>
          <w:rFonts w:ascii="Arial" w:eastAsia="Calibri" w:hAnsi="Arial" w:cs="Calibri"/>
          <w:szCs w:val="24"/>
          <w:lang w:val="en-US"/>
        </w:rPr>
        <w:fldChar w:fldCharType="end"/>
      </w:r>
      <w:r w:rsidR="00307B59" w:rsidRPr="00E87B8D">
        <w:rPr>
          <w:rFonts w:ascii="Arial" w:eastAsia="Calibri" w:hAnsi="Arial" w:cs="Calibri"/>
          <w:szCs w:val="24"/>
          <w:lang w:val="en-US"/>
        </w:rPr>
        <w:t>. Correction equations may also be used in population studies t</w:t>
      </w:r>
      <w:r w:rsidR="003E2288">
        <w:rPr>
          <w:rFonts w:ascii="Arial" w:eastAsia="Calibri" w:hAnsi="Arial" w:cs="Calibri"/>
          <w:szCs w:val="24"/>
          <w:lang w:val="en-US"/>
        </w:rPr>
        <w:t>o address mis</w:t>
      </w:r>
      <w:r w:rsidR="00307B59" w:rsidRPr="00E87B8D">
        <w:rPr>
          <w:rFonts w:ascii="Arial" w:eastAsia="Calibri" w:hAnsi="Arial" w:cs="Calibri"/>
          <w:szCs w:val="24"/>
          <w:lang w:val="en-US"/>
        </w:rPr>
        <w:t>re</w:t>
      </w:r>
      <w:r w:rsidR="003E2288">
        <w:rPr>
          <w:rFonts w:ascii="Arial" w:eastAsia="Calibri" w:hAnsi="Arial" w:cs="Calibri"/>
          <w:szCs w:val="24"/>
          <w:lang w:val="en-US"/>
        </w:rPr>
        <w:t>porting tendencies</w:t>
      </w:r>
      <w:r w:rsidR="00307B59" w:rsidRPr="00E87B8D">
        <w:rPr>
          <w:rFonts w:ascii="Arial" w:eastAsia="Calibri" w:hAnsi="Arial" w:cs="Calibri"/>
          <w:szCs w:val="24"/>
          <w:lang w:val="en-US"/>
        </w:rPr>
        <w:t xml:space="preserve"> </w:t>
      </w:r>
      <w:r w:rsidR="00307B59">
        <w:rPr>
          <w:rFonts w:ascii="Arial" w:eastAsia="Calibri" w:hAnsi="Arial" w:cs="Calibri"/>
          <w:szCs w:val="24"/>
          <w:lang w:val="en-US"/>
        </w:rPr>
        <w:fldChar w:fldCharType="begin">
          <w:fldData xml:space="preserve">PEVuZE5vdGU+PENpdGU+PEF1dGhvcj5IYXllczwvQXV0aG9yPjxZZWFyPjIwMTE8L1llYXI+PFJl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</w:fldData>
        </w:fldChar>
      </w:r>
      <w:r w:rsidR="00D74A2A">
        <w:rPr>
          <w:rFonts w:ascii="Arial" w:eastAsia="Calibri" w:hAnsi="Arial" w:cs="Calibri"/>
          <w:szCs w:val="24"/>
          <w:lang w:val="en-US"/>
        </w:rPr>
        <w:instrText xml:space="preserve"> ADDIN EN.CITE </w:instrText>
      </w:r>
      <w:r w:rsidR="00D74A2A">
        <w:rPr>
          <w:rFonts w:ascii="Arial" w:eastAsia="Calibri" w:hAnsi="Arial" w:cs="Calibri"/>
          <w:szCs w:val="24"/>
          <w:lang w:val="en-US"/>
        </w:rPr>
        <w:fldChar w:fldCharType="begin">
          <w:fldData xml:space="preserve">PEVuZE5vdGU+PENpdGU+PEF1dGhvcj5IYXllczwvQXV0aG9yPjxZZWFyPjIwMTE8L1llYXI+PFJl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</w:fldData>
        </w:fldChar>
      </w:r>
      <w:r w:rsidR="00D74A2A">
        <w:rPr>
          <w:rFonts w:ascii="Arial" w:eastAsia="Calibri" w:hAnsi="Arial" w:cs="Calibri"/>
          <w:szCs w:val="24"/>
          <w:lang w:val="en-US"/>
        </w:rPr>
        <w:instrText xml:space="preserve"> ADDIN EN.CITE.DATA </w:instrText>
      </w:r>
      <w:r w:rsidR="00D74A2A">
        <w:rPr>
          <w:rFonts w:ascii="Arial" w:eastAsia="Calibri" w:hAnsi="Arial" w:cs="Calibri"/>
          <w:szCs w:val="24"/>
          <w:lang w:val="en-US"/>
        </w:rPr>
      </w:r>
      <w:r w:rsidR="00D74A2A">
        <w:rPr>
          <w:rFonts w:ascii="Arial" w:eastAsia="Calibri" w:hAnsi="Arial" w:cs="Calibri"/>
          <w:szCs w:val="24"/>
          <w:lang w:val="en-US"/>
        </w:rPr>
        <w:fldChar w:fldCharType="end"/>
      </w:r>
      <w:r w:rsidR="00307B59">
        <w:rPr>
          <w:rFonts w:ascii="Arial" w:eastAsia="Calibri" w:hAnsi="Arial" w:cs="Calibri"/>
          <w:szCs w:val="24"/>
          <w:lang w:val="en-US"/>
        </w:rPr>
      </w:r>
      <w:r w:rsidR="00307B59">
        <w:rPr>
          <w:rFonts w:ascii="Arial" w:eastAsia="Calibri" w:hAnsi="Arial" w:cs="Calibri"/>
          <w:szCs w:val="24"/>
          <w:lang w:val="en-US"/>
        </w:rPr>
        <w:fldChar w:fldCharType="separate"/>
      </w:r>
      <w:r w:rsidR="00D74A2A">
        <w:rPr>
          <w:rFonts w:ascii="Arial" w:eastAsia="Calibri" w:hAnsi="Arial" w:cs="Calibri"/>
          <w:noProof/>
          <w:szCs w:val="24"/>
          <w:lang w:val="en-US"/>
        </w:rPr>
        <w:t>(50-53)</w:t>
      </w:r>
      <w:r w:rsidR="00307B59">
        <w:rPr>
          <w:rFonts w:ascii="Arial" w:eastAsia="Calibri" w:hAnsi="Arial" w:cs="Calibri"/>
          <w:szCs w:val="24"/>
          <w:lang w:val="en-US"/>
        </w:rPr>
        <w:fldChar w:fldCharType="end"/>
      </w:r>
      <w:r w:rsidR="00307B59" w:rsidRPr="00E87B8D">
        <w:rPr>
          <w:rFonts w:ascii="Arial" w:eastAsia="Calibri" w:hAnsi="Arial" w:cs="Calibri"/>
          <w:szCs w:val="24"/>
          <w:lang w:val="en-US"/>
        </w:rPr>
        <w:t>.</w:t>
      </w:r>
    </w:p>
    <w:p w14:paraId="2AFF33EB" w14:textId="66CB90E4" w:rsidR="00F3577F" w:rsidRDefault="00DC6CCC" w:rsidP="00416A39">
      <w:pPr>
        <w:spacing w:after="240" w:line="360" w:lineRule="auto"/>
        <w:rPr>
          <w:rFonts w:ascii="Arial" w:eastAsia="Calibri" w:hAnsi="Arial" w:cs="Calibri"/>
          <w:b/>
          <w:szCs w:val="24"/>
          <w:lang w:val="en-US"/>
        </w:rPr>
      </w:pPr>
      <w:r>
        <w:rPr>
          <w:rFonts w:ascii="Arial" w:eastAsia="Calibri" w:hAnsi="Arial" w:cs="Calibri"/>
          <w:szCs w:val="24"/>
          <w:lang w:val="en-US"/>
        </w:rPr>
        <w:t xml:space="preserve">The use of secondary data, routinely collected in the course of antenatal care, was cost-effective and allowed access to a relatively large dataset, </w:t>
      </w:r>
      <w:r w:rsidR="00CE6686">
        <w:rPr>
          <w:rFonts w:ascii="Arial" w:eastAsia="Calibri" w:hAnsi="Arial" w:cs="Calibri"/>
          <w:szCs w:val="24"/>
          <w:lang w:val="en-US"/>
        </w:rPr>
        <w:t>reducing</w:t>
      </w:r>
      <w:r>
        <w:rPr>
          <w:rFonts w:ascii="Arial" w:eastAsia="Calibri" w:hAnsi="Arial" w:cs="Calibri"/>
          <w:szCs w:val="24"/>
          <w:lang w:val="en-US"/>
        </w:rPr>
        <w:t xml:space="preserve"> selection bias that can be associated with recruitment. </w:t>
      </w:r>
    </w:p>
    <w:p w14:paraId="204CCEA2" w14:textId="37C5854A" w:rsidR="00307B59" w:rsidRPr="0035449C" w:rsidRDefault="0035449C" w:rsidP="00416A39">
      <w:pPr>
        <w:spacing w:after="240" w:line="360" w:lineRule="auto"/>
        <w:rPr>
          <w:rFonts w:ascii="Arial" w:eastAsia="Calibri" w:hAnsi="Arial" w:cs="Calibri"/>
          <w:b/>
          <w:szCs w:val="24"/>
          <w:lang w:val="en-US"/>
        </w:rPr>
      </w:pPr>
      <w:r w:rsidRPr="00B764B2">
        <w:rPr>
          <w:rFonts w:ascii="Arial" w:eastAsia="Calibri" w:hAnsi="Arial" w:cs="Calibri"/>
          <w:b/>
          <w:szCs w:val="24"/>
          <w:lang w:val="en-US"/>
        </w:rPr>
        <w:t>Limitations of this study</w:t>
      </w:r>
    </w:p>
    <w:p w14:paraId="30178267" w14:textId="2A827A82" w:rsidR="004E0075" w:rsidRDefault="00DF0FA8" w:rsidP="00416A39">
      <w:pPr>
        <w:spacing w:after="240" w:line="360" w:lineRule="auto"/>
        <w:rPr>
          <w:rFonts w:ascii="Arial" w:eastAsia="Calibri" w:hAnsi="Arial" w:cs="Calibri"/>
          <w:szCs w:val="24"/>
          <w:lang w:val="en-US"/>
        </w:rPr>
      </w:pPr>
      <w:r>
        <w:rPr>
          <w:rFonts w:ascii="Arial" w:eastAsia="Calibri" w:hAnsi="Arial" w:cs="Calibri"/>
          <w:szCs w:val="24"/>
          <w:lang w:val="en-US"/>
        </w:rPr>
        <w:t>At the maternity unit in this study sta</w:t>
      </w:r>
      <w:r w:rsidR="00B807A5">
        <w:rPr>
          <w:rFonts w:ascii="Arial" w:eastAsia="Calibri" w:hAnsi="Arial" w:cs="Calibri"/>
          <w:szCs w:val="24"/>
          <w:lang w:val="en-US"/>
        </w:rPr>
        <w:t>ndard practice was for women</w:t>
      </w:r>
      <w:r>
        <w:rPr>
          <w:rFonts w:ascii="Arial" w:eastAsia="Calibri" w:hAnsi="Arial" w:cs="Calibri"/>
          <w:szCs w:val="24"/>
          <w:lang w:val="en-US"/>
        </w:rPr>
        <w:t xml:space="preserve"> to have their weight and height measured at their dating </w:t>
      </w:r>
      <w:r w:rsidR="00AF5E50">
        <w:rPr>
          <w:rFonts w:ascii="Arial" w:eastAsia="Calibri" w:hAnsi="Arial" w:cs="Calibri"/>
          <w:szCs w:val="24"/>
          <w:lang w:val="en-US"/>
        </w:rPr>
        <w:t xml:space="preserve">ultrasound </w:t>
      </w:r>
      <w:r>
        <w:rPr>
          <w:rFonts w:ascii="Arial" w:eastAsia="Calibri" w:hAnsi="Arial" w:cs="Calibri"/>
          <w:szCs w:val="24"/>
          <w:lang w:val="en-US"/>
        </w:rPr>
        <w:t xml:space="preserve">scan, rather than booking appointment, </w:t>
      </w:r>
      <w:r w:rsidR="00B807A5">
        <w:rPr>
          <w:rFonts w:ascii="Arial" w:eastAsia="Calibri" w:hAnsi="Arial" w:cs="Calibri"/>
          <w:szCs w:val="24"/>
          <w:lang w:val="en-US"/>
        </w:rPr>
        <w:t>at which</w:t>
      </w:r>
      <w:r>
        <w:rPr>
          <w:rFonts w:ascii="Arial" w:eastAsia="Calibri" w:hAnsi="Arial" w:cs="Calibri"/>
          <w:szCs w:val="24"/>
          <w:lang w:val="en-US"/>
        </w:rPr>
        <w:t xml:space="preserve"> self-reported values were collected</w:t>
      </w:r>
      <w:r w:rsidR="00DC6CCC">
        <w:rPr>
          <w:rFonts w:ascii="Arial" w:eastAsia="Calibri" w:hAnsi="Arial" w:cs="Calibri"/>
          <w:szCs w:val="24"/>
          <w:lang w:val="en-US"/>
        </w:rPr>
        <w:t xml:space="preserve"> </w:t>
      </w:r>
      <w:r w:rsidR="001B17C4">
        <w:rPr>
          <w:rFonts w:ascii="Arial" w:eastAsia="Calibri" w:hAnsi="Arial" w:cs="Calibri"/>
          <w:szCs w:val="24"/>
          <w:lang w:val="en-US"/>
        </w:rPr>
        <w:t>initially</w:t>
      </w:r>
      <w:r>
        <w:rPr>
          <w:rFonts w:ascii="Arial" w:eastAsia="Calibri" w:hAnsi="Arial" w:cs="Calibri"/>
          <w:szCs w:val="24"/>
          <w:lang w:val="en-US"/>
        </w:rPr>
        <w:t xml:space="preserve">. Ideally we would have liked to link our maternity dataset, containing self-reported BMI, to the </w:t>
      </w:r>
      <w:r w:rsidR="00CE6686">
        <w:rPr>
          <w:rFonts w:ascii="Arial" w:eastAsia="Calibri" w:hAnsi="Arial" w:cs="Calibri"/>
          <w:szCs w:val="24"/>
          <w:lang w:val="en-US"/>
        </w:rPr>
        <w:t xml:space="preserve">ultrasound </w:t>
      </w:r>
      <w:r>
        <w:rPr>
          <w:rFonts w:ascii="Arial" w:eastAsia="Calibri" w:hAnsi="Arial" w:cs="Calibri"/>
          <w:szCs w:val="24"/>
          <w:lang w:val="en-US"/>
        </w:rPr>
        <w:t>database with measured BMI, and conduct further analysis, but for a number of reasons this proved impossible.</w:t>
      </w:r>
      <w:r w:rsidR="004D4E5F">
        <w:rPr>
          <w:rFonts w:ascii="Arial" w:eastAsia="Calibri" w:hAnsi="Arial" w:cs="Calibri"/>
          <w:szCs w:val="24"/>
          <w:lang w:val="en-US"/>
        </w:rPr>
        <w:t xml:space="preserve"> </w:t>
      </w:r>
      <w:r w:rsidR="009A3EF9">
        <w:rPr>
          <w:rFonts w:ascii="Arial" w:eastAsia="Calibri" w:hAnsi="Arial" w:cs="Calibri"/>
          <w:szCs w:val="24"/>
          <w:lang w:val="en-US"/>
        </w:rPr>
        <w:t xml:space="preserve">The use of self-reported BMI </w:t>
      </w:r>
      <w:r w:rsidR="003E2288">
        <w:rPr>
          <w:rFonts w:ascii="Arial" w:eastAsia="Calibri" w:hAnsi="Arial" w:cs="Calibri"/>
          <w:szCs w:val="24"/>
          <w:lang w:val="en-US"/>
        </w:rPr>
        <w:t xml:space="preserve">is a contentious area in public health and epidemiology research </w:t>
      </w:r>
      <w:r w:rsidR="009A3EF9">
        <w:rPr>
          <w:rFonts w:ascii="Arial" w:eastAsia="Calibri" w:hAnsi="Arial" w:cs="Calibri"/>
          <w:szCs w:val="24"/>
          <w:lang w:val="en-US"/>
        </w:rPr>
        <w:t xml:space="preserve">and it has been acknowledged that </w:t>
      </w:r>
      <w:r w:rsidR="009A3EF9" w:rsidRPr="00E87B8D">
        <w:rPr>
          <w:rFonts w:ascii="Arial" w:eastAsia="Calibri" w:hAnsi="Arial" w:cs="Calibri"/>
          <w:szCs w:val="24"/>
          <w:lang w:val="en-US"/>
        </w:rPr>
        <w:t>the overall prevalence of obesity may appear low</w:t>
      </w:r>
      <w:r w:rsidR="009A3EF9">
        <w:rPr>
          <w:rFonts w:ascii="Arial" w:eastAsia="Calibri" w:hAnsi="Arial" w:cs="Calibri"/>
          <w:szCs w:val="24"/>
          <w:lang w:val="en-US"/>
        </w:rPr>
        <w:t xml:space="preserve">er when using self-reported BMI </w:t>
      </w:r>
      <w:r w:rsidR="003E2288">
        <w:rPr>
          <w:rFonts w:ascii="Arial" w:eastAsia="Calibri" w:hAnsi="Arial" w:cs="Calibri"/>
          <w:szCs w:val="24"/>
          <w:lang w:val="en-US"/>
        </w:rPr>
        <w:fldChar w:fldCharType="begin">
          <w:fldData xml:space="preserve">PEVuZE5vdGU+PENpdGU+PEF1dGhvcj5JbnNraXA8L0F1dGhvcj48WWVhcj4yMDE2PC9ZZWFyPjxS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</w:fldData>
        </w:fldChar>
      </w:r>
      <w:r w:rsidR="00D74A2A">
        <w:rPr>
          <w:rFonts w:ascii="Arial" w:eastAsia="Calibri" w:hAnsi="Arial" w:cs="Calibri"/>
          <w:szCs w:val="24"/>
          <w:lang w:val="en-US"/>
        </w:rPr>
        <w:instrText xml:space="preserve"> ADDIN EN.CITE </w:instrText>
      </w:r>
      <w:r w:rsidR="00D74A2A">
        <w:rPr>
          <w:rFonts w:ascii="Arial" w:eastAsia="Calibri" w:hAnsi="Arial" w:cs="Calibri"/>
          <w:szCs w:val="24"/>
          <w:lang w:val="en-US"/>
        </w:rPr>
        <w:fldChar w:fldCharType="begin">
          <w:fldData xml:space="preserve">PEVuZE5vdGU+PENpdGU+PEF1dGhvcj5JbnNraXA8L0F1dGhvcj48WWVhcj4yMDE2PC9ZZWFyPjxS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</w:fldData>
        </w:fldChar>
      </w:r>
      <w:r w:rsidR="00D74A2A">
        <w:rPr>
          <w:rFonts w:ascii="Arial" w:eastAsia="Calibri" w:hAnsi="Arial" w:cs="Calibri"/>
          <w:szCs w:val="24"/>
          <w:lang w:val="en-US"/>
        </w:rPr>
        <w:instrText xml:space="preserve"> ADDIN EN.CITE.DATA </w:instrText>
      </w:r>
      <w:r w:rsidR="00D74A2A">
        <w:rPr>
          <w:rFonts w:ascii="Arial" w:eastAsia="Calibri" w:hAnsi="Arial" w:cs="Calibri"/>
          <w:szCs w:val="24"/>
          <w:lang w:val="en-US"/>
        </w:rPr>
      </w:r>
      <w:r w:rsidR="00D74A2A">
        <w:rPr>
          <w:rFonts w:ascii="Arial" w:eastAsia="Calibri" w:hAnsi="Arial" w:cs="Calibri"/>
          <w:szCs w:val="24"/>
          <w:lang w:val="en-US"/>
        </w:rPr>
        <w:fldChar w:fldCharType="end"/>
      </w:r>
      <w:r w:rsidR="003E2288">
        <w:rPr>
          <w:rFonts w:ascii="Arial" w:eastAsia="Calibri" w:hAnsi="Arial" w:cs="Calibri"/>
          <w:szCs w:val="24"/>
          <w:lang w:val="en-US"/>
        </w:rPr>
      </w:r>
      <w:r w:rsidR="003E2288">
        <w:rPr>
          <w:rFonts w:ascii="Arial" w:eastAsia="Calibri" w:hAnsi="Arial" w:cs="Calibri"/>
          <w:szCs w:val="24"/>
          <w:lang w:val="en-US"/>
        </w:rPr>
        <w:fldChar w:fldCharType="separate"/>
      </w:r>
      <w:r w:rsidR="00D74A2A">
        <w:rPr>
          <w:rFonts w:ascii="Arial" w:eastAsia="Calibri" w:hAnsi="Arial" w:cs="Calibri"/>
          <w:noProof/>
          <w:szCs w:val="24"/>
          <w:lang w:val="en-US"/>
        </w:rPr>
        <w:t>(54-56)</w:t>
      </w:r>
      <w:r w:rsidR="003E2288">
        <w:rPr>
          <w:rFonts w:ascii="Arial" w:eastAsia="Calibri" w:hAnsi="Arial" w:cs="Calibri"/>
          <w:szCs w:val="24"/>
          <w:lang w:val="en-US"/>
        </w:rPr>
        <w:fldChar w:fldCharType="end"/>
      </w:r>
      <w:r w:rsidR="009A3EF9">
        <w:rPr>
          <w:rFonts w:ascii="Arial" w:eastAsia="Calibri" w:hAnsi="Arial" w:cs="Calibri"/>
          <w:szCs w:val="24"/>
          <w:lang w:val="en-US"/>
        </w:rPr>
        <w:t>.</w:t>
      </w:r>
      <w:r w:rsidR="004D4E5F">
        <w:rPr>
          <w:rFonts w:ascii="Arial" w:eastAsia="Calibri" w:hAnsi="Arial" w:cs="Calibri"/>
          <w:szCs w:val="24"/>
          <w:lang w:val="en-US"/>
        </w:rPr>
        <w:t xml:space="preserve"> However, we wer</w:t>
      </w:r>
      <w:r w:rsidR="00DE7C2A">
        <w:rPr>
          <w:rFonts w:ascii="Arial" w:eastAsia="Calibri" w:hAnsi="Arial" w:cs="Calibri"/>
          <w:szCs w:val="24"/>
          <w:lang w:val="en-US"/>
        </w:rPr>
        <w:t xml:space="preserve">e still able to observe a </w:t>
      </w:r>
      <w:r w:rsidR="004D4E5F">
        <w:rPr>
          <w:rFonts w:ascii="Arial" w:eastAsia="Calibri" w:hAnsi="Arial" w:cs="Calibri"/>
          <w:szCs w:val="24"/>
          <w:lang w:val="en-US"/>
        </w:rPr>
        <w:t>trend. In addition, the use of self-reported prepregnancy BMI removed the need for correction for length of gestation, w</w:t>
      </w:r>
      <w:r w:rsidR="001B17C4">
        <w:rPr>
          <w:rFonts w:ascii="Arial" w:eastAsia="Calibri" w:hAnsi="Arial" w:cs="Calibri"/>
          <w:szCs w:val="24"/>
          <w:lang w:val="en-US"/>
        </w:rPr>
        <w:t>ith its potential for errors, and</w:t>
      </w:r>
      <w:r w:rsidR="004D4E5F">
        <w:rPr>
          <w:rFonts w:ascii="Arial" w:eastAsia="Calibri" w:hAnsi="Arial" w:cs="Calibri"/>
          <w:szCs w:val="24"/>
          <w:lang w:val="en-US"/>
        </w:rPr>
        <w:t xml:space="preserve"> </w:t>
      </w:r>
      <w:r w:rsidR="00582BC9">
        <w:rPr>
          <w:rFonts w:ascii="Arial" w:eastAsia="Calibri" w:hAnsi="Arial" w:cs="Calibri"/>
          <w:szCs w:val="24"/>
          <w:lang w:val="en-US"/>
        </w:rPr>
        <w:t xml:space="preserve">selection bias </w:t>
      </w:r>
      <w:r w:rsidR="004D4E5F">
        <w:rPr>
          <w:rFonts w:ascii="Arial" w:eastAsia="Calibri" w:hAnsi="Arial" w:cs="Calibri"/>
          <w:szCs w:val="24"/>
          <w:lang w:val="en-US"/>
        </w:rPr>
        <w:t>f</w:t>
      </w:r>
      <w:r w:rsidR="00582BC9">
        <w:rPr>
          <w:rFonts w:ascii="Arial" w:eastAsia="Calibri" w:hAnsi="Arial" w:cs="Calibri"/>
          <w:szCs w:val="24"/>
          <w:lang w:val="en-US"/>
        </w:rPr>
        <w:t>rom</w:t>
      </w:r>
      <w:r w:rsidR="00DC6CCC">
        <w:rPr>
          <w:rFonts w:ascii="Arial" w:eastAsia="Calibri" w:hAnsi="Arial" w:cs="Calibri"/>
          <w:szCs w:val="24"/>
          <w:lang w:val="en-US"/>
        </w:rPr>
        <w:t xml:space="preserve"> </w:t>
      </w:r>
      <w:r w:rsidR="001B17C4">
        <w:rPr>
          <w:rFonts w:ascii="Arial" w:eastAsia="Calibri" w:hAnsi="Arial" w:cs="Calibri"/>
          <w:szCs w:val="24"/>
          <w:lang w:val="en-US"/>
        </w:rPr>
        <w:t>having to exclude</w:t>
      </w:r>
      <w:r w:rsidR="004C3834">
        <w:rPr>
          <w:rFonts w:ascii="Arial" w:eastAsia="Calibri" w:hAnsi="Arial" w:cs="Calibri"/>
          <w:szCs w:val="24"/>
          <w:lang w:val="en-US"/>
        </w:rPr>
        <w:t xml:space="preserve"> late bookings. </w:t>
      </w:r>
      <w:r w:rsidR="00582BC9">
        <w:rPr>
          <w:rFonts w:ascii="Arial" w:eastAsia="Calibri" w:hAnsi="Arial" w:cs="Calibri"/>
          <w:szCs w:val="24"/>
          <w:lang w:val="en-US"/>
        </w:rPr>
        <w:t>This</w:t>
      </w:r>
      <w:r w:rsidR="001B17C4">
        <w:rPr>
          <w:rFonts w:ascii="Arial" w:eastAsia="Calibri" w:hAnsi="Arial" w:cs="Calibri"/>
          <w:szCs w:val="24"/>
          <w:lang w:val="en-US"/>
        </w:rPr>
        <w:t xml:space="preserve"> is due to </w:t>
      </w:r>
      <w:r w:rsidR="00DC6CCC">
        <w:rPr>
          <w:rFonts w:ascii="Arial" w:eastAsia="Calibri" w:hAnsi="Arial" w:cs="Calibri"/>
          <w:szCs w:val="24"/>
          <w:lang w:val="en-US"/>
        </w:rPr>
        <w:t xml:space="preserve">the fact that late bookings are possibly more common in obese women </w:t>
      </w:r>
      <w:r w:rsidR="00DC6CCC">
        <w:rPr>
          <w:rFonts w:ascii="Arial" w:eastAsia="Calibri" w:hAnsi="Arial" w:cs="Calibri"/>
          <w:szCs w:val="24"/>
          <w:lang w:val="en-US"/>
        </w:rPr>
        <w:fldChar w:fldCharType="begin">
          <w:fldData xml:space="preserve">PEVuZE5vdGU+PENpdGU+PEF1dGhvcj5CYWtlcjwvQXV0aG9yPjxZZWFyPjIwMTI8L1llYXI+PFJl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</w:fldData>
        </w:fldChar>
      </w:r>
      <w:r w:rsidR="00D74A2A">
        <w:rPr>
          <w:rFonts w:ascii="Arial" w:eastAsia="Calibri" w:hAnsi="Arial" w:cs="Calibri"/>
          <w:szCs w:val="24"/>
          <w:lang w:val="en-US"/>
        </w:rPr>
        <w:instrText xml:space="preserve"> ADDIN EN.CITE </w:instrText>
      </w:r>
      <w:r w:rsidR="00D74A2A">
        <w:rPr>
          <w:rFonts w:ascii="Arial" w:eastAsia="Calibri" w:hAnsi="Arial" w:cs="Calibri"/>
          <w:szCs w:val="24"/>
          <w:lang w:val="en-US"/>
        </w:rPr>
        <w:fldChar w:fldCharType="begin">
          <w:fldData xml:space="preserve">PEVuZE5vdGU+PENpdGU+PEF1dGhvcj5CYWtlcjwvQXV0aG9yPjxZZWFyPjIwMTI8L1llYXI+PFJl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</w:fldData>
        </w:fldChar>
      </w:r>
      <w:r w:rsidR="00D74A2A">
        <w:rPr>
          <w:rFonts w:ascii="Arial" w:eastAsia="Calibri" w:hAnsi="Arial" w:cs="Calibri"/>
          <w:szCs w:val="24"/>
          <w:lang w:val="en-US"/>
        </w:rPr>
        <w:instrText xml:space="preserve"> ADDIN EN.CITE.DATA </w:instrText>
      </w:r>
      <w:r w:rsidR="00D74A2A">
        <w:rPr>
          <w:rFonts w:ascii="Arial" w:eastAsia="Calibri" w:hAnsi="Arial" w:cs="Calibri"/>
          <w:szCs w:val="24"/>
          <w:lang w:val="en-US"/>
        </w:rPr>
      </w:r>
      <w:r w:rsidR="00D74A2A">
        <w:rPr>
          <w:rFonts w:ascii="Arial" w:eastAsia="Calibri" w:hAnsi="Arial" w:cs="Calibri"/>
          <w:szCs w:val="24"/>
          <w:lang w:val="en-US"/>
        </w:rPr>
        <w:fldChar w:fldCharType="end"/>
      </w:r>
      <w:r w:rsidR="00DC6CCC">
        <w:rPr>
          <w:rFonts w:ascii="Arial" w:eastAsia="Calibri" w:hAnsi="Arial" w:cs="Calibri"/>
          <w:szCs w:val="24"/>
          <w:lang w:val="en-US"/>
        </w:rPr>
      </w:r>
      <w:r w:rsidR="00DC6CCC">
        <w:rPr>
          <w:rFonts w:ascii="Arial" w:eastAsia="Calibri" w:hAnsi="Arial" w:cs="Calibri"/>
          <w:szCs w:val="24"/>
          <w:lang w:val="en-US"/>
        </w:rPr>
        <w:fldChar w:fldCharType="separate"/>
      </w:r>
      <w:r w:rsidR="00D74A2A">
        <w:rPr>
          <w:rFonts w:ascii="Arial" w:eastAsia="Calibri" w:hAnsi="Arial" w:cs="Calibri"/>
          <w:noProof/>
          <w:szCs w:val="24"/>
          <w:lang w:val="en-US"/>
        </w:rPr>
        <w:t>(20, 57)</w:t>
      </w:r>
      <w:r w:rsidR="00DC6CCC">
        <w:rPr>
          <w:rFonts w:ascii="Arial" w:eastAsia="Calibri" w:hAnsi="Arial" w:cs="Calibri"/>
          <w:szCs w:val="24"/>
          <w:lang w:val="en-US"/>
        </w:rPr>
        <w:fldChar w:fldCharType="end"/>
      </w:r>
      <w:r w:rsidR="00DC6CCC">
        <w:rPr>
          <w:rFonts w:ascii="Arial" w:eastAsia="Calibri" w:hAnsi="Arial" w:cs="Calibri"/>
          <w:szCs w:val="24"/>
          <w:lang w:val="en-US"/>
        </w:rPr>
        <w:t xml:space="preserve"> and in women with complex social needs </w:t>
      </w:r>
      <w:r w:rsidR="00DC6CCC">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&lt;EndNote&gt;&lt;Cite&gt;&lt;Author&gt;National Institute for Health and Care Excellence (NICE)&lt;/Author&gt;&lt;Year&gt;2010&lt;/Year&gt;&lt;RecNum&gt;747&lt;/RecNum&gt;&lt;DisplayText&gt;(58)&lt;/DisplayText&gt;&lt;record&gt;&lt;rec-number&gt;747&lt;/rec-number&gt;&lt;foreign-keys&gt;&lt;key app="EN" db-id="t0tp0v2ty0r2tjea9edvp007rpxs0s0twasx" timestamp="1516795190"&gt;747&lt;/key&gt;&lt;/foreign-keys&gt;&lt;ref-type name="Web Page"&gt;12&lt;/ref-type&gt;&lt;contributors&gt;&lt;authors&gt;&lt;author&gt;National Institute for Health and Care Excellence (NICE),&lt;/author&gt;&lt;/authors&gt;&lt;/contributors&gt;&lt;titles&gt;&lt;title&gt;Pregnancy and complex social factors: a model for service provision for pregnant women with complex social factors&lt;/title&gt;&lt;secondary-title&gt;Clinical guideline [CG110]&lt;/secondary-title&gt;&lt;/titles&gt;&lt;dates&gt;&lt;year&gt;2010&lt;/year&gt;&lt;/dates&gt;&lt;urls&gt;&lt;related-urls&gt;&lt;url&gt;https://www.nice.org.uk/Guidance/CG110&lt;/url&gt;&lt;/related-urls&gt;&lt;/urls&gt;&lt;/record&gt;&lt;/Cite&gt;&lt;/EndNote&gt;</w:instrText>
      </w:r>
      <w:r w:rsidR="00DC6CCC">
        <w:rPr>
          <w:rFonts w:ascii="Arial" w:eastAsia="Calibri" w:hAnsi="Arial" w:cs="Calibri"/>
          <w:szCs w:val="24"/>
          <w:lang w:val="en-US"/>
        </w:rPr>
        <w:fldChar w:fldCharType="separate"/>
      </w:r>
      <w:r w:rsidR="00D74A2A">
        <w:rPr>
          <w:rFonts w:ascii="Arial" w:eastAsia="Calibri" w:hAnsi="Arial" w:cs="Calibri"/>
          <w:noProof/>
          <w:szCs w:val="24"/>
          <w:lang w:val="en-US"/>
        </w:rPr>
        <w:t>(58)</w:t>
      </w:r>
      <w:r w:rsidR="00DC6CCC">
        <w:rPr>
          <w:rFonts w:ascii="Arial" w:eastAsia="Calibri" w:hAnsi="Arial" w:cs="Calibri"/>
          <w:szCs w:val="24"/>
          <w:lang w:val="en-US"/>
        </w:rPr>
        <w:fldChar w:fldCharType="end"/>
      </w:r>
      <w:r w:rsidR="00DC6CCC">
        <w:rPr>
          <w:rFonts w:ascii="Arial" w:eastAsia="Calibri" w:hAnsi="Arial" w:cs="Calibri"/>
          <w:szCs w:val="24"/>
          <w:lang w:val="en-US"/>
        </w:rPr>
        <w:t>, who are more likely to reside in areas with higher deprivation.</w:t>
      </w:r>
    </w:p>
    <w:p w14:paraId="4DBC965C" w14:textId="73111BC7" w:rsidR="0038625E" w:rsidRPr="002F3E25" w:rsidRDefault="00E856AD" w:rsidP="002F3E25">
      <w:pPr>
        <w:spacing w:after="240" w:line="360" w:lineRule="auto"/>
        <w:rPr>
          <w:rFonts w:ascii="Arial" w:eastAsia="Calibri" w:hAnsi="Arial" w:cs="Calibri"/>
          <w:szCs w:val="24"/>
          <w:lang w:val="en-US"/>
        </w:rPr>
      </w:pPr>
      <w:r>
        <w:rPr>
          <w:rFonts w:ascii="Arial" w:eastAsia="Calibri" w:hAnsi="Arial" w:cs="Calibri"/>
          <w:szCs w:val="24"/>
          <w:lang w:val="en-US"/>
        </w:rPr>
        <w:t xml:space="preserve">Of note is the </w:t>
      </w:r>
      <w:r w:rsidR="0038625E">
        <w:rPr>
          <w:rFonts w:ascii="Arial" w:eastAsia="Calibri" w:hAnsi="Arial" w:cs="Calibri"/>
          <w:szCs w:val="24"/>
          <w:lang w:val="en-US"/>
        </w:rPr>
        <w:t xml:space="preserve">proportion of missing BMI data in the original sample. </w:t>
      </w:r>
      <w:r w:rsidR="00FB4A0E">
        <w:rPr>
          <w:rFonts w:ascii="Arial" w:eastAsia="Calibri" w:hAnsi="Arial" w:cs="Calibri"/>
          <w:szCs w:val="24"/>
          <w:lang w:val="en-US"/>
        </w:rPr>
        <w:t xml:space="preserve">We also found that our study sample is likely to have proportionally more women who are older, white and multiparous, </w:t>
      </w:r>
      <w:r w:rsidR="00FB4A0E" w:rsidRPr="002F3E25">
        <w:rPr>
          <w:rFonts w:ascii="Arial" w:eastAsia="Calibri" w:hAnsi="Arial" w:cs="Calibri"/>
          <w:szCs w:val="24"/>
          <w:lang w:val="en-US"/>
        </w:rPr>
        <w:t>compared to those excluded.</w:t>
      </w:r>
      <w:r w:rsidR="00FB4A0E">
        <w:rPr>
          <w:rFonts w:ascii="Arial" w:eastAsia="Calibri" w:hAnsi="Arial" w:cs="Calibri"/>
          <w:szCs w:val="24"/>
          <w:lang w:val="en-US"/>
        </w:rPr>
        <w:t xml:space="preserve"> </w:t>
      </w:r>
      <w:r w:rsidR="0038625E">
        <w:rPr>
          <w:rFonts w:ascii="Arial" w:eastAsia="Calibri" w:hAnsi="Arial" w:cs="Calibri"/>
          <w:szCs w:val="24"/>
          <w:lang w:val="en-US"/>
        </w:rPr>
        <w:t>Th</w:t>
      </w:r>
      <w:r w:rsidR="00FB4A0E">
        <w:rPr>
          <w:rFonts w:ascii="Arial" w:eastAsia="Calibri" w:hAnsi="Arial" w:cs="Calibri"/>
          <w:szCs w:val="24"/>
          <w:lang w:val="en-US"/>
        </w:rPr>
        <w:t>e</w:t>
      </w:r>
      <w:r w:rsidR="0038625E">
        <w:rPr>
          <w:rFonts w:ascii="Arial" w:eastAsia="Calibri" w:hAnsi="Arial" w:cs="Calibri"/>
          <w:szCs w:val="24"/>
          <w:lang w:val="en-US"/>
        </w:rPr>
        <w:t xml:space="preserve"> issue </w:t>
      </w:r>
      <w:r w:rsidR="00FB4A0E">
        <w:rPr>
          <w:rFonts w:ascii="Arial" w:eastAsia="Calibri" w:hAnsi="Arial" w:cs="Calibri"/>
          <w:szCs w:val="24"/>
          <w:lang w:val="en-US"/>
        </w:rPr>
        <w:t xml:space="preserve">of missing data </w:t>
      </w:r>
      <w:r w:rsidR="0038625E">
        <w:rPr>
          <w:rFonts w:ascii="Arial" w:eastAsia="Calibri" w:hAnsi="Arial" w:cs="Calibri"/>
          <w:szCs w:val="24"/>
          <w:lang w:val="en-US"/>
        </w:rPr>
        <w:t>is frequently encountered in maternal obesity studies, and the percentage of missing BMI data can vary significantly</w:t>
      </w:r>
      <w:r>
        <w:rPr>
          <w:rFonts w:ascii="Arial" w:eastAsia="Calibri" w:hAnsi="Arial" w:cs="Calibri"/>
          <w:szCs w:val="24"/>
          <w:lang w:val="en-US"/>
        </w:rPr>
        <w:t>, from negligible to sizeable</w:t>
      </w:r>
      <w:r w:rsidR="0038625E">
        <w:rPr>
          <w:rFonts w:ascii="Arial" w:eastAsia="Calibri" w:hAnsi="Arial" w:cs="Calibri"/>
          <w:szCs w:val="24"/>
          <w:lang w:val="en-US"/>
        </w:rPr>
        <w:t xml:space="preserve">. For example, in </w:t>
      </w:r>
      <w:r>
        <w:rPr>
          <w:rFonts w:ascii="Arial" w:eastAsia="Calibri" w:hAnsi="Arial" w:cs="Calibri"/>
          <w:szCs w:val="24"/>
          <w:lang w:val="en-US"/>
        </w:rPr>
        <w:t>a</w:t>
      </w:r>
      <w:r w:rsidR="0038625E">
        <w:rPr>
          <w:rFonts w:ascii="Arial" w:eastAsia="Calibri" w:hAnsi="Arial" w:cs="Calibri"/>
          <w:szCs w:val="24"/>
          <w:lang w:val="en-US"/>
        </w:rPr>
        <w:t xml:space="preserve"> </w:t>
      </w:r>
      <w:r>
        <w:rPr>
          <w:rFonts w:ascii="Arial" w:eastAsia="Calibri" w:hAnsi="Arial" w:cs="Calibri"/>
          <w:szCs w:val="24"/>
          <w:lang w:val="en-US"/>
        </w:rPr>
        <w:t xml:space="preserve">UK </w:t>
      </w:r>
      <w:r w:rsidR="0038625E">
        <w:rPr>
          <w:rFonts w:ascii="Arial" w:eastAsia="Calibri" w:hAnsi="Arial" w:cs="Calibri"/>
          <w:szCs w:val="24"/>
          <w:lang w:val="en-US"/>
        </w:rPr>
        <w:t xml:space="preserve">study based on </w:t>
      </w:r>
      <w:r w:rsidR="0038625E" w:rsidRPr="005C3723">
        <w:rPr>
          <w:rFonts w:ascii="Arial" w:eastAsia="Calibri" w:hAnsi="Arial" w:cs="Calibri"/>
          <w:szCs w:val="24"/>
          <w:lang w:val="en-US"/>
        </w:rPr>
        <w:t>23,668</w:t>
      </w:r>
      <w:r w:rsidR="0038625E">
        <w:rPr>
          <w:rFonts w:ascii="Arial" w:eastAsia="Calibri" w:hAnsi="Arial" w:cs="Calibri"/>
          <w:szCs w:val="24"/>
          <w:lang w:val="en-US"/>
        </w:rPr>
        <w:t xml:space="preserve"> deliveries</w:t>
      </w:r>
      <w:r w:rsidR="00263015">
        <w:rPr>
          <w:rFonts w:ascii="Arial" w:eastAsia="Calibri" w:hAnsi="Arial" w:cs="Calibri"/>
          <w:szCs w:val="24"/>
          <w:lang w:val="en-US"/>
        </w:rPr>
        <w:t>,</w:t>
      </w:r>
      <w:r w:rsidR="0038625E">
        <w:rPr>
          <w:rFonts w:ascii="Arial" w:eastAsia="Calibri" w:hAnsi="Arial" w:cs="Calibri"/>
          <w:szCs w:val="24"/>
          <w:lang w:val="en-US"/>
        </w:rPr>
        <w:t xml:space="preserve"> </w:t>
      </w:r>
      <w:r>
        <w:rPr>
          <w:rFonts w:ascii="Arial" w:eastAsia="Calibri" w:hAnsi="Arial" w:cs="Calibri"/>
          <w:szCs w:val="24"/>
          <w:lang w:val="en-US"/>
        </w:rPr>
        <w:t xml:space="preserve">where </w:t>
      </w:r>
      <w:r w:rsidR="00263015">
        <w:rPr>
          <w:rFonts w:ascii="Arial" w:eastAsia="Calibri" w:hAnsi="Arial" w:cs="Calibri"/>
          <w:szCs w:val="24"/>
          <w:lang w:val="en-US"/>
        </w:rPr>
        <w:t xml:space="preserve">both </w:t>
      </w:r>
      <w:r>
        <w:rPr>
          <w:rFonts w:ascii="Arial" w:eastAsia="Calibri" w:hAnsi="Arial" w:cs="Calibri"/>
          <w:szCs w:val="24"/>
          <w:lang w:val="en-US"/>
        </w:rPr>
        <w:t xml:space="preserve">electronic </w:t>
      </w:r>
      <w:r w:rsidR="00263015">
        <w:rPr>
          <w:rFonts w:ascii="Arial" w:eastAsia="Calibri" w:hAnsi="Arial" w:cs="Calibri"/>
          <w:szCs w:val="24"/>
          <w:lang w:val="en-US"/>
        </w:rPr>
        <w:t xml:space="preserve">records </w:t>
      </w:r>
      <w:r>
        <w:rPr>
          <w:rFonts w:ascii="Arial" w:eastAsia="Calibri" w:hAnsi="Arial" w:cs="Calibri"/>
          <w:szCs w:val="24"/>
          <w:lang w:val="en-US"/>
        </w:rPr>
        <w:t xml:space="preserve">and clinical notes were used to collect BMI data, only </w:t>
      </w:r>
      <w:r w:rsidR="0038625E">
        <w:rPr>
          <w:rFonts w:ascii="Arial" w:eastAsia="Calibri" w:hAnsi="Arial" w:cs="Calibri"/>
          <w:szCs w:val="24"/>
          <w:lang w:val="en-US"/>
        </w:rPr>
        <w:t xml:space="preserve">76% </w:t>
      </w:r>
      <w:r>
        <w:rPr>
          <w:rFonts w:ascii="Arial" w:eastAsia="Calibri" w:hAnsi="Arial" w:cs="Calibri"/>
          <w:szCs w:val="24"/>
          <w:lang w:val="en-US"/>
        </w:rPr>
        <w:t xml:space="preserve">women had complete BMI data </w:t>
      </w:r>
      <w:r>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&lt;EndNote&gt;&lt;Cite&gt;&lt;Author&gt;Oteng-Ntim&lt;/Author&gt;&lt;Year&gt;2013&lt;/Year&gt;&lt;RecNum&gt;755&lt;/RecNum&gt;&lt;DisplayText&gt;(59)&lt;/DisplayText&gt;&lt;record&gt;&lt;rec-number&gt;755&lt;/rec-number&gt;&lt;foreign-keys&gt;&lt;key app="EN" db-id="t0tp0v2ty0r2tjea9edvp007rpxs0s0twasx" timestamp="1516795192"&gt;755&lt;/key&gt;&lt;/foreign-keys&gt;&lt;ref-type name="Journal Article"&gt;17&lt;/ref-type&gt;&lt;contributors&gt;&lt;authors&gt;&lt;author&gt;Oteng-Ntim, E.&lt;/author&gt;&lt;author&gt;Kopeika, J.&lt;/author&gt;&lt;author&gt;Seed, P.&lt;/author&gt;&lt;author&gt;Wandiembe, S.&lt;/author&gt;&lt;author&gt;Doyle, P.&lt;/author&gt;&lt;/authors&gt;&lt;/contributors&gt;&lt;auth-address&gt;Department of Women&amp;apos;s Health, Guy&amp;apos;s and St Thomas&amp;apos; National Health Service Foundation Trust (King&amp;apos;s Health Partners), St Thomas&amp;apos; Hospital, London, United Kingdom. Eugene.Oteng-Ntim@gstt.nhs.uk&lt;/auth-address&gt;&lt;titles&gt;&lt;title&gt;Impact of obesity on pregnancy outcome in different ethnic groups: calculating population attributable fractions&lt;/title&gt;&lt;secondary-title&gt;PLoS One&lt;/secondary-title&gt;&lt;/titles&gt;&lt;periodical&gt;&lt;full-title&gt;PLoS One&lt;/full-title&gt;&lt;abbr-1&gt;PloS one&lt;/abbr-1&gt;&lt;/periodical&gt;&lt;pages&gt;e53749&lt;/pages&gt;&lt;volume&gt;8&lt;/volume&gt;&lt;number&gt;1&lt;/number&gt;&lt;keywords&gt;&lt;keyword&gt;Adult&lt;/keyword&gt;&lt;keyword&gt;Body Mass Index&lt;/keyword&gt;&lt;keyword&gt;Female&lt;/keyword&gt;&lt;keyword&gt;Humans&lt;/keyword&gt;&lt;keyword&gt;Infant, Newborn&lt;/keyword&gt;&lt;keyword&gt;Obesity/*ethnology/*physiopathology&lt;/keyword&gt;&lt;keyword&gt;Pregnancy&lt;/keyword&gt;&lt;keyword&gt;Pregnancy Outcome/*ethnology&lt;/keyword&gt;&lt;keyword&gt;Risk&lt;/keyword&gt;&lt;keyword&gt;Young Adult&lt;/keyword&gt;&lt;/keywords&gt;&lt;dates&gt;&lt;year&gt;2013&lt;/year&gt;&lt;/dates&gt;&lt;isbn&gt;1932-6203 (Electronic)&amp;#xD;1932-6203 (Linking)&lt;/isbn&gt;&lt;accession-num&gt;23341993&lt;/accession-num&gt;&lt;urls&gt;&lt;related-urls&gt;&lt;url&gt;http://www.ncbi.nlm.nih.gov/pubmed/23341993&lt;/url&gt;&lt;/related-urls&gt;&lt;/urls&gt;&lt;custom2&gt;PMC3544893&lt;/custom2&gt;&lt;electronic-resource-num&gt;10.1371/journal.pone.0053749&lt;/electronic-resource-num&gt;&lt;/record&gt;&lt;/Cite&gt;&lt;/EndNote&gt;</w:instrText>
      </w:r>
      <w:r>
        <w:rPr>
          <w:rFonts w:ascii="Arial" w:eastAsia="Calibri" w:hAnsi="Arial" w:cs="Calibri"/>
          <w:szCs w:val="24"/>
          <w:lang w:val="en-US"/>
        </w:rPr>
        <w:fldChar w:fldCharType="separate"/>
      </w:r>
      <w:r w:rsidR="00D74A2A">
        <w:rPr>
          <w:rFonts w:ascii="Arial" w:eastAsia="Calibri" w:hAnsi="Arial" w:cs="Calibri"/>
          <w:noProof/>
          <w:szCs w:val="24"/>
          <w:lang w:val="en-US"/>
        </w:rPr>
        <w:t>(59)</w:t>
      </w:r>
      <w:r>
        <w:rPr>
          <w:rFonts w:ascii="Arial" w:eastAsia="Calibri" w:hAnsi="Arial" w:cs="Calibri"/>
          <w:szCs w:val="24"/>
          <w:lang w:val="en-US"/>
        </w:rPr>
        <w:fldChar w:fldCharType="end"/>
      </w:r>
      <w:r w:rsidR="00DC6CCC">
        <w:rPr>
          <w:rFonts w:ascii="Arial" w:eastAsia="Calibri" w:hAnsi="Arial" w:cs="Calibri"/>
          <w:szCs w:val="24"/>
          <w:lang w:val="en-US"/>
        </w:rPr>
        <w:t>.</w:t>
      </w:r>
      <w:r w:rsidR="001B17C4">
        <w:rPr>
          <w:rFonts w:ascii="Arial" w:eastAsia="Calibri" w:hAnsi="Arial" w:cs="Calibri"/>
          <w:szCs w:val="24"/>
          <w:lang w:val="en-US"/>
        </w:rPr>
        <w:t xml:space="preserve"> In another </w:t>
      </w:r>
      <w:r>
        <w:rPr>
          <w:rFonts w:ascii="Arial" w:eastAsia="Calibri" w:hAnsi="Arial" w:cs="Calibri"/>
          <w:szCs w:val="24"/>
          <w:lang w:val="en-US"/>
        </w:rPr>
        <w:t xml:space="preserve">UK </w:t>
      </w:r>
      <w:r w:rsidR="001B17C4">
        <w:rPr>
          <w:rFonts w:ascii="Arial" w:eastAsia="Calibri" w:hAnsi="Arial" w:cs="Calibri"/>
          <w:szCs w:val="24"/>
          <w:lang w:val="en-US"/>
        </w:rPr>
        <w:t xml:space="preserve">study </w:t>
      </w:r>
      <w:r w:rsidR="00AF5E50">
        <w:rPr>
          <w:rFonts w:ascii="Arial" w:eastAsia="Calibri" w:hAnsi="Arial" w:cs="Calibri"/>
          <w:szCs w:val="24"/>
          <w:lang w:val="en-US"/>
        </w:rPr>
        <w:t xml:space="preserve">only </w:t>
      </w:r>
      <w:r>
        <w:rPr>
          <w:rFonts w:ascii="Arial" w:eastAsia="Calibri" w:hAnsi="Arial" w:cs="Calibri"/>
          <w:szCs w:val="24"/>
          <w:lang w:val="en-US"/>
        </w:rPr>
        <w:t xml:space="preserve">75% out of </w:t>
      </w:r>
      <w:r w:rsidRPr="00E856AD">
        <w:rPr>
          <w:rFonts w:ascii="Arial" w:eastAsia="Calibri" w:hAnsi="Arial" w:cs="Calibri"/>
          <w:szCs w:val="24"/>
          <w:lang w:val="en-US"/>
        </w:rPr>
        <w:t>6573</w:t>
      </w:r>
      <w:r>
        <w:rPr>
          <w:rFonts w:ascii="Arial" w:eastAsia="Calibri" w:hAnsi="Arial" w:cs="Calibri"/>
          <w:szCs w:val="24"/>
          <w:lang w:val="en-US"/>
        </w:rPr>
        <w:t xml:space="preserve"> electronic maternity records had BMI </w:t>
      </w:r>
      <w:r>
        <w:rPr>
          <w:rFonts w:ascii="Arial" w:eastAsia="Calibri" w:hAnsi="Arial" w:cs="Calibri"/>
          <w:szCs w:val="24"/>
          <w:lang w:val="en-US"/>
        </w:rPr>
        <w:fldChar w:fldCharType="begin"/>
      </w:r>
      <w:r w:rsidR="00D74A2A">
        <w:rPr>
          <w:rFonts w:ascii="Arial" w:eastAsia="Calibri" w:hAnsi="Arial" w:cs="Calibri"/>
          <w:szCs w:val="24"/>
          <w:lang w:val="en-US"/>
        </w:rPr>
        <w:instrText xml:space="preserve"> ADDIN EN.CITE &lt;EndNote&gt;&lt;Cite&gt;&lt;Author&gt;Baker&lt;/Author&gt;&lt;Year&gt;2012&lt;/Year&gt;&lt;RecNum&gt;713&lt;/RecNum&gt;&lt;DisplayText&gt;(57)&lt;/DisplayText&gt;&lt;record&gt;&lt;rec-number&gt;713&lt;/rec-number&gt;&lt;foreign-keys&gt;&lt;key app="EN" db-id="t0tp0v2ty0r2tjea9edvp007rpxs0s0twasx" timestamp="1516795185"&gt;713&lt;/key&gt;&lt;/foreign-keys&gt;&lt;ref-type name="Journal Article"&gt;17&lt;/ref-type&gt;&lt;contributors&gt;&lt;authors&gt;&lt;author&gt;Baker, E. C.&lt;/author&gt;&lt;author&gt;Rajasingam, D.&lt;/author&gt;&lt;/authors&gt;&lt;/contributors&gt;&lt;titles&gt;&lt;title&gt;Using Trust databases to identify predictors of late booking for antenatal care within the UK&lt;/title&gt;&lt;secondary-title&gt;Public Health&lt;/secondary-title&gt;&lt;/titles&gt;&lt;periodical&gt;&lt;full-title&gt;Public Health&lt;/full-title&gt;&lt;/periodical&gt;&lt;pages&gt;112-116&lt;/pages&gt;&lt;volume&gt;126&lt;/volume&gt;&lt;number&gt;2&lt;/number&gt;&lt;keywords&gt;&lt;keyword&gt;Antenatal care&lt;/keyword&gt;&lt;keyword&gt;Late booking&lt;/keyword&gt;&lt;keyword&gt;Access to care&lt;/keyword&gt;&lt;keyword&gt;Vulnerable groups&lt;/keyword&gt;&lt;keyword&gt;Quality standards&lt;/keyword&gt;&lt;/keywords&gt;&lt;dates&gt;&lt;year&gt;2012&lt;/year&gt;&lt;pub-dates&gt;&lt;date&gt;2012/02/01/&lt;/date&gt;&lt;/pub-dates&gt;&lt;/dates&gt;&lt;isbn&gt;0033-3506&lt;/isbn&gt;&lt;urls&gt;&lt;related-urls&gt;&lt;url&gt;http://www.sciencedirect.com/science/article/pii/S0033350611003313&lt;/url&gt;&lt;/related-urls&gt;&lt;/urls&gt;&lt;electronic-resource-num&gt;http://dx.doi.org/10.1016/j.puhe.2011.10.007&lt;/electronic-resource-num&gt;&lt;/record&gt;&lt;/Cite&gt;&lt;/EndNote&gt;</w:instrText>
      </w:r>
      <w:r>
        <w:rPr>
          <w:rFonts w:ascii="Arial" w:eastAsia="Calibri" w:hAnsi="Arial" w:cs="Calibri"/>
          <w:szCs w:val="24"/>
          <w:lang w:val="en-US"/>
        </w:rPr>
        <w:fldChar w:fldCharType="separate"/>
      </w:r>
      <w:r w:rsidR="00D74A2A">
        <w:rPr>
          <w:rFonts w:ascii="Arial" w:eastAsia="Calibri" w:hAnsi="Arial" w:cs="Calibri"/>
          <w:noProof/>
          <w:szCs w:val="24"/>
          <w:lang w:val="en-US"/>
        </w:rPr>
        <w:t>(57)</w:t>
      </w:r>
      <w:r>
        <w:rPr>
          <w:rFonts w:ascii="Arial" w:eastAsia="Calibri" w:hAnsi="Arial" w:cs="Calibri"/>
          <w:szCs w:val="24"/>
          <w:lang w:val="en-US"/>
        </w:rPr>
        <w:fldChar w:fldCharType="end"/>
      </w:r>
      <w:r w:rsidR="00AF5E50">
        <w:rPr>
          <w:rFonts w:ascii="Arial" w:eastAsia="Calibri" w:hAnsi="Arial" w:cs="Calibri"/>
          <w:szCs w:val="24"/>
          <w:lang w:val="en-US"/>
        </w:rPr>
        <w:t>. These</w:t>
      </w:r>
      <w:r w:rsidR="0038625E">
        <w:rPr>
          <w:rFonts w:ascii="Arial" w:eastAsia="Calibri" w:hAnsi="Arial" w:cs="Calibri"/>
          <w:szCs w:val="24"/>
          <w:lang w:val="en-US"/>
        </w:rPr>
        <w:t xml:space="preserve"> figure</w:t>
      </w:r>
      <w:r w:rsidR="00AF5E50">
        <w:rPr>
          <w:rFonts w:ascii="Arial" w:eastAsia="Calibri" w:hAnsi="Arial" w:cs="Calibri"/>
          <w:szCs w:val="24"/>
          <w:lang w:val="en-US"/>
        </w:rPr>
        <w:t>s are not</w:t>
      </w:r>
      <w:r w:rsidR="0038625E">
        <w:rPr>
          <w:rFonts w:ascii="Arial" w:eastAsia="Calibri" w:hAnsi="Arial" w:cs="Calibri"/>
          <w:szCs w:val="24"/>
          <w:lang w:val="en-US"/>
        </w:rPr>
        <w:t xml:space="preserve"> dissimilar from the 70%</w:t>
      </w:r>
      <w:r>
        <w:rPr>
          <w:rFonts w:ascii="Arial" w:eastAsia="Calibri" w:hAnsi="Arial" w:cs="Calibri"/>
          <w:szCs w:val="24"/>
          <w:lang w:val="en-US"/>
        </w:rPr>
        <w:t xml:space="preserve"> of </w:t>
      </w:r>
      <w:r w:rsidR="000C5586">
        <w:rPr>
          <w:rFonts w:ascii="Arial" w:eastAsia="Calibri" w:hAnsi="Arial" w:cs="Calibri"/>
          <w:szCs w:val="24"/>
          <w:lang w:val="en-US"/>
        </w:rPr>
        <w:t xml:space="preserve">electronic records containing </w:t>
      </w:r>
      <w:r>
        <w:rPr>
          <w:rFonts w:ascii="Arial" w:eastAsia="Calibri" w:hAnsi="Arial" w:cs="Calibri"/>
          <w:szCs w:val="24"/>
          <w:lang w:val="en-US"/>
        </w:rPr>
        <w:t xml:space="preserve">self-reported BMI </w:t>
      </w:r>
      <w:r w:rsidR="0038625E">
        <w:rPr>
          <w:rFonts w:ascii="Arial" w:eastAsia="Calibri" w:hAnsi="Arial" w:cs="Calibri"/>
          <w:szCs w:val="24"/>
          <w:lang w:val="en-US"/>
        </w:rPr>
        <w:t>in our study</w:t>
      </w:r>
      <w:r w:rsidR="00E52CAE">
        <w:rPr>
          <w:rFonts w:ascii="Arial" w:eastAsia="Calibri" w:hAnsi="Arial" w:cs="Calibri"/>
          <w:szCs w:val="24"/>
          <w:lang w:val="en-US"/>
        </w:rPr>
        <w:t>.</w:t>
      </w:r>
      <w:r w:rsidR="002F3E25">
        <w:rPr>
          <w:rFonts w:ascii="Arial" w:eastAsia="Calibri" w:hAnsi="Arial" w:cs="Calibri"/>
          <w:szCs w:val="24"/>
          <w:lang w:val="en-US"/>
        </w:rPr>
        <w:t xml:space="preserve"> </w:t>
      </w:r>
    </w:p>
    <w:p w14:paraId="776876DE" w14:textId="77777777" w:rsidR="0038625E" w:rsidRPr="003624B9" w:rsidRDefault="0038625E" w:rsidP="00416A39">
      <w:pPr>
        <w:keepNext/>
        <w:keepLines/>
        <w:spacing w:after="240" w:line="360" w:lineRule="auto"/>
        <w:outlineLvl w:val="0"/>
        <w:rPr>
          <w:rFonts w:ascii="Arial" w:eastAsia="Times New Roman" w:hAnsi="Arial" w:cs="Arial"/>
          <w:b/>
          <w:lang w:val="en-US"/>
        </w:rPr>
      </w:pPr>
      <w:r>
        <w:rPr>
          <w:rFonts w:ascii="Arial" w:eastAsia="Times New Roman" w:hAnsi="Arial" w:cs="Arial"/>
          <w:b/>
          <w:lang w:val="en-US"/>
        </w:rPr>
        <w:t>CONCLUSION</w:t>
      </w:r>
    </w:p>
    <w:p w14:paraId="036B239F" w14:textId="7B486699" w:rsidR="00D97DE5" w:rsidRDefault="00E10FEA" w:rsidP="00416A39">
      <w:pPr>
        <w:spacing w:after="240" w:line="360" w:lineRule="auto"/>
        <w:rPr>
          <w:rFonts w:ascii="Arial" w:eastAsia="Calibri" w:hAnsi="Arial" w:cs="Calibri"/>
          <w:szCs w:val="24"/>
          <w:lang w:val="en-US"/>
        </w:rPr>
      </w:pPr>
      <w:r>
        <w:rPr>
          <w:rFonts w:ascii="Arial" w:eastAsia="Calibri" w:hAnsi="Arial" w:cs="Calibri"/>
          <w:szCs w:val="24"/>
          <w:lang w:val="en-US"/>
        </w:rPr>
        <w:t>M</w:t>
      </w:r>
      <w:r w:rsidR="0038625E">
        <w:rPr>
          <w:rFonts w:ascii="Arial" w:eastAsia="Calibri" w:hAnsi="Arial" w:cs="Calibri"/>
          <w:szCs w:val="24"/>
          <w:lang w:val="en-US"/>
        </w:rPr>
        <w:t xml:space="preserve">aternal obesity </w:t>
      </w:r>
      <w:r>
        <w:rPr>
          <w:rFonts w:ascii="Arial" w:eastAsia="Calibri" w:hAnsi="Arial" w:cs="Calibri"/>
          <w:szCs w:val="24"/>
          <w:lang w:val="en-US"/>
        </w:rPr>
        <w:t>as indicated by</w:t>
      </w:r>
      <w:r w:rsidR="0038625E">
        <w:rPr>
          <w:rFonts w:ascii="Arial" w:eastAsia="Calibri" w:hAnsi="Arial" w:cs="Calibri"/>
          <w:szCs w:val="24"/>
          <w:lang w:val="en-US"/>
        </w:rPr>
        <w:t xml:space="preserve"> self-reported </w:t>
      </w:r>
      <w:r>
        <w:rPr>
          <w:rFonts w:ascii="Arial" w:eastAsia="Calibri" w:hAnsi="Arial" w:cs="Calibri"/>
          <w:szCs w:val="24"/>
          <w:lang w:val="en-US"/>
        </w:rPr>
        <w:t xml:space="preserve">prepregnancy </w:t>
      </w:r>
      <w:r w:rsidR="0038625E">
        <w:rPr>
          <w:rFonts w:ascii="Arial" w:eastAsia="Calibri" w:hAnsi="Arial" w:cs="Calibri"/>
          <w:szCs w:val="24"/>
          <w:lang w:val="en-US"/>
        </w:rPr>
        <w:t>BMI was posi</w:t>
      </w:r>
      <w:r>
        <w:rPr>
          <w:rFonts w:ascii="Arial" w:eastAsia="Calibri" w:hAnsi="Arial" w:cs="Calibri"/>
          <w:szCs w:val="24"/>
          <w:lang w:val="en-US"/>
        </w:rPr>
        <w:t xml:space="preserve">tively associated with multiple </w:t>
      </w:r>
      <w:r w:rsidR="0038625E">
        <w:rPr>
          <w:rFonts w:ascii="Arial" w:eastAsia="Calibri" w:hAnsi="Arial" w:cs="Calibri"/>
          <w:szCs w:val="24"/>
          <w:lang w:val="en-US"/>
        </w:rPr>
        <w:t>deprivation</w:t>
      </w:r>
      <w:r>
        <w:rPr>
          <w:rFonts w:ascii="Arial" w:eastAsia="Calibri" w:hAnsi="Arial" w:cs="Calibri"/>
          <w:szCs w:val="24"/>
          <w:lang w:val="en-US"/>
        </w:rPr>
        <w:t xml:space="preserve"> in an area with high levels of deprivation in an overall affluent region of England</w:t>
      </w:r>
      <w:r w:rsidR="0038625E">
        <w:rPr>
          <w:rFonts w:ascii="Arial" w:eastAsia="Calibri" w:hAnsi="Arial" w:cs="Calibri"/>
          <w:szCs w:val="24"/>
          <w:lang w:val="en-US"/>
        </w:rPr>
        <w:t xml:space="preserve">. </w:t>
      </w:r>
      <w:r w:rsidR="0038625E" w:rsidRPr="00F93175">
        <w:rPr>
          <w:rFonts w:ascii="Arial" w:eastAsia="Calibri" w:hAnsi="Arial" w:cs="Calibri"/>
          <w:szCs w:val="24"/>
          <w:lang w:val="en-US"/>
        </w:rPr>
        <w:t>The</w:t>
      </w:r>
      <w:r w:rsidR="00202D14">
        <w:rPr>
          <w:rFonts w:ascii="Arial" w:eastAsia="Calibri" w:hAnsi="Arial" w:cs="Calibri"/>
          <w:szCs w:val="24"/>
          <w:lang w:val="en-US"/>
        </w:rPr>
        <w:t xml:space="preserve">re was also an inverse </w:t>
      </w:r>
      <w:r w:rsidR="0038625E">
        <w:rPr>
          <w:rFonts w:ascii="Arial" w:eastAsia="Calibri" w:hAnsi="Arial" w:cs="Calibri"/>
          <w:szCs w:val="24"/>
          <w:lang w:val="en-US"/>
        </w:rPr>
        <w:t xml:space="preserve">association </w:t>
      </w:r>
      <w:r w:rsidR="0038625E" w:rsidRPr="00F93175">
        <w:rPr>
          <w:rFonts w:ascii="Arial" w:eastAsia="Calibri" w:hAnsi="Arial" w:cs="Calibri"/>
          <w:szCs w:val="24"/>
          <w:lang w:val="en-US"/>
        </w:rPr>
        <w:t xml:space="preserve">with </w:t>
      </w:r>
      <w:r>
        <w:rPr>
          <w:rFonts w:ascii="Arial" w:eastAsia="Calibri" w:hAnsi="Arial" w:cs="Calibri"/>
          <w:szCs w:val="24"/>
          <w:lang w:val="en-US"/>
        </w:rPr>
        <w:t xml:space="preserve">Asian </w:t>
      </w:r>
      <w:r w:rsidR="0038625E" w:rsidRPr="00F93175">
        <w:rPr>
          <w:rFonts w:ascii="Arial" w:eastAsia="Calibri" w:hAnsi="Arial" w:cs="Calibri"/>
          <w:szCs w:val="24"/>
          <w:lang w:val="en-US"/>
        </w:rPr>
        <w:t>ethnicity and</w:t>
      </w:r>
      <w:r w:rsidR="00F21B56">
        <w:rPr>
          <w:rFonts w:ascii="Arial" w:eastAsia="Calibri" w:hAnsi="Arial" w:cs="Calibri"/>
          <w:szCs w:val="24"/>
          <w:lang w:val="en-US"/>
        </w:rPr>
        <w:t xml:space="preserve"> </w:t>
      </w:r>
      <w:r w:rsidR="006B36C6">
        <w:rPr>
          <w:rFonts w:ascii="Arial" w:eastAsia="Calibri" w:hAnsi="Arial" w:cs="Calibri"/>
          <w:szCs w:val="24"/>
          <w:lang w:val="en-US"/>
        </w:rPr>
        <w:t xml:space="preserve">an association with </w:t>
      </w:r>
      <w:r>
        <w:rPr>
          <w:rFonts w:ascii="Arial" w:eastAsia="Calibri" w:hAnsi="Arial" w:cs="Calibri"/>
          <w:szCs w:val="24"/>
          <w:lang w:val="en-US"/>
        </w:rPr>
        <w:t xml:space="preserve">high </w:t>
      </w:r>
      <w:r w:rsidR="0038625E" w:rsidRPr="00F93175">
        <w:rPr>
          <w:rFonts w:ascii="Arial" w:eastAsia="Calibri" w:hAnsi="Arial" w:cs="Calibri"/>
          <w:szCs w:val="24"/>
          <w:lang w:val="en-US"/>
        </w:rPr>
        <w:t>parity, but not with age or smoking status.</w:t>
      </w:r>
      <w:r w:rsidR="0038625E">
        <w:rPr>
          <w:rFonts w:ascii="Arial" w:eastAsia="Calibri" w:hAnsi="Arial" w:cs="Calibri"/>
          <w:szCs w:val="24"/>
          <w:lang w:val="en-US"/>
        </w:rPr>
        <w:t xml:space="preserve"> </w:t>
      </w:r>
      <w:r w:rsidR="00D97DE5">
        <w:rPr>
          <w:rFonts w:ascii="Arial" w:eastAsia="Calibri" w:hAnsi="Arial" w:cs="Calibri"/>
          <w:szCs w:val="24"/>
          <w:lang w:val="en-US"/>
        </w:rPr>
        <w:t>Further research is needed into the complex relationship between deprivation and maternal obesity, as well as into the most effective interventions to help address this link and lessen the overall burden of maternal obesity.</w:t>
      </w:r>
    </w:p>
    <w:p w14:paraId="6F713FDF" w14:textId="79682B1D" w:rsidR="007A3486" w:rsidRPr="007A3486" w:rsidRDefault="007A3486" w:rsidP="00416A39">
      <w:pPr>
        <w:spacing w:after="240" w:line="360" w:lineRule="auto"/>
        <w:rPr>
          <w:rFonts w:ascii="Arial" w:eastAsia="Calibri" w:hAnsi="Arial" w:cs="Calibri"/>
          <w:b/>
          <w:szCs w:val="24"/>
          <w:lang w:val="en-US"/>
        </w:rPr>
      </w:pPr>
      <w:r w:rsidRPr="007A3486">
        <w:rPr>
          <w:rFonts w:ascii="Arial" w:eastAsia="Calibri" w:hAnsi="Arial" w:cs="Calibri"/>
          <w:b/>
          <w:szCs w:val="24"/>
          <w:lang w:val="en-US"/>
        </w:rPr>
        <w:t>ACKNOWLEDGEMENTS</w:t>
      </w:r>
    </w:p>
    <w:p w14:paraId="7B07E84F" w14:textId="7C5C0E09" w:rsidR="007A3486" w:rsidRDefault="002034D4" w:rsidP="00FB4A0E">
      <w:pPr>
        <w:spacing w:after="240" w:line="360" w:lineRule="auto"/>
        <w:rPr>
          <w:rFonts w:ascii="Arial" w:eastAsia="Calibri" w:hAnsi="Arial" w:cs="Calibri"/>
          <w:szCs w:val="24"/>
          <w:lang w:val="en-US"/>
        </w:rPr>
      </w:pPr>
      <w:r>
        <w:rPr>
          <w:rFonts w:ascii="Arial" w:eastAsia="Calibri" w:hAnsi="Arial" w:cs="Calibri"/>
          <w:szCs w:val="24"/>
          <w:lang w:val="en-US"/>
        </w:rPr>
        <w:t xml:space="preserve">This study was approved by the </w:t>
      </w:r>
      <w:r w:rsidR="009B2486">
        <w:rPr>
          <w:rFonts w:ascii="Arial" w:eastAsia="Calibri" w:hAnsi="Arial" w:cs="Calibri"/>
          <w:szCs w:val="24"/>
          <w:lang w:val="en-US"/>
        </w:rPr>
        <w:t xml:space="preserve">NHS </w:t>
      </w:r>
      <w:r w:rsidR="009B2486" w:rsidRPr="009B2486">
        <w:rPr>
          <w:rFonts w:ascii="Arial" w:eastAsia="Calibri" w:hAnsi="Arial" w:cs="Calibri"/>
          <w:szCs w:val="24"/>
          <w:lang w:val="en-US"/>
        </w:rPr>
        <w:t>Research Ethics Committee South Central</w:t>
      </w:r>
      <w:r w:rsidR="009B2486">
        <w:rPr>
          <w:rFonts w:ascii="Arial" w:eastAsia="Calibri" w:hAnsi="Arial" w:cs="Calibri"/>
          <w:szCs w:val="24"/>
          <w:lang w:val="en-US"/>
        </w:rPr>
        <w:t xml:space="preserve"> </w:t>
      </w:r>
      <w:r w:rsidR="009B2486" w:rsidRPr="009B2486">
        <w:rPr>
          <w:rFonts w:ascii="Arial" w:eastAsia="Calibri" w:hAnsi="Arial" w:cs="Calibri"/>
          <w:szCs w:val="24"/>
          <w:lang w:val="en-US"/>
        </w:rPr>
        <w:t>- Berkshire B</w:t>
      </w:r>
      <w:r>
        <w:rPr>
          <w:rFonts w:ascii="Arial" w:eastAsia="Calibri" w:hAnsi="Arial" w:cs="Calibri"/>
          <w:szCs w:val="24"/>
          <w:lang w:val="en-US"/>
        </w:rPr>
        <w:t xml:space="preserve">, reference </w:t>
      </w:r>
      <w:r w:rsidRPr="002034D4">
        <w:rPr>
          <w:rFonts w:ascii="Arial" w:eastAsia="Calibri" w:hAnsi="Arial" w:cs="Calibri"/>
          <w:szCs w:val="24"/>
          <w:lang w:val="en-US"/>
        </w:rPr>
        <w:t>14/SC/0259</w:t>
      </w:r>
      <w:r w:rsidR="00807FE3">
        <w:rPr>
          <w:rFonts w:ascii="Arial" w:eastAsia="Calibri" w:hAnsi="Arial" w:cs="Calibri"/>
          <w:szCs w:val="24"/>
          <w:lang w:val="en-US"/>
        </w:rPr>
        <w:t xml:space="preserve">, and </w:t>
      </w:r>
      <w:r>
        <w:rPr>
          <w:rFonts w:ascii="Arial" w:eastAsia="Calibri" w:hAnsi="Arial" w:cs="Calibri"/>
          <w:szCs w:val="24"/>
          <w:lang w:val="en-US"/>
        </w:rPr>
        <w:t xml:space="preserve">the Research </w:t>
      </w:r>
      <w:r w:rsidR="009B2486">
        <w:rPr>
          <w:rFonts w:ascii="Arial" w:eastAsia="Calibri" w:hAnsi="Arial" w:cs="Calibri"/>
          <w:szCs w:val="24"/>
          <w:lang w:val="en-US"/>
        </w:rPr>
        <w:t>Office of Portsmouth Hospitals NHS Trust</w:t>
      </w:r>
      <w:r>
        <w:rPr>
          <w:rFonts w:ascii="Arial" w:eastAsia="Calibri" w:hAnsi="Arial" w:cs="Calibri"/>
          <w:szCs w:val="24"/>
          <w:lang w:val="en-US"/>
        </w:rPr>
        <w:t xml:space="preserve">. </w:t>
      </w:r>
      <w:r w:rsidR="007A3486">
        <w:rPr>
          <w:rFonts w:ascii="Arial" w:eastAsia="Calibri" w:hAnsi="Arial" w:cs="Calibri"/>
          <w:szCs w:val="24"/>
          <w:lang w:val="en-US"/>
        </w:rPr>
        <w:t xml:space="preserve">We would like to thank all the midwifery and administrative staff at the Maternity Unit of Queen Alexandra Hospital, Portsmouth, who </w:t>
      </w:r>
      <w:r w:rsidR="009B2486">
        <w:rPr>
          <w:rFonts w:ascii="Arial" w:eastAsia="Calibri" w:hAnsi="Arial" w:cs="Calibri"/>
          <w:szCs w:val="24"/>
          <w:lang w:val="en-US"/>
        </w:rPr>
        <w:t>supported the study,</w:t>
      </w:r>
      <w:r w:rsidR="00CE7AC0">
        <w:rPr>
          <w:rFonts w:ascii="Arial" w:eastAsia="Calibri" w:hAnsi="Arial" w:cs="Calibri"/>
          <w:szCs w:val="24"/>
          <w:lang w:val="en-US"/>
        </w:rPr>
        <w:t xml:space="preserve"> </w:t>
      </w:r>
      <w:r w:rsidR="007A3486">
        <w:rPr>
          <w:rFonts w:ascii="Arial" w:eastAsia="Calibri" w:hAnsi="Arial" w:cs="Calibri"/>
          <w:szCs w:val="24"/>
          <w:lang w:val="en-US"/>
        </w:rPr>
        <w:t>facilitated access to the data and answered queries.</w:t>
      </w:r>
      <w:r w:rsidR="00FB4A0E">
        <w:rPr>
          <w:rFonts w:ascii="Arial" w:eastAsia="Calibri" w:hAnsi="Arial" w:cs="Calibri"/>
          <w:szCs w:val="24"/>
          <w:lang w:val="en-US"/>
        </w:rPr>
        <w:t xml:space="preserve"> We are also grateful to David Culliford at </w:t>
      </w:r>
      <w:r w:rsidR="00FB4A0E" w:rsidRPr="00FB4A0E">
        <w:rPr>
          <w:rFonts w:ascii="Arial" w:eastAsia="Calibri" w:hAnsi="Arial" w:cs="Calibri"/>
          <w:szCs w:val="24"/>
          <w:lang w:val="en-US"/>
        </w:rPr>
        <w:t>NIHR CLAHRC Wessex Methodologica</w:t>
      </w:r>
      <w:r w:rsidR="00FB4A0E">
        <w:rPr>
          <w:rFonts w:ascii="Arial" w:eastAsia="Calibri" w:hAnsi="Arial" w:cs="Calibri"/>
          <w:szCs w:val="24"/>
          <w:lang w:val="en-US"/>
        </w:rPr>
        <w:t>l Hub,</w:t>
      </w:r>
      <w:r w:rsidR="00FB4A0E" w:rsidRPr="00FB4A0E">
        <w:rPr>
          <w:rFonts w:ascii="Arial" w:eastAsia="Calibri" w:hAnsi="Arial" w:cs="Calibri"/>
          <w:szCs w:val="24"/>
          <w:lang w:val="en-US"/>
        </w:rPr>
        <w:t xml:space="preserve"> University of Southampton</w:t>
      </w:r>
      <w:r w:rsidR="00FB4A0E">
        <w:rPr>
          <w:rFonts w:ascii="Arial" w:eastAsia="Calibri" w:hAnsi="Arial" w:cs="Calibri"/>
          <w:szCs w:val="24"/>
          <w:lang w:val="en-US"/>
        </w:rPr>
        <w:t>, for his advice on handling missing data.</w:t>
      </w:r>
    </w:p>
    <w:p w14:paraId="05AA6140" w14:textId="128F775D" w:rsidR="00DF34DC" w:rsidRPr="00837854" w:rsidRDefault="007A3486" w:rsidP="007A3486">
      <w:pPr>
        <w:pStyle w:val="EndNoteBibliography"/>
        <w:spacing w:after="240" w:line="360" w:lineRule="auto"/>
        <w:rPr>
          <w:rFonts w:ascii="Arial" w:eastAsia="Calibri" w:hAnsi="Arial" w:cs="Arial"/>
        </w:rPr>
      </w:pPr>
      <w:r w:rsidRPr="00837854">
        <w:rPr>
          <w:rFonts w:ascii="Arial" w:eastAsia="Times New Roman" w:hAnsi="Arial" w:cs="Arial"/>
          <w:b/>
          <w:bCs/>
          <w:noProof w:val="0"/>
        </w:rPr>
        <w:t>REFERENCES</w:t>
      </w:r>
    </w:p>
    <w:p w14:paraId="60441835" w14:textId="4E9E7F1D" w:rsidR="00F4576B" w:rsidRPr="00F4576B" w:rsidRDefault="004255C4" w:rsidP="00F4576B">
      <w:pPr>
        <w:pStyle w:val="EndNoteBibliography"/>
        <w:spacing w:after="0"/>
      </w:pPr>
      <w:r w:rsidRPr="001D69DF">
        <w:rPr>
          <w:rFonts w:ascii="Arial" w:hAnsi="Arial" w:cs="Arial"/>
        </w:rPr>
        <w:fldChar w:fldCharType="begin"/>
      </w:r>
      <w:r w:rsidRPr="001D69DF">
        <w:rPr>
          <w:rFonts w:ascii="Arial" w:hAnsi="Arial" w:cs="Arial"/>
        </w:rPr>
        <w:instrText xml:space="preserve"> ADDIN EN.REFLIST </w:instrText>
      </w:r>
      <w:r w:rsidRPr="001D69DF">
        <w:rPr>
          <w:rFonts w:ascii="Arial" w:hAnsi="Arial" w:cs="Arial"/>
        </w:rPr>
        <w:fldChar w:fldCharType="separate"/>
      </w:r>
      <w:r w:rsidR="00F4576B" w:rsidRPr="00F4576B">
        <w:t>1.</w:t>
      </w:r>
      <w:r w:rsidR="00F4576B" w:rsidRPr="00F4576B">
        <w:tab/>
        <w:t xml:space="preserve">Confidential Enquiry into Maternal and Child Health. Why mothers die: the sixth report 2004. Available from: </w:t>
      </w:r>
      <w:hyperlink r:id="rId8" w:history="1">
        <w:r w:rsidR="00F4576B" w:rsidRPr="00F4576B">
          <w:rPr>
            <w:rStyle w:val="Hyperlink"/>
          </w:rPr>
          <w:t>http://www.hqip.org.uk/assets/NCAPOP-Library/CMACE-Reports/33.-2004-Why-Mothers-Die-2000-2002-The-Sixth-Report-of-the-Confidential-Enquiries-into-Maternal-Deaths-in-the-UK.pdf</w:t>
        </w:r>
      </w:hyperlink>
      <w:r w:rsidR="00F4576B" w:rsidRPr="00F4576B">
        <w:t>.</w:t>
      </w:r>
    </w:p>
    <w:p w14:paraId="65C1AF3B" w14:textId="105D410D" w:rsidR="00F4576B" w:rsidRPr="00F4576B" w:rsidRDefault="00F4576B" w:rsidP="00F4576B">
      <w:pPr>
        <w:pStyle w:val="EndNoteBibliography"/>
        <w:spacing w:after="0"/>
      </w:pPr>
      <w:r w:rsidRPr="00F4576B">
        <w:t>2.</w:t>
      </w:r>
      <w:r w:rsidRPr="00F4576B">
        <w:tab/>
        <w:t xml:space="preserve">Centre for Maternal and Child Enquiries. Maternal obesity in the UK: findings from a national project. 2010. Available from: </w:t>
      </w:r>
      <w:hyperlink r:id="rId9" w:history="1">
        <w:r w:rsidRPr="00F4576B">
          <w:rPr>
            <w:rStyle w:val="Hyperlink"/>
          </w:rPr>
          <w:t>http://www.publichealth.hscni.net/sites/default/files/Maternal%20Obesity%20in%20the%20UK.pdf</w:t>
        </w:r>
      </w:hyperlink>
      <w:r w:rsidRPr="00F4576B">
        <w:t>.</w:t>
      </w:r>
    </w:p>
    <w:p w14:paraId="0807EF61" w14:textId="77777777" w:rsidR="00F4576B" w:rsidRPr="00F4576B" w:rsidRDefault="00F4576B" w:rsidP="00F4576B">
      <w:pPr>
        <w:pStyle w:val="EndNoteBibliography"/>
        <w:spacing w:after="0"/>
      </w:pPr>
      <w:r w:rsidRPr="00F4576B">
        <w:t>3.</w:t>
      </w:r>
      <w:r w:rsidRPr="00F4576B">
        <w:tab/>
        <w:t>Sebire NJ, Jolly M, Harris JP, Wadsworth J, Joffe M, Beard RW, et al. Maternal obesity and pregnancy outcome: a study of 287,213 pregnancies in London. International journal of obesity and related metabolic disorders : journal of the International Association for the Study of Obesity. 2001;25(8):1175-82.</w:t>
      </w:r>
    </w:p>
    <w:p w14:paraId="4BF9D12B" w14:textId="77777777" w:rsidR="00F4576B" w:rsidRPr="00F4576B" w:rsidRDefault="00F4576B" w:rsidP="00F4576B">
      <w:pPr>
        <w:pStyle w:val="EndNoteBibliography"/>
        <w:spacing w:after="0"/>
      </w:pPr>
      <w:r w:rsidRPr="00F4576B">
        <w:t>4.</w:t>
      </w:r>
      <w:r w:rsidRPr="00F4576B">
        <w:tab/>
        <w:t>Poston L, Caleyachetty R, Cnattingius S, Corvalán C, Uauy R, Herring S, et al. Preconceptional and maternal obesity: epidemiology and health consequences. The Lancet Diabetes &amp; Endocrinology.4(12):1025-36.</w:t>
      </w:r>
    </w:p>
    <w:p w14:paraId="53B4D88A" w14:textId="77777777" w:rsidR="00F4576B" w:rsidRPr="00F4576B" w:rsidRDefault="00F4576B" w:rsidP="00F4576B">
      <w:pPr>
        <w:pStyle w:val="EndNoteBibliography"/>
        <w:spacing w:after="0"/>
      </w:pPr>
      <w:r w:rsidRPr="00F4576B">
        <w:t>5.</w:t>
      </w:r>
      <w:r w:rsidRPr="00F4576B">
        <w:tab/>
        <w:t>Godfrey KM, Reynolds RM, Prescott SL, Nyirenda M, Jaddoe VWV, Eriksson JG, et al. Influence of maternal obesity on the long-term health of offspring. The Lancet Diabetes &amp; Endocrinology. 2017;5(1):53-64.</w:t>
      </w:r>
    </w:p>
    <w:p w14:paraId="11F3E109" w14:textId="53C9386A" w:rsidR="00F4576B" w:rsidRPr="00F4576B" w:rsidRDefault="00F4576B" w:rsidP="00F4576B">
      <w:pPr>
        <w:pStyle w:val="EndNoteBibliography"/>
        <w:spacing w:after="0"/>
      </w:pPr>
      <w:r w:rsidRPr="00F4576B">
        <w:t>6.</w:t>
      </w:r>
      <w:r w:rsidRPr="00F4576B">
        <w:tab/>
        <w:t xml:space="preserve">Public Health England. Health risks of adult obesity. Available from: </w:t>
      </w:r>
      <w:hyperlink r:id="rId10" w:history="1">
        <w:r w:rsidRPr="00F4576B">
          <w:rPr>
            <w:rStyle w:val="Hyperlink"/>
          </w:rPr>
          <w:t>http://webarchive.nationalarchives.gov.uk/20170110171059/https://www.noo.org.uk/NOO_about_obesity/obesity_and_health/health_risk_adult</w:t>
        </w:r>
      </w:hyperlink>
      <w:r w:rsidRPr="00F4576B">
        <w:t>.</w:t>
      </w:r>
    </w:p>
    <w:p w14:paraId="61433915" w14:textId="77777777" w:rsidR="00F4576B" w:rsidRPr="00F4576B" w:rsidRDefault="00F4576B" w:rsidP="00F4576B">
      <w:pPr>
        <w:pStyle w:val="EndNoteBibliography"/>
        <w:spacing w:after="0"/>
      </w:pPr>
      <w:r w:rsidRPr="00F4576B">
        <w:t>7.</w:t>
      </w:r>
      <w:r w:rsidRPr="00F4576B">
        <w:tab/>
        <w:t>Derraik JG, Ayyavoo A, Hofman PL, Biggs JB, Cutfield WS. Increasing maternal prepregnancy body mass index is associated with reduced insulin sensitivity and increased blood pressure in their children. Clin Endocrinol (Oxf). 2015;83(3):352-6.</w:t>
      </w:r>
    </w:p>
    <w:p w14:paraId="2ACC7563" w14:textId="77777777" w:rsidR="00F4576B" w:rsidRPr="00F4576B" w:rsidRDefault="00F4576B" w:rsidP="00F4576B">
      <w:pPr>
        <w:pStyle w:val="EndNoteBibliography"/>
        <w:spacing w:after="0"/>
      </w:pPr>
      <w:r w:rsidRPr="00F4576B">
        <w:t>8.</w:t>
      </w:r>
      <w:r w:rsidRPr="00F4576B">
        <w:tab/>
        <w:t>Gaillard R, Welten M, Oddy WH, Beilin LJ, Mori TA, Jaddoe VWV, et al. Associations of maternal prepregnancy body mass index and gestational weight gain with cardio-metabolic risk factors in adolescent offspring: a prospective cohort study. BJOG: An International Journal of Obstetrics &amp; Gynaecology. 2016;123(2):207-16.</w:t>
      </w:r>
    </w:p>
    <w:p w14:paraId="7DF7F5D7" w14:textId="77777777" w:rsidR="00F4576B" w:rsidRPr="00F4576B" w:rsidRDefault="00F4576B" w:rsidP="00F4576B">
      <w:pPr>
        <w:pStyle w:val="EndNoteBibliography"/>
        <w:spacing w:after="0"/>
      </w:pPr>
      <w:r w:rsidRPr="00F4576B">
        <w:t>9.</w:t>
      </w:r>
      <w:r w:rsidRPr="00F4576B">
        <w:tab/>
        <w:t>Kaar JL, Crume T, Brinton JT, Bischoff KJ, McDuffie R, Dabelea D. Maternal obesity, gestational weight gain, and offspring adiposity: the exploring perinatal outcomes among children study. The Journal of pediatrics. 2014;165(3):509-15.</w:t>
      </w:r>
    </w:p>
    <w:p w14:paraId="29C2A149" w14:textId="77777777" w:rsidR="00F4576B" w:rsidRPr="00F4576B" w:rsidRDefault="00F4576B" w:rsidP="00F4576B">
      <w:pPr>
        <w:pStyle w:val="EndNoteBibliography"/>
        <w:spacing w:after="0"/>
      </w:pPr>
      <w:r w:rsidRPr="00F4576B">
        <w:t>10.</w:t>
      </w:r>
      <w:r w:rsidRPr="00F4576B">
        <w:tab/>
        <w:t>Oostvogels AJJM, Stronks K, Roseboom TJ, Post JAMvd, Eijsden Mv, Vrijkotte TGM. Maternal Prepregnancy BMI, Offspring's Early Postnatal Growth, and Metabolic Profile at Age 5–6 Years: the ABCD Study. The Journal of Clinical Endocrinology &amp; Metabolism. 2014;99(10):3845-54.</w:t>
      </w:r>
    </w:p>
    <w:p w14:paraId="690492C9" w14:textId="77777777" w:rsidR="00F4576B" w:rsidRPr="00F4576B" w:rsidRDefault="00F4576B" w:rsidP="00F4576B">
      <w:pPr>
        <w:pStyle w:val="EndNoteBibliography"/>
        <w:spacing w:after="0"/>
      </w:pPr>
      <w:r w:rsidRPr="00F4576B">
        <w:t>11.</w:t>
      </w:r>
      <w:r w:rsidRPr="00F4576B">
        <w:tab/>
        <w:t>McLaren L. Socioeconomic status and obesity. Epidemiol Rev. 2007;29:29-48.</w:t>
      </w:r>
    </w:p>
    <w:p w14:paraId="1EC94EC6" w14:textId="6A18E903" w:rsidR="00F4576B" w:rsidRPr="00F4576B" w:rsidRDefault="00F4576B" w:rsidP="00F4576B">
      <w:pPr>
        <w:pStyle w:val="EndNoteBibliography"/>
        <w:spacing w:after="0"/>
      </w:pPr>
      <w:r w:rsidRPr="00F4576B">
        <w:t>12.</w:t>
      </w:r>
      <w:r w:rsidRPr="00F4576B">
        <w:tab/>
        <w:t xml:space="preserve">Public Health England. About obesity: health inequalities 2013. Available from: </w:t>
      </w:r>
      <w:hyperlink r:id="rId11" w:history="1">
        <w:r w:rsidRPr="00F4576B">
          <w:rPr>
            <w:rStyle w:val="Hyperlink"/>
          </w:rPr>
          <w:t>http://webarchive.nationalarchives.gov.uk/20170110170055/https://www.noo.org.uk/NOO_about_obesity/inequalities</w:t>
        </w:r>
      </w:hyperlink>
      <w:r w:rsidRPr="00F4576B">
        <w:t>.</w:t>
      </w:r>
    </w:p>
    <w:p w14:paraId="2BEB049C" w14:textId="13228981" w:rsidR="00F4576B" w:rsidRPr="00F4576B" w:rsidRDefault="00F4576B" w:rsidP="00F4576B">
      <w:pPr>
        <w:pStyle w:val="EndNoteBibliography"/>
        <w:spacing w:after="0"/>
      </w:pPr>
      <w:r w:rsidRPr="00F4576B">
        <w:t>13.</w:t>
      </w:r>
      <w:r w:rsidRPr="00F4576B">
        <w:tab/>
        <w:t xml:space="preserve">Public Health England. Adult obesity and socio-economic status data factsheet. 2014. Available from: </w:t>
      </w:r>
      <w:hyperlink r:id="rId12" w:history="1">
        <w:r w:rsidRPr="00F4576B">
          <w:rPr>
            <w:rStyle w:val="Hyperlink"/>
          </w:rPr>
          <w:t>http://webarchive.nationalarchives.gov.uk/20170110172143/http://www.noo.org.uk/securefiles/170110_1721//AdultSocioeconomic_Aug2014_v2.pdf</w:t>
        </w:r>
      </w:hyperlink>
      <w:r w:rsidRPr="00F4576B">
        <w:t>.</w:t>
      </w:r>
    </w:p>
    <w:p w14:paraId="2794510E" w14:textId="77777777" w:rsidR="00F4576B" w:rsidRPr="00F4576B" w:rsidRDefault="00F4576B" w:rsidP="00F4576B">
      <w:pPr>
        <w:pStyle w:val="EndNoteBibliography"/>
        <w:spacing w:after="0"/>
      </w:pPr>
      <w:r w:rsidRPr="00F4576B">
        <w:t>14.</w:t>
      </w:r>
      <w:r w:rsidRPr="00F4576B">
        <w:tab/>
        <w:t>Stafford M, Brunner EJ, Head J, Ross NA. Deprivation and the development of obesity a multilevel, longitudinal study in England. Am J Prev Med. 2010;39(2):130-9.</w:t>
      </w:r>
    </w:p>
    <w:p w14:paraId="546F7B22" w14:textId="77777777" w:rsidR="00F4576B" w:rsidRPr="00F4576B" w:rsidRDefault="00F4576B" w:rsidP="00F4576B">
      <w:pPr>
        <w:pStyle w:val="EndNoteBibliography"/>
        <w:spacing w:after="0"/>
      </w:pPr>
      <w:r w:rsidRPr="00F4576B">
        <w:t>15.</w:t>
      </w:r>
      <w:r w:rsidRPr="00F4576B">
        <w:tab/>
        <w:t>Lawlor DA, Batty GD, Morton SM, Clark H, Macintyre S, Leon DA. Childhood socioeconomic position, educational attainment, and adult cardiovascular risk factors: the Aberdeen children of the 1950s cohort study. Am J Public Health. 2005;95(7):1245-51.</w:t>
      </w:r>
    </w:p>
    <w:p w14:paraId="2ABF68B0" w14:textId="77777777" w:rsidR="00F4576B" w:rsidRPr="00F4576B" w:rsidRDefault="00F4576B" w:rsidP="00F4576B">
      <w:pPr>
        <w:pStyle w:val="EndNoteBibliography"/>
        <w:spacing w:after="0"/>
      </w:pPr>
      <w:r w:rsidRPr="00F4576B">
        <w:t>16.</w:t>
      </w:r>
      <w:r w:rsidRPr="00F4576B">
        <w:tab/>
        <w:t>Law C, Power C, Graham H, Merrick D, Consortium DoHPHR. Obesity and health inequalities. Obes Rev. 2007;8 Suppl 1:19-22.</w:t>
      </w:r>
    </w:p>
    <w:p w14:paraId="41C60E6A" w14:textId="77777777" w:rsidR="00F4576B" w:rsidRPr="00F4576B" w:rsidRDefault="00F4576B" w:rsidP="00F4576B">
      <w:pPr>
        <w:pStyle w:val="EndNoteBibliography"/>
        <w:spacing w:after="0"/>
      </w:pPr>
      <w:r w:rsidRPr="00F4576B">
        <w:t>17.</w:t>
      </w:r>
      <w:r w:rsidRPr="00F4576B">
        <w:tab/>
        <w:t>Nelson M, Dick K, Holmes B. Food budget standards and dietary adequacy in low-income families. The Proceedings of the Nutrition Society. 2002;61(4):569-77.</w:t>
      </w:r>
    </w:p>
    <w:p w14:paraId="7A3554C9" w14:textId="77777777" w:rsidR="00F4576B" w:rsidRPr="00F4576B" w:rsidRDefault="00F4576B" w:rsidP="00F4576B">
      <w:pPr>
        <w:pStyle w:val="EndNoteBibliography"/>
        <w:spacing w:after="0"/>
      </w:pPr>
      <w:r w:rsidRPr="00F4576B">
        <w:t>18.</w:t>
      </w:r>
      <w:r w:rsidRPr="00F4576B">
        <w:tab/>
        <w:t>Black JL, Macinko J. Neighborhoods and obesity. Nutrition reviews. 2008;66(1):2-20.</w:t>
      </w:r>
    </w:p>
    <w:p w14:paraId="7D443B8A" w14:textId="662680A1" w:rsidR="00F4576B" w:rsidRPr="00F4576B" w:rsidRDefault="00F4576B" w:rsidP="00F4576B">
      <w:pPr>
        <w:pStyle w:val="EndNoteBibliography"/>
        <w:spacing w:after="0"/>
      </w:pPr>
      <w:r w:rsidRPr="00F4576B">
        <w:t>19.</w:t>
      </w:r>
      <w:r w:rsidRPr="00F4576B">
        <w:tab/>
        <w:t xml:space="preserve">Department for Communities and Local Government. The English Index of Multiple Deprivation (IMD) 2015 – guidance. 2015. Available from: </w:t>
      </w:r>
      <w:hyperlink r:id="rId13" w:history="1">
        <w:r w:rsidRPr="00F4576B">
          <w:rPr>
            <w:rStyle w:val="Hyperlink"/>
          </w:rPr>
          <w:t>https://www.gov.uk/government/uploads/system/uploads/attachment_data/file/464430/English_Index_of_Multiple_Deprivation_2015_-_Guidance.pdf</w:t>
        </w:r>
      </w:hyperlink>
      <w:r w:rsidRPr="00F4576B">
        <w:t>.</w:t>
      </w:r>
    </w:p>
    <w:p w14:paraId="2A538081" w14:textId="77777777" w:rsidR="00F4576B" w:rsidRPr="00F4576B" w:rsidRDefault="00F4576B" w:rsidP="00F4576B">
      <w:pPr>
        <w:pStyle w:val="EndNoteBibliography"/>
        <w:spacing w:after="0"/>
      </w:pPr>
      <w:r w:rsidRPr="00F4576B">
        <w:t>20.</w:t>
      </w:r>
      <w:r w:rsidRPr="00F4576B">
        <w:tab/>
        <w:t>Heslehurst N, Rankin J, Wilkinson JR, Summerbell CD. A nationally representative study of maternal obesity in England, UK: trends in incidence and demographic inequalities in 619 323 births, 1989-2007.[Erratum appears in Int J Obes (Lond). 2010 Aug;34(8):1353]. International journal of obesity. 2010;34(3):420-8.</w:t>
      </w:r>
    </w:p>
    <w:p w14:paraId="1971F278" w14:textId="77777777" w:rsidR="00F4576B" w:rsidRPr="00F4576B" w:rsidRDefault="00F4576B" w:rsidP="00F4576B">
      <w:pPr>
        <w:pStyle w:val="EndNoteBibliography"/>
        <w:spacing w:after="0"/>
      </w:pPr>
      <w:r w:rsidRPr="00F4576B">
        <w:t>21.</w:t>
      </w:r>
      <w:r w:rsidRPr="00F4576B">
        <w:tab/>
        <w:t>Kerrigan AM, Kingdon C. Maternal obesity and pregnancy: a retrospective study. Midwifery. 2010;26(1):138-46.</w:t>
      </w:r>
    </w:p>
    <w:p w14:paraId="6630FCB1" w14:textId="77777777" w:rsidR="00F4576B" w:rsidRPr="00F4576B" w:rsidRDefault="00F4576B" w:rsidP="00F4576B">
      <w:pPr>
        <w:pStyle w:val="EndNoteBibliography"/>
        <w:spacing w:after="0"/>
      </w:pPr>
      <w:r w:rsidRPr="00F4576B">
        <w:t>22.</w:t>
      </w:r>
      <w:r w:rsidRPr="00F4576B">
        <w:tab/>
        <w:t>Heslehurst N, Ells LJ, Simpson H, Batterham A, Wilkinson J, Summerbell CD. Trends in maternal obesity incidence rates, demographic predictors, and health inequalities in 36,821 women over a 15-year period. BJOG : an international journal of obstetrics and gynaecology. 2007;114(2):187-94.</w:t>
      </w:r>
    </w:p>
    <w:p w14:paraId="411D058C" w14:textId="77777777" w:rsidR="00F4576B" w:rsidRPr="00F4576B" w:rsidRDefault="00F4576B" w:rsidP="00F4576B">
      <w:pPr>
        <w:pStyle w:val="EndNoteBibliography"/>
        <w:spacing w:after="0"/>
      </w:pPr>
      <w:r w:rsidRPr="00F4576B">
        <w:t>23.</w:t>
      </w:r>
      <w:r w:rsidRPr="00F4576B">
        <w:tab/>
        <w:t>Opara EI, Zaidi J. The interpretation and clinical application of the word 'parity': a survey. BJOG : an international journal of obstetrics and gynaecology. 2007;114(10):1295-7.</w:t>
      </w:r>
    </w:p>
    <w:p w14:paraId="3ECD6954" w14:textId="77777777" w:rsidR="00F4576B" w:rsidRPr="00F4576B" w:rsidRDefault="00F4576B" w:rsidP="00F4576B">
      <w:pPr>
        <w:pStyle w:val="EndNoteBibliography"/>
        <w:spacing w:after="0"/>
      </w:pPr>
      <w:r w:rsidRPr="00F4576B">
        <w:t>24.</w:t>
      </w:r>
      <w:r w:rsidRPr="00F4576B">
        <w:tab/>
        <w:t>Kaufman A, Augustson EM, Patrick H. Unraveling the Relationship between Smoking and Weight: The Role of Sedentary Behavior. J Obes. 2012;2012:735465.</w:t>
      </w:r>
    </w:p>
    <w:p w14:paraId="4F0026CC" w14:textId="77777777" w:rsidR="00F4576B" w:rsidRPr="00F4576B" w:rsidRDefault="00F4576B" w:rsidP="00F4576B">
      <w:pPr>
        <w:pStyle w:val="EndNoteBibliography"/>
        <w:spacing w:after="0"/>
      </w:pPr>
      <w:r w:rsidRPr="00F4576B">
        <w:t>25.</w:t>
      </w:r>
      <w:r w:rsidRPr="00F4576B">
        <w:tab/>
        <w:t>Chiolero A, Faeh D, Paccaud F, Cornuz J. Consequences of smoking for body weight, body fat distribution, and insulin resistance. The American journal of clinical nutrition. 2008;87(4):801-9.</w:t>
      </w:r>
    </w:p>
    <w:p w14:paraId="67D9FE66" w14:textId="77777777" w:rsidR="00F4576B" w:rsidRPr="00F4576B" w:rsidRDefault="00F4576B" w:rsidP="00F4576B">
      <w:pPr>
        <w:pStyle w:val="EndNoteBibliography"/>
        <w:spacing w:after="0"/>
      </w:pPr>
      <w:r w:rsidRPr="00F4576B">
        <w:t>26.</w:t>
      </w:r>
      <w:r w:rsidRPr="00F4576B">
        <w:tab/>
        <w:t>Heslehurst N. Identifying 'at risk' women and the impact of maternal obesity on National Health Service maternity services. The Proceedings of the Nutrition Society. 2011;70(4):439-49.</w:t>
      </w:r>
    </w:p>
    <w:p w14:paraId="68C9E4B5" w14:textId="17EBF1D7" w:rsidR="00F4576B" w:rsidRPr="00F4576B" w:rsidRDefault="00F4576B" w:rsidP="00F4576B">
      <w:pPr>
        <w:pStyle w:val="EndNoteBibliography"/>
        <w:spacing w:after="0"/>
      </w:pPr>
      <w:r w:rsidRPr="00F4576B">
        <w:t>27.</w:t>
      </w:r>
      <w:r w:rsidRPr="00F4576B">
        <w:tab/>
        <w:t xml:space="preserve">World Health Organisation. BMI classification. 2016. Available from: </w:t>
      </w:r>
      <w:hyperlink r:id="rId14" w:history="1">
        <w:r w:rsidRPr="00F4576B">
          <w:rPr>
            <w:rStyle w:val="Hyperlink"/>
          </w:rPr>
          <w:t>http://apps.who.int/bmi/index.jsp?introPage=intro_3.html</w:t>
        </w:r>
      </w:hyperlink>
      <w:r w:rsidRPr="00F4576B">
        <w:t>.</w:t>
      </w:r>
    </w:p>
    <w:p w14:paraId="6619AB56" w14:textId="53848F7A" w:rsidR="00F4576B" w:rsidRPr="00F4576B" w:rsidRDefault="00F4576B" w:rsidP="00F4576B">
      <w:pPr>
        <w:pStyle w:val="EndNoteBibliography"/>
        <w:spacing w:after="0"/>
      </w:pPr>
      <w:r w:rsidRPr="00F4576B">
        <w:t>28.</w:t>
      </w:r>
      <w:r w:rsidRPr="00F4576B">
        <w:tab/>
        <w:t xml:space="preserve">McLennan D, Barnes, H., Noble, M., Davies, J., Garratt, E., Dibben, C. The English Indices of Deprivation 2010. 2011. Available from: </w:t>
      </w:r>
      <w:hyperlink r:id="rId15" w:history="1">
        <w:r w:rsidRPr="00F4576B">
          <w:rPr>
            <w:rStyle w:val="Hyperlink"/>
          </w:rPr>
          <w:t>https://www.gov.uk/government/uploads/system/uploads/attachment_data/file/6320/1870718.pdf</w:t>
        </w:r>
      </w:hyperlink>
      <w:r w:rsidRPr="00F4576B">
        <w:t>.</w:t>
      </w:r>
    </w:p>
    <w:p w14:paraId="70CD8FDE" w14:textId="649D9073" w:rsidR="00F4576B" w:rsidRPr="00F4576B" w:rsidRDefault="00F4576B" w:rsidP="00F4576B">
      <w:pPr>
        <w:pStyle w:val="EndNoteBibliography"/>
        <w:spacing w:after="0"/>
      </w:pPr>
      <w:r w:rsidRPr="00F4576B">
        <w:t>29.</w:t>
      </w:r>
      <w:r w:rsidRPr="00F4576B">
        <w:tab/>
        <w:t xml:space="preserve">Office for National Statistics. Lower Super Output Area Mid-year Population Estimates (supporting information). 2017. Available from: </w:t>
      </w:r>
      <w:hyperlink r:id="rId16" w:history="1">
        <w:r w:rsidRPr="00F4576B">
          <w:rPr>
            <w:rStyle w:val="Hyperlink"/>
          </w:rPr>
          <w:t>https://www.ons.gov.uk/peoplepopulationandcommunity/populationandmigration/populationestimates/datasets/lowersuperoutputareamidyearpopulationestimates</w:t>
        </w:r>
      </w:hyperlink>
      <w:r w:rsidRPr="00F4576B">
        <w:t>.</w:t>
      </w:r>
    </w:p>
    <w:p w14:paraId="439013C5" w14:textId="0870D2ED" w:rsidR="00F4576B" w:rsidRPr="00F4576B" w:rsidRDefault="00F4576B" w:rsidP="00F4576B">
      <w:pPr>
        <w:pStyle w:val="EndNoteBibliography"/>
        <w:spacing w:after="0"/>
      </w:pPr>
      <w:r w:rsidRPr="00F4576B">
        <w:t>30.</w:t>
      </w:r>
      <w:r w:rsidRPr="00F4576B">
        <w:tab/>
        <w:t xml:space="preserve">Public Health England. LSOA to deprivation quantile lookup table - lookup table used to allocate LSOAs to IMD 2010 deprivation deciles, quintiles and quartiles in each English region. 2009. Available from: </w:t>
      </w:r>
      <w:hyperlink r:id="rId17" w:history="1">
        <w:r w:rsidRPr="00F4576B">
          <w:rPr>
            <w:rStyle w:val="Hyperlink"/>
          </w:rPr>
          <w:t>http://webarchive.nationalarchives.gov.uk/20170106082025/http://www.apho.org.uk/resource/item.aspx?RID=110541</w:t>
        </w:r>
      </w:hyperlink>
      <w:r w:rsidRPr="00F4576B">
        <w:t xml:space="preserve"> </w:t>
      </w:r>
    </w:p>
    <w:p w14:paraId="253B25DF" w14:textId="0635A0C7" w:rsidR="00F4576B" w:rsidRPr="00F4576B" w:rsidRDefault="00F4576B" w:rsidP="00F4576B">
      <w:pPr>
        <w:pStyle w:val="EndNoteBibliography"/>
        <w:spacing w:after="0"/>
      </w:pPr>
      <w:r w:rsidRPr="00F4576B">
        <w:t>31.</w:t>
      </w:r>
      <w:r w:rsidRPr="00F4576B">
        <w:tab/>
        <w:t xml:space="preserve">Office for National Statistics. Presentation of Ethnic Group Data. Available from: </w:t>
      </w:r>
      <w:hyperlink r:id="rId18" w:history="1">
        <w:r w:rsidRPr="00F4576B">
          <w:rPr>
            <w:rStyle w:val="Hyperlink"/>
          </w:rPr>
          <w:t>http://www.ons.gov.uk/ons/guide-method/measuring-equality/equality/ethnic-nat-identity-religion/ethnic-group/presentation-of-ethnic-group-data.html</w:t>
        </w:r>
      </w:hyperlink>
      <w:r w:rsidRPr="00F4576B">
        <w:t>.</w:t>
      </w:r>
    </w:p>
    <w:p w14:paraId="691CA0B3" w14:textId="77777777" w:rsidR="00F4576B" w:rsidRPr="00F4576B" w:rsidRDefault="00F4576B" w:rsidP="00F4576B">
      <w:pPr>
        <w:pStyle w:val="EndNoteBibliography"/>
        <w:spacing w:after="0"/>
      </w:pPr>
      <w:r w:rsidRPr="00F4576B">
        <w:t>32.</w:t>
      </w:r>
      <w:r w:rsidRPr="00F4576B">
        <w:tab/>
        <w:t>Ebbeling CB, Pawlak DB, Ludwig DS. Childhood obesity: public-health crisis, common sense cure. Lancet. 2002;360(9331):473-82.</w:t>
      </w:r>
    </w:p>
    <w:p w14:paraId="6706A351" w14:textId="77777777" w:rsidR="00F4576B" w:rsidRPr="00F4576B" w:rsidRDefault="00F4576B" w:rsidP="00F4576B">
      <w:pPr>
        <w:pStyle w:val="EndNoteBibliography"/>
        <w:spacing w:after="0"/>
      </w:pPr>
      <w:r w:rsidRPr="00F4576B">
        <w:t>33.</w:t>
      </w:r>
      <w:r w:rsidRPr="00F4576B">
        <w:tab/>
        <w:t>Lawlor DA, Chaturvedi N. Treatment and prevention of obesity--are there critical periods for intervention? International journal of epidemiology. 2006;35(1):3-9.</w:t>
      </w:r>
    </w:p>
    <w:p w14:paraId="32E778BF" w14:textId="77777777" w:rsidR="00F4576B" w:rsidRPr="00F4576B" w:rsidRDefault="00F4576B" w:rsidP="00F4576B">
      <w:pPr>
        <w:pStyle w:val="EndNoteBibliography"/>
        <w:spacing w:after="0"/>
      </w:pPr>
      <w:r w:rsidRPr="00F4576B">
        <w:t>34.</w:t>
      </w:r>
      <w:r w:rsidRPr="00F4576B">
        <w:tab/>
        <w:t>Ahern AL, Aveyard P, Boyland EJ, Halford JC, Jebb SA, team Wt. Inequalities in the uptake of weight management interventions in a pragmatic trial: an observational study in primary care. Br J Gen Pract. 2016;66(645):e258-63.</w:t>
      </w:r>
    </w:p>
    <w:p w14:paraId="34A4D8C6" w14:textId="77777777" w:rsidR="00F4576B" w:rsidRPr="00F4576B" w:rsidRDefault="00F4576B" w:rsidP="00F4576B">
      <w:pPr>
        <w:pStyle w:val="EndNoteBibliography"/>
        <w:spacing w:after="0"/>
      </w:pPr>
      <w:r w:rsidRPr="00F4576B">
        <w:t>35.</w:t>
      </w:r>
      <w:r w:rsidRPr="00F4576B">
        <w:tab/>
        <w:t>Relton C, Li J, Strong M, Holdsworth M, Cooper R, Green M, et al. Deprivation, clubs and drugs: results of a UK regional population-based cross-sectional study of weight management strategies. BMC public health. 2014;14:444.</w:t>
      </w:r>
    </w:p>
    <w:p w14:paraId="0E1CECF5" w14:textId="77777777" w:rsidR="00F4576B" w:rsidRPr="00F4576B" w:rsidRDefault="00F4576B" w:rsidP="00F4576B">
      <w:pPr>
        <w:pStyle w:val="EndNoteBibliography"/>
        <w:spacing w:after="0"/>
      </w:pPr>
      <w:r w:rsidRPr="00F4576B">
        <w:t>36.</w:t>
      </w:r>
      <w:r w:rsidRPr="00F4576B">
        <w:tab/>
        <w:t>Stafford M, Cummins S, Macintyre S, Ellaway A, Marmot M. Gender differences in the associations between health and neighbourhood environment. Soc Sci Med. 2005;60(8):1681-92.</w:t>
      </w:r>
    </w:p>
    <w:p w14:paraId="56C38915" w14:textId="77777777" w:rsidR="00F4576B" w:rsidRPr="00F4576B" w:rsidRDefault="00F4576B" w:rsidP="00F4576B">
      <w:pPr>
        <w:pStyle w:val="EndNoteBibliography"/>
        <w:spacing w:after="0"/>
      </w:pPr>
      <w:r w:rsidRPr="00F4576B">
        <w:t>37.</w:t>
      </w:r>
      <w:r w:rsidRPr="00F4576B">
        <w:tab/>
        <w:t>Wang MC, Kim S, Gonzalez AA, MacLeod KE, Winkleby MA. Socioeconomic and food-related physical characteristics of the neighbourhood environment are associated with body mass index. Journal of epidemiology and community health. 2007;61(6):491-8.</w:t>
      </w:r>
    </w:p>
    <w:p w14:paraId="023D63BA" w14:textId="77777777" w:rsidR="00F4576B" w:rsidRPr="00F4576B" w:rsidRDefault="00F4576B" w:rsidP="00F4576B">
      <w:pPr>
        <w:pStyle w:val="EndNoteBibliography"/>
        <w:spacing w:after="0"/>
      </w:pPr>
      <w:r w:rsidRPr="00F4576B">
        <w:t>38.</w:t>
      </w:r>
      <w:r w:rsidRPr="00F4576B">
        <w:tab/>
        <w:t>Black C, Ntani G, Kenny R, Tinati T, Jarman M, Lawrence W, et al. Variety and quality of healthy foods differ according to neighbourhood deprivation. Health Place. 2012;18(6):1292-9.</w:t>
      </w:r>
    </w:p>
    <w:p w14:paraId="1EDF17A7" w14:textId="0CDD1F80" w:rsidR="00F4576B" w:rsidRPr="00F4576B" w:rsidRDefault="00F4576B" w:rsidP="00F4576B">
      <w:pPr>
        <w:pStyle w:val="EndNoteBibliography"/>
        <w:spacing w:after="0"/>
      </w:pPr>
      <w:r w:rsidRPr="00F4576B">
        <w:t>39.</w:t>
      </w:r>
      <w:r w:rsidRPr="00F4576B">
        <w:tab/>
        <w:t xml:space="preserve">Public Health England. Health matters: obesity and the food environment. 2017. Guidance]. Available from: </w:t>
      </w:r>
      <w:hyperlink r:id="rId19" w:history="1">
        <w:r w:rsidRPr="00F4576B">
          <w:rPr>
            <w:rStyle w:val="Hyperlink"/>
          </w:rPr>
          <w:t>https://www.gov.uk/government/publications/health-matters-obesity-and-the-food-environment/health-matters-obesity-and-the-food-environment--2</w:t>
        </w:r>
      </w:hyperlink>
      <w:r w:rsidRPr="00F4576B">
        <w:t>.</w:t>
      </w:r>
    </w:p>
    <w:p w14:paraId="7A842443" w14:textId="77777777" w:rsidR="00F4576B" w:rsidRPr="00F4576B" w:rsidRDefault="00F4576B" w:rsidP="00F4576B">
      <w:pPr>
        <w:pStyle w:val="EndNoteBibliography"/>
        <w:spacing w:after="0"/>
      </w:pPr>
      <w:r w:rsidRPr="00F4576B">
        <w:t>40.</w:t>
      </w:r>
      <w:r w:rsidRPr="00F4576B">
        <w:tab/>
        <w:t>Maguire ER, Burgoine T, Monsivais P. Area deprivation and the food environment over time: A repeated cross-sectional study on takeaway outlet density and supermarket presence in Norfolk, UK, 1990-2008. Health Place. 2015;33:142-7.</w:t>
      </w:r>
    </w:p>
    <w:p w14:paraId="695E4E4D" w14:textId="77777777" w:rsidR="00F4576B" w:rsidRPr="00F4576B" w:rsidRDefault="00F4576B" w:rsidP="00F4576B">
      <w:pPr>
        <w:pStyle w:val="EndNoteBibliography"/>
        <w:spacing w:after="0"/>
      </w:pPr>
      <w:r w:rsidRPr="00F4576B">
        <w:t>41.</w:t>
      </w:r>
      <w:r w:rsidRPr="00F4576B">
        <w:tab/>
        <w:t>Wilcox S, Sharpe PA, Parra-Medina D, Granner M, Hutto B. A randomized trial of a diet and exercise intervention for overweight and obese women from economically disadvantaged neighborhoods: Sisters Taking Action for Real Success (STARS). Contemporary Clinical Trials. 2011;32(6):931-45.</w:t>
      </w:r>
    </w:p>
    <w:p w14:paraId="74703DAF" w14:textId="77777777" w:rsidR="00F4576B" w:rsidRPr="00F4576B" w:rsidRDefault="00F4576B" w:rsidP="00F4576B">
      <w:pPr>
        <w:pStyle w:val="EndNoteBibliography"/>
        <w:spacing w:after="0"/>
      </w:pPr>
      <w:r w:rsidRPr="00F4576B">
        <w:t>42.</w:t>
      </w:r>
      <w:r w:rsidRPr="00F4576B">
        <w:tab/>
        <w:t>Chang M-W, Nitzke S, Brown R, Resnicow K. A community based prevention of weight gain intervention (Mothers In Motion) among young low-income overweight and obese mothers: design and rationale. BMC public health. 2014;14(1):280.</w:t>
      </w:r>
    </w:p>
    <w:p w14:paraId="7FFB1792" w14:textId="77777777" w:rsidR="00F4576B" w:rsidRPr="00F4576B" w:rsidRDefault="00F4576B" w:rsidP="00F4576B">
      <w:pPr>
        <w:pStyle w:val="EndNoteBibliography"/>
        <w:spacing w:after="0"/>
      </w:pPr>
      <w:r w:rsidRPr="00F4576B">
        <w:t>43.</w:t>
      </w:r>
      <w:r w:rsidRPr="00F4576B">
        <w:tab/>
        <w:t>Goodall M, Barton GR, Bower P, Byrne P, Cade JE, Capewell S, et al. Food for thought: pilot randomized controlled trial of lay health trainers supporting dietary change to reduce cardiovascular disease in deprived communities. Journal of Public Health. 2014;36(4):635-43.</w:t>
      </w:r>
    </w:p>
    <w:p w14:paraId="46E4B9A3" w14:textId="594C3DD1" w:rsidR="00F4576B" w:rsidRPr="00F4576B" w:rsidRDefault="00F4576B" w:rsidP="00F4576B">
      <w:pPr>
        <w:pStyle w:val="EndNoteBibliography"/>
        <w:spacing w:after="0"/>
      </w:pPr>
      <w:r w:rsidRPr="00F4576B">
        <w:t>44.</w:t>
      </w:r>
      <w:r w:rsidRPr="00F4576B">
        <w:tab/>
        <w:t xml:space="preserve">Public Health England. Encouraging healthier ‘out of home’ food provision. 2017. Guidance]. Available from: </w:t>
      </w:r>
      <w:hyperlink r:id="rId20" w:history="1">
        <w:r w:rsidRPr="00F4576B">
          <w:rPr>
            <w:rStyle w:val="Hyperlink"/>
          </w:rPr>
          <w:t>https://www.gov.uk/government/publications/encouraging-healthier-out-of-home-food-provision</w:t>
        </w:r>
      </w:hyperlink>
      <w:r w:rsidRPr="00F4576B">
        <w:t>.</w:t>
      </w:r>
    </w:p>
    <w:p w14:paraId="281C1FF0" w14:textId="77777777" w:rsidR="00F4576B" w:rsidRPr="00F4576B" w:rsidRDefault="00F4576B" w:rsidP="00F4576B">
      <w:pPr>
        <w:pStyle w:val="EndNoteBibliography"/>
        <w:spacing w:after="0"/>
      </w:pPr>
      <w:r w:rsidRPr="00F4576B">
        <w:t>45.</w:t>
      </w:r>
      <w:r w:rsidRPr="00F4576B">
        <w:tab/>
        <w:t>Subramanian SV, Chen JT, Rehkopf DH, Waterman PD, Krieger N. Comparing individual- and area-based socioeconomic measures for the surveillance of health disparities: A multilevel analysis of Massachusetts births, 1989-1991. American journal of epidemiology. 2006;164(9):823-34.</w:t>
      </w:r>
    </w:p>
    <w:p w14:paraId="79B9F29E" w14:textId="77777777" w:rsidR="00F4576B" w:rsidRPr="00F4576B" w:rsidRDefault="00F4576B" w:rsidP="00F4576B">
      <w:pPr>
        <w:pStyle w:val="EndNoteBibliography"/>
        <w:spacing w:after="0"/>
      </w:pPr>
      <w:r w:rsidRPr="00F4576B">
        <w:t>46.</w:t>
      </w:r>
      <w:r w:rsidRPr="00F4576B">
        <w:tab/>
        <w:t>WHO Expert Consultation. Appropriate body-mass index for Asian populations and its implications for policy and intervention strategies. Lancet. 2004;363(9403):157-63.</w:t>
      </w:r>
    </w:p>
    <w:p w14:paraId="145AB005" w14:textId="77777777" w:rsidR="00F4576B" w:rsidRPr="00F4576B" w:rsidRDefault="00F4576B" w:rsidP="00F4576B">
      <w:pPr>
        <w:pStyle w:val="EndNoteBibliography"/>
        <w:spacing w:after="0"/>
      </w:pPr>
      <w:r w:rsidRPr="00F4576B">
        <w:t>47.</w:t>
      </w:r>
      <w:r w:rsidRPr="00F4576B">
        <w:tab/>
        <w:t>Heslehurst N, Sattar N, Rajasingam D, Wilkinson J, Summerbell CD, Rankin J. Existing maternal obesity guidelines may increase inequalities between ethnic groups: a national epidemiological study of 502,474 births in England. BMC pregnancy and childbirth. 2012;12:156.</w:t>
      </w:r>
    </w:p>
    <w:p w14:paraId="79552B0D" w14:textId="77777777" w:rsidR="00F4576B" w:rsidRPr="00F4576B" w:rsidRDefault="00F4576B" w:rsidP="00F4576B">
      <w:pPr>
        <w:pStyle w:val="EndNoteBibliography"/>
        <w:spacing w:after="0"/>
      </w:pPr>
      <w:r w:rsidRPr="00F4576B">
        <w:t>48.</w:t>
      </w:r>
      <w:r w:rsidRPr="00F4576B">
        <w:tab/>
        <w:t>Stommel M, Schoenborn CA. Accuracy and usefulness of BMI measures based on self-reported weight and height: findings from the NHANES &amp; NHIS 2001-2006. BMC public health. 2009;9.</w:t>
      </w:r>
    </w:p>
    <w:p w14:paraId="4DA1817C" w14:textId="77777777" w:rsidR="00F4576B" w:rsidRPr="00F4576B" w:rsidRDefault="00F4576B" w:rsidP="00F4576B">
      <w:pPr>
        <w:pStyle w:val="EndNoteBibliography"/>
        <w:spacing w:after="0"/>
      </w:pPr>
      <w:r w:rsidRPr="00F4576B">
        <w:t>49.</w:t>
      </w:r>
      <w:r w:rsidRPr="00F4576B">
        <w:tab/>
        <w:t>Yoong SL, Carey ML, D'Este C, Sanson-Fisher RW. Agreement between self-reported and measured weight and height collected in general practice patients: a prospective study. BMC medical research methodology. 2013;13:38.</w:t>
      </w:r>
    </w:p>
    <w:p w14:paraId="0F7D4F31" w14:textId="77777777" w:rsidR="00F4576B" w:rsidRPr="00F4576B" w:rsidRDefault="00F4576B" w:rsidP="00F4576B">
      <w:pPr>
        <w:pStyle w:val="EndNoteBibliography"/>
        <w:spacing w:after="0"/>
      </w:pPr>
      <w:r w:rsidRPr="00F4576B">
        <w:t>50.</w:t>
      </w:r>
      <w:r w:rsidRPr="00F4576B">
        <w:tab/>
        <w:t>Hayes AJ, Clarke PM, Lung TW. Change in bias in self-reported body mass index in Australia between 1995 and 2008 and the evaluation of correction equations. Population Health Metrics. 2011;9(1):53.</w:t>
      </w:r>
    </w:p>
    <w:p w14:paraId="58A24AFF" w14:textId="77777777" w:rsidR="00F4576B" w:rsidRPr="00F4576B" w:rsidRDefault="00F4576B" w:rsidP="00F4576B">
      <w:pPr>
        <w:pStyle w:val="EndNoteBibliography"/>
        <w:spacing w:after="0"/>
      </w:pPr>
      <w:r w:rsidRPr="00F4576B">
        <w:t>51.</w:t>
      </w:r>
      <w:r w:rsidRPr="00F4576B">
        <w:tab/>
        <w:t>Hayes AJ, Kortt MA, Clarke PM. Estimating equations to correct self-reported height and weight: implications for prevalence of overweight and obesity in Australia. Aust N Z J Public Health. 2008;32.</w:t>
      </w:r>
    </w:p>
    <w:p w14:paraId="0077867E" w14:textId="77777777" w:rsidR="00F4576B" w:rsidRPr="00F4576B" w:rsidRDefault="00F4576B" w:rsidP="00F4576B">
      <w:pPr>
        <w:pStyle w:val="EndNoteBibliography"/>
        <w:spacing w:after="0"/>
      </w:pPr>
      <w:r w:rsidRPr="00F4576B">
        <w:t>52.</w:t>
      </w:r>
      <w:r w:rsidRPr="00F4576B">
        <w:tab/>
        <w:t>Jain EB. Regression models to predict corrected weight, height and obesity prevalence from self-reported data: data from BRFSS 1999-2007.  International journal of obesity2010.</w:t>
      </w:r>
    </w:p>
    <w:p w14:paraId="48A5EDB9" w14:textId="77777777" w:rsidR="00F4576B" w:rsidRPr="00F4576B" w:rsidRDefault="00F4576B" w:rsidP="00F4576B">
      <w:pPr>
        <w:pStyle w:val="EndNoteBibliography"/>
        <w:spacing w:after="0"/>
      </w:pPr>
      <w:r w:rsidRPr="00F4576B">
        <w:t>53.</w:t>
      </w:r>
      <w:r w:rsidRPr="00F4576B">
        <w:tab/>
        <w:t>Nyholm M, Gullberg B, Merlo J. The validity of obesity based on self-reported weight and height: Implications for population studies. Obesity. 2007;15.</w:t>
      </w:r>
    </w:p>
    <w:p w14:paraId="10771B6F" w14:textId="77777777" w:rsidR="00F4576B" w:rsidRPr="00F4576B" w:rsidRDefault="00F4576B" w:rsidP="00F4576B">
      <w:pPr>
        <w:pStyle w:val="EndNoteBibliography"/>
        <w:spacing w:after="0"/>
      </w:pPr>
      <w:r w:rsidRPr="00F4576B">
        <w:t>54.</w:t>
      </w:r>
      <w:r w:rsidRPr="00F4576B">
        <w:tab/>
        <w:t>Inskip H, Crozier S, Baird J, Hammond J, Robinson S, Cooper C, et al. OP85 How can pre-pregnancy weight be assessed? Comparison of approaches using longitudinal data from the Southampton Women’s Survey. Journal of epidemiology and community health. 2016;70(Suppl 1):A47-A.</w:t>
      </w:r>
    </w:p>
    <w:p w14:paraId="50D35EEB" w14:textId="77777777" w:rsidR="00F4576B" w:rsidRPr="00F4576B" w:rsidRDefault="00F4576B" w:rsidP="00F4576B">
      <w:pPr>
        <w:pStyle w:val="EndNoteBibliography"/>
        <w:spacing w:after="0"/>
      </w:pPr>
      <w:r w:rsidRPr="00F4576B">
        <w:t>55.</w:t>
      </w:r>
      <w:r w:rsidRPr="00F4576B">
        <w:tab/>
        <w:t>Gilmore LA, Redman LM. Weight gain in pregnancy and application of the 2009 IOM guidelines: toward a uniform approach. Obesity. 2015;23(3):507-11.</w:t>
      </w:r>
    </w:p>
    <w:p w14:paraId="513FC8D9" w14:textId="77777777" w:rsidR="00F4576B" w:rsidRPr="00F4576B" w:rsidRDefault="00F4576B" w:rsidP="00F4576B">
      <w:pPr>
        <w:pStyle w:val="EndNoteBibliography"/>
        <w:spacing w:after="0"/>
      </w:pPr>
      <w:r w:rsidRPr="00F4576B">
        <w:t>56.</w:t>
      </w:r>
      <w:r w:rsidRPr="00F4576B">
        <w:tab/>
        <w:t>Harris HE, Ellison GT. Practical approaches for estimating prepregnant body weight. J Nurse Midwifery. 1998;43(2):97-101.</w:t>
      </w:r>
    </w:p>
    <w:p w14:paraId="4F85AF56" w14:textId="77777777" w:rsidR="00F4576B" w:rsidRPr="00F4576B" w:rsidRDefault="00F4576B" w:rsidP="00F4576B">
      <w:pPr>
        <w:pStyle w:val="EndNoteBibliography"/>
        <w:spacing w:after="0"/>
      </w:pPr>
      <w:r w:rsidRPr="00F4576B">
        <w:t>57.</w:t>
      </w:r>
      <w:r w:rsidRPr="00F4576B">
        <w:tab/>
        <w:t>Baker EC, Rajasingam D. Using Trust databases to identify predictors of late booking for antenatal care within the UK. Public Health. 2012;126(2):112-6.</w:t>
      </w:r>
    </w:p>
    <w:p w14:paraId="054639ED" w14:textId="0C759F8A" w:rsidR="00F4576B" w:rsidRPr="00F4576B" w:rsidRDefault="00F4576B" w:rsidP="00F4576B">
      <w:pPr>
        <w:pStyle w:val="EndNoteBibliography"/>
        <w:spacing w:after="0"/>
      </w:pPr>
      <w:r w:rsidRPr="00F4576B">
        <w:t>58.</w:t>
      </w:r>
      <w:r w:rsidRPr="00F4576B">
        <w:tab/>
        <w:t xml:space="preserve">National Institute for Health and Care Excellence (NICE). Pregnancy and complex social factors: a model for service provision for pregnant women with complex social factors 2010. Available from: </w:t>
      </w:r>
      <w:hyperlink r:id="rId21" w:history="1">
        <w:r w:rsidRPr="00F4576B">
          <w:rPr>
            <w:rStyle w:val="Hyperlink"/>
          </w:rPr>
          <w:t>https://www.nice.org.uk/Guidance/CG110</w:t>
        </w:r>
      </w:hyperlink>
      <w:r w:rsidRPr="00F4576B">
        <w:t>.</w:t>
      </w:r>
    </w:p>
    <w:p w14:paraId="1763D821" w14:textId="77777777" w:rsidR="00F4576B" w:rsidRPr="00F4576B" w:rsidRDefault="00F4576B" w:rsidP="00F4576B">
      <w:pPr>
        <w:pStyle w:val="EndNoteBibliography"/>
        <w:spacing w:after="0"/>
      </w:pPr>
      <w:r w:rsidRPr="00F4576B">
        <w:t>59.</w:t>
      </w:r>
      <w:r w:rsidRPr="00F4576B">
        <w:tab/>
        <w:t>Oteng-Ntim E, Kopeika J, Seed P, Wandiembe S, Doyle P. Impact of obesity on pregnancy outcome in different ethnic groups: calculating population attributable fractions. PloS one. 2013;8(1):e53749.</w:t>
      </w:r>
    </w:p>
    <w:p w14:paraId="1D6F785B" w14:textId="17761B05" w:rsidR="00B04636" w:rsidRDefault="004255C4" w:rsidP="00416A39">
      <w:pPr>
        <w:spacing w:line="360" w:lineRule="auto"/>
        <w:rPr>
          <w:rFonts w:ascii="Arial" w:hAnsi="Arial" w:cs="Arial"/>
        </w:rPr>
      </w:pPr>
      <w:r w:rsidRPr="001D69DF">
        <w:rPr>
          <w:rFonts w:ascii="Arial" w:hAnsi="Arial" w:cs="Arial"/>
        </w:rPr>
        <w:fldChar w:fldCharType="end"/>
      </w:r>
    </w:p>
    <w:p w14:paraId="692E49FD" w14:textId="77777777" w:rsidR="000E479C" w:rsidRPr="000E479C" w:rsidRDefault="000E479C" w:rsidP="000E479C">
      <w:pPr>
        <w:keepNext/>
        <w:spacing w:after="120" w:line="240" w:lineRule="auto"/>
        <w:rPr>
          <w:rFonts w:ascii="Arial" w:eastAsia="Calibri" w:hAnsi="Arial" w:cs="Calibri"/>
          <w:b/>
          <w:iCs/>
        </w:rPr>
      </w:pPr>
      <w:bookmarkStart w:id="6" w:name="_Toc397646492"/>
      <w:r w:rsidRPr="000E479C">
        <w:rPr>
          <w:rFonts w:ascii="Arial" w:eastAsia="Calibri" w:hAnsi="Arial" w:cs="Calibri"/>
          <w:b/>
          <w:iCs/>
        </w:rPr>
        <w:t xml:space="preserve">Figure 1. </w:t>
      </w:r>
      <w:r w:rsidRPr="000E479C">
        <w:rPr>
          <w:rFonts w:ascii="Arial" w:eastAsia="Calibri" w:hAnsi="Arial" w:cs="Calibri"/>
          <w:iCs/>
        </w:rPr>
        <w:t>Maternal obesity by IMD quintile in order of increasing deprivation</w:t>
      </w:r>
      <w:bookmarkEnd w:id="6"/>
    </w:p>
    <w:p w14:paraId="2FD94DB2" w14:textId="77777777" w:rsidR="000E479C" w:rsidRPr="000E479C" w:rsidRDefault="000E479C" w:rsidP="000E479C">
      <w:pPr>
        <w:keepNext/>
        <w:spacing w:after="120" w:line="240" w:lineRule="auto"/>
        <w:rPr>
          <w:rFonts w:ascii="Arial" w:eastAsia="Calibri" w:hAnsi="Arial" w:cs="Calibri"/>
          <w:b/>
          <w:iCs/>
          <w:lang w:val="en-US"/>
        </w:rPr>
      </w:pPr>
      <w:r w:rsidRPr="000E479C">
        <w:rPr>
          <w:rFonts w:ascii="Arial" w:eastAsia="Calibri" w:hAnsi="Arial" w:cs="Calibri"/>
          <w:b/>
          <w:iCs/>
          <w:noProof/>
          <w:lang w:eastAsia="en-GB"/>
        </w:rPr>
        <w:drawing>
          <wp:inline distT="0" distB="0" distL="0" distR="0" wp14:anchorId="562E54BB" wp14:editId="4A7579CD">
            <wp:extent cx="4218317" cy="2355011"/>
            <wp:effectExtent l="0" t="0" r="10795"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E8676E3" w14:textId="77777777" w:rsidR="000E479C" w:rsidRPr="000E479C" w:rsidRDefault="000E479C" w:rsidP="000E479C">
      <w:pPr>
        <w:keepNext/>
        <w:spacing w:after="120" w:line="240" w:lineRule="auto"/>
        <w:rPr>
          <w:rFonts w:ascii="Arial" w:eastAsia="Calibri" w:hAnsi="Arial" w:cs="Calibri"/>
          <w:b/>
          <w:iCs/>
          <w:lang w:val="en-US"/>
        </w:rPr>
      </w:pPr>
    </w:p>
    <w:p w14:paraId="478BB868" w14:textId="77777777" w:rsidR="000E479C" w:rsidRPr="000E479C" w:rsidRDefault="000E479C" w:rsidP="000E479C">
      <w:pPr>
        <w:keepNext/>
        <w:spacing w:after="120" w:line="240" w:lineRule="auto"/>
        <w:rPr>
          <w:rFonts w:ascii="Arial" w:eastAsia="Calibri" w:hAnsi="Arial" w:cs="Calibri"/>
          <w:b/>
          <w:iCs/>
        </w:rPr>
      </w:pPr>
    </w:p>
    <w:p w14:paraId="37F47F4B" w14:textId="77777777" w:rsidR="000E479C" w:rsidRDefault="000E479C" w:rsidP="00F4576B">
      <w:pPr>
        <w:spacing w:after="200" w:line="240" w:lineRule="auto"/>
        <w:rPr>
          <w:rFonts w:ascii="Arial" w:hAnsi="Arial" w:cs="Arial"/>
          <w:b/>
        </w:rPr>
      </w:pPr>
    </w:p>
    <w:p w14:paraId="39C42C26" w14:textId="77777777" w:rsidR="000E479C" w:rsidRDefault="000E479C" w:rsidP="00F4576B">
      <w:pPr>
        <w:spacing w:after="200" w:line="240" w:lineRule="auto"/>
        <w:rPr>
          <w:rFonts w:ascii="Arial" w:hAnsi="Arial" w:cs="Arial"/>
          <w:b/>
        </w:rPr>
      </w:pPr>
    </w:p>
    <w:p w14:paraId="35DE87B8" w14:textId="77777777" w:rsidR="000E479C" w:rsidRDefault="000E479C" w:rsidP="00F4576B">
      <w:pPr>
        <w:spacing w:after="200" w:line="240" w:lineRule="auto"/>
        <w:rPr>
          <w:rFonts w:ascii="Arial" w:hAnsi="Arial" w:cs="Arial"/>
          <w:b/>
        </w:rPr>
      </w:pPr>
    </w:p>
    <w:p w14:paraId="3509767C" w14:textId="77777777" w:rsidR="000E479C" w:rsidRDefault="000E479C" w:rsidP="00F4576B">
      <w:pPr>
        <w:spacing w:after="200" w:line="240" w:lineRule="auto"/>
        <w:rPr>
          <w:rFonts w:ascii="Arial" w:hAnsi="Arial" w:cs="Arial"/>
          <w:b/>
        </w:rPr>
      </w:pPr>
    </w:p>
    <w:p w14:paraId="47134851" w14:textId="77777777" w:rsidR="000E479C" w:rsidRDefault="000E479C" w:rsidP="00F4576B">
      <w:pPr>
        <w:spacing w:after="200" w:line="240" w:lineRule="auto"/>
        <w:rPr>
          <w:rFonts w:ascii="Arial" w:hAnsi="Arial" w:cs="Arial"/>
          <w:b/>
        </w:rPr>
      </w:pPr>
    </w:p>
    <w:p w14:paraId="49CA1A06" w14:textId="77777777" w:rsidR="000E479C" w:rsidRDefault="000E479C" w:rsidP="00F4576B">
      <w:pPr>
        <w:spacing w:after="200" w:line="240" w:lineRule="auto"/>
        <w:rPr>
          <w:rFonts w:ascii="Arial" w:hAnsi="Arial" w:cs="Arial"/>
          <w:b/>
        </w:rPr>
      </w:pPr>
    </w:p>
    <w:p w14:paraId="695546C6" w14:textId="77777777" w:rsidR="000E479C" w:rsidRDefault="000E479C" w:rsidP="00F4576B">
      <w:pPr>
        <w:spacing w:after="200" w:line="240" w:lineRule="auto"/>
        <w:rPr>
          <w:rFonts w:ascii="Arial" w:hAnsi="Arial" w:cs="Arial"/>
          <w:b/>
        </w:rPr>
      </w:pPr>
    </w:p>
    <w:p w14:paraId="0788F7AB" w14:textId="77777777" w:rsidR="000E479C" w:rsidRDefault="000E479C" w:rsidP="00F4576B">
      <w:pPr>
        <w:spacing w:after="200" w:line="240" w:lineRule="auto"/>
        <w:rPr>
          <w:rFonts w:ascii="Arial" w:hAnsi="Arial" w:cs="Arial"/>
          <w:b/>
        </w:rPr>
      </w:pPr>
    </w:p>
    <w:p w14:paraId="2C921784" w14:textId="77777777" w:rsidR="000E479C" w:rsidRDefault="000E479C" w:rsidP="00F4576B">
      <w:pPr>
        <w:spacing w:after="200" w:line="240" w:lineRule="auto"/>
        <w:rPr>
          <w:rFonts w:ascii="Arial" w:hAnsi="Arial" w:cs="Arial"/>
          <w:b/>
        </w:rPr>
      </w:pPr>
    </w:p>
    <w:p w14:paraId="7B9CE5DC" w14:textId="77777777" w:rsidR="000E479C" w:rsidRDefault="000E479C" w:rsidP="00F4576B">
      <w:pPr>
        <w:spacing w:after="200" w:line="240" w:lineRule="auto"/>
        <w:rPr>
          <w:rFonts w:ascii="Arial" w:hAnsi="Arial" w:cs="Arial"/>
          <w:b/>
        </w:rPr>
      </w:pPr>
    </w:p>
    <w:p w14:paraId="4D2B30FE" w14:textId="77777777" w:rsidR="000E479C" w:rsidRDefault="000E479C" w:rsidP="00F4576B">
      <w:pPr>
        <w:spacing w:after="200" w:line="240" w:lineRule="auto"/>
        <w:rPr>
          <w:rFonts w:ascii="Arial" w:hAnsi="Arial" w:cs="Arial"/>
          <w:b/>
        </w:rPr>
      </w:pPr>
    </w:p>
    <w:p w14:paraId="0D0354B9" w14:textId="77777777" w:rsidR="000E479C" w:rsidRDefault="000E479C" w:rsidP="00F4576B">
      <w:pPr>
        <w:spacing w:after="200" w:line="240" w:lineRule="auto"/>
        <w:rPr>
          <w:rFonts w:ascii="Arial" w:hAnsi="Arial" w:cs="Arial"/>
          <w:b/>
        </w:rPr>
      </w:pPr>
    </w:p>
    <w:p w14:paraId="53D5E584" w14:textId="77777777" w:rsidR="000E479C" w:rsidRDefault="000E479C" w:rsidP="00F4576B">
      <w:pPr>
        <w:spacing w:after="200" w:line="240" w:lineRule="auto"/>
        <w:rPr>
          <w:rFonts w:ascii="Arial" w:hAnsi="Arial" w:cs="Arial"/>
          <w:b/>
        </w:rPr>
      </w:pPr>
    </w:p>
    <w:p w14:paraId="4FD2EE84" w14:textId="77777777" w:rsidR="000E479C" w:rsidRDefault="000E479C" w:rsidP="00F4576B">
      <w:pPr>
        <w:spacing w:after="200" w:line="240" w:lineRule="auto"/>
        <w:rPr>
          <w:rFonts w:ascii="Arial" w:hAnsi="Arial" w:cs="Arial"/>
          <w:b/>
        </w:rPr>
      </w:pPr>
    </w:p>
    <w:p w14:paraId="6A151791" w14:textId="77777777" w:rsidR="000E479C" w:rsidRDefault="000E479C" w:rsidP="00F4576B">
      <w:pPr>
        <w:spacing w:after="200" w:line="240" w:lineRule="auto"/>
        <w:rPr>
          <w:rFonts w:ascii="Arial" w:hAnsi="Arial" w:cs="Arial"/>
          <w:b/>
        </w:rPr>
      </w:pPr>
    </w:p>
    <w:p w14:paraId="4635F8CE" w14:textId="77777777" w:rsidR="000E479C" w:rsidRDefault="000E479C" w:rsidP="00F4576B">
      <w:pPr>
        <w:spacing w:after="200" w:line="240" w:lineRule="auto"/>
        <w:rPr>
          <w:rFonts w:ascii="Arial" w:hAnsi="Arial" w:cs="Arial"/>
          <w:b/>
        </w:rPr>
      </w:pPr>
    </w:p>
    <w:p w14:paraId="1F96DC97" w14:textId="77777777" w:rsidR="000E479C" w:rsidRDefault="000E479C" w:rsidP="00F4576B">
      <w:pPr>
        <w:spacing w:after="200" w:line="240" w:lineRule="auto"/>
        <w:rPr>
          <w:rFonts w:ascii="Arial" w:hAnsi="Arial" w:cs="Arial"/>
          <w:b/>
        </w:rPr>
      </w:pPr>
    </w:p>
    <w:p w14:paraId="799959F4" w14:textId="77777777" w:rsidR="000E479C" w:rsidRDefault="000E479C" w:rsidP="00F4576B">
      <w:pPr>
        <w:spacing w:after="200" w:line="240" w:lineRule="auto"/>
        <w:rPr>
          <w:rFonts w:ascii="Arial" w:hAnsi="Arial" w:cs="Arial"/>
          <w:b/>
        </w:rPr>
      </w:pPr>
    </w:p>
    <w:p w14:paraId="0B1CE253" w14:textId="77777777" w:rsidR="000E479C" w:rsidRDefault="000E479C" w:rsidP="00F4576B">
      <w:pPr>
        <w:spacing w:after="200" w:line="240" w:lineRule="auto"/>
        <w:rPr>
          <w:rFonts w:ascii="Arial" w:hAnsi="Arial" w:cs="Arial"/>
          <w:b/>
        </w:rPr>
      </w:pPr>
    </w:p>
    <w:p w14:paraId="57579F73" w14:textId="77777777" w:rsidR="00F4576B" w:rsidRPr="00D262E6" w:rsidRDefault="00F4576B" w:rsidP="00F4576B">
      <w:pPr>
        <w:spacing w:after="200" w:line="240" w:lineRule="auto"/>
        <w:rPr>
          <w:rFonts w:ascii="Arial" w:hAnsi="Arial" w:cs="Arial"/>
        </w:rPr>
      </w:pPr>
      <w:r w:rsidRPr="00D262E6">
        <w:rPr>
          <w:rFonts w:ascii="Arial" w:hAnsi="Arial" w:cs="Arial"/>
          <w:b/>
        </w:rPr>
        <w:t>Table 1.</w:t>
      </w:r>
      <w:r w:rsidRPr="00D262E6">
        <w:rPr>
          <w:rFonts w:ascii="Arial" w:hAnsi="Arial" w:cs="Arial"/>
        </w:rPr>
        <w:t xml:space="preserve"> C</w:t>
      </w:r>
      <w:r>
        <w:rPr>
          <w:rFonts w:ascii="Arial" w:hAnsi="Arial" w:cs="Arial"/>
        </w:rPr>
        <w:t>haracteristics of the study</w:t>
      </w:r>
      <w:r w:rsidRPr="00D262E6">
        <w:rPr>
          <w:rFonts w:ascii="Arial" w:hAnsi="Arial" w:cs="Arial"/>
        </w:rPr>
        <w:t xml:space="preserve"> samp</w:t>
      </w:r>
      <w:r>
        <w:rPr>
          <w:rFonts w:ascii="Arial" w:hAnsi="Arial" w:cs="Arial"/>
        </w:rPr>
        <w:t xml:space="preserve">le and the </w:t>
      </w:r>
      <w:r w:rsidRPr="00D262E6">
        <w:rPr>
          <w:rFonts w:ascii="Arial" w:hAnsi="Arial" w:cs="Arial"/>
        </w:rPr>
        <w:t>women excluded</w:t>
      </w:r>
      <w:r>
        <w:rPr>
          <w:rFonts w:ascii="Arial" w:hAnsi="Arial" w:cs="Arial"/>
        </w:rPr>
        <w:t xml:space="preserve"> on the basis of missing BMI or</w:t>
      </w:r>
      <w:r w:rsidRPr="00D262E6">
        <w:rPr>
          <w:rFonts w:ascii="Arial" w:hAnsi="Arial" w:cs="Arial"/>
        </w:rPr>
        <w:t xml:space="preserve"> IMD</w:t>
      </w:r>
      <w:r>
        <w:rPr>
          <w:rFonts w:ascii="Arial" w:hAnsi="Arial" w:cs="Arial"/>
        </w:rPr>
        <w:t xml:space="preserve"> </w:t>
      </w:r>
    </w:p>
    <w:tbl>
      <w:tblPr>
        <w:tblStyle w:val="TableGrid"/>
        <w:tblW w:w="0" w:type="auto"/>
        <w:tblBorders>
          <w:bottom w:val="none" w:sz="0" w:space="0" w:color="auto"/>
        </w:tblBorders>
        <w:tblLook w:val="04A0" w:firstRow="1" w:lastRow="0" w:firstColumn="1" w:lastColumn="0" w:noHBand="0" w:noVBand="1"/>
      </w:tblPr>
      <w:tblGrid>
        <w:gridCol w:w="1980"/>
        <w:gridCol w:w="1989"/>
        <w:gridCol w:w="1985"/>
        <w:gridCol w:w="1442"/>
      </w:tblGrid>
      <w:tr w:rsidR="00F4576B" w14:paraId="4D5C465A" w14:textId="77777777" w:rsidTr="004E0A45">
        <w:tc>
          <w:tcPr>
            <w:tcW w:w="1980" w:type="dxa"/>
            <w:tcBorders>
              <w:top w:val="nil"/>
              <w:left w:val="nil"/>
              <w:bottom w:val="single" w:sz="4" w:space="0" w:color="auto"/>
            </w:tcBorders>
          </w:tcPr>
          <w:p w14:paraId="578CF324" w14:textId="77777777" w:rsidR="00F4576B" w:rsidRPr="00D262E6" w:rsidRDefault="00F4576B" w:rsidP="004E0A45">
            <w:pPr>
              <w:spacing w:line="360" w:lineRule="auto"/>
              <w:rPr>
                <w:b/>
              </w:rPr>
            </w:pPr>
            <w:r w:rsidRPr="00D262E6">
              <w:rPr>
                <w:b/>
              </w:rPr>
              <w:t>Baseline characteristic</w:t>
            </w:r>
          </w:p>
        </w:tc>
        <w:tc>
          <w:tcPr>
            <w:tcW w:w="1989" w:type="dxa"/>
            <w:tcBorders>
              <w:top w:val="nil"/>
              <w:bottom w:val="single" w:sz="4" w:space="0" w:color="auto"/>
            </w:tcBorders>
          </w:tcPr>
          <w:p w14:paraId="5558894A" w14:textId="77777777" w:rsidR="00F4576B" w:rsidRPr="00D262E6" w:rsidRDefault="00F4576B" w:rsidP="004E0A45">
            <w:pPr>
              <w:spacing w:line="360" w:lineRule="auto"/>
              <w:rPr>
                <w:b/>
              </w:rPr>
            </w:pPr>
            <w:r>
              <w:rPr>
                <w:b/>
              </w:rPr>
              <w:t>Included (</w:t>
            </w:r>
            <w:r w:rsidRPr="00D262E6">
              <w:rPr>
                <w:b/>
              </w:rPr>
              <w:t>3,830)</w:t>
            </w:r>
          </w:p>
          <w:p w14:paraId="4097B439" w14:textId="77777777" w:rsidR="00F4576B" w:rsidRPr="00D262E6" w:rsidRDefault="00F4576B" w:rsidP="004E0A45">
            <w:pPr>
              <w:spacing w:line="360" w:lineRule="auto"/>
              <w:rPr>
                <w:b/>
              </w:rPr>
            </w:pPr>
            <w:r>
              <w:rPr>
                <w:b/>
              </w:rPr>
              <w:t>n</w:t>
            </w:r>
            <w:r w:rsidRPr="00D262E6">
              <w:rPr>
                <w:b/>
              </w:rPr>
              <w:t xml:space="preserve"> (% included)</w:t>
            </w:r>
          </w:p>
        </w:tc>
        <w:tc>
          <w:tcPr>
            <w:tcW w:w="1985" w:type="dxa"/>
            <w:tcBorders>
              <w:top w:val="nil"/>
              <w:bottom w:val="single" w:sz="4" w:space="0" w:color="auto"/>
            </w:tcBorders>
          </w:tcPr>
          <w:p w14:paraId="16E9CE78" w14:textId="77777777" w:rsidR="00F4576B" w:rsidRPr="00D262E6" w:rsidRDefault="00F4576B" w:rsidP="004E0A45">
            <w:pPr>
              <w:spacing w:line="360" w:lineRule="auto"/>
              <w:rPr>
                <w:b/>
              </w:rPr>
            </w:pPr>
            <w:r>
              <w:rPr>
                <w:b/>
              </w:rPr>
              <w:t>Excluded (</w:t>
            </w:r>
            <w:r w:rsidRPr="00D262E6">
              <w:rPr>
                <w:b/>
              </w:rPr>
              <w:t>2,129)</w:t>
            </w:r>
          </w:p>
          <w:p w14:paraId="22A28A51" w14:textId="77777777" w:rsidR="00F4576B" w:rsidRPr="00D262E6" w:rsidRDefault="00F4576B" w:rsidP="004E0A45">
            <w:pPr>
              <w:spacing w:line="360" w:lineRule="auto"/>
              <w:rPr>
                <w:b/>
              </w:rPr>
            </w:pPr>
            <w:r>
              <w:rPr>
                <w:b/>
              </w:rPr>
              <w:t>n</w:t>
            </w:r>
            <w:r w:rsidRPr="00D262E6">
              <w:rPr>
                <w:b/>
              </w:rPr>
              <w:t xml:space="preserve"> (% excluded)</w:t>
            </w:r>
          </w:p>
        </w:tc>
        <w:tc>
          <w:tcPr>
            <w:tcW w:w="1442" w:type="dxa"/>
            <w:tcBorders>
              <w:top w:val="nil"/>
              <w:bottom w:val="single" w:sz="4" w:space="0" w:color="auto"/>
              <w:right w:val="nil"/>
            </w:tcBorders>
          </w:tcPr>
          <w:p w14:paraId="50A10C28" w14:textId="77777777" w:rsidR="00F4576B" w:rsidRPr="00D262E6" w:rsidRDefault="00F4576B" w:rsidP="004E0A45">
            <w:pPr>
              <w:spacing w:line="360" w:lineRule="auto"/>
              <w:rPr>
                <w:b/>
              </w:rPr>
            </w:pPr>
            <w:r w:rsidRPr="00D262E6">
              <w:rPr>
                <w:b/>
              </w:rPr>
              <w:t>p-value</w:t>
            </w:r>
            <w:r>
              <w:rPr>
                <w:b/>
              </w:rPr>
              <w:t>*</w:t>
            </w:r>
          </w:p>
        </w:tc>
      </w:tr>
      <w:tr w:rsidR="00F4576B" w14:paraId="499EEE80" w14:textId="77777777" w:rsidTr="004E0A45">
        <w:tc>
          <w:tcPr>
            <w:tcW w:w="1980" w:type="dxa"/>
            <w:tcBorders>
              <w:top w:val="single" w:sz="4" w:space="0" w:color="auto"/>
              <w:left w:val="nil"/>
              <w:bottom w:val="single" w:sz="4" w:space="0" w:color="auto"/>
              <w:right w:val="nil"/>
            </w:tcBorders>
          </w:tcPr>
          <w:p w14:paraId="6803D325" w14:textId="77777777" w:rsidR="00F4576B" w:rsidRPr="00D262E6" w:rsidRDefault="00F4576B" w:rsidP="004E0A45">
            <w:pPr>
              <w:spacing w:line="360" w:lineRule="auto"/>
              <w:rPr>
                <w:i/>
              </w:rPr>
            </w:pPr>
            <w:r w:rsidRPr="00D262E6">
              <w:rPr>
                <w:i/>
              </w:rPr>
              <w:t>Age group, years</w:t>
            </w:r>
          </w:p>
        </w:tc>
        <w:tc>
          <w:tcPr>
            <w:tcW w:w="1989" w:type="dxa"/>
            <w:tcBorders>
              <w:top w:val="single" w:sz="4" w:space="0" w:color="auto"/>
              <w:left w:val="nil"/>
              <w:bottom w:val="single" w:sz="4" w:space="0" w:color="auto"/>
              <w:right w:val="nil"/>
            </w:tcBorders>
          </w:tcPr>
          <w:p w14:paraId="75C81438" w14:textId="77777777" w:rsidR="00F4576B" w:rsidRDefault="00F4576B" w:rsidP="004E0A45">
            <w:pPr>
              <w:spacing w:line="360" w:lineRule="auto"/>
            </w:pPr>
          </w:p>
        </w:tc>
        <w:tc>
          <w:tcPr>
            <w:tcW w:w="1985" w:type="dxa"/>
            <w:tcBorders>
              <w:top w:val="single" w:sz="4" w:space="0" w:color="auto"/>
              <w:left w:val="nil"/>
              <w:bottom w:val="single" w:sz="4" w:space="0" w:color="auto"/>
              <w:right w:val="nil"/>
            </w:tcBorders>
          </w:tcPr>
          <w:p w14:paraId="17BCAA1F" w14:textId="77777777" w:rsidR="00F4576B" w:rsidRDefault="00F4576B" w:rsidP="004E0A45">
            <w:pPr>
              <w:spacing w:line="360" w:lineRule="auto"/>
            </w:pPr>
          </w:p>
        </w:tc>
        <w:tc>
          <w:tcPr>
            <w:tcW w:w="1442" w:type="dxa"/>
            <w:tcBorders>
              <w:top w:val="single" w:sz="4" w:space="0" w:color="auto"/>
              <w:left w:val="nil"/>
              <w:bottom w:val="single" w:sz="4" w:space="0" w:color="auto"/>
              <w:right w:val="nil"/>
            </w:tcBorders>
          </w:tcPr>
          <w:p w14:paraId="3BD731D1" w14:textId="77777777" w:rsidR="00F4576B" w:rsidRDefault="00F4576B" w:rsidP="004E0A45">
            <w:pPr>
              <w:spacing w:line="360" w:lineRule="auto"/>
            </w:pPr>
          </w:p>
        </w:tc>
      </w:tr>
      <w:tr w:rsidR="00F4576B" w:rsidRPr="00916A87" w14:paraId="5EB94438" w14:textId="77777777" w:rsidTr="004E0A45">
        <w:tc>
          <w:tcPr>
            <w:tcW w:w="1980" w:type="dxa"/>
            <w:tcBorders>
              <w:top w:val="single" w:sz="4" w:space="0" w:color="auto"/>
              <w:left w:val="nil"/>
              <w:bottom w:val="nil"/>
              <w:right w:val="single" w:sz="4" w:space="0" w:color="auto"/>
            </w:tcBorders>
          </w:tcPr>
          <w:p w14:paraId="71307A97" w14:textId="77777777" w:rsidR="00F4576B" w:rsidRPr="00916A87" w:rsidRDefault="00F4576B" w:rsidP="004E0A45">
            <w:pPr>
              <w:spacing w:line="360" w:lineRule="auto"/>
            </w:pPr>
            <w:r>
              <w:t xml:space="preserve">   ≤19</w:t>
            </w:r>
          </w:p>
        </w:tc>
        <w:tc>
          <w:tcPr>
            <w:tcW w:w="1989" w:type="dxa"/>
            <w:tcBorders>
              <w:top w:val="single" w:sz="4" w:space="0" w:color="auto"/>
              <w:left w:val="single" w:sz="4" w:space="0" w:color="auto"/>
              <w:bottom w:val="nil"/>
              <w:right w:val="single" w:sz="4" w:space="0" w:color="auto"/>
            </w:tcBorders>
          </w:tcPr>
          <w:p w14:paraId="6BDBE7BE" w14:textId="77777777" w:rsidR="00F4576B" w:rsidRPr="00916A87" w:rsidRDefault="00F4576B" w:rsidP="004E0A45">
            <w:pPr>
              <w:spacing w:line="360" w:lineRule="auto"/>
            </w:pPr>
            <w:r>
              <w:t>154 (4.0)</w:t>
            </w:r>
          </w:p>
        </w:tc>
        <w:tc>
          <w:tcPr>
            <w:tcW w:w="1985" w:type="dxa"/>
            <w:tcBorders>
              <w:top w:val="single" w:sz="4" w:space="0" w:color="auto"/>
              <w:left w:val="single" w:sz="4" w:space="0" w:color="auto"/>
              <w:bottom w:val="nil"/>
              <w:right w:val="single" w:sz="4" w:space="0" w:color="auto"/>
            </w:tcBorders>
          </w:tcPr>
          <w:p w14:paraId="6E564BA6" w14:textId="77777777" w:rsidR="00F4576B" w:rsidRPr="00916A87" w:rsidRDefault="00F4576B" w:rsidP="004E0A45">
            <w:pPr>
              <w:spacing w:line="360" w:lineRule="auto"/>
            </w:pPr>
            <w:r>
              <w:t>203 (9.5)</w:t>
            </w:r>
          </w:p>
        </w:tc>
        <w:tc>
          <w:tcPr>
            <w:tcW w:w="1442" w:type="dxa"/>
            <w:tcBorders>
              <w:top w:val="single" w:sz="4" w:space="0" w:color="auto"/>
              <w:left w:val="single" w:sz="4" w:space="0" w:color="auto"/>
              <w:bottom w:val="nil"/>
              <w:right w:val="nil"/>
            </w:tcBorders>
          </w:tcPr>
          <w:p w14:paraId="7FA1013B" w14:textId="77777777" w:rsidR="00F4576B" w:rsidRPr="00916A87" w:rsidRDefault="00F4576B" w:rsidP="004E0A45">
            <w:pPr>
              <w:spacing w:line="360" w:lineRule="auto"/>
            </w:pPr>
            <w:r>
              <w:t>&lt;0.001</w:t>
            </w:r>
          </w:p>
        </w:tc>
      </w:tr>
      <w:tr w:rsidR="00F4576B" w:rsidRPr="00916A87" w14:paraId="14FD77B0" w14:textId="77777777" w:rsidTr="004E0A45">
        <w:tc>
          <w:tcPr>
            <w:tcW w:w="1980" w:type="dxa"/>
            <w:tcBorders>
              <w:top w:val="nil"/>
              <w:left w:val="nil"/>
              <w:bottom w:val="nil"/>
              <w:right w:val="single" w:sz="4" w:space="0" w:color="auto"/>
            </w:tcBorders>
          </w:tcPr>
          <w:p w14:paraId="047B0811" w14:textId="77777777" w:rsidR="00F4576B" w:rsidRPr="00916A87" w:rsidRDefault="00F4576B" w:rsidP="004E0A45">
            <w:pPr>
              <w:spacing w:line="360" w:lineRule="auto"/>
            </w:pPr>
            <w:r>
              <w:t xml:space="preserve">   20-24</w:t>
            </w:r>
          </w:p>
        </w:tc>
        <w:tc>
          <w:tcPr>
            <w:tcW w:w="1989" w:type="dxa"/>
            <w:tcBorders>
              <w:top w:val="nil"/>
              <w:left w:val="single" w:sz="4" w:space="0" w:color="auto"/>
              <w:bottom w:val="nil"/>
              <w:right w:val="single" w:sz="4" w:space="0" w:color="auto"/>
            </w:tcBorders>
          </w:tcPr>
          <w:p w14:paraId="7EF120FB" w14:textId="77777777" w:rsidR="00F4576B" w:rsidRPr="00916A87" w:rsidRDefault="00F4576B" w:rsidP="004E0A45">
            <w:pPr>
              <w:spacing w:line="360" w:lineRule="auto"/>
            </w:pPr>
            <w:r>
              <w:t>740 (19.3)</w:t>
            </w:r>
          </w:p>
        </w:tc>
        <w:tc>
          <w:tcPr>
            <w:tcW w:w="1985" w:type="dxa"/>
            <w:tcBorders>
              <w:top w:val="nil"/>
              <w:left w:val="single" w:sz="4" w:space="0" w:color="auto"/>
              <w:bottom w:val="nil"/>
              <w:right w:val="single" w:sz="4" w:space="0" w:color="auto"/>
            </w:tcBorders>
          </w:tcPr>
          <w:p w14:paraId="038B2EDB" w14:textId="77777777" w:rsidR="00F4576B" w:rsidRPr="00916A87" w:rsidRDefault="00F4576B" w:rsidP="004E0A45">
            <w:pPr>
              <w:spacing w:line="360" w:lineRule="auto"/>
            </w:pPr>
            <w:r>
              <w:t>489 (23.0)</w:t>
            </w:r>
          </w:p>
        </w:tc>
        <w:tc>
          <w:tcPr>
            <w:tcW w:w="1442" w:type="dxa"/>
            <w:tcBorders>
              <w:top w:val="nil"/>
              <w:left w:val="single" w:sz="4" w:space="0" w:color="auto"/>
              <w:bottom w:val="nil"/>
              <w:right w:val="nil"/>
            </w:tcBorders>
          </w:tcPr>
          <w:p w14:paraId="0D9129CE" w14:textId="77777777" w:rsidR="00F4576B" w:rsidRPr="00916A87" w:rsidRDefault="00F4576B" w:rsidP="004E0A45">
            <w:pPr>
              <w:spacing w:line="360" w:lineRule="auto"/>
            </w:pPr>
          </w:p>
        </w:tc>
      </w:tr>
      <w:tr w:rsidR="00F4576B" w:rsidRPr="00916A87" w14:paraId="42017899" w14:textId="77777777" w:rsidTr="004E0A45">
        <w:tc>
          <w:tcPr>
            <w:tcW w:w="1980" w:type="dxa"/>
            <w:tcBorders>
              <w:top w:val="nil"/>
              <w:left w:val="nil"/>
              <w:bottom w:val="nil"/>
              <w:right w:val="single" w:sz="4" w:space="0" w:color="auto"/>
            </w:tcBorders>
          </w:tcPr>
          <w:p w14:paraId="5AE56916" w14:textId="77777777" w:rsidR="00F4576B" w:rsidRPr="00916A87" w:rsidRDefault="00F4576B" w:rsidP="004E0A45">
            <w:pPr>
              <w:spacing w:line="360" w:lineRule="auto"/>
            </w:pPr>
            <w:r>
              <w:t xml:space="preserve">   25-29</w:t>
            </w:r>
          </w:p>
        </w:tc>
        <w:tc>
          <w:tcPr>
            <w:tcW w:w="1989" w:type="dxa"/>
            <w:tcBorders>
              <w:top w:val="nil"/>
              <w:left w:val="single" w:sz="4" w:space="0" w:color="auto"/>
              <w:bottom w:val="nil"/>
              <w:right w:val="single" w:sz="4" w:space="0" w:color="auto"/>
            </w:tcBorders>
          </w:tcPr>
          <w:p w14:paraId="2DFD5C24" w14:textId="77777777" w:rsidR="00F4576B" w:rsidRPr="00916A87" w:rsidRDefault="00F4576B" w:rsidP="004E0A45">
            <w:pPr>
              <w:spacing w:line="360" w:lineRule="auto"/>
            </w:pPr>
            <w:r>
              <w:t>1,210 (31.6)</w:t>
            </w:r>
          </w:p>
        </w:tc>
        <w:tc>
          <w:tcPr>
            <w:tcW w:w="1985" w:type="dxa"/>
            <w:tcBorders>
              <w:top w:val="nil"/>
              <w:left w:val="single" w:sz="4" w:space="0" w:color="auto"/>
              <w:bottom w:val="nil"/>
              <w:right w:val="single" w:sz="4" w:space="0" w:color="auto"/>
            </w:tcBorders>
          </w:tcPr>
          <w:p w14:paraId="6BC4A12D" w14:textId="77777777" w:rsidR="00F4576B" w:rsidRPr="00916A87" w:rsidRDefault="00F4576B" w:rsidP="004E0A45">
            <w:pPr>
              <w:spacing w:line="360" w:lineRule="auto"/>
            </w:pPr>
            <w:r>
              <w:t>616 (28.9)</w:t>
            </w:r>
          </w:p>
        </w:tc>
        <w:tc>
          <w:tcPr>
            <w:tcW w:w="1442" w:type="dxa"/>
            <w:tcBorders>
              <w:top w:val="nil"/>
              <w:left w:val="single" w:sz="4" w:space="0" w:color="auto"/>
              <w:bottom w:val="nil"/>
              <w:right w:val="nil"/>
            </w:tcBorders>
          </w:tcPr>
          <w:p w14:paraId="71681BDA" w14:textId="77777777" w:rsidR="00F4576B" w:rsidRPr="00916A87" w:rsidRDefault="00F4576B" w:rsidP="004E0A45">
            <w:pPr>
              <w:spacing w:line="360" w:lineRule="auto"/>
            </w:pPr>
          </w:p>
        </w:tc>
      </w:tr>
      <w:tr w:rsidR="00F4576B" w:rsidRPr="00916A87" w14:paraId="62FBBF0C" w14:textId="77777777" w:rsidTr="004E0A45">
        <w:tc>
          <w:tcPr>
            <w:tcW w:w="1980" w:type="dxa"/>
            <w:tcBorders>
              <w:top w:val="nil"/>
              <w:left w:val="nil"/>
              <w:bottom w:val="nil"/>
              <w:right w:val="single" w:sz="4" w:space="0" w:color="auto"/>
            </w:tcBorders>
          </w:tcPr>
          <w:p w14:paraId="4D7C6FE8" w14:textId="77777777" w:rsidR="00F4576B" w:rsidRPr="00916A87" w:rsidRDefault="00F4576B" w:rsidP="004E0A45">
            <w:pPr>
              <w:spacing w:line="360" w:lineRule="auto"/>
            </w:pPr>
            <w:r>
              <w:t xml:space="preserve">   30-34</w:t>
            </w:r>
          </w:p>
        </w:tc>
        <w:tc>
          <w:tcPr>
            <w:tcW w:w="1989" w:type="dxa"/>
            <w:tcBorders>
              <w:top w:val="nil"/>
              <w:left w:val="single" w:sz="4" w:space="0" w:color="auto"/>
              <w:bottom w:val="nil"/>
              <w:right w:val="single" w:sz="4" w:space="0" w:color="auto"/>
            </w:tcBorders>
          </w:tcPr>
          <w:p w14:paraId="39DDE775" w14:textId="77777777" w:rsidR="00F4576B" w:rsidRPr="00916A87" w:rsidRDefault="00F4576B" w:rsidP="004E0A45">
            <w:pPr>
              <w:spacing w:line="360" w:lineRule="auto"/>
            </w:pPr>
            <w:r>
              <w:t>1,104 (28.8)</w:t>
            </w:r>
          </w:p>
        </w:tc>
        <w:tc>
          <w:tcPr>
            <w:tcW w:w="1985" w:type="dxa"/>
            <w:tcBorders>
              <w:top w:val="nil"/>
              <w:left w:val="single" w:sz="4" w:space="0" w:color="auto"/>
              <w:bottom w:val="nil"/>
              <w:right w:val="single" w:sz="4" w:space="0" w:color="auto"/>
            </w:tcBorders>
          </w:tcPr>
          <w:p w14:paraId="1105349F" w14:textId="77777777" w:rsidR="00F4576B" w:rsidRPr="00916A87" w:rsidRDefault="00F4576B" w:rsidP="004E0A45">
            <w:pPr>
              <w:spacing w:line="360" w:lineRule="auto"/>
            </w:pPr>
            <w:r>
              <w:t>551 (25.9)</w:t>
            </w:r>
          </w:p>
        </w:tc>
        <w:tc>
          <w:tcPr>
            <w:tcW w:w="1442" w:type="dxa"/>
            <w:tcBorders>
              <w:top w:val="nil"/>
              <w:left w:val="single" w:sz="4" w:space="0" w:color="auto"/>
              <w:bottom w:val="nil"/>
              <w:right w:val="nil"/>
            </w:tcBorders>
          </w:tcPr>
          <w:p w14:paraId="0FC06552" w14:textId="77777777" w:rsidR="00F4576B" w:rsidRPr="00916A87" w:rsidRDefault="00F4576B" w:rsidP="004E0A45">
            <w:pPr>
              <w:spacing w:line="360" w:lineRule="auto"/>
            </w:pPr>
          </w:p>
        </w:tc>
      </w:tr>
      <w:tr w:rsidR="00F4576B" w:rsidRPr="00916A87" w14:paraId="524F2EE4" w14:textId="77777777" w:rsidTr="004E0A45">
        <w:tc>
          <w:tcPr>
            <w:tcW w:w="1980" w:type="dxa"/>
            <w:tcBorders>
              <w:top w:val="nil"/>
              <w:left w:val="nil"/>
              <w:bottom w:val="nil"/>
              <w:right w:val="single" w:sz="4" w:space="0" w:color="auto"/>
            </w:tcBorders>
          </w:tcPr>
          <w:p w14:paraId="6EDD1B67" w14:textId="77777777" w:rsidR="00F4576B" w:rsidRPr="00916A87" w:rsidRDefault="00F4576B" w:rsidP="004E0A45">
            <w:pPr>
              <w:spacing w:line="360" w:lineRule="auto"/>
            </w:pPr>
            <w:r>
              <w:t xml:space="preserve">   ≥35</w:t>
            </w:r>
          </w:p>
        </w:tc>
        <w:tc>
          <w:tcPr>
            <w:tcW w:w="1989" w:type="dxa"/>
            <w:tcBorders>
              <w:top w:val="nil"/>
              <w:left w:val="single" w:sz="4" w:space="0" w:color="auto"/>
              <w:bottom w:val="nil"/>
              <w:right w:val="single" w:sz="4" w:space="0" w:color="auto"/>
            </w:tcBorders>
          </w:tcPr>
          <w:p w14:paraId="33713BC6" w14:textId="77777777" w:rsidR="00F4576B" w:rsidRPr="00916A87" w:rsidRDefault="00F4576B" w:rsidP="004E0A45">
            <w:pPr>
              <w:spacing w:line="360" w:lineRule="auto"/>
            </w:pPr>
            <w:r>
              <w:t>610 (15.9)</w:t>
            </w:r>
          </w:p>
        </w:tc>
        <w:tc>
          <w:tcPr>
            <w:tcW w:w="1985" w:type="dxa"/>
            <w:tcBorders>
              <w:top w:val="nil"/>
              <w:left w:val="single" w:sz="4" w:space="0" w:color="auto"/>
              <w:bottom w:val="nil"/>
              <w:right w:val="single" w:sz="4" w:space="0" w:color="auto"/>
            </w:tcBorders>
          </w:tcPr>
          <w:p w14:paraId="1A0EF06D" w14:textId="77777777" w:rsidR="00F4576B" w:rsidRPr="00916A87" w:rsidRDefault="00F4576B" w:rsidP="004E0A45">
            <w:pPr>
              <w:spacing w:line="360" w:lineRule="auto"/>
            </w:pPr>
            <w:r>
              <w:t>256 (12.0)</w:t>
            </w:r>
          </w:p>
        </w:tc>
        <w:tc>
          <w:tcPr>
            <w:tcW w:w="1442" w:type="dxa"/>
            <w:tcBorders>
              <w:top w:val="nil"/>
              <w:left w:val="single" w:sz="4" w:space="0" w:color="auto"/>
              <w:bottom w:val="nil"/>
              <w:right w:val="nil"/>
            </w:tcBorders>
          </w:tcPr>
          <w:p w14:paraId="4A2A42BD" w14:textId="77777777" w:rsidR="00F4576B" w:rsidRPr="00916A87" w:rsidRDefault="00F4576B" w:rsidP="004E0A45">
            <w:pPr>
              <w:spacing w:line="360" w:lineRule="auto"/>
            </w:pPr>
          </w:p>
        </w:tc>
      </w:tr>
      <w:tr w:rsidR="00F4576B" w:rsidRPr="00916A87" w14:paraId="08A5DF1B" w14:textId="77777777" w:rsidTr="004E0A45">
        <w:tc>
          <w:tcPr>
            <w:tcW w:w="1980" w:type="dxa"/>
            <w:tcBorders>
              <w:top w:val="nil"/>
              <w:left w:val="nil"/>
              <w:bottom w:val="single" w:sz="4" w:space="0" w:color="auto"/>
              <w:right w:val="single" w:sz="4" w:space="0" w:color="auto"/>
            </w:tcBorders>
          </w:tcPr>
          <w:p w14:paraId="42C6BFB0" w14:textId="77777777" w:rsidR="00F4576B" w:rsidRPr="00916A87" w:rsidRDefault="00F4576B" w:rsidP="004E0A45">
            <w:pPr>
              <w:spacing w:line="360" w:lineRule="auto"/>
            </w:pPr>
            <w:r>
              <w:t xml:space="preserve">   Unknown</w:t>
            </w:r>
          </w:p>
        </w:tc>
        <w:tc>
          <w:tcPr>
            <w:tcW w:w="1989" w:type="dxa"/>
            <w:tcBorders>
              <w:top w:val="nil"/>
              <w:left w:val="single" w:sz="4" w:space="0" w:color="auto"/>
              <w:bottom w:val="single" w:sz="4" w:space="0" w:color="auto"/>
              <w:right w:val="single" w:sz="4" w:space="0" w:color="auto"/>
            </w:tcBorders>
          </w:tcPr>
          <w:p w14:paraId="5DB49B20" w14:textId="77777777" w:rsidR="00F4576B" w:rsidRPr="00916A87" w:rsidRDefault="00F4576B" w:rsidP="004E0A45">
            <w:pPr>
              <w:spacing w:line="360" w:lineRule="auto"/>
            </w:pPr>
            <w:r>
              <w:t>12 (0.3)</w:t>
            </w:r>
          </w:p>
        </w:tc>
        <w:tc>
          <w:tcPr>
            <w:tcW w:w="1985" w:type="dxa"/>
            <w:tcBorders>
              <w:top w:val="nil"/>
              <w:left w:val="single" w:sz="4" w:space="0" w:color="auto"/>
              <w:bottom w:val="single" w:sz="4" w:space="0" w:color="auto"/>
              <w:right w:val="single" w:sz="4" w:space="0" w:color="auto"/>
            </w:tcBorders>
          </w:tcPr>
          <w:p w14:paraId="74B012CF" w14:textId="77777777" w:rsidR="00F4576B" w:rsidRPr="00916A87" w:rsidRDefault="00F4576B" w:rsidP="004E0A45">
            <w:pPr>
              <w:spacing w:line="360" w:lineRule="auto"/>
            </w:pPr>
            <w:r>
              <w:t>14 (0.7)</w:t>
            </w:r>
          </w:p>
        </w:tc>
        <w:tc>
          <w:tcPr>
            <w:tcW w:w="1442" w:type="dxa"/>
            <w:tcBorders>
              <w:top w:val="nil"/>
              <w:left w:val="single" w:sz="4" w:space="0" w:color="auto"/>
              <w:bottom w:val="single" w:sz="4" w:space="0" w:color="auto"/>
              <w:right w:val="nil"/>
            </w:tcBorders>
          </w:tcPr>
          <w:p w14:paraId="21CE7687" w14:textId="77777777" w:rsidR="00F4576B" w:rsidRPr="00916A87" w:rsidRDefault="00F4576B" w:rsidP="004E0A45">
            <w:pPr>
              <w:spacing w:line="360" w:lineRule="auto"/>
            </w:pPr>
          </w:p>
        </w:tc>
      </w:tr>
      <w:tr w:rsidR="00F4576B" w:rsidRPr="00916A87" w14:paraId="0B82C8EF" w14:textId="77777777" w:rsidTr="004E0A45">
        <w:tc>
          <w:tcPr>
            <w:tcW w:w="1980" w:type="dxa"/>
            <w:tcBorders>
              <w:top w:val="single" w:sz="4" w:space="0" w:color="auto"/>
              <w:left w:val="nil"/>
              <w:bottom w:val="single" w:sz="4" w:space="0" w:color="auto"/>
              <w:right w:val="nil"/>
            </w:tcBorders>
          </w:tcPr>
          <w:p w14:paraId="5E6CBBEA" w14:textId="77777777" w:rsidR="00F4576B" w:rsidRPr="00D262E6" w:rsidRDefault="00F4576B" w:rsidP="004E0A45">
            <w:pPr>
              <w:spacing w:line="360" w:lineRule="auto"/>
              <w:rPr>
                <w:i/>
              </w:rPr>
            </w:pPr>
            <w:r w:rsidRPr="00D262E6">
              <w:rPr>
                <w:i/>
              </w:rPr>
              <w:t>Ethnicity</w:t>
            </w:r>
          </w:p>
        </w:tc>
        <w:tc>
          <w:tcPr>
            <w:tcW w:w="1989" w:type="dxa"/>
            <w:tcBorders>
              <w:top w:val="single" w:sz="4" w:space="0" w:color="auto"/>
              <w:left w:val="nil"/>
              <w:bottom w:val="single" w:sz="4" w:space="0" w:color="auto"/>
              <w:right w:val="nil"/>
            </w:tcBorders>
          </w:tcPr>
          <w:p w14:paraId="0C71E730" w14:textId="77777777" w:rsidR="00F4576B" w:rsidRPr="00916A87" w:rsidRDefault="00F4576B" w:rsidP="004E0A45">
            <w:pPr>
              <w:spacing w:line="360" w:lineRule="auto"/>
            </w:pPr>
          </w:p>
        </w:tc>
        <w:tc>
          <w:tcPr>
            <w:tcW w:w="1985" w:type="dxa"/>
            <w:tcBorders>
              <w:top w:val="single" w:sz="4" w:space="0" w:color="auto"/>
              <w:left w:val="nil"/>
              <w:bottom w:val="single" w:sz="4" w:space="0" w:color="auto"/>
              <w:right w:val="nil"/>
            </w:tcBorders>
          </w:tcPr>
          <w:p w14:paraId="08BED47D" w14:textId="77777777" w:rsidR="00F4576B" w:rsidRPr="00916A87" w:rsidRDefault="00F4576B" w:rsidP="004E0A45">
            <w:pPr>
              <w:spacing w:line="360" w:lineRule="auto"/>
            </w:pPr>
          </w:p>
        </w:tc>
        <w:tc>
          <w:tcPr>
            <w:tcW w:w="1442" w:type="dxa"/>
            <w:tcBorders>
              <w:top w:val="single" w:sz="4" w:space="0" w:color="auto"/>
              <w:left w:val="nil"/>
              <w:bottom w:val="single" w:sz="4" w:space="0" w:color="auto"/>
              <w:right w:val="nil"/>
            </w:tcBorders>
          </w:tcPr>
          <w:p w14:paraId="1BEA6DCB" w14:textId="77777777" w:rsidR="00F4576B" w:rsidRPr="00916A87" w:rsidRDefault="00F4576B" w:rsidP="004E0A45">
            <w:pPr>
              <w:spacing w:line="360" w:lineRule="auto"/>
            </w:pPr>
          </w:p>
        </w:tc>
      </w:tr>
      <w:tr w:rsidR="00F4576B" w:rsidRPr="00916A87" w14:paraId="457CB447" w14:textId="77777777" w:rsidTr="004E0A45">
        <w:tc>
          <w:tcPr>
            <w:tcW w:w="1980" w:type="dxa"/>
            <w:tcBorders>
              <w:top w:val="single" w:sz="4" w:space="0" w:color="auto"/>
              <w:left w:val="nil"/>
              <w:bottom w:val="nil"/>
              <w:right w:val="single" w:sz="4" w:space="0" w:color="auto"/>
            </w:tcBorders>
          </w:tcPr>
          <w:p w14:paraId="3363378A" w14:textId="77777777" w:rsidR="00F4576B" w:rsidRDefault="00F4576B" w:rsidP="004E0A45">
            <w:pPr>
              <w:tabs>
                <w:tab w:val="right" w:pos="1764"/>
              </w:tabs>
              <w:spacing w:line="360" w:lineRule="auto"/>
            </w:pPr>
            <w:r>
              <w:t xml:space="preserve">   White</w:t>
            </w:r>
            <w:r>
              <w:tab/>
            </w:r>
          </w:p>
        </w:tc>
        <w:tc>
          <w:tcPr>
            <w:tcW w:w="1989" w:type="dxa"/>
            <w:tcBorders>
              <w:top w:val="single" w:sz="4" w:space="0" w:color="auto"/>
              <w:left w:val="single" w:sz="4" w:space="0" w:color="auto"/>
              <w:bottom w:val="nil"/>
              <w:right w:val="single" w:sz="4" w:space="0" w:color="auto"/>
            </w:tcBorders>
          </w:tcPr>
          <w:p w14:paraId="00568440" w14:textId="77777777" w:rsidR="00F4576B" w:rsidRPr="00916A87" w:rsidRDefault="00F4576B" w:rsidP="004E0A45">
            <w:pPr>
              <w:spacing w:line="360" w:lineRule="auto"/>
            </w:pPr>
            <w:r>
              <w:t>3,224 (84.2)</w:t>
            </w:r>
          </w:p>
        </w:tc>
        <w:tc>
          <w:tcPr>
            <w:tcW w:w="1985" w:type="dxa"/>
            <w:tcBorders>
              <w:top w:val="single" w:sz="4" w:space="0" w:color="auto"/>
              <w:left w:val="single" w:sz="4" w:space="0" w:color="auto"/>
              <w:bottom w:val="nil"/>
              <w:right w:val="single" w:sz="4" w:space="0" w:color="auto"/>
            </w:tcBorders>
          </w:tcPr>
          <w:p w14:paraId="121C39EF" w14:textId="77777777" w:rsidR="00F4576B" w:rsidRPr="00916A87" w:rsidRDefault="00F4576B" w:rsidP="004E0A45">
            <w:pPr>
              <w:spacing w:line="360" w:lineRule="auto"/>
            </w:pPr>
            <w:r>
              <w:t>1,674 (78.6)</w:t>
            </w:r>
          </w:p>
        </w:tc>
        <w:tc>
          <w:tcPr>
            <w:tcW w:w="1442" w:type="dxa"/>
            <w:tcBorders>
              <w:top w:val="single" w:sz="4" w:space="0" w:color="auto"/>
              <w:left w:val="single" w:sz="4" w:space="0" w:color="auto"/>
              <w:bottom w:val="nil"/>
              <w:right w:val="nil"/>
            </w:tcBorders>
          </w:tcPr>
          <w:p w14:paraId="5FE73F85" w14:textId="77777777" w:rsidR="00F4576B" w:rsidRPr="00916A87" w:rsidRDefault="00F4576B" w:rsidP="004E0A45">
            <w:pPr>
              <w:spacing w:line="360" w:lineRule="auto"/>
            </w:pPr>
            <w:r>
              <w:t>&lt;0.001</w:t>
            </w:r>
          </w:p>
        </w:tc>
      </w:tr>
      <w:tr w:rsidR="00F4576B" w:rsidRPr="00916A87" w14:paraId="2CF250BD" w14:textId="77777777" w:rsidTr="004E0A45">
        <w:tc>
          <w:tcPr>
            <w:tcW w:w="1980" w:type="dxa"/>
            <w:tcBorders>
              <w:top w:val="nil"/>
              <w:left w:val="nil"/>
              <w:bottom w:val="nil"/>
              <w:right w:val="single" w:sz="4" w:space="0" w:color="auto"/>
            </w:tcBorders>
          </w:tcPr>
          <w:p w14:paraId="5C1CE77A" w14:textId="77777777" w:rsidR="00F4576B" w:rsidRDefault="00F4576B" w:rsidP="004E0A45">
            <w:pPr>
              <w:spacing w:line="360" w:lineRule="auto"/>
            </w:pPr>
            <w:r>
              <w:t xml:space="preserve">   Black</w:t>
            </w:r>
          </w:p>
        </w:tc>
        <w:tc>
          <w:tcPr>
            <w:tcW w:w="1989" w:type="dxa"/>
            <w:tcBorders>
              <w:top w:val="nil"/>
              <w:left w:val="single" w:sz="4" w:space="0" w:color="auto"/>
              <w:bottom w:val="nil"/>
              <w:right w:val="single" w:sz="4" w:space="0" w:color="auto"/>
            </w:tcBorders>
          </w:tcPr>
          <w:p w14:paraId="5BE90B6F" w14:textId="77777777" w:rsidR="00F4576B" w:rsidRPr="00916A87" w:rsidRDefault="00F4576B" w:rsidP="004E0A45">
            <w:pPr>
              <w:spacing w:line="360" w:lineRule="auto"/>
            </w:pPr>
            <w:r>
              <w:t>56 (1.5)</w:t>
            </w:r>
          </w:p>
        </w:tc>
        <w:tc>
          <w:tcPr>
            <w:tcW w:w="1985" w:type="dxa"/>
            <w:tcBorders>
              <w:top w:val="nil"/>
              <w:left w:val="single" w:sz="4" w:space="0" w:color="auto"/>
              <w:bottom w:val="nil"/>
              <w:right w:val="single" w:sz="4" w:space="0" w:color="auto"/>
            </w:tcBorders>
          </w:tcPr>
          <w:p w14:paraId="1668928B" w14:textId="77777777" w:rsidR="00F4576B" w:rsidRPr="00916A87" w:rsidRDefault="00F4576B" w:rsidP="004E0A45">
            <w:pPr>
              <w:spacing w:line="360" w:lineRule="auto"/>
            </w:pPr>
            <w:r>
              <w:t>26 (1.2)</w:t>
            </w:r>
          </w:p>
        </w:tc>
        <w:tc>
          <w:tcPr>
            <w:tcW w:w="1442" w:type="dxa"/>
            <w:tcBorders>
              <w:top w:val="nil"/>
              <w:left w:val="single" w:sz="4" w:space="0" w:color="auto"/>
              <w:bottom w:val="nil"/>
              <w:right w:val="nil"/>
            </w:tcBorders>
          </w:tcPr>
          <w:p w14:paraId="44CAA394" w14:textId="77777777" w:rsidR="00F4576B" w:rsidRPr="00916A87" w:rsidRDefault="00F4576B" w:rsidP="004E0A45">
            <w:pPr>
              <w:spacing w:line="360" w:lineRule="auto"/>
            </w:pPr>
          </w:p>
        </w:tc>
      </w:tr>
      <w:tr w:rsidR="00F4576B" w:rsidRPr="00916A87" w14:paraId="38A4BDAD" w14:textId="77777777" w:rsidTr="004E0A45">
        <w:tc>
          <w:tcPr>
            <w:tcW w:w="1980" w:type="dxa"/>
            <w:tcBorders>
              <w:top w:val="nil"/>
              <w:left w:val="nil"/>
              <w:bottom w:val="nil"/>
              <w:right w:val="single" w:sz="4" w:space="0" w:color="auto"/>
            </w:tcBorders>
          </w:tcPr>
          <w:p w14:paraId="671032AE" w14:textId="77777777" w:rsidR="00F4576B" w:rsidRDefault="00F4576B" w:rsidP="004E0A45">
            <w:pPr>
              <w:spacing w:line="360" w:lineRule="auto"/>
            </w:pPr>
            <w:r>
              <w:t xml:space="preserve">   Asian</w:t>
            </w:r>
          </w:p>
        </w:tc>
        <w:tc>
          <w:tcPr>
            <w:tcW w:w="1989" w:type="dxa"/>
            <w:tcBorders>
              <w:top w:val="nil"/>
              <w:left w:val="single" w:sz="4" w:space="0" w:color="auto"/>
              <w:bottom w:val="nil"/>
              <w:right w:val="single" w:sz="4" w:space="0" w:color="auto"/>
            </w:tcBorders>
          </w:tcPr>
          <w:p w14:paraId="73753D1C" w14:textId="77777777" w:rsidR="00F4576B" w:rsidRPr="00916A87" w:rsidRDefault="00F4576B" w:rsidP="004E0A45">
            <w:pPr>
              <w:spacing w:line="360" w:lineRule="auto"/>
            </w:pPr>
            <w:r>
              <w:t>114 (3.0)</w:t>
            </w:r>
          </w:p>
        </w:tc>
        <w:tc>
          <w:tcPr>
            <w:tcW w:w="1985" w:type="dxa"/>
            <w:tcBorders>
              <w:top w:val="nil"/>
              <w:left w:val="single" w:sz="4" w:space="0" w:color="auto"/>
              <w:bottom w:val="nil"/>
              <w:right w:val="single" w:sz="4" w:space="0" w:color="auto"/>
            </w:tcBorders>
          </w:tcPr>
          <w:p w14:paraId="73B65DB2" w14:textId="77777777" w:rsidR="00F4576B" w:rsidRPr="00916A87" w:rsidRDefault="00F4576B" w:rsidP="004E0A45">
            <w:pPr>
              <w:spacing w:line="360" w:lineRule="auto"/>
            </w:pPr>
            <w:r>
              <w:t>56 (2.6)</w:t>
            </w:r>
          </w:p>
        </w:tc>
        <w:tc>
          <w:tcPr>
            <w:tcW w:w="1442" w:type="dxa"/>
            <w:tcBorders>
              <w:top w:val="nil"/>
              <w:left w:val="single" w:sz="4" w:space="0" w:color="auto"/>
              <w:bottom w:val="nil"/>
              <w:right w:val="nil"/>
            </w:tcBorders>
          </w:tcPr>
          <w:p w14:paraId="36355FB0" w14:textId="77777777" w:rsidR="00F4576B" w:rsidRPr="00916A87" w:rsidRDefault="00F4576B" w:rsidP="004E0A45">
            <w:pPr>
              <w:spacing w:line="360" w:lineRule="auto"/>
            </w:pPr>
          </w:p>
        </w:tc>
      </w:tr>
      <w:tr w:rsidR="00F4576B" w:rsidRPr="00916A87" w14:paraId="038E001E" w14:textId="77777777" w:rsidTr="004E0A45">
        <w:tc>
          <w:tcPr>
            <w:tcW w:w="1980" w:type="dxa"/>
            <w:tcBorders>
              <w:top w:val="nil"/>
              <w:left w:val="nil"/>
              <w:bottom w:val="nil"/>
              <w:right w:val="single" w:sz="4" w:space="0" w:color="auto"/>
            </w:tcBorders>
          </w:tcPr>
          <w:p w14:paraId="230D6E6A" w14:textId="77777777" w:rsidR="00F4576B" w:rsidRDefault="00F4576B" w:rsidP="004E0A45">
            <w:pPr>
              <w:spacing w:line="360" w:lineRule="auto"/>
            </w:pPr>
            <w:r>
              <w:t xml:space="preserve">   Mixed</w:t>
            </w:r>
          </w:p>
        </w:tc>
        <w:tc>
          <w:tcPr>
            <w:tcW w:w="1989" w:type="dxa"/>
            <w:tcBorders>
              <w:top w:val="nil"/>
              <w:left w:val="single" w:sz="4" w:space="0" w:color="auto"/>
              <w:bottom w:val="nil"/>
              <w:right w:val="single" w:sz="4" w:space="0" w:color="auto"/>
            </w:tcBorders>
          </w:tcPr>
          <w:p w14:paraId="5551A6CF" w14:textId="77777777" w:rsidR="00F4576B" w:rsidRPr="00916A87" w:rsidRDefault="00F4576B" w:rsidP="004E0A45">
            <w:pPr>
              <w:spacing w:line="360" w:lineRule="auto"/>
            </w:pPr>
            <w:r>
              <w:t>22 (0.6)</w:t>
            </w:r>
          </w:p>
        </w:tc>
        <w:tc>
          <w:tcPr>
            <w:tcW w:w="1985" w:type="dxa"/>
            <w:tcBorders>
              <w:top w:val="nil"/>
              <w:left w:val="single" w:sz="4" w:space="0" w:color="auto"/>
              <w:bottom w:val="nil"/>
              <w:right w:val="single" w:sz="4" w:space="0" w:color="auto"/>
            </w:tcBorders>
          </w:tcPr>
          <w:p w14:paraId="387925EC" w14:textId="77777777" w:rsidR="00F4576B" w:rsidRPr="00916A87" w:rsidRDefault="00F4576B" w:rsidP="004E0A45">
            <w:pPr>
              <w:spacing w:line="360" w:lineRule="auto"/>
            </w:pPr>
            <w:r>
              <w:t>17 (0.8)</w:t>
            </w:r>
          </w:p>
        </w:tc>
        <w:tc>
          <w:tcPr>
            <w:tcW w:w="1442" w:type="dxa"/>
            <w:tcBorders>
              <w:top w:val="nil"/>
              <w:left w:val="single" w:sz="4" w:space="0" w:color="auto"/>
              <w:bottom w:val="nil"/>
              <w:right w:val="nil"/>
            </w:tcBorders>
          </w:tcPr>
          <w:p w14:paraId="1AB09698" w14:textId="77777777" w:rsidR="00F4576B" w:rsidRPr="00916A87" w:rsidRDefault="00F4576B" w:rsidP="004E0A45">
            <w:pPr>
              <w:spacing w:line="360" w:lineRule="auto"/>
            </w:pPr>
          </w:p>
        </w:tc>
      </w:tr>
      <w:tr w:rsidR="00F4576B" w:rsidRPr="00916A87" w14:paraId="24F5C9AF" w14:textId="77777777" w:rsidTr="004E0A45">
        <w:tc>
          <w:tcPr>
            <w:tcW w:w="1980" w:type="dxa"/>
            <w:tcBorders>
              <w:top w:val="nil"/>
              <w:left w:val="nil"/>
              <w:bottom w:val="nil"/>
              <w:right w:val="single" w:sz="4" w:space="0" w:color="auto"/>
            </w:tcBorders>
          </w:tcPr>
          <w:p w14:paraId="79A72988" w14:textId="77777777" w:rsidR="00F4576B" w:rsidRDefault="00F4576B" w:rsidP="004E0A45">
            <w:pPr>
              <w:spacing w:line="360" w:lineRule="auto"/>
            </w:pPr>
            <w:r>
              <w:t xml:space="preserve">   Other</w:t>
            </w:r>
          </w:p>
        </w:tc>
        <w:tc>
          <w:tcPr>
            <w:tcW w:w="1989" w:type="dxa"/>
            <w:tcBorders>
              <w:top w:val="nil"/>
              <w:left w:val="single" w:sz="4" w:space="0" w:color="auto"/>
              <w:bottom w:val="nil"/>
              <w:right w:val="single" w:sz="4" w:space="0" w:color="auto"/>
            </w:tcBorders>
          </w:tcPr>
          <w:p w14:paraId="1CF12DCF" w14:textId="77777777" w:rsidR="00F4576B" w:rsidRPr="00916A87" w:rsidRDefault="00F4576B" w:rsidP="004E0A45">
            <w:pPr>
              <w:spacing w:line="360" w:lineRule="auto"/>
            </w:pPr>
            <w:r>
              <w:t>57 (1.5)</w:t>
            </w:r>
          </w:p>
        </w:tc>
        <w:tc>
          <w:tcPr>
            <w:tcW w:w="1985" w:type="dxa"/>
            <w:tcBorders>
              <w:top w:val="nil"/>
              <w:left w:val="single" w:sz="4" w:space="0" w:color="auto"/>
              <w:bottom w:val="nil"/>
              <w:right w:val="single" w:sz="4" w:space="0" w:color="auto"/>
            </w:tcBorders>
          </w:tcPr>
          <w:p w14:paraId="6B772B26" w14:textId="77777777" w:rsidR="00F4576B" w:rsidRPr="00916A87" w:rsidRDefault="00F4576B" w:rsidP="004E0A45">
            <w:pPr>
              <w:spacing w:line="360" w:lineRule="auto"/>
            </w:pPr>
            <w:r>
              <w:t>40 (1.9)</w:t>
            </w:r>
          </w:p>
        </w:tc>
        <w:tc>
          <w:tcPr>
            <w:tcW w:w="1442" w:type="dxa"/>
            <w:tcBorders>
              <w:top w:val="nil"/>
              <w:left w:val="single" w:sz="4" w:space="0" w:color="auto"/>
              <w:bottom w:val="nil"/>
              <w:right w:val="nil"/>
            </w:tcBorders>
          </w:tcPr>
          <w:p w14:paraId="55BF3F8C" w14:textId="77777777" w:rsidR="00F4576B" w:rsidRPr="00916A87" w:rsidRDefault="00F4576B" w:rsidP="004E0A45">
            <w:pPr>
              <w:spacing w:line="360" w:lineRule="auto"/>
            </w:pPr>
          </w:p>
        </w:tc>
      </w:tr>
      <w:tr w:rsidR="00F4576B" w:rsidRPr="00916A87" w14:paraId="36473344" w14:textId="77777777" w:rsidTr="004E0A45">
        <w:tc>
          <w:tcPr>
            <w:tcW w:w="1980" w:type="dxa"/>
            <w:tcBorders>
              <w:top w:val="nil"/>
              <w:left w:val="nil"/>
              <w:bottom w:val="single" w:sz="4" w:space="0" w:color="auto"/>
              <w:right w:val="single" w:sz="4" w:space="0" w:color="auto"/>
            </w:tcBorders>
          </w:tcPr>
          <w:p w14:paraId="044700AA" w14:textId="77777777" w:rsidR="00F4576B" w:rsidRDefault="00F4576B" w:rsidP="004E0A45">
            <w:pPr>
              <w:spacing w:line="360" w:lineRule="auto"/>
            </w:pPr>
            <w:r>
              <w:t xml:space="preserve">   Unknown</w:t>
            </w:r>
          </w:p>
        </w:tc>
        <w:tc>
          <w:tcPr>
            <w:tcW w:w="1989" w:type="dxa"/>
            <w:tcBorders>
              <w:top w:val="nil"/>
              <w:left w:val="single" w:sz="4" w:space="0" w:color="auto"/>
              <w:bottom w:val="single" w:sz="4" w:space="0" w:color="auto"/>
              <w:right w:val="single" w:sz="4" w:space="0" w:color="auto"/>
            </w:tcBorders>
          </w:tcPr>
          <w:p w14:paraId="32F1352D" w14:textId="77777777" w:rsidR="00F4576B" w:rsidRPr="00916A87" w:rsidRDefault="00F4576B" w:rsidP="004E0A45">
            <w:pPr>
              <w:spacing w:line="360" w:lineRule="auto"/>
            </w:pPr>
            <w:r>
              <w:t>357 (9.3)</w:t>
            </w:r>
          </w:p>
        </w:tc>
        <w:tc>
          <w:tcPr>
            <w:tcW w:w="1985" w:type="dxa"/>
            <w:tcBorders>
              <w:top w:val="nil"/>
              <w:left w:val="single" w:sz="4" w:space="0" w:color="auto"/>
              <w:bottom w:val="single" w:sz="4" w:space="0" w:color="auto"/>
              <w:right w:val="single" w:sz="4" w:space="0" w:color="auto"/>
            </w:tcBorders>
          </w:tcPr>
          <w:p w14:paraId="6A91DAC2" w14:textId="77777777" w:rsidR="00F4576B" w:rsidRPr="00916A87" w:rsidRDefault="00F4576B" w:rsidP="004E0A45">
            <w:pPr>
              <w:spacing w:line="360" w:lineRule="auto"/>
            </w:pPr>
            <w:r>
              <w:t>316 (14.8)</w:t>
            </w:r>
          </w:p>
        </w:tc>
        <w:tc>
          <w:tcPr>
            <w:tcW w:w="1442" w:type="dxa"/>
            <w:tcBorders>
              <w:top w:val="nil"/>
              <w:left w:val="single" w:sz="4" w:space="0" w:color="auto"/>
              <w:bottom w:val="single" w:sz="4" w:space="0" w:color="auto"/>
              <w:right w:val="nil"/>
            </w:tcBorders>
          </w:tcPr>
          <w:p w14:paraId="78823564" w14:textId="77777777" w:rsidR="00F4576B" w:rsidRPr="00916A87" w:rsidRDefault="00F4576B" w:rsidP="004E0A45">
            <w:pPr>
              <w:spacing w:line="360" w:lineRule="auto"/>
            </w:pPr>
          </w:p>
        </w:tc>
      </w:tr>
      <w:tr w:rsidR="00F4576B" w14:paraId="1777AC78" w14:textId="77777777" w:rsidTr="004E0A45">
        <w:tc>
          <w:tcPr>
            <w:tcW w:w="1980" w:type="dxa"/>
            <w:tcBorders>
              <w:top w:val="single" w:sz="4" w:space="0" w:color="auto"/>
              <w:left w:val="nil"/>
              <w:bottom w:val="single" w:sz="4" w:space="0" w:color="auto"/>
              <w:right w:val="nil"/>
            </w:tcBorders>
          </w:tcPr>
          <w:p w14:paraId="64868DF2" w14:textId="77777777" w:rsidR="00F4576B" w:rsidRPr="00D262E6" w:rsidRDefault="00F4576B" w:rsidP="004E0A45">
            <w:pPr>
              <w:spacing w:line="360" w:lineRule="auto"/>
              <w:rPr>
                <w:i/>
              </w:rPr>
            </w:pPr>
            <w:r w:rsidRPr="00D262E6">
              <w:rPr>
                <w:i/>
              </w:rPr>
              <w:t xml:space="preserve">Smoking </w:t>
            </w:r>
          </w:p>
        </w:tc>
        <w:tc>
          <w:tcPr>
            <w:tcW w:w="1989" w:type="dxa"/>
            <w:tcBorders>
              <w:top w:val="single" w:sz="4" w:space="0" w:color="auto"/>
              <w:left w:val="nil"/>
              <w:bottom w:val="single" w:sz="4" w:space="0" w:color="auto"/>
              <w:right w:val="nil"/>
            </w:tcBorders>
          </w:tcPr>
          <w:p w14:paraId="19005961" w14:textId="77777777" w:rsidR="00F4576B" w:rsidRDefault="00F4576B" w:rsidP="004E0A45">
            <w:pPr>
              <w:spacing w:line="360" w:lineRule="auto"/>
            </w:pPr>
          </w:p>
        </w:tc>
        <w:tc>
          <w:tcPr>
            <w:tcW w:w="1985" w:type="dxa"/>
            <w:tcBorders>
              <w:top w:val="single" w:sz="4" w:space="0" w:color="auto"/>
              <w:left w:val="nil"/>
              <w:bottom w:val="single" w:sz="4" w:space="0" w:color="auto"/>
              <w:right w:val="nil"/>
            </w:tcBorders>
          </w:tcPr>
          <w:p w14:paraId="3D719742" w14:textId="77777777" w:rsidR="00F4576B" w:rsidRDefault="00F4576B" w:rsidP="004E0A45">
            <w:pPr>
              <w:spacing w:line="360" w:lineRule="auto"/>
            </w:pPr>
          </w:p>
        </w:tc>
        <w:tc>
          <w:tcPr>
            <w:tcW w:w="1442" w:type="dxa"/>
            <w:tcBorders>
              <w:top w:val="single" w:sz="4" w:space="0" w:color="auto"/>
              <w:left w:val="nil"/>
              <w:bottom w:val="single" w:sz="4" w:space="0" w:color="auto"/>
              <w:right w:val="nil"/>
            </w:tcBorders>
          </w:tcPr>
          <w:p w14:paraId="49C4A195" w14:textId="77777777" w:rsidR="00F4576B" w:rsidRDefault="00F4576B" w:rsidP="004E0A45">
            <w:pPr>
              <w:spacing w:line="360" w:lineRule="auto"/>
            </w:pPr>
          </w:p>
        </w:tc>
      </w:tr>
      <w:tr w:rsidR="00F4576B" w14:paraId="4D4096BA" w14:textId="77777777" w:rsidTr="004E0A45">
        <w:tc>
          <w:tcPr>
            <w:tcW w:w="1980" w:type="dxa"/>
            <w:tcBorders>
              <w:top w:val="single" w:sz="4" w:space="0" w:color="auto"/>
              <w:left w:val="nil"/>
              <w:bottom w:val="nil"/>
              <w:right w:val="single" w:sz="4" w:space="0" w:color="auto"/>
            </w:tcBorders>
          </w:tcPr>
          <w:p w14:paraId="65203B2D" w14:textId="77777777" w:rsidR="00F4576B" w:rsidRDefault="00F4576B" w:rsidP="004E0A45">
            <w:pPr>
              <w:spacing w:line="360" w:lineRule="auto"/>
            </w:pPr>
            <w:r>
              <w:t xml:space="preserve">   yes</w:t>
            </w:r>
          </w:p>
        </w:tc>
        <w:tc>
          <w:tcPr>
            <w:tcW w:w="1989" w:type="dxa"/>
            <w:tcBorders>
              <w:top w:val="single" w:sz="4" w:space="0" w:color="auto"/>
              <w:left w:val="single" w:sz="4" w:space="0" w:color="auto"/>
              <w:bottom w:val="nil"/>
              <w:right w:val="single" w:sz="4" w:space="0" w:color="auto"/>
            </w:tcBorders>
          </w:tcPr>
          <w:p w14:paraId="208B2768" w14:textId="77777777" w:rsidR="00F4576B" w:rsidRDefault="00F4576B" w:rsidP="004E0A45">
            <w:pPr>
              <w:spacing w:line="360" w:lineRule="auto"/>
            </w:pPr>
            <w:r>
              <w:t>3,039 (79.4)</w:t>
            </w:r>
          </w:p>
        </w:tc>
        <w:tc>
          <w:tcPr>
            <w:tcW w:w="1985" w:type="dxa"/>
            <w:tcBorders>
              <w:top w:val="single" w:sz="4" w:space="0" w:color="auto"/>
              <w:left w:val="single" w:sz="4" w:space="0" w:color="auto"/>
              <w:bottom w:val="nil"/>
              <w:right w:val="single" w:sz="4" w:space="0" w:color="auto"/>
            </w:tcBorders>
          </w:tcPr>
          <w:p w14:paraId="15739681" w14:textId="77777777" w:rsidR="00F4576B" w:rsidRDefault="00F4576B" w:rsidP="004E0A45">
            <w:pPr>
              <w:spacing w:line="360" w:lineRule="auto"/>
            </w:pPr>
            <w:r>
              <w:t>1,711 (80.4)</w:t>
            </w:r>
          </w:p>
        </w:tc>
        <w:tc>
          <w:tcPr>
            <w:tcW w:w="1442" w:type="dxa"/>
            <w:tcBorders>
              <w:top w:val="single" w:sz="4" w:space="0" w:color="auto"/>
              <w:left w:val="single" w:sz="4" w:space="0" w:color="auto"/>
              <w:bottom w:val="nil"/>
              <w:right w:val="nil"/>
            </w:tcBorders>
          </w:tcPr>
          <w:p w14:paraId="0E617E8D" w14:textId="77777777" w:rsidR="00F4576B" w:rsidRDefault="00F4576B" w:rsidP="004E0A45">
            <w:pPr>
              <w:spacing w:line="360" w:lineRule="auto"/>
            </w:pPr>
            <w:r>
              <w:t>&lt;0.001</w:t>
            </w:r>
          </w:p>
        </w:tc>
      </w:tr>
      <w:tr w:rsidR="00F4576B" w14:paraId="6F44C6AD" w14:textId="77777777" w:rsidTr="004E0A45">
        <w:tc>
          <w:tcPr>
            <w:tcW w:w="1980" w:type="dxa"/>
            <w:tcBorders>
              <w:top w:val="nil"/>
              <w:left w:val="nil"/>
              <w:bottom w:val="nil"/>
              <w:right w:val="single" w:sz="4" w:space="0" w:color="auto"/>
            </w:tcBorders>
          </w:tcPr>
          <w:p w14:paraId="41E33D8E" w14:textId="77777777" w:rsidR="00F4576B" w:rsidRDefault="00F4576B" w:rsidP="004E0A45">
            <w:pPr>
              <w:spacing w:line="360" w:lineRule="auto"/>
            </w:pPr>
            <w:r>
              <w:t xml:space="preserve">   no</w:t>
            </w:r>
          </w:p>
        </w:tc>
        <w:tc>
          <w:tcPr>
            <w:tcW w:w="1989" w:type="dxa"/>
            <w:tcBorders>
              <w:top w:val="nil"/>
              <w:left w:val="single" w:sz="4" w:space="0" w:color="auto"/>
              <w:bottom w:val="nil"/>
              <w:right w:val="single" w:sz="4" w:space="0" w:color="auto"/>
            </w:tcBorders>
          </w:tcPr>
          <w:p w14:paraId="45BD3E36" w14:textId="77777777" w:rsidR="00F4576B" w:rsidRDefault="00F4576B" w:rsidP="004E0A45">
            <w:pPr>
              <w:spacing w:line="360" w:lineRule="auto"/>
            </w:pPr>
            <w:r>
              <w:t>715 (18.7)</w:t>
            </w:r>
          </w:p>
        </w:tc>
        <w:tc>
          <w:tcPr>
            <w:tcW w:w="1985" w:type="dxa"/>
            <w:tcBorders>
              <w:top w:val="nil"/>
              <w:left w:val="single" w:sz="4" w:space="0" w:color="auto"/>
              <w:bottom w:val="nil"/>
              <w:right w:val="single" w:sz="4" w:space="0" w:color="auto"/>
            </w:tcBorders>
          </w:tcPr>
          <w:p w14:paraId="08087E5A" w14:textId="77777777" w:rsidR="00F4576B" w:rsidRDefault="00F4576B" w:rsidP="004E0A45">
            <w:pPr>
              <w:spacing w:line="360" w:lineRule="auto"/>
            </w:pPr>
            <w:r>
              <w:t>346 (16.3)</w:t>
            </w:r>
          </w:p>
        </w:tc>
        <w:tc>
          <w:tcPr>
            <w:tcW w:w="1442" w:type="dxa"/>
            <w:tcBorders>
              <w:top w:val="nil"/>
              <w:left w:val="single" w:sz="4" w:space="0" w:color="auto"/>
              <w:bottom w:val="nil"/>
              <w:right w:val="nil"/>
            </w:tcBorders>
          </w:tcPr>
          <w:p w14:paraId="48E40947" w14:textId="77777777" w:rsidR="00F4576B" w:rsidRDefault="00F4576B" w:rsidP="004E0A45">
            <w:pPr>
              <w:spacing w:line="360" w:lineRule="auto"/>
            </w:pPr>
          </w:p>
        </w:tc>
      </w:tr>
      <w:tr w:rsidR="00F4576B" w14:paraId="10A13A02" w14:textId="77777777" w:rsidTr="004E0A45">
        <w:tc>
          <w:tcPr>
            <w:tcW w:w="1980" w:type="dxa"/>
            <w:tcBorders>
              <w:top w:val="nil"/>
              <w:left w:val="nil"/>
              <w:bottom w:val="single" w:sz="4" w:space="0" w:color="auto"/>
              <w:right w:val="single" w:sz="4" w:space="0" w:color="auto"/>
            </w:tcBorders>
          </w:tcPr>
          <w:p w14:paraId="3C86CB8A" w14:textId="77777777" w:rsidR="00F4576B" w:rsidRDefault="00F4576B" w:rsidP="004E0A45">
            <w:pPr>
              <w:spacing w:line="360" w:lineRule="auto"/>
            </w:pPr>
            <w:r>
              <w:t xml:space="preserve">   Unknown</w:t>
            </w:r>
          </w:p>
        </w:tc>
        <w:tc>
          <w:tcPr>
            <w:tcW w:w="1989" w:type="dxa"/>
            <w:tcBorders>
              <w:top w:val="nil"/>
              <w:left w:val="single" w:sz="4" w:space="0" w:color="auto"/>
              <w:bottom w:val="single" w:sz="4" w:space="0" w:color="auto"/>
              <w:right w:val="single" w:sz="4" w:space="0" w:color="auto"/>
            </w:tcBorders>
          </w:tcPr>
          <w:p w14:paraId="1A3B4E2B" w14:textId="77777777" w:rsidR="00F4576B" w:rsidRDefault="00F4576B" w:rsidP="004E0A45">
            <w:pPr>
              <w:spacing w:line="360" w:lineRule="auto"/>
            </w:pPr>
            <w:r>
              <w:t>76 (2)</w:t>
            </w:r>
          </w:p>
        </w:tc>
        <w:tc>
          <w:tcPr>
            <w:tcW w:w="1985" w:type="dxa"/>
            <w:tcBorders>
              <w:top w:val="nil"/>
              <w:left w:val="single" w:sz="4" w:space="0" w:color="auto"/>
              <w:bottom w:val="single" w:sz="4" w:space="0" w:color="auto"/>
              <w:right w:val="single" w:sz="4" w:space="0" w:color="auto"/>
            </w:tcBorders>
          </w:tcPr>
          <w:p w14:paraId="703283B6" w14:textId="77777777" w:rsidR="00F4576B" w:rsidRDefault="00F4576B" w:rsidP="004E0A45">
            <w:pPr>
              <w:spacing w:line="360" w:lineRule="auto"/>
            </w:pPr>
            <w:r>
              <w:t>72 (3.4)</w:t>
            </w:r>
          </w:p>
        </w:tc>
        <w:tc>
          <w:tcPr>
            <w:tcW w:w="1442" w:type="dxa"/>
            <w:tcBorders>
              <w:top w:val="nil"/>
              <w:left w:val="single" w:sz="4" w:space="0" w:color="auto"/>
              <w:bottom w:val="single" w:sz="4" w:space="0" w:color="auto"/>
              <w:right w:val="nil"/>
            </w:tcBorders>
          </w:tcPr>
          <w:p w14:paraId="5CF3D0E1" w14:textId="77777777" w:rsidR="00F4576B" w:rsidRDefault="00F4576B" w:rsidP="004E0A45">
            <w:pPr>
              <w:spacing w:line="360" w:lineRule="auto"/>
            </w:pPr>
          </w:p>
        </w:tc>
      </w:tr>
      <w:tr w:rsidR="00F4576B" w14:paraId="3001EE85" w14:textId="77777777" w:rsidTr="004E0A45">
        <w:tc>
          <w:tcPr>
            <w:tcW w:w="1980" w:type="dxa"/>
            <w:tcBorders>
              <w:top w:val="single" w:sz="4" w:space="0" w:color="auto"/>
              <w:left w:val="nil"/>
              <w:bottom w:val="single" w:sz="4" w:space="0" w:color="auto"/>
              <w:right w:val="single" w:sz="4" w:space="0" w:color="auto"/>
            </w:tcBorders>
          </w:tcPr>
          <w:p w14:paraId="143B1248" w14:textId="77777777" w:rsidR="00F4576B" w:rsidRPr="00D262E6" w:rsidRDefault="00F4576B" w:rsidP="004E0A45">
            <w:pPr>
              <w:spacing w:line="360" w:lineRule="auto"/>
              <w:rPr>
                <w:i/>
              </w:rPr>
            </w:pPr>
            <w:r w:rsidRPr="00D262E6">
              <w:rPr>
                <w:i/>
              </w:rPr>
              <w:t>Parity</w:t>
            </w:r>
          </w:p>
        </w:tc>
        <w:tc>
          <w:tcPr>
            <w:tcW w:w="1989" w:type="dxa"/>
            <w:tcBorders>
              <w:top w:val="single" w:sz="4" w:space="0" w:color="auto"/>
              <w:left w:val="single" w:sz="4" w:space="0" w:color="auto"/>
              <w:bottom w:val="single" w:sz="4" w:space="0" w:color="auto"/>
              <w:right w:val="single" w:sz="4" w:space="0" w:color="auto"/>
            </w:tcBorders>
          </w:tcPr>
          <w:p w14:paraId="3939066F" w14:textId="77777777" w:rsidR="00F4576B" w:rsidRDefault="00F4576B" w:rsidP="004E0A45">
            <w:pPr>
              <w:spacing w:line="360" w:lineRule="auto"/>
            </w:pPr>
          </w:p>
        </w:tc>
        <w:tc>
          <w:tcPr>
            <w:tcW w:w="1985" w:type="dxa"/>
            <w:tcBorders>
              <w:top w:val="single" w:sz="4" w:space="0" w:color="auto"/>
              <w:left w:val="single" w:sz="4" w:space="0" w:color="auto"/>
              <w:bottom w:val="single" w:sz="4" w:space="0" w:color="auto"/>
              <w:right w:val="single" w:sz="4" w:space="0" w:color="auto"/>
            </w:tcBorders>
          </w:tcPr>
          <w:p w14:paraId="5BB8A597" w14:textId="77777777" w:rsidR="00F4576B" w:rsidRDefault="00F4576B" w:rsidP="004E0A45">
            <w:pPr>
              <w:spacing w:line="360" w:lineRule="auto"/>
            </w:pPr>
          </w:p>
        </w:tc>
        <w:tc>
          <w:tcPr>
            <w:tcW w:w="1442" w:type="dxa"/>
            <w:tcBorders>
              <w:top w:val="single" w:sz="4" w:space="0" w:color="auto"/>
              <w:left w:val="single" w:sz="4" w:space="0" w:color="auto"/>
              <w:bottom w:val="single" w:sz="4" w:space="0" w:color="auto"/>
              <w:right w:val="nil"/>
            </w:tcBorders>
          </w:tcPr>
          <w:p w14:paraId="55B586D1" w14:textId="77777777" w:rsidR="00F4576B" w:rsidRDefault="00F4576B" w:rsidP="004E0A45">
            <w:pPr>
              <w:spacing w:line="360" w:lineRule="auto"/>
            </w:pPr>
          </w:p>
        </w:tc>
      </w:tr>
      <w:tr w:rsidR="00F4576B" w14:paraId="48DCE48B" w14:textId="77777777" w:rsidTr="004E0A45">
        <w:tc>
          <w:tcPr>
            <w:tcW w:w="1980" w:type="dxa"/>
            <w:tcBorders>
              <w:top w:val="single" w:sz="4" w:space="0" w:color="auto"/>
              <w:left w:val="nil"/>
              <w:bottom w:val="nil"/>
              <w:right w:val="single" w:sz="4" w:space="0" w:color="auto"/>
            </w:tcBorders>
          </w:tcPr>
          <w:p w14:paraId="5528420D" w14:textId="77777777" w:rsidR="00F4576B" w:rsidRDefault="00F4576B" w:rsidP="004E0A45">
            <w:pPr>
              <w:spacing w:line="360" w:lineRule="auto"/>
            </w:pPr>
            <w:r>
              <w:t xml:space="preserve">   0</w:t>
            </w:r>
          </w:p>
        </w:tc>
        <w:tc>
          <w:tcPr>
            <w:tcW w:w="1989" w:type="dxa"/>
            <w:tcBorders>
              <w:top w:val="single" w:sz="4" w:space="0" w:color="auto"/>
              <w:left w:val="single" w:sz="4" w:space="0" w:color="auto"/>
              <w:bottom w:val="nil"/>
              <w:right w:val="single" w:sz="4" w:space="0" w:color="auto"/>
            </w:tcBorders>
          </w:tcPr>
          <w:p w14:paraId="047ACF7B" w14:textId="77777777" w:rsidR="00F4576B" w:rsidRDefault="00F4576B" w:rsidP="004E0A45">
            <w:pPr>
              <w:spacing w:line="360" w:lineRule="auto"/>
            </w:pPr>
            <w:r>
              <w:t>1,209 (31.6)</w:t>
            </w:r>
          </w:p>
        </w:tc>
        <w:tc>
          <w:tcPr>
            <w:tcW w:w="1985" w:type="dxa"/>
            <w:tcBorders>
              <w:top w:val="single" w:sz="4" w:space="0" w:color="auto"/>
              <w:left w:val="single" w:sz="4" w:space="0" w:color="auto"/>
              <w:bottom w:val="nil"/>
              <w:right w:val="single" w:sz="4" w:space="0" w:color="auto"/>
            </w:tcBorders>
          </w:tcPr>
          <w:p w14:paraId="76766497" w14:textId="77777777" w:rsidR="00F4576B" w:rsidRDefault="00F4576B" w:rsidP="004E0A45">
            <w:pPr>
              <w:spacing w:line="360" w:lineRule="auto"/>
            </w:pPr>
            <w:r>
              <w:t>1,189 (55.9)</w:t>
            </w:r>
          </w:p>
        </w:tc>
        <w:tc>
          <w:tcPr>
            <w:tcW w:w="1442" w:type="dxa"/>
            <w:tcBorders>
              <w:top w:val="single" w:sz="4" w:space="0" w:color="auto"/>
              <w:left w:val="single" w:sz="4" w:space="0" w:color="auto"/>
              <w:bottom w:val="nil"/>
              <w:right w:val="nil"/>
            </w:tcBorders>
          </w:tcPr>
          <w:p w14:paraId="36FDFCED" w14:textId="77777777" w:rsidR="00F4576B" w:rsidRDefault="00F4576B" w:rsidP="004E0A45">
            <w:pPr>
              <w:spacing w:line="360" w:lineRule="auto"/>
            </w:pPr>
            <w:r>
              <w:t>&lt;0.001</w:t>
            </w:r>
          </w:p>
        </w:tc>
      </w:tr>
      <w:tr w:rsidR="00F4576B" w14:paraId="2209F701" w14:textId="77777777" w:rsidTr="004E0A45">
        <w:tc>
          <w:tcPr>
            <w:tcW w:w="1980" w:type="dxa"/>
            <w:tcBorders>
              <w:top w:val="nil"/>
              <w:left w:val="nil"/>
              <w:bottom w:val="nil"/>
              <w:right w:val="single" w:sz="4" w:space="0" w:color="auto"/>
            </w:tcBorders>
          </w:tcPr>
          <w:p w14:paraId="5D38772B" w14:textId="77777777" w:rsidR="00F4576B" w:rsidRDefault="00F4576B" w:rsidP="004E0A45">
            <w:pPr>
              <w:spacing w:line="360" w:lineRule="auto"/>
            </w:pPr>
            <w:r>
              <w:t xml:space="preserve">   1</w:t>
            </w:r>
          </w:p>
        </w:tc>
        <w:tc>
          <w:tcPr>
            <w:tcW w:w="1989" w:type="dxa"/>
            <w:tcBorders>
              <w:top w:val="nil"/>
              <w:left w:val="single" w:sz="4" w:space="0" w:color="auto"/>
              <w:bottom w:val="nil"/>
              <w:right w:val="single" w:sz="4" w:space="0" w:color="auto"/>
            </w:tcBorders>
          </w:tcPr>
          <w:p w14:paraId="5A40A22F" w14:textId="77777777" w:rsidR="00F4576B" w:rsidRDefault="00F4576B" w:rsidP="004E0A45">
            <w:pPr>
              <w:spacing w:line="360" w:lineRule="auto"/>
            </w:pPr>
            <w:r>
              <w:t>1,409 (36.8)</w:t>
            </w:r>
          </w:p>
        </w:tc>
        <w:tc>
          <w:tcPr>
            <w:tcW w:w="1985" w:type="dxa"/>
            <w:tcBorders>
              <w:top w:val="nil"/>
              <w:left w:val="single" w:sz="4" w:space="0" w:color="auto"/>
              <w:bottom w:val="nil"/>
              <w:right w:val="single" w:sz="4" w:space="0" w:color="auto"/>
            </w:tcBorders>
          </w:tcPr>
          <w:p w14:paraId="7C9ABEAF" w14:textId="77777777" w:rsidR="00F4576B" w:rsidRDefault="00F4576B" w:rsidP="004E0A45">
            <w:pPr>
              <w:spacing w:line="360" w:lineRule="auto"/>
            </w:pPr>
            <w:r>
              <w:t>643 (30.2)</w:t>
            </w:r>
          </w:p>
        </w:tc>
        <w:tc>
          <w:tcPr>
            <w:tcW w:w="1442" w:type="dxa"/>
            <w:tcBorders>
              <w:top w:val="nil"/>
              <w:left w:val="single" w:sz="4" w:space="0" w:color="auto"/>
              <w:bottom w:val="nil"/>
              <w:right w:val="nil"/>
            </w:tcBorders>
          </w:tcPr>
          <w:p w14:paraId="57924911" w14:textId="77777777" w:rsidR="00F4576B" w:rsidRDefault="00F4576B" w:rsidP="004E0A45">
            <w:pPr>
              <w:spacing w:line="360" w:lineRule="auto"/>
            </w:pPr>
          </w:p>
        </w:tc>
      </w:tr>
      <w:tr w:rsidR="00F4576B" w14:paraId="1809B2A2" w14:textId="77777777" w:rsidTr="004E0A45">
        <w:tc>
          <w:tcPr>
            <w:tcW w:w="1980" w:type="dxa"/>
            <w:tcBorders>
              <w:top w:val="nil"/>
              <w:left w:val="nil"/>
              <w:bottom w:val="nil"/>
              <w:right w:val="single" w:sz="4" w:space="0" w:color="auto"/>
            </w:tcBorders>
          </w:tcPr>
          <w:p w14:paraId="7355B56E" w14:textId="77777777" w:rsidR="00F4576B" w:rsidRDefault="00F4576B" w:rsidP="004E0A45">
            <w:pPr>
              <w:spacing w:line="360" w:lineRule="auto"/>
            </w:pPr>
            <w:r>
              <w:t xml:space="preserve">   2</w:t>
            </w:r>
          </w:p>
        </w:tc>
        <w:tc>
          <w:tcPr>
            <w:tcW w:w="1989" w:type="dxa"/>
            <w:tcBorders>
              <w:top w:val="nil"/>
              <w:left w:val="single" w:sz="4" w:space="0" w:color="auto"/>
              <w:bottom w:val="nil"/>
              <w:right w:val="single" w:sz="4" w:space="0" w:color="auto"/>
            </w:tcBorders>
          </w:tcPr>
          <w:p w14:paraId="3A1E3585" w14:textId="77777777" w:rsidR="00F4576B" w:rsidRDefault="00F4576B" w:rsidP="004E0A45">
            <w:pPr>
              <w:spacing w:line="360" w:lineRule="auto"/>
            </w:pPr>
            <w:r>
              <w:t>682 (17.8)</w:t>
            </w:r>
          </w:p>
        </w:tc>
        <w:tc>
          <w:tcPr>
            <w:tcW w:w="1985" w:type="dxa"/>
            <w:tcBorders>
              <w:top w:val="nil"/>
              <w:left w:val="single" w:sz="4" w:space="0" w:color="auto"/>
              <w:bottom w:val="nil"/>
              <w:right w:val="single" w:sz="4" w:space="0" w:color="auto"/>
            </w:tcBorders>
          </w:tcPr>
          <w:p w14:paraId="33F81332" w14:textId="77777777" w:rsidR="00F4576B" w:rsidRDefault="00F4576B" w:rsidP="004E0A45">
            <w:pPr>
              <w:spacing w:line="360" w:lineRule="auto"/>
            </w:pPr>
            <w:r>
              <w:t>183 (8.6)</w:t>
            </w:r>
          </w:p>
        </w:tc>
        <w:tc>
          <w:tcPr>
            <w:tcW w:w="1442" w:type="dxa"/>
            <w:tcBorders>
              <w:top w:val="nil"/>
              <w:left w:val="single" w:sz="4" w:space="0" w:color="auto"/>
              <w:bottom w:val="nil"/>
              <w:right w:val="nil"/>
            </w:tcBorders>
          </w:tcPr>
          <w:p w14:paraId="4F0543DF" w14:textId="77777777" w:rsidR="00F4576B" w:rsidRDefault="00F4576B" w:rsidP="004E0A45">
            <w:pPr>
              <w:spacing w:line="360" w:lineRule="auto"/>
            </w:pPr>
          </w:p>
        </w:tc>
      </w:tr>
      <w:tr w:rsidR="00F4576B" w14:paraId="6E50C961" w14:textId="77777777" w:rsidTr="004E0A45">
        <w:tc>
          <w:tcPr>
            <w:tcW w:w="1980" w:type="dxa"/>
            <w:tcBorders>
              <w:top w:val="nil"/>
              <w:left w:val="nil"/>
              <w:bottom w:val="nil"/>
              <w:right w:val="single" w:sz="4" w:space="0" w:color="auto"/>
            </w:tcBorders>
          </w:tcPr>
          <w:p w14:paraId="4716A48D" w14:textId="77777777" w:rsidR="00F4576B" w:rsidRDefault="00F4576B" w:rsidP="004E0A45">
            <w:pPr>
              <w:spacing w:line="360" w:lineRule="auto"/>
            </w:pPr>
            <w:r>
              <w:t xml:space="preserve">   ≥3</w:t>
            </w:r>
          </w:p>
        </w:tc>
        <w:tc>
          <w:tcPr>
            <w:tcW w:w="1989" w:type="dxa"/>
            <w:tcBorders>
              <w:top w:val="nil"/>
              <w:left w:val="single" w:sz="4" w:space="0" w:color="auto"/>
              <w:bottom w:val="nil"/>
              <w:right w:val="single" w:sz="4" w:space="0" w:color="auto"/>
            </w:tcBorders>
          </w:tcPr>
          <w:p w14:paraId="4AB39BCD" w14:textId="77777777" w:rsidR="00F4576B" w:rsidRDefault="00F4576B" w:rsidP="004E0A45">
            <w:pPr>
              <w:spacing w:line="360" w:lineRule="auto"/>
            </w:pPr>
            <w:r>
              <w:t>526 (13.7)</w:t>
            </w:r>
          </w:p>
        </w:tc>
        <w:tc>
          <w:tcPr>
            <w:tcW w:w="1985" w:type="dxa"/>
            <w:tcBorders>
              <w:top w:val="nil"/>
              <w:left w:val="single" w:sz="4" w:space="0" w:color="auto"/>
              <w:bottom w:val="nil"/>
              <w:right w:val="single" w:sz="4" w:space="0" w:color="auto"/>
            </w:tcBorders>
          </w:tcPr>
          <w:p w14:paraId="676CD47F" w14:textId="77777777" w:rsidR="00F4576B" w:rsidRDefault="00F4576B" w:rsidP="004E0A45">
            <w:pPr>
              <w:spacing w:line="360" w:lineRule="auto"/>
            </w:pPr>
            <w:r>
              <w:t>113 (5.3)</w:t>
            </w:r>
          </w:p>
        </w:tc>
        <w:tc>
          <w:tcPr>
            <w:tcW w:w="1442" w:type="dxa"/>
            <w:tcBorders>
              <w:top w:val="nil"/>
              <w:left w:val="single" w:sz="4" w:space="0" w:color="auto"/>
              <w:bottom w:val="nil"/>
              <w:right w:val="nil"/>
            </w:tcBorders>
          </w:tcPr>
          <w:p w14:paraId="552101D9" w14:textId="77777777" w:rsidR="00F4576B" w:rsidRDefault="00F4576B" w:rsidP="004E0A45">
            <w:pPr>
              <w:spacing w:line="360" w:lineRule="auto"/>
            </w:pPr>
          </w:p>
        </w:tc>
      </w:tr>
      <w:tr w:rsidR="00F4576B" w14:paraId="473A2752" w14:textId="77777777" w:rsidTr="004E0A45">
        <w:tc>
          <w:tcPr>
            <w:tcW w:w="1980" w:type="dxa"/>
            <w:tcBorders>
              <w:top w:val="nil"/>
              <w:left w:val="nil"/>
              <w:bottom w:val="nil"/>
              <w:right w:val="single" w:sz="4" w:space="0" w:color="auto"/>
            </w:tcBorders>
          </w:tcPr>
          <w:p w14:paraId="2C4A8F7E" w14:textId="77777777" w:rsidR="00F4576B" w:rsidRDefault="00F4576B" w:rsidP="004E0A45">
            <w:pPr>
              <w:spacing w:line="360" w:lineRule="auto"/>
            </w:pPr>
            <w:r>
              <w:t xml:space="preserve">  Unknown</w:t>
            </w:r>
          </w:p>
        </w:tc>
        <w:tc>
          <w:tcPr>
            <w:tcW w:w="1989" w:type="dxa"/>
            <w:tcBorders>
              <w:top w:val="nil"/>
              <w:left w:val="single" w:sz="4" w:space="0" w:color="auto"/>
              <w:bottom w:val="nil"/>
              <w:right w:val="single" w:sz="4" w:space="0" w:color="auto"/>
            </w:tcBorders>
          </w:tcPr>
          <w:p w14:paraId="436F94FD" w14:textId="77777777" w:rsidR="00F4576B" w:rsidRDefault="00F4576B" w:rsidP="004E0A45">
            <w:pPr>
              <w:spacing w:line="360" w:lineRule="auto"/>
            </w:pPr>
            <w:r>
              <w:t>4 (0.1)</w:t>
            </w:r>
          </w:p>
        </w:tc>
        <w:tc>
          <w:tcPr>
            <w:tcW w:w="1985" w:type="dxa"/>
            <w:tcBorders>
              <w:top w:val="nil"/>
              <w:left w:val="single" w:sz="4" w:space="0" w:color="auto"/>
              <w:bottom w:val="nil"/>
              <w:right w:val="single" w:sz="4" w:space="0" w:color="auto"/>
            </w:tcBorders>
          </w:tcPr>
          <w:p w14:paraId="2AB37AF0" w14:textId="77777777" w:rsidR="00F4576B" w:rsidRDefault="00F4576B" w:rsidP="004E0A45">
            <w:pPr>
              <w:spacing w:line="360" w:lineRule="auto"/>
            </w:pPr>
            <w:r>
              <w:t>1 (0.0)</w:t>
            </w:r>
          </w:p>
        </w:tc>
        <w:tc>
          <w:tcPr>
            <w:tcW w:w="1442" w:type="dxa"/>
            <w:tcBorders>
              <w:top w:val="nil"/>
              <w:left w:val="single" w:sz="4" w:space="0" w:color="auto"/>
              <w:bottom w:val="nil"/>
              <w:right w:val="nil"/>
            </w:tcBorders>
          </w:tcPr>
          <w:p w14:paraId="42801889" w14:textId="77777777" w:rsidR="00F4576B" w:rsidRDefault="00F4576B" w:rsidP="004E0A45">
            <w:pPr>
              <w:spacing w:line="360" w:lineRule="auto"/>
            </w:pPr>
          </w:p>
        </w:tc>
      </w:tr>
    </w:tbl>
    <w:p w14:paraId="1D034FAE" w14:textId="77777777" w:rsidR="00F4576B" w:rsidRDefault="00F4576B" w:rsidP="00F4576B"/>
    <w:p w14:paraId="2314865A" w14:textId="77777777" w:rsidR="00F4576B" w:rsidRPr="00712A9A" w:rsidRDefault="00F4576B" w:rsidP="00F4576B">
      <w:r>
        <w:t>*</w:t>
      </w:r>
      <w:r w:rsidRPr="00712A9A">
        <w:t xml:space="preserve"> </w:t>
      </w:r>
      <w:r w:rsidRPr="001F1EA9">
        <w:t>χ</w:t>
      </w:r>
      <w:r w:rsidRPr="001F1EA9">
        <w:rPr>
          <w:vertAlign w:val="superscript"/>
        </w:rPr>
        <w:t>2</w:t>
      </w:r>
      <w:r>
        <w:rPr>
          <w:vertAlign w:val="superscript"/>
        </w:rPr>
        <w:t xml:space="preserve"> </w:t>
      </w:r>
      <w:r w:rsidRPr="00712A9A">
        <w:t>tes</w:t>
      </w:r>
      <w:r>
        <w:t>t</w:t>
      </w:r>
    </w:p>
    <w:p w14:paraId="2384F57B" w14:textId="77777777" w:rsidR="00F4576B" w:rsidRDefault="00F4576B" w:rsidP="00416A39">
      <w:pPr>
        <w:spacing w:line="360" w:lineRule="auto"/>
        <w:rPr>
          <w:rFonts w:ascii="Arial" w:eastAsia="Calibri" w:hAnsi="Arial" w:cs="Arial"/>
          <w:lang w:val="en-US"/>
        </w:rPr>
      </w:pPr>
    </w:p>
    <w:p w14:paraId="6572F0C0" w14:textId="77777777" w:rsidR="00F4576B" w:rsidRDefault="00F4576B" w:rsidP="00416A39">
      <w:pPr>
        <w:spacing w:line="360" w:lineRule="auto"/>
        <w:rPr>
          <w:rFonts w:ascii="Arial" w:eastAsia="Calibri" w:hAnsi="Arial" w:cs="Arial"/>
          <w:lang w:val="en-US"/>
        </w:rPr>
      </w:pPr>
    </w:p>
    <w:p w14:paraId="65B4FABE" w14:textId="77777777" w:rsidR="004E0A45" w:rsidRPr="004B3904" w:rsidRDefault="004E0A45" w:rsidP="004E0A45">
      <w:pPr>
        <w:keepNext/>
        <w:spacing w:after="120" w:line="240" w:lineRule="auto"/>
        <w:rPr>
          <w:rFonts w:ascii="Arial" w:eastAsia="Calibri" w:hAnsi="Arial" w:cs="Calibri"/>
          <w:b/>
          <w:iCs/>
        </w:rPr>
      </w:pPr>
      <w:r w:rsidRPr="00422359">
        <w:rPr>
          <w:rFonts w:ascii="Arial" w:eastAsia="Calibri" w:hAnsi="Arial" w:cs="Calibri"/>
          <w:b/>
          <w:iCs/>
        </w:rPr>
        <w:t xml:space="preserve">Table </w:t>
      </w:r>
      <w:r>
        <w:rPr>
          <w:rFonts w:ascii="Arial" w:eastAsia="Calibri" w:hAnsi="Arial" w:cs="Calibri"/>
          <w:b/>
          <w:iCs/>
        </w:rPr>
        <w:t>2</w:t>
      </w:r>
      <w:r w:rsidRPr="00422359">
        <w:rPr>
          <w:rFonts w:ascii="Arial" w:eastAsia="Calibri" w:hAnsi="Arial" w:cs="Calibri"/>
          <w:b/>
          <w:iCs/>
        </w:rPr>
        <w:t xml:space="preserve">. </w:t>
      </w:r>
      <w:r w:rsidRPr="00422359">
        <w:rPr>
          <w:rFonts w:ascii="Arial" w:eastAsia="Calibri" w:hAnsi="Arial" w:cs="Calibri"/>
          <w:iCs/>
        </w:rPr>
        <w:t>Characteristics of the study sample by IMD quintile</w:t>
      </w:r>
      <w:r>
        <w:rPr>
          <w:rFonts w:ascii="Arial" w:eastAsia="Calibri" w:hAnsi="Arial" w:cs="Calibri"/>
          <w:iCs/>
        </w:rPr>
        <w:t xml:space="preserve"> </w:t>
      </w:r>
    </w:p>
    <w:tbl>
      <w:tblPr>
        <w:tblStyle w:val="TableGrid2"/>
        <w:tblW w:w="9923" w:type="dxa"/>
        <w:tblInd w:w="-142" w:type="dxa"/>
        <w:tblBorders>
          <w:left w:val="none" w:sz="0" w:space="0" w:color="auto"/>
          <w:right w:val="none" w:sz="0" w:space="0" w:color="auto"/>
        </w:tblBorders>
        <w:tblLayout w:type="fixed"/>
        <w:tblLook w:val="04A0" w:firstRow="1" w:lastRow="0" w:firstColumn="1" w:lastColumn="0" w:noHBand="0" w:noVBand="1"/>
      </w:tblPr>
      <w:tblGrid>
        <w:gridCol w:w="1418"/>
        <w:gridCol w:w="1134"/>
        <w:gridCol w:w="1134"/>
        <w:gridCol w:w="1134"/>
        <w:gridCol w:w="1134"/>
        <w:gridCol w:w="1418"/>
        <w:gridCol w:w="1417"/>
        <w:gridCol w:w="1134"/>
      </w:tblGrid>
      <w:tr w:rsidR="004E0A45" w:rsidRPr="004B3904" w14:paraId="78A87D9D" w14:textId="77777777" w:rsidTr="004E0A45">
        <w:trPr>
          <w:trHeight w:val="299"/>
        </w:trPr>
        <w:tc>
          <w:tcPr>
            <w:tcW w:w="1418" w:type="dxa"/>
            <w:vMerge w:val="restart"/>
            <w:tcBorders>
              <w:top w:val="nil"/>
            </w:tcBorders>
            <w:shd w:val="clear" w:color="auto" w:fill="auto"/>
            <w:vAlign w:val="center"/>
          </w:tcPr>
          <w:p w14:paraId="6B044348" w14:textId="77777777" w:rsidR="004E0A45" w:rsidRPr="004B3904" w:rsidRDefault="004E0A45" w:rsidP="004E0A45">
            <w:pPr>
              <w:spacing w:line="360" w:lineRule="auto"/>
              <w:rPr>
                <w:rFonts w:eastAsia="Calibri"/>
                <w:b/>
              </w:rPr>
            </w:pPr>
            <w:r w:rsidRPr="004B3904">
              <w:rPr>
                <w:rFonts w:eastAsia="Calibri"/>
                <w:b/>
              </w:rPr>
              <w:t>Variable</w:t>
            </w:r>
          </w:p>
        </w:tc>
        <w:tc>
          <w:tcPr>
            <w:tcW w:w="5954" w:type="dxa"/>
            <w:gridSpan w:val="5"/>
            <w:tcBorders>
              <w:top w:val="nil"/>
            </w:tcBorders>
          </w:tcPr>
          <w:p w14:paraId="1D960F74" w14:textId="77777777" w:rsidR="004E0A45" w:rsidRPr="004B3904" w:rsidRDefault="004E0A45" w:rsidP="004E0A45">
            <w:pPr>
              <w:spacing w:line="360" w:lineRule="auto"/>
              <w:jc w:val="center"/>
              <w:rPr>
                <w:rFonts w:eastAsia="Calibri"/>
                <w:b/>
              </w:rPr>
            </w:pPr>
            <w:r w:rsidRPr="004B3904">
              <w:rPr>
                <w:rFonts w:eastAsia="Calibri"/>
                <w:b/>
              </w:rPr>
              <w:t>IMD quintile, n (%)</w:t>
            </w:r>
          </w:p>
        </w:tc>
        <w:tc>
          <w:tcPr>
            <w:tcW w:w="1417" w:type="dxa"/>
            <w:vMerge w:val="restart"/>
            <w:tcBorders>
              <w:top w:val="nil"/>
            </w:tcBorders>
            <w:shd w:val="clear" w:color="auto" w:fill="auto"/>
            <w:vAlign w:val="center"/>
          </w:tcPr>
          <w:p w14:paraId="20DB9701" w14:textId="77777777" w:rsidR="004E0A45" w:rsidRPr="004B3904" w:rsidRDefault="004E0A45" w:rsidP="004E0A45">
            <w:pPr>
              <w:spacing w:line="360" w:lineRule="auto"/>
              <w:jc w:val="center"/>
              <w:rPr>
                <w:rFonts w:eastAsia="Calibri"/>
                <w:b/>
              </w:rPr>
            </w:pPr>
            <w:r>
              <w:rPr>
                <w:rFonts w:eastAsia="Calibri"/>
                <w:b/>
              </w:rPr>
              <w:t>T</w:t>
            </w:r>
            <w:r w:rsidRPr="004B3904">
              <w:rPr>
                <w:rFonts w:eastAsia="Calibri"/>
                <w:b/>
              </w:rPr>
              <w:t>otal,</w:t>
            </w:r>
            <w:r>
              <w:rPr>
                <w:rFonts w:eastAsia="Calibri"/>
                <w:b/>
              </w:rPr>
              <w:t xml:space="preserve"> n</w:t>
            </w:r>
          </w:p>
          <w:p w14:paraId="233CCE3E" w14:textId="77777777" w:rsidR="004E0A45" w:rsidRPr="004B3904" w:rsidRDefault="004E0A45" w:rsidP="004E0A45">
            <w:pPr>
              <w:spacing w:line="360" w:lineRule="auto"/>
              <w:jc w:val="center"/>
              <w:rPr>
                <w:rFonts w:eastAsia="Calibri"/>
                <w:b/>
              </w:rPr>
            </w:pPr>
            <w:r w:rsidRPr="004B3904">
              <w:rPr>
                <w:rFonts w:eastAsia="Calibri"/>
                <w:b/>
              </w:rPr>
              <w:t>(%)</w:t>
            </w:r>
          </w:p>
        </w:tc>
        <w:tc>
          <w:tcPr>
            <w:tcW w:w="1134" w:type="dxa"/>
            <w:vMerge w:val="restart"/>
            <w:tcBorders>
              <w:top w:val="nil"/>
            </w:tcBorders>
            <w:shd w:val="clear" w:color="auto" w:fill="auto"/>
            <w:vAlign w:val="center"/>
          </w:tcPr>
          <w:p w14:paraId="6EC0E1EF" w14:textId="77777777" w:rsidR="004E0A45" w:rsidRPr="004B3904" w:rsidRDefault="004E0A45" w:rsidP="004E0A45">
            <w:pPr>
              <w:spacing w:line="360" w:lineRule="auto"/>
              <w:jc w:val="center"/>
              <w:rPr>
                <w:rFonts w:eastAsia="Calibri"/>
                <w:b/>
              </w:rPr>
            </w:pPr>
            <w:r w:rsidRPr="004B3904">
              <w:rPr>
                <w:rFonts w:eastAsia="Calibri"/>
                <w:b/>
              </w:rPr>
              <w:t>p-value</w:t>
            </w:r>
            <w:r>
              <w:rPr>
                <w:rFonts w:eastAsia="Calibri"/>
                <w:b/>
              </w:rPr>
              <w:t>*</w:t>
            </w:r>
          </w:p>
        </w:tc>
      </w:tr>
      <w:tr w:rsidR="004E0A45" w:rsidRPr="004B3904" w14:paraId="3801949C" w14:textId="77777777" w:rsidTr="004E0A45">
        <w:trPr>
          <w:trHeight w:val="532"/>
        </w:trPr>
        <w:tc>
          <w:tcPr>
            <w:tcW w:w="1418" w:type="dxa"/>
            <w:vMerge/>
            <w:shd w:val="clear" w:color="auto" w:fill="auto"/>
          </w:tcPr>
          <w:p w14:paraId="72E7F089" w14:textId="77777777" w:rsidR="004E0A45" w:rsidRPr="004B3904" w:rsidRDefault="004E0A45" w:rsidP="004E0A45">
            <w:pPr>
              <w:spacing w:line="360" w:lineRule="auto"/>
              <w:rPr>
                <w:rFonts w:eastAsia="Calibri"/>
                <w:b/>
              </w:rPr>
            </w:pPr>
          </w:p>
        </w:tc>
        <w:tc>
          <w:tcPr>
            <w:tcW w:w="1134" w:type="dxa"/>
            <w:tcBorders>
              <w:top w:val="nil"/>
            </w:tcBorders>
          </w:tcPr>
          <w:p w14:paraId="4703A564" w14:textId="77777777" w:rsidR="004E0A45" w:rsidRPr="004B3904" w:rsidRDefault="004E0A45" w:rsidP="004E0A45">
            <w:pPr>
              <w:spacing w:line="360" w:lineRule="auto"/>
              <w:jc w:val="center"/>
              <w:rPr>
                <w:rFonts w:eastAsia="Calibri"/>
                <w:b/>
              </w:rPr>
            </w:pPr>
            <w:r w:rsidRPr="004B3904">
              <w:rPr>
                <w:rFonts w:eastAsia="Calibri"/>
                <w:b/>
              </w:rPr>
              <w:t>IMD1</w:t>
            </w:r>
          </w:p>
          <w:p w14:paraId="71ECBD46" w14:textId="77777777" w:rsidR="004E0A45" w:rsidRPr="004B3904" w:rsidRDefault="004E0A45" w:rsidP="004E0A45">
            <w:pPr>
              <w:spacing w:line="360" w:lineRule="auto"/>
              <w:jc w:val="center"/>
              <w:rPr>
                <w:rFonts w:eastAsia="Calibri"/>
                <w:b/>
              </w:rPr>
            </w:pPr>
            <w:r w:rsidRPr="004B3904">
              <w:rPr>
                <w:rFonts w:eastAsia="Calibri"/>
                <w:b/>
              </w:rPr>
              <w:t>(least</w:t>
            </w:r>
          </w:p>
          <w:p w14:paraId="22261F5E" w14:textId="77777777" w:rsidR="004E0A45" w:rsidRPr="004B3904" w:rsidRDefault="004E0A45" w:rsidP="004E0A45">
            <w:pPr>
              <w:spacing w:line="360" w:lineRule="auto"/>
              <w:jc w:val="center"/>
              <w:rPr>
                <w:rFonts w:eastAsia="Calibri"/>
                <w:b/>
              </w:rPr>
            </w:pPr>
            <w:r w:rsidRPr="004B3904">
              <w:rPr>
                <w:rFonts w:eastAsia="Calibri"/>
                <w:b/>
              </w:rPr>
              <w:t>deprived)</w:t>
            </w:r>
          </w:p>
        </w:tc>
        <w:tc>
          <w:tcPr>
            <w:tcW w:w="1134" w:type="dxa"/>
            <w:tcBorders>
              <w:top w:val="nil"/>
            </w:tcBorders>
          </w:tcPr>
          <w:p w14:paraId="2B8E1338" w14:textId="77777777" w:rsidR="004E0A45" w:rsidRPr="004B3904" w:rsidRDefault="004E0A45" w:rsidP="004E0A45">
            <w:pPr>
              <w:spacing w:line="360" w:lineRule="auto"/>
              <w:jc w:val="center"/>
              <w:rPr>
                <w:rFonts w:eastAsia="Calibri"/>
                <w:b/>
              </w:rPr>
            </w:pPr>
            <w:r w:rsidRPr="004B3904">
              <w:rPr>
                <w:rFonts w:eastAsia="Calibri"/>
                <w:b/>
              </w:rPr>
              <w:t>IMD2</w:t>
            </w:r>
          </w:p>
          <w:p w14:paraId="04841C6C" w14:textId="77777777" w:rsidR="004E0A45" w:rsidRPr="004B3904" w:rsidRDefault="004E0A45" w:rsidP="004E0A45">
            <w:pPr>
              <w:spacing w:line="360" w:lineRule="auto"/>
              <w:jc w:val="center"/>
              <w:rPr>
                <w:rFonts w:eastAsia="Calibri"/>
                <w:b/>
              </w:rPr>
            </w:pPr>
          </w:p>
        </w:tc>
        <w:tc>
          <w:tcPr>
            <w:tcW w:w="1134" w:type="dxa"/>
            <w:tcBorders>
              <w:top w:val="nil"/>
            </w:tcBorders>
          </w:tcPr>
          <w:p w14:paraId="5B42FCE0" w14:textId="77777777" w:rsidR="004E0A45" w:rsidRPr="004B3904" w:rsidRDefault="004E0A45" w:rsidP="004E0A45">
            <w:pPr>
              <w:spacing w:line="360" w:lineRule="auto"/>
              <w:jc w:val="center"/>
              <w:rPr>
                <w:rFonts w:eastAsia="Calibri"/>
                <w:b/>
              </w:rPr>
            </w:pPr>
            <w:r w:rsidRPr="004B3904">
              <w:rPr>
                <w:rFonts w:eastAsia="Calibri"/>
                <w:b/>
              </w:rPr>
              <w:t>IMD3</w:t>
            </w:r>
          </w:p>
          <w:p w14:paraId="33EC0C92" w14:textId="77777777" w:rsidR="004E0A45" w:rsidRPr="004B3904" w:rsidRDefault="004E0A45" w:rsidP="004E0A45">
            <w:pPr>
              <w:spacing w:line="360" w:lineRule="auto"/>
              <w:jc w:val="center"/>
              <w:rPr>
                <w:rFonts w:eastAsia="Calibri"/>
                <w:b/>
              </w:rPr>
            </w:pPr>
          </w:p>
        </w:tc>
        <w:tc>
          <w:tcPr>
            <w:tcW w:w="1134" w:type="dxa"/>
            <w:tcBorders>
              <w:top w:val="nil"/>
            </w:tcBorders>
          </w:tcPr>
          <w:p w14:paraId="01AB05CC" w14:textId="77777777" w:rsidR="004E0A45" w:rsidRPr="004B3904" w:rsidRDefault="004E0A45" w:rsidP="004E0A45">
            <w:pPr>
              <w:spacing w:line="360" w:lineRule="auto"/>
              <w:jc w:val="center"/>
              <w:rPr>
                <w:rFonts w:eastAsia="Calibri"/>
                <w:b/>
              </w:rPr>
            </w:pPr>
            <w:r w:rsidRPr="004B3904">
              <w:rPr>
                <w:rFonts w:eastAsia="Calibri"/>
                <w:b/>
              </w:rPr>
              <w:t>IMD4</w:t>
            </w:r>
          </w:p>
          <w:p w14:paraId="190A24E6" w14:textId="77777777" w:rsidR="004E0A45" w:rsidRPr="004B3904" w:rsidRDefault="004E0A45" w:rsidP="004E0A45">
            <w:pPr>
              <w:spacing w:line="360" w:lineRule="auto"/>
              <w:jc w:val="center"/>
              <w:rPr>
                <w:rFonts w:eastAsia="Calibri"/>
                <w:b/>
              </w:rPr>
            </w:pPr>
          </w:p>
        </w:tc>
        <w:tc>
          <w:tcPr>
            <w:tcW w:w="1418" w:type="dxa"/>
            <w:tcBorders>
              <w:top w:val="nil"/>
            </w:tcBorders>
          </w:tcPr>
          <w:p w14:paraId="35365177" w14:textId="77777777" w:rsidR="004E0A45" w:rsidRPr="004B3904" w:rsidRDefault="004E0A45" w:rsidP="004E0A45">
            <w:pPr>
              <w:spacing w:line="360" w:lineRule="auto"/>
              <w:jc w:val="center"/>
              <w:rPr>
                <w:rFonts w:eastAsia="Calibri"/>
                <w:b/>
              </w:rPr>
            </w:pPr>
            <w:r w:rsidRPr="004B3904">
              <w:rPr>
                <w:rFonts w:eastAsia="Calibri"/>
                <w:b/>
              </w:rPr>
              <w:t>IMD5</w:t>
            </w:r>
          </w:p>
          <w:p w14:paraId="7FE01EC3" w14:textId="77777777" w:rsidR="004E0A45" w:rsidRPr="004B3904" w:rsidRDefault="004E0A45" w:rsidP="004E0A45">
            <w:pPr>
              <w:spacing w:line="360" w:lineRule="auto"/>
              <w:jc w:val="center"/>
              <w:rPr>
                <w:rFonts w:eastAsia="Calibri"/>
                <w:b/>
              </w:rPr>
            </w:pPr>
            <w:r w:rsidRPr="004B3904">
              <w:rPr>
                <w:rFonts w:eastAsia="Calibri"/>
                <w:b/>
              </w:rPr>
              <w:t>(most</w:t>
            </w:r>
          </w:p>
          <w:p w14:paraId="54092B8E" w14:textId="77777777" w:rsidR="004E0A45" w:rsidRPr="004B3904" w:rsidRDefault="004E0A45" w:rsidP="004E0A45">
            <w:pPr>
              <w:spacing w:line="360" w:lineRule="auto"/>
              <w:jc w:val="center"/>
              <w:rPr>
                <w:rFonts w:eastAsia="Calibri"/>
                <w:b/>
              </w:rPr>
            </w:pPr>
            <w:r>
              <w:rPr>
                <w:rFonts w:eastAsia="Calibri"/>
                <w:b/>
              </w:rPr>
              <w:t>d</w:t>
            </w:r>
            <w:r w:rsidRPr="004B3904">
              <w:rPr>
                <w:rFonts w:eastAsia="Calibri"/>
                <w:b/>
              </w:rPr>
              <w:t>eprived)</w:t>
            </w:r>
          </w:p>
        </w:tc>
        <w:tc>
          <w:tcPr>
            <w:tcW w:w="1417" w:type="dxa"/>
            <w:vMerge/>
            <w:shd w:val="clear" w:color="auto" w:fill="auto"/>
          </w:tcPr>
          <w:p w14:paraId="7ED8C538" w14:textId="77777777" w:rsidR="004E0A45" w:rsidRPr="004B3904" w:rsidRDefault="004E0A45" w:rsidP="004E0A45">
            <w:pPr>
              <w:spacing w:line="360" w:lineRule="auto"/>
              <w:jc w:val="center"/>
              <w:rPr>
                <w:rFonts w:eastAsia="Calibri"/>
                <w:b/>
              </w:rPr>
            </w:pPr>
          </w:p>
        </w:tc>
        <w:tc>
          <w:tcPr>
            <w:tcW w:w="1134" w:type="dxa"/>
            <w:vMerge/>
          </w:tcPr>
          <w:p w14:paraId="5D12DEFE" w14:textId="77777777" w:rsidR="004E0A45" w:rsidRPr="004B3904" w:rsidRDefault="004E0A45" w:rsidP="004E0A45">
            <w:pPr>
              <w:spacing w:line="360" w:lineRule="auto"/>
              <w:jc w:val="center"/>
              <w:rPr>
                <w:rFonts w:eastAsia="Calibri"/>
                <w:b/>
              </w:rPr>
            </w:pPr>
          </w:p>
        </w:tc>
      </w:tr>
      <w:tr w:rsidR="004E0A45" w:rsidRPr="004B3904" w14:paraId="17F5D75D" w14:textId="77777777" w:rsidTr="004E0A45">
        <w:trPr>
          <w:trHeight w:val="400"/>
        </w:trPr>
        <w:tc>
          <w:tcPr>
            <w:tcW w:w="1418" w:type="dxa"/>
            <w:shd w:val="clear" w:color="auto" w:fill="auto"/>
          </w:tcPr>
          <w:p w14:paraId="2FAEF273" w14:textId="77777777" w:rsidR="004E0A45" w:rsidRPr="001F1EA9" w:rsidRDefault="004E0A45" w:rsidP="004E0A45">
            <w:pPr>
              <w:spacing w:line="360" w:lineRule="auto"/>
              <w:rPr>
                <w:rFonts w:eastAsia="Calibri"/>
              </w:rPr>
            </w:pPr>
            <w:r w:rsidRPr="001F1EA9">
              <w:rPr>
                <w:rFonts w:eastAsia="Calibri"/>
                <w:i/>
              </w:rPr>
              <w:t>All women</w:t>
            </w:r>
          </w:p>
        </w:tc>
        <w:tc>
          <w:tcPr>
            <w:tcW w:w="1134" w:type="dxa"/>
            <w:tcBorders>
              <w:top w:val="nil"/>
            </w:tcBorders>
          </w:tcPr>
          <w:p w14:paraId="6597EE15" w14:textId="77777777" w:rsidR="004E0A45" w:rsidRPr="000A6D7B" w:rsidRDefault="004E0A45" w:rsidP="004E0A45">
            <w:pPr>
              <w:spacing w:line="360" w:lineRule="auto"/>
              <w:jc w:val="center"/>
              <w:rPr>
                <w:rFonts w:eastAsia="Calibri"/>
              </w:rPr>
            </w:pPr>
            <w:r w:rsidRPr="000A6D7B">
              <w:rPr>
                <w:rFonts w:eastAsia="Calibri"/>
              </w:rPr>
              <w:t>315 (8)</w:t>
            </w:r>
          </w:p>
        </w:tc>
        <w:tc>
          <w:tcPr>
            <w:tcW w:w="1134" w:type="dxa"/>
            <w:tcBorders>
              <w:top w:val="nil"/>
            </w:tcBorders>
          </w:tcPr>
          <w:p w14:paraId="10958056" w14:textId="77777777" w:rsidR="004E0A45" w:rsidRPr="000A6D7B" w:rsidRDefault="004E0A45" w:rsidP="004E0A45">
            <w:pPr>
              <w:spacing w:line="360" w:lineRule="auto"/>
              <w:jc w:val="center"/>
              <w:rPr>
                <w:rFonts w:eastAsia="Calibri"/>
              </w:rPr>
            </w:pPr>
            <w:r w:rsidRPr="000A6D7B">
              <w:rPr>
                <w:rFonts w:eastAsia="Calibri"/>
              </w:rPr>
              <w:t>457 (12)</w:t>
            </w:r>
          </w:p>
        </w:tc>
        <w:tc>
          <w:tcPr>
            <w:tcW w:w="1134" w:type="dxa"/>
            <w:tcBorders>
              <w:top w:val="nil"/>
            </w:tcBorders>
          </w:tcPr>
          <w:p w14:paraId="52691B83" w14:textId="77777777" w:rsidR="004E0A45" w:rsidRPr="000A6D7B" w:rsidRDefault="004E0A45" w:rsidP="004E0A45">
            <w:pPr>
              <w:spacing w:line="360" w:lineRule="auto"/>
              <w:jc w:val="center"/>
              <w:rPr>
                <w:rFonts w:eastAsia="Calibri"/>
              </w:rPr>
            </w:pPr>
            <w:r w:rsidRPr="000A6D7B">
              <w:rPr>
                <w:rFonts w:eastAsia="Calibri"/>
              </w:rPr>
              <w:t>639 (17)</w:t>
            </w:r>
          </w:p>
        </w:tc>
        <w:tc>
          <w:tcPr>
            <w:tcW w:w="1134" w:type="dxa"/>
            <w:tcBorders>
              <w:top w:val="nil"/>
            </w:tcBorders>
          </w:tcPr>
          <w:p w14:paraId="25515A3E" w14:textId="77777777" w:rsidR="004E0A45" w:rsidRPr="000A6D7B" w:rsidRDefault="004E0A45" w:rsidP="004E0A45">
            <w:pPr>
              <w:spacing w:line="360" w:lineRule="auto"/>
              <w:jc w:val="center"/>
              <w:rPr>
                <w:rFonts w:eastAsia="Calibri"/>
              </w:rPr>
            </w:pPr>
            <w:r w:rsidRPr="000A6D7B">
              <w:rPr>
                <w:rFonts w:eastAsia="Calibri"/>
              </w:rPr>
              <w:t>790 (21)</w:t>
            </w:r>
          </w:p>
        </w:tc>
        <w:tc>
          <w:tcPr>
            <w:tcW w:w="1418" w:type="dxa"/>
            <w:tcBorders>
              <w:top w:val="nil"/>
            </w:tcBorders>
          </w:tcPr>
          <w:p w14:paraId="3CFFB458" w14:textId="77777777" w:rsidR="004E0A45" w:rsidRPr="000A6D7B" w:rsidRDefault="004E0A45" w:rsidP="004E0A45">
            <w:pPr>
              <w:spacing w:line="360" w:lineRule="auto"/>
              <w:jc w:val="center"/>
              <w:rPr>
                <w:rFonts w:eastAsia="Calibri"/>
              </w:rPr>
            </w:pPr>
            <w:r w:rsidRPr="000A6D7B">
              <w:rPr>
                <w:rFonts w:eastAsia="Calibri"/>
              </w:rPr>
              <w:t>1629 (42)</w:t>
            </w:r>
          </w:p>
        </w:tc>
        <w:tc>
          <w:tcPr>
            <w:tcW w:w="1417" w:type="dxa"/>
            <w:shd w:val="clear" w:color="auto" w:fill="auto"/>
          </w:tcPr>
          <w:p w14:paraId="38B67A2C" w14:textId="77777777" w:rsidR="004E0A45" w:rsidRPr="000A6D7B" w:rsidRDefault="004E0A45" w:rsidP="004E0A45">
            <w:pPr>
              <w:spacing w:line="360" w:lineRule="auto"/>
              <w:jc w:val="center"/>
              <w:rPr>
                <w:rFonts w:eastAsia="Calibri"/>
              </w:rPr>
            </w:pPr>
            <w:r w:rsidRPr="000A6D7B">
              <w:rPr>
                <w:rFonts w:eastAsia="Calibri"/>
              </w:rPr>
              <w:t>3830 (100)</w:t>
            </w:r>
          </w:p>
        </w:tc>
        <w:tc>
          <w:tcPr>
            <w:tcW w:w="1134" w:type="dxa"/>
          </w:tcPr>
          <w:p w14:paraId="4B79BA88" w14:textId="77777777" w:rsidR="004E0A45" w:rsidRPr="000A6D7B" w:rsidRDefault="004E0A45" w:rsidP="004E0A45">
            <w:pPr>
              <w:rPr>
                <w:rFonts w:eastAsia="Calibri"/>
              </w:rPr>
            </w:pPr>
            <w:r w:rsidRPr="000A6D7B">
              <w:rPr>
                <w:rFonts w:eastAsia="Calibri"/>
              </w:rPr>
              <w:t>&lt;0.001</w:t>
            </w:r>
          </w:p>
        </w:tc>
      </w:tr>
      <w:tr w:rsidR="004E0A45" w:rsidRPr="004B3904" w14:paraId="227D0D95" w14:textId="77777777" w:rsidTr="004E0A45">
        <w:trPr>
          <w:trHeight w:val="327"/>
        </w:trPr>
        <w:tc>
          <w:tcPr>
            <w:tcW w:w="9923" w:type="dxa"/>
            <w:gridSpan w:val="8"/>
            <w:tcBorders>
              <w:bottom w:val="single" w:sz="4" w:space="0" w:color="auto"/>
            </w:tcBorders>
          </w:tcPr>
          <w:p w14:paraId="4D53CA19" w14:textId="77777777" w:rsidR="004E0A45" w:rsidRPr="004B3904" w:rsidRDefault="004E0A45" w:rsidP="004E0A45">
            <w:pPr>
              <w:spacing w:line="360" w:lineRule="auto"/>
              <w:rPr>
                <w:rFonts w:eastAsia="Calibri"/>
                <w:i/>
              </w:rPr>
            </w:pPr>
            <w:r w:rsidRPr="004B3904">
              <w:rPr>
                <w:rFonts w:eastAsia="Calibri"/>
                <w:i/>
              </w:rPr>
              <w:t>Obesity</w:t>
            </w:r>
          </w:p>
        </w:tc>
      </w:tr>
      <w:tr w:rsidR="004E0A45" w:rsidRPr="004B3904" w14:paraId="11A19662" w14:textId="77777777" w:rsidTr="004E0A45">
        <w:trPr>
          <w:trHeight w:val="289"/>
        </w:trPr>
        <w:tc>
          <w:tcPr>
            <w:tcW w:w="1418" w:type="dxa"/>
            <w:tcBorders>
              <w:bottom w:val="nil"/>
              <w:right w:val="single" w:sz="8" w:space="0" w:color="auto"/>
            </w:tcBorders>
          </w:tcPr>
          <w:p w14:paraId="327EC135" w14:textId="77777777" w:rsidR="004E0A45" w:rsidRPr="004B3904" w:rsidRDefault="004E0A45" w:rsidP="004E0A45">
            <w:pPr>
              <w:spacing w:line="360" w:lineRule="auto"/>
              <w:rPr>
                <w:rFonts w:eastAsia="Calibri"/>
              </w:rPr>
            </w:pPr>
            <w:r w:rsidRPr="004B3904">
              <w:rPr>
                <w:rFonts w:eastAsia="Calibri"/>
              </w:rPr>
              <w:t>Non-obese</w:t>
            </w:r>
          </w:p>
        </w:tc>
        <w:tc>
          <w:tcPr>
            <w:tcW w:w="1134" w:type="dxa"/>
            <w:tcBorders>
              <w:left w:val="single" w:sz="8" w:space="0" w:color="auto"/>
              <w:bottom w:val="nil"/>
              <w:right w:val="single" w:sz="8" w:space="0" w:color="auto"/>
            </w:tcBorders>
          </w:tcPr>
          <w:p w14:paraId="43C6CAF2"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269 (85.4)</w:t>
            </w:r>
          </w:p>
        </w:tc>
        <w:tc>
          <w:tcPr>
            <w:tcW w:w="1134" w:type="dxa"/>
            <w:tcBorders>
              <w:left w:val="single" w:sz="8" w:space="0" w:color="auto"/>
              <w:bottom w:val="nil"/>
              <w:right w:val="single" w:sz="8" w:space="0" w:color="auto"/>
            </w:tcBorders>
          </w:tcPr>
          <w:p w14:paraId="3C6484B3"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397 (86.9)</w:t>
            </w:r>
          </w:p>
        </w:tc>
        <w:tc>
          <w:tcPr>
            <w:tcW w:w="1134" w:type="dxa"/>
            <w:tcBorders>
              <w:left w:val="single" w:sz="8" w:space="0" w:color="auto"/>
              <w:bottom w:val="nil"/>
              <w:right w:val="single" w:sz="8" w:space="0" w:color="auto"/>
            </w:tcBorders>
          </w:tcPr>
          <w:p w14:paraId="7743983F"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517 (80.9)</w:t>
            </w:r>
          </w:p>
        </w:tc>
        <w:tc>
          <w:tcPr>
            <w:tcW w:w="1134" w:type="dxa"/>
            <w:tcBorders>
              <w:left w:val="single" w:sz="8" w:space="0" w:color="auto"/>
              <w:bottom w:val="nil"/>
              <w:right w:val="single" w:sz="8" w:space="0" w:color="auto"/>
            </w:tcBorders>
          </w:tcPr>
          <w:p w14:paraId="7734A531"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631 (79.9)</w:t>
            </w:r>
          </w:p>
        </w:tc>
        <w:tc>
          <w:tcPr>
            <w:tcW w:w="1418" w:type="dxa"/>
            <w:tcBorders>
              <w:left w:val="single" w:sz="8" w:space="0" w:color="auto"/>
              <w:bottom w:val="nil"/>
              <w:right w:val="single" w:sz="8" w:space="0" w:color="auto"/>
            </w:tcBorders>
          </w:tcPr>
          <w:p w14:paraId="39B22FD4"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1,267 (77.8)</w:t>
            </w:r>
          </w:p>
        </w:tc>
        <w:tc>
          <w:tcPr>
            <w:tcW w:w="1417" w:type="dxa"/>
            <w:tcBorders>
              <w:left w:val="single" w:sz="8" w:space="0" w:color="auto"/>
              <w:bottom w:val="nil"/>
            </w:tcBorders>
          </w:tcPr>
          <w:p w14:paraId="03E1A891" w14:textId="77777777" w:rsidR="004E0A45" w:rsidRPr="004B3904" w:rsidRDefault="004E0A45" w:rsidP="004E0A45">
            <w:pPr>
              <w:spacing w:line="360" w:lineRule="auto"/>
              <w:jc w:val="center"/>
              <w:rPr>
                <w:rFonts w:eastAsia="Calibri"/>
              </w:rPr>
            </w:pPr>
            <w:r w:rsidRPr="004B3904">
              <w:rPr>
                <w:rFonts w:eastAsia="Calibri"/>
              </w:rPr>
              <w:t>3,081 (80.4)</w:t>
            </w:r>
          </w:p>
        </w:tc>
        <w:tc>
          <w:tcPr>
            <w:tcW w:w="1134" w:type="dxa"/>
            <w:tcBorders>
              <w:left w:val="single" w:sz="8" w:space="0" w:color="auto"/>
              <w:bottom w:val="nil"/>
            </w:tcBorders>
          </w:tcPr>
          <w:p w14:paraId="030C8045" w14:textId="77777777" w:rsidR="004E0A45" w:rsidRPr="004B3904" w:rsidRDefault="004E0A45" w:rsidP="004E0A45">
            <w:pPr>
              <w:spacing w:line="360" w:lineRule="auto"/>
              <w:rPr>
                <w:rFonts w:eastAsia="Calibri"/>
              </w:rPr>
            </w:pPr>
            <w:r w:rsidRPr="004B3904">
              <w:rPr>
                <w:rFonts w:eastAsia="Calibri"/>
              </w:rPr>
              <w:t>&lt;0.001</w:t>
            </w:r>
          </w:p>
        </w:tc>
      </w:tr>
      <w:tr w:rsidR="004E0A45" w:rsidRPr="004B3904" w14:paraId="2264E591" w14:textId="77777777" w:rsidTr="004E0A45">
        <w:trPr>
          <w:trHeight w:val="275"/>
        </w:trPr>
        <w:tc>
          <w:tcPr>
            <w:tcW w:w="1418" w:type="dxa"/>
            <w:tcBorders>
              <w:top w:val="nil"/>
              <w:right w:val="single" w:sz="8" w:space="0" w:color="auto"/>
            </w:tcBorders>
          </w:tcPr>
          <w:p w14:paraId="7F12F3BC" w14:textId="77777777" w:rsidR="004E0A45" w:rsidRPr="004B3904" w:rsidRDefault="004E0A45" w:rsidP="004E0A45">
            <w:pPr>
              <w:spacing w:line="360" w:lineRule="auto"/>
              <w:rPr>
                <w:rFonts w:eastAsia="Calibri"/>
              </w:rPr>
            </w:pPr>
            <w:r w:rsidRPr="004B3904">
              <w:rPr>
                <w:rFonts w:eastAsia="Calibri"/>
              </w:rPr>
              <w:t>Obese</w:t>
            </w:r>
          </w:p>
        </w:tc>
        <w:tc>
          <w:tcPr>
            <w:tcW w:w="1134" w:type="dxa"/>
            <w:tcBorders>
              <w:top w:val="nil"/>
              <w:left w:val="single" w:sz="8" w:space="0" w:color="auto"/>
              <w:right w:val="single" w:sz="8" w:space="0" w:color="auto"/>
            </w:tcBorders>
          </w:tcPr>
          <w:p w14:paraId="151D64BE"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46 (14.6)</w:t>
            </w:r>
          </w:p>
        </w:tc>
        <w:tc>
          <w:tcPr>
            <w:tcW w:w="1134" w:type="dxa"/>
            <w:tcBorders>
              <w:top w:val="nil"/>
              <w:left w:val="single" w:sz="8" w:space="0" w:color="auto"/>
              <w:right w:val="single" w:sz="8" w:space="0" w:color="auto"/>
            </w:tcBorders>
          </w:tcPr>
          <w:p w14:paraId="23AE80CD"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60 (13.1)</w:t>
            </w:r>
          </w:p>
        </w:tc>
        <w:tc>
          <w:tcPr>
            <w:tcW w:w="1134" w:type="dxa"/>
            <w:tcBorders>
              <w:top w:val="nil"/>
              <w:left w:val="single" w:sz="8" w:space="0" w:color="auto"/>
              <w:right w:val="single" w:sz="8" w:space="0" w:color="auto"/>
            </w:tcBorders>
          </w:tcPr>
          <w:p w14:paraId="788FFFA7"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122 (19.1)</w:t>
            </w:r>
          </w:p>
        </w:tc>
        <w:tc>
          <w:tcPr>
            <w:tcW w:w="1134" w:type="dxa"/>
            <w:tcBorders>
              <w:top w:val="nil"/>
              <w:left w:val="single" w:sz="8" w:space="0" w:color="auto"/>
              <w:right w:val="single" w:sz="8" w:space="0" w:color="auto"/>
            </w:tcBorders>
          </w:tcPr>
          <w:p w14:paraId="474F98F0"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159 (20.1)</w:t>
            </w:r>
          </w:p>
        </w:tc>
        <w:tc>
          <w:tcPr>
            <w:tcW w:w="1418" w:type="dxa"/>
            <w:tcBorders>
              <w:top w:val="nil"/>
              <w:left w:val="single" w:sz="8" w:space="0" w:color="auto"/>
              <w:right w:val="single" w:sz="8" w:space="0" w:color="auto"/>
            </w:tcBorders>
          </w:tcPr>
          <w:p w14:paraId="53AAFEFC"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362 (22.2)</w:t>
            </w:r>
          </w:p>
        </w:tc>
        <w:tc>
          <w:tcPr>
            <w:tcW w:w="1417" w:type="dxa"/>
            <w:tcBorders>
              <w:top w:val="nil"/>
              <w:left w:val="single" w:sz="8" w:space="0" w:color="auto"/>
            </w:tcBorders>
          </w:tcPr>
          <w:p w14:paraId="6204F48B" w14:textId="77777777" w:rsidR="004E0A45" w:rsidRPr="004B3904" w:rsidRDefault="004E0A45" w:rsidP="004E0A45">
            <w:pPr>
              <w:spacing w:line="360" w:lineRule="auto"/>
              <w:jc w:val="center"/>
              <w:rPr>
                <w:rFonts w:eastAsia="Calibri"/>
              </w:rPr>
            </w:pPr>
            <w:r w:rsidRPr="004B3904">
              <w:rPr>
                <w:rFonts w:eastAsia="Calibri"/>
                <w:color w:val="000000"/>
              </w:rPr>
              <w:t>749 (19.6)</w:t>
            </w:r>
          </w:p>
        </w:tc>
        <w:tc>
          <w:tcPr>
            <w:tcW w:w="1134" w:type="dxa"/>
            <w:tcBorders>
              <w:top w:val="nil"/>
              <w:left w:val="single" w:sz="8" w:space="0" w:color="auto"/>
            </w:tcBorders>
          </w:tcPr>
          <w:p w14:paraId="73266105" w14:textId="77777777" w:rsidR="004E0A45" w:rsidRPr="004B3904" w:rsidRDefault="004E0A45" w:rsidP="004E0A45">
            <w:pPr>
              <w:spacing w:line="360" w:lineRule="auto"/>
              <w:rPr>
                <w:rFonts w:eastAsia="Calibri"/>
                <w:color w:val="000000"/>
              </w:rPr>
            </w:pPr>
          </w:p>
        </w:tc>
      </w:tr>
      <w:tr w:rsidR="004E0A45" w:rsidRPr="004B3904" w14:paraId="71952EC3" w14:textId="77777777" w:rsidTr="004E0A45">
        <w:trPr>
          <w:trHeight w:val="297"/>
        </w:trPr>
        <w:tc>
          <w:tcPr>
            <w:tcW w:w="9923" w:type="dxa"/>
            <w:gridSpan w:val="8"/>
          </w:tcPr>
          <w:p w14:paraId="13C7C31F" w14:textId="77777777" w:rsidR="004E0A45" w:rsidRPr="004B3904" w:rsidRDefault="004E0A45" w:rsidP="004E0A45">
            <w:pPr>
              <w:spacing w:line="360" w:lineRule="auto"/>
              <w:rPr>
                <w:rFonts w:eastAsia="Calibri"/>
                <w:i/>
              </w:rPr>
            </w:pPr>
            <w:r w:rsidRPr="004B3904">
              <w:rPr>
                <w:rFonts w:eastAsia="Calibri"/>
                <w:i/>
              </w:rPr>
              <w:t>Age group, years</w:t>
            </w:r>
          </w:p>
        </w:tc>
      </w:tr>
      <w:tr w:rsidR="004E0A45" w:rsidRPr="004B3904" w14:paraId="49ED35CC" w14:textId="77777777" w:rsidTr="004E0A45">
        <w:trPr>
          <w:trHeight w:val="1671"/>
        </w:trPr>
        <w:tc>
          <w:tcPr>
            <w:tcW w:w="1418" w:type="dxa"/>
          </w:tcPr>
          <w:p w14:paraId="032FD904" w14:textId="77777777" w:rsidR="004E0A45" w:rsidRPr="004B3904" w:rsidRDefault="004E0A45" w:rsidP="004E0A45">
            <w:pPr>
              <w:spacing w:line="360" w:lineRule="auto"/>
              <w:rPr>
                <w:rFonts w:eastAsia="Calibri"/>
              </w:rPr>
            </w:pPr>
            <w:r w:rsidRPr="004B3904">
              <w:rPr>
                <w:rFonts w:eastAsia="Calibri"/>
              </w:rPr>
              <w:t>≤19</w:t>
            </w:r>
          </w:p>
          <w:p w14:paraId="5DA530C3" w14:textId="77777777" w:rsidR="004E0A45" w:rsidRPr="004B3904" w:rsidRDefault="004E0A45" w:rsidP="004E0A45">
            <w:pPr>
              <w:spacing w:line="360" w:lineRule="auto"/>
              <w:rPr>
                <w:rFonts w:eastAsia="Calibri"/>
              </w:rPr>
            </w:pPr>
            <w:r w:rsidRPr="004B3904">
              <w:rPr>
                <w:rFonts w:eastAsia="Calibri"/>
              </w:rPr>
              <w:t>20-24</w:t>
            </w:r>
          </w:p>
          <w:p w14:paraId="254C9F88" w14:textId="77777777" w:rsidR="004E0A45" w:rsidRPr="004B3904" w:rsidRDefault="004E0A45" w:rsidP="004E0A45">
            <w:pPr>
              <w:spacing w:line="360" w:lineRule="auto"/>
              <w:rPr>
                <w:rFonts w:eastAsia="Calibri"/>
              </w:rPr>
            </w:pPr>
            <w:r w:rsidRPr="004B3904">
              <w:rPr>
                <w:rFonts w:eastAsia="Calibri"/>
              </w:rPr>
              <w:t>25-29</w:t>
            </w:r>
          </w:p>
          <w:p w14:paraId="0790E419" w14:textId="77777777" w:rsidR="004E0A45" w:rsidRPr="004B3904" w:rsidRDefault="004E0A45" w:rsidP="004E0A45">
            <w:pPr>
              <w:spacing w:line="360" w:lineRule="auto"/>
              <w:rPr>
                <w:rFonts w:eastAsia="Calibri"/>
              </w:rPr>
            </w:pPr>
            <w:r w:rsidRPr="004B3904">
              <w:rPr>
                <w:rFonts w:eastAsia="Calibri"/>
              </w:rPr>
              <w:t>30-34</w:t>
            </w:r>
          </w:p>
          <w:p w14:paraId="5C8B55B1" w14:textId="77777777" w:rsidR="004E0A45" w:rsidRPr="004B3904" w:rsidRDefault="004E0A45" w:rsidP="004E0A45">
            <w:pPr>
              <w:spacing w:line="360" w:lineRule="auto"/>
              <w:rPr>
                <w:rFonts w:eastAsia="Calibri"/>
              </w:rPr>
            </w:pPr>
            <w:r w:rsidRPr="004B3904">
              <w:rPr>
                <w:rFonts w:eastAsia="Calibri"/>
              </w:rPr>
              <w:t>≥35</w:t>
            </w:r>
          </w:p>
          <w:p w14:paraId="6863537F" w14:textId="77777777" w:rsidR="004E0A45" w:rsidRPr="004B3904" w:rsidRDefault="004E0A45" w:rsidP="004E0A45">
            <w:pPr>
              <w:spacing w:line="360" w:lineRule="auto"/>
              <w:rPr>
                <w:rFonts w:eastAsia="Calibri"/>
              </w:rPr>
            </w:pPr>
            <w:r w:rsidRPr="004B3904">
              <w:rPr>
                <w:rFonts w:eastAsia="Calibri"/>
              </w:rPr>
              <w:t>Unknown</w:t>
            </w:r>
          </w:p>
        </w:tc>
        <w:tc>
          <w:tcPr>
            <w:tcW w:w="1134" w:type="dxa"/>
          </w:tcPr>
          <w:p w14:paraId="45871411" w14:textId="77777777" w:rsidR="004E0A45" w:rsidRPr="004B3904" w:rsidRDefault="004E0A45" w:rsidP="004E0A45">
            <w:pPr>
              <w:spacing w:line="360" w:lineRule="auto"/>
              <w:jc w:val="center"/>
              <w:rPr>
                <w:rFonts w:eastAsia="Calibri"/>
              </w:rPr>
            </w:pPr>
            <w:r w:rsidRPr="004B3904">
              <w:rPr>
                <w:rFonts w:eastAsia="Calibri"/>
              </w:rPr>
              <w:t>5 (1.6)</w:t>
            </w:r>
          </w:p>
          <w:p w14:paraId="6A199D5A" w14:textId="77777777" w:rsidR="004E0A45" w:rsidRPr="004B3904" w:rsidRDefault="004E0A45" w:rsidP="004E0A45">
            <w:pPr>
              <w:spacing w:line="360" w:lineRule="auto"/>
              <w:jc w:val="center"/>
              <w:rPr>
                <w:rFonts w:eastAsia="Calibri"/>
              </w:rPr>
            </w:pPr>
            <w:r w:rsidRPr="004B3904">
              <w:rPr>
                <w:rFonts w:eastAsia="Calibri"/>
              </w:rPr>
              <w:t>33 (10.5)</w:t>
            </w:r>
          </w:p>
          <w:p w14:paraId="73B662FA" w14:textId="77777777" w:rsidR="004E0A45" w:rsidRPr="004B3904" w:rsidRDefault="004E0A45" w:rsidP="004E0A45">
            <w:pPr>
              <w:spacing w:line="360" w:lineRule="auto"/>
              <w:jc w:val="center"/>
              <w:rPr>
                <w:rFonts w:eastAsia="Calibri"/>
              </w:rPr>
            </w:pPr>
            <w:r w:rsidRPr="004B3904">
              <w:rPr>
                <w:rFonts w:eastAsia="Calibri"/>
              </w:rPr>
              <w:t>76 (24.1)</w:t>
            </w:r>
          </w:p>
          <w:p w14:paraId="3700167E" w14:textId="77777777" w:rsidR="004E0A45" w:rsidRPr="004B3904" w:rsidRDefault="004E0A45" w:rsidP="004E0A45">
            <w:pPr>
              <w:spacing w:line="360" w:lineRule="auto"/>
              <w:jc w:val="center"/>
              <w:rPr>
                <w:rFonts w:eastAsia="Calibri"/>
              </w:rPr>
            </w:pPr>
            <w:r w:rsidRPr="004B3904">
              <w:rPr>
                <w:rFonts w:eastAsia="Calibri"/>
              </w:rPr>
              <w:t>119 (37.8)</w:t>
            </w:r>
          </w:p>
          <w:p w14:paraId="196BBB6A"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81 (25.7)</w:t>
            </w:r>
          </w:p>
          <w:p w14:paraId="55018A9A" w14:textId="77777777" w:rsidR="004E0A45" w:rsidRPr="004B3904" w:rsidRDefault="004E0A45" w:rsidP="004E0A45">
            <w:pPr>
              <w:spacing w:line="360" w:lineRule="auto"/>
              <w:jc w:val="center"/>
              <w:rPr>
                <w:rFonts w:eastAsia="Calibri"/>
              </w:rPr>
            </w:pPr>
            <w:r w:rsidRPr="004B3904">
              <w:rPr>
                <w:rFonts w:eastAsia="Calibri"/>
              </w:rPr>
              <w:t>1 (0.3)</w:t>
            </w:r>
          </w:p>
        </w:tc>
        <w:tc>
          <w:tcPr>
            <w:tcW w:w="1134" w:type="dxa"/>
          </w:tcPr>
          <w:p w14:paraId="372F1F85" w14:textId="77777777" w:rsidR="004E0A45" w:rsidRPr="004B3904" w:rsidRDefault="004E0A45" w:rsidP="004E0A45">
            <w:pPr>
              <w:spacing w:line="360" w:lineRule="auto"/>
              <w:jc w:val="center"/>
              <w:rPr>
                <w:rFonts w:eastAsia="Calibri"/>
              </w:rPr>
            </w:pPr>
            <w:r w:rsidRPr="004B3904">
              <w:rPr>
                <w:rFonts w:eastAsia="Calibri"/>
              </w:rPr>
              <w:t>15 (3.3)</w:t>
            </w:r>
          </w:p>
          <w:p w14:paraId="25D90889" w14:textId="77777777" w:rsidR="004E0A45" w:rsidRPr="004B3904" w:rsidRDefault="004E0A45" w:rsidP="004E0A45">
            <w:pPr>
              <w:spacing w:line="360" w:lineRule="auto"/>
              <w:jc w:val="center"/>
              <w:rPr>
                <w:rFonts w:eastAsia="Calibri"/>
              </w:rPr>
            </w:pPr>
            <w:r w:rsidRPr="004B3904">
              <w:rPr>
                <w:rFonts w:eastAsia="Calibri"/>
              </w:rPr>
              <w:t>61 (13.4)</w:t>
            </w:r>
          </w:p>
          <w:p w14:paraId="122933BC" w14:textId="77777777" w:rsidR="004E0A45" w:rsidRPr="004B3904" w:rsidRDefault="004E0A45" w:rsidP="004E0A45">
            <w:pPr>
              <w:spacing w:line="360" w:lineRule="auto"/>
              <w:jc w:val="center"/>
              <w:rPr>
                <w:rFonts w:eastAsia="Calibri"/>
              </w:rPr>
            </w:pPr>
            <w:r w:rsidRPr="004B3904">
              <w:rPr>
                <w:rFonts w:eastAsia="Calibri"/>
              </w:rPr>
              <w:t>125 (27.4)</w:t>
            </w:r>
          </w:p>
          <w:p w14:paraId="51B25D1B" w14:textId="77777777" w:rsidR="004E0A45" w:rsidRPr="004B3904" w:rsidRDefault="004E0A45" w:rsidP="004E0A45">
            <w:pPr>
              <w:spacing w:line="360" w:lineRule="auto"/>
              <w:jc w:val="center"/>
              <w:rPr>
                <w:rFonts w:eastAsia="Calibri"/>
              </w:rPr>
            </w:pPr>
            <w:r w:rsidRPr="004B3904">
              <w:rPr>
                <w:rFonts w:eastAsia="Calibri"/>
              </w:rPr>
              <w:t>153 (33.5)</w:t>
            </w:r>
          </w:p>
          <w:p w14:paraId="42AABC49"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102 (22.3)</w:t>
            </w:r>
          </w:p>
          <w:p w14:paraId="2B061071"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 xml:space="preserve">1 </w:t>
            </w:r>
            <w:r w:rsidRPr="004B3904">
              <w:rPr>
                <w:rFonts w:eastAsia="Calibri"/>
              </w:rPr>
              <w:t>(0.2)</w:t>
            </w:r>
          </w:p>
        </w:tc>
        <w:tc>
          <w:tcPr>
            <w:tcW w:w="1134" w:type="dxa"/>
          </w:tcPr>
          <w:p w14:paraId="22B18350" w14:textId="77777777" w:rsidR="004E0A45" w:rsidRPr="004B3904" w:rsidRDefault="004E0A45" w:rsidP="004E0A45">
            <w:pPr>
              <w:spacing w:line="360" w:lineRule="auto"/>
              <w:jc w:val="center"/>
              <w:rPr>
                <w:rFonts w:eastAsia="Calibri"/>
              </w:rPr>
            </w:pPr>
            <w:r w:rsidRPr="004B3904">
              <w:rPr>
                <w:rFonts w:eastAsia="Calibri"/>
              </w:rPr>
              <w:t>26 (4.1)</w:t>
            </w:r>
          </w:p>
          <w:p w14:paraId="0F0759C0" w14:textId="77777777" w:rsidR="004E0A45" w:rsidRPr="004B3904" w:rsidRDefault="004E0A45" w:rsidP="004E0A45">
            <w:pPr>
              <w:spacing w:line="360" w:lineRule="auto"/>
              <w:jc w:val="center"/>
              <w:rPr>
                <w:rFonts w:eastAsia="Calibri"/>
              </w:rPr>
            </w:pPr>
            <w:r w:rsidRPr="004B3904">
              <w:rPr>
                <w:rFonts w:eastAsia="Calibri"/>
              </w:rPr>
              <w:t>88 (13.8)</w:t>
            </w:r>
          </w:p>
          <w:p w14:paraId="280ACB61" w14:textId="77777777" w:rsidR="004E0A45" w:rsidRPr="004B3904" w:rsidRDefault="004E0A45" w:rsidP="004E0A45">
            <w:pPr>
              <w:spacing w:line="360" w:lineRule="auto"/>
              <w:jc w:val="center"/>
              <w:rPr>
                <w:rFonts w:eastAsia="Calibri"/>
              </w:rPr>
            </w:pPr>
            <w:r w:rsidRPr="004B3904">
              <w:rPr>
                <w:rFonts w:eastAsia="Calibri"/>
              </w:rPr>
              <w:t>198 (31.0)</w:t>
            </w:r>
          </w:p>
          <w:p w14:paraId="41291DA8" w14:textId="77777777" w:rsidR="004E0A45" w:rsidRPr="004B3904" w:rsidRDefault="004E0A45" w:rsidP="004E0A45">
            <w:pPr>
              <w:spacing w:line="360" w:lineRule="auto"/>
              <w:jc w:val="center"/>
              <w:rPr>
                <w:rFonts w:eastAsia="Calibri"/>
              </w:rPr>
            </w:pPr>
            <w:r w:rsidRPr="004B3904">
              <w:rPr>
                <w:rFonts w:eastAsia="Calibri"/>
              </w:rPr>
              <w:t>212 (33.2)</w:t>
            </w:r>
          </w:p>
          <w:p w14:paraId="61639291"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114 (17.8)</w:t>
            </w:r>
          </w:p>
          <w:p w14:paraId="43FAAB07" w14:textId="77777777" w:rsidR="004E0A45" w:rsidRPr="004B3904" w:rsidRDefault="004E0A45" w:rsidP="004E0A45">
            <w:pPr>
              <w:spacing w:line="360" w:lineRule="auto"/>
              <w:jc w:val="center"/>
              <w:rPr>
                <w:rFonts w:eastAsia="Calibri"/>
              </w:rPr>
            </w:pPr>
            <w:r w:rsidRPr="004B3904">
              <w:rPr>
                <w:rFonts w:eastAsia="Calibri"/>
              </w:rPr>
              <w:t>1 (0.2)</w:t>
            </w:r>
          </w:p>
        </w:tc>
        <w:tc>
          <w:tcPr>
            <w:tcW w:w="1134" w:type="dxa"/>
          </w:tcPr>
          <w:p w14:paraId="02800A08" w14:textId="77777777" w:rsidR="004E0A45" w:rsidRPr="004B3904" w:rsidRDefault="004E0A45" w:rsidP="004E0A45">
            <w:pPr>
              <w:spacing w:line="360" w:lineRule="auto"/>
              <w:jc w:val="center"/>
              <w:rPr>
                <w:rFonts w:eastAsia="Calibri"/>
              </w:rPr>
            </w:pPr>
            <w:r w:rsidRPr="004B3904">
              <w:rPr>
                <w:rFonts w:eastAsia="Calibri"/>
              </w:rPr>
              <w:t>19 (2.4)</w:t>
            </w:r>
          </w:p>
          <w:p w14:paraId="050D8A42" w14:textId="77777777" w:rsidR="004E0A45" w:rsidRPr="004B3904" w:rsidRDefault="004E0A45" w:rsidP="004E0A45">
            <w:pPr>
              <w:spacing w:line="360" w:lineRule="auto"/>
              <w:jc w:val="center"/>
              <w:rPr>
                <w:rFonts w:eastAsia="Calibri"/>
              </w:rPr>
            </w:pPr>
            <w:r w:rsidRPr="004B3904">
              <w:rPr>
                <w:rFonts w:eastAsia="Calibri"/>
              </w:rPr>
              <w:t>146 (18.5)</w:t>
            </w:r>
          </w:p>
          <w:p w14:paraId="737DC60A" w14:textId="77777777" w:rsidR="004E0A45" w:rsidRPr="004B3904" w:rsidRDefault="004E0A45" w:rsidP="004E0A45">
            <w:pPr>
              <w:spacing w:line="360" w:lineRule="auto"/>
              <w:jc w:val="center"/>
              <w:rPr>
                <w:rFonts w:eastAsia="Calibri"/>
              </w:rPr>
            </w:pPr>
            <w:r w:rsidRPr="004B3904">
              <w:rPr>
                <w:rFonts w:eastAsia="Calibri"/>
              </w:rPr>
              <w:t>275 (34.8)</w:t>
            </w:r>
          </w:p>
          <w:p w14:paraId="3B236A14" w14:textId="77777777" w:rsidR="004E0A45" w:rsidRPr="004B3904" w:rsidRDefault="004E0A45" w:rsidP="004E0A45">
            <w:pPr>
              <w:spacing w:line="360" w:lineRule="auto"/>
              <w:jc w:val="center"/>
              <w:rPr>
                <w:rFonts w:eastAsia="Calibri"/>
              </w:rPr>
            </w:pPr>
            <w:r w:rsidRPr="004B3904">
              <w:rPr>
                <w:rFonts w:eastAsia="Calibri"/>
              </w:rPr>
              <w:t>230 (29.1)</w:t>
            </w:r>
          </w:p>
          <w:p w14:paraId="58A966F1"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118 (14.9)</w:t>
            </w:r>
          </w:p>
          <w:p w14:paraId="75DF180B" w14:textId="77777777" w:rsidR="004E0A45" w:rsidRPr="004B3904" w:rsidRDefault="004E0A45" w:rsidP="004E0A45">
            <w:pPr>
              <w:spacing w:line="360" w:lineRule="auto"/>
              <w:jc w:val="center"/>
              <w:rPr>
                <w:rFonts w:eastAsia="Calibri"/>
              </w:rPr>
            </w:pPr>
            <w:r w:rsidRPr="004B3904">
              <w:rPr>
                <w:rFonts w:eastAsia="Calibri"/>
              </w:rPr>
              <w:t>2 (0.3)</w:t>
            </w:r>
          </w:p>
        </w:tc>
        <w:tc>
          <w:tcPr>
            <w:tcW w:w="1418" w:type="dxa"/>
          </w:tcPr>
          <w:p w14:paraId="0AAA5ECD" w14:textId="77777777" w:rsidR="004E0A45" w:rsidRPr="004B3904" w:rsidRDefault="004E0A45" w:rsidP="004E0A45">
            <w:pPr>
              <w:spacing w:line="360" w:lineRule="auto"/>
              <w:jc w:val="center"/>
              <w:rPr>
                <w:rFonts w:eastAsia="Calibri"/>
              </w:rPr>
            </w:pPr>
            <w:r w:rsidRPr="004B3904">
              <w:rPr>
                <w:rFonts w:eastAsia="Calibri"/>
              </w:rPr>
              <w:t>89 (5.5)</w:t>
            </w:r>
          </w:p>
          <w:p w14:paraId="45039B3D" w14:textId="77777777" w:rsidR="004E0A45" w:rsidRPr="004B3904" w:rsidRDefault="004E0A45" w:rsidP="004E0A45">
            <w:pPr>
              <w:spacing w:line="360" w:lineRule="auto"/>
              <w:jc w:val="center"/>
              <w:rPr>
                <w:rFonts w:eastAsia="Calibri"/>
              </w:rPr>
            </w:pPr>
            <w:r w:rsidRPr="004B3904">
              <w:rPr>
                <w:rFonts w:eastAsia="Calibri"/>
              </w:rPr>
              <w:t>412 (25.3)</w:t>
            </w:r>
          </w:p>
          <w:p w14:paraId="366758EA" w14:textId="77777777" w:rsidR="004E0A45" w:rsidRPr="004B3904" w:rsidRDefault="004E0A45" w:rsidP="004E0A45">
            <w:pPr>
              <w:spacing w:line="360" w:lineRule="auto"/>
              <w:jc w:val="center"/>
              <w:rPr>
                <w:rFonts w:eastAsia="Calibri"/>
              </w:rPr>
            </w:pPr>
            <w:r w:rsidRPr="004B3904">
              <w:rPr>
                <w:rFonts w:eastAsia="Calibri"/>
              </w:rPr>
              <w:t>536 (32.9)</w:t>
            </w:r>
          </w:p>
          <w:p w14:paraId="35CAD61C" w14:textId="77777777" w:rsidR="004E0A45" w:rsidRPr="004B3904" w:rsidRDefault="004E0A45" w:rsidP="004E0A45">
            <w:pPr>
              <w:spacing w:line="360" w:lineRule="auto"/>
              <w:jc w:val="center"/>
              <w:rPr>
                <w:rFonts w:eastAsia="Calibri"/>
              </w:rPr>
            </w:pPr>
            <w:r w:rsidRPr="004B3904">
              <w:rPr>
                <w:rFonts w:eastAsia="Calibri"/>
              </w:rPr>
              <w:t>390 (23.9)</w:t>
            </w:r>
          </w:p>
          <w:p w14:paraId="4184C67D"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195 (12.0)</w:t>
            </w:r>
          </w:p>
          <w:p w14:paraId="1DBF8CD8" w14:textId="77777777" w:rsidR="004E0A45" w:rsidRPr="004B3904" w:rsidRDefault="004E0A45" w:rsidP="004E0A45">
            <w:pPr>
              <w:spacing w:line="360" w:lineRule="auto"/>
              <w:jc w:val="center"/>
              <w:rPr>
                <w:rFonts w:eastAsia="Calibri"/>
              </w:rPr>
            </w:pPr>
            <w:r w:rsidRPr="004B3904">
              <w:rPr>
                <w:rFonts w:eastAsia="Calibri"/>
              </w:rPr>
              <w:t>7 (0.4)</w:t>
            </w:r>
          </w:p>
        </w:tc>
        <w:tc>
          <w:tcPr>
            <w:tcW w:w="1417" w:type="dxa"/>
          </w:tcPr>
          <w:p w14:paraId="588AEF5E" w14:textId="77777777" w:rsidR="004E0A45" w:rsidRPr="004B3904" w:rsidRDefault="004E0A45" w:rsidP="004E0A45">
            <w:pPr>
              <w:spacing w:line="360" w:lineRule="auto"/>
              <w:jc w:val="center"/>
              <w:rPr>
                <w:rFonts w:eastAsia="Calibri"/>
                <w:b/>
              </w:rPr>
            </w:pPr>
            <w:r w:rsidRPr="004B3904">
              <w:rPr>
                <w:rFonts w:eastAsia="Calibri"/>
              </w:rPr>
              <w:t>154 (4.0)</w:t>
            </w:r>
          </w:p>
          <w:p w14:paraId="650DCC20" w14:textId="77777777" w:rsidR="004E0A45" w:rsidRPr="004B3904" w:rsidRDefault="004E0A45" w:rsidP="004E0A45">
            <w:pPr>
              <w:spacing w:line="360" w:lineRule="auto"/>
              <w:jc w:val="center"/>
              <w:rPr>
                <w:rFonts w:eastAsia="Calibri"/>
              </w:rPr>
            </w:pPr>
            <w:r w:rsidRPr="004B3904">
              <w:rPr>
                <w:rFonts w:eastAsia="Calibri"/>
              </w:rPr>
              <w:t>740 (19.3)</w:t>
            </w:r>
          </w:p>
          <w:p w14:paraId="5D5CE5CE" w14:textId="77777777" w:rsidR="004E0A45" w:rsidRPr="004B3904" w:rsidRDefault="004E0A45" w:rsidP="004E0A45">
            <w:pPr>
              <w:spacing w:line="360" w:lineRule="auto"/>
              <w:jc w:val="center"/>
              <w:rPr>
                <w:rFonts w:eastAsia="Calibri"/>
                <w:b/>
              </w:rPr>
            </w:pPr>
            <w:r w:rsidRPr="004B3904">
              <w:rPr>
                <w:rFonts w:eastAsia="Calibri"/>
              </w:rPr>
              <w:t>1,210 (31.6)</w:t>
            </w:r>
          </w:p>
          <w:p w14:paraId="4FE8E52E" w14:textId="77777777" w:rsidR="004E0A45" w:rsidRPr="004B3904" w:rsidRDefault="004E0A45" w:rsidP="004E0A45">
            <w:pPr>
              <w:spacing w:line="360" w:lineRule="auto"/>
              <w:jc w:val="center"/>
              <w:rPr>
                <w:rFonts w:eastAsia="Calibri"/>
                <w:b/>
              </w:rPr>
            </w:pPr>
            <w:r w:rsidRPr="004B3904">
              <w:rPr>
                <w:rFonts w:eastAsia="Calibri"/>
              </w:rPr>
              <w:t>1,104 (28.8)</w:t>
            </w:r>
          </w:p>
          <w:p w14:paraId="34ACEB48" w14:textId="77777777" w:rsidR="004E0A45" w:rsidRPr="004B3904" w:rsidRDefault="004E0A45" w:rsidP="004E0A45">
            <w:pPr>
              <w:spacing w:line="360" w:lineRule="auto"/>
              <w:jc w:val="center"/>
              <w:rPr>
                <w:rFonts w:eastAsia="Calibri"/>
                <w:b/>
              </w:rPr>
            </w:pPr>
            <w:r w:rsidRPr="004B3904">
              <w:rPr>
                <w:rFonts w:eastAsia="Calibri"/>
              </w:rPr>
              <w:t>610 (15.9)</w:t>
            </w:r>
          </w:p>
          <w:p w14:paraId="68CAED44" w14:textId="77777777" w:rsidR="004E0A45" w:rsidRPr="004B3904" w:rsidRDefault="004E0A45" w:rsidP="004E0A45">
            <w:pPr>
              <w:spacing w:line="360" w:lineRule="auto"/>
              <w:jc w:val="center"/>
              <w:rPr>
                <w:rFonts w:eastAsia="Calibri"/>
                <w:b/>
              </w:rPr>
            </w:pPr>
            <w:r w:rsidRPr="004B3904">
              <w:rPr>
                <w:rFonts w:eastAsia="Calibri"/>
              </w:rPr>
              <w:t>12 (0.3)</w:t>
            </w:r>
          </w:p>
        </w:tc>
        <w:tc>
          <w:tcPr>
            <w:tcW w:w="1134" w:type="dxa"/>
          </w:tcPr>
          <w:p w14:paraId="4BFD27D0" w14:textId="77777777" w:rsidR="004E0A45" w:rsidRPr="004B3904" w:rsidRDefault="004E0A45" w:rsidP="004E0A45">
            <w:pPr>
              <w:spacing w:line="360" w:lineRule="auto"/>
              <w:rPr>
                <w:rFonts w:eastAsia="Calibri"/>
              </w:rPr>
            </w:pPr>
            <w:r w:rsidRPr="004B3904">
              <w:rPr>
                <w:rFonts w:eastAsia="Calibri"/>
              </w:rPr>
              <w:t>&lt;0.001</w:t>
            </w:r>
          </w:p>
        </w:tc>
      </w:tr>
      <w:tr w:rsidR="004E0A45" w:rsidRPr="004B3904" w14:paraId="217260E0" w14:textId="77777777" w:rsidTr="004E0A45">
        <w:trPr>
          <w:trHeight w:val="297"/>
        </w:trPr>
        <w:tc>
          <w:tcPr>
            <w:tcW w:w="9923" w:type="dxa"/>
            <w:gridSpan w:val="8"/>
          </w:tcPr>
          <w:p w14:paraId="2C35A7C8" w14:textId="77777777" w:rsidR="004E0A45" w:rsidRPr="004B3904" w:rsidRDefault="004E0A45" w:rsidP="004E0A45">
            <w:pPr>
              <w:spacing w:line="360" w:lineRule="auto"/>
              <w:rPr>
                <w:rFonts w:eastAsia="Calibri"/>
                <w:i/>
              </w:rPr>
            </w:pPr>
            <w:r w:rsidRPr="004B3904">
              <w:rPr>
                <w:rFonts w:eastAsia="Calibri"/>
                <w:i/>
              </w:rPr>
              <w:t>Ethnicity</w:t>
            </w:r>
          </w:p>
        </w:tc>
      </w:tr>
      <w:tr w:rsidR="004E0A45" w:rsidRPr="004B3904" w14:paraId="350630E4" w14:textId="77777777" w:rsidTr="004E0A45">
        <w:trPr>
          <w:trHeight w:val="1660"/>
        </w:trPr>
        <w:tc>
          <w:tcPr>
            <w:tcW w:w="1418" w:type="dxa"/>
          </w:tcPr>
          <w:p w14:paraId="3BFB3436" w14:textId="77777777" w:rsidR="004E0A45" w:rsidRPr="004B3904" w:rsidRDefault="004E0A45" w:rsidP="004E0A45">
            <w:pPr>
              <w:spacing w:line="360" w:lineRule="auto"/>
              <w:rPr>
                <w:rFonts w:eastAsia="Calibri"/>
              </w:rPr>
            </w:pPr>
            <w:r w:rsidRPr="004B3904">
              <w:rPr>
                <w:rFonts w:eastAsia="Calibri"/>
              </w:rPr>
              <w:t>White</w:t>
            </w:r>
          </w:p>
          <w:p w14:paraId="2F0ED65B" w14:textId="77777777" w:rsidR="004E0A45" w:rsidRPr="004B3904" w:rsidRDefault="004E0A45" w:rsidP="004E0A45">
            <w:pPr>
              <w:spacing w:line="360" w:lineRule="auto"/>
              <w:rPr>
                <w:rFonts w:eastAsia="Calibri"/>
              </w:rPr>
            </w:pPr>
            <w:r w:rsidRPr="004B3904">
              <w:rPr>
                <w:rFonts w:eastAsia="Calibri"/>
              </w:rPr>
              <w:t>Black</w:t>
            </w:r>
          </w:p>
          <w:p w14:paraId="6742399F" w14:textId="77777777" w:rsidR="004E0A45" w:rsidRPr="004B3904" w:rsidRDefault="004E0A45" w:rsidP="004E0A45">
            <w:pPr>
              <w:spacing w:line="360" w:lineRule="auto"/>
              <w:rPr>
                <w:rFonts w:eastAsia="Calibri"/>
              </w:rPr>
            </w:pPr>
            <w:r w:rsidRPr="004B3904">
              <w:rPr>
                <w:rFonts w:eastAsia="Calibri"/>
              </w:rPr>
              <w:t>Asian</w:t>
            </w:r>
          </w:p>
          <w:p w14:paraId="72A97D6C" w14:textId="77777777" w:rsidR="004E0A45" w:rsidRPr="004B3904" w:rsidRDefault="004E0A45" w:rsidP="004E0A45">
            <w:pPr>
              <w:spacing w:line="360" w:lineRule="auto"/>
              <w:rPr>
                <w:rFonts w:eastAsia="Calibri"/>
              </w:rPr>
            </w:pPr>
            <w:r w:rsidRPr="004B3904">
              <w:rPr>
                <w:rFonts w:eastAsia="Calibri"/>
              </w:rPr>
              <w:t>Mixed</w:t>
            </w:r>
          </w:p>
          <w:p w14:paraId="6B3D9151" w14:textId="77777777" w:rsidR="004E0A45" w:rsidRPr="004B3904" w:rsidRDefault="004E0A45" w:rsidP="004E0A45">
            <w:pPr>
              <w:spacing w:line="360" w:lineRule="auto"/>
              <w:rPr>
                <w:rFonts w:eastAsia="Calibri"/>
              </w:rPr>
            </w:pPr>
            <w:r w:rsidRPr="004B3904">
              <w:rPr>
                <w:rFonts w:eastAsia="Calibri"/>
              </w:rPr>
              <w:t>Other</w:t>
            </w:r>
          </w:p>
          <w:p w14:paraId="33FCBEA5" w14:textId="77777777" w:rsidR="004E0A45" w:rsidRPr="004B3904" w:rsidRDefault="004E0A45" w:rsidP="004E0A45">
            <w:pPr>
              <w:spacing w:line="360" w:lineRule="auto"/>
              <w:rPr>
                <w:rFonts w:eastAsia="Calibri"/>
              </w:rPr>
            </w:pPr>
            <w:r w:rsidRPr="004B3904">
              <w:rPr>
                <w:rFonts w:eastAsia="Calibri"/>
              </w:rPr>
              <w:t>Unknown</w:t>
            </w:r>
          </w:p>
        </w:tc>
        <w:tc>
          <w:tcPr>
            <w:tcW w:w="1134" w:type="dxa"/>
          </w:tcPr>
          <w:p w14:paraId="022AA147"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268 </w:t>
            </w:r>
            <w:r w:rsidRPr="004B3904">
              <w:rPr>
                <w:rFonts w:eastAsia="Times New Roman" w:cs="Calibri"/>
                <w:color w:val="000000"/>
                <w:lang w:eastAsia="en-GB"/>
              </w:rPr>
              <w:t>(85.1)</w:t>
            </w:r>
          </w:p>
          <w:p w14:paraId="3879D265"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 xml:space="preserve">0 </w:t>
            </w:r>
            <w:r w:rsidRPr="004B3904">
              <w:rPr>
                <w:rFonts w:eastAsia="Calibri"/>
              </w:rPr>
              <w:t>(0)</w:t>
            </w:r>
          </w:p>
          <w:p w14:paraId="34894FFA"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12CDE7CA"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0041EC2E"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5 </w:t>
            </w:r>
            <w:r w:rsidRPr="004B3904">
              <w:rPr>
                <w:rFonts w:eastAsia="Times New Roman" w:cs="Calibri"/>
                <w:color w:val="000000"/>
                <w:lang w:eastAsia="en-GB"/>
              </w:rPr>
              <w:t>(1.6)</w:t>
            </w:r>
          </w:p>
          <w:p w14:paraId="7C0E523C"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38 (12.1)</w:t>
            </w:r>
          </w:p>
        </w:tc>
        <w:tc>
          <w:tcPr>
            <w:tcW w:w="1134" w:type="dxa"/>
          </w:tcPr>
          <w:p w14:paraId="4C75CA79"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411 </w:t>
            </w:r>
            <w:r w:rsidRPr="004B3904">
              <w:rPr>
                <w:rFonts w:eastAsia="Times New Roman" w:cs="Calibri"/>
                <w:color w:val="000000"/>
                <w:lang w:eastAsia="en-GB"/>
              </w:rPr>
              <w:t>(89.9)</w:t>
            </w:r>
          </w:p>
          <w:p w14:paraId="5DE563CA" w14:textId="77777777" w:rsidR="004E0A45" w:rsidRPr="004B3904" w:rsidRDefault="004E0A45" w:rsidP="004E0A45">
            <w:pPr>
              <w:spacing w:line="360" w:lineRule="auto"/>
              <w:jc w:val="center"/>
              <w:rPr>
                <w:rFonts w:eastAsia="Calibri"/>
              </w:rPr>
            </w:pPr>
            <w:r>
              <w:rPr>
                <w:rFonts w:eastAsia="Times New Roman" w:cs="Calibri"/>
                <w:color w:val="000000"/>
                <w:lang w:eastAsia="en-GB"/>
              </w:rPr>
              <w:t>..</w:t>
            </w:r>
          </w:p>
          <w:p w14:paraId="4432226F"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525FE54C"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0 (0)</w:t>
            </w:r>
          </w:p>
          <w:p w14:paraId="43EC80CE"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631643C3"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36 (7.9)</w:t>
            </w:r>
          </w:p>
        </w:tc>
        <w:tc>
          <w:tcPr>
            <w:tcW w:w="1134" w:type="dxa"/>
          </w:tcPr>
          <w:p w14:paraId="68328361"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539 </w:t>
            </w:r>
            <w:r w:rsidRPr="004B3904">
              <w:rPr>
                <w:rFonts w:eastAsia="Times New Roman" w:cs="Calibri"/>
                <w:color w:val="000000"/>
                <w:lang w:eastAsia="en-GB"/>
              </w:rPr>
              <w:t>(84.4)</w:t>
            </w:r>
          </w:p>
          <w:p w14:paraId="74E6FD85"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 xml:space="preserve">6 </w:t>
            </w:r>
            <w:r w:rsidRPr="004B3904">
              <w:rPr>
                <w:rFonts w:eastAsia="Calibri"/>
              </w:rPr>
              <w:t>(1.0)</w:t>
            </w:r>
          </w:p>
          <w:p w14:paraId="5C98DCFD"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14 </w:t>
            </w:r>
            <w:r w:rsidRPr="004B3904">
              <w:rPr>
                <w:rFonts w:eastAsia="Times New Roman" w:cs="Calibri"/>
                <w:color w:val="000000"/>
                <w:lang w:eastAsia="en-GB"/>
              </w:rPr>
              <w:t>(2.2)</w:t>
            </w:r>
          </w:p>
          <w:p w14:paraId="6F62B18B"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38422752"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5CEB3826"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73 (11.4)</w:t>
            </w:r>
          </w:p>
        </w:tc>
        <w:tc>
          <w:tcPr>
            <w:tcW w:w="1134" w:type="dxa"/>
          </w:tcPr>
          <w:p w14:paraId="46D5EEF5"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651 </w:t>
            </w:r>
            <w:r w:rsidRPr="004B3904">
              <w:rPr>
                <w:rFonts w:eastAsia="Times New Roman" w:cs="Calibri"/>
                <w:color w:val="000000"/>
                <w:lang w:eastAsia="en-GB"/>
              </w:rPr>
              <w:t>(82.4)</w:t>
            </w:r>
          </w:p>
          <w:p w14:paraId="183D0F16" w14:textId="77777777" w:rsidR="004E0A45" w:rsidRPr="004B3904" w:rsidRDefault="004E0A45" w:rsidP="004E0A45">
            <w:pPr>
              <w:spacing w:line="360" w:lineRule="auto"/>
              <w:jc w:val="center"/>
              <w:rPr>
                <w:rFonts w:eastAsia="Calibri"/>
              </w:rPr>
            </w:pPr>
            <w:r>
              <w:rPr>
                <w:rFonts w:eastAsia="Calibri"/>
              </w:rPr>
              <w:t>..</w:t>
            </w:r>
          </w:p>
          <w:p w14:paraId="79788FE9"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26 </w:t>
            </w:r>
            <w:r w:rsidRPr="004B3904">
              <w:rPr>
                <w:rFonts w:eastAsia="Times New Roman" w:cs="Calibri"/>
                <w:color w:val="000000"/>
                <w:lang w:eastAsia="en-GB"/>
              </w:rPr>
              <w:t>(3.3)</w:t>
            </w:r>
          </w:p>
          <w:p w14:paraId="2135E471" w14:textId="77777777" w:rsidR="004E0A45" w:rsidRPr="004B3904" w:rsidRDefault="004E0A45" w:rsidP="004E0A45">
            <w:pPr>
              <w:spacing w:line="360" w:lineRule="auto"/>
              <w:jc w:val="center"/>
              <w:rPr>
                <w:rFonts w:eastAsia="Times New Roman" w:cs="Calibri"/>
                <w:color w:val="000000"/>
                <w:lang w:eastAsia="en-GB"/>
              </w:rPr>
            </w:pPr>
            <w:r>
              <w:rPr>
                <w:rFonts w:eastAsia="Times New Roman" w:cs="Calibri"/>
                <w:color w:val="000000"/>
                <w:lang w:eastAsia="en-GB"/>
              </w:rPr>
              <w:t>..</w:t>
            </w:r>
          </w:p>
          <w:p w14:paraId="2B899433"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13 (1.7)</w:t>
            </w:r>
          </w:p>
          <w:p w14:paraId="58073780"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85 (10.8)</w:t>
            </w:r>
          </w:p>
        </w:tc>
        <w:tc>
          <w:tcPr>
            <w:tcW w:w="1418" w:type="dxa"/>
          </w:tcPr>
          <w:p w14:paraId="27E91493"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1,355 </w:t>
            </w:r>
            <w:r w:rsidRPr="004B3904">
              <w:rPr>
                <w:rFonts w:eastAsia="Times New Roman" w:cs="Calibri"/>
                <w:color w:val="000000"/>
                <w:lang w:eastAsia="en-GB"/>
              </w:rPr>
              <w:t>(83.2)</w:t>
            </w:r>
          </w:p>
          <w:p w14:paraId="33C71489"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 xml:space="preserve">37 </w:t>
            </w:r>
            <w:r w:rsidRPr="004B3904">
              <w:rPr>
                <w:rFonts w:eastAsia="Calibri"/>
              </w:rPr>
              <w:t>(2.3)</w:t>
            </w:r>
          </w:p>
          <w:p w14:paraId="776B8A08" w14:textId="77777777" w:rsidR="004E0A45" w:rsidRPr="004B3904" w:rsidRDefault="004E0A45" w:rsidP="004E0A45">
            <w:pPr>
              <w:spacing w:line="360" w:lineRule="auto"/>
              <w:jc w:val="center"/>
              <w:rPr>
                <w:rFonts w:eastAsia="Times New Roman" w:cs="Calibri"/>
                <w:color w:val="000000"/>
                <w:lang w:eastAsia="en-GB"/>
              </w:rPr>
            </w:pPr>
            <w:r w:rsidRPr="004B3904">
              <w:rPr>
                <w:rFonts w:eastAsia="Calibri"/>
              </w:rPr>
              <w:t xml:space="preserve">66 </w:t>
            </w:r>
            <w:r w:rsidRPr="004B3904">
              <w:rPr>
                <w:rFonts w:eastAsia="Times New Roman" w:cs="Calibri"/>
                <w:color w:val="000000"/>
                <w:lang w:eastAsia="en-GB"/>
              </w:rPr>
              <w:t>(4.0)</w:t>
            </w:r>
          </w:p>
          <w:p w14:paraId="739B52EF"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16 (1.0)</w:t>
            </w:r>
          </w:p>
          <w:p w14:paraId="28C988BF"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30 (1.8)</w:t>
            </w:r>
          </w:p>
          <w:p w14:paraId="568FCCD8"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125 (7.7)</w:t>
            </w:r>
          </w:p>
        </w:tc>
        <w:tc>
          <w:tcPr>
            <w:tcW w:w="1417" w:type="dxa"/>
          </w:tcPr>
          <w:p w14:paraId="65B262EB" w14:textId="77777777" w:rsidR="004E0A45" w:rsidRPr="004B3904" w:rsidRDefault="004E0A45" w:rsidP="004E0A45">
            <w:pPr>
              <w:spacing w:line="360" w:lineRule="auto"/>
              <w:jc w:val="center"/>
              <w:rPr>
                <w:rFonts w:eastAsia="Calibri"/>
              </w:rPr>
            </w:pPr>
            <w:r w:rsidRPr="004B3904">
              <w:rPr>
                <w:rFonts w:eastAsia="Calibri"/>
              </w:rPr>
              <w:t>3,224 (84.2)</w:t>
            </w:r>
          </w:p>
          <w:p w14:paraId="0789B328" w14:textId="77777777" w:rsidR="004E0A45" w:rsidRPr="004B3904" w:rsidRDefault="004E0A45" w:rsidP="004E0A45">
            <w:pPr>
              <w:spacing w:line="360" w:lineRule="auto"/>
              <w:jc w:val="center"/>
              <w:rPr>
                <w:rFonts w:eastAsia="Calibri"/>
              </w:rPr>
            </w:pPr>
            <w:r w:rsidRPr="004B3904">
              <w:rPr>
                <w:rFonts w:eastAsia="Calibri"/>
              </w:rPr>
              <w:t>56 (1.5)</w:t>
            </w:r>
          </w:p>
          <w:p w14:paraId="48AABA95" w14:textId="77777777" w:rsidR="004E0A45" w:rsidRPr="004B3904" w:rsidRDefault="004E0A45" w:rsidP="004E0A45">
            <w:pPr>
              <w:spacing w:line="360" w:lineRule="auto"/>
              <w:jc w:val="center"/>
              <w:rPr>
                <w:rFonts w:eastAsia="Calibri"/>
              </w:rPr>
            </w:pPr>
            <w:r w:rsidRPr="004B3904">
              <w:rPr>
                <w:rFonts w:eastAsia="Calibri"/>
              </w:rPr>
              <w:t>114 (3.0)</w:t>
            </w:r>
          </w:p>
          <w:p w14:paraId="58C4B0AE" w14:textId="77777777" w:rsidR="004E0A45" w:rsidRPr="004B3904" w:rsidRDefault="004E0A45" w:rsidP="004E0A45">
            <w:pPr>
              <w:spacing w:line="360" w:lineRule="auto"/>
              <w:jc w:val="center"/>
              <w:rPr>
                <w:rFonts w:eastAsia="Calibri"/>
              </w:rPr>
            </w:pPr>
            <w:r w:rsidRPr="004B3904">
              <w:rPr>
                <w:rFonts w:eastAsia="Calibri"/>
              </w:rPr>
              <w:t>22 (0.6)</w:t>
            </w:r>
          </w:p>
          <w:p w14:paraId="0CBAF927" w14:textId="77777777" w:rsidR="004E0A45" w:rsidRPr="004B3904" w:rsidRDefault="004E0A45" w:rsidP="004E0A45">
            <w:pPr>
              <w:spacing w:line="360" w:lineRule="auto"/>
              <w:jc w:val="center"/>
              <w:rPr>
                <w:rFonts w:eastAsia="Calibri"/>
              </w:rPr>
            </w:pPr>
            <w:r w:rsidRPr="004B3904">
              <w:rPr>
                <w:rFonts w:eastAsia="Calibri"/>
              </w:rPr>
              <w:t>57 (1.5)</w:t>
            </w:r>
          </w:p>
          <w:p w14:paraId="7BF4FCE5" w14:textId="77777777" w:rsidR="004E0A45" w:rsidRPr="004B3904" w:rsidRDefault="004E0A45" w:rsidP="004E0A45">
            <w:pPr>
              <w:spacing w:line="360" w:lineRule="auto"/>
              <w:jc w:val="center"/>
              <w:rPr>
                <w:rFonts w:eastAsia="Calibri"/>
              </w:rPr>
            </w:pPr>
            <w:r w:rsidRPr="004B3904">
              <w:rPr>
                <w:rFonts w:eastAsia="Calibri"/>
              </w:rPr>
              <w:t>357 (9.3)</w:t>
            </w:r>
          </w:p>
        </w:tc>
        <w:tc>
          <w:tcPr>
            <w:tcW w:w="1134" w:type="dxa"/>
          </w:tcPr>
          <w:p w14:paraId="0096D215" w14:textId="77777777" w:rsidR="004E0A45" w:rsidRPr="004B3904" w:rsidRDefault="004E0A45" w:rsidP="004E0A45">
            <w:pPr>
              <w:spacing w:line="360" w:lineRule="auto"/>
              <w:rPr>
                <w:rFonts w:eastAsia="Calibri"/>
              </w:rPr>
            </w:pPr>
            <w:r w:rsidRPr="004B3904">
              <w:rPr>
                <w:rFonts w:eastAsia="Calibri"/>
              </w:rPr>
              <w:t>&lt;0.001</w:t>
            </w:r>
          </w:p>
        </w:tc>
      </w:tr>
      <w:tr w:rsidR="004E0A45" w:rsidRPr="004B3904" w14:paraId="7A523374" w14:textId="77777777" w:rsidTr="004E0A45">
        <w:trPr>
          <w:trHeight w:val="325"/>
        </w:trPr>
        <w:tc>
          <w:tcPr>
            <w:tcW w:w="9923" w:type="dxa"/>
            <w:gridSpan w:val="8"/>
            <w:tcBorders>
              <w:bottom w:val="single" w:sz="4" w:space="0" w:color="auto"/>
            </w:tcBorders>
          </w:tcPr>
          <w:p w14:paraId="498E7CAF" w14:textId="77777777" w:rsidR="004E0A45" w:rsidRPr="004B3904" w:rsidRDefault="004E0A45" w:rsidP="004E0A45">
            <w:pPr>
              <w:spacing w:line="360" w:lineRule="auto"/>
              <w:rPr>
                <w:rFonts w:eastAsia="Calibri"/>
                <w:i/>
              </w:rPr>
            </w:pPr>
            <w:r w:rsidRPr="004B3904">
              <w:rPr>
                <w:rFonts w:eastAsia="Calibri"/>
                <w:i/>
              </w:rPr>
              <w:t>Smoking</w:t>
            </w:r>
          </w:p>
        </w:tc>
      </w:tr>
      <w:tr w:rsidR="004E0A45" w:rsidRPr="004B3904" w14:paraId="6900DCC1" w14:textId="77777777" w:rsidTr="004E0A45">
        <w:trPr>
          <w:trHeight w:val="831"/>
        </w:trPr>
        <w:tc>
          <w:tcPr>
            <w:tcW w:w="1418" w:type="dxa"/>
            <w:tcBorders>
              <w:bottom w:val="single" w:sz="4" w:space="0" w:color="auto"/>
            </w:tcBorders>
          </w:tcPr>
          <w:p w14:paraId="3E8CE49F" w14:textId="77777777" w:rsidR="004E0A45" w:rsidRPr="004B3904" w:rsidRDefault="004E0A45" w:rsidP="004E0A45">
            <w:pPr>
              <w:spacing w:line="360" w:lineRule="auto"/>
              <w:rPr>
                <w:rFonts w:eastAsia="Calibri"/>
              </w:rPr>
            </w:pPr>
            <w:r w:rsidRPr="004B3904">
              <w:rPr>
                <w:rFonts w:eastAsia="Calibri"/>
              </w:rPr>
              <w:t>Non-smoker</w:t>
            </w:r>
          </w:p>
          <w:p w14:paraId="3E2B8ECA" w14:textId="77777777" w:rsidR="004E0A45" w:rsidRPr="004B3904" w:rsidRDefault="004E0A45" w:rsidP="004E0A45">
            <w:pPr>
              <w:spacing w:line="360" w:lineRule="auto"/>
              <w:rPr>
                <w:rFonts w:eastAsia="Calibri"/>
              </w:rPr>
            </w:pPr>
            <w:r w:rsidRPr="004B3904">
              <w:rPr>
                <w:rFonts w:eastAsia="Calibri"/>
              </w:rPr>
              <w:t>Smoker</w:t>
            </w:r>
          </w:p>
          <w:p w14:paraId="2811ABDC" w14:textId="77777777" w:rsidR="004E0A45" w:rsidRPr="004B3904" w:rsidRDefault="004E0A45" w:rsidP="004E0A45">
            <w:pPr>
              <w:spacing w:line="360" w:lineRule="auto"/>
              <w:rPr>
                <w:rFonts w:eastAsia="Calibri"/>
              </w:rPr>
            </w:pPr>
            <w:r w:rsidRPr="004B3904">
              <w:rPr>
                <w:rFonts w:eastAsia="Calibri"/>
              </w:rPr>
              <w:t>Unknown</w:t>
            </w:r>
          </w:p>
        </w:tc>
        <w:tc>
          <w:tcPr>
            <w:tcW w:w="1134" w:type="dxa"/>
            <w:tcBorders>
              <w:bottom w:val="single" w:sz="4" w:space="0" w:color="auto"/>
            </w:tcBorders>
          </w:tcPr>
          <w:p w14:paraId="48FACD8B"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291 (92.4)</w:t>
            </w:r>
          </w:p>
          <w:p w14:paraId="58AC374B"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19 (6.0)</w:t>
            </w:r>
          </w:p>
          <w:p w14:paraId="61D2245E" w14:textId="77777777" w:rsidR="004E0A45" w:rsidRPr="004B3904" w:rsidRDefault="004E0A45" w:rsidP="004E0A45">
            <w:pPr>
              <w:spacing w:line="360" w:lineRule="auto"/>
              <w:jc w:val="center"/>
              <w:rPr>
                <w:rFonts w:eastAsia="Calibri"/>
              </w:rPr>
            </w:pPr>
            <w:r w:rsidRPr="004B3904">
              <w:rPr>
                <w:rFonts w:eastAsia="Calibri"/>
              </w:rPr>
              <w:t xml:space="preserve">5 </w:t>
            </w:r>
            <w:r w:rsidRPr="004B3904">
              <w:rPr>
                <w:rFonts w:eastAsia="Times New Roman" w:cs="Calibri"/>
                <w:color w:val="000000"/>
                <w:lang w:eastAsia="en-GB"/>
              </w:rPr>
              <w:t>(1.6)</w:t>
            </w:r>
          </w:p>
        </w:tc>
        <w:tc>
          <w:tcPr>
            <w:tcW w:w="1134" w:type="dxa"/>
            <w:tcBorders>
              <w:bottom w:val="single" w:sz="4" w:space="0" w:color="auto"/>
            </w:tcBorders>
          </w:tcPr>
          <w:p w14:paraId="55CA081C"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390 (85.3)</w:t>
            </w:r>
          </w:p>
          <w:p w14:paraId="42A5EB78"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54 (11.8)</w:t>
            </w:r>
          </w:p>
          <w:p w14:paraId="72473781" w14:textId="77777777" w:rsidR="004E0A45" w:rsidRPr="004B3904" w:rsidRDefault="004E0A45" w:rsidP="004E0A45">
            <w:pPr>
              <w:spacing w:line="360" w:lineRule="auto"/>
              <w:jc w:val="center"/>
              <w:rPr>
                <w:rFonts w:eastAsia="Calibri"/>
              </w:rPr>
            </w:pPr>
            <w:r w:rsidRPr="004B3904">
              <w:rPr>
                <w:rFonts w:eastAsia="Calibri"/>
              </w:rPr>
              <w:t xml:space="preserve">13 </w:t>
            </w:r>
            <w:r w:rsidRPr="004B3904">
              <w:rPr>
                <w:rFonts w:eastAsia="Times New Roman" w:cs="Calibri"/>
                <w:color w:val="000000"/>
                <w:lang w:eastAsia="en-GB"/>
              </w:rPr>
              <w:t>(2.8)</w:t>
            </w:r>
          </w:p>
        </w:tc>
        <w:tc>
          <w:tcPr>
            <w:tcW w:w="1134" w:type="dxa"/>
            <w:tcBorders>
              <w:bottom w:val="single" w:sz="4" w:space="0" w:color="auto"/>
            </w:tcBorders>
          </w:tcPr>
          <w:p w14:paraId="312932B2"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557 (87.2)</w:t>
            </w:r>
          </w:p>
          <w:p w14:paraId="148AA09F"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76 (11.9)</w:t>
            </w:r>
          </w:p>
          <w:p w14:paraId="2540B1F4" w14:textId="77777777" w:rsidR="004E0A45" w:rsidRPr="004B3904" w:rsidRDefault="004E0A45" w:rsidP="004E0A45">
            <w:pPr>
              <w:spacing w:line="360" w:lineRule="auto"/>
              <w:jc w:val="center"/>
              <w:rPr>
                <w:rFonts w:eastAsia="Calibri"/>
              </w:rPr>
            </w:pPr>
            <w:r w:rsidRPr="004B3904">
              <w:rPr>
                <w:rFonts w:eastAsia="Calibri"/>
              </w:rPr>
              <w:t xml:space="preserve">6 </w:t>
            </w:r>
            <w:r w:rsidRPr="004B3904">
              <w:rPr>
                <w:rFonts w:eastAsia="Times New Roman" w:cs="Calibri"/>
                <w:color w:val="000000"/>
                <w:lang w:eastAsia="en-GB"/>
              </w:rPr>
              <w:t>(0.9)</w:t>
            </w:r>
          </w:p>
        </w:tc>
        <w:tc>
          <w:tcPr>
            <w:tcW w:w="1134" w:type="dxa"/>
            <w:tcBorders>
              <w:bottom w:val="single" w:sz="4" w:space="0" w:color="auto"/>
            </w:tcBorders>
          </w:tcPr>
          <w:p w14:paraId="3DF7AE57"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628 (79.5)</w:t>
            </w:r>
          </w:p>
          <w:p w14:paraId="61E80B22"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140 (17.7)</w:t>
            </w:r>
          </w:p>
          <w:p w14:paraId="1DFFF4CA" w14:textId="77777777" w:rsidR="004E0A45" w:rsidRPr="004B3904" w:rsidRDefault="004E0A45" w:rsidP="004E0A45">
            <w:pPr>
              <w:spacing w:line="360" w:lineRule="auto"/>
              <w:jc w:val="center"/>
              <w:rPr>
                <w:rFonts w:eastAsia="Calibri"/>
              </w:rPr>
            </w:pPr>
            <w:r w:rsidRPr="004B3904">
              <w:rPr>
                <w:rFonts w:eastAsia="Calibri"/>
              </w:rPr>
              <w:t xml:space="preserve">22 </w:t>
            </w:r>
            <w:r w:rsidRPr="004B3904">
              <w:rPr>
                <w:rFonts w:eastAsia="Times New Roman" w:cs="Calibri"/>
                <w:color w:val="000000"/>
                <w:lang w:eastAsia="en-GB"/>
              </w:rPr>
              <w:t>(2.8)</w:t>
            </w:r>
          </w:p>
        </w:tc>
        <w:tc>
          <w:tcPr>
            <w:tcW w:w="1418" w:type="dxa"/>
            <w:tcBorders>
              <w:bottom w:val="single" w:sz="4" w:space="0" w:color="auto"/>
            </w:tcBorders>
          </w:tcPr>
          <w:p w14:paraId="7F5EB043"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1,173 (72.0)</w:t>
            </w:r>
          </w:p>
          <w:p w14:paraId="6E9CF419"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426 (26.2)</w:t>
            </w:r>
          </w:p>
          <w:p w14:paraId="164D435E" w14:textId="77777777" w:rsidR="004E0A45" w:rsidRPr="004B3904" w:rsidRDefault="004E0A45" w:rsidP="004E0A45">
            <w:pPr>
              <w:spacing w:line="360" w:lineRule="auto"/>
              <w:jc w:val="center"/>
              <w:rPr>
                <w:rFonts w:eastAsia="Calibri"/>
              </w:rPr>
            </w:pPr>
            <w:r w:rsidRPr="004B3904">
              <w:rPr>
                <w:rFonts w:eastAsia="Calibri"/>
              </w:rPr>
              <w:t xml:space="preserve">30 </w:t>
            </w:r>
            <w:r w:rsidRPr="004B3904">
              <w:rPr>
                <w:rFonts w:eastAsia="Times New Roman" w:cs="Calibri"/>
                <w:color w:val="000000"/>
                <w:lang w:eastAsia="en-GB"/>
              </w:rPr>
              <w:t>(1.8)</w:t>
            </w:r>
          </w:p>
        </w:tc>
        <w:tc>
          <w:tcPr>
            <w:tcW w:w="1417" w:type="dxa"/>
            <w:tcBorders>
              <w:bottom w:val="single" w:sz="4" w:space="0" w:color="auto"/>
            </w:tcBorders>
          </w:tcPr>
          <w:p w14:paraId="2D1E305C" w14:textId="77777777" w:rsidR="004E0A45" w:rsidRPr="004B3904" w:rsidRDefault="004E0A45" w:rsidP="004E0A45">
            <w:pPr>
              <w:spacing w:line="360" w:lineRule="auto"/>
              <w:jc w:val="center"/>
              <w:rPr>
                <w:rFonts w:eastAsia="Calibri"/>
              </w:rPr>
            </w:pPr>
            <w:r w:rsidRPr="004B3904">
              <w:rPr>
                <w:rFonts w:eastAsia="Calibri"/>
              </w:rPr>
              <w:t>3,039 (79.4)</w:t>
            </w:r>
          </w:p>
          <w:p w14:paraId="7A3210A3" w14:textId="77777777" w:rsidR="004E0A45" w:rsidRPr="004B3904" w:rsidRDefault="004E0A45" w:rsidP="004E0A45">
            <w:pPr>
              <w:spacing w:line="360" w:lineRule="auto"/>
              <w:jc w:val="center"/>
              <w:rPr>
                <w:rFonts w:eastAsia="Calibri"/>
              </w:rPr>
            </w:pPr>
            <w:r w:rsidRPr="004B3904">
              <w:rPr>
                <w:rFonts w:eastAsia="Calibri"/>
              </w:rPr>
              <w:t>715 (18.7)</w:t>
            </w:r>
          </w:p>
          <w:p w14:paraId="6DB52789" w14:textId="77777777" w:rsidR="004E0A45" w:rsidRPr="004B3904" w:rsidRDefault="004E0A45" w:rsidP="004E0A45">
            <w:pPr>
              <w:spacing w:line="360" w:lineRule="auto"/>
              <w:jc w:val="center"/>
              <w:rPr>
                <w:rFonts w:eastAsia="Calibri"/>
              </w:rPr>
            </w:pPr>
            <w:r w:rsidRPr="004B3904">
              <w:rPr>
                <w:rFonts w:eastAsia="Calibri"/>
              </w:rPr>
              <w:t>76 (2.0)</w:t>
            </w:r>
          </w:p>
        </w:tc>
        <w:tc>
          <w:tcPr>
            <w:tcW w:w="1134" w:type="dxa"/>
            <w:tcBorders>
              <w:bottom w:val="single" w:sz="4" w:space="0" w:color="auto"/>
            </w:tcBorders>
          </w:tcPr>
          <w:p w14:paraId="59BAA961" w14:textId="77777777" w:rsidR="004E0A45" w:rsidRPr="004B3904" w:rsidRDefault="004E0A45" w:rsidP="004E0A45">
            <w:pPr>
              <w:spacing w:line="360" w:lineRule="auto"/>
              <w:rPr>
                <w:rFonts w:eastAsia="Calibri"/>
              </w:rPr>
            </w:pPr>
            <w:r w:rsidRPr="004B3904">
              <w:rPr>
                <w:rFonts w:eastAsia="Calibri"/>
              </w:rPr>
              <w:t>&lt;0.001</w:t>
            </w:r>
          </w:p>
        </w:tc>
      </w:tr>
      <w:tr w:rsidR="004E0A45" w:rsidRPr="004B3904" w14:paraId="69FE9266" w14:textId="77777777" w:rsidTr="004E0A45">
        <w:trPr>
          <w:trHeight w:val="285"/>
        </w:trPr>
        <w:tc>
          <w:tcPr>
            <w:tcW w:w="9923" w:type="dxa"/>
            <w:gridSpan w:val="8"/>
            <w:tcBorders>
              <w:bottom w:val="single" w:sz="4" w:space="0" w:color="auto"/>
            </w:tcBorders>
          </w:tcPr>
          <w:p w14:paraId="6121D53E" w14:textId="77777777" w:rsidR="004E0A45" w:rsidRPr="004B3904" w:rsidRDefault="004E0A45" w:rsidP="004E0A45">
            <w:pPr>
              <w:spacing w:line="360" w:lineRule="auto"/>
              <w:rPr>
                <w:rFonts w:eastAsia="Calibri"/>
                <w:i/>
              </w:rPr>
            </w:pPr>
            <w:r w:rsidRPr="004B3904">
              <w:rPr>
                <w:rFonts w:eastAsia="Calibri"/>
                <w:i/>
              </w:rPr>
              <w:t>Parity</w:t>
            </w:r>
            <w:r>
              <w:rPr>
                <w:rFonts w:eastAsia="Calibri"/>
                <w:i/>
              </w:rPr>
              <w:t xml:space="preserve"> (</w:t>
            </w:r>
            <w:r w:rsidRPr="004B3904">
              <w:rPr>
                <w:rFonts w:eastAsia="Calibri"/>
                <w:i/>
              </w:rPr>
              <w:t>previous births</w:t>
            </w:r>
            <w:r>
              <w:rPr>
                <w:rFonts w:eastAsia="Calibri"/>
                <w:i/>
              </w:rPr>
              <w:t>)</w:t>
            </w:r>
          </w:p>
        </w:tc>
      </w:tr>
      <w:tr w:rsidR="004E0A45" w:rsidRPr="004B3904" w14:paraId="764B38D4" w14:textId="77777777" w:rsidTr="004E0A45">
        <w:trPr>
          <w:trHeight w:val="1111"/>
        </w:trPr>
        <w:tc>
          <w:tcPr>
            <w:tcW w:w="1418" w:type="dxa"/>
            <w:tcBorders>
              <w:bottom w:val="single" w:sz="4" w:space="0" w:color="auto"/>
            </w:tcBorders>
          </w:tcPr>
          <w:p w14:paraId="66433BF4" w14:textId="77777777" w:rsidR="004E0A45" w:rsidRPr="004B3904" w:rsidRDefault="004E0A45" w:rsidP="004E0A45">
            <w:pPr>
              <w:spacing w:line="360" w:lineRule="auto"/>
              <w:rPr>
                <w:rFonts w:eastAsia="Calibri"/>
              </w:rPr>
            </w:pPr>
            <w:r w:rsidRPr="004B3904">
              <w:rPr>
                <w:rFonts w:eastAsia="Calibri"/>
              </w:rPr>
              <w:t>0</w:t>
            </w:r>
          </w:p>
          <w:p w14:paraId="3C5FE4DF" w14:textId="77777777" w:rsidR="004E0A45" w:rsidRPr="004B3904" w:rsidRDefault="004E0A45" w:rsidP="004E0A45">
            <w:pPr>
              <w:spacing w:line="360" w:lineRule="auto"/>
              <w:rPr>
                <w:rFonts w:eastAsia="Calibri"/>
              </w:rPr>
            </w:pPr>
            <w:r w:rsidRPr="004B3904">
              <w:rPr>
                <w:rFonts w:eastAsia="Calibri"/>
              </w:rPr>
              <w:t>1</w:t>
            </w:r>
          </w:p>
          <w:p w14:paraId="45DC01B3" w14:textId="77777777" w:rsidR="004E0A45" w:rsidRPr="004B3904" w:rsidRDefault="004E0A45" w:rsidP="004E0A45">
            <w:pPr>
              <w:spacing w:line="360" w:lineRule="auto"/>
              <w:rPr>
                <w:rFonts w:eastAsia="Calibri"/>
              </w:rPr>
            </w:pPr>
            <w:r w:rsidRPr="004B3904">
              <w:rPr>
                <w:rFonts w:eastAsia="Calibri"/>
              </w:rPr>
              <w:t>2</w:t>
            </w:r>
          </w:p>
          <w:p w14:paraId="2439FCD5" w14:textId="77777777" w:rsidR="004E0A45" w:rsidRPr="004B3904" w:rsidRDefault="004E0A45" w:rsidP="004E0A45">
            <w:pPr>
              <w:spacing w:line="360" w:lineRule="auto"/>
              <w:rPr>
                <w:rFonts w:eastAsia="Calibri"/>
              </w:rPr>
            </w:pPr>
            <w:r w:rsidRPr="004B3904">
              <w:rPr>
                <w:rFonts w:eastAsia="Calibri"/>
              </w:rPr>
              <w:t>≥3</w:t>
            </w:r>
          </w:p>
        </w:tc>
        <w:tc>
          <w:tcPr>
            <w:tcW w:w="1134" w:type="dxa"/>
            <w:tcBorders>
              <w:bottom w:val="single" w:sz="4" w:space="0" w:color="auto"/>
            </w:tcBorders>
          </w:tcPr>
          <w:p w14:paraId="5FA531D2"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108 (34.3)</w:t>
            </w:r>
          </w:p>
          <w:p w14:paraId="5F753934"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140 (44.4)</w:t>
            </w:r>
          </w:p>
          <w:p w14:paraId="2F2059A8"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40 (12.7)</w:t>
            </w:r>
          </w:p>
          <w:p w14:paraId="071C4CBD"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27 (8.6)</w:t>
            </w:r>
          </w:p>
        </w:tc>
        <w:tc>
          <w:tcPr>
            <w:tcW w:w="1134" w:type="dxa"/>
            <w:tcBorders>
              <w:bottom w:val="single" w:sz="4" w:space="0" w:color="auto"/>
            </w:tcBorders>
          </w:tcPr>
          <w:p w14:paraId="63B8A5CE"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150</w:t>
            </w:r>
            <w:r w:rsidRPr="004B3904">
              <w:rPr>
                <w:rFonts w:eastAsia="Calibri"/>
              </w:rPr>
              <w:t xml:space="preserve"> </w:t>
            </w:r>
            <w:r w:rsidRPr="004B3904">
              <w:rPr>
                <w:rFonts w:eastAsia="Times New Roman" w:cs="Calibri"/>
                <w:color w:val="000000"/>
                <w:lang w:eastAsia="en-GB"/>
              </w:rPr>
              <w:t>(32.8)</w:t>
            </w:r>
          </w:p>
          <w:p w14:paraId="3DBDC40D"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180 (39.4)</w:t>
            </w:r>
          </w:p>
          <w:p w14:paraId="3416F5FF"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78 (17.1)</w:t>
            </w:r>
          </w:p>
          <w:p w14:paraId="6FE81837"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49 (10.7)</w:t>
            </w:r>
          </w:p>
        </w:tc>
        <w:tc>
          <w:tcPr>
            <w:tcW w:w="1134" w:type="dxa"/>
            <w:tcBorders>
              <w:bottom w:val="single" w:sz="4" w:space="0" w:color="auto"/>
            </w:tcBorders>
          </w:tcPr>
          <w:p w14:paraId="35F5FB5B"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218 (34.1)</w:t>
            </w:r>
          </w:p>
          <w:p w14:paraId="38B891D3"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252 (39.4)</w:t>
            </w:r>
          </w:p>
          <w:p w14:paraId="1BBF153C"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109 (17.1)</w:t>
            </w:r>
          </w:p>
          <w:p w14:paraId="0C9E6083"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60 (9.4)</w:t>
            </w:r>
          </w:p>
        </w:tc>
        <w:tc>
          <w:tcPr>
            <w:tcW w:w="1134" w:type="dxa"/>
            <w:tcBorders>
              <w:bottom w:val="single" w:sz="4" w:space="0" w:color="auto"/>
            </w:tcBorders>
          </w:tcPr>
          <w:p w14:paraId="32E94088"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277 (35.1)</w:t>
            </w:r>
          </w:p>
          <w:p w14:paraId="395D6B10"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275 (34.8)</w:t>
            </w:r>
          </w:p>
          <w:p w14:paraId="4FE10D7E"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142 (18.0)</w:t>
            </w:r>
          </w:p>
          <w:p w14:paraId="07CF7BF6"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96 (12.2)</w:t>
            </w:r>
          </w:p>
        </w:tc>
        <w:tc>
          <w:tcPr>
            <w:tcW w:w="1418" w:type="dxa"/>
            <w:tcBorders>
              <w:bottom w:val="single" w:sz="4" w:space="0" w:color="auto"/>
            </w:tcBorders>
          </w:tcPr>
          <w:p w14:paraId="3DD33009"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456 (28.0)</w:t>
            </w:r>
          </w:p>
          <w:p w14:paraId="69E68E6D"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564 (34.6)</w:t>
            </w:r>
          </w:p>
          <w:p w14:paraId="4CF2DE8A" w14:textId="77777777" w:rsidR="004E0A45" w:rsidRPr="004B3904" w:rsidRDefault="004E0A45" w:rsidP="004E0A45">
            <w:pPr>
              <w:spacing w:line="360" w:lineRule="auto"/>
              <w:jc w:val="center"/>
              <w:rPr>
                <w:rFonts w:eastAsia="Times New Roman" w:cs="Calibri"/>
                <w:color w:val="000000"/>
                <w:lang w:eastAsia="en-GB"/>
              </w:rPr>
            </w:pPr>
            <w:r w:rsidRPr="004B3904">
              <w:rPr>
                <w:rFonts w:eastAsia="Times New Roman" w:cs="Calibri"/>
                <w:color w:val="000000"/>
                <w:lang w:eastAsia="en-GB"/>
              </w:rPr>
              <w:t>313 (19.2)</w:t>
            </w:r>
          </w:p>
          <w:p w14:paraId="1C50200A" w14:textId="77777777" w:rsidR="004E0A45" w:rsidRPr="004B3904" w:rsidRDefault="004E0A45" w:rsidP="004E0A45">
            <w:pPr>
              <w:spacing w:line="360" w:lineRule="auto"/>
              <w:jc w:val="center"/>
              <w:rPr>
                <w:rFonts w:eastAsia="Calibri"/>
              </w:rPr>
            </w:pPr>
            <w:r w:rsidRPr="004B3904">
              <w:rPr>
                <w:rFonts w:eastAsia="Times New Roman" w:cs="Calibri"/>
                <w:color w:val="000000"/>
                <w:lang w:eastAsia="en-GB"/>
              </w:rPr>
              <w:t>296 (18.2)</w:t>
            </w:r>
          </w:p>
        </w:tc>
        <w:tc>
          <w:tcPr>
            <w:tcW w:w="1417" w:type="dxa"/>
            <w:tcBorders>
              <w:bottom w:val="single" w:sz="4" w:space="0" w:color="auto"/>
            </w:tcBorders>
          </w:tcPr>
          <w:p w14:paraId="48E9D32F" w14:textId="77777777" w:rsidR="004E0A45" w:rsidRPr="004B3904" w:rsidRDefault="004E0A45" w:rsidP="004E0A45">
            <w:pPr>
              <w:spacing w:line="360" w:lineRule="auto"/>
              <w:jc w:val="center"/>
              <w:rPr>
                <w:rFonts w:eastAsia="Calibri"/>
              </w:rPr>
            </w:pPr>
            <w:r w:rsidRPr="004B3904">
              <w:rPr>
                <w:rFonts w:eastAsia="Calibri"/>
              </w:rPr>
              <w:t>1,209 (31.6)</w:t>
            </w:r>
          </w:p>
          <w:p w14:paraId="4D578AB7" w14:textId="77777777" w:rsidR="004E0A45" w:rsidRPr="004B3904" w:rsidRDefault="004E0A45" w:rsidP="004E0A45">
            <w:pPr>
              <w:spacing w:line="360" w:lineRule="auto"/>
              <w:jc w:val="center"/>
              <w:rPr>
                <w:rFonts w:eastAsia="Calibri"/>
              </w:rPr>
            </w:pPr>
            <w:r w:rsidRPr="004B3904">
              <w:rPr>
                <w:rFonts w:eastAsia="Calibri"/>
              </w:rPr>
              <w:t>1,411 (36.8)</w:t>
            </w:r>
          </w:p>
          <w:p w14:paraId="327163C0" w14:textId="77777777" w:rsidR="004E0A45" w:rsidRPr="004B3904" w:rsidRDefault="004E0A45" w:rsidP="004E0A45">
            <w:pPr>
              <w:spacing w:line="360" w:lineRule="auto"/>
              <w:jc w:val="center"/>
              <w:rPr>
                <w:rFonts w:eastAsia="Calibri"/>
              </w:rPr>
            </w:pPr>
            <w:r w:rsidRPr="004B3904">
              <w:rPr>
                <w:rFonts w:eastAsia="Calibri"/>
              </w:rPr>
              <w:t>682 (17.8)</w:t>
            </w:r>
          </w:p>
          <w:p w14:paraId="430C8B5A" w14:textId="77777777" w:rsidR="004E0A45" w:rsidRPr="004B3904" w:rsidRDefault="004E0A45" w:rsidP="004E0A45">
            <w:pPr>
              <w:spacing w:line="360" w:lineRule="auto"/>
              <w:jc w:val="center"/>
              <w:rPr>
                <w:rFonts w:eastAsia="Calibri"/>
              </w:rPr>
            </w:pPr>
            <w:r w:rsidRPr="004B3904">
              <w:rPr>
                <w:rFonts w:eastAsia="Calibri"/>
              </w:rPr>
              <w:t>528 (13.8)</w:t>
            </w:r>
          </w:p>
        </w:tc>
        <w:tc>
          <w:tcPr>
            <w:tcW w:w="1134" w:type="dxa"/>
            <w:tcBorders>
              <w:bottom w:val="single" w:sz="4" w:space="0" w:color="auto"/>
            </w:tcBorders>
          </w:tcPr>
          <w:p w14:paraId="534AC3ED" w14:textId="77777777" w:rsidR="004E0A45" w:rsidRPr="004B3904" w:rsidRDefault="004E0A45" w:rsidP="004E0A45">
            <w:pPr>
              <w:spacing w:line="360" w:lineRule="auto"/>
              <w:rPr>
                <w:rFonts w:eastAsia="Calibri"/>
              </w:rPr>
            </w:pPr>
            <w:r w:rsidRPr="004B3904">
              <w:rPr>
                <w:rFonts w:eastAsia="Calibri"/>
              </w:rPr>
              <w:t>&lt;0.001</w:t>
            </w:r>
          </w:p>
        </w:tc>
      </w:tr>
    </w:tbl>
    <w:p w14:paraId="3ED02623" w14:textId="77777777" w:rsidR="004E0A45" w:rsidRDefault="004E0A45" w:rsidP="004E0A45">
      <w:pPr>
        <w:spacing w:after="0" w:line="240" w:lineRule="auto"/>
        <w:contextualSpacing/>
      </w:pPr>
      <w:r>
        <w:t xml:space="preserve">* </w:t>
      </w:r>
      <w:r w:rsidRPr="001F1EA9">
        <w:t>χ</w:t>
      </w:r>
      <w:r w:rsidRPr="001F1EA9">
        <w:rPr>
          <w:vertAlign w:val="superscript"/>
        </w:rPr>
        <w:t>2</w:t>
      </w:r>
      <w:r>
        <w:t xml:space="preserve"> test</w:t>
      </w:r>
    </w:p>
    <w:p w14:paraId="5253CFC6" w14:textId="77777777" w:rsidR="004E0A45" w:rsidRDefault="004E0A45" w:rsidP="004E0A45">
      <w:pPr>
        <w:spacing w:after="0" w:line="240" w:lineRule="auto"/>
        <w:contextualSpacing/>
      </w:pPr>
      <w:r>
        <w:t>.. suppressed due to small numbers</w:t>
      </w:r>
    </w:p>
    <w:p w14:paraId="7456CE92" w14:textId="77777777" w:rsidR="004E0A45" w:rsidRDefault="004E0A45" w:rsidP="004E0A45">
      <w:pPr>
        <w:spacing w:after="0" w:line="240" w:lineRule="auto"/>
        <w:contextualSpacing/>
      </w:pPr>
      <w:r>
        <w:t>Percentages total 100% vertically, except for ‘All women’</w:t>
      </w:r>
    </w:p>
    <w:p w14:paraId="7EC8675A" w14:textId="77777777" w:rsidR="004E0A45" w:rsidRPr="0092032C" w:rsidRDefault="004E0A45" w:rsidP="004E0A45">
      <w:pPr>
        <w:keepNext/>
        <w:spacing w:after="200" w:line="360" w:lineRule="auto"/>
        <w:rPr>
          <w:rFonts w:ascii="Arial" w:eastAsia="Calibri" w:hAnsi="Arial" w:cs="Calibri"/>
          <w:iCs/>
        </w:rPr>
      </w:pPr>
      <w:r w:rsidRPr="00227684">
        <w:rPr>
          <w:rFonts w:ascii="Arial" w:eastAsia="Calibri" w:hAnsi="Arial" w:cs="Calibri"/>
          <w:b/>
          <w:iCs/>
        </w:rPr>
        <w:t xml:space="preserve">Table </w:t>
      </w:r>
      <w:r>
        <w:rPr>
          <w:rFonts w:ascii="Arial" w:eastAsia="Calibri" w:hAnsi="Arial" w:cs="Calibri"/>
          <w:b/>
          <w:iCs/>
        </w:rPr>
        <w:t>3</w:t>
      </w:r>
      <w:r w:rsidRPr="00227684">
        <w:rPr>
          <w:rFonts w:ascii="Arial" w:eastAsia="Calibri" w:hAnsi="Arial" w:cs="Calibri"/>
          <w:b/>
          <w:iCs/>
        </w:rPr>
        <w:t xml:space="preserve">. </w:t>
      </w:r>
      <w:r w:rsidRPr="00227684">
        <w:rPr>
          <w:rFonts w:ascii="Arial" w:eastAsia="Calibri" w:hAnsi="Arial" w:cs="Calibri"/>
          <w:iCs/>
        </w:rPr>
        <w:t>Associations of obesity with exposures</w:t>
      </w:r>
    </w:p>
    <w:tbl>
      <w:tblPr>
        <w:tblStyle w:val="TableGrid11"/>
        <w:tblW w:w="8931" w:type="dxa"/>
        <w:tblLayout w:type="fixed"/>
        <w:tblLook w:val="04A0" w:firstRow="1" w:lastRow="0" w:firstColumn="1" w:lastColumn="0" w:noHBand="0" w:noVBand="1"/>
      </w:tblPr>
      <w:tblGrid>
        <w:gridCol w:w="2268"/>
        <w:gridCol w:w="851"/>
        <w:gridCol w:w="1417"/>
        <w:gridCol w:w="1134"/>
        <w:gridCol w:w="709"/>
        <w:gridCol w:w="1418"/>
        <w:gridCol w:w="1134"/>
      </w:tblGrid>
      <w:tr w:rsidR="004E0A45" w:rsidRPr="004B3904" w14:paraId="6AB708F5" w14:textId="77777777" w:rsidTr="004E0A45">
        <w:tc>
          <w:tcPr>
            <w:tcW w:w="2268" w:type="dxa"/>
            <w:tcBorders>
              <w:top w:val="nil"/>
              <w:left w:val="nil"/>
              <w:bottom w:val="nil"/>
            </w:tcBorders>
            <w:shd w:val="clear" w:color="auto" w:fill="auto"/>
          </w:tcPr>
          <w:p w14:paraId="6931D5B0" w14:textId="77777777" w:rsidR="004E0A45" w:rsidRPr="004B3904" w:rsidRDefault="004E0A45" w:rsidP="004E0A45">
            <w:pPr>
              <w:spacing w:line="360" w:lineRule="auto"/>
              <w:rPr>
                <w:rFonts w:eastAsia="Calibri"/>
                <w:b/>
              </w:rPr>
            </w:pPr>
          </w:p>
        </w:tc>
        <w:tc>
          <w:tcPr>
            <w:tcW w:w="851" w:type="dxa"/>
            <w:tcBorders>
              <w:top w:val="nil"/>
              <w:right w:val="nil"/>
            </w:tcBorders>
            <w:shd w:val="clear" w:color="auto" w:fill="auto"/>
          </w:tcPr>
          <w:p w14:paraId="37DFB3A7" w14:textId="77777777" w:rsidR="004E0A45" w:rsidRPr="004B3904" w:rsidRDefault="004E0A45" w:rsidP="004E0A45">
            <w:pPr>
              <w:spacing w:line="360" w:lineRule="auto"/>
              <w:jc w:val="right"/>
              <w:rPr>
                <w:rFonts w:eastAsia="Calibri"/>
                <w:b/>
              </w:rPr>
            </w:pPr>
          </w:p>
        </w:tc>
        <w:tc>
          <w:tcPr>
            <w:tcW w:w="1417" w:type="dxa"/>
            <w:tcBorders>
              <w:top w:val="nil"/>
              <w:left w:val="nil"/>
              <w:right w:val="nil"/>
            </w:tcBorders>
            <w:shd w:val="clear" w:color="auto" w:fill="auto"/>
          </w:tcPr>
          <w:p w14:paraId="1BFBEB08" w14:textId="77777777" w:rsidR="004E0A45" w:rsidRPr="004B3904" w:rsidRDefault="004E0A45" w:rsidP="004E0A45">
            <w:pPr>
              <w:spacing w:line="360" w:lineRule="auto"/>
              <w:rPr>
                <w:rFonts w:eastAsia="Calibri"/>
                <w:b/>
              </w:rPr>
            </w:pPr>
            <w:r>
              <w:rPr>
                <w:rFonts w:eastAsia="Calibri"/>
                <w:b/>
              </w:rPr>
              <w:t>unadjusted</w:t>
            </w:r>
          </w:p>
        </w:tc>
        <w:tc>
          <w:tcPr>
            <w:tcW w:w="1134" w:type="dxa"/>
            <w:tcBorders>
              <w:top w:val="nil"/>
              <w:left w:val="nil"/>
            </w:tcBorders>
            <w:shd w:val="clear" w:color="auto" w:fill="auto"/>
          </w:tcPr>
          <w:p w14:paraId="2A7451D2" w14:textId="77777777" w:rsidR="004E0A45" w:rsidRPr="004B3904" w:rsidRDefault="004E0A45" w:rsidP="004E0A45">
            <w:pPr>
              <w:spacing w:line="360" w:lineRule="auto"/>
              <w:rPr>
                <w:rFonts w:eastAsia="Calibri"/>
                <w:b/>
              </w:rPr>
            </w:pPr>
          </w:p>
        </w:tc>
        <w:tc>
          <w:tcPr>
            <w:tcW w:w="709" w:type="dxa"/>
            <w:tcBorders>
              <w:top w:val="nil"/>
              <w:right w:val="nil"/>
            </w:tcBorders>
            <w:shd w:val="clear" w:color="auto" w:fill="auto"/>
          </w:tcPr>
          <w:p w14:paraId="4B73BCCE" w14:textId="77777777" w:rsidR="004E0A45" w:rsidRDefault="004E0A45" w:rsidP="004E0A45">
            <w:pPr>
              <w:spacing w:line="360" w:lineRule="auto"/>
              <w:rPr>
                <w:rFonts w:eastAsia="Calibri"/>
                <w:b/>
              </w:rPr>
            </w:pPr>
          </w:p>
        </w:tc>
        <w:tc>
          <w:tcPr>
            <w:tcW w:w="1418" w:type="dxa"/>
            <w:tcBorders>
              <w:top w:val="nil"/>
              <w:left w:val="nil"/>
              <w:right w:val="nil"/>
            </w:tcBorders>
            <w:shd w:val="clear" w:color="auto" w:fill="auto"/>
          </w:tcPr>
          <w:p w14:paraId="321F0AAC" w14:textId="77777777" w:rsidR="004E0A45" w:rsidRPr="004B3904" w:rsidRDefault="004E0A45" w:rsidP="004E0A45">
            <w:pPr>
              <w:spacing w:line="360" w:lineRule="auto"/>
              <w:rPr>
                <w:rFonts w:eastAsia="Calibri"/>
                <w:b/>
              </w:rPr>
            </w:pPr>
            <w:r>
              <w:rPr>
                <w:rFonts w:eastAsia="Calibri"/>
                <w:b/>
              </w:rPr>
              <w:t>adjusted</w:t>
            </w:r>
          </w:p>
        </w:tc>
        <w:tc>
          <w:tcPr>
            <w:tcW w:w="1134" w:type="dxa"/>
            <w:tcBorders>
              <w:top w:val="nil"/>
              <w:left w:val="nil"/>
              <w:right w:val="nil"/>
            </w:tcBorders>
            <w:shd w:val="clear" w:color="auto" w:fill="auto"/>
          </w:tcPr>
          <w:p w14:paraId="6BE9282C" w14:textId="77777777" w:rsidR="004E0A45" w:rsidRPr="004B3904" w:rsidRDefault="004E0A45" w:rsidP="004E0A45">
            <w:pPr>
              <w:spacing w:line="360" w:lineRule="auto"/>
              <w:rPr>
                <w:rFonts w:eastAsia="Calibri"/>
                <w:b/>
              </w:rPr>
            </w:pPr>
          </w:p>
        </w:tc>
      </w:tr>
      <w:tr w:rsidR="004E0A45" w:rsidRPr="004B3904" w14:paraId="599FEA35" w14:textId="77777777" w:rsidTr="004E0A45">
        <w:tc>
          <w:tcPr>
            <w:tcW w:w="2268" w:type="dxa"/>
            <w:tcBorders>
              <w:top w:val="nil"/>
              <w:left w:val="nil"/>
            </w:tcBorders>
            <w:shd w:val="clear" w:color="auto" w:fill="auto"/>
          </w:tcPr>
          <w:p w14:paraId="0ADF8B47" w14:textId="77777777" w:rsidR="004E0A45" w:rsidRPr="004B3904" w:rsidRDefault="004E0A45" w:rsidP="004E0A45">
            <w:pPr>
              <w:spacing w:line="360" w:lineRule="auto"/>
              <w:rPr>
                <w:rFonts w:eastAsia="Calibri"/>
                <w:b/>
              </w:rPr>
            </w:pPr>
            <w:r w:rsidRPr="004B3904">
              <w:rPr>
                <w:rFonts w:eastAsia="Calibri"/>
                <w:b/>
              </w:rPr>
              <w:t>Variable</w:t>
            </w:r>
          </w:p>
        </w:tc>
        <w:tc>
          <w:tcPr>
            <w:tcW w:w="851" w:type="dxa"/>
            <w:tcBorders>
              <w:top w:val="nil"/>
            </w:tcBorders>
            <w:shd w:val="clear" w:color="auto" w:fill="auto"/>
          </w:tcPr>
          <w:p w14:paraId="3CEEE854" w14:textId="77777777" w:rsidR="004E0A45" w:rsidRPr="004B3904" w:rsidRDefault="004E0A45" w:rsidP="004E0A45">
            <w:pPr>
              <w:spacing w:line="360" w:lineRule="auto"/>
              <w:jc w:val="center"/>
              <w:rPr>
                <w:rFonts w:eastAsia="Calibri"/>
                <w:b/>
              </w:rPr>
            </w:pPr>
            <w:r w:rsidRPr="004B3904">
              <w:rPr>
                <w:rFonts w:eastAsia="Calibri"/>
                <w:b/>
              </w:rPr>
              <w:t>OR</w:t>
            </w:r>
          </w:p>
        </w:tc>
        <w:tc>
          <w:tcPr>
            <w:tcW w:w="1417" w:type="dxa"/>
            <w:tcBorders>
              <w:top w:val="nil"/>
            </w:tcBorders>
            <w:shd w:val="clear" w:color="auto" w:fill="auto"/>
          </w:tcPr>
          <w:p w14:paraId="3453A792" w14:textId="77777777" w:rsidR="004E0A45" w:rsidRPr="004B3904" w:rsidRDefault="004E0A45" w:rsidP="004E0A45">
            <w:pPr>
              <w:spacing w:line="360" w:lineRule="auto"/>
              <w:jc w:val="center"/>
              <w:rPr>
                <w:rFonts w:eastAsia="Calibri"/>
                <w:b/>
              </w:rPr>
            </w:pPr>
            <w:r w:rsidRPr="004B3904">
              <w:rPr>
                <w:rFonts w:eastAsia="Calibri"/>
                <w:b/>
              </w:rPr>
              <w:t>95% CI</w:t>
            </w:r>
          </w:p>
        </w:tc>
        <w:tc>
          <w:tcPr>
            <w:tcW w:w="1134" w:type="dxa"/>
            <w:tcBorders>
              <w:top w:val="nil"/>
            </w:tcBorders>
            <w:shd w:val="clear" w:color="auto" w:fill="auto"/>
          </w:tcPr>
          <w:p w14:paraId="085069B4" w14:textId="77777777" w:rsidR="004E0A45" w:rsidRPr="004B3904" w:rsidRDefault="004E0A45" w:rsidP="004E0A45">
            <w:pPr>
              <w:spacing w:line="360" w:lineRule="auto"/>
              <w:jc w:val="center"/>
              <w:rPr>
                <w:rFonts w:eastAsia="Calibri"/>
                <w:b/>
              </w:rPr>
            </w:pPr>
            <w:r w:rsidRPr="004B3904">
              <w:rPr>
                <w:rFonts w:eastAsia="Calibri"/>
                <w:b/>
              </w:rPr>
              <w:t>p-value</w:t>
            </w:r>
            <w:r>
              <w:rPr>
                <w:rFonts w:eastAsia="Calibri"/>
                <w:b/>
              </w:rPr>
              <w:t>*</w:t>
            </w:r>
          </w:p>
        </w:tc>
        <w:tc>
          <w:tcPr>
            <w:tcW w:w="709" w:type="dxa"/>
            <w:tcBorders>
              <w:top w:val="nil"/>
            </w:tcBorders>
            <w:shd w:val="clear" w:color="auto" w:fill="auto"/>
          </w:tcPr>
          <w:p w14:paraId="0FF3D3D1" w14:textId="77777777" w:rsidR="004E0A45" w:rsidRPr="004B3904" w:rsidRDefault="004E0A45" w:rsidP="004E0A45">
            <w:pPr>
              <w:spacing w:line="360" w:lineRule="auto"/>
              <w:jc w:val="center"/>
              <w:rPr>
                <w:rFonts w:eastAsia="Calibri"/>
                <w:b/>
              </w:rPr>
            </w:pPr>
            <w:r w:rsidRPr="004B3904">
              <w:rPr>
                <w:rFonts w:eastAsia="Calibri"/>
                <w:b/>
              </w:rPr>
              <w:t>OR</w:t>
            </w:r>
          </w:p>
        </w:tc>
        <w:tc>
          <w:tcPr>
            <w:tcW w:w="1418" w:type="dxa"/>
            <w:tcBorders>
              <w:top w:val="nil"/>
            </w:tcBorders>
            <w:shd w:val="clear" w:color="auto" w:fill="auto"/>
          </w:tcPr>
          <w:p w14:paraId="1811BFF6" w14:textId="77777777" w:rsidR="004E0A45" w:rsidRPr="004B3904" w:rsidRDefault="004E0A45" w:rsidP="004E0A45">
            <w:pPr>
              <w:spacing w:line="360" w:lineRule="auto"/>
              <w:jc w:val="center"/>
              <w:rPr>
                <w:rFonts w:eastAsia="Calibri"/>
                <w:b/>
              </w:rPr>
            </w:pPr>
            <w:r w:rsidRPr="004B3904">
              <w:rPr>
                <w:rFonts w:eastAsia="Calibri"/>
                <w:b/>
              </w:rPr>
              <w:t>95% CI</w:t>
            </w:r>
          </w:p>
        </w:tc>
        <w:tc>
          <w:tcPr>
            <w:tcW w:w="1134" w:type="dxa"/>
            <w:tcBorders>
              <w:top w:val="nil"/>
              <w:right w:val="nil"/>
            </w:tcBorders>
            <w:shd w:val="clear" w:color="auto" w:fill="auto"/>
          </w:tcPr>
          <w:p w14:paraId="7BFDFB55" w14:textId="77777777" w:rsidR="004E0A45" w:rsidRPr="004B3904" w:rsidRDefault="004E0A45" w:rsidP="004E0A45">
            <w:pPr>
              <w:spacing w:line="360" w:lineRule="auto"/>
              <w:jc w:val="center"/>
              <w:rPr>
                <w:rFonts w:eastAsia="Calibri"/>
                <w:b/>
              </w:rPr>
            </w:pPr>
            <w:r w:rsidRPr="004B3904">
              <w:rPr>
                <w:rFonts w:eastAsia="Calibri"/>
                <w:b/>
              </w:rPr>
              <w:t>p-value</w:t>
            </w:r>
            <w:r w:rsidRPr="006F19DE">
              <w:rPr>
                <w:rFonts w:eastAsia="Calibri"/>
                <w:b/>
              </w:rPr>
              <w:t>†</w:t>
            </w:r>
          </w:p>
        </w:tc>
      </w:tr>
      <w:tr w:rsidR="004E0A45" w:rsidRPr="004B3904" w14:paraId="0D80D2D7" w14:textId="77777777" w:rsidTr="004E0A45">
        <w:tc>
          <w:tcPr>
            <w:tcW w:w="8931" w:type="dxa"/>
            <w:gridSpan w:val="7"/>
            <w:tcBorders>
              <w:left w:val="nil"/>
              <w:right w:val="nil"/>
            </w:tcBorders>
          </w:tcPr>
          <w:p w14:paraId="66E8D6AF" w14:textId="77777777" w:rsidR="004E0A45" w:rsidRPr="004B3904" w:rsidRDefault="004E0A45" w:rsidP="004E0A45">
            <w:pPr>
              <w:spacing w:line="360" w:lineRule="auto"/>
              <w:rPr>
                <w:rFonts w:eastAsia="Calibri"/>
                <w:i/>
              </w:rPr>
            </w:pPr>
            <w:r w:rsidRPr="004B3904">
              <w:rPr>
                <w:rFonts w:eastAsia="Calibri"/>
                <w:i/>
              </w:rPr>
              <w:t>IMD quintile</w:t>
            </w:r>
          </w:p>
        </w:tc>
      </w:tr>
      <w:tr w:rsidR="004E0A45" w:rsidRPr="004B3904" w14:paraId="0F7EF640" w14:textId="77777777" w:rsidTr="004E0A45">
        <w:tc>
          <w:tcPr>
            <w:tcW w:w="2268" w:type="dxa"/>
            <w:tcBorders>
              <w:left w:val="nil"/>
              <w:bottom w:val="nil"/>
            </w:tcBorders>
          </w:tcPr>
          <w:p w14:paraId="22253EB9" w14:textId="77777777" w:rsidR="004E0A45" w:rsidRPr="004B3904" w:rsidRDefault="004E0A45" w:rsidP="004E0A45">
            <w:pPr>
              <w:spacing w:line="360" w:lineRule="auto"/>
              <w:rPr>
                <w:rFonts w:eastAsia="Calibri"/>
              </w:rPr>
            </w:pPr>
            <w:r w:rsidRPr="004B3904">
              <w:rPr>
                <w:rFonts w:eastAsia="Calibri"/>
              </w:rPr>
              <w:t>IMD1 (least deprived)</w:t>
            </w:r>
          </w:p>
        </w:tc>
        <w:tc>
          <w:tcPr>
            <w:tcW w:w="851" w:type="dxa"/>
            <w:tcBorders>
              <w:bottom w:val="nil"/>
            </w:tcBorders>
          </w:tcPr>
          <w:p w14:paraId="09E41707" w14:textId="77777777" w:rsidR="004E0A45" w:rsidRPr="004B3904" w:rsidRDefault="004E0A45" w:rsidP="004E0A45">
            <w:pPr>
              <w:spacing w:line="360" w:lineRule="auto"/>
              <w:jc w:val="right"/>
              <w:rPr>
                <w:rFonts w:eastAsia="Calibri"/>
              </w:rPr>
            </w:pPr>
            <w:r w:rsidRPr="004B3904">
              <w:rPr>
                <w:rFonts w:eastAsia="Calibri"/>
              </w:rPr>
              <w:t>1</w:t>
            </w:r>
          </w:p>
        </w:tc>
        <w:tc>
          <w:tcPr>
            <w:tcW w:w="1417" w:type="dxa"/>
            <w:tcBorders>
              <w:bottom w:val="nil"/>
              <w:right w:val="single" w:sz="2" w:space="0" w:color="auto"/>
            </w:tcBorders>
          </w:tcPr>
          <w:p w14:paraId="0E541687" w14:textId="77777777" w:rsidR="004E0A45" w:rsidRPr="004B3904" w:rsidRDefault="004E0A45" w:rsidP="004E0A45">
            <w:pPr>
              <w:spacing w:line="360" w:lineRule="auto"/>
              <w:rPr>
                <w:rFonts w:eastAsia="Calibri"/>
              </w:rPr>
            </w:pPr>
          </w:p>
        </w:tc>
        <w:tc>
          <w:tcPr>
            <w:tcW w:w="1134" w:type="dxa"/>
            <w:tcBorders>
              <w:top w:val="single" w:sz="2" w:space="0" w:color="auto"/>
              <w:left w:val="single" w:sz="2" w:space="0" w:color="auto"/>
              <w:bottom w:val="nil"/>
              <w:right w:val="single" w:sz="2" w:space="0" w:color="auto"/>
            </w:tcBorders>
          </w:tcPr>
          <w:p w14:paraId="4AF0E83F" w14:textId="77777777" w:rsidR="004E0A45" w:rsidRPr="004B3904" w:rsidRDefault="004E0A45" w:rsidP="004E0A45">
            <w:pPr>
              <w:spacing w:line="360" w:lineRule="auto"/>
              <w:jc w:val="right"/>
              <w:rPr>
                <w:rFonts w:eastAsia="Calibri"/>
              </w:rPr>
            </w:pPr>
            <w:r w:rsidRPr="004B3904">
              <w:rPr>
                <w:rFonts w:eastAsia="Calibri" w:cs="Calibri"/>
                <w:color w:val="000000"/>
              </w:rPr>
              <w:t>&lt;0.001</w:t>
            </w:r>
          </w:p>
        </w:tc>
        <w:tc>
          <w:tcPr>
            <w:tcW w:w="709" w:type="dxa"/>
            <w:tcBorders>
              <w:top w:val="single" w:sz="2" w:space="0" w:color="auto"/>
              <w:left w:val="single" w:sz="2" w:space="0" w:color="auto"/>
              <w:bottom w:val="nil"/>
              <w:right w:val="single" w:sz="2" w:space="0" w:color="auto"/>
            </w:tcBorders>
          </w:tcPr>
          <w:p w14:paraId="170AA35D" w14:textId="77777777" w:rsidR="004E0A45" w:rsidRPr="004B3904" w:rsidRDefault="004E0A45" w:rsidP="004E0A45">
            <w:pPr>
              <w:spacing w:line="360" w:lineRule="auto"/>
              <w:rPr>
                <w:rFonts w:eastAsia="Calibri"/>
              </w:rPr>
            </w:pPr>
          </w:p>
        </w:tc>
        <w:tc>
          <w:tcPr>
            <w:tcW w:w="1418" w:type="dxa"/>
            <w:tcBorders>
              <w:left w:val="single" w:sz="2" w:space="0" w:color="auto"/>
              <w:bottom w:val="nil"/>
              <w:right w:val="single" w:sz="2" w:space="0" w:color="auto"/>
            </w:tcBorders>
          </w:tcPr>
          <w:p w14:paraId="0E29DE89" w14:textId="77777777" w:rsidR="004E0A45" w:rsidRPr="004B3904" w:rsidRDefault="004E0A45" w:rsidP="004E0A45">
            <w:pPr>
              <w:spacing w:line="360" w:lineRule="auto"/>
              <w:rPr>
                <w:rFonts w:eastAsia="Calibri"/>
              </w:rPr>
            </w:pPr>
          </w:p>
        </w:tc>
        <w:tc>
          <w:tcPr>
            <w:tcW w:w="1134" w:type="dxa"/>
            <w:tcBorders>
              <w:left w:val="single" w:sz="2" w:space="0" w:color="auto"/>
              <w:bottom w:val="nil"/>
              <w:right w:val="nil"/>
            </w:tcBorders>
          </w:tcPr>
          <w:p w14:paraId="774AE6A3" w14:textId="77777777" w:rsidR="004E0A45" w:rsidRPr="004B3904" w:rsidRDefault="004E0A45" w:rsidP="004E0A45">
            <w:pPr>
              <w:spacing w:line="360" w:lineRule="auto"/>
              <w:jc w:val="right"/>
              <w:rPr>
                <w:rFonts w:eastAsia="Calibri"/>
              </w:rPr>
            </w:pPr>
            <w:r w:rsidRPr="004B3904">
              <w:rPr>
                <w:rFonts w:eastAsia="Calibri"/>
              </w:rPr>
              <w:t>&lt;0.001</w:t>
            </w:r>
          </w:p>
        </w:tc>
      </w:tr>
      <w:tr w:rsidR="004E0A45" w:rsidRPr="004B3904" w14:paraId="33519484" w14:textId="77777777" w:rsidTr="004E0A45">
        <w:tc>
          <w:tcPr>
            <w:tcW w:w="2268" w:type="dxa"/>
            <w:tcBorders>
              <w:top w:val="nil"/>
              <w:left w:val="nil"/>
              <w:bottom w:val="nil"/>
            </w:tcBorders>
          </w:tcPr>
          <w:p w14:paraId="14B9B29F" w14:textId="77777777" w:rsidR="004E0A45" w:rsidRPr="004B3904" w:rsidRDefault="004E0A45" w:rsidP="004E0A45">
            <w:pPr>
              <w:spacing w:line="360" w:lineRule="auto"/>
              <w:rPr>
                <w:rFonts w:eastAsia="Calibri"/>
              </w:rPr>
            </w:pPr>
            <w:r w:rsidRPr="004B3904">
              <w:rPr>
                <w:rFonts w:eastAsia="Calibri"/>
              </w:rPr>
              <w:t>IMD2</w:t>
            </w:r>
          </w:p>
        </w:tc>
        <w:tc>
          <w:tcPr>
            <w:tcW w:w="851" w:type="dxa"/>
            <w:tcBorders>
              <w:top w:val="nil"/>
              <w:bottom w:val="nil"/>
            </w:tcBorders>
            <w:vAlign w:val="bottom"/>
          </w:tcPr>
          <w:p w14:paraId="3306282C"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0.8</w:t>
            </w:r>
            <w:r>
              <w:rPr>
                <w:rFonts w:eastAsia="Calibri" w:cs="Calibri"/>
                <w:color w:val="000000"/>
              </w:rPr>
              <w:t>7</w:t>
            </w:r>
          </w:p>
        </w:tc>
        <w:tc>
          <w:tcPr>
            <w:tcW w:w="1417" w:type="dxa"/>
            <w:tcBorders>
              <w:top w:val="nil"/>
              <w:bottom w:val="nil"/>
              <w:right w:val="single" w:sz="2" w:space="0" w:color="auto"/>
            </w:tcBorders>
            <w:vAlign w:val="bottom"/>
          </w:tcPr>
          <w:p w14:paraId="0E3FF27C"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0.5</w:t>
            </w:r>
            <w:r>
              <w:rPr>
                <w:rFonts w:eastAsia="Calibri" w:cs="Calibri"/>
                <w:color w:val="000000"/>
              </w:rPr>
              <w:t>7</w:t>
            </w:r>
            <w:r w:rsidRPr="004B3904">
              <w:rPr>
                <w:rFonts w:eastAsia="Calibri" w:cs="Calibri"/>
                <w:color w:val="000000"/>
              </w:rPr>
              <w:t>,</w:t>
            </w:r>
            <w:r w:rsidRPr="004B3904">
              <w:rPr>
                <w:rFonts w:eastAsia="Calibri"/>
              </w:rPr>
              <w:t xml:space="preserve"> </w:t>
            </w:r>
            <w:r w:rsidRPr="004B3904">
              <w:rPr>
                <w:rFonts w:eastAsia="Calibri" w:cs="Calibri"/>
                <w:color w:val="000000"/>
              </w:rPr>
              <w:t>1.3</w:t>
            </w:r>
            <w:r>
              <w:rPr>
                <w:rFonts w:eastAsia="Calibri" w:cs="Calibri"/>
                <w:color w:val="000000"/>
              </w:rPr>
              <w:t>1</w:t>
            </w:r>
          </w:p>
        </w:tc>
        <w:tc>
          <w:tcPr>
            <w:tcW w:w="1134" w:type="dxa"/>
            <w:tcBorders>
              <w:top w:val="nil"/>
              <w:left w:val="single" w:sz="2" w:space="0" w:color="auto"/>
              <w:bottom w:val="nil"/>
              <w:right w:val="single" w:sz="2" w:space="0" w:color="auto"/>
            </w:tcBorders>
            <w:vAlign w:val="bottom"/>
          </w:tcPr>
          <w:p w14:paraId="46463200"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0DF8F143"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0.8</w:t>
            </w:r>
            <w:r>
              <w:rPr>
                <w:rFonts w:eastAsia="Calibri" w:cs="Calibri"/>
                <w:color w:val="000000"/>
              </w:rPr>
              <w:t>3</w:t>
            </w:r>
          </w:p>
        </w:tc>
        <w:tc>
          <w:tcPr>
            <w:tcW w:w="1418" w:type="dxa"/>
            <w:tcBorders>
              <w:top w:val="nil"/>
              <w:bottom w:val="nil"/>
              <w:right w:val="single" w:sz="2" w:space="0" w:color="auto"/>
            </w:tcBorders>
            <w:vAlign w:val="bottom"/>
          </w:tcPr>
          <w:p w14:paraId="224C40DA"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0.5</w:t>
            </w:r>
            <w:r>
              <w:rPr>
                <w:rFonts w:eastAsia="Calibri" w:cs="Calibri"/>
                <w:color w:val="000000"/>
              </w:rPr>
              <w:t>5</w:t>
            </w:r>
            <w:r w:rsidRPr="004B3904">
              <w:rPr>
                <w:rFonts w:eastAsia="Calibri" w:cs="Calibri"/>
                <w:color w:val="000000"/>
              </w:rPr>
              <w:t>, 1.</w:t>
            </w:r>
            <w:r>
              <w:rPr>
                <w:rFonts w:eastAsia="Calibri" w:cs="Calibri"/>
                <w:color w:val="000000"/>
              </w:rPr>
              <w:t>28</w:t>
            </w:r>
          </w:p>
        </w:tc>
        <w:tc>
          <w:tcPr>
            <w:tcW w:w="1134" w:type="dxa"/>
            <w:tcBorders>
              <w:top w:val="nil"/>
              <w:left w:val="single" w:sz="2" w:space="0" w:color="auto"/>
              <w:bottom w:val="nil"/>
              <w:right w:val="nil"/>
            </w:tcBorders>
          </w:tcPr>
          <w:p w14:paraId="6260B6CC" w14:textId="77777777" w:rsidR="004E0A45" w:rsidRPr="004B3904" w:rsidRDefault="004E0A45" w:rsidP="004E0A45">
            <w:pPr>
              <w:spacing w:line="360" w:lineRule="auto"/>
              <w:jc w:val="right"/>
              <w:rPr>
                <w:rFonts w:eastAsia="Calibri"/>
              </w:rPr>
            </w:pPr>
          </w:p>
        </w:tc>
      </w:tr>
      <w:tr w:rsidR="004E0A45" w:rsidRPr="004B3904" w14:paraId="3CA389A2" w14:textId="77777777" w:rsidTr="004E0A45">
        <w:tc>
          <w:tcPr>
            <w:tcW w:w="2268" w:type="dxa"/>
            <w:tcBorders>
              <w:top w:val="nil"/>
              <w:left w:val="nil"/>
              <w:bottom w:val="nil"/>
            </w:tcBorders>
          </w:tcPr>
          <w:p w14:paraId="5BBB4EB6" w14:textId="77777777" w:rsidR="004E0A45" w:rsidRPr="004B3904" w:rsidRDefault="004E0A45" w:rsidP="004E0A45">
            <w:pPr>
              <w:spacing w:line="360" w:lineRule="auto"/>
              <w:rPr>
                <w:rFonts w:eastAsia="Calibri"/>
              </w:rPr>
            </w:pPr>
            <w:r w:rsidRPr="004B3904">
              <w:rPr>
                <w:rFonts w:eastAsia="Calibri"/>
              </w:rPr>
              <w:t>IMD3</w:t>
            </w:r>
          </w:p>
        </w:tc>
        <w:tc>
          <w:tcPr>
            <w:tcW w:w="851" w:type="dxa"/>
            <w:tcBorders>
              <w:top w:val="nil"/>
              <w:bottom w:val="nil"/>
            </w:tcBorders>
            <w:vAlign w:val="bottom"/>
          </w:tcPr>
          <w:p w14:paraId="3BC79640"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1.3</w:t>
            </w:r>
            <w:r>
              <w:rPr>
                <w:rFonts w:eastAsia="Calibri" w:cs="Calibri"/>
                <w:color w:val="000000"/>
              </w:rPr>
              <w:t>5</w:t>
            </w:r>
          </w:p>
        </w:tc>
        <w:tc>
          <w:tcPr>
            <w:tcW w:w="1417" w:type="dxa"/>
            <w:tcBorders>
              <w:top w:val="nil"/>
              <w:bottom w:val="nil"/>
              <w:right w:val="single" w:sz="2" w:space="0" w:color="auto"/>
            </w:tcBorders>
            <w:vAlign w:val="bottom"/>
          </w:tcPr>
          <w:p w14:paraId="72DBF1EF"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3</w:t>
            </w:r>
            <w:r w:rsidRPr="004B3904">
              <w:rPr>
                <w:rFonts w:eastAsia="Calibri" w:cs="Calibri"/>
                <w:color w:val="000000"/>
              </w:rPr>
              <w:t xml:space="preserve">, </w:t>
            </w:r>
            <w:r>
              <w:rPr>
                <w:rFonts w:eastAsia="Calibri" w:cs="Calibri"/>
                <w:color w:val="000000"/>
              </w:rPr>
              <w:t>1.95</w:t>
            </w:r>
          </w:p>
        </w:tc>
        <w:tc>
          <w:tcPr>
            <w:tcW w:w="1134" w:type="dxa"/>
            <w:tcBorders>
              <w:top w:val="nil"/>
              <w:left w:val="single" w:sz="2" w:space="0" w:color="auto"/>
              <w:bottom w:val="nil"/>
              <w:right w:val="single" w:sz="2" w:space="0" w:color="auto"/>
            </w:tcBorders>
            <w:vAlign w:val="bottom"/>
          </w:tcPr>
          <w:p w14:paraId="7ADD521C"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17A3F8C8"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1.3</w:t>
            </w:r>
            <w:r>
              <w:rPr>
                <w:rFonts w:eastAsia="Calibri" w:cs="Calibri"/>
                <w:color w:val="000000"/>
              </w:rPr>
              <w:t>4</w:t>
            </w:r>
          </w:p>
        </w:tc>
        <w:tc>
          <w:tcPr>
            <w:tcW w:w="1418" w:type="dxa"/>
            <w:tcBorders>
              <w:top w:val="nil"/>
              <w:bottom w:val="nil"/>
              <w:right w:val="single" w:sz="2" w:space="0" w:color="auto"/>
            </w:tcBorders>
            <w:vAlign w:val="bottom"/>
          </w:tcPr>
          <w:p w14:paraId="088BC6D5"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2</w:t>
            </w:r>
            <w:r w:rsidRPr="004B3904">
              <w:rPr>
                <w:rFonts w:eastAsia="Calibri" w:cs="Calibri"/>
                <w:color w:val="000000"/>
              </w:rPr>
              <w:t>, 1.9</w:t>
            </w:r>
            <w:r>
              <w:rPr>
                <w:rFonts w:eastAsia="Calibri" w:cs="Calibri"/>
                <w:color w:val="000000"/>
              </w:rPr>
              <w:t>4</w:t>
            </w:r>
          </w:p>
        </w:tc>
        <w:tc>
          <w:tcPr>
            <w:tcW w:w="1134" w:type="dxa"/>
            <w:tcBorders>
              <w:top w:val="nil"/>
              <w:left w:val="single" w:sz="2" w:space="0" w:color="auto"/>
              <w:bottom w:val="nil"/>
              <w:right w:val="nil"/>
            </w:tcBorders>
          </w:tcPr>
          <w:p w14:paraId="7557995D" w14:textId="77777777" w:rsidR="004E0A45" w:rsidRPr="004B3904" w:rsidRDefault="004E0A45" w:rsidP="004E0A45">
            <w:pPr>
              <w:spacing w:line="360" w:lineRule="auto"/>
              <w:jc w:val="right"/>
              <w:rPr>
                <w:rFonts w:eastAsia="Calibri"/>
              </w:rPr>
            </w:pPr>
          </w:p>
        </w:tc>
      </w:tr>
      <w:tr w:rsidR="004E0A45" w:rsidRPr="004B3904" w14:paraId="2033D455" w14:textId="77777777" w:rsidTr="004E0A45">
        <w:tc>
          <w:tcPr>
            <w:tcW w:w="2268" w:type="dxa"/>
            <w:tcBorders>
              <w:top w:val="nil"/>
              <w:left w:val="nil"/>
              <w:bottom w:val="nil"/>
            </w:tcBorders>
          </w:tcPr>
          <w:p w14:paraId="68E3E7A3" w14:textId="77777777" w:rsidR="004E0A45" w:rsidRPr="004B3904" w:rsidRDefault="004E0A45" w:rsidP="004E0A45">
            <w:pPr>
              <w:spacing w:line="360" w:lineRule="auto"/>
              <w:rPr>
                <w:rFonts w:eastAsia="Calibri"/>
              </w:rPr>
            </w:pPr>
            <w:r w:rsidRPr="004B3904">
              <w:rPr>
                <w:rFonts w:eastAsia="Calibri"/>
              </w:rPr>
              <w:t>IMD4</w:t>
            </w:r>
          </w:p>
        </w:tc>
        <w:tc>
          <w:tcPr>
            <w:tcW w:w="851" w:type="dxa"/>
            <w:tcBorders>
              <w:top w:val="nil"/>
              <w:bottom w:val="nil"/>
            </w:tcBorders>
            <w:vAlign w:val="bottom"/>
          </w:tcPr>
          <w:p w14:paraId="0A3A459D"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1.4</w:t>
            </w:r>
            <w:r>
              <w:rPr>
                <w:rFonts w:eastAsia="Calibri" w:cs="Calibri"/>
                <w:color w:val="000000"/>
              </w:rPr>
              <w:t>4</w:t>
            </w:r>
          </w:p>
        </w:tc>
        <w:tc>
          <w:tcPr>
            <w:tcW w:w="1417" w:type="dxa"/>
            <w:tcBorders>
              <w:top w:val="nil"/>
              <w:bottom w:val="nil"/>
              <w:right w:val="single" w:sz="2" w:space="0" w:color="auto"/>
            </w:tcBorders>
            <w:vAlign w:val="bottom"/>
          </w:tcPr>
          <w:p w14:paraId="788D5300"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1.0</w:t>
            </w:r>
            <w:r>
              <w:rPr>
                <w:rFonts w:eastAsia="Calibri" w:cs="Calibri"/>
                <w:color w:val="000000"/>
              </w:rPr>
              <w:t>1</w:t>
            </w:r>
            <w:r w:rsidRPr="004B3904">
              <w:rPr>
                <w:rFonts w:eastAsia="Calibri" w:cs="Calibri"/>
                <w:color w:val="000000"/>
              </w:rPr>
              <w:t>, 2.</w:t>
            </w:r>
            <w:r>
              <w:rPr>
                <w:rFonts w:eastAsia="Calibri" w:cs="Calibri"/>
                <w:color w:val="000000"/>
              </w:rPr>
              <w:t>07</w:t>
            </w:r>
          </w:p>
        </w:tc>
        <w:tc>
          <w:tcPr>
            <w:tcW w:w="1134" w:type="dxa"/>
            <w:tcBorders>
              <w:top w:val="nil"/>
              <w:left w:val="single" w:sz="2" w:space="0" w:color="auto"/>
              <w:bottom w:val="nil"/>
              <w:right w:val="single" w:sz="2" w:space="0" w:color="auto"/>
            </w:tcBorders>
            <w:vAlign w:val="bottom"/>
          </w:tcPr>
          <w:p w14:paraId="60B62554"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46C2EAF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1.4</w:t>
            </w:r>
            <w:r>
              <w:rPr>
                <w:rFonts w:eastAsia="Calibri" w:cs="Calibri"/>
                <w:color w:val="000000"/>
              </w:rPr>
              <w:t>2</w:t>
            </w:r>
          </w:p>
        </w:tc>
        <w:tc>
          <w:tcPr>
            <w:tcW w:w="1418" w:type="dxa"/>
            <w:tcBorders>
              <w:top w:val="nil"/>
              <w:bottom w:val="nil"/>
              <w:right w:val="single" w:sz="2" w:space="0" w:color="auto"/>
            </w:tcBorders>
            <w:vAlign w:val="bottom"/>
          </w:tcPr>
          <w:p w14:paraId="3EBC212D" w14:textId="77777777" w:rsidR="004E0A45" w:rsidRPr="004B3904" w:rsidRDefault="004E0A45" w:rsidP="004E0A45">
            <w:pPr>
              <w:spacing w:line="360" w:lineRule="auto"/>
              <w:jc w:val="right"/>
              <w:rPr>
                <w:rFonts w:eastAsia="Calibri" w:cs="Calibri"/>
                <w:color w:val="000000"/>
              </w:rPr>
            </w:pPr>
            <w:r>
              <w:rPr>
                <w:rFonts w:eastAsia="Calibri" w:cs="Calibri"/>
                <w:color w:val="000000"/>
              </w:rPr>
              <w:t>0.99</w:t>
            </w:r>
            <w:r w:rsidRPr="004B3904">
              <w:rPr>
                <w:rFonts w:eastAsia="Calibri" w:cs="Calibri"/>
                <w:color w:val="000000"/>
              </w:rPr>
              <w:t>, 2.</w:t>
            </w:r>
            <w:r>
              <w:rPr>
                <w:rFonts w:eastAsia="Calibri" w:cs="Calibri"/>
                <w:color w:val="000000"/>
              </w:rPr>
              <w:t>05</w:t>
            </w:r>
          </w:p>
        </w:tc>
        <w:tc>
          <w:tcPr>
            <w:tcW w:w="1134" w:type="dxa"/>
            <w:tcBorders>
              <w:top w:val="nil"/>
              <w:left w:val="single" w:sz="2" w:space="0" w:color="auto"/>
              <w:bottom w:val="nil"/>
              <w:right w:val="nil"/>
            </w:tcBorders>
          </w:tcPr>
          <w:p w14:paraId="52519E54" w14:textId="77777777" w:rsidR="004E0A45" w:rsidRPr="004B3904" w:rsidRDefault="004E0A45" w:rsidP="004E0A45">
            <w:pPr>
              <w:spacing w:line="360" w:lineRule="auto"/>
              <w:jc w:val="right"/>
              <w:rPr>
                <w:rFonts w:eastAsia="Calibri"/>
              </w:rPr>
            </w:pPr>
          </w:p>
        </w:tc>
      </w:tr>
      <w:tr w:rsidR="004E0A45" w:rsidRPr="004B3904" w14:paraId="7BC57C4B" w14:textId="77777777" w:rsidTr="004E0A45">
        <w:tc>
          <w:tcPr>
            <w:tcW w:w="2268" w:type="dxa"/>
            <w:tcBorders>
              <w:top w:val="nil"/>
              <w:left w:val="nil"/>
              <w:bottom w:val="single" w:sz="8" w:space="0" w:color="auto"/>
            </w:tcBorders>
          </w:tcPr>
          <w:p w14:paraId="7F659638" w14:textId="77777777" w:rsidR="004E0A45" w:rsidRPr="004B3904" w:rsidRDefault="004E0A45" w:rsidP="004E0A45">
            <w:pPr>
              <w:spacing w:line="360" w:lineRule="auto"/>
              <w:rPr>
                <w:rFonts w:eastAsia="Calibri"/>
              </w:rPr>
            </w:pPr>
            <w:r w:rsidRPr="004B3904">
              <w:rPr>
                <w:rFonts w:eastAsia="Calibri"/>
              </w:rPr>
              <w:t>IMD5 (most deprived)</w:t>
            </w:r>
          </w:p>
        </w:tc>
        <w:tc>
          <w:tcPr>
            <w:tcW w:w="851" w:type="dxa"/>
            <w:tcBorders>
              <w:top w:val="nil"/>
              <w:bottom w:val="single" w:sz="8" w:space="0" w:color="auto"/>
            </w:tcBorders>
            <w:vAlign w:val="bottom"/>
          </w:tcPr>
          <w:p w14:paraId="7740DE4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1.6</w:t>
            </w:r>
            <w:r>
              <w:rPr>
                <w:rFonts w:eastAsia="Calibri" w:cs="Calibri"/>
                <w:color w:val="000000"/>
              </w:rPr>
              <w:t>4</w:t>
            </w:r>
          </w:p>
        </w:tc>
        <w:tc>
          <w:tcPr>
            <w:tcW w:w="1417" w:type="dxa"/>
            <w:tcBorders>
              <w:top w:val="nil"/>
              <w:bottom w:val="single" w:sz="8" w:space="0" w:color="auto"/>
              <w:right w:val="single" w:sz="2" w:space="0" w:color="auto"/>
            </w:tcBorders>
            <w:vAlign w:val="bottom"/>
          </w:tcPr>
          <w:p w14:paraId="0E9C0E0E"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17</w:t>
            </w:r>
            <w:r w:rsidRPr="004B3904">
              <w:rPr>
                <w:rFonts w:eastAsia="Calibri" w:cs="Calibri"/>
                <w:color w:val="000000"/>
              </w:rPr>
              <w:t>, 2.</w:t>
            </w:r>
            <w:r>
              <w:rPr>
                <w:rFonts w:eastAsia="Calibri" w:cs="Calibri"/>
                <w:color w:val="000000"/>
              </w:rPr>
              <w:t>30</w:t>
            </w:r>
          </w:p>
        </w:tc>
        <w:tc>
          <w:tcPr>
            <w:tcW w:w="1134" w:type="dxa"/>
            <w:tcBorders>
              <w:top w:val="nil"/>
              <w:left w:val="single" w:sz="2" w:space="0" w:color="auto"/>
              <w:bottom w:val="single" w:sz="8" w:space="0" w:color="auto"/>
              <w:right w:val="single" w:sz="2" w:space="0" w:color="auto"/>
            </w:tcBorders>
            <w:vAlign w:val="bottom"/>
          </w:tcPr>
          <w:p w14:paraId="13D3F4D9"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single" w:sz="8" w:space="0" w:color="auto"/>
            </w:tcBorders>
            <w:vAlign w:val="bottom"/>
          </w:tcPr>
          <w:p w14:paraId="4564E06E" w14:textId="77777777" w:rsidR="004E0A45" w:rsidRPr="004B3904" w:rsidRDefault="004E0A45" w:rsidP="004E0A45">
            <w:pPr>
              <w:spacing w:line="360" w:lineRule="auto"/>
              <w:jc w:val="right"/>
              <w:rPr>
                <w:rFonts w:eastAsia="Calibri" w:cs="Calibri"/>
                <w:color w:val="000000"/>
              </w:rPr>
            </w:pPr>
            <w:r w:rsidRPr="00DD20FE">
              <w:rPr>
                <w:rFonts w:eastAsia="Calibri" w:cs="Calibri"/>
                <w:color w:val="000000"/>
              </w:rPr>
              <w:t>1.6</w:t>
            </w:r>
            <w:r>
              <w:rPr>
                <w:rFonts w:eastAsia="Calibri" w:cs="Calibri"/>
                <w:color w:val="000000"/>
              </w:rPr>
              <w:t>0</w:t>
            </w:r>
          </w:p>
        </w:tc>
        <w:tc>
          <w:tcPr>
            <w:tcW w:w="1418" w:type="dxa"/>
            <w:tcBorders>
              <w:top w:val="nil"/>
              <w:bottom w:val="single" w:sz="8" w:space="0" w:color="auto"/>
              <w:right w:val="single" w:sz="2" w:space="0" w:color="auto"/>
            </w:tcBorders>
            <w:vAlign w:val="bottom"/>
          </w:tcPr>
          <w:p w14:paraId="4A02AD4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1.1</w:t>
            </w:r>
            <w:r>
              <w:rPr>
                <w:rFonts w:eastAsia="Calibri" w:cs="Calibri"/>
                <w:color w:val="000000"/>
              </w:rPr>
              <w:t>3</w:t>
            </w:r>
            <w:r w:rsidRPr="004B3904">
              <w:rPr>
                <w:rFonts w:eastAsia="Calibri" w:cs="Calibri"/>
                <w:color w:val="000000"/>
              </w:rPr>
              <w:t>, 2.</w:t>
            </w:r>
            <w:r>
              <w:rPr>
                <w:rFonts w:eastAsia="Calibri" w:cs="Calibri"/>
                <w:color w:val="000000"/>
              </w:rPr>
              <w:t>26</w:t>
            </w:r>
          </w:p>
        </w:tc>
        <w:tc>
          <w:tcPr>
            <w:tcW w:w="1134" w:type="dxa"/>
            <w:tcBorders>
              <w:top w:val="nil"/>
              <w:left w:val="single" w:sz="2" w:space="0" w:color="auto"/>
              <w:bottom w:val="single" w:sz="8" w:space="0" w:color="auto"/>
              <w:right w:val="nil"/>
            </w:tcBorders>
          </w:tcPr>
          <w:p w14:paraId="63BD99E3" w14:textId="77777777" w:rsidR="004E0A45" w:rsidRPr="004B3904" w:rsidRDefault="004E0A45" w:rsidP="004E0A45">
            <w:pPr>
              <w:spacing w:line="360" w:lineRule="auto"/>
              <w:jc w:val="right"/>
              <w:rPr>
                <w:rFonts w:eastAsia="Calibri"/>
              </w:rPr>
            </w:pPr>
          </w:p>
        </w:tc>
      </w:tr>
      <w:tr w:rsidR="004E0A45" w:rsidRPr="004B3904" w14:paraId="08304E26" w14:textId="77777777" w:rsidTr="004E0A45">
        <w:tc>
          <w:tcPr>
            <w:tcW w:w="8931" w:type="dxa"/>
            <w:gridSpan w:val="7"/>
            <w:tcBorders>
              <w:top w:val="single" w:sz="8" w:space="0" w:color="auto"/>
              <w:left w:val="nil"/>
              <w:bottom w:val="single" w:sz="4" w:space="0" w:color="auto"/>
              <w:right w:val="nil"/>
            </w:tcBorders>
          </w:tcPr>
          <w:p w14:paraId="623E397D" w14:textId="77777777" w:rsidR="004E0A45" w:rsidRPr="004B3904" w:rsidRDefault="004E0A45" w:rsidP="004E0A45">
            <w:pPr>
              <w:spacing w:line="360" w:lineRule="auto"/>
              <w:rPr>
                <w:rFonts w:eastAsia="Calibri"/>
                <w:i/>
              </w:rPr>
            </w:pPr>
            <w:r w:rsidRPr="004B3904">
              <w:rPr>
                <w:rFonts w:eastAsia="Calibri"/>
                <w:i/>
              </w:rPr>
              <w:t>Age group, years</w:t>
            </w:r>
          </w:p>
        </w:tc>
      </w:tr>
      <w:tr w:rsidR="004E0A45" w:rsidRPr="004B3904" w14:paraId="32BAF7F2" w14:textId="77777777" w:rsidTr="004E0A45">
        <w:tc>
          <w:tcPr>
            <w:tcW w:w="2268" w:type="dxa"/>
            <w:tcBorders>
              <w:left w:val="nil"/>
              <w:bottom w:val="nil"/>
              <w:right w:val="single" w:sz="8" w:space="0" w:color="auto"/>
            </w:tcBorders>
          </w:tcPr>
          <w:p w14:paraId="4032C432" w14:textId="77777777" w:rsidR="004E0A45" w:rsidRPr="004B3904" w:rsidRDefault="004E0A45" w:rsidP="004E0A45">
            <w:pPr>
              <w:spacing w:line="360" w:lineRule="auto"/>
              <w:rPr>
                <w:rFonts w:eastAsia="Calibri"/>
              </w:rPr>
            </w:pPr>
            <w:r w:rsidRPr="004B3904">
              <w:rPr>
                <w:rFonts w:eastAsia="Calibri"/>
              </w:rPr>
              <w:t>≤19</w:t>
            </w:r>
          </w:p>
        </w:tc>
        <w:tc>
          <w:tcPr>
            <w:tcW w:w="851" w:type="dxa"/>
            <w:tcBorders>
              <w:left w:val="single" w:sz="8" w:space="0" w:color="auto"/>
              <w:bottom w:val="nil"/>
              <w:right w:val="single" w:sz="8" w:space="0" w:color="auto"/>
            </w:tcBorders>
          </w:tcPr>
          <w:p w14:paraId="769D9B6F" w14:textId="77777777" w:rsidR="004E0A45" w:rsidRPr="004B3904" w:rsidRDefault="004E0A45" w:rsidP="004E0A45">
            <w:pPr>
              <w:spacing w:line="360" w:lineRule="auto"/>
              <w:jc w:val="right"/>
              <w:rPr>
                <w:rFonts w:eastAsia="Calibri"/>
              </w:rPr>
            </w:pPr>
            <w:r w:rsidRPr="004B3904">
              <w:rPr>
                <w:rFonts w:eastAsia="Calibri"/>
              </w:rPr>
              <w:t>1</w:t>
            </w:r>
          </w:p>
        </w:tc>
        <w:tc>
          <w:tcPr>
            <w:tcW w:w="1417" w:type="dxa"/>
            <w:tcBorders>
              <w:left w:val="single" w:sz="8" w:space="0" w:color="auto"/>
              <w:bottom w:val="nil"/>
              <w:right w:val="single" w:sz="8" w:space="0" w:color="auto"/>
            </w:tcBorders>
          </w:tcPr>
          <w:p w14:paraId="1760F966" w14:textId="77777777" w:rsidR="004E0A45" w:rsidRPr="004B3904" w:rsidRDefault="004E0A45" w:rsidP="004E0A45">
            <w:pPr>
              <w:spacing w:line="360" w:lineRule="auto"/>
              <w:rPr>
                <w:rFonts w:eastAsia="Calibri"/>
              </w:rPr>
            </w:pPr>
          </w:p>
        </w:tc>
        <w:tc>
          <w:tcPr>
            <w:tcW w:w="1134" w:type="dxa"/>
            <w:tcBorders>
              <w:left w:val="single" w:sz="8" w:space="0" w:color="auto"/>
              <w:bottom w:val="nil"/>
              <w:right w:val="single" w:sz="8" w:space="0" w:color="auto"/>
            </w:tcBorders>
          </w:tcPr>
          <w:p w14:paraId="7E4C6C22" w14:textId="77777777" w:rsidR="004E0A45" w:rsidRPr="004B3904" w:rsidRDefault="004E0A45" w:rsidP="004E0A45">
            <w:pPr>
              <w:spacing w:line="360" w:lineRule="auto"/>
              <w:jc w:val="right"/>
              <w:rPr>
                <w:rFonts w:eastAsia="Calibri"/>
              </w:rPr>
            </w:pPr>
            <w:r w:rsidRPr="004B3904">
              <w:rPr>
                <w:rFonts w:eastAsia="Calibri"/>
              </w:rPr>
              <w:t>0.</w:t>
            </w:r>
            <w:r>
              <w:rPr>
                <w:rFonts w:eastAsia="Calibri"/>
              </w:rPr>
              <w:t>294</w:t>
            </w:r>
          </w:p>
        </w:tc>
        <w:tc>
          <w:tcPr>
            <w:tcW w:w="709" w:type="dxa"/>
            <w:tcBorders>
              <w:left w:val="single" w:sz="8" w:space="0" w:color="auto"/>
              <w:bottom w:val="nil"/>
              <w:right w:val="single" w:sz="8" w:space="0" w:color="auto"/>
            </w:tcBorders>
          </w:tcPr>
          <w:p w14:paraId="54DD4963" w14:textId="77777777" w:rsidR="004E0A45" w:rsidRPr="004B3904" w:rsidRDefault="004E0A45" w:rsidP="004E0A45">
            <w:pPr>
              <w:spacing w:line="360" w:lineRule="auto"/>
              <w:rPr>
                <w:rFonts w:eastAsia="Calibri"/>
              </w:rPr>
            </w:pPr>
          </w:p>
        </w:tc>
        <w:tc>
          <w:tcPr>
            <w:tcW w:w="1418" w:type="dxa"/>
            <w:tcBorders>
              <w:left w:val="single" w:sz="8" w:space="0" w:color="auto"/>
              <w:bottom w:val="nil"/>
              <w:right w:val="single" w:sz="8" w:space="0" w:color="auto"/>
            </w:tcBorders>
          </w:tcPr>
          <w:p w14:paraId="485550AD" w14:textId="77777777" w:rsidR="004E0A45" w:rsidRPr="004B3904" w:rsidRDefault="004E0A45" w:rsidP="004E0A45">
            <w:pPr>
              <w:spacing w:line="360" w:lineRule="auto"/>
              <w:rPr>
                <w:rFonts w:eastAsia="Calibri"/>
              </w:rPr>
            </w:pPr>
          </w:p>
        </w:tc>
        <w:tc>
          <w:tcPr>
            <w:tcW w:w="1134" w:type="dxa"/>
            <w:tcBorders>
              <w:left w:val="single" w:sz="8" w:space="0" w:color="auto"/>
              <w:bottom w:val="nil"/>
              <w:right w:val="nil"/>
            </w:tcBorders>
          </w:tcPr>
          <w:p w14:paraId="0C04E467" w14:textId="77777777" w:rsidR="004E0A45" w:rsidRPr="004B3904" w:rsidRDefault="004E0A45" w:rsidP="004E0A45">
            <w:pPr>
              <w:spacing w:line="360" w:lineRule="auto"/>
              <w:jc w:val="right"/>
              <w:rPr>
                <w:rFonts w:eastAsia="Calibri"/>
              </w:rPr>
            </w:pPr>
            <w:r w:rsidRPr="004B3904">
              <w:rPr>
                <w:rFonts w:eastAsia="Calibri"/>
              </w:rPr>
              <w:t>0.</w:t>
            </w:r>
            <w:r>
              <w:rPr>
                <w:rFonts w:eastAsia="Calibri"/>
              </w:rPr>
              <w:t>246</w:t>
            </w:r>
          </w:p>
        </w:tc>
      </w:tr>
      <w:tr w:rsidR="004E0A45" w:rsidRPr="004B3904" w14:paraId="7BA2D39C" w14:textId="77777777" w:rsidTr="004E0A45">
        <w:tc>
          <w:tcPr>
            <w:tcW w:w="2268" w:type="dxa"/>
            <w:tcBorders>
              <w:top w:val="nil"/>
              <w:left w:val="nil"/>
              <w:bottom w:val="nil"/>
              <w:right w:val="single" w:sz="8" w:space="0" w:color="auto"/>
            </w:tcBorders>
          </w:tcPr>
          <w:p w14:paraId="49C6BF0D" w14:textId="77777777" w:rsidR="004E0A45" w:rsidRPr="004B3904" w:rsidRDefault="004E0A45" w:rsidP="004E0A45">
            <w:pPr>
              <w:spacing w:line="360" w:lineRule="auto"/>
              <w:rPr>
                <w:rFonts w:eastAsia="Calibri"/>
              </w:rPr>
            </w:pPr>
            <w:r w:rsidRPr="004B3904">
              <w:rPr>
                <w:rFonts w:eastAsia="Calibri"/>
              </w:rPr>
              <w:t>20-24</w:t>
            </w:r>
          </w:p>
        </w:tc>
        <w:tc>
          <w:tcPr>
            <w:tcW w:w="851" w:type="dxa"/>
            <w:tcBorders>
              <w:top w:val="nil"/>
              <w:left w:val="single" w:sz="8" w:space="0" w:color="auto"/>
              <w:bottom w:val="nil"/>
              <w:right w:val="single" w:sz="8" w:space="0" w:color="auto"/>
            </w:tcBorders>
          </w:tcPr>
          <w:p w14:paraId="689C4224" w14:textId="77777777" w:rsidR="004E0A45" w:rsidRPr="004B3904" w:rsidRDefault="004E0A45" w:rsidP="004E0A45">
            <w:pPr>
              <w:spacing w:line="360" w:lineRule="auto"/>
              <w:jc w:val="right"/>
              <w:rPr>
                <w:rFonts w:eastAsia="Calibri"/>
              </w:rPr>
            </w:pPr>
            <w:r w:rsidRPr="004B3904">
              <w:rPr>
                <w:rFonts w:eastAsia="Calibri"/>
              </w:rPr>
              <w:t>1.2</w:t>
            </w:r>
            <w:r>
              <w:rPr>
                <w:rFonts w:eastAsia="Calibri"/>
              </w:rPr>
              <w:t>2</w:t>
            </w:r>
          </w:p>
        </w:tc>
        <w:tc>
          <w:tcPr>
            <w:tcW w:w="1417" w:type="dxa"/>
            <w:tcBorders>
              <w:top w:val="nil"/>
              <w:left w:val="single" w:sz="8" w:space="0" w:color="auto"/>
              <w:bottom w:val="nil"/>
              <w:right w:val="single" w:sz="8" w:space="0" w:color="auto"/>
            </w:tcBorders>
            <w:vAlign w:val="bottom"/>
          </w:tcPr>
          <w:p w14:paraId="4DA258E9"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5</w:t>
            </w:r>
            <w:r w:rsidRPr="004B3904">
              <w:rPr>
                <w:rFonts w:eastAsia="Calibri" w:cs="Calibri"/>
                <w:color w:val="000000"/>
              </w:rPr>
              <w:t xml:space="preserve">, </w:t>
            </w:r>
            <w:r>
              <w:rPr>
                <w:rFonts w:eastAsia="Calibri" w:cs="Calibri"/>
                <w:color w:val="000000"/>
              </w:rPr>
              <w:t>1.98</w:t>
            </w:r>
          </w:p>
        </w:tc>
        <w:tc>
          <w:tcPr>
            <w:tcW w:w="1134" w:type="dxa"/>
            <w:tcBorders>
              <w:top w:val="nil"/>
              <w:left w:val="single" w:sz="8" w:space="0" w:color="auto"/>
              <w:bottom w:val="nil"/>
              <w:right w:val="single" w:sz="8" w:space="0" w:color="auto"/>
            </w:tcBorders>
          </w:tcPr>
          <w:p w14:paraId="6839C9D2" w14:textId="77777777" w:rsidR="004E0A45" w:rsidRPr="004B3904" w:rsidRDefault="004E0A45" w:rsidP="004E0A45">
            <w:pPr>
              <w:spacing w:line="360" w:lineRule="auto"/>
              <w:jc w:val="right"/>
              <w:rPr>
                <w:rFonts w:eastAsia="Calibri"/>
              </w:rPr>
            </w:pPr>
          </w:p>
        </w:tc>
        <w:tc>
          <w:tcPr>
            <w:tcW w:w="709" w:type="dxa"/>
            <w:tcBorders>
              <w:top w:val="nil"/>
              <w:left w:val="single" w:sz="8" w:space="0" w:color="auto"/>
              <w:bottom w:val="nil"/>
              <w:right w:val="single" w:sz="8" w:space="0" w:color="auto"/>
            </w:tcBorders>
            <w:vAlign w:val="bottom"/>
          </w:tcPr>
          <w:p w14:paraId="0C005BB4"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1.1</w:t>
            </w:r>
            <w:r>
              <w:rPr>
                <w:rFonts w:eastAsia="Calibri" w:cs="Calibri"/>
                <w:color w:val="000000"/>
              </w:rPr>
              <w:t>7</w:t>
            </w:r>
          </w:p>
        </w:tc>
        <w:tc>
          <w:tcPr>
            <w:tcW w:w="1418" w:type="dxa"/>
            <w:tcBorders>
              <w:top w:val="nil"/>
              <w:left w:val="single" w:sz="8" w:space="0" w:color="auto"/>
              <w:bottom w:val="nil"/>
              <w:right w:val="single" w:sz="8" w:space="0" w:color="auto"/>
            </w:tcBorders>
            <w:vAlign w:val="bottom"/>
          </w:tcPr>
          <w:p w14:paraId="04CAB6C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2</w:t>
            </w:r>
            <w:r w:rsidRPr="004B3904">
              <w:rPr>
                <w:rFonts w:eastAsia="Calibri" w:cs="Calibri"/>
                <w:color w:val="000000"/>
              </w:rPr>
              <w:t>, 1.9</w:t>
            </w:r>
            <w:r>
              <w:rPr>
                <w:rFonts w:eastAsia="Calibri" w:cs="Calibri"/>
                <w:color w:val="000000"/>
              </w:rPr>
              <w:t>1</w:t>
            </w:r>
          </w:p>
        </w:tc>
        <w:tc>
          <w:tcPr>
            <w:tcW w:w="1134" w:type="dxa"/>
            <w:tcBorders>
              <w:top w:val="nil"/>
              <w:left w:val="single" w:sz="8" w:space="0" w:color="auto"/>
              <w:bottom w:val="nil"/>
              <w:right w:val="nil"/>
            </w:tcBorders>
          </w:tcPr>
          <w:p w14:paraId="6FD28E1D" w14:textId="77777777" w:rsidR="004E0A45" w:rsidRPr="004B3904" w:rsidRDefault="004E0A45" w:rsidP="004E0A45">
            <w:pPr>
              <w:spacing w:line="360" w:lineRule="auto"/>
              <w:jc w:val="right"/>
              <w:rPr>
                <w:rFonts w:eastAsia="Calibri"/>
              </w:rPr>
            </w:pPr>
          </w:p>
        </w:tc>
      </w:tr>
      <w:tr w:rsidR="004E0A45" w:rsidRPr="004B3904" w14:paraId="61BB2BC1" w14:textId="77777777" w:rsidTr="004E0A45">
        <w:tc>
          <w:tcPr>
            <w:tcW w:w="2268" w:type="dxa"/>
            <w:tcBorders>
              <w:top w:val="nil"/>
              <w:left w:val="nil"/>
              <w:bottom w:val="nil"/>
              <w:right w:val="single" w:sz="8" w:space="0" w:color="auto"/>
            </w:tcBorders>
          </w:tcPr>
          <w:p w14:paraId="309D0939" w14:textId="77777777" w:rsidR="004E0A45" w:rsidRPr="004B3904" w:rsidRDefault="004E0A45" w:rsidP="004E0A45">
            <w:pPr>
              <w:spacing w:line="360" w:lineRule="auto"/>
              <w:rPr>
                <w:rFonts w:eastAsia="Calibri"/>
              </w:rPr>
            </w:pPr>
            <w:r w:rsidRPr="004B3904">
              <w:rPr>
                <w:rFonts w:eastAsia="Calibri"/>
              </w:rPr>
              <w:t>25-29</w:t>
            </w:r>
          </w:p>
        </w:tc>
        <w:tc>
          <w:tcPr>
            <w:tcW w:w="851" w:type="dxa"/>
            <w:tcBorders>
              <w:top w:val="nil"/>
              <w:left w:val="single" w:sz="8" w:space="0" w:color="auto"/>
              <w:bottom w:val="nil"/>
              <w:right w:val="single" w:sz="8" w:space="0" w:color="auto"/>
            </w:tcBorders>
          </w:tcPr>
          <w:p w14:paraId="1377ABCC" w14:textId="77777777" w:rsidR="004E0A45" w:rsidRPr="004B3904" w:rsidRDefault="004E0A45" w:rsidP="004E0A45">
            <w:pPr>
              <w:spacing w:line="360" w:lineRule="auto"/>
              <w:jc w:val="right"/>
              <w:rPr>
                <w:rFonts w:eastAsia="Calibri"/>
              </w:rPr>
            </w:pPr>
            <w:r w:rsidRPr="004B3904">
              <w:rPr>
                <w:rFonts w:eastAsia="Calibri"/>
              </w:rPr>
              <w:t>1.</w:t>
            </w:r>
            <w:r>
              <w:rPr>
                <w:rFonts w:eastAsia="Calibri"/>
              </w:rPr>
              <w:t>48</w:t>
            </w:r>
          </w:p>
        </w:tc>
        <w:tc>
          <w:tcPr>
            <w:tcW w:w="1417" w:type="dxa"/>
            <w:tcBorders>
              <w:top w:val="nil"/>
              <w:left w:val="single" w:sz="8" w:space="0" w:color="auto"/>
              <w:bottom w:val="nil"/>
              <w:right w:val="single" w:sz="8" w:space="0" w:color="auto"/>
            </w:tcBorders>
            <w:vAlign w:val="bottom"/>
          </w:tcPr>
          <w:p w14:paraId="71066DA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3</w:t>
            </w:r>
            <w:r w:rsidRPr="004B3904">
              <w:rPr>
                <w:rFonts w:eastAsia="Calibri" w:cs="Calibri"/>
                <w:color w:val="000000"/>
              </w:rPr>
              <w:t>, 2.</w:t>
            </w:r>
            <w:r>
              <w:rPr>
                <w:rFonts w:eastAsia="Calibri" w:cs="Calibri"/>
                <w:color w:val="000000"/>
              </w:rPr>
              <w:t>35</w:t>
            </w:r>
          </w:p>
        </w:tc>
        <w:tc>
          <w:tcPr>
            <w:tcW w:w="1134" w:type="dxa"/>
            <w:tcBorders>
              <w:top w:val="nil"/>
              <w:left w:val="single" w:sz="8" w:space="0" w:color="auto"/>
              <w:bottom w:val="nil"/>
              <w:right w:val="single" w:sz="8" w:space="0" w:color="auto"/>
            </w:tcBorders>
          </w:tcPr>
          <w:p w14:paraId="1EA97085" w14:textId="77777777" w:rsidR="004E0A45" w:rsidRPr="004B3904" w:rsidRDefault="004E0A45" w:rsidP="004E0A45">
            <w:pPr>
              <w:spacing w:line="360" w:lineRule="auto"/>
              <w:jc w:val="right"/>
              <w:rPr>
                <w:rFonts w:eastAsia="Calibri"/>
              </w:rPr>
            </w:pPr>
          </w:p>
        </w:tc>
        <w:tc>
          <w:tcPr>
            <w:tcW w:w="709" w:type="dxa"/>
            <w:tcBorders>
              <w:top w:val="nil"/>
              <w:left w:val="single" w:sz="8" w:space="0" w:color="auto"/>
              <w:bottom w:val="nil"/>
              <w:right w:val="single" w:sz="8" w:space="0" w:color="auto"/>
            </w:tcBorders>
            <w:vAlign w:val="bottom"/>
          </w:tcPr>
          <w:p w14:paraId="654E517E"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47</w:t>
            </w:r>
          </w:p>
        </w:tc>
        <w:tc>
          <w:tcPr>
            <w:tcW w:w="1418" w:type="dxa"/>
            <w:tcBorders>
              <w:top w:val="nil"/>
              <w:left w:val="single" w:sz="8" w:space="0" w:color="auto"/>
              <w:bottom w:val="nil"/>
              <w:right w:val="single" w:sz="8" w:space="0" w:color="auto"/>
            </w:tcBorders>
            <w:vAlign w:val="bottom"/>
          </w:tcPr>
          <w:p w14:paraId="08992AF0"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1</w:t>
            </w:r>
            <w:r w:rsidRPr="004B3904">
              <w:rPr>
                <w:rFonts w:eastAsia="Calibri" w:cs="Calibri"/>
                <w:color w:val="000000"/>
              </w:rPr>
              <w:t>, 2.</w:t>
            </w:r>
            <w:r>
              <w:rPr>
                <w:rFonts w:eastAsia="Calibri" w:cs="Calibri"/>
                <w:color w:val="000000"/>
              </w:rPr>
              <w:t>37</w:t>
            </w:r>
          </w:p>
        </w:tc>
        <w:tc>
          <w:tcPr>
            <w:tcW w:w="1134" w:type="dxa"/>
            <w:tcBorders>
              <w:top w:val="nil"/>
              <w:left w:val="single" w:sz="8" w:space="0" w:color="auto"/>
              <w:bottom w:val="nil"/>
              <w:right w:val="nil"/>
            </w:tcBorders>
          </w:tcPr>
          <w:p w14:paraId="7710FCB2" w14:textId="77777777" w:rsidR="004E0A45" w:rsidRPr="004B3904" w:rsidRDefault="004E0A45" w:rsidP="004E0A45">
            <w:pPr>
              <w:spacing w:line="360" w:lineRule="auto"/>
              <w:jc w:val="right"/>
              <w:rPr>
                <w:rFonts w:eastAsia="Calibri"/>
              </w:rPr>
            </w:pPr>
          </w:p>
        </w:tc>
      </w:tr>
      <w:tr w:rsidR="004E0A45" w:rsidRPr="004B3904" w14:paraId="5C71C16C" w14:textId="77777777" w:rsidTr="004E0A45">
        <w:tc>
          <w:tcPr>
            <w:tcW w:w="2268" w:type="dxa"/>
            <w:tcBorders>
              <w:top w:val="nil"/>
              <w:left w:val="nil"/>
              <w:bottom w:val="nil"/>
              <w:right w:val="single" w:sz="8" w:space="0" w:color="auto"/>
            </w:tcBorders>
          </w:tcPr>
          <w:p w14:paraId="648A64F3" w14:textId="77777777" w:rsidR="004E0A45" w:rsidRPr="004B3904" w:rsidRDefault="004E0A45" w:rsidP="004E0A45">
            <w:pPr>
              <w:spacing w:line="360" w:lineRule="auto"/>
              <w:rPr>
                <w:rFonts w:eastAsia="Calibri"/>
              </w:rPr>
            </w:pPr>
            <w:r w:rsidRPr="004B3904">
              <w:rPr>
                <w:rFonts w:eastAsia="Calibri"/>
              </w:rPr>
              <w:t>30-34</w:t>
            </w:r>
          </w:p>
        </w:tc>
        <w:tc>
          <w:tcPr>
            <w:tcW w:w="851" w:type="dxa"/>
            <w:tcBorders>
              <w:top w:val="nil"/>
              <w:left w:val="single" w:sz="8" w:space="0" w:color="auto"/>
              <w:bottom w:val="nil"/>
              <w:right w:val="single" w:sz="8" w:space="0" w:color="auto"/>
            </w:tcBorders>
          </w:tcPr>
          <w:p w14:paraId="2C4FB650" w14:textId="77777777" w:rsidR="004E0A45" w:rsidRPr="004B3904" w:rsidRDefault="004E0A45" w:rsidP="004E0A45">
            <w:pPr>
              <w:spacing w:line="360" w:lineRule="auto"/>
              <w:jc w:val="right"/>
              <w:rPr>
                <w:rFonts w:eastAsia="Calibri"/>
              </w:rPr>
            </w:pPr>
            <w:r w:rsidRPr="004B3904">
              <w:rPr>
                <w:rFonts w:eastAsia="Calibri"/>
              </w:rPr>
              <w:t>1.4</w:t>
            </w:r>
            <w:r>
              <w:rPr>
                <w:rFonts w:eastAsia="Calibri"/>
              </w:rPr>
              <w:t>2</w:t>
            </w:r>
          </w:p>
        </w:tc>
        <w:tc>
          <w:tcPr>
            <w:tcW w:w="1417" w:type="dxa"/>
            <w:tcBorders>
              <w:top w:val="nil"/>
              <w:left w:val="single" w:sz="8" w:space="0" w:color="auto"/>
              <w:bottom w:val="nil"/>
              <w:right w:val="single" w:sz="8" w:space="0" w:color="auto"/>
            </w:tcBorders>
            <w:vAlign w:val="bottom"/>
          </w:tcPr>
          <w:p w14:paraId="0911F475"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w:t>
            </w:r>
            <w:r>
              <w:rPr>
                <w:rFonts w:eastAsia="Calibri" w:cs="Calibri"/>
                <w:color w:val="000000"/>
              </w:rPr>
              <w:t>89</w:t>
            </w:r>
            <w:r w:rsidRPr="004B3904">
              <w:rPr>
                <w:rFonts w:eastAsia="Calibri" w:cs="Calibri"/>
                <w:color w:val="000000"/>
              </w:rPr>
              <w:t>, 2.2</w:t>
            </w:r>
            <w:r>
              <w:rPr>
                <w:rFonts w:eastAsia="Calibri" w:cs="Calibri"/>
                <w:color w:val="000000"/>
              </w:rPr>
              <w:t>7</w:t>
            </w:r>
          </w:p>
        </w:tc>
        <w:tc>
          <w:tcPr>
            <w:tcW w:w="1134" w:type="dxa"/>
            <w:tcBorders>
              <w:top w:val="nil"/>
              <w:left w:val="single" w:sz="8" w:space="0" w:color="auto"/>
              <w:bottom w:val="nil"/>
              <w:right w:val="single" w:sz="8" w:space="0" w:color="auto"/>
            </w:tcBorders>
          </w:tcPr>
          <w:p w14:paraId="10DBD45E" w14:textId="77777777" w:rsidR="004E0A45" w:rsidRPr="004B3904" w:rsidRDefault="004E0A45" w:rsidP="004E0A45">
            <w:pPr>
              <w:spacing w:line="360" w:lineRule="auto"/>
              <w:jc w:val="right"/>
              <w:rPr>
                <w:rFonts w:eastAsia="Calibri"/>
              </w:rPr>
            </w:pPr>
          </w:p>
        </w:tc>
        <w:tc>
          <w:tcPr>
            <w:tcW w:w="709" w:type="dxa"/>
            <w:tcBorders>
              <w:top w:val="nil"/>
              <w:left w:val="single" w:sz="8" w:space="0" w:color="auto"/>
              <w:bottom w:val="nil"/>
              <w:right w:val="single" w:sz="8" w:space="0" w:color="auto"/>
            </w:tcBorders>
            <w:vAlign w:val="bottom"/>
          </w:tcPr>
          <w:p w14:paraId="5C6EE5E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1.4</w:t>
            </w:r>
            <w:r>
              <w:rPr>
                <w:rFonts w:eastAsia="Calibri" w:cs="Calibri"/>
                <w:color w:val="000000"/>
              </w:rPr>
              <w:t>4</w:t>
            </w:r>
          </w:p>
        </w:tc>
        <w:tc>
          <w:tcPr>
            <w:tcW w:w="1418" w:type="dxa"/>
            <w:tcBorders>
              <w:top w:val="nil"/>
              <w:left w:val="single" w:sz="8" w:space="0" w:color="auto"/>
              <w:bottom w:val="nil"/>
              <w:right w:val="single" w:sz="8" w:space="0" w:color="auto"/>
            </w:tcBorders>
            <w:vAlign w:val="bottom"/>
          </w:tcPr>
          <w:p w14:paraId="25769AE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w:t>
            </w:r>
            <w:r>
              <w:rPr>
                <w:rFonts w:eastAsia="Calibri" w:cs="Calibri"/>
                <w:color w:val="000000"/>
              </w:rPr>
              <w:t>88</w:t>
            </w:r>
            <w:r w:rsidRPr="004B3904">
              <w:rPr>
                <w:rFonts w:eastAsia="Calibri" w:cs="Calibri"/>
                <w:color w:val="000000"/>
              </w:rPr>
              <w:t>, 2.3</w:t>
            </w:r>
            <w:r>
              <w:rPr>
                <w:rFonts w:eastAsia="Calibri" w:cs="Calibri"/>
                <w:color w:val="000000"/>
              </w:rPr>
              <w:t>5</w:t>
            </w:r>
          </w:p>
        </w:tc>
        <w:tc>
          <w:tcPr>
            <w:tcW w:w="1134" w:type="dxa"/>
            <w:tcBorders>
              <w:top w:val="nil"/>
              <w:left w:val="single" w:sz="8" w:space="0" w:color="auto"/>
              <w:bottom w:val="nil"/>
              <w:right w:val="nil"/>
            </w:tcBorders>
          </w:tcPr>
          <w:p w14:paraId="52212413" w14:textId="77777777" w:rsidR="004E0A45" w:rsidRPr="004B3904" w:rsidRDefault="004E0A45" w:rsidP="004E0A45">
            <w:pPr>
              <w:spacing w:line="360" w:lineRule="auto"/>
              <w:jc w:val="right"/>
              <w:rPr>
                <w:rFonts w:eastAsia="Calibri"/>
              </w:rPr>
            </w:pPr>
          </w:p>
        </w:tc>
      </w:tr>
      <w:tr w:rsidR="004E0A45" w:rsidRPr="004B3904" w14:paraId="69935645" w14:textId="77777777" w:rsidTr="004E0A45">
        <w:tc>
          <w:tcPr>
            <w:tcW w:w="2268" w:type="dxa"/>
            <w:tcBorders>
              <w:top w:val="nil"/>
              <w:left w:val="nil"/>
              <w:bottom w:val="nil"/>
              <w:right w:val="single" w:sz="8" w:space="0" w:color="auto"/>
            </w:tcBorders>
          </w:tcPr>
          <w:p w14:paraId="131621E1" w14:textId="77777777" w:rsidR="004E0A45" w:rsidRPr="004B3904" w:rsidRDefault="004E0A45" w:rsidP="004E0A45">
            <w:pPr>
              <w:spacing w:line="360" w:lineRule="auto"/>
              <w:rPr>
                <w:rFonts w:eastAsia="Calibri"/>
              </w:rPr>
            </w:pPr>
            <w:r w:rsidRPr="004B3904">
              <w:rPr>
                <w:rFonts w:eastAsia="Calibri"/>
              </w:rPr>
              <w:t>≥35</w:t>
            </w:r>
          </w:p>
        </w:tc>
        <w:tc>
          <w:tcPr>
            <w:tcW w:w="851" w:type="dxa"/>
            <w:tcBorders>
              <w:top w:val="nil"/>
              <w:left w:val="single" w:sz="8" w:space="0" w:color="auto"/>
              <w:bottom w:val="nil"/>
              <w:right w:val="single" w:sz="8" w:space="0" w:color="auto"/>
            </w:tcBorders>
          </w:tcPr>
          <w:p w14:paraId="531E7FD1" w14:textId="77777777" w:rsidR="004E0A45" w:rsidRPr="004B3904" w:rsidRDefault="004E0A45" w:rsidP="004E0A45">
            <w:pPr>
              <w:spacing w:line="360" w:lineRule="auto"/>
              <w:jc w:val="right"/>
              <w:rPr>
                <w:rFonts w:eastAsia="Calibri"/>
              </w:rPr>
            </w:pPr>
            <w:r w:rsidRPr="004B3904">
              <w:rPr>
                <w:rFonts w:eastAsia="Calibri"/>
              </w:rPr>
              <w:t>1.3</w:t>
            </w:r>
            <w:r>
              <w:rPr>
                <w:rFonts w:eastAsia="Calibri"/>
              </w:rPr>
              <w:t>1</w:t>
            </w:r>
          </w:p>
        </w:tc>
        <w:tc>
          <w:tcPr>
            <w:tcW w:w="1417" w:type="dxa"/>
            <w:tcBorders>
              <w:top w:val="nil"/>
              <w:left w:val="single" w:sz="8" w:space="0" w:color="auto"/>
              <w:bottom w:val="nil"/>
              <w:right w:val="single" w:sz="8" w:space="0" w:color="auto"/>
            </w:tcBorders>
            <w:vAlign w:val="bottom"/>
          </w:tcPr>
          <w:p w14:paraId="541A4EEA"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0.8</w:t>
            </w:r>
            <w:r>
              <w:rPr>
                <w:rFonts w:eastAsia="Calibri" w:cs="Calibri"/>
                <w:color w:val="000000"/>
              </w:rPr>
              <w:t>0</w:t>
            </w:r>
            <w:r w:rsidRPr="004B3904">
              <w:rPr>
                <w:rFonts w:eastAsia="Calibri" w:cs="Calibri"/>
                <w:color w:val="000000"/>
              </w:rPr>
              <w:t>, 2.1</w:t>
            </w:r>
            <w:r>
              <w:rPr>
                <w:rFonts w:eastAsia="Calibri" w:cs="Calibri"/>
                <w:color w:val="000000"/>
              </w:rPr>
              <w:t>4</w:t>
            </w:r>
          </w:p>
        </w:tc>
        <w:tc>
          <w:tcPr>
            <w:tcW w:w="1134" w:type="dxa"/>
            <w:tcBorders>
              <w:top w:val="nil"/>
              <w:left w:val="single" w:sz="8" w:space="0" w:color="auto"/>
              <w:bottom w:val="nil"/>
              <w:right w:val="single" w:sz="8" w:space="0" w:color="auto"/>
            </w:tcBorders>
          </w:tcPr>
          <w:p w14:paraId="1052469F" w14:textId="77777777" w:rsidR="004E0A45" w:rsidRPr="004B3904" w:rsidRDefault="004E0A45" w:rsidP="004E0A45">
            <w:pPr>
              <w:spacing w:line="360" w:lineRule="auto"/>
              <w:jc w:val="right"/>
              <w:rPr>
                <w:rFonts w:eastAsia="Calibri"/>
              </w:rPr>
            </w:pPr>
          </w:p>
        </w:tc>
        <w:tc>
          <w:tcPr>
            <w:tcW w:w="709" w:type="dxa"/>
            <w:tcBorders>
              <w:top w:val="nil"/>
              <w:left w:val="single" w:sz="8" w:space="0" w:color="auto"/>
              <w:bottom w:val="nil"/>
              <w:right w:val="single" w:sz="8" w:space="0" w:color="auto"/>
            </w:tcBorders>
            <w:vAlign w:val="bottom"/>
          </w:tcPr>
          <w:p w14:paraId="3F6BEC8C"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1.3</w:t>
            </w:r>
            <w:r>
              <w:rPr>
                <w:rFonts w:eastAsia="Calibri" w:cs="Calibri"/>
                <w:color w:val="000000"/>
              </w:rPr>
              <w:t>3</w:t>
            </w:r>
          </w:p>
        </w:tc>
        <w:tc>
          <w:tcPr>
            <w:tcW w:w="1418" w:type="dxa"/>
            <w:tcBorders>
              <w:top w:val="nil"/>
              <w:left w:val="single" w:sz="8" w:space="0" w:color="auto"/>
              <w:bottom w:val="nil"/>
              <w:right w:val="single" w:sz="8" w:space="0" w:color="auto"/>
            </w:tcBorders>
            <w:vAlign w:val="bottom"/>
          </w:tcPr>
          <w:p w14:paraId="2A5E85D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w:t>
            </w:r>
            <w:r>
              <w:rPr>
                <w:rFonts w:eastAsia="Calibri" w:cs="Calibri"/>
                <w:color w:val="000000"/>
              </w:rPr>
              <w:t>79</w:t>
            </w:r>
            <w:r w:rsidRPr="004B3904">
              <w:rPr>
                <w:rFonts w:eastAsia="Calibri" w:cs="Calibri"/>
                <w:color w:val="000000"/>
              </w:rPr>
              <w:t>, 2.2</w:t>
            </w:r>
            <w:r>
              <w:rPr>
                <w:rFonts w:eastAsia="Calibri" w:cs="Calibri"/>
                <w:color w:val="000000"/>
              </w:rPr>
              <w:t>2</w:t>
            </w:r>
          </w:p>
        </w:tc>
        <w:tc>
          <w:tcPr>
            <w:tcW w:w="1134" w:type="dxa"/>
            <w:tcBorders>
              <w:top w:val="nil"/>
              <w:left w:val="single" w:sz="8" w:space="0" w:color="auto"/>
              <w:bottom w:val="nil"/>
              <w:right w:val="nil"/>
            </w:tcBorders>
          </w:tcPr>
          <w:p w14:paraId="07412775" w14:textId="77777777" w:rsidR="004E0A45" w:rsidRPr="004B3904" w:rsidRDefault="004E0A45" w:rsidP="004E0A45">
            <w:pPr>
              <w:spacing w:line="360" w:lineRule="auto"/>
              <w:jc w:val="right"/>
              <w:rPr>
                <w:rFonts w:eastAsia="Calibri"/>
              </w:rPr>
            </w:pPr>
          </w:p>
        </w:tc>
      </w:tr>
      <w:tr w:rsidR="004E0A45" w:rsidRPr="004B3904" w14:paraId="3A867955" w14:textId="77777777" w:rsidTr="004E0A45">
        <w:tc>
          <w:tcPr>
            <w:tcW w:w="8931" w:type="dxa"/>
            <w:gridSpan w:val="7"/>
            <w:tcBorders>
              <w:top w:val="single" w:sz="8" w:space="0" w:color="auto"/>
              <w:left w:val="nil"/>
              <w:bottom w:val="single" w:sz="4" w:space="0" w:color="auto"/>
              <w:right w:val="nil"/>
            </w:tcBorders>
          </w:tcPr>
          <w:p w14:paraId="546179B2" w14:textId="77777777" w:rsidR="004E0A45" w:rsidRPr="004B3904" w:rsidRDefault="004E0A45" w:rsidP="004E0A45">
            <w:pPr>
              <w:spacing w:line="360" w:lineRule="auto"/>
              <w:rPr>
                <w:rFonts w:eastAsia="Calibri"/>
                <w:i/>
              </w:rPr>
            </w:pPr>
            <w:r w:rsidRPr="004B3904">
              <w:rPr>
                <w:rFonts w:eastAsia="Calibri"/>
                <w:i/>
              </w:rPr>
              <w:t>Ethnicity</w:t>
            </w:r>
          </w:p>
        </w:tc>
      </w:tr>
      <w:tr w:rsidR="004E0A45" w:rsidRPr="004B3904" w14:paraId="31CD5BAA" w14:textId="77777777" w:rsidTr="004E0A45">
        <w:tc>
          <w:tcPr>
            <w:tcW w:w="2268" w:type="dxa"/>
            <w:tcBorders>
              <w:left w:val="nil"/>
              <w:bottom w:val="nil"/>
            </w:tcBorders>
          </w:tcPr>
          <w:p w14:paraId="53E97949" w14:textId="77777777" w:rsidR="004E0A45" w:rsidRPr="004B3904" w:rsidRDefault="004E0A45" w:rsidP="004E0A45">
            <w:pPr>
              <w:spacing w:line="360" w:lineRule="auto"/>
              <w:rPr>
                <w:rFonts w:eastAsia="Calibri"/>
              </w:rPr>
            </w:pPr>
            <w:r w:rsidRPr="004B3904">
              <w:rPr>
                <w:rFonts w:eastAsia="Calibri"/>
              </w:rPr>
              <w:t>White</w:t>
            </w:r>
          </w:p>
        </w:tc>
        <w:tc>
          <w:tcPr>
            <w:tcW w:w="851" w:type="dxa"/>
            <w:tcBorders>
              <w:bottom w:val="nil"/>
            </w:tcBorders>
          </w:tcPr>
          <w:p w14:paraId="3EDEC355" w14:textId="77777777" w:rsidR="004E0A45" w:rsidRPr="004B3904" w:rsidRDefault="004E0A45" w:rsidP="004E0A45">
            <w:pPr>
              <w:spacing w:line="360" w:lineRule="auto"/>
              <w:jc w:val="right"/>
              <w:rPr>
                <w:rFonts w:eastAsia="Calibri"/>
              </w:rPr>
            </w:pPr>
            <w:r w:rsidRPr="004B3904">
              <w:rPr>
                <w:rFonts w:eastAsia="Calibri"/>
              </w:rPr>
              <w:t>1</w:t>
            </w:r>
          </w:p>
        </w:tc>
        <w:tc>
          <w:tcPr>
            <w:tcW w:w="1417" w:type="dxa"/>
            <w:tcBorders>
              <w:bottom w:val="nil"/>
            </w:tcBorders>
          </w:tcPr>
          <w:p w14:paraId="02F8573E" w14:textId="77777777" w:rsidR="004E0A45" w:rsidRPr="004B3904" w:rsidRDefault="004E0A45" w:rsidP="004E0A45">
            <w:pPr>
              <w:spacing w:line="360" w:lineRule="auto"/>
              <w:rPr>
                <w:rFonts w:eastAsia="Calibri"/>
              </w:rPr>
            </w:pPr>
          </w:p>
        </w:tc>
        <w:tc>
          <w:tcPr>
            <w:tcW w:w="1134" w:type="dxa"/>
            <w:tcBorders>
              <w:bottom w:val="nil"/>
            </w:tcBorders>
          </w:tcPr>
          <w:p w14:paraId="0C37A451" w14:textId="77777777" w:rsidR="004E0A45" w:rsidRPr="004B3904" w:rsidRDefault="004E0A45" w:rsidP="004E0A45">
            <w:pPr>
              <w:spacing w:line="360" w:lineRule="auto"/>
              <w:jc w:val="right"/>
              <w:rPr>
                <w:rFonts w:eastAsia="Calibri"/>
              </w:rPr>
            </w:pPr>
            <w:r w:rsidRPr="004B3904">
              <w:rPr>
                <w:rFonts w:eastAsia="Calibri" w:cs="Calibri"/>
                <w:color w:val="000000"/>
              </w:rPr>
              <w:t>&lt;0.001</w:t>
            </w:r>
          </w:p>
        </w:tc>
        <w:tc>
          <w:tcPr>
            <w:tcW w:w="709" w:type="dxa"/>
            <w:tcBorders>
              <w:bottom w:val="nil"/>
            </w:tcBorders>
          </w:tcPr>
          <w:p w14:paraId="4DA77325" w14:textId="77777777" w:rsidR="004E0A45" w:rsidRPr="004B3904" w:rsidRDefault="004E0A45" w:rsidP="004E0A45">
            <w:pPr>
              <w:spacing w:line="360" w:lineRule="auto"/>
              <w:jc w:val="right"/>
              <w:rPr>
                <w:rFonts w:eastAsia="Calibri"/>
              </w:rPr>
            </w:pPr>
          </w:p>
        </w:tc>
        <w:tc>
          <w:tcPr>
            <w:tcW w:w="1418" w:type="dxa"/>
            <w:tcBorders>
              <w:bottom w:val="nil"/>
            </w:tcBorders>
            <w:vAlign w:val="bottom"/>
          </w:tcPr>
          <w:p w14:paraId="2BF93A5C" w14:textId="77777777" w:rsidR="004E0A45" w:rsidRPr="004B3904" w:rsidRDefault="004E0A45" w:rsidP="004E0A45">
            <w:pPr>
              <w:spacing w:line="360" w:lineRule="auto"/>
              <w:jc w:val="right"/>
              <w:rPr>
                <w:rFonts w:eastAsia="Calibri" w:cs="Calibri"/>
                <w:color w:val="000000"/>
              </w:rPr>
            </w:pPr>
          </w:p>
        </w:tc>
        <w:tc>
          <w:tcPr>
            <w:tcW w:w="1134" w:type="dxa"/>
            <w:tcBorders>
              <w:bottom w:val="nil"/>
              <w:right w:val="nil"/>
            </w:tcBorders>
          </w:tcPr>
          <w:p w14:paraId="1340A382" w14:textId="77777777" w:rsidR="004E0A45" w:rsidRPr="004B3904" w:rsidRDefault="004E0A45" w:rsidP="004E0A45">
            <w:pPr>
              <w:spacing w:line="360" w:lineRule="auto"/>
              <w:jc w:val="right"/>
              <w:rPr>
                <w:rFonts w:eastAsia="Calibri"/>
              </w:rPr>
            </w:pPr>
            <w:r w:rsidRPr="004B3904">
              <w:rPr>
                <w:rFonts w:eastAsia="Calibri"/>
              </w:rPr>
              <w:t>0.001</w:t>
            </w:r>
          </w:p>
        </w:tc>
      </w:tr>
      <w:tr w:rsidR="004E0A45" w:rsidRPr="004B3904" w14:paraId="74FB51B7" w14:textId="77777777" w:rsidTr="004E0A45">
        <w:tc>
          <w:tcPr>
            <w:tcW w:w="2268" w:type="dxa"/>
            <w:tcBorders>
              <w:top w:val="nil"/>
              <w:left w:val="nil"/>
              <w:bottom w:val="nil"/>
            </w:tcBorders>
          </w:tcPr>
          <w:p w14:paraId="2E424D65" w14:textId="77777777" w:rsidR="004E0A45" w:rsidRPr="004B3904" w:rsidRDefault="004E0A45" w:rsidP="004E0A45">
            <w:pPr>
              <w:spacing w:line="360" w:lineRule="auto"/>
              <w:rPr>
                <w:rFonts w:eastAsia="Calibri"/>
              </w:rPr>
            </w:pPr>
            <w:r w:rsidRPr="004B3904">
              <w:rPr>
                <w:rFonts w:eastAsia="Calibri"/>
              </w:rPr>
              <w:t>Black</w:t>
            </w:r>
          </w:p>
        </w:tc>
        <w:tc>
          <w:tcPr>
            <w:tcW w:w="851" w:type="dxa"/>
            <w:tcBorders>
              <w:top w:val="nil"/>
              <w:bottom w:val="nil"/>
            </w:tcBorders>
            <w:vAlign w:val="bottom"/>
          </w:tcPr>
          <w:p w14:paraId="409FDDDA"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8</w:t>
            </w:r>
          </w:p>
        </w:tc>
        <w:tc>
          <w:tcPr>
            <w:tcW w:w="1417" w:type="dxa"/>
            <w:tcBorders>
              <w:top w:val="nil"/>
              <w:bottom w:val="nil"/>
              <w:right w:val="single" w:sz="2" w:space="0" w:color="auto"/>
            </w:tcBorders>
            <w:vAlign w:val="bottom"/>
          </w:tcPr>
          <w:p w14:paraId="500EDCF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0.3</w:t>
            </w:r>
            <w:r>
              <w:rPr>
                <w:rFonts w:eastAsia="Calibri" w:cs="Calibri"/>
                <w:color w:val="000000"/>
              </w:rPr>
              <w:t>8</w:t>
            </w:r>
            <w:r w:rsidRPr="004B3904">
              <w:rPr>
                <w:rFonts w:eastAsia="Calibri" w:cs="Calibri"/>
                <w:color w:val="000000"/>
              </w:rPr>
              <w:t>, 1.</w:t>
            </w:r>
            <w:r>
              <w:rPr>
                <w:rFonts w:eastAsia="Calibri" w:cs="Calibri"/>
                <w:color w:val="000000"/>
              </w:rPr>
              <w:t>6</w:t>
            </w:r>
            <w:r w:rsidRPr="004B3904">
              <w:rPr>
                <w:rFonts w:eastAsia="Calibri" w:cs="Calibri"/>
                <w:color w:val="000000"/>
              </w:rPr>
              <w:t>1</w:t>
            </w:r>
          </w:p>
        </w:tc>
        <w:tc>
          <w:tcPr>
            <w:tcW w:w="1134" w:type="dxa"/>
            <w:tcBorders>
              <w:top w:val="nil"/>
              <w:left w:val="single" w:sz="2" w:space="0" w:color="auto"/>
              <w:bottom w:val="nil"/>
              <w:right w:val="single" w:sz="2" w:space="0" w:color="auto"/>
            </w:tcBorders>
            <w:vAlign w:val="bottom"/>
          </w:tcPr>
          <w:p w14:paraId="653F0734"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3E04472F"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0.6</w:t>
            </w:r>
            <w:r>
              <w:rPr>
                <w:rFonts w:eastAsia="Calibri" w:cs="Calibri"/>
                <w:color w:val="000000"/>
              </w:rPr>
              <w:t>9</w:t>
            </w:r>
          </w:p>
        </w:tc>
        <w:tc>
          <w:tcPr>
            <w:tcW w:w="1418" w:type="dxa"/>
            <w:tcBorders>
              <w:top w:val="nil"/>
              <w:bottom w:val="nil"/>
              <w:right w:val="single" w:sz="2" w:space="0" w:color="auto"/>
            </w:tcBorders>
            <w:vAlign w:val="bottom"/>
          </w:tcPr>
          <w:p w14:paraId="452BA220"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0.3</w:t>
            </w:r>
            <w:r>
              <w:rPr>
                <w:rFonts w:eastAsia="Calibri" w:cs="Calibri"/>
                <w:color w:val="000000"/>
              </w:rPr>
              <w:t>3</w:t>
            </w:r>
            <w:r w:rsidRPr="004B3904">
              <w:rPr>
                <w:rFonts w:eastAsia="Calibri" w:cs="Calibri"/>
                <w:color w:val="000000"/>
              </w:rPr>
              <w:t>, 1.4</w:t>
            </w:r>
            <w:r>
              <w:rPr>
                <w:rFonts w:eastAsia="Calibri" w:cs="Calibri"/>
                <w:color w:val="000000"/>
              </w:rPr>
              <w:t>3</w:t>
            </w:r>
          </w:p>
        </w:tc>
        <w:tc>
          <w:tcPr>
            <w:tcW w:w="1134" w:type="dxa"/>
            <w:tcBorders>
              <w:top w:val="nil"/>
              <w:left w:val="single" w:sz="2" w:space="0" w:color="auto"/>
              <w:bottom w:val="nil"/>
              <w:right w:val="nil"/>
            </w:tcBorders>
          </w:tcPr>
          <w:p w14:paraId="35F78D7A" w14:textId="77777777" w:rsidR="004E0A45" w:rsidRPr="004B3904" w:rsidRDefault="004E0A45" w:rsidP="004E0A45">
            <w:pPr>
              <w:spacing w:line="360" w:lineRule="auto"/>
              <w:jc w:val="right"/>
              <w:rPr>
                <w:rFonts w:eastAsia="Calibri"/>
              </w:rPr>
            </w:pPr>
          </w:p>
        </w:tc>
      </w:tr>
      <w:tr w:rsidR="004E0A45" w:rsidRPr="004B3904" w14:paraId="42DDE6E3" w14:textId="77777777" w:rsidTr="004E0A45">
        <w:tc>
          <w:tcPr>
            <w:tcW w:w="2268" w:type="dxa"/>
            <w:tcBorders>
              <w:top w:val="nil"/>
              <w:left w:val="nil"/>
              <w:bottom w:val="nil"/>
            </w:tcBorders>
          </w:tcPr>
          <w:p w14:paraId="687AD5DC" w14:textId="77777777" w:rsidR="004E0A45" w:rsidRPr="004B3904" w:rsidRDefault="004E0A45" w:rsidP="004E0A45">
            <w:pPr>
              <w:spacing w:line="360" w:lineRule="auto"/>
              <w:rPr>
                <w:rFonts w:eastAsia="Calibri"/>
              </w:rPr>
            </w:pPr>
            <w:r w:rsidRPr="004B3904">
              <w:rPr>
                <w:rFonts w:eastAsia="Calibri"/>
              </w:rPr>
              <w:t>Asian</w:t>
            </w:r>
          </w:p>
        </w:tc>
        <w:tc>
          <w:tcPr>
            <w:tcW w:w="851" w:type="dxa"/>
            <w:tcBorders>
              <w:top w:val="nil"/>
              <w:bottom w:val="nil"/>
            </w:tcBorders>
            <w:vAlign w:val="bottom"/>
          </w:tcPr>
          <w:p w14:paraId="4B6B46D7"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0.41</w:t>
            </w:r>
          </w:p>
        </w:tc>
        <w:tc>
          <w:tcPr>
            <w:tcW w:w="1417" w:type="dxa"/>
            <w:tcBorders>
              <w:top w:val="nil"/>
              <w:bottom w:val="nil"/>
              <w:right w:val="single" w:sz="2" w:space="0" w:color="auto"/>
            </w:tcBorders>
            <w:vAlign w:val="bottom"/>
          </w:tcPr>
          <w:p w14:paraId="6D8991DA"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0.22, 0.77</w:t>
            </w:r>
          </w:p>
        </w:tc>
        <w:tc>
          <w:tcPr>
            <w:tcW w:w="1134" w:type="dxa"/>
            <w:tcBorders>
              <w:top w:val="nil"/>
              <w:left w:val="single" w:sz="2" w:space="0" w:color="auto"/>
              <w:bottom w:val="nil"/>
              <w:right w:val="single" w:sz="2" w:space="0" w:color="auto"/>
            </w:tcBorders>
            <w:vAlign w:val="bottom"/>
          </w:tcPr>
          <w:p w14:paraId="51AD39AD"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7D8A87D2" w14:textId="77777777" w:rsidR="004E0A45" w:rsidRPr="004B3904" w:rsidRDefault="004E0A45" w:rsidP="004E0A45">
            <w:pPr>
              <w:spacing w:line="360" w:lineRule="auto"/>
              <w:jc w:val="right"/>
              <w:rPr>
                <w:rFonts w:eastAsia="Calibri" w:cs="Calibri"/>
                <w:color w:val="000000"/>
              </w:rPr>
            </w:pPr>
            <w:r w:rsidRPr="00DD20FE">
              <w:rPr>
                <w:rFonts w:eastAsia="Calibri" w:cs="Calibri"/>
                <w:color w:val="000000"/>
              </w:rPr>
              <w:t>0.37</w:t>
            </w:r>
          </w:p>
        </w:tc>
        <w:tc>
          <w:tcPr>
            <w:tcW w:w="1418" w:type="dxa"/>
            <w:tcBorders>
              <w:top w:val="nil"/>
              <w:bottom w:val="nil"/>
              <w:right w:val="single" w:sz="2" w:space="0" w:color="auto"/>
            </w:tcBorders>
            <w:vAlign w:val="bottom"/>
          </w:tcPr>
          <w:p w14:paraId="46898BA9"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0.20, 0.</w:t>
            </w:r>
            <w:r>
              <w:rPr>
                <w:rFonts w:eastAsia="Calibri" w:cs="Calibri"/>
                <w:color w:val="000000"/>
              </w:rPr>
              <w:t>70</w:t>
            </w:r>
          </w:p>
        </w:tc>
        <w:tc>
          <w:tcPr>
            <w:tcW w:w="1134" w:type="dxa"/>
            <w:tcBorders>
              <w:top w:val="nil"/>
              <w:left w:val="single" w:sz="2" w:space="0" w:color="auto"/>
              <w:bottom w:val="nil"/>
              <w:right w:val="nil"/>
            </w:tcBorders>
          </w:tcPr>
          <w:p w14:paraId="25BF9C5A" w14:textId="77777777" w:rsidR="004E0A45" w:rsidRPr="004B3904" w:rsidRDefault="004E0A45" w:rsidP="004E0A45">
            <w:pPr>
              <w:spacing w:line="360" w:lineRule="auto"/>
              <w:jc w:val="right"/>
              <w:rPr>
                <w:rFonts w:eastAsia="Calibri"/>
              </w:rPr>
            </w:pPr>
          </w:p>
        </w:tc>
      </w:tr>
      <w:tr w:rsidR="004E0A45" w:rsidRPr="004B3904" w14:paraId="2887B930" w14:textId="77777777" w:rsidTr="004E0A45">
        <w:tc>
          <w:tcPr>
            <w:tcW w:w="2268" w:type="dxa"/>
            <w:tcBorders>
              <w:top w:val="nil"/>
              <w:left w:val="nil"/>
              <w:bottom w:val="nil"/>
            </w:tcBorders>
          </w:tcPr>
          <w:p w14:paraId="55EF6329" w14:textId="77777777" w:rsidR="004E0A45" w:rsidRPr="004B3904" w:rsidRDefault="004E0A45" w:rsidP="004E0A45">
            <w:pPr>
              <w:spacing w:line="360" w:lineRule="auto"/>
              <w:rPr>
                <w:rFonts w:eastAsia="Calibri"/>
              </w:rPr>
            </w:pPr>
            <w:r w:rsidRPr="004B3904">
              <w:rPr>
                <w:rFonts w:eastAsia="Calibri"/>
              </w:rPr>
              <w:t>Mixed</w:t>
            </w:r>
          </w:p>
        </w:tc>
        <w:tc>
          <w:tcPr>
            <w:tcW w:w="851" w:type="dxa"/>
            <w:tcBorders>
              <w:top w:val="nil"/>
              <w:bottom w:val="nil"/>
            </w:tcBorders>
            <w:vAlign w:val="bottom"/>
          </w:tcPr>
          <w:p w14:paraId="5BBC0DC9"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0.6</w:t>
            </w:r>
            <w:r>
              <w:rPr>
                <w:rFonts w:eastAsia="Calibri" w:cs="Calibri"/>
                <w:color w:val="000000"/>
              </w:rPr>
              <w:t>0</w:t>
            </w:r>
          </w:p>
        </w:tc>
        <w:tc>
          <w:tcPr>
            <w:tcW w:w="1417" w:type="dxa"/>
            <w:tcBorders>
              <w:top w:val="nil"/>
              <w:bottom w:val="nil"/>
              <w:right w:val="single" w:sz="2" w:space="0" w:color="auto"/>
            </w:tcBorders>
            <w:vAlign w:val="bottom"/>
          </w:tcPr>
          <w:p w14:paraId="5869B574"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0.18, 2.05</w:t>
            </w:r>
          </w:p>
        </w:tc>
        <w:tc>
          <w:tcPr>
            <w:tcW w:w="1134" w:type="dxa"/>
            <w:tcBorders>
              <w:top w:val="nil"/>
              <w:left w:val="single" w:sz="2" w:space="0" w:color="auto"/>
              <w:bottom w:val="nil"/>
              <w:right w:val="single" w:sz="2" w:space="0" w:color="auto"/>
            </w:tcBorders>
            <w:vAlign w:val="bottom"/>
          </w:tcPr>
          <w:p w14:paraId="6A631062"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7578795B"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0.55</w:t>
            </w:r>
          </w:p>
        </w:tc>
        <w:tc>
          <w:tcPr>
            <w:tcW w:w="1418" w:type="dxa"/>
            <w:tcBorders>
              <w:top w:val="nil"/>
              <w:bottom w:val="nil"/>
              <w:right w:val="single" w:sz="2" w:space="0" w:color="auto"/>
            </w:tcBorders>
            <w:vAlign w:val="bottom"/>
          </w:tcPr>
          <w:p w14:paraId="29D49EA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0.16, 1.87</w:t>
            </w:r>
          </w:p>
        </w:tc>
        <w:tc>
          <w:tcPr>
            <w:tcW w:w="1134" w:type="dxa"/>
            <w:tcBorders>
              <w:top w:val="nil"/>
              <w:left w:val="single" w:sz="2" w:space="0" w:color="auto"/>
              <w:bottom w:val="nil"/>
              <w:right w:val="nil"/>
            </w:tcBorders>
          </w:tcPr>
          <w:p w14:paraId="5CD66904" w14:textId="77777777" w:rsidR="004E0A45" w:rsidRPr="004B3904" w:rsidRDefault="004E0A45" w:rsidP="004E0A45">
            <w:pPr>
              <w:spacing w:line="360" w:lineRule="auto"/>
              <w:jc w:val="right"/>
              <w:rPr>
                <w:rFonts w:eastAsia="Calibri"/>
              </w:rPr>
            </w:pPr>
          </w:p>
        </w:tc>
      </w:tr>
      <w:tr w:rsidR="004E0A45" w:rsidRPr="004B3904" w14:paraId="28D2BC36" w14:textId="77777777" w:rsidTr="004E0A45">
        <w:tc>
          <w:tcPr>
            <w:tcW w:w="2268" w:type="dxa"/>
            <w:tcBorders>
              <w:top w:val="nil"/>
              <w:left w:val="nil"/>
              <w:bottom w:val="nil"/>
            </w:tcBorders>
          </w:tcPr>
          <w:p w14:paraId="79D82E24" w14:textId="77777777" w:rsidR="004E0A45" w:rsidRPr="004B3904" w:rsidRDefault="004E0A45" w:rsidP="004E0A45">
            <w:pPr>
              <w:spacing w:line="360" w:lineRule="auto"/>
              <w:rPr>
                <w:rFonts w:eastAsia="Calibri"/>
              </w:rPr>
            </w:pPr>
            <w:r w:rsidRPr="004B3904">
              <w:rPr>
                <w:rFonts w:eastAsia="Calibri"/>
              </w:rPr>
              <w:t>Other</w:t>
            </w:r>
          </w:p>
        </w:tc>
        <w:tc>
          <w:tcPr>
            <w:tcW w:w="851" w:type="dxa"/>
            <w:tcBorders>
              <w:top w:val="nil"/>
              <w:bottom w:val="nil"/>
            </w:tcBorders>
            <w:vAlign w:val="bottom"/>
          </w:tcPr>
          <w:p w14:paraId="756F14C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0.14</w:t>
            </w:r>
          </w:p>
        </w:tc>
        <w:tc>
          <w:tcPr>
            <w:tcW w:w="1417" w:type="dxa"/>
            <w:tcBorders>
              <w:top w:val="nil"/>
              <w:bottom w:val="nil"/>
              <w:right w:val="single" w:sz="2" w:space="0" w:color="auto"/>
            </w:tcBorders>
            <w:vAlign w:val="bottom"/>
          </w:tcPr>
          <w:p w14:paraId="417C5614"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0.0</w:t>
            </w:r>
            <w:r>
              <w:rPr>
                <w:rFonts w:eastAsia="Calibri" w:cs="Calibri"/>
                <w:color w:val="000000"/>
              </w:rPr>
              <w:t>4</w:t>
            </w:r>
            <w:r w:rsidRPr="004B3904">
              <w:rPr>
                <w:rFonts w:eastAsia="Calibri" w:cs="Calibri"/>
                <w:color w:val="000000"/>
              </w:rPr>
              <w:t>, 0.</w:t>
            </w:r>
            <w:r>
              <w:rPr>
                <w:rFonts w:eastAsia="Calibri" w:cs="Calibri"/>
                <w:color w:val="000000"/>
              </w:rPr>
              <w:t>60</w:t>
            </w:r>
          </w:p>
        </w:tc>
        <w:tc>
          <w:tcPr>
            <w:tcW w:w="1134" w:type="dxa"/>
            <w:tcBorders>
              <w:top w:val="nil"/>
              <w:left w:val="single" w:sz="2" w:space="0" w:color="auto"/>
              <w:bottom w:val="nil"/>
              <w:right w:val="single" w:sz="2" w:space="0" w:color="auto"/>
            </w:tcBorders>
            <w:vAlign w:val="bottom"/>
          </w:tcPr>
          <w:p w14:paraId="59FF23FE"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nil"/>
            </w:tcBorders>
            <w:vAlign w:val="bottom"/>
          </w:tcPr>
          <w:p w14:paraId="2C14A23D"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0.1</w:t>
            </w:r>
            <w:r>
              <w:rPr>
                <w:rFonts w:eastAsia="Calibri" w:cs="Calibri"/>
                <w:color w:val="000000"/>
              </w:rPr>
              <w:t>4</w:t>
            </w:r>
          </w:p>
        </w:tc>
        <w:tc>
          <w:tcPr>
            <w:tcW w:w="1418" w:type="dxa"/>
            <w:tcBorders>
              <w:top w:val="nil"/>
              <w:bottom w:val="nil"/>
              <w:right w:val="single" w:sz="2" w:space="0" w:color="auto"/>
            </w:tcBorders>
            <w:vAlign w:val="bottom"/>
          </w:tcPr>
          <w:p w14:paraId="2EA0C545"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0.03, 0.5</w:t>
            </w:r>
            <w:r>
              <w:rPr>
                <w:rFonts w:eastAsia="Calibri" w:cs="Calibri"/>
                <w:color w:val="000000"/>
              </w:rPr>
              <w:t>7</w:t>
            </w:r>
          </w:p>
        </w:tc>
        <w:tc>
          <w:tcPr>
            <w:tcW w:w="1134" w:type="dxa"/>
            <w:tcBorders>
              <w:top w:val="nil"/>
              <w:left w:val="single" w:sz="2" w:space="0" w:color="auto"/>
              <w:bottom w:val="nil"/>
              <w:right w:val="nil"/>
            </w:tcBorders>
          </w:tcPr>
          <w:p w14:paraId="68BCAA00" w14:textId="77777777" w:rsidR="004E0A45" w:rsidRPr="004B3904" w:rsidRDefault="004E0A45" w:rsidP="004E0A45">
            <w:pPr>
              <w:spacing w:line="360" w:lineRule="auto"/>
              <w:jc w:val="right"/>
              <w:rPr>
                <w:rFonts w:eastAsia="Calibri"/>
              </w:rPr>
            </w:pPr>
          </w:p>
        </w:tc>
      </w:tr>
      <w:tr w:rsidR="004E0A45" w:rsidRPr="004B3904" w14:paraId="7E0BE215" w14:textId="77777777" w:rsidTr="004E0A45">
        <w:tc>
          <w:tcPr>
            <w:tcW w:w="2268" w:type="dxa"/>
            <w:tcBorders>
              <w:top w:val="nil"/>
              <w:left w:val="nil"/>
              <w:bottom w:val="single" w:sz="8" w:space="0" w:color="auto"/>
            </w:tcBorders>
          </w:tcPr>
          <w:p w14:paraId="378B20E9" w14:textId="77777777" w:rsidR="004E0A45" w:rsidRPr="004B3904" w:rsidRDefault="004E0A45" w:rsidP="004E0A45">
            <w:pPr>
              <w:spacing w:line="360" w:lineRule="auto"/>
              <w:rPr>
                <w:rFonts w:eastAsia="Calibri"/>
              </w:rPr>
            </w:pPr>
            <w:r w:rsidRPr="004B3904">
              <w:rPr>
                <w:rFonts w:eastAsia="Calibri"/>
              </w:rPr>
              <w:t>Un</w:t>
            </w:r>
            <w:r>
              <w:rPr>
                <w:rFonts w:eastAsia="Calibri"/>
              </w:rPr>
              <w:t>known</w:t>
            </w:r>
          </w:p>
        </w:tc>
        <w:tc>
          <w:tcPr>
            <w:tcW w:w="851" w:type="dxa"/>
            <w:tcBorders>
              <w:top w:val="nil"/>
              <w:bottom w:val="single" w:sz="8" w:space="0" w:color="auto"/>
            </w:tcBorders>
            <w:vAlign w:val="bottom"/>
          </w:tcPr>
          <w:p w14:paraId="6F7A547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1</w:t>
            </w:r>
          </w:p>
        </w:tc>
        <w:tc>
          <w:tcPr>
            <w:tcW w:w="1417" w:type="dxa"/>
            <w:tcBorders>
              <w:top w:val="nil"/>
              <w:bottom w:val="single" w:sz="8" w:space="0" w:color="auto"/>
              <w:right w:val="single" w:sz="2" w:space="0" w:color="auto"/>
            </w:tcBorders>
            <w:vAlign w:val="bottom"/>
          </w:tcPr>
          <w:p w14:paraId="43069665"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0.5</w:t>
            </w:r>
            <w:r>
              <w:rPr>
                <w:rFonts w:eastAsia="Calibri" w:cs="Calibri"/>
                <w:color w:val="000000"/>
              </w:rPr>
              <w:t>2</w:t>
            </w:r>
            <w:r w:rsidRPr="004B3904">
              <w:rPr>
                <w:rFonts w:eastAsia="Calibri" w:cs="Calibri"/>
                <w:color w:val="000000"/>
              </w:rPr>
              <w:t>, 0.9</w:t>
            </w:r>
            <w:r>
              <w:rPr>
                <w:rFonts w:eastAsia="Calibri" w:cs="Calibri"/>
                <w:color w:val="000000"/>
              </w:rPr>
              <w:t>5</w:t>
            </w:r>
          </w:p>
        </w:tc>
        <w:tc>
          <w:tcPr>
            <w:tcW w:w="1134" w:type="dxa"/>
            <w:tcBorders>
              <w:top w:val="nil"/>
              <w:left w:val="single" w:sz="2" w:space="0" w:color="auto"/>
              <w:bottom w:val="single" w:sz="8" w:space="0" w:color="auto"/>
              <w:right w:val="single" w:sz="2" w:space="0" w:color="auto"/>
            </w:tcBorders>
            <w:vAlign w:val="bottom"/>
          </w:tcPr>
          <w:p w14:paraId="6EC479A1" w14:textId="77777777" w:rsidR="004E0A45" w:rsidRPr="004B3904" w:rsidRDefault="004E0A45" w:rsidP="004E0A45">
            <w:pPr>
              <w:spacing w:line="360" w:lineRule="auto"/>
              <w:jc w:val="right"/>
              <w:rPr>
                <w:rFonts w:eastAsia="Calibri" w:cs="Calibri"/>
                <w:color w:val="000000"/>
              </w:rPr>
            </w:pPr>
          </w:p>
        </w:tc>
        <w:tc>
          <w:tcPr>
            <w:tcW w:w="709" w:type="dxa"/>
            <w:tcBorders>
              <w:top w:val="nil"/>
              <w:left w:val="single" w:sz="2" w:space="0" w:color="auto"/>
              <w:bottom w:val="single" w:sz="8" w:space="0" w:color="auto"/>
            </w:tcBorders>
            <w:vAlign w:val="bottom"/>
          </w:tcPr>
          <w:p w14:paraId="027B06A2"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7</w:t>
            </w:r>
          </w:p>
        </w:tc>
        <w:tc>
          <w:tcPr>
            <w:tcW w:w="1418" w:type="dxa"/>
            <w:tcBorders>
              <w:top w:val="nil"/>
              <w:bottom w:val="single" w:sz="8" w:space="0" w:color="auto"/>
              <w:right w:val="single" w:sz="2" w:space="0" w:color="auto"/>
            </w:tcBorders>
            <w:vAlign w:val="bottom"/>
          </w:tcPr>
          <w:p w14:paraId="44BA331E"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0.5</w:t>
            </w:r>
            <w:r>
              <w:rPr>
                <w:rFonts w:eastAsia="Calibri" w:cs="Calibri"/>
                <w:color w:val="000000"/>
              </w:rPr>
              <w:t>7</w:t>
            </w:r>
            <w:r w:rsidRPr="004B3904">
              <w:rPr>
                <w:rFonts w:eastAsia="Calibri" w:cs="Calibri"/>
                <w:color w:val="000000"/>
              </w:rPr>
              <w:t>, 1.0</w:t>
            </w:r>
            <w:r>
              <w:rPr>
                <w:rFonts w:eastAsia="Calibri" w:cs="Calibri"/>
                <w:color w:val="000000"/>
              </w:rPr>
              <w:t>5</w:t>
            </w:r>
          </w:p>
        </w:tc>
        <w:tc>
          <w:tcPr>
            <w:tcW w:w="1134" w:type="dxa"/>
            <w:tcBorders>
              <w:top w:val="nil"/>
              <w:left w:val="single" w:sz="2" w:space="0" w:color="auto"/>
              <w:bottom w:val="single" w:sz="8" w:space="0" w:color="auto"/>
              <w:right w:val="nil"/>
            </w:tcBorders>
          </w:tcPr>
          <w:p w14:paraId="3647DD91" w14:textId="77777777" w:rsidR="004E0A45" w:rsidRPr="004B3904" w:rsidRDefault="004E0A45" w:rsidP="004E0A45">
            <w:pPr>
              <w:spacing w:line="360" w:lineRule="auto"/>
              <w:jc w:val="right"/>
              <w:rPr>
                <w:rFonts w:eastAsia="Calibri"/>
              </w:rPr>
            </w:pPr>
          </w:p>
        </w:tc>
      </w:tr>
      <w:tr w:rsidR="004E0A45" w:rsidRPr="004B3904" w14:paraId="2FF328EC" w14:textId="77777777" w:rsidTr="004E0A45">
        <w:tc>
          <w:tcPr>
            <w:tcW w:w="8931" w:type="dxa"/>
            <w:gridSpan w:val="7"/>
            <w:tcBorders>
              <w:top w:val="single" w:sz="8" w:space="0" w:color="auto"/>
              <w:left w:val="nil"/>
              <w:bottom w:val="single" w:sz="8" w:space="0" w:color="auto"/>
              <w:right w:val="nil"/>
            </w:tcBorders>
          </w:tcPr>
          <w:p w14:paraId="28ED3ABD" w14:textId="77777777" w:rsidR="004E0A45" w:rsidRPr="004B3904" w:rsidRDefault="004E0A45" w:rsidP="004E0A45">
            <w:pPr>
              <w:spacing w:line="360" w:lineRule="auto"/>
              <w:rPr>
                <w:rFonts w:eastAsia="Calibri"/>
                <w:i/>
              </w:rPr>
            </w:pPr>
            <w:r w:rsidRPr="004B3904">
              <w:rPr>
                <w:rFonts w:eastAsia="Calibri"/>
                <w:i/>
              </w:rPr>
              <w:t>Smoking</w:t>
            </w:r>
          </w:p>
        </w:tc>
      </w:tr>
      <w:tr w:rsidR="004E0A45" w:rsidRPr="004B3904" w14:paraId="24C16D19" w14:textId="77777777" w:rsidTr="004E0A45">
        <w:tc>
          <w:tcPr>
            <w:tcW w:w="2268" w:type="dxa"/>
            <w:tcBorders>
              <w:top w:val="single" w:sz="8" w:space="0" w:color="auto"/>
              <w:left w:val="nil"/>
              <w:bottom w:val="nil"/>
              <w:right w:val="single" w:sz="8" w:space="0" w:color="auto"/>
            </w:tcBorders>
          </w:tcPr>
          <w:p w14:paraId="1E75AB6C" w14:textId="77777777" w:rsidR="004E0A45" w:rsidRPr="004B3904" w:rsidRDefault="004E0A45" w:rsidP="004E0A45">
            <w:pPr>
              <w:spacing w:line="360" w:lineRule="auto"/>
              <w:rPr>
                <w:rFonts w:eastAsia="Calibri"/>
              </w:rPr>
            </w:pPr>
            <w:r w:rsidRPr="004B3904">
              <w:rPr>
                <w:rFonts w:eastAsia="Calibri"/>
              </w:rPr>
              <w:t>Non-smoker</w:t>
            </w:r>
          </w:p>
        </w:tc>
        <w:tc>
          <w:tcPr>
            <w:tcW w:w="851" w:type="dxa"/>
            <w:tcBorders>
              <w:top w:val="single" w:sz="8" w:space="0" w:color="auto"/>
              <w:left w:val="single" w:sz="8" w:space="0" w:color="auto"/>
              <w:bottom w:val="nil"/>
              <w:right w:val="single" w:sz="8" w:space="0" w:color="auto"/>
            </w:tcBorders>
          </w:tcPr>
          <w:p w14:paraId="233DFEDD" w14:textId="77777777" w:rsidR="004E0A45" w:rsidRPr="004B3904" w:rsidRDefault="004E0A45" w:rsidP="004E0A45">
            <w:pPr>
              <w:spacing w:line="360" w:lineRule="auto"/>
              <w:jc w:val="right"/>
              <w:rPr>
                <w:rFonts w:eastAsia="Calibri"/>
              </w:rPr>
            </w:pPr>
            <w:r w:rsidRPr="004B3904">
              <w:rPr>
                <w:rFonts w:eastAsia="Calibri"/>
              </w:rPr>
              <w:t>1</w:t>
            </w:r>
          </w:p>
        </w:tc>
        <w:tc>
          <w:tcPr>
            <w:tcW w:w="1417" w:type="dxa"/>
            <w:tcBorders>
              <w:top w:val="single" w:sz="8" w:space="0" w:color="auto"/>
              <w:left w:val="single" w:sz="8" w:space="0" w:color="auto"/>
              <w:bottom w:val="nil"/>
              <w:right w:val="single" w:sz="8" w:space="0" w:color="auto"/>
            </w:tcBorders>
          </w:tcPr>
          <w:p w14:paraId="1C6739B5" w14:textId="77777777" w:rsidR="004E0A45" w:rsidRPr="004B3904" w:rsidRDefault="004E0A45" w:rsidP="004E0A45">
            <w:pPr>
              <w:spacing w:line="360" w:lineRule="auto"/>
              <w:rPr>
                <w:rFonts w:eastAsia="Calibri"/>
              </w:rPr>
            </w:pPr>
          </w:p>
        </w:tc>
        <w:tc>
          <w:tcPr>
            <w:tcW w:w="1134" w:type="dxa"/>
            <w:tcBorders>
              <w:top w:val="single" w:sz="8" w:space="0" w:color="auto"/>
              <w:left w:val="single" w:sz="8" w:space="0" w:color="auto"/>
              <w:bottom w:val="nil"/>
              <w:right w:val="single" w:sz="8" w:space="0" w:color="auto"/>
            </w:tcBorders>
          </w:tcPr>
          <w:p w14:paraId="3F1D8AED" w14:textId="77777777" w:rsidR="004E0A45" w:rsidRPr="004B3904" w:rsidRDefault="004E0A45" w:rsidP="004E0A45">
            <w:pPr>
              <w:spacing w:line="360" w:lineRule="auto"/>
              <w:jc w:val="right"/>
              <w:rPr>
                <w:rFonts w:eastAsia="Calibri"/>
              </w:rPr>
            </w:pPr>
            <w:r w:rsidRPr="004B3904">
              <w:rPr>
                <w:rFonts w:eastAsia="Calibri"/>
              </w:rPr>
              <w:t>0.0</w:t>
            </w:r>
            <w:r>
              <w:rPr>
                <w:rFonts w:eastAsia="Calibri"/>
              </w:rPr>
              <w:t>09</w:t>
            </w:r>
          </w:p>
        </w:tc>
        <w:tc>
          <w:tcPr>
            <w:tcW w:w="709" w:type="dxa"/>
            <w:tcBorders>
              <w:top w:val="single" w:sz="8" w:space="0" w:color="auto"/>
              <w:left w:val="single" w:sz="8" w:space="0" w:color="auto"/>
              <w:bottom w:val="nil"/>
              <w:right w:val="single" w:sz="8" w:space="0" w:color="auto"/>
            </w:tcBorders>
          </w:tcPr>
          <w:p w14:paraId="6B678C73" w14:textId="77777777" w:rsidR="004E0A45" w:rsidRPr="004B3904" w:rsidRDefault="004E0A45" w:rsidP="004E0A45">
            <w:pPr>
              <w:spacing w:line="360" w:lineRule="auto"/>
              <w:jc w:val="right"/>
              <w:rPr>
                <w:rFonts w:eastAsia="Calibri"/>
              </w:rPr>
            </w:pPr>
          </w:p>
        </w:tc>
        <w:tc>
          <w:tcPr>
            <w:tcW w:w="1418" w:type="dxa"/>
            <w:tcBorders>
              <w:top w:val="single" w:sz="8" w:space="0" w:color="auto"/>
              <w:left w:val="single" w:sz="8" w:space="0" w:color="auto"/>
              <w:bottom w:val="nil"/>
              <w:right w:val="single" w:sz="8" w:space="0" w:color="auto"/>
            </w:tcBorders>
            <w:vAlign w:val="bottom"/>
          </w:tcPr>
          <w:p w14:paraId="7E83F642" w14:textId="77777777" w:rsidR="004E0A45" w:rsidRPr="004B3904" w:rsidRDefault="004E0A45" w:rsidP="004E0A45">
            <w:pPr>
              <w:spacing w:line="360" w:lineRule="auto"/>
              <w:jc w:val="right"/>
              <w:rPr>
                <w:rFonts w:eastAsia="Calibri" w:cs="Calibri"/>
                <w:color w:val="000000"/>
              </w:rPr>
            </w:pPr>
          </w:p>
        </w:tc>
        <w:tc>
          <w:tcPr>
            <w:tcW w:w="1134" w:type="dxa"/>
            <w:tcBorders>
              <w:top w:val="single" w:sz="8" w:space="0" w:color="auto"/>
              <w:left w:val="single" w:sz="8" w:space="0" w:color="auto"/>
              <w:bottom w:val="nil"/>
              <w:right w:val="nil"/>
            </w:tcBorders>
          </w:tcPr>
          <w:p w14:paraId="278B4421" w14:textId="77777777" w:rsidR="004E0A45" w:rsidRPr="004B3904" w:rsidRDefault="004E0A45" w:rsidP="004E0A45">
            <w:pPr>
              <w:spacing w:line="360" w:lineRule="auto"/>
              <w:jc w:val="right"/>
              <w:rPr>
                <w:rFonts w:eastAsia="Calibri"/>
              </w:rPr>
            </w:pPr>
            <w:r w:rsidRPr="004B3904">
              <w:rPr>
                <w:rFonts w:eastAsia="Calibri"/>
              </w:rPr>
              <w:t>0.</w:t>
            </w:r>
            <w:r>
              <w:rPr>
                <w:rFonts w:eastAsia="Calibri"/>
              </w:rPr>
              <w:t>547</w:t>
            </w:r>
          </w:p>
        </w:tc>
      </w:tr>
      <w:tr w:rsidR="004E0A45" w:rsidRPr="004B3904" w14:paraId="2192AACD" w14:textId="77777777" w:rsidTr="004E0A45">
        <w:tc>
          <w:tcPr>
            <w:tcW w:w="2268" w:type="dxa"/>
            <w:tcBorders>
              <w:top w:val="nil"/>
              <w:left w:val="nil"/>
              <w:bottom w:val="nil"/>
              <w:right w:val="single" w:sz="8" w:space="0" w:color="auto"/>
            </w:tcBorders>
          </w:tcPr>
          <w:p w14:paraId="2B831A05" w14:textId="77777777" w:rsidR="004E0A45" w:rsidRPr="004B3904" w:rsidRDefault="004E0A45" w:rsidP="004E0A45">
            <w:pPr>
              <w:spacing w:line="360" w:lineRule="auto"/>
              <w:rPr>
                <w:rFonts w:eastAsia="Calibri"/>
              </w:rPr>
            </w:pPr>
            <w:r w:rsidRPr="004B3904">
              <w:rPr>
                <w:rFonts w:eastAsia="Calibri"/>
              </w:rPr>
              <w:t>Smoker</w:t>
            </w:r>
          </w:p>
        </w:tc>
        <w:tc>
          <w:tcPr>
            <w:tcW w:w="851" w:type="dxa"/>
            <w:tcBorders>
              <w:top w:val="nil"/>
              <w:left w:val="single" w:sz="8" w:space="0" w:color="auto"/>
              <w:bottom w:val="nil"/>
              <w:right w:val="single" w:sz="8" w:space="0" w:color="auto"/>
            </w:tcBorders>
          </w:tcPr>
          <w:p w14:paraId="5F8A05A9" w14:textId="77777777" w:rsidR="004E0A45" w:rsidRPr="004B3904" w:rsidRDefault="004E0A45" w:rsidP="004E0A45">
            <w:pPr>
              <w:spacing w:line="360" w:lineRule="auto"/>
              <w:jc w:val="right"/>
              <w:rPr>
                <w:rFonts w:eastAsia="Calibri"/>
              </w:rPr>
            </w:pPr>
            <w:r w:rsidRPr="00DD20FE">
              <w:rPr>
                <w:rFonts w:eastAsia="Calibri"/>
              </w:rPr>
              <w:t>1.</w:t>
            </w:r>
            <w:r>
              <w:rPr>
                <w:rFonts w:eastAsia="Calibri"/>
              </w:rPr>
              <w:t>30</w:t>
            </w:r>
          </w:p>
        </w:tc>
        <w:tc>
          <w:tcPr>
            <w:tcW w:w="1417" w:type="dxa"/>
            <w:tcBorders>
              <w:top w:val="nil"/>
              <w:left w:val="single" w:sz="8" w:space="0" w:color="auto"/>
              <w:bottom w:val="nil"/>
              <w:right w:val="single" w:sz="8" w:space="0" w:color="auto"/>
            </w:tcBorders>
          </w:tcPr>
          <w:p w14:paraId="4D08080C" w14:textId="77777777" w:rsidR="004E0A45" w:rsidRPr="004B3904" w:rsidRDefault="004E0A45" w:rsidP="004E0A45">
            <w:pPr>
              <w:spacing w:line="360" w:lineRule="auto"/>
              <w:jc w:val="right"/>
              <w:rPr>
                <w:rFonts w:eastAsia="Calibri"/>
              </w:rPr>
            </w:pPr>
            <w:r w:rsidRPr="004B3904">
              <w:rPr>
                <w:rFonts w:eastAsia="Calibri"/>
              </w:rPr>
              <w:t>1.0</w:t>
            </w:r>
            <w:r>
              <w:rPr>
                <w:rFonts w:eastAsia="Calibri"/>
              </w:rPr>
              <w:t>7</w:t>
            </w:r>
            <w:r w:rsidRPr="004B3904">
              <w:rPr>
                <w:rFonts w:eastAsia="Calibri"/>
              </w:rPr>
              <w:t>, 1.5</w:t>
            </w:r>
            <w:r>
              <w:rPr>
                <w:rFonts w:eastAsia="Calibri"/>
              </w:rPr>
              <w:t>8</w:t>
            </w:r>
          </w:p>
        </w:tc>
        <w:tc>
          <w:tcPr>
            <w:tcW w:w="1134" w:type="dxa"/>
            <w:tcBorders>
              <w:top w:val="nil"/>
              <w:left w:val="single" w:sz="8" w:space="0" w:color="auto"/>
              <w:bottom w:val="nil"/>
              <w:right w:val="single" w:sz="8" w:space="0" w:color="auto"/>
            </w:tcBorders>
          </w:tcPr>
          <w:p w14:paraId="4829A487" w14:textId="77777777" w:rsidR="004E0A45" w:rsidRPr="004B3904" w:rsidRDefault="004E0A45" w:rsidP="004E0A45">
            <w:pPr>
              <w:spacing w:line="360" w:lineRule="auto"/>
              <w:jc w:val="right"/>
              <w:rPr>
                <w:rFonts w:eastAsia="Calibri"/>
              </w:rPr>
            </w:pPr>
          </w:p>
        </w:tc>
        <w:tc>
          <w:tcPr>
            <w:tcW w:w="709" w:type="dxa"/>
            <w:tcBorders>
              <w:top w:val="nil"/>
              <w:left w:val="single" w:sz="8" w:space="0" w:color="auto"/>
              <w:bottom w:val="nil"/>
              <w:right w:val="single" w:sz="8" w:space="0" w:color="auto"/>
            </w:tcBorders>
          </w:tcPr>
          <w:p w14:paraId="0099A5AA" w14:textId="77777777" w:rsidR="004E0A45" w:rsidRPr="004B3904" w:rsidRDefault="004E0A45" w:rsidP="004E0A45">
            <w:pPr>
              <w:spacing w:line="360" w:lineRule="auto"/>
              <w:jc w:val="right"/>
              <w:rPr>
                <w:rFonts w:eastAsia="Calibri"/>
              </w:rPr>
            </w:pPr>
            <w:r w:rsidRPr="00DD20FE">
              <w:rPr>
                <w:rFonts w:eastAsia="Calibri"/>
              </w:rPr>
              <w:t>1.0</w:t>
            </w:r>
            <w:r>
              <w:rPr>
                <w:rFonts w:eastAsia="Calibri"/>
              </w:rPr>
              <w:t>7</w:t>
            </w:r>
          </w:p>
        </w:tc>
        <w:tc>
          <w:tcPr>
            <w:tcW w:w="1418" w:type="dxa"/>
            <w:tcBorders>
              <w:top w:val="nil"/>
              <w:left w:val="single" w:sz="8" w:space="0" w:color="auto"/>
              <w:bottom w:val="nil"/>
              <w:right w:val="single" w:sz="8" w:space="0" w:color="auto"/>
            </w:tcBorders>
            <w:vAlign w:val="bottom"/>
          </w:tcPr>
          <w:p w14:paraId="21751D56"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0.8</w:t>
            </w:r>
            <w:r>
              <w:rPr>
                <w:rFonts w:eastAsia="Calibri" w:cs="Calibri"/>
                <w:color w:val="000000"/>
              </w:rPr>
              <w:t>6</w:t>
            </w:r>
            <w:r w:rsidRPr="004B3904">
              <w:rPr>
                <w:rFonts w:eastAsia="Calibri" w:cs="Calibri"/>
                <w:color w:val="000000"/>
              </w:rPr>
              <w:t>, 1.3</w:t>
            </w:r>
            <w:r>
              <w:rPr>
                <w:rFonts w:eastAsia="Calibri" w:cs="Calibri"/>
                <w:color w:val="000000"/>
              </w:rPr>
              <w:t>2</w:t>
            </w:r>
          </w:p>
        </w:tc>
        <w:tc>
          <w:tcPr>
            <w:tcW w:w="1134" w:type="dxa"/>
            <w:tcBorders>
              <w:top w:val="nil"/>
              <w:left w:val="single" w:sz="8" w:space="0" w:color="auto"/>
              <w:bottom w:val="nil"/>
              <w:right w:val="nil"/>
            </w:tcBorders>
          </w:tcPr>
          <w:p w14:paraId="24F33706" w14:textId="77777777" w:rsidR="004E0A45" w:rsidRPr="004B3904" w:rsidRDefault="004E0A45" w:rsidP="004E0A45">
            <w:pPr>
              <w:spacing w:line="360" w:lineRule="auto"/>
              <w:jc w:val="right"/>
              <w:rPr>
                <w:rFonts w:eastAsia="Calibri"/>
              </w:rPr>
            </w:pPr>
          </w:p>
        </w:tc>
      </w:tr>
      <w:tr w:rsidR="004E0A45" w:rsidRPr="004B3904" w14:paraId="654A8778" w14:textId="77777777" w:rsidTr="004E0A45">
        <w:tc>
          <w:tcPr>
            <w:tcW w:w="8931" w:type="dxa"/>
            <w:gridSpan w:val="7"/>
            <w:tcBorders>
              <w:top w:val="single" w:sz="8" w:space="0" w:color="auto"/>
              <w:left w:val="nil"/>
              <w:bottom w:val="single" w:sz="4" w:space="0" w:color="auto"/>
              <w:right w:val="nil"/>
            </w:tcBorders>
          </w:tcPr>
          <w:p w14:paraId="12AF2C7E" w14:textId="77777777" w:rsidR="004E0A45" w:rsidRPr="004B3904" w:rsidRDefault="004E0A45" w:rsidP="004E0A45">
            <w:pPr>
              <w:spacing w:line="360" w:lineRule="auto"/>
              <w:rPr>
                <w:rFonts w:eastAsia="Calibri"/>
                <w:i/>
              </w:rPr>
            </w:pPr>
            <w:r>
              <w:rPr>
                <w:rFonts w:eastAsia="Calibri"/>
                <w:i/>
              </w:rPr>
              <w:t>Parity</w:t>
            </w:r>
          </w:p>
        </w:tc>
      </w:tr>
      <w:tr w:rsidR="004E0A45" w:rsidRPr="004B3904" w14:paraId="37179717" w14:textId="77777777" w:rsidTr="004E0A45">
        <w:tc>
          <w:tcPr>
            <w:tcW w:w="2268" w:type="dxa"/>
            <w:tcBorders>
              <w:left w:val="nil"/>
              <w:bottom w:val="nil"/>
            </w:tcBorders>
          </w:tcPr>
          <w:p w14:paraId="773BF6CC" w14:textId="77777777" w:rsidR="004E0A45" w:rsidRPr="004B3904" w:rsidRDefault="004E0A45" w:rsidP="004E0A45">
            <w:pPr>
              <w:spacing w:line="360" w:lineRule="auto"/>
              <w:rPr>
                <w:rFonts w:eastAsia="Calibri"/>
              </w:rPr>
            </w:pPr>
            <w:r w:rsidRPr="004B3904">
              <w:rPr>
                <w:rFonts w:eastAsia="Calibri"/>
              </w:rPr>
              <w:t>0</w:t>
            </w:r>
          </w:p>
        </w:tc>
        <w:tc>
          <w:tcPr>
            <w:tcW w:w="851" w:type="dxa"/>
            <w:tcBorders>
              <w:bottom w:val="nil"/>
            </w:tcBorders>
          </w:tcPr>
          <w:p w14:paraId="5277DD5B" w14:textId="77777777" w:rsidR="004E0A45" w:rsidRPr="004B3904" w:rsidRDefault="004E0A45" w:rsidP="004E0A45">
            <w:pPr>
              <w:spacing w:line="360" w:lineRule="auto"/>
              <w:jc w:val="right"/>
              <w:rPr>
                <w:rFonts w:eastAsia="Calibri"/>
              </w:rPr>
            </w:pPr>
            <w:r w:rsidRPr="004B3904">
              <w:rPr>
                <w:rFonts w:eastAsia="Calibri"/>
              </w:rPr>
              <w:t>1</w:t>
            </w:r>
          </w:p>
        </w:tc>
        <w:tc>
          <w:tcPr>
            <w:tcW w:w="1417" w:type="dxa"/>
            <w:tcBorders>
              <w:bottom w:val="nil"/>
            </w:tcBorders>
          </w:tcPr>
          <w:p w14:paraId="5B73BF9A" w14:textId="77777777" w:rsidR="004E0A45" w:rsidRPr="004B3904" w:rsidRDefault="004E0A45" w:rsidP="004E0A45">
            <w:pPr>
              <w:spacing w:line="360" w:lineRule="auto"/>
              <w:rPr>
                <w:rFonts w:eastAsia="Calibri"/>
              </w:rPr>
            </w:pPr>
          </w:p>
        </w:tc>
        <w:tc>
          <w:tcPr>
            <w:tcW w:w="1134" w:type="dxa"/>
            <w:tcBorders>
              <w:bottom w:val="nil"/>
            </w:tcBorders>
          </w:tcPr>
          <w:p w14:paraId="028A6518" w14:textId="77777777" w:rsidR="004E0A45" w:rsidRPr="004B3904" w:rsidRDefault="004E0A45" w:rsidP="004E0A45">
            <w:pPr>
              <w:spacing w:line="360" w:lineRule="auto"/>
              <w:jc w:val="right"/>
              <w:rPr>
                <w:rFonts w:eastAsia="Calibri"/>
              </w:rPr>
            </w:pPr>
            <w:r w:rsidRPr="004B3904">
              <w:rPr>
                <w:rFonts w:eastAsia="Calibri" w:cs="Calibri"/>
                <w:color w:val="000000"/>
              </w:rPr>
              <w:t>&lt;0.001</w:t>
            </w:r>
          </w:p>
        </w:tc>
        <w:tc>
          <w:tcPr>
            <w:tcW w:w="709" w:type="dxa"/>
            <w:tcBorders>
              <w:bottom w:val="nil"/>
            </w:tcBorders>
          </w:tcPr>
          <w:p w14:paraId="1254FDA6" w14:textId="77777777" w:rsidR="004E0A45" w:rsidRPr="004B3904" w:rsidRDefault="004E0A45" w:rsidP="004E0A45">
            <w:pPr>
              <w:spacing w:line="360" w:lineRule="auto"/>
              <w:jc w:val="right"/>
              <w:rPr>
                <w:rFonts w:eastAsia="Calibri"/>
              </w:rPr>
            </w:pPr>
          </w:p>
        </w:tc>
        <w:tc>
          <w:tcPr>
            <w:tcW w:w="1418" w:type="dxa"/>
            <w:tcBorders>
              <w:bottom w:val="nil"/>
            </w:tcBorders>
          </w:tcPr>
          <w:p w14:paraId="61937810" w14:textId="77777777" w:rsidR="004E0A45" w:rsidRPr="004B3904" w:rsidRDefault="004E0A45" w:rsidP="004E0A45">
            <w:pPr>
              <w:spacing w:line="360" w:lineRule="auto"/>
              <w:jc w:val="right"/>
              <w:rPr>
                <w:rFonts w:eastAsia="Calibri"/>
              </w:rPr>
            </w:pPr>
          </w:p>
        </w:tc>
        <w:tc>
          <w:tcPr>
            <w:tcW w:w="1134" w:type="dxa"/>
            <w:tcBorders>
              <w:bottom w:val="nil"/>
              <w:right w:val="nil"/>
            </w:tcBorders>
          </w:tcPr>
          <w:p w14:paraId="7171D57A" w14:textId="77777777" w:rsidR="004E0A45" w:rsidRPr="004B3904" w:rsidRDefault="004E0A45" w:rsidP="004E0A45">
            <w:pPr>
              <w:spacing w:line="360" w:lineRule="auto"/>
              <w:jc w:val="right"/>
              <w:rPr>
                <w:rFonts w:eastAsia="Calibri"/>
              </w:rPr>
            </w:pPr>
            <w:r w:rsidRPr="004B3904">
              <w:rPr>
                <w:rFonts w:eastAsia="Calibri" w:cs="Calibri"/>
                <w:color w:val="000000"/>
              </w:rPr>
              <w:t>&lt;0.001</w:t>
            </w:r>
          </w:p>
        </w:tc>
      </w:tr>
      <w:tr w:rsidR="004E0A45" w:rsidRPr="004B3904" w14:paraId="16564C5C" w14:textId="77777777" w:rsidTr="004E0A45">
        <w:tc>
          <w:tcPr>
            <w:tcW w:w="2268" w:type="dxa"/>
            <w:tcBorders>
              <w:top w:val="nil"/>
              <w:left w:val="nil"/>
              <w:bottom w:val="nil"/>
            </w:tcBorders>
          </w:tcPr>
          <w:p w14:paraId="1F0C2B3E" w14:textId="77777777" w:rsidR="004E0A45" w:rsidRPr="004B3904" w:rsidRDefault="004E0A45" w:rsidP="004E0A45">
            <w:pPr>
              <w:spacing w:line="360" w:lineRule="auto"/>
              <w:rPr>
                <w:rFonts w:eastAsia="Calibri"/>
              </w:rPr>
            </w:pPr>
            <w:r w:rsidRPr="004B3904">
              <w:rPr>
                <w:rFonts w:eastAsia="Calibri"/>
              </w:rPr>
              <w:t>1</w:t>
            </w:r>
          </w:p>
        </w:tc>
        <w:tc>
          <w:tcPr>
            <w:tcW w:w="851" w:type="dxa"/>
            <w:tcBorders>
              <w:top w:val="nil"/>
              <w:bottom w:val="nil"/>
            </w:tcBorders>
            <w:vAlign w:val="bottom"/>
          </w:tcPr>
          <w:p w14:paraId="30E3B3DB"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7</w:t>
            </w:r>
          </w:p>
        </w:tc>
        <w:tc>
          <w:tcPr>
            <w:tcW w:w="1417" w:type="dxa"/>
            <w:tcBorders>
              <w:top w:val="nil"/>
              <w:bottom w:val="nil"/>
              <w:right w:val="single" w:sz="2" w:space="0" w:color="auto"/>
            </w:tcBorders>
            <w:vAlign w:val="bottom"/>
          </w:tcPr>
          <w:p w14:paraId="2A77933B"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9</w:t>
            </w:r>
            <w:r w:rsidRPr="004B3904">
              <w:rPr>
                <w:rFonts w:eastAsia="Calibri" w:cs="Calibri"/>
                <w:color w:val="000000"/>
              </w:rPr>
              <w:t>, 1.1</w:t>
            </w:r>
            <w:r>
              <w:rPr>
                <w:rFonts w:eastAsia="Calibri" w:cs="Calibri"/>
                <w:color w:val="000000"/>
              </w:rPr>
              <w:t>9</w:t>
            </w:r>
          </w:p>
        </w:tc>
        <w:tc>
          <w:tcPr>
            <w:tcW w:w="1134" w:type="dxa"/>
            <w:tcBorders>
              <w:top w:val="nil"/>
              <w:left w:val="single" w:sz="2" w:space="0" w:color="auto"/>
              <w:bottom w:val="nil"/>
              <w:right w:val="single" w:sz="2" w:space="0" w:color="auto"/>
            </w:tcBorders>
          </w:tcPr>
          <w:p w14:paraId="4857FA87" w14:textId="77777777" w:rsidR="004E0A45" w:rsidRPr="004B3904" w:rsidRDefault="004E0A45" w:rsidP="004E0A45">
            <w:pPr>
              <w:spacing w:line="360" w:lineRule="auto"/>
              <w:jc w:val="right"/>
              <w:rPr>
                <w:rFonts w:eastAsia="Calibri"/>
              </w:rPr>
            </w:pPr>
          </w:p>
        </w:tc>
        <w:tc>
          <w:tcPr>
            <w:tcW w:w="709" w:type="dxa"/>
            <w:tcBorders>
              <w:top w:val="nil"/>
              <w:left w:val="single" w:sz="2" w:space="0" w:color="auto"/>
              <w:bottom w:val="nil"/>
            </w:tcBorders>
            <w:vAlign w:val="bottom"/>
          </w:tcPr>
          <w:p w14:paraId="7232DA71"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2</w:t>
            </w:r>
          </w:p>
        </w:tc>
        <w:tc>
          <w:tcPr>
            <w:tcW w:w="1418" w:type="dxa"/>
            <w:tcBorders>
              <w:top w:val="nil"/>
              <w:bottom w:val="nil"/>
              <w:right w:val="single" w:sz="2" w:space="0" w:color="auto"/>
            </w:tcBorders>
            <w:vAlign w:val="bottom"/>
          </w:tcPr>
          <w:p w14:paraId="23F3133E"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0.7</w:t>
            </w:r>
            <w:r>
              <w:rPr>
                <w:rFonts w:eastAsia="Calibri" w:cs="Calibri"/>
                <w:color w:val="000000"/>
              </w:rPr>
              <w:t>5</w:t>
            </w:r>
            <w:r w:rsidRPr="004B3904">
              <w:rPr>
                <w:rFonts w:eastAsia="Calibri" w:cs="Calibri"/>
                <w:color w:val="000000"/>
              </w:rPr>
              <w:t>, 1.1</w:t>
            </w:r>
            <w:r>
              <w:rPr>
                <w:rFonts w:eastAsia="Calibri" w:cs="Calibri"/>
                <w:color w:val="000000"/>
              </w:rPr>
              <w:t>4</w:t>
            </w:r>
          </w:p>
        </w:tc>
        <w:tc>
          <w:tcPr>
            <w:tcW w:w="1134" w:type="dxa"/>
            <w:tcBorders>
              <w:top w:val="nil"/>
              <w:left w:val="single" w:sz="2" w:space="0" w:color="auto"/>
              <w:bottom w:val="nil"/>
              <w:right w:val="nil"/>
            </w:tcBorders>
          </w:tcPr>
          <w:p w14:paraId="3F360478" w14:textId="77777777" w:rsidR="004E0A45" w:rsidRPr="004B3904" w:rsidRDefault="004E0A45" w:rsidP="004E0A45">
            <w:pPr>
              <w:spacing w:line="360" w:lineRule="auto"/>
              <w:jc w:val="right"/>
              <w:rPr>
                <w:rFonts w:eastAsia="Calibri"/>
              </w:rPr>
            </w:pPr>
          </w:p>
        </w:tc>
      </w:tr>
      <w:tr w:rsidR="004E0A45" w:rsidRPr="004B3904" w14:paraId="77029D58" w14:textId="77777777" w:rsidTr="004E0A45">
        <w:tc>
          <w:tcPr>
            <w:tcW w:w="2268" w:type="dxa"/>
            <w:tcBorders>
              <w:top w:val="nil"/>
              <w:left w:val="nil"/>
              <w:bottom w:val="nil"/>
            </w:tcBorders>
          </w:tcPr>
          <w:p w14:paraId="07BC13F5" w14:textId="77777777" w:rsidR="004E0A45" w:rsidRPr="004B3904" w:rsidRDefault="004E0A45" w:rsidP="004E0A45">
            <w:pPr>
              <w:spacing w:line="360" w:lineRule="auto"/>
              <w:rPr>
                <w:rFonts w:eastAsia="Calibri"/>
              </w:rPr>
            </w:pPr>
            <w:r w:rsidRPr="004B3904">
              <w:rPr>
                <w:rFonts w:eastAsia="Calibri"/>
              </w:rPr>
              <w:t>2</w:t>
            </w:r>
          </w:p>
        </w:tc>
        <w:tc>
          <w:tcPr>
            <w:tcW w:w="851" w:type="dxa"/>
            <w:tcBorders>
              <w:top w:val="nil"/>
              <w:bottom w:val="nil"/>
            </w:tcBorders>
            <w:vAlign w:val="bottom"/>
          </w:tcPr>
          <w:p w14:paraId="555649C3"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31</w:t>
            </w:r>
          </w:p>
        </w:tc>
        <w:tc>
          <w:tcPr>
            <w:tcW w:w="1417" w:type="dxa"/>
            <w:tcBorders>
              <w:top w:val="nil"/>
              <w:bottom w:val="nil"/>
              <w:right w:val="single" w:sz="2" w:space="0" w:color="auto"/>
            </w:tcBorders>
            <w:vAlign w:val="bottom"/>
          </w:tcPr>
          <w:p w14:paraId="6A589AAC"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1.0</w:t>
            </w:r>
            <w:r>
              <w:rPr>
                <w:rFonts w:eastAsia="Calibri" w:cs="Calibri"/>
                <w:color w:val="000000"/>
              </w:rPr>
              <w:t>3</w:t>
            </w:r>
            <w:r w:rsidRPr="004B3904">
              <w:rPr>
                <w:rFonts w:eastAsia="Calibri" w:cs="Calibri"/>
                <w:color w:val="000000"/>
              </w:rPr>
              <w:t>, 1.6</w:t>
            </w:r>
            <w:r>
              <w:rPr>
                <w:rFonts w:eastAsia="Calibri" w:cs="Calibri"/>
                <w:color w:val="000000"/>
              </w:rPr>
              <w:t>6</w:t>
            </w:r>
          </w:p>
        </w:tc>
        <w:tc>
          <w:tcPr>
            <w:tcW w:w="1134" w:type="dxa"/>
            <w:tcBorders>
              <w:top w:val="nil"/>
              <w:left w:val="single" w:sz="2" w:space="0" w:color="auto"/>
              <w:bottom w:val="nil"/>
              <w:right w:val="single" w:sz="2" w:space="0" w:color="auto"/>
            </w:tcBorders>
          </w:tcPr>
          <w:p w14:paraId="6432BAB5" w14:textId="77777777" w:rsidR="004E0A45" w:rsidRPr="004B3904" w:rsidRDefault="004E0A45" w:rsidP="004E0A45">
            <w:pPr>
              <w:spacing w:line="360" w:lineRule="auto"/>
              <w:jc w:val="right"/>
              <w:rPr>
                <w:rFonts w:eastAsia="Calibri"/>
              </w:rPr>
            </w:pPr>
          </w:p>
        </w:tc>
        <w:tc>
          <w:tcPr>
            <w:tcW w:w="709" w:type="dxa"/>
            <w:tcBorders>
              <w:top w:val="nil"/>
              <w:left w:val="single" w:sz="2" w:space="0" w:color="auto"/>
              <w:bottom w:val="nil"/>
            </w:tcBorders>
            <w:vAlign w:val="bottom"/>
          </w:tcPr>
          <w:p w14:paraId="0931A61F"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20</w:t>
            </w:r>
          </w:p>
        </w:tc>
        <w:tc>
          <w:tcPr>
            <w:tcW w:w="1418" w:type="dxa"/>
            <w:tcBorders>
              <w:top w:val="nil"/>
              <w:bottom w:val="nil"/>
              <w:right w:val="single" w:sz="2" w:space="0" w:color="auto"/>
            </w:tcBorders>
            <w:vAlign w:val="bottom"/>
          </w:tcPr>
          <w:p w14:paraId="50BEAA1C"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0.9</w:t>
            </w:r>
            <w:r>
              <w:rPr>
                <w:rFonts w:eastAsia="Calibri" w:cs="Calibri"/>
                <w:color w:val="000000"/>
              </w:rPr>
              <w:t>4</w:t>
            </w:r>
            <w:r w:rsidRPr="004B3904">
              <w:rPr>
                <w:rFonts w:eastAsia="Calibri" w:cs="Calibri"/>
                <w:color w:val="000000"/>
              </w:rPr>
              <w:t>, 1.5</w:t>
            </w:r>
            <w:r>
              <w:rPr>
                <w:rFonts w:eastAsia="Calibri" w:cs="Calibri"/>
                <w:color w:val="000000"/>
              </w:rPr>
              <w:t>5</w:t>
            </w:r>
          </w:p>
        </w:tc>
        <w:tc>
          <w:tcPr>
            <w:tcW w:w="1134" w:type="dxa"/>
            <w:tcBorders>
              <w:top w:val="nil"/>
              <w:left w:val="single" w:sz="2" w:space="0" w:color="auto"/>
              <w:bottom w:val="nil"/>
              <w:right w:val="nil"/>
            </w:tcBorders>
          </w:tcPr>
          <w:p w14:paraId="3D90CC83" w14:textId="77777777" w:rsidR="004E0A45" w:rsidRPr="004B3904" w:rsidRDefault="004E0A45" w:rsidP="004E0A45">
            <w:pPr>
              <w:spacing w:line="360" w:lineRule="auto"/>
              <w:jc w:val="right"/>
              <w:rPr>
                <w:rFonts w:eastAsia="Calibri"/>
              </w:rPr>
            </w:pPr>
          </w:p>
        </w:tc>
      </w:tr>
      <w:tr w:rsidR="004E0A45" w:rsidRPr="004B3904" w14:paraId="6D6E7AC9" w14:textId="77777777" w:rsidTr="004E0A45">
        <w:tc>
          <w:tcPr>
            <w:tcW w:w="2268" w:type="dxa"/>
            <w:tcBorders>
              <w:top w:val="nil"/>
              <w:left w:val="nil"/>
            </w:tcBorders>
          </w:tcPr>
          <w:p w14:paraId="3A5B3E6B" w14:textId="77777777" w:rsidR="004E0A45" w:rsidRPr="004B3904" w:rsidRDefault="004E0A45" w:rsidP="004E0A45">
            <w:pPr>
              <w:spacing w:line="360" w:lineRule="auto"/>
              <w:rPr>
                <w:rFonts w:eastAsia="Calibri"/>
              </w:rPr>
            </w:pPr>
            <w:r w:rsidRPr="004B3904">
              <w:rPr>
                <w:rFonts w:eastAsia="Calibri"/>
              </w:rPr>
              <w:t>≥3</w:t>
            </w:r>
          </w:p>
        </w:tc>
        <w:tc>
          <w:tcPr>
            <w:tcW w:w="851" w:type="dxa"/>
            <w:tcBorders>
              <w:top w:val="nil"/>
            </w:tcBorders>
            <w:vAlign w:val="bottom"/>
          </w:tcPr>
          <w:p w14:paraId="597655AD"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91</w:t>
            </w:r>
          </w:p>
        </w:tc>
        <w:tc>
          <w:tcPr>
            <w:tcW w:w="1417" w:type="dxa"/>
            <w:tcBorders>
              <w:top w:val="nil"/>
              <w:right w:val="single" w:sz="2" w:space="0" w:color="auto"/>
            </w:tcBorders>
            <w:vAlign w:val="bottom"/>
          </w:tcPr>
          <w:p w14:paraId="2BC1C0A4"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w:t>
            </w:r>
            <w:r>
              <w:rPr>
                <w:rFonts w:eastAsia="Calibri" w:cs="Calibri"/>
                <w:color w:val="000000"/>
              </w:rPr>
              <w:t>50</w:t>
            </w:r>
            <w:r w:rsidRPr="004B3904">
              <w:rPr>
                <w:rFonts w:eastAsia="Calibri" w:cs="Calibri"/>
                <w:color w:val="000000"/>
              </w:rPr>
              <w:t>, 2.</w:t>
            </w:r>
            <w:r>
              <w:rPr>
                <w:rFonts w:eastAsia="Calibri" w:cs="Calibri"/>
                <w:color w:val="000000"/>
              </w:rPr>
              <w:t>44</w:t>
            </w:r>
          </w:p>
        </w:tc>
        <w:tc>
          <w:tcPr>
            <w:tcW w:w="1134" w:type="dxa"/>
            <w:tcBorders>
              <w:top w:val="nil"/>
              <w:left w:val="single" w:sz="2" w:space="0" w:color="auto"/>
              <w:bottom w:val="single" w:sz="2" w:space="0" w:color="auto"/>
              <w:right w:val="single" w:sz="2" w:space="0" w:color="auto"/>
            </w:tcBorders>
          </w:tcPr>
          <w:p w14:paraId="4308118B" w14:textId="77777777" w:rsidR="004E0A45" w:rsidRPr="004B3904" w:rsidRDefault="004E0A45" w:rsidP="004E0A45">
            <w:pPr>
              <w:spacing w:line="360" w:lineRule="auto"/>
              <w:jc w:val="right"/>
              <w:rPr>
                <w:rFonts w:eastAsia="Calibri"/>
              </w:rPr>
            </w:pPr>
          </w:p>
        </w:tc>
        <w:tc>
          <w:tcPr>
            <w:tcW w:w="709" w:type="dxa"/>
            <w:tcBorders>
              <w:top w:val="nil"/>
              <w:left w:val="single" w:sz="2" w:space="0" w:color="auto"/>
            </w:tcBorders>
            <w:vAlign w:val="bottom"/>
          </w:tcPr>
          <w:p w14:paraId="2795E3A7" w14:textId="77777777" w:rsidR="004E0A45" w:rsidRPr="004B3904" w:rsidRDefault="004E0A45" w:rsidP="004E0A45">
            <w:pPr>
              <w:spacing w:line="360" w:lineRule="auto"/>
              <w:jc w:val="right"/>
              <w:rPr>
                <w:rFonts w:eastAsia="Calibri" w:cs="Calibri"/>
                <w:color w:val="000000"/>
              </w:rPr>
            </w:pPr>
            <w:r w:rsidRPr="00DD20FE">
              <w:rPr>
                <w:rFonts w:eastAsia="Calibri" w:cs="Calibri"/>
                <w:color w:val="000000"/>
              </w:rPr>
              <w:t>1.6</w:t>
            </w:r>
            <w:r>
              <w:rPr>
                <w:rFonts w:eastAsia="Calibri" w:cs="Calibri"/>
                <w:color w:val="000000"/>
              </w:rPr>
              <w:t>5</w:t>
            </w:r>
          </w:p>
        </w:tc>
        <w:tc>
          <w:tcPr>
            <w:tcW w:w="1418" w:type="dxa"/>
            <w:tcBorders>
              <w:top w:val="nil"/>
              <w:right w:val="single" w:sz="2" w:space="0" w:color="auto"/>
            </w:tcBorders>
            <w:vAlign w:val="bottom"/>
          </w:tcPr>
          <w:p w14:paraId="3C4B558F" w14:textId="77777777" w:rsidR="004E0A45" w:rsidRPr="004B3904" w:rsidRDefault="004E0A45" w:rsidP="004E0A45">
            <w:pPr>
              <w:spacing w:line="360" w:lineRule="auto"/>
              <w:jc w:val="right"/>
              <w:rPr>
                <w:rFonts w:eastAsia="Calibri" w:cs="Calibri"/>
                <w:color w:val="000000"/>
              </w:rPr>
            </w:pPr>
            <w:r w:rsidRPr="004B3904">
              <w:rPr>
                <w:rFonts w:eastAsia="Calibri" w:cs="Calibri"/>
                <w:color w:val="000000"/>
              </w:rPr>
              <w:t>1.2</w:t>
            </w:r>
            <w:r>
              <w:rPr>
                <w:rFonts w:eastAsia="Calibri" w:cs="Calibri"/>
                <w:color w:val="000000"/>
              </w:rPr>
              <w:t>6</w:t>
            </w:r>
            <w:r w:rsidRPr="004B3904">
              <w:rPr>
                <w:rFonts w:eastAsia="Calibri" w:cs="Calibri"/>
                <w:color w:val="000000"/>
              </w:rPr>
              <w:t>, 2.1</w:t>
            </w:r>
            <w:r>
              <w:rPr>
                <w:rFonts w:eastAsia="Calibri" w:cs="Calibri"/>
                <w:color w:val="000000"/>
              </w:rPr>
              <w:t>6</w:t>
            </w:r>
          </w:p>
        </w:tc>
        <w:tc>
          <w:tcPr>
            <w:tcW w:w="1134" w:type="dxa"/>
            <w:tcBorders>
              <w:top w:val="nil"/>
              <w:left w:val="single" w:sz="2" w:space="0" w:color="auto"/>
              <w:bottom w:val="single" w:sz="2" w:space="0" w:color="auto"/>
              <w:right w:val="nil"/>
            </w:tcBorders>
          </w:tcPr>
          <w:p w14:paraId="311E2B43" w14:textId="77777777" w:rsidR="004E0A45" w:rsidRPr="004B3904" w:rsidRDefault="004E0A45" w:rsidP="004E0A45">
            <w:pPr>
              <w:spacing w:line="360" w:lineRule="auto"/>
              <w:jc w:val="right"/>
              <w:rPr>
                <w:rFonts w:eastAsia="Calibri"/>
              </w:rPr>
            </w:pPr>
          </w:p>
        </w:tc>
      </w:tr>
    </w:tbl>
    <w:p w14:paraId="42695BDE" w14:textId="77777777" w:rsidR="004E0A45" w:rsidRDefault="004E0A45" w:rsidP="004E0A45">
      <w:pPr>
        <w:spacing w:after="0" w:line="240" w:lineRule="auto"/>
        <w:rPr>
          <w:rFonts w:ascii="Calibri" w:hAnsi="Calibri" w:cs="Calibri"/>
          <w:color w:val="1F497D"/>
        </w:rPr>
      </w:pPr>
      <w:r w:rsidRPr="0092032C">
        <w:t>*</w:t>
      </w:r>
      <w:r w:rsidRPr="0083433E">
        <w:t xml:space="preserve"> </w:t>
      </w:r>
      <w:r w:rsidRPr="001F1EA9">
        <w:t>χ</w:t>
      </w:r>
      <w:r w:rsidRPr="001F1EA9">
        <w:rPr>
          <w:vertAlign w:val="superscript"/>
        </w:rPr>
        <w:t>2</w:t>
      </w:r>
      <w:r w:rsidRPr="0092032C">
        <w:t>test</w:t>
      </w:r>
      <w:r>
        <w:rPr>
          <w:rFonts w:ascii="Calibri" w:hAnsi="Calibri" w:cs="Calibri"/>
          <w:color w:val="1F497D"/>
        </w:rPr>
        <w:t xml:space="preserve"> </w:t>
      </w:r>
    </w:p>
    <w:p w14:paraId="5EF62E63" w14:textId="77777777" w:rsidR="004E0A45" w:rsidRDefault="004E0A45" w:rsidP="004E0A45">
      <w:pPr>
        <w:spacing w:after="0" w:line="240" w:lineRule="auto"/>
      </w:pPr>
      <w:r w:rsidRPr="00A41E34">
        <w:rPr>
          <w:rFonts w:eastAsia="Calibri"/>
          <w:b/>
        </w:rPr>
        <w:t>†</w:t>
      </w:r>
      <w:r w:rsidRPr="0092032C">
        <w:t>Wald test</w:t>
      </w:r>
    </w:p>
    <w:p w14:paraId="255E6488" w14:textId="77777777" w:rsidR="004E0A45" w:rsidRPr="0092032C" w:rsidRDefault="004E0A45" w:rsidP="004E0A45">
      <w:pPr>
        <w:spacing w:after="0" w:line="240" w:lineRule="auto"/>
      </w:pPr>
      <w:r w:rsidRPr="0092032C">
        <w:t xml:space="preserve">Adjustment </w:t>
      </w:r>
      <w:r>
        <w:t>for all the other variables in the model</w:t>
      </w:r>
    </w:p>
    <w:p w14:paraId="3E160E4E" w14:textId="1231E178" w:rsidR="00F4576B" w:rsidRPr="00F4576B" w:rsidRDefault="00F4576B" w:rsidP="00416A39">
      <w:pPr>
        <w:spacing w:line="360" w:lineRule="auto"/>
        <w:rPr>
          <w:rFonts w:ascii="Arial" w:eastAsia="Calibri" w:hAnsi="Arial" w:cs="Arial"/>
          <w:lang w:val="en-US"/>
        </w:rPr>
      </w:pPr>
    </w:p>
    <w:sectPr w:rsidR="00F4576B" w:rsidRPr="00F457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D7D54" w14:textId="77777777" w:rsidR="004E0A45" w:rsidRDefault="004E0A45" w:rsidP="009F4291">
      <w:pPr>
        <w:spacing w:after="0" w:line="240" w:lineRule="auto"/>
      </w:pPr>
      <w:r>
        <w:separator/>
      </w:r>
    </w:p>
  </w:endnote>
  <w:endnote w:type="continuationSeparator" w:id="0">
    <w:p w14:paraId="6FA3A347" w14:textId="77777777" w:rsidR="004E0A45" w:rsidRDefault="004E0A45" w:rsidP="009F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9C67B" w14:textId="77777777" w:rsidR="004E0A45" w:rsidRDefault="004E0A45" w:rsidP="009F4291">
      <w:pPr>
        <w:spacing w:after="0" w:line="240" w:lineRule="auto"/>
      </w:pPr>
      <w:r>
        <w:separator/>
      </w:r>
    </w:p>
  </w:footnote>
  <w:footnote w:type="continuationSeparator" w:id="0">
    <w:p w14:paraId="303606C8" w14:textId="77777777" w:rsidR="004E0A45" w:rsidRDefault="004E0A45" w:rsidP="009F4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tp0v2ty0r2tjea9edvp007rpxs0s0twasx&quot;&gt;My EndNote Library&lt;record-ids&gt;&lt;item&gt;451&lt;/item&gt;&lt;item&gt;456&lt;/item&gt;&lt;item&gt;458&lt;/item&gt;&lt;item&gt;474&lt;/item&gt;&lt;item&gt;551&lt;/item&gt;&lt;item&gt;618&lt;/item&gt;&lt;item&gt;624&lt;/item&gt;&lt;item&gt;625&lt;/item&gt;&lt;item&gt;631&lt;/item&gt;&lt;item&gt;633&lt;/item&gt;&lt;item&gt;638&lt;/item&gt;&lt;item&gt;653&lt;/item&gt;&lt;item&gt;657&lt;/item&gt;&lt;item&gt;662&lt;/item&gt;&lt;item&gt;673&lt;/item&gt;&lt;item&gt;675&lt;/item&gt;&lt;item&gt;679&lt;/item&gt;&lt;item&gt;690&lt;/item&gt;&lt;item&gt;696&lt;/item&gt;&lt;item&gt;698&lt;/item&gt;&lt;item&gt;699&lt;/item&gt;&lt;item&gt;701&lt;/item&gt;&lt;item&gt;704&lt;/item&gt;&lt;item&gt;708&lt;/item&gt;&lt;item&gt;713&lt;/item&gt;&lt;item&gt;714&lt;/item&gt;&lt;item&gt;715&lt;/item&gt;&lt;item&gt;717&lt;/item&gt;&lt;item&gt;718&lt;/item&gt;&lt;item&gt;719&lt;/item&gt;&lt;item&gt;721&lt;/item&gt;&lt;item&gt;722&lt;/item&gt;&lt;item&gt;723&lt;/item&gt;&lt;item&gt;726&lt;/item&gt;&lt;item&gt;737&lt;/item&gt;&lt;item&gt;738&lt;/item&gt;&lt;item&gt;739&lt;/item&gt;&lt;item&gt;741&lt;/item&gt;&lt;item&gt;742&lt;/item&gt;&lt;item&gt;744&lt;/item&gt;&lt;item&gt;746&lt;/item&gt;&lt;item&gt;747&lt;/item&gt;&lt;item&gt;748&lt;/item&gt;&lt;item&gt;750&lt;/item&gt;&lt;item&gt;751&lt;/item&gt;&lt;item&gt;752&lt;/item&gt;&lt;item&gt;753&lt;/item&gt;&lt;item&gt;754&lt;/item&gt;&lt;item&gt;755&lt;/item&gt;&lt;item&gt;16754&lt;/item&gt;&lt;item&gt;16755&lt;/item&gt;&lt;/record-ids&gt;&lt;/item&gt;&lt;/Libraries&gt;"/>
  </w:docVars>
  <w:rsids>
    <w:rsidRoot w:val="004255C4"/>
    <w:rsid w:val="00006C0B"/>
    <w:rsid w:val="000130B2"/>
    <w:rsid w:val="0001333B"/>
    <w:rsid w:val="00026594"/>
    <w:rsid w:val="00026B51"/>
    <w:rsid w:val="00026E7A"/>
    <w:rsid w:val="0003229B"/>
    <w:rsid w:val="000364D4"/>
    <w:rsid w:val="00042A6B"/>
    <w:rsid w:val="00050586"/>
    <w:rsid w:val="0006404D"/>
    <w:rsid w:val="0007116D"/>
    <w:rsid w:val="0007264A"/>
    <w:rsid w:val="00087B06"/>
    <w:rsid w:val="000A417F"/>
    <w:rsid w:val="000C5586"/>
    <w:rsid w:val="000D163D"/>
    <w:rsid w:val="000D66FD"/>
    <w:rsid w:val="000E0A5D"/>
    <w:rsid w:val="000E35C3"/>
    <w:rsid w:val="000E479C"/>
    <w:rsid w:val="000F04CE"/>
    <w:rsid w:val="000F05F4"/>
    <w:rsid w:val="000F517D"/>
    <w:rsid w:val="001241F2"/>
    <w:rsid w:val="00135FFF"/>
    <w:rsid w:val="001620BF"/>
    <w:rsid w:val="001627DD"/>
    <w:rsid w:val="00192953"/>
    <w:rsid w:val="00197E00"/>
    <w:rsid w:val="001B17C4"/>
    <w:rsid w:val="001B74E6"/>
    <w:rsid w:val="001C0DC4"/>
    <w:rsid w:val="001C3B7E"/>
    <w:rsid w:val="001D1376"/>
    <w:rsid w:val="001D26E0"/>
    <w:rsid w:val="001D69DF"/>
    <w:rsid w:val="001E252B"/>
    <w:rsid w:val="001E42A3"/>
    <w:rsid w:val="001E78BC"/>
    <w:rsid w:val="001F02F9"/>
    <w:rsid w:val="00202D14"/>
    <w:rsid w:val="002034D4"/>
    <w:rsid w:val="002048C7"/>
    <w:rsid w:val="00211AC5"/>
    <w:rsid w:val="00213DCD"/>
    <w:rsid w:val="002157C4"/>
    <w:rsid w:val="00223187"/>
    <w:rsid w:val="0022361A"/>
    <w:rsid w:val="00230C0D"/>
    <w:rsid w:val="00240905"/>
    <w:rsid w:val="00244172"/>
    <w:rsid w:val="002442D6"/>
    <w:rsid w:val="00244A5E"/>
    <w:rsid w:val="00254E48"/>
    <w:rsid w:val="00255638"/>
    <w:rsid w:val="00263015"/>
    <w:rsid w:val="00274DA9"/>
    <w:rsid w:val="00276F44"/>
    <w:rsid w:val="00294CBD"/>
    <w:rsid w:val="002A20C3"/>
    <w:rsid w:val="002A24C4"/>
    <w:rsid w:val="002B2FC5"/>
    <w:rsid w:val="002B5828"/>
    <w:rsid w:val="002D0C96"/>
    <w:rsid w:val="002E31B4"/>
    <w:rsid w:val="002E60BC"/>
    <w:rsid w:val="002F00C4"/>
    <w:rsid w:val="002F3E25"/>
    <w:rsid w:val="002F48A5"/>
    <w:rsid w:val="002F51CD"/>
    <w:rsid w:val="00302872"/>
    <w:rsid w:val="003045DB"/>
    <w:rsid w:val="00305995"/>
    <w:rsid w:val="00307B59"/>
    <w:rsid w:val="00315A9E"/>
    <w:rsid w:val="00326DF5"/>
    <w:rsid w:val="00340FE8"/>
    <w:rsid w:val="003449E3"/>
    <w:rsid w:val="00353F6E"/>
    <w:rsid w:val="0035449C"/>
    <w:rsid w:val="00357A31"/>
    <w:rsid w:val="00370E99"/>
    <w:rsid w:val="0038625E"/>
    <w:rsid w:val="00390272"/>
    <w:rsid w:val="00393E76"/>
    <w:rsid w:val="003A41D2"/>
    <w:rsid w:val="003B519A"/>
    <w:rsid w:val="003D03D4"/>
    <w:rsid w:val="003D0564"/>
    <w:rsid w:val="003D7696"/>
    <w:rsid w:val="003E2288"/>
    <w:rsid w:val="003F2039"/>
    <w:rsid w:val="00412C82"/>
    <w:rsid w:val="00416A39"/>
    <w:rsid w:val="004255C4"/>
    <w:rsid w:val="00430D7F"/>
    <w:rsid w:val="00440B9C"/>
    <w:rsid w:val="00442F01"/>
    <w:rsid w:val="00443AB9"/>
    <w:rsid w:val="0044651A"/>
    <w:rsid w:val="00455E95"/>
    <w:rsid w:val="004560E3"/>
    <w:rsid w:val="0046027B"/>
    <w:rsid w:val="0046259D"/>
    <w:rsid w:val="00463E1C"/>
    <w:rsid w:val="00476C86"/>
    <w:rsid w:val="00484EDE"/>
    <w:rsid w:val="00494519"/>
    <w:rsid w:val="00497225"/>
    <w:rsid w:val="004B005A"/>
    <w:rsid w:val="004C14BD"/>
    <w:rsid w:val="004C270C"/>
    <w:rsid w:val="004C3834"/>
    <w:rsid w:val="004C6471"/>
    <w:rsid w:val="004D4E5F"/>
    <w:rsid w:val="004E0075"/>
    <w:rsid w:val="004E0A45"/>
    <w:rsid w:val="004F5DE1"/>
    <w:rsid w:val="004F6D52"/>
    <w:rsid w:val="00507551"/>
    <w:rsid w:val="005117B7"/>
    <w:rsid w:val="0052320F"/>
    <w:rsid w:val="00527537"/>
    <w:rsid w:val="0054694E"/>
    <w:rsid w:val="00546ECC"/>
    <w:rsid w:val="00560992"/>
    <w:rsid w:val="00571E03"/>
    <w:rsid w:val="00574FA6"/>
    <w:rsid w:val="00582BC9"/>
    <w:rsid w:val="00583D0B"/>
    <w:rsid w:val="005849CC"/>
    <w:rsid w:val="00587B2F"/>
    <w:rsid w:val="00593534"/>
    <w:rsid w:val="005971A3"/>
    <w:rsid w:val="005A11C1"/>
    <w:rsid w:val="005A15C2"/>
    <w:rsid w:val="005A289F"/>
    <w:rsid w:val="005A661B"/>
    <w:rsid w:val="005C28F1"/>
    <w:rsid w:val="005D0933"/>
    <w:rsid w:val="005D0C3F"/>
    <w:rsid w:val="005E07C3"/>
    <w:rsid w:val="005F3390"/>
    <w:rsid w:val="0060290E"/>
    <w:rsid w:val="0061102A"/>
    <w:rsid w:val="00611B41"/>
    <w:rsid w:val="006130E4"/>
    <w:rsid w:val="00614868"/>
    <w:rsid w:val="00614D18"/>
    <w:rsid w:val="00616D97"/>
    <w:rsid w:val="00633B97"/>
    <w:rsid w:val="00637D1C"/>
    <w:rsid w:val="0064676C"/>
    <w:rsid w:val="00646AB6"/>
    <w:rsid w:val="00652D5B"/>
    <w:rsid w:val="006613F7"/>
    <w:rsid w:val="0068117B"/>
    <w:rsid w:val="006930BD"/>
    <w:rsid w:val="006A3BAD"/>
    <w:rsid w:val="006B36C6"/>
    <w:rsid w:val="006B407B"/>
    <w:rsid w:val="006B4421"/>
    <w:rsid w:val="006B5282"/>
    <w:rsid w:val="006B5F36"/>
    <w:rsid w:val="006C3658"/>
    <w:rsid w:val="006F01E2"/>
    <w:rsid w:val="0070689F"/>
    <w:rsid w:val="007231C1"/>
    <w:rsid w:val="00727691"/>
    <w:rsid w:val="00740E43"/>
    <w:rsid w:val="00755DC6"/>
    <w:rsid w:val="007564C1"/>
    <w:rsid w:val="0077201A"/>
    <w:rsid w:val="007737AB"/>
    <w:rsid w:val="00774B0E"/>
    <w:rsid w:val="00781087"/>
    <w:rsid w:val="00782E72"/>
    <w:rsid w:val="007A3486"/>
    <w:rsid w:val="007B178A"/>
    <w:rsid w:val="007C0E4A"/>
    <w:rsid w:val="007C38BD"/>
    <w:rsid w:val="007D05B4"/>
    <w:rsid w:val="007D60CD"/>
    <w:rsid w:val="007D66DE"/>
    <w:rsid w:val="007E2F03"/>
    <w:rsid w:val="007E7F8B"/>
    <w:rsid w:val="007F4734"/>
    <w:rsid w:val="007F4E55"/>
    <w:rsid w:val="0080059E"/>
    <w:rsid w:val="00807FE3"/>
    <w:rsid w:val="00827143"/>
    <w:rsid w:val="008301BA"/>
    <w:rsid w:val="00837854"/>
    <w:rsid w:val="00842919"/>
    <w:rsid w:val="008520E7"/>
    <w:rsid w:val="00856111"/>
    <w:rsid w:val="00862210"/>
    <w:rsid w:val="00880E4C"/>
    <w:rsid w:val="008909B6"/>
    <w:rsid w:val="00895079"/>
    <w:rsid w:val="008C3440"/>
    <w:rsid w:val="008C4530"/>
    <w:rsid w:val="008E010C"/>
    <w:rsid w:val="008E71B7"/>
    <w:rsid w:val="008F28DC"/>
    <w:rsid w:val="008F4826"/>
    <w:rsid w:val="0090244E"/>
    <w:rsid w:val="00904F0A"/>
    <w:rsid w:val="00912576"/>
    <w:rsid w:val="00935EE2"/>
    <w:rsid w:val="00960C59"/>
    <w:rsid w:val="00977A7B"/>
    <w:rsid w:val="00983155"/>
    <w:rsid w:val="009853DD"/>
    <w:rsid w:val="00994FE6"/>
    <w:rsid w:val="009A3EF9"/>
    <w:rsid w:val="009A3FD5"/>
    <w:rsid w:val="009B2486"/>
    <w:rsid w:val="009B3774"/>
    <w:rsid w:val="009E3862"/>
    <w:rsid w:val="009F4291"/>
    <w:rsid w:val="00A018C1"/>
    <w:rsid w:val="00A065B5"/>
    <w:rsid w:val="00A20488"/>
    <w:rsid w:val="00A45893"/>
    <w:rsid w:val="00A62BFC"/>
    <w:rsid w:val="00A63896"/>
    <w:rsid w:val="00A6573E"/>
    <w:rsid w:val="00A678E9"/>
    <w:rsid w:val="00A741DE"/>
    <w:rsid w:val="00A85625"/>
    <w:rsid w:val="00AA2BEB"/>
    <w:rsid w:val="00AB2AD4"/>
    <w:rsid w:val="00AB3293"/>
    <w:rsid w:val="00AB6CBA"/>
    <w:rsid w:val="00AC74F6"/>
    <w:rsid w:val="00AD52BD"/>
    <w:rsid w:val="00AF5E50"/>
    <w:rsid w:val="00AF7533"/>
    <w:rsid w:val="00B0301F"/>
    <w:rsid w:val="00B04636"/>
    <w:rsid w:val="00B07304"/>
    <w:rsid w:val="00B31178"/>
    <w:rsid w:val="00B3279D"/>
    <w:rsid w:val="00B400D1"/>
    <w:rsid w:val="00B43259"/>
    <w:rsid w:val="00B47C17"/>
    <w:rsid w:val="00B55022"/>
    <w:rsid w:val="00B764B2"/>
    <w:rsid w:val="00B807A5"/>
    <w:rsid w:val="00B83DD5"/>
    <w:rsid w:val="00BA2FF4"/>
    <w:rsid w:val="00BC665D"/>
    <w:rsid w:val="00BD0D09"/>
    <w:rsid w:val="00BD439E"/>
    <w:rsid w:val="00BD52CD"/>
    <w:rsid w:val="00BD5574"/>
    <w:rsid w:val="00BE2380"/>
    <w:rsid w:val="00BF78CE"/>
    <w:rsid w:val="00C10057"/>
    <w:rsid w:val="00C230DA"/>
    <w:rsid w:val="00C31C91"/>
    <w:rsid w:val="00C36307"/>
    <w:rsid w:val="00C42B38"/>
    <w:rsid w:val="00C514ED"/>
    <w:rsid w:val="00C65026"/>
    <w:rsid w:val="00C65AF7"/>
    <w:rsid w:val="00C75854"/>
    <w:rsid w:val="00C77A54"/>
    <w:rsid w:val="00C81398"/>
    <w:rsid w:val="00C85B42"/>
    <w:rsid w:val="00C9237D"/>
    <w:rsid w:val="00C95F16"/>
    <w:rsid w:val="00CA003D"/>
    <w:rsid w:val="00CB44EF"/>
    <w:rsid w:val="00CB5494"/>
    <w:rsid w:val="00CD18F9"/>
    <w:rsid w:val="00CD54E7"/>
    <w:rsid w:val="00CD7C5F"/>
    <w:rsid w:val="00CE0058"/>
    <w:rsid w:val="00CE16CA"/>
    <w:rsid w:val="00CE6686"/>
    <w:rsid w:val="00CE7AC0"/>
    <w:rsid w:val="00D059BC"/>
    <w:rsid w:val="00D060B3"/>
    <w:rsid w:val="00D25A6C"/>
    <w:rsid w:val="00D2611D"/>
    <w:rsid w:val="00D2639D"/>
    <w:rsid w:val="00D317A5"/>
    <w:rsid w:val="00D464B6"/>
    <w:rsid w:val="00D74A2A"/>
    <w:rsid w:val="00D7514B"/>
    <w:rsid w:val="00D82428"/>
    <w:rsid w:val="00D827E7"/>
    <w:rsid w:val="00D93C00"/>
    <w:rsid w:val="00D97DE5"/>
    <w:rsid w:val="00DA31AE"/>
    <w:rsid w:val="00DA320F"/>
    <w:rsid w:val="00DA4C0A"/>
    <w:rsid w:val="00DB0CFC"/>
    <w:rsid w:val="00DB303E"/>
    <w:rsid w:val="00DC6CCC"/>
    <w:rsid w:val="00DC7639"/>
    <w:rsid w:val="00DD20FE"/>
    <w:rsid w:val="00DE38DB"/>
    <w:rsid w:val="00DE4E77"/>
    <w:rsid w:val="00DE7C2A"/>
    <w:rsid w:val="00DF0FA8"/>
    <w:rsid w:val="00DF1CA7"/>
    <w:rsid w:val="00DF2B17"/>
    <w:rsid w:val="00DF34DC"/>
    <w:rsid w:val="00E003EE"/>
    <w:rsid w:val="00E10FEA"/>
    <w:rsid w:val="00E2395D"/>
    <w:rsid w:val="00E2798A"/>
    <w:rsid w:val="00E4006A"/>
    <w:rsid w:val="00E52CAE"/>
    <w:rsid w:val="00E57C3D"/>
    <w:rsid w:val="00E641EC"/>
    <w:rsid w:val="00E76A97"/>
    <w:rsid w:val="00E856AD"/>
    <w:rsid w:val="00E86EA7"/>
    <w:rsid w:val="00E87B8D"/>
    <w:rsid w:val="00EB3124"/>
    <w:rsid w:val="00EB4005"/>
    <w:rsid w:val="00EB66AC"/>
    <w:rsid w:val="00EC6D8B"/>
    <w:rsid w:val="00ED1E2F"/>
    <w:rsid w:val="00ED20F5"/>
    <w:rsid w:val="00ED2723"/>
    <w:rsid w:val="00EE2CB8"/>
    <w:rsid w:val="00F15AC8"/>
    <w:rsid w:val="00F21B56"/>
    <w:rsid w:val="00F26B1D"/>
    <w:rsid w:val="00F3577F"/>
    <w:rsid w:val="00F3691D"/>
    <w:rsid w:val="00F43728"/>
    <w:rsid w:val="00F4576B"/>
    <w:rsid w:val="00F66DCD"/>
    <w:rsid w:val="00F75128"/>
    <w:rsid w:val="00F7515C"/>
    <w:rsid w:val="00F94FAA"/>
    <w:rsid w:val="00FB4A0E"/>
    <w:rsid w:val="00FC1BF8"/>
    <w:rsid w:val="00FC7B69"/>
    <w:rsid w:val="00FD215C"/>
    <w:rsid w:val="00FD27AF"/>
    <w:rsid w:val="00FE0674"/>
    <w:rsid w:val="00FF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94DE"/>
  <w15:chartTrackingRefBased/>
  <w15:docId w15:val="{A5AF51D5-D4CB-47A5-9D6D-975AFADA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5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55C4"/>
    <w:rPr>
      <w:sz w:val="16"/>
      <w:szCs w:val="16"/>
    </w:rPr>
  </w:style>
  <w:style w:type="paragraph" w:styleId="CommentText">
    <w:name w:val="annotation text"/>
    <w:basedOn w:val="Normal"/>
    <w:link w:val="CommentTextChar"/>
    <w:uiPriority w:val="99"/>
    <w:unhideWhenUsed/>
    <w:rsid w:val="004255C4"/>
    <w:pPr>
      <w:spacing w:line="240" w:lineRule="auto"/>
    </w:pPr>
    <w:rPr>
      <w:sz w:val="20"/>
      <w:szCs w:val="20"/>
    </w:rPr>
  </w:style>
  <w:style w:type="character" w:customStyle="1" w:styleId="CommentTextChar">
    <w:name w:val="Comment Text Char"/>
    <w:basedOn w:val="DefaultParagraphFont"/>
    <w:link w:val="CommentText"/>
    <w:uiPriority w:val="99"/>
    <w:rsid w:val="004255C4"/>
    <w:rPr>
      <w:sz w:val="20"/>
      <w:szCs w:val="20"/>
    </w:rPr>
  </w:style>
  <w:style w:type="paragraph" w:styleId="BalloonText">
    <w:name w:val="Balloon Text"/>
    <w:basedOn w:val="Normal"/>
    <w:link w:val="BalloonTextChar"/>
    <w:uiPriority w:val="99"/>
    <w:semiHidden/>
    <w:unhideWhenUsed/>
    <w:rsid w:val="00425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5C4"/>
    <w:rPr>
      <w:rFonts w:ascii="Segoe UI" w:hAnsi="Segoe UI" w:cs="Segoe UI"/>
      <w:sz w:val="18"/>
      <w:szCs w:val="18"/>
    </w:rPr>
  </w:style>
  <w:style w:type="paragraph" w:customStyle="1" w:styleId="EndNoteBibliographyTitle">
    <w:name w:val="EndNote Bibliography Title"/>
    <w:basedOn w:val="Normal"/>
    <w:link w:val="EndNoteBibliographyTitleChar"/>
    <w:rsid w:val="002F48A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F48A5"/>
    <w:rPr>
      <w:rFonts w:ascii="Calibri" w:hAnsi="Calibri"/>
      <w:noProof/>
      <w:lang w:val="en-US"/>
    </w:rPr>
  </w:style>
  <w:style w:type="paragraph" w:customStyle="1" w:styleId="EndNoteBibliography">
    <w:name w:val="EndNote Bibliography"/>
    <w:basedOn w:val="Normal"/>
    <w:link w:val="EndNoteBibliographyChar"/>
    <w:rsid w:val="002F48A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F48A5"/>
    <w:rPr>
      <w:rFonts w:ascii="Calibri" w:hAnsi="Calibri"/>
      <w:noProof/>
      <w:lang w:val="en-US"/>
    </w:rPr>
  </w:style>
  <w:style w:type="character" w:styleId="Hyperlink">
    <w:name w:val="Hyperlink"/>
    <w:basedOn w:val="DefaultParagraphFont"/>
    <w:uiPriority w:val="99"/>
    <w:unhideWhenUsed/>
    <w:rsid w:val="002F48A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7201A"/>
    <w:rPr>
      <w:b/>
      <w:bCs/>
    </w:rPr>
  </w:style>
  <w:style w:type="character" w:customStyle="1" w:styleId="CommentSubjectChar">
    <w:name w:val="Comment Subject Char"/>
    <w:basedOn w:val="CommentTextChar"/>
    <w:link w:val="CommentSubject"/>
    <w:uiPriority w:val="99"/>
    <w:semiHidden/>
    <w:rsid w:val="0077201A"/>
    <w:rPr>
      <w:b/>
      <w:bCs/>
      <w:sz w:val="20"/>
      <w:szCs w:val="20"/>
    </w:rPr>
  </w:style>
  <w:style w:type="table" w:customStyle="1" w:styleId="TableGrid2">
    <w:name w:val="Table Grid2"/>
    <w:basedOn w:val="TableNormal"/>
    <w:next w:val="TableGrid"/>
    <w:uiPriority w:val="59"/>
    <w:rsid w:val="002B2FC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B2FC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2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291"/>
  </w:style>
  <w:style w:type="paragraph" w:styleId="Footer">
    <w:name w:val="footer"/>
    <w:basedOn w:val="Normal"/>
    <w:link w:val="FooterChar"/>
    <w:uiPriority w:val="99"/>
    <w:unhideWhenUsed/>
    <w:rsid w:val="009F4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291"/>
  </w:style>
  <w:style w:type="paragraph" w:styleId="FootnoteText">
    <w:name w:val="footnote text"/>
    <w:basedOn w:val="Normal"/>
    <w:link w:val="FootnoteTextChar"/>
    <w:uiPriority w:val="99"/>
    <w:semiHidden/>
    <w:unhideWhenUsed/>
    <w:rsid w:val="005971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1A3"/>
    <w:rPr>
      <w:sz w:val="20"/>
      <w:szCs w:val="20"/>
    </w:rPr>
  </w:style>
  <w:style w:type="character" w:styleId="FootnoteReference">
    <w:name w:val="footnote reference"/>
    <w:basedOn w:val="DefaultParagraphFont"/>
    <w:uiPriority w:val="99"/>
    <w:semiHidden/>
    <w:unhideWhenUsed/>
    <w:rsid w:val="005971A3"/>
    <w:rPr>
      <w:vertAlign w:val="superscript"/>
    </w:rPr>
  </w:style>
  <w:style w:type="character" w:styleId="FollowedHyperlink">
    <w:name w:val="FollowedHyperlink"/>
    <w:basedOn w:val="DefaultParagraphFont"/>
    <w:uiPriority w:val="99"/>
    <w:semiHidden/>
    <w:unhideWhenUsed/>
    <w:rsid w:val="00E40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8601">
      <w:bodyDiv w:val="1"/>
      <w:marLeft w:val="0"/>
      <w:marRight w:val="0"/>
      <w:marTop w:val="0"/>
      <w:marBottom w:val="0"/>
      <w:divBdr>
        <w:top w:val="none" w:sz="0" w:space="0" w:color="auto"/>
        <w:left w:val="none" w:sz="0" w:space="0" w:color="auto"/>
        <w:bottom w:val="none" w:sz="0" w:space="0" w:color="auto"/>
        <w:right w:val="none" w:sz="0" w:space="0" w:color="auto"/>
      </w:divBdr>
      <w:divsChild>
        <w:div w:id="1355154269">
          <w:marLeft w:val="0"/>
          <w:marRight w:val="0"/>
          <w:marTop w:val="0"/>
          <w:marBottom w:val="0"/>
          <w:divBdr>
            <w:top w:val="none" w:sz="0" w:space="0" w:color="auto"/>
            <w:left w:val="none" w:sz="0" w:space="0" w:color="auto"/>
            <w:bottom w:val="none" w:sz="0" w:space="0" w:color="auto"/>
            <w:right w:val="none" w:sz="0" w:space="0" w:color="auto"/>
          </w:divBdr>
          <w:divsChild>
            <w:div w:id="13386415">
              <w:marLeft w:val="0"/>
              <w:marRight w:val="0"/>
              <w:marTop w:val="0"/>
              <w:marBottom w:val="0"/>
              <w:divBdr>
                <w:top w:val="none" w:sz="0" w:space="0" w:color="auto"/>
                <w:left w:val="none" w:sz="0" w:space="0" w:color="auto"/>
                <w:bottom w:val="none" w:sz="0" w:space="0" w:color="auto"/>
                <w:right w:val="none" w:sz="0" w:space="0" w:color="auto"/>
              </w:divBdr>
              <w:divsChild>
                <w:div w:id="136458510">
                  <w:marLeft w:val="0"/>
                  <w:marRight w:val="0"/>
                  <w:marTop w:val="0"/>
                  <w:marBottom w:val="0"/>
                  <w:divBdr>
                    <w:top w:val="none" w:sz="0" w:space="0" w:color="auto"/>
                    <w:left w:val="none" w:sz="0" w:space="0" w:color="auto"/>
                    <w:bottom w:val="none" w:sz="0" w:space="0" w:color="auto"/>
                    <w:right w:val="none" w:sz="0" w:space="0" w:color="auto"/>
                  </w:divBdr>
                  <w:divsChild>
                    <w:div w:id="110518729">
                      <w:marLeft w:val="0"/>
                      <w:marRight w:val="0"/>
                      <w:marTop w:val="0"/>
                      <w:marBottom w:val="0"/>
                      <w:divBdr>
                        <w:top w:val="none" w:sz="0" w:space="0" w:color="auto"/>
                        <w:left w:val="none" w:sz="0" w:space="0" w:color="auto"/>
                        <w:bottom w:val="none" w:sz="0" w:space="0" w:color="auto"/>
                        <w:right w:val="none" w:sz="0" w:space="0" w:color="auto"/>
                      </w:divBdr>
                      <w:divsChild>
                        <w:div w:id="833375778">
                          <w:marLeft w:val="0"/>
                          <w:marRight w:val="0"/>
                          <w:marTop w:val="0"/>
                          <w:marBottom w:val="0"/>
                          <w:divBdr>
                            <w:top w:val="none" w:sz="0" w:space="0" w:color="auto"/>
                            <w:left w:val="none" w:sz="0" w:space="0" w:color="auto"/>
                            <w:bottom w:val="none" w:sz="0" w:space="0" w:color="auto"/>
                            <w:right w:val="none" w:sz="0" w:space="0" w:color="auto"/>
                          </w:divBdr>
                          <w:divsChild>
                            <w:div w:id="1679649173">
                              <w:marLeft w:val="0"/>
                              <w:marRight w:val="0"/>
                              <w:marTop w:val="0"/>
                              <w:marBottom w:val="0"/>
                              <w:divBdr>
                                <w:top w:val="none" w:sz="0" w:space="0" w:color="auto"/>
                                <w:left w:val="none" w:sz="0" w:space="0" w:color="auto"/>
                                <w:bottom w:val="none" w:sz="0" w:space="0" w:color="auto"/>
                                <w:right w:val="none" w:sz="0" w:space="0" w:color="auto"/>
                              </w:divBdr>
                              <w:divsChild>
                                <w:div w:id="1046418679">
                                  <w:marLeft w:val="0"/>
                                  <w:marRight w:val="0"/>
                                  <w:marTop w:val="0"/>
                                  <w:marBottom w:val="0"/>
                                  <w:divBdr>
                                    <w:top w:val="none" w:sz="0" w:space="0" w:color="auto"/>
                                    <w:left w:val="none" w:sz="0" w:space="0" w:color="auto"/>
                                    <w:bottom w:val="none" w:sz="0" w:space="0" w:color="auto"/>
                                    <w:right w:val="none" w:sz="0" w:space="0" w:color="auto"/>
                                  </w:divBdr>
                                  <w:divsChild>
                                    <w:div w:id="1778985001">
                                      <w:marLeft w:val="0"/>
                                      <w:marRight w:val="0"/>
                                      <w:marTop w:val="0"/>
                                      <w:marBottom w:val="0"/>
                                      <w:divBdr>
                                        <w:top w:val="none" w:sz="0" w:space="0" w:color="auto"/>
                                        <w:left w:val="none" w:sz="0" w:space="0" w:color="auto"/>
                                        <w:bottom w:val="none" w:sz="0" w:space="0" w:color="auto"/>
                                        <w:right w:val="none" w:sz="0" w:space="0" w:color="auto"/>
                                      </w:divBdr>
                                      <w:divsChild>
                                        <w:div w:id="249123328">
                                          <w:marLeft w:val="0"/>
                                          <w:marRight w:val="0"/>
                                          <w:marTop w:val="0"/>
                                          <w:marBottom w:val="0"/>
                                          <w:divBdr>
                                            <w:top w:val="none" w:sz="0" w:space="0" w:color="auto"/>
                                            <w:left w:val="none" w:sz="0" w:space="0" w:color="auto"/>
                                            <w:bottom w:val="none" w:sz="0" w:space="0" w:color="auto"/>
                                            <w:right w:val="none" w:sz="0" w:space="0" w:color="auto"/>
                                          </w:divBdr>
                                          <w:divsChild>
                                            <w:div w:id="1877620423">
                                              <w:marLeft w:val="0"/>
                                              <w:marRight w:val="0"/>
                                              <w:marTop w:val="0"/>
                                              <w:marBottom w:val="0"/>
                                              <w:divBdr>
                                                <w:top w:val="none" w:sz="0" w:space="0" w:color="auto"/>
                                                <w:left w:val="none" w:sz="0" w:space="0" w:color="auto"/>
                                                <w:bottom w:val="none" w:sz="0" w:space="0" w:color="auto"/>
                                                <w:right w:val="none" w:sz="0" w:space="0" w:color="auto"/>
                                              </w:divBdr>
                                              <w:divsChild>
                                                <w:div w:id="1954048681">
                                                  <w:marLeft w:val="0"/>
                                                  <w:marRight w:val="0"/>
                                                  <w:marTop w:val="0"/>
                                                  <w:marBottom w:val="0"/>
                                                  <w:divBdr>
                                                    <w:top w:val="none" w:sz="0" w:space="0" w:color="auto"/>
                                                    <w:left w:val="none" w:sz="0" w:space="0" w:color="auto"/>
                                                    <w:bottom w:val="none" w:sz="0" w:space="0" w:color="auto"/>
                                                    <w:right w:val="none" w:sz="0" w:space="0" w:color="auto"/>
                                                  </w:divBdr>
                                                  <w:divsChild>
                                                    <w:div w:id="1215117486">
                                                      <w:marLeft w:val="0"/>
                                                      <w:marRight w:val="0"/>
                                                      <w:marTop w:val="0"/>
                                                      <w:marBottom w:val="0"/>
                                                      <w:divBdr>
                                                        <w:top w:val="single" w:sz="6" w:space="0" w:color="ABABAB"/>
                                                        <w:left w:val="single" w:sz="6" w:space="0" w:color="ABABAB"/>
                                                        <w:bottom w:val="none" w:sz="0" w:space="0" w:color="auto"/>
                                                        <w:right w:val="single" w:sz="6" w:space="0" w:color="ABABAB"/>
                                                      </w:divBdr>
                                                      <w:divsChild>
                                                        <w:div w:id="428893723">
                                                          <w:marLeft w:val="0"/>
                                                          <w:marRight w:val="0"/>
                                                          <w:marTop w:val="0"/>
                                                          <w:marBottom w:val="0"/>
                                                          <w:divBdr>
                                                            <w:top w:val="none" w:sz="0" w:space="0" w:color="auto"/>
                                                            <w:left w:val="none" w:sz="0" w:space="0" w:color="auto"/>
                                                            <w:bottom w:val="none" w:sz="0" w:space="0" w:color="auto"/>
                                                            <w:right w:val="none" w:sz="0" w:space="0" w:color="auto"/>
                                                          </w:divBdr>
                                                          <w:divsChild>
                                                            <w:div w:id="209459562">
                                                              <w:marLeft w:val="0"/>
                                                              <w:marRight w:val="0"/>
                                                              <w:marTop w:val="0"/>
                                                              <w:marBottom w:val="0"/>
                                                              <w:divBdr>
                                                                <w:top w:val="none" w:sz="0" w:space="0" w:color="auto"/>
                                                                <w:left w:val="none" w:sz="0" w:space="0" w:color="auto"/>
                                                                <w:bottom w:val="none" w:sz="0" w:space="0" w:color="auto"/>
                                                                <w:right w:val="none" w:sz="0" w:space="0" w:color="auto"/>
                                                              </w:divBdr>
                                                              <w:divsChild>
                                                                <w:div w:id="1366176885">
                                                                  <w:marLeft w:val="0"/>
                                                                  <w:marRight w:val="0"/>
                                                                  <w:marTop w:val="0"/>
                                                                  <w:marBottom w:val="0"/>
                                                                  <w:divBdr>
                                                                    <w:top w:val="none" w:sz="0" w:space="0" w:color="auto"/>
                                                                    <w:left w:val="none" w:sz="0" w:space="0" w:color="auto"/>
                                                                    <w:bottom w:val="none" w:sz="0" w:space="0" w:color="auto"/>
                                                                    <w:right w:val="none" w:sz="0" w:space="0" w:color="auto"/>
                                                                  </w:divBdr>
                                                                  <w:divsChild>
                                                                    <w:div w:id="1675840072">
                                                                      <w:marLeft w:val="0"/>
                                                                      <w:marRight w:val="0"/>
                                                                      <w:marTop w:val="0"/>
                                                                      <w:marBottom w:val="0"/>
                                                                      <w:divBdr>
                                                                        <w:top w:val="none" w:sz="0" w:space="0" w:color="auto"/>
                                                                        <w:left w:val="none" w:sz="0" w:space="0" w:color="auto"/>
                                                                        <w:bottom w:val="none" w:sz="0" w:space="0" w:color="auto"/>
                                                                        <w:right w:val="none" w:sz="0" w:space="0" w:color="auto"/>
                                                                      </w:divBdr>
                                                                      <w:divsChild>
                                                                        <w:div w:id="650476882">
                                                                          <w:marLeft w:val="0"/>
                                                                          <w:marRight w:val="0"/>
                                                                          <w:marTop w:val="0"/>
                                                                          <w:marBottom w:val="0"/>
                                                                          <w:divBdr>
                                                                            <w:top w:val="none" w:sz="0" w:space="0" w:color="auto"/>
                                                                            <w:left w:val="none" w:sz="0" w:space="0" w:color="auto"/>
                                                                            <w:bottom w:val="none" w:sz="0" w:space="0" w:color="auto"/>
                                                                            <w:right w:val="none" w:sz="0" w:space="0" w:color="auto"/>
                                                                          </w:divBdr>
                                                                          <w:divsChild>
                                                                            <w:div w:id="1569808198">
                                                                              <w:marLeft w:val="0"/>
                                                                              <w:marRight w:val="0"/>
                                                                              <w:marTop w:val="0"/>
                                                                              <w:marBottom w:val="0"/>
                                                                              <w:divBdr>
                                                                                <w:top w:val="none" w:sz="0" w:space="0" w:color="auto"/>
                                                                                <w:left w:val="none" w:sz="0" w:space="0" w:color="auto"/>
                                                                                <w:bottom w:val="none" w:sz="0" w:space="0" w:color="auto"/>
                                                                                <w:right w:val="none" w:sz="0" w:space="0" w:color="auto"/>
                                                                              </w:divBdr>
                                                                              <w:divsChild>
                                                                                <w:div w:id="377318527">
                                                                                  <w:marLeft w:val="0"/>
                                                                                  <w:marRight w:val="0"/>
                                                                                  <w:marTop w:val="0"/>
                                                                                  <w:marBottom w:val="0"/>
                                                                                  <w:divBdr>
                                                                                    <w:top w:val="none" w:sz="0" w:space="0" w:color="auto"/>
                                                                                    <w:left w:val="none" w:sz="0" w:space="0" w:color="auto"/>
                                                                                    <w:bottom w:val="none" w:sz="0" w:space="0" w:color="auto"/>
                                                                                    <w:right w:val="none" w:sz="0" w:space="0" w:color="auto"/>
                                                                                  </w:divBdr>
                                                                                </w:div>
                                                                                <w:div w:id="1731154556">
                                                                                  <w:marLeft w:val="0"/>
                                                                                  <w:marRight w:val="0"/>
                                                                                  <w:marTop w:val="0"/>
                                                                                  <w:marBottom w:val="0"/>
                                                                                  <w:divBdr>
                                                                                    <w:top w:val="none" w:sz="0" w:space="0" w:color="auto"/>
                                                                                    <w:left w:val="none" w:sz="0" w:space="0" w:color="auto"/>
                                                                                    <w:bottom w:val="none" w:sz="0" w:space="0" w:color="auto"/>
                                                                                    <w:right w:val="none" w:sz="0" w:space="0" w:color="auto"/>
                                                                                  </w:divBdr>
                                                                                </w:div>
                                                                                <w:div w:id="1845977785">
                                                                                  <w:marLeft w:val="0"/>
                                                                                  <w:marRight w:val="0"/>
                                                                                  <w:marTop w:val="0"/>
                                                                                  <w:marBottom w:val="0"/>
                                                                                  <w:divBdr>
                                                                                    <w:top w:val="none" w:sz="0" w:space="0" w:color="auto"/>
                                                                                    <w:left w:val="none" w:sz="0" w:space="0" w:color="auto"/>
                                                                                    <w:bottom w:val="none" w:sz="0" w:space="0" w:color="auto"/>
                                                                                    <w:right w:val="none" w:sz="0" w:space="0" w:color="auto"/>
                                                                                  </w:divBdr>
                                                                                </w:div>
                                                                                <w:div w:id="21414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198756">
      <w:bodyDiv w:val="1"/>
      <w:marLeft w:val="0"/>
      <w:marRight w:val="0"/>
      <w:marTop w:val="0"/>
      <w:marBottom w:val="0"/>
      <w:divBdr>
        <w:top w:val="none" w:sz="0" w:space="0" w:color="auto"/>
        <w:left w:val="none" w:sz="0" w:space="0" w:color="auto"/>
        <w:bottom w:val="none" w:sz="0" w:space="0" w:color="auto"/>
        <w:right w:val="none" w:sz="0" w:space="0" w:color="auto"/>
      </w:divBdr>
      <w:divsChild>
        <w:div w:id="373508891">
          <w:marLeft w:val="0"/>
          <w:marRight w:val="0"/>
          <w:marTop w:val="0"/>
          <w:marBottom w:val="0"/>
          <w:divBdr>
            <w:top w:val="none" w:sz="0" w:space="0" w:color="auto"/>
            <w:left w:val="none" w:sz="0" w:space="0" w:color="auto"/>
            <w:bottom w:val="none" w:sz="0" w:space="0" w:color="auto"/>
            <w:right w:val="none" w:sz="0" w:space="0" w:color="auto"/>
          </w:divBdr>
          <w:divsChild>
            <w:div w:id="979378652">
              <w:marLeft w:val="0"/>
              <w:marRight w:val="0"/>
              <w:marTop w:val="0"/>
              <w:marBottom w:val="0"/>
              <w:divBdr>
                <w:top w:val="none" w:sz="0" w:space="0" w:color="auto"/>
                <w:left w:val="none" w:sz="0" w:space="0" w:color="auto"/>
                <w:bottom w:val="none" w:sz="0" w:space="0" w:color="auto"/>
                <w:right w:val="none" w:sz="0" w:space="0" w:color="auto"/>
              </w:divBdr>
              <w:divsChild>
                <w:div w:id="1004938334">
                  <w:marLeft w:val="0"/>
                  <w:marRight w:val="0"/>
                  <w:marTop w:val="0"/>
                  <w:marBottom w:val="0"/>
                  <w:divBdr>
                    <w:top w:val="none" w:sz="0" w:space="0" w:color="auto"/>
                    <w:left w:val="none" w:sz="0" w:space="0" w:color="auto"/>
                    <w:bottom w:val="none" w:sz="0" w:space="0" w:color="auto"/>
                    <w:right w:val="none" w:sz="0" w:space="0" w:color="auto"/>
                  </w:divBdr>
                  <w:divsChild>
                    <w:div w:id="958803242">
                      <w:marLeft w:val="0"/>
                      <w:marRight w:val="0"/>
                      <w:marTop w:val="0"/>
                      <w:marBottom w:val="0"/>
                      <w:divBdr>
                        <w:top w:val="none" w:sz="0" w:space="0" w:color="auto"/>
                        <w:left w:val="none" w:sz="0" w:space="0" w:color="auto"/>
                        <w:bottom w:val="none" w:sz="0" w:space="0" w:color="auto"/>
                        <w:right w:val="none" w:sz="0" w:space="0" w:color="auto"/>
                      </w:divBdr>
                      <w:divsChild>
                        <w:div w:id="835000263">
                          <w:marLeft w:val="0"/>
                          <w:marRight w:val="0"/>
                          <w:marTop w:val="0"/>
                          <w:marBottom w:val="0"/>
                          <w:divBdr>
                            <w:top w:val="none" w:sz="0" w:space="0" w:color="auto"/>
                            <w:left w:val="none" w:sz="0" w:space="0" w:color="auto"/>
                            <w:bottom w:val="none" w:sz="0" w:space="0" w:color="auto"/>
                            <w:right w:val="none" w:sz="0" w:space="0" w:color="auto"/>
                          </w:divBdr>
                          <w:divsChild>
                            <w:div w:id="1696954968">
                              <w:marLeft w:val="0"/>
                              <w:marRight w:val="0"/>
                              <w:marTop w:val="0"/>
                              <w:marBottom w:val="0"/>
                              <w:divBdr>
                                <w:top w:val="none" w:sz="0" w:space="0" w:color="auto"/>
                                <w:left w:val="none" w:sz="0" w:space="0" w:color="auto"/>
                                <w:bottom w:val="none" w:sz="0" w:space="0" w:color="auto"/>
                                <w:right w:val="none" w:sz="0" w:space="0" w:color="auto"/>
                              </w:divBdr>
                              <w:divsChild>
                                <w:div w:id="540358259">
                                  <w:marLeft w:val="0"/>
                                  <w:marRight w:val="0"/>
                                  <w:marTop w:val="0"/>
                                  <w:marBottom w:val="0"/>
                                  <w:divBdr>
                                    <w:top w:val="none" w:sz="0" w:space="0" w:color="auto"/>
                                    <w:left w:val="none" w:sz="0" w:space="0" w:color="auto"/>
                                    <w:bottom w:val="none" w:sz="0" w:space="0" w:color="auto"/>
                                    <w:right w:val="none" w:sz="0" w:space="0" w:color="auto"/>
                                  </w:divBdr>
                                  <w:divsChild>
                                    <w:div w:id="118914745">
                                      <w:marLeft w:val="0"/>
                                      <w:marRight w:val="0"/>
                                      <w:marTop w:val="0"/>
                                      <w:marBottom w:val="0"/>
                                      <w:divBdr>
                                        <w:top w:val="none" w:sz="0" w:space="0" w:color="auto"/>
                                        <w:left w:val="none" w:sz="0" w:space="0" w:color="auto"/>
                                        <w:bottom w:val="none" w:sz="0" w:space="0" w:color="auto"/>
                                        <w:right w:val="none" w:sz="0" w:space="0" w:color="auto"/>
                                      </w:divBdr>
                                      <w:divsChild>
                                        <w:div w:id="1603415317">
                                          <w:marLeft w:val="0"/>
                                          <w:marRight w:val="0"/>
                                          <w:marTop w:val="0"/>
                                          <w:marBottom w:val="0"/>
                                          <w:divBdr>
                                            <w:top w:val="none" w:sz="0" w:space="0" w:color="auto"/>
                                            <w:left w:val="none" w:sz="0" w:space="0" w:color="auto"/>
                                            <w:bottom w:val="none" w:sz="0" w:space="0" w:color="auto"/>
                                            <w:right w:val="none" w:sz="0" w:space="0" w:color="auto"/>
                                          </w:divBdr>
                                          <w:divsChild>
                                            <w:div w:id="1477792813">
                                              <w:marLeft w:val="0"/>
                                              <w:marRight w:val="0"/>
                                              <w:marTop w:val="0"/>
                                              <w:marBottom w:val="0"/>
                                              <w:divBdr>
                                                <w:top w:val="none" w:sz="0" w:space="0" w:color="auto"/>
                                                <w:left w:val="none" w:sz="0" w:space="0" w:color="auto"/>
                                                <w:bottom w:val="none" w:sz="0" w:space="0" w:color="auto"/>
                                                <w:right w:val="none" w:sz="0" w:space="0" w:color="auto"/>
                                              </w:divBdr>
                                              <w:divsChild>
                                                <w:div w:id="375128530">
                                                  <w:marLeft w:val="0"/>
                                                  <w:marRight w:val="0"/>
                                                  <w:marTop w:val="0"/>
                                                  <w:marBottom w:val="0"/>
                                                  <w:divBdr>
                                                    <w:top w:val="none" w:sz="0" w:space="0" w:color="auto"/>
                                                    <w:left w:val="none" w:sz="0" w:space="0" w:color="auto"/>
                                                    <w:bottom w:val="none" w:sz="0" w:space="0" w:color="auto"/>
                                                    <w:right w:val="none" w:sz="0" w:space="0" w:color="auto"/>
                                                  </w:divBdr>
                                                  <w:divsChild>
                                                    <w:div w:id="198981923">
                                                      <w:marLeft w:val="0"/>
                                                      <w:marRight w:val="0"/>
                                                      <w:marTop w:val="0"/>
                                                      <w:marBottom w:val="0"/>
                                                      <w:divBdr>
                                                        <w:top w:val="none" w:sz="0" w:space="0" w:color="auto"/>
                                                        <w:left w:val="none" w:sz="0" w:space="0" w:color="auto"/>
                                                        <w:bottom w:val="none" w:sz="0" w:space="0" w:color="auto"/>
                                                        <w:right w:val="none" w:sz="0" w:space="0" w:color="auto"/>
                                                      </w:divBdr>
                                                      <w:divsChild>
                                                        <w:div w:id="1638683697">
                                                          <w:marLeft w:val="0"/>
                                                          <w:marRight w:val="0"/>
                                                          <w:marTop w:val="0"/>
                                                          <w:marBottom w:val="75"/>
                                                          <w:divBdr>
                                                            <w:top w:val="none" w:sz="0" w:space="0" w:color="auto"/>
                                                            <w:left w:val="none" w:sz="0" w:space="0" w:color="auto"/>
                                                            <w:bottom w:val="none" w:sz="0" w:space="0" w:color="auto"/>
                                                            <w:right w:val="none" w:sz="0" w:space="0" w:color="auto"/>
                                                          </w:divBdr>
                                                          <w:divsChild>
                                                            <w:div w:id="1944263362">
                                                              <w:marLeft w:val="0"/>
                                                              <w:marRight w:val="0"/>
                                                              <w:marTop w:val="0"/>
                                                              <w:marBottom w:val="0"/>
                                                              <w:divBdr>
                                                                <w:top w:val="none" w:sz="0" w:space="0" w:color="auto"/>
                                                                <w:left w:val="none" w:sz="0" w:space="0" w:color="auto"/>
                                                                <w:bottom w:val="none" w:sz="0" w:space="0" w:color="auto"/>
                                                                <w:right w:val="none" w:sz="0" w:space="0" w:color="auto"/>
                                                              </w:divBdr>
                                                            </w:div>
                                                            <w:div w:id="630014128">
                                                              <w:marLeft w:val="0"/>
                                                              <w:marRight w:val="0"/>
                                                              <w:marTop w:val="0"/>
                                                              <w:marBottom w:val="0"/>
                                                              <w:divBdr>
                                                                <w:top w:val="none" w:sz="0" w:space="0" w:color="auto"/>
                                                                <w:left w:val="none" w:sz="0" w:space="0" w:color="auto"/>
                                                                <w:bottom w:val="none" w:sz="0" w:space="0" w:color="auto"/>
                                                                <w:right w:val="none" w:sz="0" w:space="0" w:color="auto"/>
                                                              </w:divBdr>
                                                            </w:div>
                                                            <w:div w:id="8317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qip.org.uk/assets/NCAPOP-Library/CMACE-Reports/33.-2004-Why-Mothers-Die-2000-2002-The-Sixth-Report-of-the-Confidential-Enquiries-into-Maternal-Deaths-in-the-UK.pdf" TargetMode="External"/><Relationship Id="rId13" Type="http://schemas.openxmlformats.org/officeDocument/2006/relationships/hyperlink" Target="https://www.gov.uk/government/uploads/system/uploads/attachment_data/file/464430/English_Index_of_Multiple_Deprivation_2015_-_Guidance.pdf" TargetMode="External"/><Relationship Id="rId18" Type="http://schemas.openxmlformats.org/officeDocument/2006/relationships/hyperlink" Target="http://www.ons.gov.uk/ons/guide-method/measuring-equality/equality/ethnic-nat-identity-religion/ethnic-group/presentation-of-ethnic-group-data.html" TargetMode="External"/><Relationship Id="rId3" Type="http://schemas.openxmlformats.org/officeDocument/2006/relationships/settings" Target="settings.xml"/><Relationship Id="rId21" Type="http://schemas.openxmlformats.org/officeDocument/2006/relationships/hyperlink" Target="https://www.nice.org.uk/Guidance/CG110" TargetMode="External"/><Relationship Id="rId7" Type="http://schemas.openxmlformats.org/officeDocument/2006/relationships/hyperlink" Target="mailto:i.v.walker@soton.ac.uk" TargetMode="External"/><Relationship Id="rId12" Type="http://schemas.openxmlformats.org/officeDocument/2006/relationships/hyperlink" Target="http://webarchive.nationalarchives.gov.uk/20170110172143/http://www.noo.org.uk/securefiles/170110_1721//AdultSocioeconomic_Aug2014_v2.pdf" TargetMode="External"/><Relationship Id="rId17" Type="http://schemas.openxmlformats.org/officeDocument/2006/relationships/hyperlink" Target="http://webarchive.nationalarchives.gov.uk/20170106082025/http://www.apho.org.uk/resource/item.aspx?RID=110541" TargetMode="External"/><Relationship Id="rId2" Type="http://schemas.openxmlformats.org/officeDocument/2006/relationships/styles" Target="styles.xml"/><Relationship Id="rId16" Type="http://schemas.openxmlformats.org/officeDocument/2006/relationships/hyperlink" Target="https://www.ons.gov.uk/peoplepopulationandcommunity/populationandmigration/populationestimates/datasets/lowersuperoutputareamidyearpopulationestimates" TargetMode="External"/><Relationship Id="rId20" Type="http://schemas.openxmlformats.org/officeDocument/2006/relationships/hyperlink" Target="https://www.gov.uk/government/publications/encouraging-healthier-out-of-home-food-provisio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barchive.nationalarchives.gov.uk/20170110170055/https://www.noo.org.uk/NOO_about_obesity/inequaliti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uploads/system/uploads/attachment_data/file/6320/1870718.pdf" TargetMode="External"/><Relationship Id="rId23" Type="http://schemas.openxmlformats.org/officeDocument/2006/relationships/fontTable" Target="fontTable.xml"/><Relationship Id="rId10" Type="http://schemas.openxmlformats.org/officeDocument/2006/relationships/hyperlink" Target="http://webarchive.nationalarchives.gov.uk/20170110171059/https://www.noo.org.uk/NOO_about_obesity/obesity_and_health/health_risk_adult" TargetMode="External"/><Relationship Id="rId19" Type="http://schemas.openxmlformats.org/officeDocument/2006/relationships/hyperlink" Target="https://www.gov.uk/government/publications/health-matters-obesity-and-the-food-environment/health-matters-obesity-and-the-food-environment--2" TargetMode="External"/><Relationship Id="rId4" Type="http://schemas.openxmlformats.org/officeDocument/2006/relationships/webSettings" Target="webSettings.xml"/><Relationship Id="rId9" Type="http://schemas.openxmlformats.org/officeDocument/2006/relationships/hyperlink" Target="http://www.publichealth.hscni.net/sites/default/files/Maternal%20Obesity%20in%20the%20UK.pdf" TargetMode="External"/><Relationship Id="rId14" Type="http://schemas.openxmlformats.org/officeDocument/2006/relationships/hyperlink" Target="http://apps.who.int/bmi/index.jsp?introPage=intro_3.html" TargetMode="Externa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GB"/>
              <a:t>Maternal</a:t>
            </a:r>
            <a:r>
              <a:rPr lang="en-GB" baseline="0"/>
              <a:t> o</a:t>
            </a:r>
            <a:r>
              <a:rPr lang="en-GB"/>
              <a:t>besity</a:t>
            </a:r>
            <a:r>
              <a:rPr lang="en-GB" baseline="0"/>
              <a:t> by IMD quintile</a:t>
            </a:r>
            <a:endParaRPr lang="en-GB"/>
          </a:p>
        </c:rich>
      </c:tx>
      <c:layout/>
      <c:overlay val="0"/>
    </c:title>
    <c:autoTitleDeleted val="0"/>
    <c:plotArea>
      <c:layout/>
      <c:barChart>
        <c:barDir val="col"/>
        <c:grouping val="clustered"/>
        <c:varyColors val="0"/>
        <c:ser>
          <c:idx val="0"/>
          <c:order val="0"/>
          <c:tx>
            <c:strRef>
              <c:f>'IMD-obesity'!$J$18</c:f>
              <c:strCache>
                <c:ptCount val="1"/>
              </c:strCache>
            </c:strRef>
          </c:tx>
          <c:invertIfNegative val="0"/>
          <c:cat>
            <c:strRef>
              <c:f>'IMD-obesity'!$I$19:$I$23</c:f>
              <c:strCache>
                <c:ptCount val="5"/>
                <c:pt idx="0">
                  <c:v>IMD1</c:v>
                </c:pt>
                <c:pt idx="1">
                  <c:v>IMD2</c:v>
                </c:pt>
                <c:pt idx="2">
                  <c:v>IMD3</c:v>
                </c:pt>
                <c:pt idx="3">
                  <c:v>IMD4</c:v>
                </c:pt>
                <c:pt idx="4">
                  <c:v>IMD5</c:v>
                </c:pt>
              </c:strCache>
            </c:strRef>
          </c:cat>
          <c:val>
            <c:numRef>
              <c:f>'IMD-obesity'!$J$19:$J$23</c:f>
              <c:numCache>
                <c:formatCode>0.0</c:formatCode>
                <c:ptCount val="5"/>
                <c:pt idx="0">
                  <c:v>14.6</c:v>
                </c:pt>
                <c:pt idx="1">
                  <c:v>13.13</c:v>
                </c:pt>
                <c:pt idx="2">
                  <c:v>19.09</c:v>
                </c:pt>
                <c:pt idx="3">
                  <c:v>20.13</c:v>
                </c:pt>
                <c:pt idx="4">
                  <c:v>22.22</c:v>
                </c:pt>
              </c:numCache>
            </c:numRef>
          </c:val>
          <c:extLst xmlns:c16r2="http://schemas.microsoft.com/office/drawing/2015/06/chart">
            <c:ext xmlns:c16="http://schemas.microsoft.com/office/drawing/2014/chart" uri="{C3380CC4-5D6E-409C-BE32-E72D297353CC}">
              <c16:uniqueId val="{00000000-7C83-440C-8981-50344960121F}"/>
            </c:ext>
          </c:extLst>
        </c:ser>
        <c:dLbls>
          <c:showLegendKey val="0"/>
          <c:showVal val="0"/>
          <c:showCatName val="0"/>
          <c:showSerName val="0"/>
          <c:showPercent val="0"/>
          <c:showBubbleSize val="0"/>
        </c:dLbls>
        <c:gapWidth val="150"/>
        <c:axId val="9769800"/>
        <c:axId val="155340296"/>
      </c:barChart>
      <c:catAx>
        <c:axId val="9769800"/>
        <c:scaling>
          <c:orientation val="minMax"/>
        </c:scaling>
        <c:delete val="0"/>
        <c:axPos val="b"/>
        <c:title>
          <c:tx>
            <c:rich>
              <a:bodyPr/>
              <a:lstStyle/>
              <a:p>
                <a:pPr>
                  <a:defRPr/>
                </a:pPr>
                <a:r>
                  <a:rPr lang="en-GB"/>
                  <a:t>IMD</a:t>
                </a:r>
                <a:r>
                  <a:rPr lang="en-GB" baseline="0"/>
                  <a:t> quintiles</a:t>
                </a:r>
                <a:endParaRPr lang="en-GB"/>
              </a:p>
            </c:rich>
          </c:tx>
          <c:layout/>
          <c:overlay val="0"/>
        </c:title>
        <c:numFmt formatCode="General" sourceLinked="0"/>
        <c:majorTickMark val="out"/>
        <c:minorTickMark val="none"/>
        <c:tickLblPos val="nextTo"/>
        <c:crossAx val="155340296"/>
        <c:crosses val="autoZero"/>
        <c:auto val="1"/>
        <c:lblAlgn val="ctr"/>
        <c:lblOffset val="100"/>
        <c:noMultiLvlLbl val="0"/>
      </c:catAx>
      <c:valAx>
        <c:axId val="155340296"/>
        <c:scaling>
          <c:orientation val="minMax"/>
        </c:scaling>
        <c:delete val="0"/>
        <c:axPos val="l"/>
        <c:majorGridlines/>
        <c:title>
          <c:tx>
            <c:rich>
              <a:bodyPr rot="-5400000" vert="horz"/>
              <a:lstStyle/>
              <a:p>
                <a:pPr>
                  <a:defRPr/>
                </a:pPr>
                <a:r>
                  <a:rPr lang="en-GB"/>
                  <a:t>Percent</a:t>
                </a:r>
              </a:p>
            </c:rich>
          </c:tx>
          <c:layout>
            <c:manualLayout>
              <c:xMode val="edge"/>
              <c:yMode val="edge"/>
              <c:x val="1.9453392494404143E-2"/>
              <c:y val="0.40306768401159349"/>
            </c:manualLayout>
          </c:layout>
          <c:overlay val="0"/>
        </c:title>
        <c:numFmt formatCode="0.0" sourceLinked="1"/>
        <c:majorTickMark val="out"/>
        <c:minorTickMark val="none"/>
        <c:tickLblPos val="nextTo"/>
        <c:crossAx val="97698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C04A0DB-81E1-47E0-B103-770278DC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11619</Words>
  <Characters>66230</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I.V.</dc:creator>
  <cp:keywords/>
  <dc:description/>
  <cp:lastModifiedBy>Karen Drake</cp:lastModifiedBy>
  <cp:revision>2</cp:revision>
  <cp:lastPrinted>2017-06-30T11:03:00Z</cp:lastPrinted>
  <dcterms:created xsi:type="dcterms:W3CDTF">2018-07-30T13:42:00Z</dcterms:created>
  <dcterms:modified xsi:type="dcterms:W3CDTF">2018-07-30T13:42:00Z</dcterms:modified>
</cp:coreProperties>
</file>