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FB042" w14:textId="77777777" w:rsidR="00C65026" w:rsidRDefault="006F01E2" w:rsidP="00416A39">
      <w:pPr>
        <w:spacing w:line="360" w:lineRule="auto"/>
        <w:rPr>
          <w:rFonts w:ascii="Arial" w:eastAsia="Times New Roman" w:hAnsi="Arial" w:cs="Arial"/>
          <w:b/>
          <w:sz w:val="24"/>
          <w:szCs w:val="24"/>
          <w:lang w:val="en-US"/>
        </w:rPr>
      </w:pPr>
      <w:bookmarkStart w:id="0" w:name="_Toc397648449"/>
      <w:bookmarkStart w:id="1" w:name="_GoBack"/>
      <w:bookmarkEnd w:id="1"/>
      <w:r w:rsidRPr="006F01E2">
        <w:rPr>
          <w:rFonts w:ascii="Arial" w:eastAsia="Times New Roman" w:hAnsi="Arial" w:cs="Arial"/>
          <w:b/>
          <w:sz w:val="24"/>
          <w:szCs w:val="24"/>
          <w:lang w:val="en-US"/>
        </w:rPr>
        <w:t>Multiple deprivation and other risk factors for maternal obesity in Portsmouth, UK</w:t>
      </w:r>
    </w:p>
    <w:p w14:paraId="1767A7FB" w14:textId="67D9B659" w:rsidR="000A417F" w:rsidRDefault="001C3B7E" w:rsidP="000A417F">
      <w:pPr>
        <w:spacing w:line="360" w:lineRule="auto"/>
        <w:rPr>
          <w:rFonts w:ascii="Arial" w:eastAsia="Times New Roman" w:hAnsi="Arial" w:cs="Arial"/>
          <w:sz w:val="24"/>
          <w:szCs w:val="24"/>
          <w:lang w:val="en-US"/>
        </w:rPr>
      </w:pPr>
      <w:r w:rsidRPr="001C3B7E">
        <w:rPr>
          <w:rFonts w:ascii="Arial" w:eastAsia="Times New Roman" w:hAnsi="Arial" w:cs="Arial"/>
          <w:sz w:val="24"/>
          <w:szCs w:val="24"/>
          <w:lang w:val="en-US"/>
        </w:rPr>
        <w:t>I.V. Walker</w:t>
      </w:r>
      <w:r w:rsidR="005D0C3F" w:rsidRPr="005D0C3F">
        <w:rPr>
          <w:rFonts w:ascii="Arial" w:eastAsia="Times New Roman" w:hAnsi="Arial" w:cs="Arial"/>
          <w:sz w:val="24"/>
          <w:szCs w:val="24"/>
          <w:vertAlign w:val="superscript"/>
          <w:lang w:val="en-US"/>
        </w:rPr>
        <w:t>1</w:t>
      </w:r>
      <w:r w:rsidR="000A417F">
        <w:rPr>
          <w:rFonts w:ascii="Arial" w:eastAsia="Times New Roman" w:hAnsi="Arial" w:cs="Arial"/>
          <w:sz w:val="24"/>
          <w:szCs w:val="24"/>
          <w:vertAlign w:val="superscript"/>
          <w:lang w:val="en-US"/>
        </w:rPr>
        <w:t>,</w:t>
      </w:r>
      <w:r w:rsidR="000A417F" w:rsidRPr="005D0C3F">
        <w:rPr>
          <w:rFonts w:ascii="Arial" w:eastAsia="Times New Roman" w:hAnsi="Arial" w:cs="Arial"/>
          <w:sz w:val="24"/>
          <w:szCs w:val="24"/>
          <w:vertAlign w:val="superscript"/>
          <w:lang w:val="en-US"/>
        </w:rPr>
        <w:t>2</w:t>
      </w:r>
      <w:r w:rsidR="00D2611D">
        <w:rPr>
          <w:rFonts w:ascii="Arial" w:eastAsia="Times New Roman" w:hAnsi="Arial" w:cs="Arial"/>
          <w:sz w:val="24"/>
          <w:szCs w:val="24"/>
          <w:vertAlign w:val="superscript"/>
          <w:lang w:val="en-US"/>
        </w:rPr>
        <w:t>,3</w:t>
      </w:r>
      <w:r w:rsidRPr="001C3B7E">
        <w:rPr>
          <w:rFonts w:ascii="Arial" w:eastAsia="Times New Roman" w:hAnsi="Arial" w:cs="Arial"/>
          <w:sz w:val="24"/>
          <w:szCs w:val="24"/>
          <w:lang w:val="en-US"/>
        </w:rPr>
        <w:t xml:space="preserve">, </w:t>
      </w:r>
      <w:r>
        <w:rPr>
          <w:rFonts w:ascii="Arial" w:eastAsia="Times New Roman" w:hAnsi="Arial" w:cs="Arial"/>
          <w:sz w:val="24"/>
          <w:szCs w:val="24"/>
          <w:lang w:val="en-US"/>
        </w:rPr>
        <w:t>Specialty Registrar in Public Health</w:t>
      </w:r>
      <w:r w:rsidR="00727691">
        <w:rPr>
          <w:rFonts w:ascii="Arial" w:eastAsia="Times New Roman" w:hAnsi="Arial" w:cs="Arial"/>
          <w:sz w:val="24"/>
          <w:szCs w:val="24"/>
          <w:lang w:val="en-US"/>
        </w:rPr>
        <w:t xml:space="preserve">, corresponding author, </w:t>
      </w:r>
      <w:hyperlink r:id="rId7" w:history="1">
        <w:r w:rsidR="005A11C1" w:rsidRPr="00EB5CD8">
          <w:rPr>
            <w:rStyle w:val="Hyperlink"/>
            <w:rFonts w:ascii="Arial" w:eastAsia="Times New Roman" w:hAnsi="Arial" w:cs="Arial"/>
            <w:sz w:val="24"/>
            <w:szCs w:val="24"/>
            <w:lang w:val="en-US"/>
          </w:rPr>
          <w:t>i.v.walker@soton.ac.uk</w:t>
        </w:r>
      </w:hyperlink>
      <w:r w:rsidR="00727691">
        <w:rPr>
          <w:rFonts w:ascii="Arial" w:eastAsia="Times New Roman" w:hAnsi="Arial" w:cs="Arial"/>
          <w:sz w:val="24"/>
          <w:szCs w:val="24"/>
          <w:lang w:val="en-US"/>
        </w:rPr>
        <w:t xml:space="preserve"> </w:t>
      </w:r>
    </w:p>
    <w:p w14:paraId="666254C5" w14:textId="68CA69E8" w:rsidR="000A417F" w:rsidRPr="00583D0B" w:rsidRDefault="000A417F" w:rsidP="000A417F">
      <w:pPr>
        <w:spacing w:line="360" w:lineRule="auto"/>
        <w:rPr>
          <w:rFonts w:ascii="Arial" w:eastAsia="Times New Roman" w:hAnsi="Arial" w:cs="Arial"/>
          <w:sz w:val="24"/>
          <w:szCs w:val="24"/>
          <w:lang w:val="en-US"/>
        </w:rPr>
      </w:pPr>
      <w:r>
        <w:rPr>
          <w:rFonts w:ascii="Arial" w:eastAsia="Times New Roman" w:hAnsi="Arial" w:cs="Arial"/>
          <w:sz w:val="24"/>
          <w:szCs w:val="24"/>
          <w:lang w:val="en-US"/>
        </w:rPr>
        <w:t>J.A. Cresswell</w:t>
      </w:r>
      <w:r w:rsidR="00D2611D">
        <w:rPr>
          <w:rFonts w:ascii="Arial" w:eastAsia="Times New Roman" w:hAnsi="Arial" w:cs="Arial"/>
          <w:sz w:val="24"/>
          <w:szCs w:val="24"/>
          <w:vertAlign w:val="superscript"/>
          <w:lang w:val="en-US"/>
        </w:rPr>
        <w:t>3</w:t>
      </w:r>
      <w:r>
        <w:rPr>
          <w:rFonts w:ascii="Arial" w:eastAsia="Times New Roman" w:hAnsi="Arial" w:cs="Arial"/>
          <w:sz w:val="24"/>
          <w:szCs w:val="24"/>
          <w:lang w:val="en-US"/>
        </w:rPr>
        <w:t>, Assistant Professor</w:t>
      </w:r>
      <w:r w:rsidR="003F2039">
        <w:rPr>
          <w:rFonts w:ascii="Arial" w:eastAsia="Times New Roman" w:hAnsi="Arial" w:cs="Arial"/>
          <w:sz w:val="24"/>
          <w:szCs w:val="24"/>
          <w:lang w:val="en-US"/>
        </w:rPr>
        <w:t xml:space="preserve"> in Epidemiology</w:t>
      </w:r>
    </w:p>
    <w:p w14:paraId="6FA97E5F" w14:textId="54DD50D9" w:rsidR="00727691" w:rsidRDefault="00727691" w:rsidP="00416A39">
      <w:pPr>
        <w:spacing w:line="360" w:lineRule="auto"/>
        <w:rPr>
          <w:rFonts w:ascii="Arial" w:eastAsia="Times New Roman" w:hAnsi="Arial" w:cs="Arial"/>
          <w:sz w:val="24"/>
          <w:szCs w:val="24"/>
          <w:lang w:val="en-US"/>
        </w:rPr>
      </w:pPr>
    </w:p>
    <w:p w14:paraId="34CC309B" w14:textId="77777777" w:rsidR="000A417F" w:rsidRDefault="000A417F" w:rsidP="00416A39">
      <w:pPr>
        <w:spacing w:line="360" w:lineRule="auto"/>
        <w:rPr>
          <w:rFonts w:ascii="Arial" w:eastAsia="Times New Roman" w:hAnsi="Arial" w:cs="Arial"/>
          <w:sz w:val="24"/>
          <w:szCs w:val="24"/>
          <w:lang w:val="en-US"/>
        </w:rPr>
      </w:pPr>
      <w:r w:rsidRPr="000A417F">
        <w:rPr>
          <w:rFonts w:ascii="Arial" w:eastAsia="Times New Roman" w:hAnsi="Arial" w:cs="Arial"/>
          <w:sz w:val="24"/>
          <w:szCs w:val="24"/>
          <w:vertAlign w:val="superscript"/>
          <w:lang w:val="en-US"/>
        </w:rPr>
        <w:t>1</w:t>
      </w:r>
      <w:r w:rsidR="00583D0B">
        <w:rPr>
          <w:rFonts w:ascii="Arial" w:eastAsia="Times New Roman" w:hAnsi="Arial" w:cs="Arial"/>
          <w:sz w:val="24"/>
          <w:szCs w:val="24"/>
          <w:lang w:val="en-US"/>
        </w:rPr>
        <w:t xml:space="preserve">MRC Lifecourse Epidemiology Unit, </w:t>
      </w:r>
      <w:r w:rsidR="00583D0B" w:rsidRPr="00583D0B">
        <w:rPr>
          <w:rFonts w:ascii="Arial" w:eastAsia="Times New Roman" w:hAnsi="Arial" w:cs="Arial"/>
          <w:sz w:val="24"/>
          <w:szCs w:val="24"/>
          <w:lang w:val="en-US"/>
        </w:rPr>
        <w:t>University of Southampton, Southampton General Hosp</w:t>
      </w:r>
      <w:r w:rsidR="00FF13D1">
        <w:rPr>
          <w:rFonts w:ascii="Arial" w:eastAsia="Times New Roman" w:hAnsi="Arial" w:cs="Arial"/>
          <w:sz w:val="24"/>
          <w:szCs w:val="24"/>
          <w:lang w:val="en-US"/>
        </w:rPr>
        <w:t>ital,</w:t>
      </w:r>
      <w:r w:rsidR="00583D0B">
        <w:rPr>
          <w:rFonts w:ascii="Arial" w:eastAsia="Times New Roman" w:hAnsi="Arial" w:cs="Arial"/>
          <w:sz w:val="24"/>
          <w:szCs w:val="24"/>
          <w:lang w:val="en-US"/>
        </w:rPr>
        <w:t xml:space="preserve"> </w:t>
      </w:r>
      <w:r w:rsidR="00583D0B" w:rsidRPr="00583D0B">
        <w:rPr>
          <w:rFonts w:ascii="Arial" w:eastAsia="Times New Roman" w:hAnsi="Arial" w:cs="Arial"/>
          <w:sz w:val="24"/>
          <w:szCs w:val="24"/>
          <w:lang w:val="en-US"/>
        </w:rPr>
        <w:t>South</w:t>
      </w:r>
      <w:r w:rsidR="00583D0B">
        <w:rPr>
          <w:rFonts w:ascii="Arial" w:eastAsia="Times New Roman" w:hAnsi="Arial" w:cs="Arial"/>
          <w:sz w:val="24"/>
          <w:szCs w:val="24"/>
          <w:lang w:val="en-US"/>
        </w:rPr>
        <w:t>ampto</w:t>
      </w:r>
      <w:r>
        <w:rPr>
          <w:rFonts w:ascii="Arial" w:eastAsia="Times New Roman" w:hAnsi="Arial" w:cs="Arial"/>
          <w:sz w:val="24"/>
          <w:szCs w:val="24"/>
          <w:lang w:val="en-US"/>
        </w:rPr>
        <w:t>n SO16 6YD, UK</w:t>
      </w:r>
    </w:p>
    <w:p w14:paraId="508FC3A0" w14:textId="4FE0F5B8" w:rsidR="00D2611D" w:rsidRDefault="00D2611D" w:rsidP="00416A39">
      <w:pPr>
        <w:spacing w:line="360" w:lineRule="auto"/>
        <w:rPr>
          <w:rFonts w:ascii="Arial" w:eastAsia="Times New Roman" w:hAnsi="Arial" w:cs="Arial"/>
          <w:sz w:val="24"/>
          <w:szCs w:val="24"/>
          <w:lang w:val="en-US"/>
        </w:rPr>
      </w:pPr>
      <w:r w:rsidRPr="00F43728">
        <w:rPr>
          <w:rFonts w:ascii="Arial" w:eastAsia="Times New Roman" w:hAnsi="Arial" w:cs="Arial"/>
          <w:sz w:val="24"/>
          <w:szCs w:val="24"/>
          <w:vertAlign w:val="superscript"/>
          <w:lang w:val="en-US"/>
        </w:rPr>
        <w:t>2</w:t>
      </w:r>
      <w:r w:rsidRPr="00D2611D">
        <w:rPr>
          <w:rFonts w:ascii="Arial" w:eastAsia="Times New Roman" w:hAnsi="Arial" w:cs="Arial"/>
          <w:sz w:val="24"/>
          <w:szCs w:val="24"/>
          <w:lang w:val="en-US"/>
        </w:rPr>
        <w:t>Primary Care and Populati</w:t>
      </w:r>
      <w:r>
        <w:rPr>
          <w:rFonts w:ascii="Arial" w:eastAsia="Times New Roman" w:hAnsi="Arial" w:cs="Arial"/>
          <w:sz w:val="24"/>
          <w:szCs w:val="24"/>
          <w:lang w:val="en-US"/>
        </w:rPr>
        <w:t>on Sciences, University of Southampton</w:t>
      </w:r>
      <w:r w:rsidRPr="00D2611D">
        <w:rPr>
          <w:rFonts w:ascii="Arial" w:eastAsia="Times New Roman" w:hAnsi="Arial" w:cs="Arial"/>
          <w:sz w:val="24"/>
          <w:szCs w:val="24"/>
          <w:lang w:val="en-US"/>
        </w:rPr>
        <w:t xml:space="preserve">, Southampton General Hospital, </w:t>
      </w:r>
      <w:r>
        <w:rPr>
          <w:rFonts w:ascii="Arial" w:eastAsia="Times New Roman" w:hAnsi="Arial" w:cs="Arial"/>
          <w:sz w:val="24"/>
          <w:szCs w:val="24"/>
          <w:lang w:val="en-US"/>
        </w:rPr>
        <w:t xml:space="preserve">Southampton </w:t>
      </w:r>
      <w:r w:rsidRPr="00D2611D">
        <w:rPr>
          <w:rFonts w:ascii="Arial" w:eastAsia="Times New Roman" w:hAnsi="Arial" w:cs="Arial"/>
          <w:sz w:val="24"/>
          <w:szCs w:val="24"/>
          <w:lang w:val="en-US"/>
        </w:rPr>
        <w:t>SO16 6YD</w:t>
      </w:r>
      <w:r>
        <w:rPr>
          <w:rFonts w:ascii="Arial" w:eastAsia="Times New Roman" w:hAnsi="Arial" w:cs="Arial"/>
          <w:sz w:val="24"/>
          <w:szCs w:val="24"/>
          <w:lang w:val="en-US"/>
        </w:rPr>
        <w:t>, UK</w:t>
      </w:r>
    </w:p>
    <w:p w14:paraId="6E131A7E" w14:textId="48E2A8F7" w:rsidR="006F01E2" w:rsidRPr="00593534" w:rsidRDefault="00583D0B" w:rsidP="00416A39">
      <w:pPr>
        <w:spacing w:line="360" w:lineRule="auto"/>
        <w:rPr>
          <w:rFonts w:ascii="Arial" w:eastAsia="Times New Roman" w:hAnsi="Arial" w:cs="Arial"/>
          <w:sz w:val="24"/>
          <w:szCs w:val="24"/>
          <w:lang w:val="en-US"/>
        </w:rPr>
      </w:pPr>
      <w:r>
        <w:rPr>
          <w:rFonts w:ascii="Arial" w:eastAsia="Times New Roman" w:hAnsi="Arial" w:cs="Arial"/>
          <w:sz w:val="24"/>
          <w:szCs w:val="24"/>
          <w:lang w:val="en-US"/>
        </w:rPr>
        <w:t xml:space="preserve"> </w:t>
      </w:r>
      <w:r w:rsidR="00D2611D">
        <w:rPr>
          <w:rFonts w:ascii="Arial" w:eastAsia="Times New Roman" w:hAnsi="Arial" w:cs="Arial"/>
          <w:sz w:val="24"/>
          <w:szCs w:val="24"/>
          <w:vertAlign w:val="superscript"/>
          <w:lang w:val="en-US"/>
        </w:rPr>
        <w:t>3</w:t>
      </w:r>
      <w:r w:rsidRPr="00583D0B">
        <w:rPr>
          <w:rFonts w:ascii="Arial" w:eastAsia="Times New Roman" w:hAnsi="Arial" w:cs="Arial"/>
          <w:sz w:val="24"/>
          <w:szCs w:val="24"/>
          <w:lang w:val="en-US"/>
        </w:rPr>
        <w:t>London School of Hygiene and Tropical Medicine</w:t>
      </w:r>
      <w:r w:rsidR="00FF13D1">
        <w:rPr>
          <w:rFonts w:ascii="Arial" w:eastAsia="Times New Roman" w:hAnsi="Arial" w:cs="Arial"/>
          <w:sz w:val="24"/>
          <w:szCs w:val="24"/>
          <w:lang w:val="en-US"/>
        </w:rPr>
        <w:t xml:space="preserve"> (LSHTM),</w:t>
      </w:r>
      <w:r w:rsidRPr="00583D0B">
        <w:rPr>
          <w:rFonts w:ascii="Arial" w:eastAsia="Times New Roman" w:hAnsi="Arial" w:cs="Arial"/>
          <w:sz w:val="24"/>
          <w:szCs w:val="24"/>
          <w:lang w:val="en-US"/>
        </w:rPr>
        <w:t xml:space="preserve"> London WC1H 9SH, UK</w:t>
      </w:r>
      <w:r w:rsidR="006F01E2" w:rsidRPr="00593534">
        <w:rPr>
          <w:rFonts w:ascii="Arial" w:eastAsia="Times New Roman" w:hAnsi="Arial" w:cs="Arial"/>
          <w:sz w:val="24"/>
          <w:szCs w:val="24"/>
          <w:lang w:val="en-US"/>
        </w:rPr>
        <w:br w:type="page"/>
      </w:r>
    </w:p>
    <w:p w14:paraId="3CE65CED" w14:textId="2DDF8A71" w:rsidR="00727691" w:rsidRDefault="00727691" w:rsidP="00416A39">
      <w:pPr>
        <w:keepNext/>
        <w:keepLines/>
        <w:spacing w:after="240" w:line="360" w:lineRule="auto"/>
        <w:outlineLvl w:val="0"/>
        <w:rPr>
          <w:rFonts w:ascii="Arial" w:eastAsia="Times New Roman" w:hAnsi="Arial" w:cs="Arial"/>
          <w:b/>
          <w:lang w:val="en-US"/>
        </w:rPr>
      </w:pPr>
      <w:r>
        <w:rPr>
          <w:rFonts w:ascii="Arial" w:eastAsia="Times New Roman" w:hAnsi="Arial" w:cs="Arial"/>
          <w:b/>
          <w:lang w:val="en-US"/>
        </w:rPr>
        <w:lastRenderedPageBreak/>
        <w:t>ABSTRACT</w:t>
      </w:r>
    </w:p>
    <w:p w14:paraId="4F07CCED" w14:textId="6837F238" w:rsidR="00C10057" w:rsidRPr="00C10057" w:rsidRDefault="00AB2AD4" w:rsidP="00416A39">
      <w:pPr>
        <w:keepNext/>
        <w:keepLines/>
        <w:spacing w:after="240" w:line="360" w:lineRule="auto"/>
        <w:outlineLvl w:val="0"/>
        <w:rPr>
          <w:rFonts w:ascii="Arial" w:eastAsia="Times New Roman" w:hAnsi="Arial" w:cs="Arial"/>
          <w:lang w:val="en-US"/>
        </w:rPr>
      </w:pPr>
      <w:r>
        <w:rPr>
          <w:rFonts w:ascii="Arial" w:eastAsia="Times New Roman" w:hAnsi="Arial" w:cs="Arial"/>
          <w:lang w:val="en-US"/>
        </w:rPr>
        <w:t>Background</w:t>
      </w:r>
    </w:p>
    <w:p w14:paraId="447DDA76" w14:textId="6D5A8BA2" w:rsidR="001C0DC4" w:rsidRDefault="00C10057" w:rsidP="00416A39">
      <w:pPr>
        <w:keepNext/>
        <w:keepLines/>
        <w:spacing w:after="240" w:line="360" w:lineRule="auto"/>
        <w:outlineLvl w:val="0"/>
        <w:rPr>
          <w:rFonts w:ascii="Arial" w:eastAsia="Times New Roman" w:hAnsi="Arial" w:cs="Arial"/>
          <w:lang w:val="en-US"/>
        </w:rPr>
      </w:pPr>
      <w:r w:rsidRPr="00C10057">
        <w:rPr>
          <w:rFonts w:ascii="Arial" w:eastAsia="Times New Roman" w:hAnsi="Arial" w:cs="Arial"/>
          <w:lang w:val="en-US"/>
        </w:rPr>
        <w:t xml:space="preserve">Maternal obesity is known to </w:t>
      </w:r>
      <w:r w:rsidR="00223187">
        <w:rPr>
          <w:rFonts w:ascii="Arial" w:eastAsia="Times New Roman" w:hAnsi="Arial" w:cs="Arial"/>
          <w:lang w:val="en-US"/>
        </w:rPr>
        <w:t>be associated with</w:t>
      </w:r>
      <w:r w:rsidRPr="00C10057">
        <w:rPr>
          <w:rFonts w:ascii="Arial" w:eastAsia="Times New Roman" w:hAnsi="Arial" w:cs="Arial"/>
          <w:lang w:val="en-US"/>
        </w:rPr>
        <w:t xml:space="preserve"> a range of adverse outcomes</w:t>
      </w:r>
      <w:r w:rsidR="00E4006A">
        <w:rPr>
          <w:rFonts w:ascii="Arial" w:eastAsia="Times New Roman" w:hAnsi="Arial" w:cs="Arial"/>
          <w:lang w:val="en-US"/>
        </w:rPr>
        <w:t>,</w:t>
      </w:r>
      <w:r w:rsidRPr="00C10057">
        <w:rPr>
          <w:rFonts w:ascii="Arial" w:eastAsia="Times New Roman" w:hAnsi="Arial" w:cs="Arial"/>
          <w:lang w:val="en-US"/>
        </w:rPr>
        <w:t xml:space="preserve"> both f</w:t>
      </w:r>
      <w:r w:rsidR="001C0DC4">
        <w:rPr>
          <w:rFonts w:ascii="Arial" w:eastAsia="Times New Roman" w:hAnsi="Arial" w:cs="Arial"/>
          <w:lang w:val="en-US"/>
        </w:rPr>
        <w:t>or the mothers and the</w:t>
      </w:r>
      <w:r w:rsidR="003D0564">
        <w:rPr>
          <w:rFonts w:ascii="Arial" w:eastAsia="Times New Roman" w:hAnsi="Arial" w:cs="Arial"/>
          <w:lang w:val="en-US"/>
        </w:rPr>
        <w:t>ir</w:t>
      </w:r>
      <w:r w:rsidR="001C0DC4">
        <w:rPr>
          <w:rFonts w:ascii="Arial" w:eastAsia="Times New Roman" w:hAnsi="Arial" w:cs="Arial"/>
          <w:lang w:val="en-US"/>
        </w:rPr>
        <w:t xml:space="preserve"> children</w:t>
      </w:r>
      <w:r w:rsidRPr="00C10057">
        <w:rPr>
          <w:rFonts w:ascii="Arial" w:eastAsia="Times New Roman" w:hAnsi="Arial" w:cs="Arial"/>
          <w:lang w:val="en-US"/>
        </w:rPr>
        <w:t xml:space="preserve">. </w:t>
      </w:r>
      <w:r w:rsidR="00AB2AD4">
        <w:rPr>
          <w:rFonts w:ascii="Arial" w:eastAsia="Times New Roman" w:hAnsi="Arial" w:cs="Arial"/>
          <w:lang w:val="en-US"/>
        </w:rPr>
        <w:t>It</w:t>
      </w:r>
      <w:r w:rsidRPr="00C10057">
        <w:rPr>
          <w:rFonts w:ascii="Arial" w:eastAsia="Times New Roman" w:hAnsi="Arial" w:cs="Arial"/>
          <w:lang w:val="en-US"/>
        </w:rPr>
        <w:t xml:space="preserve"> may be </w:t>
      </w:r>
      <w:r w:rsidR="00315A9E">
        <w:rPr>
          <w:rFonts w:ascii="Arial" w:eastAsia="Times New Roman" w:hAnsi="Arial" w:cs="Arial"/>
          <w:lang w:val="en-US"/>
        </w:rPr>
        <w:t>more prevalent in</w:t>
      </w:r>
      <w:r w:rsidRPr="00C10057">
        <w:rPr>
          <w:rFonts w:ascii="Arial" w:eastAsia="Times New Roman" w:hAnsi="Arial" w:cs="Arial"/>
          <w:lang w:val="en-US"/>
        </w:rPr>
        <w:t xml:space="preserve"> </w:t>
      </w:r>
      <w:r w:rsidR="00244A5E">
        <w:rPr>
          <w:rFonts w:ascii="Arial" w:eastAsia="Times New Roman" w:hAnsi="Arial" w:cs="Arial"/>
          <w:lang w:val="en-US"/>
        </w:rPr>
        <w:t>area</w:t>
      </w:r>
      <w:r w:rsidR="00315A9E">
        <w:rPr>
          <w:rFonts w:ascii="Arial" w:eastAsia="Times New Roman" w:hAnsi="Arial" w:cs="Arial"/>
          <w:lang w:val="en-US"/>
        </w:rPr>
        <w:t>s with higher</w:t>
      </w:r>
      <w:r w:rsidR="00244A5E">
        <w:rPr>
          <w:rFonts w:ascii="Arial" w:eastAsia="Times New Roman" w:hAnsi="Arial" w:cs="Arial"/>
          <w:lang w:val="en-US"/>
        </w:rPr>
        <w:t xml:space="preserve"> </w:t>
      </w:r>
      <w:r w:rsidRPr="00C10057">
        <w:rPr>
          <w:rFonts w:ascii="Arial" w:eastAsia="Times New Roman" w:hAnsi="Arial" w:cs="Arial"/>
          <w:lang w:val="en-US"/>
        </w:rPr>
        <w:t>deprivation</w:t>
      </w:r>
      <w:r w:rsidR="00244A5E">
        <w:rPr>
          <w:rFonts w:ascii="Arial" w:eastAsia="Times New Roman" w:hAnsi="Arial" w:cs="Arial"/>
          <w:lang w:val="en-US"/>
        </w:rPr>
        <w:t xml:space="preserve"> as measured by </w:t>
      </w:r>
      <w:r w:rsidR="00244A5E" w:rsidRPr="00C10057">
        <w:rPr>
          <w:rFonts w:ascii="Arial" w:eastAsia="Times New Roman" w:hAnsi="Arial" w:cs="Arial"/>
          <w:lang w:val="en-US"/>
        </w:rPr>
        <w:t>the Index of Multiple Deprivation (IMD)</w:t>
      </w:r>
      <w:r w:rsidRPr="00C10057">
        <w:rPr>
          <w:rFonts w:ascii="Arial" w:eastAsia="Times New Roman" w:hAnsi="Arial" w:cs="Arial"/>
          <w:lang w:val="en-US"/>
        </w:rPr>
        <w:t>, but this has not been demons</w:t>
      </w:r>
      <w:r w:rsidR="00244A5E">
        <w:rPr>
          <w:rFonts w:ascii="Arial" w:eastAsia="Times New Roman" w:hAnsi="Arial" w:cs="Arial"/>
          <w:lang w:val="en-US"/>
        </w:rPr>
        <w:t xml:space="preserve">trated consistently. </w:t>
      </w:r>
      <w:r w:rsidR="00AB2AD4">
        <w:rPr>
          <w:rFonts w:ascii="Arial" w:eastAsia="Times New Roman" w:hAnsi="Arial" w:cs="Arial"/>
          <w:lang w:val="en-US"/>
        </w:rPr>
        <w:t>This study focused primarily on</w:t>
      </w:r>
      <w:r w:rsidR="00244A5E">
        <w:rPr>
          <w:rFonts w:ascii="Arial" w:eastAsia="Times New Roman" w:hAnsi="Arial" w:cs="Arial"/>
          <w:lang w:val="en-US"/>
        </w:rPr>
        <w:t xml:space="preserve"> </w:t>
      </w:r>
      <w:r w:rsidRPr="00C10057">
        <w:rPr>
          <w:rFonts w:ascii="Arial" w:eastAsia="Times New Roman" w:hAnsi="Arial" w:cs="Arial"/>
          <w:lang w:val="en-US"/>
        </w:rPr>
        <w:t xml:space="preserve">the relationship between maternal obesity and deprivation </w:t>
      </w:r>
      <w:r w:rsidR="00AB2AD4">
        <w:rPr>
          <w:rFonts w:ascii="Arial" w:eastAsia="Times New Roman" w:hAnsi="Arial" w:cs="Arial"/>
          <w:lang w:val="en-US"/>
        </w:rPr>
        <w:t xml:space="preserve">in a setting </w:t>
      </w:r>
      <w:r w:rsidR="001C0DC4">
        <w:rPr>
          <w:rFonts w:ascii="Arial" w:eastAsia="Times New Roman" w:hAnsi="Arial" w:cs="Arial"/>
          <w:lang w:val="en-US"/>
        </w:rPr>
        <w:t xml:space="preserve">where areas of significant deprivation </w:t>
      </w:r>
      <w:r w:rsidR="00AB2AD4">
        <w:rPr>
          <w:rFonts w:ascii="Arial" w:eastAsia="Times New Roman" w:hAnsi="Arial" w:cs="Arial"/>
          <w:lang w:val="en-US"/>
        </w:rPr>
        <w:t>a</w:t>
      </w:r>
      <w:r w:rsidR="001C0DC4">
        <w:rPr>
          <w:rFonts w:ascii="Arial" w:eastAsia="Times New Roman" w:hAnsi="Arial" w:cs="Arial"/>
          <w:lang w:val="en-US"/>
        </w:rPr>
        <w:t xml:space="preserve">re surrounded by the overall affluent </w:t>
      </w:r>
      <w:r w:rsidR="0001333B">
        <w:rPr>
          <w:rFonts w:ascii="Arial" w:eastAsia="Times New Roman" w:hAnsi="Arial" w:cs="Arial"/>
          <w:lang w:val="en-US"/>
        </w:rPr>
        <w:t>South East</w:t>
      </w:r>
      <w:r w:rsidR="001C0DC4">
        <w:rPr>
          <w:rFonts w:ascii="Arial" w:eastAsia="Times New Roman" w:hAnsi="Arial" w:cs="Arial"/>
          <w:lang w:val="en-US"/>
        </w:rPr>
        <w:t xml:space="preserve"> England</w:t>
      </w:r>
      <w:r w:rsidR="001C0DC4" w:rsidRPr="001C0DC4">
        <w:rPr>
          <w:rFonts w:ascii="Arial" w:eastAsia="Times New Roman" w:hAnsi="Arial" w:cs="Arial"/>
          <w:lang w:val="en-US"/>
        </w:rPr>
        <w:t xml:space="preserve">. </w:t>
      </w:r>
    </w:p>
    <w:p w14:paraId="2BA5055D" w14:textId="77777777" w:rsidR="00C10057" w:rsidRPr="00C10057" w:rsidRDefault="00C10057" w:rsidP="00416A39">
      <w:pPr>
        <w:keepNext/>
        <w:keepLines/>
        <w:spacing w:after="240" w:line="360" w:lineRule="auto"/>
        <w:outlineLvl w:val="0"/>
        <w:rPr>
          <w:rFonts w:ascii="Arial" w:eastAsia="Times New Roman" w:hAnsi="Arial" w:cs="Arial"/>
          <w:lang w:val="en-US"/>
        </w:rPr>
      </w:pPr>
      <w:r w:rsidRPr="00C10057">
        <w:rPr>
          <w:rFonts w:ascii="Arial" w:eastAsia="Times New Roman" w:hAnsi="Arial" w:cs="Arial"/>
          <w:lang w:val="en-US"/>
        </w:rPr>
        <w:t>Methods</w:t>
      </w:r>
    </w:p>
    <w:p w14:paraId="74CB7CA6" w14:textId="017C51BA" w:rsidR="00C10057" w:rsidRPr="00C10057" w:rsidRDefault="00C10057" w:rsidP="00416A39">
      <w:pPr>
        <w:keepNext/>
        <w:keepLines/>
        <w:spacing w:after="240" w:line="360" w:lineRule="auto"/>
        <w:outlineLvl w:val="0"/>
        <w:rPr>
          <w:rFonts w:ascii="Arial" w:eastAsia="Times New Roman" w:hAnsi="Arial" w:cs="Arial"/>
          <w:lang w:val="en-US"/>
        </w:rPr>
      </w:pPr>
      <w:r w:rsidRPr="00C10057">
        <w:rPr>
          <w:rFonts w:ascii="Arial" w:eastAsia="Times New Roman" w:hAnsi="Arial" w:cs="Arial"/>
          <w:lang w:val="en-US"/>
        </w:rPr>
        <w:t xml:space="preserve">The study used the records of 3830 women who </w:t>
      </w:r>
      <w:r w:rsidR="00AB2AD4">
        <w:rPr>
          <w:rFonts w:ascii="Arial" w:eastAsia="Times New Roman" w:hAnsi="Arial" w:cs="Arial"/>
          <w:lang w:val="en-US"/>
        </w:rPr>
        <w:t>delivered</w:t>
      </w:r>
      <w:r w:rsidRPr="00C10057">
        <w:rPr>
          <w:rFonts w:ascii="Arial" w:eastAsia="Times New Roman" w:hAnsi="Arial" w:cs="Arial"/>
          <w:lang w:val="en-US"/>
        </w:rPr>
        <w:t xml:space="preserve"> under the care of </w:t>
      </w:r>
      <w:r w:rsidR="00AB2AD4">
        <w:rPr>
          <w:rFonts w:ascii="Arial" w:eastAsia="Times New Roman" w:hAnsi="Arial" w:cs="Arial"/>
          <w:lang w:val="en-US"/>
        </w:rPr>
        <w:t>a</w:t>
      </w:r>
      <w:r w:rsidRPr="00C10057">
        <w:rPr>
          <w:rFonts w:ascii="Arial" w:eastAsia="Times New Roman" w:hAnsi="Arial" w:cs="Arial"/>
          <w:lang w:val="en-US"/>
        </w:rPr>
        <w:t xml:space="preserve"> Portsmouth </w:t>
      </w:r>
      <w:r w:rsidR="00AB2AD4">
        <w:rPr>
          <w:rFonts w:ascii="Arial" w:eastAsia="Times New Roman" w:hAnsi="Arial" w:cs="Arial"/>
          <w:lang w:val="en-US"/>
        </w:rPr>
        <w:t xml:space="preserve">hospital </w:t>
      </w:r>
      <w:r w:rsidRPr="00C10057">
        <w:rPr>
          <w:rFonts w:ascii="Arial" w:eastAsia="Times New Roman" w:hAnsi="Arial" w:cs="Arial"/>
          <w:lang w:val="en-US"/>
        </w:rPr>
        <w:t>from 1 April 2013 to 31 March 2014. Logistic regression was used to analyse the association between national IMD quintiles and maternal obesity, accounting for the potential confounders of age, ethnic origin, smoking status and parity.</w:t>
      </w:r>
    </w:p>
    <w:p w14:paraId="3D79F187" w14:textId="77777777" w:rsidR="00C10057" w:rsidRPr="00C10057" w:rsidRDefault="00C10057" w:rsidP="00416A39">
      <w:pPr>
        <w:keepNext/>
        <w:keepLines/>
        <w:spacing w:after="240" w:line="360" w:lineRule="auto"/>
        <w:outlineLvl w:val="0"/>
        <w:rPr>
          <w:rFonts w:ascii="Arial" w:eastAsia="Times New Roman" w:hAnsi="Arial" w:cs="Arial"/>
          <w:lang w:val="en-US"/>
        </w:rPr>
      </w:pPr>
      <w:r w:rsidRPr="00C10057">
        <w:rPr>
          <w:rFonts w:ascii="Arial" w:eastAsia="Times New Roman" w:hAnsi="Arial" w:cs="Arial"/>
          <w:lang w:val="en-US"/>
        </w:rPr>
        <w:t>Results</w:t>
      </w:r>
    </w:p>
    <w:p w14:paraId="0A33A063" w14:textId="652B5904" w:rsidR="00C10057" w:rsidRPr="00C10057" w:rsidRDefault="00AB2AD4" w:rsidP="00416A39">
      <w:pPr>
        <w:keepNext/>
        <w:keepLines/>
        <w:spacing w:after="240" w:line="360" w:lineRule="auto"/>
        <w:outlineLvl w:val="0"/>
        <w:rPr>
          <w:rFonts w:ascii="Arial" w:eastAsia="Times New Roman" w:hAnsi="Arial" w:cs="Arial"/>
          <w:lang w:val="en-US"/>
        </w:rPr>
      </w:pPr>
      <w:r>
        <w:rPr>
          <w:rFonts w:ascii="Arial" w:eastAsia="Times New Roman" w:hAnsi="Arial" w:cs="Arial"/>
          <w:lang w:val="en-US"/>
        </w:rPr>
        <w:t>Following adjustment</w:t>
      </w:r>
      <w:r w:rsidR="005A15C2">
        <w:rPr>
          <w:rFonts w:ascii="Arial" w:eastAsia="Times New Roman" w:hAnsi="Arial" w:cs="Arial"/>
          <w:lang w:val="en-US"/>
        </w:rPr>
        <w:t>,</w:t>
      </w:r>
      <w:r>
        <w:rPr>
          <w:rFonts w:ascii="Arial" w:eastAsia="Times New Roman" w:hAnsi="Arial" w:cs="Arial"/>
          <w:lang w:val="en-US"/>
        </w:rPr>
        <w:t xml:space="preserve"> women</w:t>
      </w:r>
      <w:r w:rsidR="00C10057" w:rsidRPr="00C10057">
        <w:rPr>
          <w:rFonts w:ascii="Arial" w:eastAsia="Times New Roman" w:hAnsi="Arial" w:cs="Arial"/>
          <w:lang w:val="en-US"/>
        </w:rPr>
        <w:t xml:space="preserve"> in the most deprived IMD quintile were 1.6</w:t>
      </w:r>
      <w:r w:rsidR="00DE4E77">
        <w:rPr>
          <w:rFonts w:ascii="Arial" w:eastAsia="Times New Roman" w:hAnsi="Arial" w:cs="Arial"/>
          <w:lang w:val="en-US"/>
        </w:rPr>
        <w:t>0</w:t>
      </w:r>
      <w:r w:rsidR="00C10057" w:rsidRPr="00C10057">
        <w:rPr>
          <w:rFonts w:ascii="Arial" w:eastAsia="Times New Roman" w:hAnsi="Arial" w:cs="Arial"/>
          <w:lang w:val="en-US"/>
        </w:rPr>
        <w:t xml:space="preserve"> (95% CI </w:t>
      </w:r>
      <w:r w:rsidR="00DE4E77" w:rsidRPr="00DE4E77">
        <w:rPr>
          <w:rFonts w:ascii="Arial" w:eastAsia="Times New Roman" w:hAnsi="Arial" w:cs="Arial"/>
          <w:lang w:val="en-US"/>
        </w:rPr>
        <w:t>1.13, 2.26</w:t>
      </w:r>
      <w:r w:rsidR="00C10057" w:rsidRPr="00C10057">
        <w:rPr>
          <w:rFonts w:ascii="Arial" w:eastAsia="Times New Roman" w:hAnsi="Arial" w:cs="Arial"/>
          <w:lang w:val="en-US"/>
        </w:rPr>
        <w:t>) times more likely to be obese compared to those in the least deprived quintile. Maternal obesity was also found to be associated with ethnicity and parity, but not with age or smoking status.</w:t>
      </w:r>
    </w:p>
    <w:p w14:paraId="799CAF5B" w14:textId="455445A1" w:rsidR="00C10057" w:rsidRPr="00C10057" w:rsidRDefault="00C10057" w:rsidP="00416A39">
      <w:pPr>
        <w:keepNext/>
        <w:keepLines/>
        <w:spacing w:after="240" w:line="360" w:lineRule="auto"/>
        <w:outlineLvl w:val="0"/>
        <w:rPr>
          <w:rFonts w:ascii="Arial" w:eastAsia="Times New Roman" w:hAnsi="Arial" w:cs="Arial"/>
          <w:lang w:val="en-US"/>
        </w:rPr>
      </w:pPr>
      <w:r w:rsidRPr="00C10057">
        <w:rPr>
          <w:rFonts w:ascii="Arial" w:eastAsia="Times New Roman" w:hAnsi="Arial" w:cs="Arial"/>
          <w:lang w:val="en-US"/>
        </w:rPr>
        <w:t>Conclusion</w:t>
      </w:r>
      <w:r w:rsidR="00AB2AD4">
        <w:rPr>
          <w:rFonts w:ascii="Arial" w:eastAsia="Times New Roman" w:hAnsi="Arial" w:cs="Arial"/>
          <w:lang w:val="en-US"/>
        </w:rPr>
        <w:t>s</w:t>
      </w:r>
    </w:p>
    <w:p w14:paraId="6C87B960" w14:textId="15398449" w:rsidR="00727691" w:rsidRPr="00727691" w:rsidRDefault="00C10057" w:rsidP="00416A39">
      <w:pPr>
        <w:keepNext/>
        <w:keepLines/>
        <w:spacing w:after="240" w:line="360" w:lineRule="auto"/>
        <w:outlineLvl w:val="0"/>
        <w:rPr>
          <w:rFonts w:ascii="Arial" w:eastAsia="Times New Roman" w:hAnsi="Arial" w:cs="Arial"/>
          <w:lang w:val="en-US"/>
        </w:rPr>
      </w:pPr>
      <w:r w:rsidRPr="00C10057">
        <w:rPr>
          <w:rFonts w:ascii="Arial" w:eastAsia="Times New Roman" w:hAnsi="Arial" w:cs="Arial"/>
          <w:lang w:val="en-US"/>
        </w:rPr>
        <w:t xml:space="preserve">Maternal obesity increased with increasing deprivation. IMD may be a useful group-level indicator when planning </w:t>
      </w:r>
      <w:r w:rsidR="00614D18">
        <w:rPr>
          <w:rFonts w:ascii="Arial" w:eastAsia="Times New Roman" w:hAnsi="Arial" w:cs="Arial"/>
          <w:lang w:val="en-US"/>
        </w:rPr>
        <w:t>interventions</w:t>
      </w:r>
      <w:r w:rsidRPr="00C10057">
        <w:rPr>
          <w:rFonts w:ascii="Arial" w:eastAsia="Times New Roman" w:hAnsi="Arial" w:cs="Arial"/>
          <w:lang w:val="en-US"/>
        </w:rPr>
        <w:t xml:space="preserve"> aimed at tackling maternal obesity.</w:t>
      </w:r>
    </w:p>
    <w:p w14:paraId="62895058" w14:textId="77777777" w:rsidR="00727691" w:rsidRDefault="00727691" w:rsidP="00416A39">
      <w:pPr>
        <w:spacing w:line="360" w:lineRule="auto"/>
        <w:rPr>
          <w:rFonts w:ascii="Arial" w:eastAsia="Times New Roman" w:hAnsi="Arial" w:cs="Arial"/>
          <w:b/>
          <w:lang w:val="en-US"/>
        </w:rPr>
      </w:pPr>
      <w:r>
        <w:rPr>
          <w:rFonts w:ascii="Arial" w:eastAsia="Times New Roman" w:hAnsi="Arial" w:cs="Arial"/>
          <w:b/>
          <w:lang w:val="en-US"/>
        </w:rPr>
        <w:br w:type="page"/>
      </w:r>
    </w:p>
    <w:p w14:paraId="04501043" w14:textId="73CEE08C" w:rsidR="004255C4" w:rsidRDefault="004255C4" w:rsidP="00416A39">
      <w:pPr>
        <w:keepNext/>
        <w:keepLines/>
        <w:spacing w:after="240" w:line="360" w:lineRule="auto"/>
        <w:outlineLvl w:val="0"/>
        <w:rPr>
          <w:rFonts w:ascii="Arial" w:eastAsia="Times New Roman" w:hAnsi="Arial" w:cs="Arial"/>
          <w:b/>
          <w:lang w:val="en-US"/>
        </w:rPr>
      </w:pPr>
      <w:r>
        <w:rPr>
          <w:rFonts w:ascii="Arial" w:eastAsia="Times New Roman" w:hAnsi="Arial" w:cs="Arial"/>
          <w:b/>
          <w:lang w:val="en-US"/>
        </w:rPr>
        <w:lastRenderedPageBreak/>
        <w:t>INTRODUCTION</w:t>
      </w:r>
    </w:p>
    <w:bookmarkEnd w:id="0"/>
    <w:p w14:paraId="0E8C9456" w14:textId="2C6ED7FF" w:rsidR="004255C4" w:rsidRDefault="004255C4" w:rsidP="00416A39">
      <w:pPr>
        <w:spacing w:after="240" w:line="360" w:lineRule="auto"/>
        <w:rPr>
          <w:rFonts w:ascii="Arial" w:eastAsia="Calibri" w:hAnsi="Arial" w:cs="Calibri"/>
          <w:szCs w:val="24"/>
          <w:lang w:val="en-US"/>
        </w:rPr>
      </w:pPr>
      <w:r w:rsidRPr="00EA739F">
        <w:rPr>
          <w:rFonts w:ascii="Arial" w:eastAsia="Calibri" w:hAnsi="Arial" w:cs="Calibri"/>
          <w:szCs w:val="24"/>
          <w:lang w:val="en-US"/>
        </w:rPr>
        <w:t xml:space="preserve">Maternal </w:t>
      </w:r>
      <w:r w:rsidR="005A661B">
        <w:rPr>
          <w:rFonts w:ascii="Arial" w:eastAsia="Calibri" w:hAnsi="Arial" w:cs="Calibri"/>
          <w:szCs w:val="24"/>
          <w:lang w:val="en-US"/>
        </w:rPr>
        <w:t xml:space="preserve">prepregnancy </w:t>
      </w:r>
      <w:r w:rsidRPr="00EA739F">
        <w:rPr>
          <w:rFonts w:ascii="Arial" w:eastAsia="Calibri" w:hAnsi="Arial" w:cs="Calibri"/>
          <w:szCs w:val="24"/>
          <w:lang w:val="en-US"/>
        </w:rPr>
        <w:t xml:space="preserve">obesity </w:t>
      </w:r>
      <w:r w:rsidR="0001333B" w:rsidRPr="0001333B">
        <w:rPr>
          <w:rFonts w:ascii="Arial" w:eastAsia="Calibri" w:hAnsi="Arial" w:cs="Calibri"/>
          <w:szCs w:val="24"/>
          <w:lang w:val="en-US"/>
        </w:rPr>
        <w:t xml:space="preserve">(hereafter ‘maternal obesity’)  </w:t>
      </w:r>
      <w:r>
        <w:rPr>
          <w:rFonts w:ascii="Arial" w:eastAsia="Calibri" w:hAnsi="Arial" w:cs="Calibri"/>
          <w:szCs w:val="24"/>
          <w:lang w:val="en-US"/>
        </w:rPr>
        <w:t xml:space="preserve">is known to </w:t>
      </w:r>
      <w:r w:rsidR="00223187">
        <w:rPr>
          <w:rFonts w:ascii="Arial" w:eastAsia="Calibri" w:hAnsi="Arial" w:cs="Calibri"/>
          <w:szCs w:val="24"/>
          <w:lang w:val="en-US"/>
        </w:rPr>
        <w:t>be associated with</w:t>
      </w:r>
      <w:r w:rsidRPr="00EA739F">
        <w:rPr>
          <w:rFonts w:ascii="Arial" w:eastAsia="Calibri" w:hAnsi="Arial" w:cs="Calibri"/>
          <w:szCs w:val="24"/>
          <w:lang w:val="en-US"/>
        </w:rPr>
        <w:t xml:space="preserve"> </w:t>
      </w:r>
      <w:r>
        <w:rPr>
          <w:rFonts w:ascii="Arial" w:eastAsia="Calibri" w:hAnsi="Arial" w:cs="Calibri"/>
          <w:szCs w:val="24"/>
          <w:lang w:val="en-US"/>
        </w:rPr>
        <w:t>a range of adverse outcomes</w:t>
      </w:r>
      <w:r w:rsidRPr="00EA739F">
        <w:rPr>
          <w:rFonts w:ascii="Arial" w:eastAsia="Calibri" w:hAnsi="Arial" w:cs="Calibri"/>
          <w:szCs w:val="24"/>
          <w:lang w:val="en-US"/>
        </w:rPr>
        <w:t xml:space="preserve">, </w:t>
      </w:r>
      <w:r>
        <w:rPr>
          <w:rFonts w:ascii="Arial" w:eastAsia="Calibri" w:hAnsi="Arial" w:cs="Calibri"/>
          <w:szCs w:val="24"/>
          <w:lang w:val="en-US"/>
        </w:rPr>
        <w:t>both for the mother</w:t>
      </w:r>
      <w:r w:rsidR="00E4006A">
        <w:rPr>
          <w:rFonts w:ascii="Arial" w:eastAsia="Calibri" w:hAnsi="Arial" w:cs="Calibri"/>
          <w:szCs w:val="24"/>
          <w:lang w:val="en-US"/>
        </w:rPr>
        <w:t>s</w:t>
      </w:r>
      <w:r>
        <w:rPr>
          <w:rFonts w:ascii="Arial" w:eastAsia="Calibri" w:hAnsi="Arial" w:cs="Calibri"/>
          <w:szCs w:val="24"/>
          <w:lang w:val="en-US"/>
        </w:rPr>
        <w:t xml:space="preserve"> and the</w:t>
      </w:r>
      <w:r w:rsidR="005A15C2">
        <w:rPr>
          <w:rFonts w:ascii="Arial" w:eastAsia="Calibri" w:hAnsi="Arial" w:cs="Calibri"/>
          <w:szCs w:val="24"/>
          <w:lang w:val="en-US"/>
        </w:rPr>
        <w:t>ir</w:t>
      </w:r>
      <w:r>
        <w:rPr>
          <w:rFonts w:ascii="Arial" w:eastAsia="Calibri" w:hAnsi="Arial" w:cs="Calibri"/>
          <w:szCs w:val="24"/>
          <w:lang w:val="en-US"/>
        </w:rPr>
        <w:t xml:space="preserve"> children</w:t>
      </w:r>
      <w:r w:rsidR="007D05B4">
        <w:rPr>
          <w:rFonts w:ascii="Arial" w:eastAsia="Calibri" w:hAnsi="Arial" w:cs="Calibri"/>
          <w:szCs w:val="24"/>
          <w:lang w:val="en-US"/>
        </w:rPr>
        <w:t>, and constitutes one of the</w:t>
      </w:r>
      <w:r w:rsidR="007D05B4" w:rsidRPr="00EA739F">
        <w:rPr>
          <w:rFonts w:ascii="Arial" w:eastAsia="Calibri" w:hAnsi="Arial" w:cs="Calibri"/>
          <w:szCs w:val="24"/>
          <w:lang w:val="en-US"/>
        </w:rPr>
        <w:t xml:space="preserve"> leading risk factor</w:t>
      </w:r>
      <w:r w:rsidR="007D05B4">
        <w:rPr>
          <w:rFonts w:ascii="Arial" w:eastAsia="Calibri" w:hAnsi="Arial" w:cs="Calibri"/>
          <w:szCs w:val="24"/>
          <w:lang w:val="en-US"/>
        </w:rPr>
        <w:t>s</w:t>
      </w:r>
      <w:r w:rsidR="007D05B4" w:rsidRPr="00EA739F">
        <w:rPr>
          <w:rFonts w:ascii="Arial" w:eastAsia="Calibri" w:hAnsi="Arial" w:cs="Calibri"/>
          <w:szCs w:val="24"/>
          <w:lang w:val="en-US"/>
        </w:rPr>
        <w:t xml:space="preserve"> for maternal mortality in </w:t>
      </w:r>
      <w:r w:rsidR="004F5DE1">
        <w:rPr>
          <w:rFonts w:ascii="Arial" w:eastAsia="Calibri" w:hAnsi="Arial" w:cs="Calibri"/>
          <w:szCs w:val="24"/>
          <w:lang w:val="en-US"/>
        </w:rPr>
        <w:t>high-income settings</w:t>
      </w:r>
      <w:r w:rsidR="007D05B4">
        <w:rPr>
          <w:rFonts w:ascii="Arial" w:eastAsia="Calibri" w:hAnsi="Arial" w:cs="Calibri"/>
          <w:szCs w:val="24"/>
          <w:lang w:val="en-US"/>
        </w:rPr>
        <w:t xml:space="preserve"> </w:t>
      </w:r>
      <w:r w:rsidR="007D05B4">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&lt;EndNote&gt;&lt;Cite&gt;&lt;Author&gt;Confidential Enquiry into Maternal and Child Health&lt;/Author&gt;&lt;Year&gt;2004&lt;/Year&gt;&lt;RecNum&gt;718&lt;/RecNum&gt;&lt;DisplayText&gt;(1)&lt;/DisplayText&gt;&lt;record&gt;&lt;rec-number&gt;718&lt;/rec-number&gt;&lt;foreign-keys&gt;&lt;key app="EN" db-id="t0tp0v2ty0r2tjea9edvp007rpxs0s0twasx" timestamp="1516795185"&gt;718&lt;/key&gt;&lt;/foreign-keys&gt;&lt;ref-type name="Web Page"&gt;12&lt;/ref-type&gt;&lt;contributors&gt;&lt;authors&gt;&lt;author&gt;Confidential Enquiry into Maternal and Child Health,&lt;/author&gt;&lt;/authors&gt;&lt;/contributors&gt;&lt;titles&gt;&lt;title&gt;Why mothers die: the sixth report&lt;/title&gt;&lt;/titles&gt;&lt;dates&gt;&lt;year&gt;2004&lt;/year&gt;&lt;/dates&gt;&lt;urls&gt;&lt;related-urls&gt;&lt;url&gt;http://www.hqip.org.uk/assets/NCAPOP-Library/CMACE-Reports/33.-2004-Why-Mothers-Die-2000-2002-The-Sixth-Report-of-the-Confidential-Enquiries-into-Maternal-Deaths-in-the-UK.pdf&lt;/url&gt;&lt;/related-urls&gt;&lt;/urls&gt;&lt;/record&gt;&lt;/Cite&gt;&lt;/EndNote&gt;</w:instrText>
      </w:r>
      <w:r w:rsidR="007D05B4">
        <w:rPr>
          <w:rFonts w:ascii="Arial" w:eastAsia="Calibri" w:hAnsi="Arial" w:cs="Calibri"/>
          <w:szCs w:val="24"/>
          <w:lang w:val="en-US"/>
        </w:rPr>
        <w:fldChar w:fldCharType="separate"/>
      </w:r>
      <w:r w:rsidR="001E42A3">
        <w:rPr>
          <w:rFonts w:ascii="Arial" w:eastAsia="Calibri" w:hAnsi="Arial" w:cs="Calibri"/>
          <w:noProof/>
          <w:szCs w:val="24"/>
          <w:lang w:val="en-US"/>
        </w:rPr>
        <w:t>(1)</w:t>
      </w:r>
      <w:r w:rsidR="007D05B4">
        <w:rPr>
          <w:rFonts w:ascii="Arial" w:eastAsia="Calibri" w:hAnsi="Arial" w:cs="Calibri"/>
          <w:szCs w:val="24"/>
          <w:lang w:val="en-US"/>
        </w:rPr>
        <w:fldChar w:fldCharType="end"/>
      </w:r>
      <w:r w:rsidR="00A741DE">
        <w:rPr>
          <w:rFonts w:ascii="Arial" w:eastAsia="Calibri" w:hAnsi="Arial" w:cs="Calibri"/>
          <w:szCs w:val="24"/>
          <w:lang w:val="en-US"/>
        </w:rPr>
        <w:t>. Short-term outcomes include</w:t>
      </w:r>
      <w:r>
        <w:rPr>
          <w:rFonts w:ascii="Arial" w:eastAsia="Calibri" w:hAnsi="Arial" w:cs="Calibri"/>
          <w:szCs w:val="24"/>
          <w:lang w:val="en-US"/>
        </w:rPr>
        <w:t xml:space="preserve"> a </w:t>
      </w:r>
      <w:r w:rsidR="007D05B4">
        <w:rPr>
          <w:rFonts w:ascii="Arial" w:eastAsia="Calibri" w:hAnsi="Arial" w:cs="Calibri"/>
          <w:szCs w:val="24"/>
          <w:lang w:val="en-US"/>
        </w:rPr>
        <w:t>range</w:t>
      </w:r>
      <w:r>
        <w:rPr>
          <w:rFonts w:ascii="Arial" w:eastAsia="Calibri" w:hAnsi="Arial" w:cs="Calibri"/>
          <w:szCs w:val="24"/>
          <w:lang w:val="en-US"/>
        </w:rPr>
        <w:t xml:space="preserve"> of pregnancy and delivery complications, including pre-eclampsia, gestational diabetes and large-for-gestational age infants</w:t>
      </w:r>
      <w:r w:rsidR="002F48A5">
        <w:rPr>
          <w:rFonts w:ascii="Arial" w:eastAsia="Calibri" w:hAnsi="Arial" w:cs="Calibri"/>
          <w:szCs w:val="24"/>
          <w:lang w:val="en-US"/>
        </w:rPr>
        <w:t xml:space="preserve"> </w:t>
      </w:r>
      <w:r w:rsidR="002F48A5">
        <w:rPr>
          <w:rFonts w:ascii="Arial" w:eastAsia="Calibri" w:hAnsi="Arial" w:cs="Calibri"/>
          <w:szCs w:val="24"/>
          <w:lang w:val="en-US"/>
        </w:rPr>
        <w:fldChar w:fldCharType="begin">
          <w:fldData xml:space="preserve">PEVuZE5vdGU+PENpdGU+PEF1dGhvcj5DZW50cmUgZm9yIE1hdGVybmFsIGFuZCBDaGlsZCBFbnF1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PEVuZE5vdGU+PENpdGU+PEF1dGhvcj5DZW50cmUgZm9yIE1hdGVybmFsIGFuZCBDaGlsZCBFbnF1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sidR="002F48A5">
        <w:rPr>
          <w:rFonts w:ascii="Arial" w:eastAsia="Calibri" w:hAnsi="Arial" w:cs="Calibri"/>
          <w:szCs w:val="24"/>
          <w:lang w:val="en-US"/>
        </w:rPr>
      </w:r>
      <w:r w:rsidR="002F48A5">
        <w:rPr>
          <w:rFonts w:ascii="Arial" w:eastAsia="Calibri" w:hAnsi="Arial" w:cs="Calibri"/>
          <w:szCs w:val="24"/>
          <w:lang w:val="en-US"/>
        </w:rPr>
        <w:fldChar w:fldCharType="separate"/>
      </w:r>
      <w:r w:rsidR="001E42A3">
        <w:rPr>
          <w:rFonts w:ascii="Arial" w:eastAsia="Calibri" w:hAnsi="Arial" w:cs="Calibri"/>
          <w:noProof/>
          <w:szCs w:val="24"/>
          <w:lang w:val="en-US"/>
        </w:rPr>
        <w:t>(1-4)</w:t>
      </w:r>
      <w:r w:rsidR="002F48A5">
        <w:rPr>
          <w:rFonts w:ascii="Arial" w:eastAsia="Calibri" w:hAnsi="Arial" w:cs="Calibri"/>
          <w:szCs w:val="24"/>
          <w:lang w:val="en-US"/>
        </w:rPr>
        <w:fldChar w:fldCharType="end"/>
      </w:r>
      <w:r>
        <w:rPr>
          <w:rFonts w:ascii="Arial" w:eastAsia="Calibri" w:hAnsi="Arial" w:cs="Calibri"/>
          <w:szCs w:val="24"/>
          <w:lang w:val="en-US"/>
        </w:rPr>
        <w:t>. Long-term outcomes</w:t>
      </w:r>
      <w:r w:rsidR="0077201A">
        <w:rPr>
          <w:rFonts w:ascii="Arial" w:eastAsia="Calibri" w:hAnsi="Arial" w:cs="Calibri"/>
          <w:szCs w:val="24"/>
          <w:lang w:val="en-US"/>
        </w:rPr>
        <w:t xml:space="preserve"> are predominantly linked to a</w:t>
      </w:r>
      <w:r>
        <w:rPr>
          <w:rFonts w:ascii="Arial" w:eastAsia="Calibri" w:hAnsi="Arial" w:cs="Calibri"/>
          <w:szCs w:val="24"/>
          <w:lang w:val="en-US"/>
        </w:rPr>
        <w:t xml:space="preserve"> </w:t>
      </w:r>
      <w:r w:rsidR="00A741DE">
        <w:rPr>
          <w:rFonts w:ascii="Arial" w:eastAsia="Calibri" w:hAnsi="Arial" w:cs="Calibri"/>
          <w:szCs w:val="24"/>
          <w:lang w:val="en-US"/>
        </w:rPr>
        <w:t xml:space="preserve">worsened cardiovascular profile </w:t>
      </w:r>
      <w:r w:rsidR="0077201A">
        <w:rPr>
          <w:rFonts w:ascii="Arial" w:eastAsia="Calibri" w:hAnsi="Arial" w:cs="Calibri"/>
          <w:szCs w:val="24"/>
          <w:lang w:val="en-US"/>
        </w:rPr>
        <w:t>and</w:t>
      </w:r>
      <w:r w:rsidR="00A741DE">
        <w:rPr>
          <w:rFonts w:ascii="Arial" w:eastAsia="Calibri" w:hAnsi="Arial" w:cs="Calibri"/>
          <w:szCs w:val="24"/>
          <w:lang w:val="en-US"/>
        </w:rPr>
        <w:t xml:space="preserve"> </w:t>
      </w:r>
      <w:r>
        <w:rPr>
          <w:rFonts w:ascii="Arial" w:eastAsia="Calibri" w:hAnsi="Arial" w:cs="Calibri"/>
          <w:szCs w:val="24"/>
          <w:lang w:val="en-US"/>
        </w:rPr>
        <w:t>increased risk of obesity in the</w:t>
      </w:r>
      <w:r w:rsidR="00D82428">
        <w:rPr>
          <w:rFonts w:ascii="Arial" w:eastAsia="Calibri" w:hAnsi="Arial" w:cs="Calibri"/>
          <w:szCs w:val="24"/>
          <w:lang w:val="en-US"/>
        </w:rPr>
        <w:t xml:space="preserve"> children,</w:t>
      </w:r>
      <w:r w:rsidR="005D0933">
        <w:rPr>
          <w:rFonts w:ascii="Arial" w:eastAsia="Calibri" w:hAnsi="Arial" w:cs="Calibri"/>
          <w:szCs w:val="24"/>
          <w:lang w:val="en-US"/>
        </w:rPr>
        <w:t xml:space="preserve"> with its</w:t>
      </w:r>
      <w:r w:rsidR="00A741DE">
        <w:rPr>
          <w:rFonts w:ascii="Arial" w:eastAsia="Calibri" w:hAnsi="Arial" w:cs="Calibri"/>
          <w:szCs w:val="24"/>
          <w:lang w:val="en-US"/>
        </w:rPr>
        <w:t xml:space="preserve"> metabolic, respiratory, gastrointestinal</w:t>
      </w:r>
      <w:r w:rsidR="00A741DE" w:rsidRPr="00A741DE">
        <w:rPr>
          <w:rFonts w:ascii="Arial" w:eastAsia="Calibri" w:hAnsi="Arial" w:cs="Calibri"/>
          <w:szCs w:val="24"/>
          <w:lang w:val="en-US"/>
        </w:rPr>
        <w:t>, mu</w:t>
      </w:r>
      <w:r w:rsidR="00A741DE">
        <w:rPr>
          <w:rFonts w:ascii="Arial" w:eastAsia="Calibri" w:hAnsi="Arial" w:cs="Calibri"/>
          <w:szCs w:val="24"/>
          <w:lang w:val="en-US"/>
        </w:rPr>
        <w:t>sculoskeleta</w:t>
      </w:r>
      <w:r w:rsidR="0077201A">
        <w:rPr>
          <w:rFonts w:ascii="Arial" w:eastAsia="Calibri" w:hAnsi="Arial" w:cs="Calibri"/>
          <w:szCs w:val="24"/>
          <w:lang w:val="en-US"/>
        </w:rPr>
        <w:t xml:space="preserve">l, reproductive, urological and </w:t>
      </w:r>
      <w:r w:rsidR="00A741DE">
        <w:rPr>
          <w:rFonts w:ascii="Arial" w:eastAsia="Calibri" w:hAnsi="Arial" w:cs="Calibri"/>
          <w:szCs w:val="24"/>
          <w:lang w:val="en-US"/>
        </w:rPr>
        <w:t xml:space="preserve">psychosocial </w:t>
      </w:r>
      <w:r w:rsidR="0077201A">
        <w:rPr>
          <w:rFonts w:ascii="Arial" w:eastAsia="Calibri" w:hAnsi="Arial" w:cs="Calibri"/>
          <w:szCs w:val="24"/>
          <w:lang w:val="en-US"/>
        </w:rPr>
        <w:t xml:space="preserve">consequences </w:t>
      </w:r>
      <w:r w:rsidR="00DF34DC">
        <w:rPr>
          <w:rFonts w:ascii="Arial" w:eastAsia="Calibri" w:hAnsi="Arial" w:cs="Calibri"/>
          <w:szCs w:val="24"/>
          <w:lang w:val="en-US"/>
        </w:rPr>
        <w:fldChar w:fldCharType="begin">
          <w:fldData xml:space="preserve">PEVuZE5vdGU+PENpdGU+PEF1dGhvcj5Hb2RmcmV5PC9BdXRob3I+PFllYXI+MjAxNzwvWWVhcj48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</w:fldData>
        </w:fldChar>
      </w:r>
      <w:r w:rsidR="00EB4005">
        <w:rPr>
          <w:rFonts w:ascii="Arial" w:eastAsia="Calibri" w:hAnsi="Arial" w:cs="Calibri"/>
          <w:szCs w:val="24"/>
          <w:lang w:val="en-US"/>
        </w:rPr>
        <w:instrText xml:space="preserve"> ADDIN EN.CITE </w:instrText>
      </w:r>
      <w:r w:rsidR="00EB4005">
        <w:rPr>
          <w:rFonts w:ascii="Arial" w:eastAsia="Calibri" w:hAnsi="Arial" w:cs="Calibri"/>
          <w:szCs w:val="24"/>
          <w:lang w:val="en-US"/>
        </w:rPr>
        <w:fldChar w:fldCharType="begin">
          <w:fldData xml:space="preserve">PEVuZE5vdGU+PENpdGU+PEF1dGhvcj5Hb2RmcmV5PC9BdXRob3I+PFllYXI+MjAxNzwvWWVhcj48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</w:fldData>
        </w:fldChar>
      </w:r>
      <w:r w:rsidR="00EB4005">
        <w:rPr>
          <w:rFonts w:ascii="Arial" w:eastAsia="Calibri" w:hAnsi="Arial" w:cs="Calibri"/>
          <w:szCs w:val="24"/>
          <w:lang w:val="en-US"/>
        </w:rPr>
        <w:instrText xml:space="preserve"> ADDIN EN.CITE.DATA </w:instrText>
      </w:r>
      <w:r w:rsidR="00EB4005">
        <w:rPr>
          <w:rFonts w:ascii="Arial" w:eastAsia="Calibri" w:hAnsi="Arial" w:cs="Calibri"/>
          <w:szCs w:val="24"/>
          <w:lang w:val="en-US"/>
        </w:rPr>
      </w:r>
      <w:r w:rsidR="00EB4005">
        <w:rPr>
          <w:rFonts w:ascii="Arial" w:eastAsia="Calibri" w:hAnsi="Arial" w:cs="Calibri"/>
          <w:szCs w:val="24"/>
          <w:lang w:val="en-US"/>
        </w:rPr>
        <w:fldChar w:fldCharType="end"/>
      </w:r>
      <w:r w:rsidR="00DF34DC">
        <w:rPr>
          <w:rFonts w:ascii="Arial" w:eastAsia="Calibri" w:hAnsi="Arial" w:cs="Calibri"/>
          <w:szCs w:val="24"/>
          <w:lang w:val="en-US"/>
        </w:rPr>
      </w:r>
      <w:r w:rsidR="00DF34DC">
        <w:rPr>
          <w:rFonts w:ascii="Arial" w:eastAsia="Calibri" w:hAnsi="Arial" w:cs="Calibri"/>
          <w:szCs w:val="24"/>
          <w:lang w:val="en-US"/>
        </w:rPr>
        <w:fldChar w:fldCharType="separate"/>
      </w:r>
      <w:r w:rsidR="001E42A3">
        <w:rPr>
          <w:rFonts w:ascii="Arial" w:eastAsia="Calibri" w:hAnsi="Arial" w:cs="Calibri"/>
          <w:noProof/>
          <w:szCs w:val="24"/>
          <w:lang w:val="en-US"/>
        </w:rPr>
        <w:t>(5-10)</w:t>
      </w:r>
      <w:r w:rsidR="00DF34DC">
        <w:rPr>
          <w:rFonts w:ascii="Arial" w:eastAsia="Calibri" w:hAnsi="Arial" w:cs="Calibri"/>
          <w:szCs w:val="24"/>
          <w:lang w:val="en-US"/>
        </w:rPr>
        <w:fldChar w:fldCharType="end"/>
      </w:r>
      <w:r w:rsidR="00DF34DC">
        <w:rPr>
          <w:rFonts w:ascii="Arial" w:eastAsia="Calibri" w:hAnsi="Arial" w:cs="Calibri"/>
          <w:szCs w:val="24"/>
          <w:lang w:val="en-US"/>
        </w:rPr>
        <w:t>.</w:t>
      </w:r>
    </w:p>
    <w:p w14:paraId="49D7B1A8" w14:textId="5B37C84F" w:rsidR="008E71B7" w:rsidRPr="008E71B7" w:rsidRDefault="004255C4" w:rsidP="00416A39">
      <w:pPr>
        <w:spacing w:after="240" w:line="360" w:lineRule="auto"/>
        <w:rPr>
          <w:rFonts w:ascii="Arial" w:eastAsia="Calibri" w:hAnsi="Arial" w:cs="Calibri"/>
          <w:szCs w:val="24"/>
          <w:lang w:val="en-US"/>
        </w:rPr>
      </w:pPr>
      <w:r>
        <w:rPr>
          <w:rFonts w:ascii="Arial" w:eastAsia="Calibri" w:hAnsi="Arial" w:cs="Calibri"/>
          <w:szCs w:val="24"/>
          <w:lang w:val="en-US"/>
        </w:rPr>
        <w:t>Obesity presents a significant public health issue</w:t>
      </w:r>
      <w:r w:rsidR="005117B7">
        <w:rPr>
          <w:rFonts w:ascii="Arial" w:eastAsia="Calibri" w:hAnsi="Arial" w:cs="Calibri"/>
          <w:szCs w:val="24"/>
          <w:lang w:val="en-US"/>
        </w:rPr>
        <w:t>. It</w:t>
      </w:r>
      <w:r>
        <w:rPr>
          <w:rFonts w:ascii="Arial" w:eastAsia="Calibri" w:hAnsi="Arial" w:cs="Calibri"/>
          <w:szCs w:val="24"/>
          <w:lang w:val="en-US"/>
        </w:rPr>
        <w:t xml:space="preserve"> has been</w:t>
      </w:r>
      <w:r w:rsidRPr="00F64B19">
        <w:rPr>
          <w:rFonts w:ascii="Arial" w:eastAsia="Calibri" w:hAnsi="Arial" w:cs="Calibri"/>
          <w:szCs w:val="24"/>
          <w:lang w:val="en-US"/>
        </w:rPr>
        <w:t xml:space="preserve"> </w:t>
      </w:r>
      <w:r>
        <w:rPr>
          <w:rFonts w:ascii="Arial" w:eastAsia="Calibri" w:hAnsi="Arial" w:cs="Calibri"/>
          <w:szCs w:val="24"/>
          <w:lang w:val="en-US"/>
        </w:rPr>
        <w:t>linked to</w:t>
      </w:r>
      <w:r w:rsidR="00740E43">
        <w:rPr>
          <w:rFonts w:ascii="Arial" w:eastAsia="Calibri" w:hAnsi="Arial" w:cs="Calibri"/>
          <w:szCs w:val="24"/>
          <w:lang w:val="en-US"/>
        </w:rPr>
        <w:t xml:space="preserve"> </w:t>
      </w:r>
      <w:r w:rsidRPr="00F64B19">
        <w:rPr>
          <w:rFonts w:ascii="Arial" w:eastAsia="Calibri" w:hAnsi="Arial" w:cs="Calibri"/>
          <w:szCs w:val="24"/>
          <w:lang w:val="en-US"/>
        </w:rPr>
        <w:t xml:space="preserve">lower socio-economic status </w:t>
      </w:r>
      <w:r>
        <w:rPr>
          <w:rFonts w:ascii="Arial" w:eastAsia="Calibri" w:hAnsi="Arial" w:cs="Calibri"/>
          <w:szCs w:val="24"/>
          <w:lang w:val="en-US"/>
        </w:rPr>
        <w:t xml:space="preserve">and higher neighbourhood deprivation </w:t>
      </w:r>
      <w:r w:rsidR="008520E7">
        <w:rPr>
          <w:rFonts w:ascii="Arial" w:eastAsia="Calibri" w:hAnsi="Arial" w:cs="Calibri"/>
          <w:szCs w:val="24"/>
          <w:lang w:val="en-US"/>
        </w:rPr>
        <w:t>in high-income</w:t>
      </w:r>
      <w:r>
        <w:rPr>
          <w:rFonts w:ascii="Arial" w:eastAsia="Calibri" w:hAnsi="Arial" w:cs="Calibri"/>
          <w:szCs w:val="24"/>
          <w:lang w:val="en-US"/>
        </w:rPr>
        <w:t xml:space="preserve"> countries, and </w:t>
      </w:r>
      <w:r w:rsidR="00DF34DC">
        <w:rPr>
          <w:rFonts w:ascii="Arial" w:eastAsia="Calibri" w:hAnsi="Arial" w:cs="Calibri"/>
          <w:szCs w:val="24"/>
          <w:lang w:val="en-US"/>
        </w:rPr>
        <w:t>lead</w:t>
      </w:r>
      <w:r w:rsidR="005117B7">
        <w:rPr>
          <w:rFonts w:ascii="Arial" w:eastAsia="Calibri" w:hAnsi="Arial" w:cs="Calibri"/>
          <w:szCs w:val="24"/>
          <w:lang w:val="en-US"/>
        </w:rPr>
        <w:t>s</w:t>
      </w:r>
      <w:r w:rsidR="00DF34DC">
        <w:rPr>
          <w:rFonts w:ascii="Arial" w:eastAsia="Calibri" w:hAnsi="Arial" w:cs="Calibri"/>
          <w:szCs w:val="24"/>
          <w:lang w:val="en-US"/>
        </w:rPr>
        <w:t xml:space="preserve"> to </w:t>
      </w:r>
      <w:r w:rsidR="003F2039">
        <w:rPr>
          <w:rFonts w:ascii="Arial" w:eastAsia="Calibri" w:hAnsi="Arial" w:cs="Calibri"/>
          <w:szCs w:val="24"/>
          <w:lang w:val="en-US"/>
        </w:rPr>
        <w:t xml:space="preserve">a </w:t>
      </w:r>
      <w:r w:rsidR="00DF34DC">
        <w:rPr>
          <w:rFonts w:ascii="Arial" w:eastAsia="Calibri" w:hAnsi="Arial" w:cs="Calibri"/>
          <w:szCs w:val="24"/>
          <w:lang w:val="en-US"/>
        </w:rPr>
        <w:t>widening of</w:t>
      </w:r>
      <w:r w:rsidRPr="00F64B19">
        <w:rPr>
          <w:rFonts w:ascii="Arial" w:eastAsia="Calibri" w:hAnsi="Arial" w:cs="Calibri"/>
          <w:szCs w:val="24"/>
          <w:lang w:val="en-US"/>
        </w:rPr>
        <w:t xml:space="preserve"> health inequalities</w:t>
      </w:r>
      <w:r>
        <w:rPr>
          <w:rFonts w:ascii="Arial" w:eastAsia="Calibri" w:hAnsi="Arial" w:cs="Calibri"/>
          <w:szCs w:val="24"/>
          <w:lang w:val="en-US"/>
        </w:rPr>
        <w:t xml:space="preserve"> </w:t>
      </w:r>
      <w:r w:rsidR="00DF34DC">
        <w:rPr>
          <w:rFonts w:ascii="Arial" w:eastAsia="Calibri" w:hAnsi="Arial" w:cs="Calibri"/>
          <w:szCs w:val="24"/>
          <w:lang w:val="en-US"/>
        </w:rPr>
        <w:fldChar w:fldCharType="begin">
          <w:fldData xml:space="preserve">PEVuZE5vdGU+PENpdGU+PEF1dGhvcj5NY0xhcmVuPC9BdXRob3I+PFllYXI+MjAwNzwvWWVhcj48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</w:fldData>
        </w:fldChar>
      </w:r>
      <w:r w:rsidR="00EB4005">
        <w:rPr>
          <w:rFonts w:ascii="Arial" w:eastAsia="Calibri" w:hAnsi="Arial" w:cs="Calibri"/>
          <w:szCs w:val="24"/>
          <w:lang w:val="en-US"/>
        </w:rPr>
        <w:instrText xml:space="preserve"> ADDIN EN.CITE </w:instrText>
      </w:r>
      <w:r w:rsidR="00EB4005">
        <w:rPr>
          <w:rFonts w:ascii="Arial" w:eastAsia="Calibri" w:hAnsi="Arial" w:cs="Calibri"/>
          <w:szCs w:val="24"/>
          <w:lang w:val="en-US"/>
        </w:rPr>
        <w:fldChar w:fldCharType="begin">
          <w:fldData xml:space="preserve">PEVuZE5vdGU+PENpdGU+PEF1dGhvcj5NY0xhcmVuPC9BdXRob3I+PFllYXI+MjAwNzwvWWVhcj48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</w:fldData>
        </w:fldChar>
      </w:r>
      <w:r w:rsidR="00EB4005">
        <w:rPr>
          <w:rFonts w:ascii="Arial" w:eastAsia="Calibri" w:hAnsi="Arial" w:cs="Calibri"/>
          <w:szCs w:val="24"/>
          <w:lang w:val="en-US"/>
        </w:rPr>
        <w:instrText xml:space="preserve"> ADDIN EN.CITE.DATA </w:instrText>
      </w:r>
      <w:r w:rsidR="00EB4005">
        <w:rPr>
          <w:rFonts w:ascii="Arial" w:eastAsia="Calibri" w:hAnsi="Arial" w:cs="Calibri"/>
          <w:szCs w:val="24"/>
          <w:lang w:val="en-US"/>
        </w:rPr>
      </w:r>
      <w:r w:rsidR="00EB4005">
        <w:rPr>
          <w:rFonts w:ascii="Arial" w:eastAsia="Calibri" w:hAnsi="Arial" w:cs="Calibri"/>
          <w:szCs w:val="24"/>
          <w:lang w:val="en-US"/>
        </w:rPr>
        <w:fldChar w:fldCharType="end"/>
      </w:r>
      <w:r w:rsidR="00DF34DC">
        <w:rPr>
          <w:rFonts w:ascii="Arial" w:eastAsia="Calibri" w:hAnsi="Arial" w:cs="Calibri"/>
          <w:szCs w:val="24"/>
          <w:lang w:val="en-US"/>
        </w:rPr>
      </w:r>
      <w:r w:rsidR="00DF34DC">
        <w:rPr>
          <w:rFonts w:ascii="Arial" w:eastAsia="Calibri" w:hAnsi="Arial" w:cs="Calibri"/>
          <w:szCs w:val="24"/>
          <w:lang w:val="en-US"/>
        </w:rPr>
        <w:fldChar w:fldCharType="separate"/>
      </w:r>
      <w:r w:rsidR="001E42A3">
        <w:rPr>
          <w:rFonts w:ascii="Arial" w:eastAsia="Calibri" w:hAnsi="Arial" w:cs="Calibri"/>
          <w:noProof/>
          <w:szCs w:val="24"/>
          <w:lang w:val="en-US"/>
        </w:rPr>
        <w:t>(11-14)</w:t>
      </w:r>
      <w:r w:rsidR="00DF34DC">
        <w:rPr>
          <w:rFonts w:ascii="Arial" w:eastAsia="Calibri" w:hAnsi="Arial" w:cs="Calibri"/>
          <w:szCs w:val="24"/>
          <w:lang w:val="en-US"/>
        </w:rPr>
        <w:fldChar w:fldCharType="end"/>
      </w:r>
      <w:r w:rsidRPr="00F64B19">
        <w:rPr>
          <w:rFonts w:ascii="Arial" w:eastAsia="Calibri" w:hAnsi="Arial" w:cs="Calibri"/>
          <w:szCs w:val="24"/>
          <w:lang w:val="en-US"/>
        </w:rPr>
        <w:t xml:space="preserve">. </w:t>
      </w:r>
      <w:r w:rsidR="00FD215C">
        <w:rPr>
          <w:rFonts w:ascii="Arial" w:eastAsia="Calibri" w:hAnsi="Arial" w:cs="Calibri"/>
          <w:szCs w:val="24"/>
          <w:lang w:val="en-US"/>
        </w:rPr>
        <w:t>Several mechanisms are thought to underlie the relationship between depriv</w:t>
      </w:r>
      <w:r w:rsidR="0068117B">
        <w:rPr>
          <w:rFonts w:ascii="Arial" w:eastAsia="Calibri" w:hAnsi="Arial" w:cs="Calibri"/>
          <w:szCs w:val="24"/>
          <w:lang w:val="en-US"/>
        </w:rPr>
        <w:t xml:space="preserve">ation </w:t>
      </w:r>
      <w:r w:rsidR="00FD215C">
        <w:rPr>
          <w:rFonts w:ascii="Arial" w:eastAsia="Calibri" w:hAnsi="Arial" w:cs="Calibri"/>
          <w:szCs w:val="24"/>
          <w:lang w:val="en-US"/>
        </w:rPr>
        <w:t>and obesity</w:t>
      </w:r>
      <w:r w:rsidR="008520E7" w:rsidRPr="008520E7">
        <w:rPr>
          <w:rFonts w:ascii="Arial" w:eastAsia="Calibri" w:hAnsi="Arial" w:cs="Calibri"/>
          <w:szCs w:val="24"/>
          <w:lang w:val="en-US"/>
        </w:rPr>
        <w:t xml:space="preserve"> </w:t>
      </w:r>
      <w:r w:rsidR="008520E7">
        <w:rPr>
          <w:rFonts w:ascii="Arial" w:eastAsia="Calibri" w:hAnsi="Arial" w:cs="Calibri"/>
          <w:szCs w:val="24"/>
          <w:lang w:val="en-US"/>
        </w:rPr>
        <w:t>in developed countries</w:t>
      </w:r>
      <w:r w:rsidR="00740E43">
        <w:rPr>
          <w:rFonts w:ascii="Arial" w:eastAsia="Calibri" w:hAnsi="Arial" w:cs="Calibri"/>
          <w:szCs w:val="24"/>
          <w:lang w:val="en-US"/>
        </w:rPr>
        <w:t xml:space="preserve">. </w:t>
      </w:r>
      <w:r w:rsidR="008520E7">
        <w:rPr>
          <w:rFonts w:ascii="Arial" w:eastAsia="Calibri" w:hAnsi="Arial" w:cs="Calibri"/>
          <w:szCs w:val="24"/>
          <w:lang w:val="en-US"/>
        </w:rPr>
        <w:t>One of the key factors is</w:t>
      </w:r>
      <w:r w:rsidR="00FD215C">
        <w:rPr>
          <w:rFonts w:ascii="Arial" w:eastAsia="Calibri" w:hAnsi="Arial" w:cs="Calibri"/>
          <w:szCs w:val="24"/>
          <w:lang w:val="en-US"/>
        </w:rPr>
        <w:t xml:space="preserve"> education, both via its re</w:t>
      </w:r>
      <w:r w:rsidR="00EE2CB8">
        <w:rPr>
          <w:rFonts w:ascii="Arial" w:eastAsia="Calibri" w:hAnsi="Arial" w:cs="Calibri"/>
          <w:szCs w:val="24"/>
          <w:lang w:val="en-US"/>
        </w:rPr>
        <w:t>lationship with health literacy</w:t>
      </w:r>
      <w:r w:rsidR="00FD215C">
        <w:rPr>
          <w:rFonts w:ascii="Arial" w:eastAsia="Calibri" w:hAnsi="Arial" w:cs="Calibri"/>
          <w:szCs w:val="24"/>
          <w:lang w:val="en-US"/>
        </w:rPr>
        <w:t xml:space="preserve">, and </w:t>
      </w:r>
      <w:r w:rsidR="0068117B">
        <w:rPr>
          <w:rFonts w:ascii="Arial" w:eastAsia="Calibri" w:hAnsi="Arial" w:cs="Calibri"/>
          <w:szCs w:val="24"/>
          <w:lang w:val="en-US"/>
        </w:rPr>
        <w:t xml:space="preserve">via </w:t>
      </w:r>
      <w:r w:rsidR="00FD215C">
        <w:rPr>
          <w:rFonts w:ascii="Arial" w:eastAsia="Calibri" w:hAnsi="Arial" w:cs="Calibri"/>
          <w:szCs w:val="24"/>
          <w:lang w:val="en-US"/>
        </w:rPr>
        <w:t>its association with income and social class</w:t>
      </w:r>
      <w:r w:rsidR="00BC665D">
        <w:rPr>
          <w:rFonts w:ascii="Arial" w:eastAsia="Calibri" w:hAnsi="Arial" w:cs="Calibri"/>
          <w:szCs w:val="24"/>
          <w:lang w:val="en-US"/>
        </w:rPr>
        <w:t>, which</w:t>
      </w:r>
      <w:r w:rsidR="00740E43">
        <w:rPr>
          <w:rFonts w:ascii="Arial" w:eastAsia="Calibri" w:hAnsi="Arial" w:cs="Calibri"/>
          <w:szCs w:val="24"/>
          <w:lang w:val="en-US"/>
        </w:rPr>
        <w:t xml:space="preserve"> </w:t>
      </w:r>
      <w:r w:rsidR="0077201A">
        <w:rPr>
          <w:rFonts w:ascii="Arial" w:eastAsia="Calibri" w:hAnsi="Arial" w:cs="Calibri"/>
          <w:szCs w:val="24"/>
          <w:lang w:val="en-US"/>
        </w:rPr>
        <w:t>influence</w:t>
      </w:r>
      <w:r w:rsidR="00BC665D">
        <w:rPr>
          <w:rFonts w:ascii="Arial" w:eastAsia="Calibri" w:hAnsi="Arial" w:cs="Calibri"/>
          <w:szCs w:val="24"/>
          <w:lang w:val="en-US"/>
        </w:rPr>
        <w:t xml:space="preserve"> access to healthier food </w:t>
      </w:r>
      <w:r w:rsidR="00AD52BD">
        <w:rPr>
          <w:rFonts w:ascii="Arial" w:eastAsia="Calibri" w:hAnsi="Arial" w:cs="Calibri"/>
          <w:szCs w:val="24"/>
          <w:lang w:val="en-US"/>
        </w:rPr>
        <w:fldChar w:fldCharType="begin">
          <w:fldData xml:space="preserve">PEVuZE5vdGU+PENpdGU+PEF1dGhvcj5MYXdsb3I8L0F1dGhvcj48WWVhcj4yMDA1PC9ZZWFyPjxS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</w:fldData>
        </w:fldChar>
      </w:r>
      <w:r w:rsidR="00637D1C">
        <w:rPr>
          <w:rFonts w:ascii="Arial" w:eastAsia="Calibri" w:hAnsi="Arial" w:cs="Calibri"/>
          <w:szCs w:val="24"/>
          <w:lang w:val="en-US"/>
        </w:rPr>
        <w:instrText xml:space="preserve"> ADDIN EN.CITE </w:instrText>
      </w:r>
      <w:r w:rsidR="00637D1C">
        <w:rPr>
          <w:rFonts w:ascii="Arial" w:eastAsia="Calibri" w:hAnsi="Arial" w:cs="Calibri"/>
          <w:szCs w:val="24"/>
          <w:lang w:val="en-US"/>
        </w:rPr>
        <w:fldChar w:fldCharType="begin">
          <w:fldData xml:space="preserve">PEVuZE5vdGU+PENpdGU+PEF1dGhvcj5MYXdsb3I8L0F1dGhvcj48WWVhcj4yMDA1PC9ZZWFyPjxS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</w:fldData>
        </w:fldChar>
      </w:r>
      <w:r w:rsidR="00637D1C">
        <w:rPr>
          <w:rFonts w:ascii="Arial" w:eastAsia="Calibri" w:hAnsi="Arial" w:cs="Calibri"/>
          <w:szCs w:val="24"/>
          <w:lang w:val="en-US"/>
        </w:rPr>
        <w:instrText xml:space="preserve"> ADDIN EN.CITE.DATA </w:instrText>
      </w:r>
      <w:r w:rsidR="00637D1C">
        <w:rPr>
          <w:rFonts w:ascii="Arial" w:eastAsia="Calibri" w:hAnsi="Arial" w:cs="Calibri"/>
          <w:szCs w:val="24"/>
          <w:lang w:val="en-US"/>
        </w:rPr>
      </w:r>
      <w:r w:rsidR="00637D1C">
        <w:rPr>
          <w:rFonts w:ascii="Arial" w:eastAsia="Calibri" w:hAnsi="Arial" w:cs="Calibri"/>
          <w:szCs w:val="24"/>
          <w:lang w:val="en-US"/>
        </w:rPr>
        <w:fldChar w:fldCharType="end"/>
      </w:r>
      <w:r w:rsidR="00AD52BD">
        <w:rPr>
          <w:rFonts w:ascii="Arial" w:eastAsia="Calibri" w:hAnsi="Arial" w:cs="Calibri"/>
          <w:szCs w:val="24"/>
          <w:lang w:val="en-US"/>
        </w:rPr>
      </w:r>
      <w:r w:rsidR="00AD52BD">
        <w:rPr>
          <w:rFonts w:ascii="Arial" w:eastAsia="Calibri" w:hAnsi="Arial" w:cs="Calibri"/>
          <w:szCs w:val="24"/>
          <w:lang w:val="en-US"/>
        </w:rPr>
        <w:fldChar w:fldCharType="separate"/>
      </w:r>
      <w:r w:rsidR="001E42A3">
        <w:rPr>
          <w:rFonts w:ascii="Arial" w:eastAsia="Calibri" w:hAnsi="Arial" w:cs="Calibri"/>
          <w:noProof/>
          <w:szCs w:val="24"/>
          <w:lang w:val="en-US"/>
        </w:rPr>
        <w:t>(15-17)</w:t>
      </w:r>
      <w:r w:rsidR="00AD52BD">
        <w:rPr>
          <w:rFonts w:ascii="Arial" w:eastAsia="Calibri" w:hAnsi="Arial" w:cs="Calibri"/>
          <w:szCs w:val="24"/>
          <w:lang w:val="en-US"/>
        </w:rPr>
        <w:fldChar w:fldCharType="end"/>
      </w:r>
      <w:r w:rsidR="00BC665D">
        <w:rPr>
          <w:rFonts w:ascii="Arial" w:eastAsia="Calibri" w:hAnsi="Arial" w:cs="Calibri"/>
          <w:szCs w:val="24"/>
          <w:lang w:val="en-US"/>
        </w:rPr>
        <w:t xml:space="preserve">. </w:t>
      </w:r>
      <w:r w:rsidR="0068117B">
        <w:rPr>
          <w:rFonts w:ascii="Arial" w:eastAsia="Calibri" w:hAnsi="Arial" w:cs="Calibri"/>
          <w:szCs w:val="24"/>
          <w:lang w:val="en-US"/>
        </w:rPr>
        <w:t xml:space="preserve">Area deprivation can </w:t>
      </w:r>
      <w:r w:rsidR="007C0E4A">
        <w:rPr>
          <w:rFonts w:ascii="Arial" w:eastAsia="Calibri" w:hAnsi="Arial" w:cs="Calibri"/>
          <w:szCs w:val="24"/>
          <w:lang w:val="en-US"/>
        </w:rPr>
        <w:t xml:space="preserve">also </w:t>
      </w:r>
      <w:r w:rsidR="0068117B">
        <w:rPr>
          <w:rFonts w:ascii="Arial" w:eastAsia="Calibri" w:hAnsi="Arial" w:cs="Calibri"/>
          <w:szCs w:val="24"/>
          <w:lang w:val="en-US"/>
        </w:rPr>
        <w:t xml:space="preserve">mean less green space and fewer opportunities for active travel and physical activity, </w:t>
      </w:r>
      <w:r w:rsidR="007C0E4A">
        <w:rPr>
          <w:rFonts w:ascii="Arial" w:eastAsia="Calibri" w:hAnsi="Arial" w:cs="Calibri"/>
          <w:szCs w:val="24"/>
          <w:lang w:val="en-US"/>
        </w:rPr>
        <w:t>in addition to</w:t>
      </w:r>
      <w:r w:rsidR="0068117B">
        <w:rPr>
          <w:rFonts w:ascii="Arial" w:eastAsia="Calibri" w:hAnsi="Arial" w:cs="Calibri"/>
          <w:szCs w:val="24"/>
          <w:lang w:val="en-US"/>
        </w:rPr>
        <w:t xml:space="preserve"> limited </w:t>
      </w:r>
      <w:r w:rsidR="00BD52CD">
        <w:rPr>
          <w:rFonts w:ascii="Arial" w:eastAsia="Calibri" w:hAnsi="Arial" w:cs="Calibri"/>
          <w:szCs w:val="24"/>
          <w:lang w:val="en-US"/>
        </w:rPr>
        <w:t>availability of</w:t>
      </w:r>
      <w:r w:rsidR="0068117B">
        <w:rPr>
          <w:rFonts w:ascii="Arial" w:eastAsia="Calibri" w:hAnsi="Arial" w:cs="Calibri"/>
          <w:szCs w:val="24"/>
          <w:lang w:val="en-US"/>
        </w:rPr>
        <w:t xml:space="preserve"> healthy foods </w:t>
      </w:r>
      <w:r w:rsidR="0068117B">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&lt;EndNote&gt;&lt;Cite&gt;&lt;Author&gt;Black&lt;/Author&gt;&lt;Year&gt;2008&lt;/Year&gt;&lt;RecNum&gt;721&lt;/RecNum&gt;&lt;DisplayText&gt;(18)&lt;/DisplayText&gt;&lt;record&gt;&lt;rec-number&gt;721&lt;/rec-number&gt;&lt;foreign-keys&gt;&lt;key app="EN" db-id="t0tp0v2ty0r2tjea9edvp007rpxs0s0twasx" timestamp="1516795186"&gt;721&lt;/key&gt;&lt;/foreign-keys&gt;&lt;ref-type name="Journal Article"&gt;17&lt;/ref-type&gt;&lt;contributors&gt;&lt;authors&gt;&lt;author&gt;Black, J. L.&lt;/author&gt;&lt;author&gt;Macinko, J.&lt;/author&gt;&lt;/authors&gt;&lt;/contributors&gt;&lt;auth-address&gt;New York University, Department of Nutrition, Food Studies and Public Health, New York, NY 10012, USA. j.black@nyu.edu&lt;/auth-address&gt;&lt;titles&gt;&lt;title&gt;Neighborhoods and obesity&lt;/title&gt;&lt;secondary-title&gt;Nutr Rev&lt;/secondary-title&gt;&lt;/titles&gt;&lt;periodical&gt;&lt;full-title&gt;Nutr Rev&lt;/full-title&gt;&lt;abbr-1&gt;Nutrition reviews&lt;/abbr-1&gt;&lt;/periodical&gt;&lt;pages&gt;2-20&lt;/pages&gt;&lt;volume&gt;66&lt;/volume&gt;&lt;number&gt;1&lt;/number&gt;&lt;keywords&gt;&lt;keyword&gt;*Environment&lt;/keyword&gt;&lt;keyword&gt;Ethnic Groups&lt;/keyword&gt;&lt;keyword&gt;Exercise/physiology&lt;/keyword&gt;&lt;keyword&gt;Food Supply/*economics/*standards&lt;/keyword&gt;&lt;keyword&gt;Humans&lt;/keyword&gt;&lt;keyword&gt;Life Style&lt;/keyword&gt;&lt;keyword&gt;Obesity/*epidemiology/*etiology&lt;/keyword&gt;&lt;keyword&gt;Socioeconomic Factors&lt;/keyword&gt;&lt;/keywords&gt;&lt;dates&gt;&lt;year&gt;2008&lt;/year&gt;&lt;pub-dates&gt;&lt;date&gt;Jan&lt;/date&gt;&lt;/pub-dates&gt;&lt;/dates&gt;&lt;isbn&gt;0029-6643 (Print)&amp;#xD;0029-6643 (Linking)&lt;/isbn&gt;&lt;accession-num&gt;18254880&lt;/accession-num&gt;&lt;urls&gt;&lt;related-urls&gt;&lt;url&gt;http://www.ncbi.nlm.nih.gov/pubmed/18254880&lt;/url&gt;&lt;/related-urls&gt;&lt;/urls&gt;&lt;electronic-resource-num&gt;10.1111/j.1753-4887.2007.00001.x&lt;/electronic-resource-num&gt;&lt;/record&gt;&lt;/Cite&gt;&lt;/EndNote&gt;</w:instrText>
      </w:r>
      <w:r w:rsidR="0068117B">
        <w:rPr>
          <w:rFonts w:ascii="Arial" w:eastAsia="Calibri" w:hAnsi="Arial" w:cs="Calibri"/>
          <w:szCs w:val="24"/>
          <w:lang w:val="en-US"/>
        </w:rPr>
        <w:fldChar w:fldCharType="separate"/>
      </w:r>
      <w:r w:rsidR="001E42A3">
        <w:rPr>
          <w:rFonts w:ascii="Arial" w:eastAsia="Calibri" w:hAnsi="Arial" w:cs="Calibri"/>
          <w:noProof/>
          <w:szCs w:val="24"/>
          <w:lang w:val="en-US"/>
        </w:rPr>
        <w:t>(18)</w:t>
      </w:r>
      <w:r w:rsidR="0068117B">
        <w:rPr>
          <w:rFonts w:ascii="Arial" w:eastAsia="Calibri" w:hAnsi="Arial" w:cs="Calibri"/>
          <w:szCs w:val="24"/>
          <w:lang w:val="en-US"/>
        </w:rPr>
        <w:fldChar w:fldCharType="end"/>
      </w:r>
      <w:r w:rsidR="008520E7">
        <w:rPr>
          <w:rFonts w:ascii="Arial" w:eastAsia="Calibri" w:hAnsi="Arial" w:cs="Calibri"/>
          <w:szCs w:val="24"/>
          <w:lang w:val="en-US"/>
        </w:rPr>
        <w:t>.</w:t>
      </w:r>
      <w:r w:rsidR="0068117B">
        <w:rPr>
          <w:rFonts w:ascii="Arial" w:eastAsia="Calibri" w:hAnsi="Arial" w:cs="Calibri"/>
          <w:szCs w:val="24"/>
          <w:lang w:val="en-US"/>
        </w:rPr>
        <w:t xml:space="preserve"> </w:t>
      </w:r>
    </w:p>
    <w:p w14:paraId="42237159" w14:textId="6A70C72B" w:rsidR="004255C4" w:rsidRPr="00EA739F" w:rsidRDefault="004255C4" w:rsidP="00416A39">
      <w:pPr>
        <w:spacing w:after="240" w:line="360" w:lineRule="auto"/>
        <w:rPr>
          <w:rFonts w:ascii="Arial" w:eastAsia="Calibri" w:hAnsi="Arial" w:cs="Calibri"/>
          <w:szCs w:val="24"/>
          <w:lang w:val="en-US"/>
        </w:rPr>
      </w:pPr>
      <w:r>
        <w:rPr>
          <w:rFonts w:ascii="Arial" w:eastAsia="Calibri" w:hAnsi="Arial" w:cs="Calibri"/>
          <w:szCs w:val="24"/>
          <w:lang w:val="en-US"/>
        </w:rPr>
        <w:t xml:space="preserve">The </w:t>
      </w:r>
      <w:r w:rsidRPr="00097F7A">
        <w:rPr>
          <w:rFonts w:ascii="Arial" w:eastAsia="Calibri" w:hAnsi="Arial" w:cs="Calibri"/>
          <w:szCs w:val="24"/>
          <w:lang w:val="en-US"/>
        </w:rPr>
        <w:t>Engli</w:t>
      </w:r>
      <w:r>
        <w:rPr>
          <w:rFonts w:ascii="Arial" w:eastAsia="Calibri" w:hAnsi="Arial" w:cs="Calibri"/>
          <w:szCs w:val="24"/>
          <w:lang w:val="en-US"/>
        </w:rPr>
        <w:t>sh Index of Multiple Deprivation</w:t>
      </w:r>
      <w:r w:rsidRPr="00097F7A">
        <w:rPr>
          <w:rFonts w:ascii="Arial" w:eastAsia="Calibri" w:hAnsi="Arial" w:cs="Calibri"/>
          <w:szCs w:val="24"/>
          <w:lang w:val="en-US"/>
        </w:rPr>
        <w:t xml:space="preserve"> </w:t>
      </w:r>
      <w:r>
        <w:rPr>
          <w:rFonts w:ascii="Arial" w:eastAsia="Calibri" w:hAnsi="Arial" w:cs="Calibri"/>
          <w:szCs w:val="24"/>
          <w:lang w:val="en-US"/>
        </w:rPr>
        <w:t>(IMD) is an official</w:t>
      </w:r>
      <w:r w:rsidRPr="00097F7A">
        <w:rPr>
          <w:rFonts w:ascii="Arial" w:eastAsia="Calibri" w:hAnsi="Arial" w:cs="Calibri"/>
          <w:szCs w:val="24"/>
          <w:lang w:val="en-US"/>
        </w:rPr>
        <w:t xml:space="preserve"> </w:t>
      </w:r>
      <w:r>
        <w:rPr>
          <w:rFonts w:ascii="Arial" w:eastAsia="Calibri" w:hAnsi="Arial" w:cs="Calibri"/>
          <w:szCs w:val="24"/>
          <w:lang w:val="en-US"/>
        </w:rPr>
        <w:t>measure of small area deprivation, which is based on a composite score</w:t>
      </w:r>
      <w:r w:rsidR="005D0933">
        <w:rPr>
          <w:rFonts w:ascii="Arial" w:eastAsia="Calibri" w:hAnsi="Arial" w:cs="Calibri"/>
          <w:szCs w:val="24"/>
          <w:lang w:val="en-US"/>
        </w:rPr>
        <w:t>,</w:t>
      </w:r>
      <w:r>
        <w:rPr>
          <w:rFonts w:ascii="Arial" w:eastAsia="Calibri" w:hAnsi="Arial" w:cs="Calibri"/>
          <w:szCs w:val="24"/>
          <w:lang w:val="en-US"/>
        </w:rPr>
        <w:t xml:space="preserve"> and according to which all neighbourhoods in the country are ranked </w:t>
      </w:r>
      <w:r w:rsidR="00507551">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&lt;EndNote&gt;&lt;Cite&gt;&lt;Author&gt;Department for Communities and Local Government&lt;/Author&gt;&lt;Year&gt;2015&lt;/Year&gt;&lt;RecNum&gt;738&lt;/RecNum&gt;&lt;DisplayText&gt;(19)&lt;/DisplayText&gt;&lt;record&gt;&lt;rec-number&gt;738&lt;/rec-number&gt;&lt;foreign-keys&gt;&lt;key app="EN" db-id="t0tp0v2ty0r2tjea9edvp007rpxs0s0twasx" timestamp="1516795189"&gt;738&lt;/key&gt;&lt;/foreign-keys&gt;&lt;ref-type name="Web Page"&gt;12&lt;/ref-type&gt;&lt;contributors&gt;&lt;authors&gt;&lt;author&gt;Department for Communities and Local Government,&lt;/author&gt;&lt;/authors&gt;&lt;/contributors&gt;&lt;titles&gt;&lt;title&gt;The English Index of Multiple Deprivation (IMD) 2015 – guidance.&lt;/title&gt;&lt;/titles&gt;&lt;dates&gt;&lt;year&gt;2015&lt;/year&gt;&lt;/dates&gt;&lt;urls&gt;&lt;related-urls&gt;&lt;url&gt;https://www.gov.uk/government/uploads/system/uploads/attachment_data/file/464430/English_Index_of_Multiple_Deprivation_2015_-_Guidance.pdf&lt;/url&gt;&lt;/related-urls&gt;&lt;/urls&gt;&lt;/record&gt;&lt;/Cite&gt;&lt;/EndNote&gt;</w:instrText>
      </w:r>
      <w:r w:rsidR="00507551">
        <w:rPr>
          <w:rFonts w:ascii="Arial" w:eastAsia="Calibri" w:hAnsi="Arial" w:cs="Calibri"/>
          <w:szCs w:val="24"/>
          <w:lang w:val="en-US"/>
        </w:rPr>
        <w:fldChar w:fldCharType="separate"/>
      </w:r>
      <w:r w:rsidR="001E42A3">
        <w:rPr>
          <w:rFonts w:ascii="Arial" w:eastAsia="Calibri" w:hAnsi="Arial" w:cs="Calibri"/>
          <w:noProof/>
          <w:szCs w:val="24"/>
          <w:lang w:val="en-US"/>
        </w:rPr>
        <w:t>(19)</w:t>
      </w:r>
      <w:r w:rsidR="00507551">
        <w:rPr>
          <w:rFonts w:ascii="Arial" w:eastAsia="Calibri" w:hAnsi="Arial" w:cs="Calibri"/>
          <w:szCs w:val="24"/>
          <w:lang w:val="en-US"/>
        </w:rPr>
        <w:fldChar w:fldCharType="end"/>
      </w:r>
      <w:r w:rsidR="00CE0058">
        <w:rPr>
          <w:rFonts w:ascii="Arial" w:eastAsia="Calibri" w:hAnsi="Arial" w:cs="Calibri"/>
          <w:szCs w:val="24"/>
          <w:lang w:val="en-US"/>
        </w:rPr>
        <w:t>. P</w:t>
      </w:r>
      <w:r w:rsidRPr="00EA739F">
        <w:rPr>
          <w:rFonts w:ascii="Arial" w:eastAsia="Calibri" w:hAnsi="Arial" w:cs="Calibri"/>
          <w:szCs w:val="24"/>
          <w:lang w:val="en-US"/>
        </w:rPr>
        <w:t>regnant women with higher</w:t>
      </w:r>
      <w:r w:rsidR="00294CBD">
        <w:rPr>
          <w:rFonts w:ascii="Arial" w:eastAsia="Calibri" w:hAnsi="Arial" w:cs="Calibri"/>
          <w:szCs w:val="24"/>
          <w:lang w:val="en-US"/>
        </w:rPr>
        <w:t xml:space="preserve"> body mass index (</w:t>
      </w:r>
      <w:r w:rsidRPr="00EA739F">
        <w:rPr>
          <w:rFonts w:ascii="Arial" w:eastAsia="Calibri" w:hAnsi="Arial" w:cs="Calibri"/>
          <w:szCs w:val="24"/>
          <w:lang w:val="en-US"/>
        </w:rPr>
        <w:t>BMI</w:t>
      </w:r>
      <w:r w:rsidR="00294CBD">
        <w:rPr>
          <w:rFonts w:ascii="Arial" w:eastAsia="Calibri" w:hAnsi="Arial" w:cs="Calibri"/>
          <w:szCs w:val="24"/>
          <w:lang w:val="en-US"/>
        </w:rPr>
        <w:t>)</w:t>
      </w:r>
      <w:r w:rsidR="00CE0058">
        <w:rPr>
          <w:rFonts w:ascii="Arial" w:eastAsia="Calibri" w:hAnsi="Arial" w:cs="Calibri"/>
          <w:szCs w:val="24"/>
          <w:lang w:val="en-US"/>
        </w:rPr>
        <w:t xml:space="preserve"> may be</w:t>
      </w:r>
      <w:r>
        <w:rPr>
          <w:rFonts w:ascii="Arial" w:eastAsia="Calibri" w:hAnsi="Arial" w:cs="Calibri"/>
          <w:szCs w:val="24"/>
          <w:lang w:val="en-US"/>
        </w:rPr>
        <w:t xml:space="preserve"> more likely to reside </w:t>
      </w:r>
      <w:r w:rsidR="00CE0058">
        <w:rPr>
          <w:rFonts w:ascii="Arial" w:eastAsia="Calibri" w:hAnsi="Arial" w:cs="Calibri"/>
          <w:szCs w:val="24"/>
          <w:lang w:val="en-US"/>
        </w:rPr>
        <w:t xml:space="preserve">in </w:t>
      </w:r>
      <w:r w:rsidRPr="00EA739F">
        <w:rPr>
          <w:rFonts w:ascii="Arial" w:eastAsia="Calibri" w:hAnsi="Arial" w:cs="Calibri"/>
          <w:szCs w:val="24"/>
          <w:lang w:val="en-US"/>
        </w:rPr>
        <w:t>h</w:t>
      </w:r>
      <w:r>
        <w:rPr>
          <w:rFonts w:ascii="Arial" w:eastAsia="Calibri" w:hAnsi="Arial" w:cs="Calibri"/>
          <w:szCs w:val="24"/>
          <w:lang w:val="en-US"/>
        </w:rPr>
        <w:t>igher deprivation</w:t>
      </w:r>
      <w:r w:rsidR="00CE0058">
        <w:rPr>
          <w:rFonts w:ascii="Arial" w:eastAsia="Calibri" w:hAnsi="Arial" w:cs="Calibri"/>
          <w:szCs w:val="24"/>
          <w:lang w:val="en-US"/>
        </w:rPr>
        <w:t xml:space="preserve"> areas</w:t>
      </w:r>
      <w:r w:rsidR="0001333B">
        <w:rPr>
          <w:rFonts w:ascii="Arial" w:eastAsia="Calibri" w:hAnsi="Arial" w:cs="Calibri"/>
          <w:szCs w:val="24"/>
          <w:lang w:val="en-US"/>
        </w:rPr>
        <w:t xml:space="preserve">. The </w:t>
      </w:r>
      <w:r w:rsidR="0001333B" w:rsidRPr="0001333B">
        <w:rPr>
          <w:rFonts w:ascii="Arial" w:eastAsia="Calibri" w:hAnsi="Arial" w:cs="Calibri"/>
          <w:szCs w:val="24"/>
          <w:lang w:val="en-US"/>
        </w:rPr>
        <w:t>Centre for Maternal and Child Enquiries</w:t>
      </w:r>
      <w:r w:rsidRPr="00EA739F">
        <w:rPr>
          <w:rFonts w:ascii="Arial" w:eastAsia="Calibri" w:hAnsi="Arial" w:cs="Calibri"/>
          <w:szCs w:val="24"/>
          <w:lang w:val="en-US"/>
        </w:rPr>
        <w:t xml:space="preserve"> </w:t>
      </w:r>
      <w:r w:rsidR="0001333B">
        <w:rPr>
          <w:rFonts w:ascii="Arial" w:eastAsia="Calibri" w:hAnsi="Arial" w:cs="Calibri"/>
          <w:szCs w:val="24"/>
          <w:lang w:val="en-US"/>
        </w:rPr>
        <w:t xml:space="preserve">reported that </w:t>
      </w:r>
      <w:r w:rsidRPr="00EA739F">
        <w:rPr>
          <w:rFonts w:ascii="Arial" w:eastAsia="Calibri" w:hAnsi="Arial" w:cs="Calibri"/>
          <w:szCs w:val="24"/>
          <w:lang w:val="en-US"/>
        </w:rPr>
        <w:t>women in the most deprived quintile constituted 2</w:t>
      </w:r>
      <w:r w:rsidR="007D60CD">
        <w:rPr>
          <w:rFonts w:ascii="Arial" w:eastAsia="Calibri" w:hAnsi="Arial" w:cs="Calibri"/>
          <w:szCs w:val="24"/>
          <w:lang w:val="en-US"/>
        </w:rPr>
        <w:t>8</w:t>
      </w:r>
      <w:r w:rsidR="00BD52CD">
        <w:rPr>
          <w:rFonts w:ascii="Arial" w:eastAsia="Calibri" w:hAnsi="Arial" w:cs="Calibri"/>
          <w:szCs w:val="24"/>
          <w:lang w:val="en-US"/>
        </w:rPr>
        <w:t>% of all maternities, but</w:t>
      </w:r>
      <w:r w:rsidR="007C0E4A">
        <w:rPr>
          <w:rFonts w:ascii="Arial" w:eastAsia="Calibri" w:hAnsi="Arial" w:cs="Calibri"/>
          <w:szCs w:val="24"/>
          <w:lang w:val="en-US"/>
        </w:rPr>
        <w:t xml:space="preserve"> </w:t>
      </w:r>
      <w:r w:rsidR="0001333B">
        <w:rPr>
          <w:rFonts w:ascii="Arial" w:eastAsia="Calibri" w:hAnsi="Arial" w:cs="Calibri"/>
          <w:szCs w:val="24"/>
          <w:lang w:val="en-US"/>
        </w:rPr>
        <w:t>3</w:t>
      </w:r>
      <w:r w:rsidR="00223187">
        <w:rPr>
          <w:rFonts w:ascii="Arial" w:eastAsia="Calibri" w:hAnsi="Arial" w:cs="Calibri"/>
          <w:szCs w:val="24"/>
          <w:lang w:val="en-US"/>
        </w:rPr>
        <w:t>4</w:t>
      </w:r>
      <w:r w:rsidRPr="00EA739F">
        <w:rPr>
          <w:rFonts w:ascii="Arial" w:eastAsia="Calibri" w:hAnsi="Arial" w:cs="Calibri"/>
          <w:szCs w:val="24"/>
          <w:lang w:val="en-US"/>
        </w:rPr>
        <w:t xml:space="preserve">% of </w:t>
      </w:r>
      <w:r w:rsidR="00CE0058">
        <w:rPr>
          <w:rFonts w:ascii="Arial" w:eastAsia="Calibri" w:hAnsi="Arial" w:cs="Calibri"/>
          <w:szCs w:val="24"/>
          <w:lang w:val="en-US"/>
        </w:rPr>
        <w:t xml:space="preserve">the </w:t>
      </w:r>
      <w:r w:rsidRPr="00EA739F">
        <w:rPr>
          <w:rFonts w:ascii="Arial" w:eastAsia="Calibri" w:hAnsi="Arial" w:cs="Calibri"/>
          <w:szCs w:val="24"/>
          <w:lang w:val="en-US"/>
        </w:rPr>
        <w:t>maternities</w:t>
      </w:r>
      <w:r w:rsidR="008520E7">
        <w:rPr>
          <w:rFonts w:ascii="Arial" w:eastAsia="Calibri" w:hAnsi="Arial" w:cs="Calibri"/>
          <w:szCs w:val="24"/>
          <w:lang w:val="en-US"/>
        </w:rPr>
        <w:t xml:space="preserve"> in women with a BMI ≥35 kg/m</w:t>
      </w:r>
      <w:r w:rsidR="008520E7" w:rsidRPr="0077201A">
        <w:rPr>
          <w:rFonts w:ascii="Arial" w:eastAsia="Calibri" w:hAnsi="Arial" w:cs="Calibri"/>
          <w:szCs w:val="24"/>
          <w:vertAlign w:val="superscript"/>
          <w:lang w:val="en-US"/>
        </w:rPr>
        <w:t>2</w:t>
      </w:r>
      <w:r w:rsidR="008520E7">
        <w:rPr>
          <w:rFonts w:ascii="Arial" w:eastAsia="Calibri" w:hAnsi="Arial" w:cs="Calibri"/>
          <w:szCs w:val="24"/>
          <w:lang w:val="en-US"/>
        </w:rPr>
        <w:t xml:space="preserve"> </w:t>
      </w:r>
      <w:r w:rsidR="008520E7">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&lt;EndNote&gt;&lt;Cite&gt;&lt;Author&gt;Centre for Maternal and Child Enquiries&lt;/Author&gt;&lt;Year&gt;2010&lt;/Year&gt;&lt;RecNum&gt;657&lt;/RecNum&gt;&lt;DisplayText&gt;(2)&lt;/DisplayText&gt;&lt;record&gt;&lt;rec-number&gt;657&lt;/rec-number&gt;&lt;foreign-keys&gt;&lt;key app="EN" db-id="t0tp0v2ty0r2tjea9edvp007rpxs0s0twasx" timestamp="1516795173"&gt;657&lt;/key&gt;&lt;/foreign-keys&gt;&lt;ref-type name="Web Page"&gt;12&lt;/ref-type&gt;&lt;contributors&gt;&lt;authors&gt;&lt;author&gt;Centre for Maternal and Child Enquiries,&lt;/author&gt;&lt;/authors&gt;&lt;/contributors&gt;&lt;titles&gt;&lt;title&gt;Maternal obesity in the UK: findings from a national project.&lt;/title&gt;&lt;/titles&gt;&lt;dates&gt;&lt;year&gt;2010&lt;/year&gt;&lt;/dates&gt;&lt;urls&gt;&lt;related-urls&gt;&lt;url&gt;http://www.publichealth.hscni.net/sites/default/files/Maternal%20Obesity%20in%20the%20UK.pdf&lt;/url&gt;&lt;/related-urls&gt;&lt;/urls&gt;&lt;/record&gt;&lt;/Cite&gt;&lt;/EndNote&gt;</w:instrText>
      </w:r>
      <w:r w:rsidR="008520E7">
        <w:rPr>
          <w:rFonts w:ascii="Arial" w:eastAsia="Calibri" w:hAnsi="Arial" w:cs="Calibri"/>
          <w:szCs w:val="24"/>
          <w:lang w:val="en-US"/>
        </w:rPr>
        <w:fldChar w:fldCharType="separate"/>
      </w:r>
      <w:r w:rsidR="001E42A3">
        <w:rPr>
          <w:rFonts w:ascii="Arial" w:eastAsia="Calibri" w:hAnsi="Arial" w:cs="Calibri"/>
          <w:noProof/>
          <w:szCs w:val="24"/>
          <w:lang w:val="en-US"/>
        </w:rPr>
        <w:t>(2)</w:t>
      </w:r>
      <w:r w:rsidR="008520E7">
        <w:rPr>
          <w:rFonts w:ascii="Arial" w:eastAsia="Calibri" w:hAnsi="Arial" w:cs="Calibri"/>
          <w:szCs w:val="24"/>
          <w:lang w:val="en-US"/>
        </w:rPr>
        <w:fldChar w:fldCharType="end"/>
      </w:r>
      <w:r w:rsidRPr="00EA739F">
        <w:rPr>
          <w:rFonts w:ascii="Arial" w:eastAsia="Calibri" w:hAnsi="Arial" w:cs="Calibri"/>
          <w:szCs w:val="24"/>
          <w:lang w:val="en-US"/>
        </w:rPr>
        <w:t>.</w:t>
      </w:r>
      <w:r>
        <w:rPr>
          <w:rFonts w:ascii="Arial" w:eastAsia="Calibri" w:hAnsi="Arial" w:cs="Calibri"/>
          <w:szCs w:val="24"/>
          <w:lang w:val="en-US"/>
        </w:rPr>
        <w:t xml:space="preserve"> </w:t>
      </w:r>
      <w:r w:rsidRPr="00EA739F">
        <w:rPr>
          <w:rFonts w:ascii="Arial" w:eastAsia="Calibri" w:hAnsi="Arial" w:cs="Calibri"/>
          <w:szCs w:val="24"/>
          <w:lang w:val="en-US"/>
        </w:rPr>
        <w:t>A</w:t>
      </w:r>
      <w:r w:rsidR="0001333B">
        <w:rPr>
          <w:rFonts w:ascii="Arial" w:eastAsia="Calibri" w:hAnsi="Arial" w:cs="Calibri"/>
          <w:szCs w:val="24"/>
          <w:lang w:val="en-US"/>
        </w:rPr>
        <w:t xml:space="preserve"> </w:t>
      </w:r>
      <w:r w:rsidRPr="00EA739F">
        <w:rPr>
          <w:rFonts w:ascii="Arial" w:eastAsia="Calibri" w:hAnsi="Arial" w:cs="Calibri"/>
          <w:szCs w:val="24"/>
          <w:lang w:val="en-US"/>
        </w:rPr>
        <w:t>study based on a nationally representative sample in England</w:t>
      </w:r>
      <w:r w:rsidR="0001333B">
        <w:rPr>
          <w:rFonts w:ascii="Arial" w:eastAsia="Calibri" w:hAnsi="Arial" w:cs="Calibri"/>
          <w:szCs w:val="24"/>
          <w:lang w:val="en-US"/>
        </w:rPr>
        <w:t xml:space="preserve"> also</w:t>
      </w:r>
      <w:r w:rsidRPr="00EA739F">
        <w:rPr>
          <w:rFonts w:ascii="Arial" w:eastAsia="Calibri" w:hAnsi="Arial" w:cs="Calibri"/>
          <w:szCs w:val="24"/>
          <w:lang w:val="en-US"/>
        </w:rPr>
        <w:t xml:space="preserve"> showed that maternal obesity was associated with living in areas with higher levels of deprivation</w:t>
      </w:r>
      <w:r w:rsidR="0077201A">
        <w:rPr>
          <w:rFonts w:ascii="Arial" w:eastAsia="Calibri" w:hAnsi="Arial" w:cs="Calibri"/>
          <w:szCs w:val="24"/>
          <w:lang w:val="en-US"/>
        </w:rPr>
        <w:t>, and</w:t>
      </w:r>
      <w:r w:rsidRPr="00EA739F">
        <w:rPr>
          <w:rFonts w:ascii="Arial" w:eastAsia="Calibri" w:hAnsi="Arial" w:cs="Calibri"/>
          <w:szCs w:val="24"/>
          <w:lang w:val="en-US"/>
        </w:rPr>
        <w:t xml:space="preserve"> that women in all BMI categories </w:t>
      </w:r>
      <w:r w:rsidR="00652D5B">
        <w:rPr>
          <w:rFonts w:ascii="Arial" w:eastAsia="Calibri" w:hAnsi="Arial" w:cs="Calibri"/>
          <w:szCs w:val="24"/>
          <w:lang w:val="en-US"/>
        </w:rPr>
        <w:t>outside of the</w:t>
      </w:r>
      <w:r w:rsidRPr="00EA739F">
        <w:rPr>
          <w:rFonts w:ascii="Arial" w:eastAsia="Calibri" w:hAnsi="Arial" w:cs="Calibri"/>
          <w:szCs w:val="24"/>
          <w:lang w:val="en-US"/>
        </w:rPr>
        <w:t xml:space="preserve"> normal</w:t>
      </w:r>
      <w:r w:rsidR="0022361A">
        <w:rPr>
          <w:rFonts w:ascii="Arial" w:eastAsia="Calibri" w:hAnsi="Arial" w:cs="Calibri"/>
          <w:szCs w:val="24"/>
          <w:lang w:val="en-US"/>
        </w:rPr>
        <w:t xml:space="preserve"> range of 18.5-24.9 kg/m</w:t>
      </w:r>
      <w:r w:rsidR="0022361A" w:rsidRPr="00F43728">
        <w:rPr>
          <w:rFonts w:ascii="Arial" w:eastAsia="Calibri" w:hAnsi="Arial" w:cs="Calibri"/>
          <w:szCs w:val="24"/>
          <w:vertAlign w:val="superscript"/>
          <w:lang w:val="en-US"/>
        </w:rPr>
        <w:t>2</w:t>
      </w:r>
      <w:r w:rsidRPr="00EA739F">
        <w:rPr>
          <w:rFonts w:ascii="Arial" w:eastAsia="Calibri" w:hAnsi="Arial" w:cs="Calibri"/>
          <w:szCs w:val="24"/>
          <w:lang w:val="en-US"/>
        </w:rPr>
        <w:t xml:space="preserve"> had higher odds of living in the more deprived areas</w:t>
      </w:r>
      <w:r w:rsidR="0077201A">
        <w:rPr>
          <w:rFonts w:ascii="Arial" w:eastAsia="Calibri" w:hAnsi="Arial" w:cs="Calibri"/>
          <w:szCs w:val="24"/>
          <w:lang w:val="en-US"/>
        </w:rPr>
        <w:t xml:space="preserve"> </w:t>
      </w:r>
      <w:r w:rsidR="0077201A">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&lt;EndNote&gt;&lt;Cite&gt;&lt;Author&gt;Heslehurst&lt;/Author&gt;&lt;Year&gt;2010&lt;/Year&gt;&lt;RecNum&gt;631&lt;/RecNum&gt;&lt;DisplayText&gt;(20)&lt;/DisplayText&gt;&lt;record&gt;&lt;rec-number&gt;631&lt;/rec-number&gt;&lt;foreign-keys&gt;&lt;key app="EN" db-id="t0tp0v2ty0r2tjea9edvp007rpxs0s0twasx" timestamp="1516795169"&gt;631&lt;/key&gt;&lt;/foreign-keys&gt;&lt;ref-type name="Journal Article"&gt;17&lt;/ref-type&gt;&lt;contributors&gt;&lt;authors&gt;&lt;author&gt;Heslehurst, N.&lt;/author&gt;&lt;author&gt;Rankin, J.&lt;/author&gt;&lt;author&gt;Wilkinson, J. R.&lt;/author&gt;&lt;author&gt;Summerbell, C. D.&lt;/author&gt;&lt;/authors&gt;&lt;/contributors&gt;&lt;auth-address&gt;Health and Social Care Research Institute, School of Health and Social Care, Teesside University, UK. n.heslehurst@tees.ac.uk&lt;/auth-address&gt;&lt;titles&gt;&lt;title&gt;A nationally representative study of maternal obesity in England, UK: trends in incidence and demographic inequalities in 619 323 births, 1989-2007.[Erratum appears in Int J Obes (Lond). 2010 Aug;34(8):1353]&lt;/title&gt;&lt;secondary-title&gt;International Journal of Obesity&lt;/secondary-title&gt;&lt;/titles&gt;&lt;periodical&gt;&lt;full-title&gt;Int J Obes&lt;/full-title&gt;&lt;abbr-1&gt;International journal of obesity&lt;/abbr-1&gt;&lt;/periodical&gt;&lt;pages&gt;420-8&lt;/pages&gt;&lt;volume&gt;34&lt;/volume&gt;&lt;number&gt;3&lt;/number&gt;&lt;dates&gt;&lt;year&gt;2010&lt;/year&gt;&lt;/dates&gt;&lt;accession-num&gt;20029373&lt;/accession-num&gt;&lt;work-type&gt;Research Support, Non-U.S. Gov&amp;apos;t&lt;/work-type&gt;&lt;urls&gt;&lt;related-urls&gt;&lt;url&gt;http://ovidsp.ovid.com/ovidweb.cgi?T=JS&amp;amp;CSC=Y&amp;amp;NEWS=N&amp;amp;PAGE=fulltext&amp;amp;D=medl&amp;amp;AN=20029373&lt;/url&gt;&lt;url&gt;http://www.nature.com.ez.lshtm.ac.uk/ijo/journal/v34/n3/pdf/ijo2009250a.pdf&lt;/url&gt;&lt;/related-urls&gt;&lt;/urls&gt;&lt;remote-database-name&gt;MEDLINE&lt;/remote-database-name&gt;&lt;remote-database-provider&gt;Ovid Technologies&lt;/remote-database-provider&gt;&lt;/record&gt;&lt;/Cite&gt;&lt;/EndNote&gt;</w:instrText>
      </w:r>
      <w:r w:rsidR="0077201A">
        <w:rPr>
          <w:rFonts w:ascii="Arial" w:eastAsia="Calibri" w:hAnsi="Arial" w:cs="Calibri"/>
          <w:szCs w:val="24"/>
          <w:lang w:val="en-US"/>
        </w:rPr>
        <w:fldChar w:fldCharType="separate"/>
      </w:r>
      <w:r w:rsidR="001E42A3">
        <w:rPr>
          <w:rFonts w:ascii="Arial" w:eastAsia="Calibri" w:hAnsi="Arial" w:cs="Calibri"/>
          <w:noProof/>
          <w:szCs w:val="24"/>
          <w:lang w:val="en-US"/>
        </w:rPr>
        <w:t>(20)</w:t>
      </w:r>
      <w:r w:rsidR="0077201A">
        <w:rPr>
          <w:rFonts w:ascii="Arial" w:eastAsia="Calibri" w:hAnsi="Arial" w:cs="Calibri"/>
          <w:szCs w:val="24"/>
          <w:lang w:val="en-US"/>
        </w:rPr>
        <w:fldChar w:fldCharType="end"/>
      </w:r>
      <w:r w:rsidRPr="00EA739F">
        <w:rPr>
          <w:rFonts w:ascii="Arial" w:eastAsia="Calibri" w:hAnsi="Arial" w:cs="Calibri"/>
          <w:szCs w:val="24"/>
          <w:lang w:val="en-US"/>
        </w:rPr>
        <w:t>. Women from the most deprived IMD quintile were more likely to have a BMI in the obese category (≥30 kg/m</w:t>
      </w:r>
      <w:r w:rsidRPr="008520E7">
        <w:rPr>
          <w:rFonts w:ascii="Arial" w:eastAsia="Calibri" w:hAnsi="Arial" w:cs="Calibri"/>
          <w:szCs w:val="24"/>
          <w:vertAlign w:val="superscript"/>
          <w:lang w:val="en-US"/>
        </w:rPr>
        <w:t>2</w:t>
      </w:r>
      <w:r w:rsidRPr="00EA739F">
        <w:rPr>
          <w:rFonts w:ascii="Arial" w:eastAsia="Calibri" w:hAnsi="Arial" w:cs="Calibri"/>
          <w:szCs w:val="24"/>
          <w:lang w:val="en-US"/>
        </w:rPr>
        <w:t>) compared with women in the least deprived quintile</w:t>
      </w:r>
      <w:r>
        <w:rPr>
          <w:rFonts w:ascii="Arial" w:eastAsia="Calibri" w:hAnsi="Arial" w:cs="Calibri"/>
          <w:szCs w:val="24"/>
          <w:lang w:val="en-US"/>
        </w:rPr>
        <w:t>.</w:t>
      </w:r>
      <w:r w:rsidRPr="00EA739F">
        <w:rPr>
          <w:rFonts w:ascii="Arial" w:eastAsia="Calibri" w:hAnsi="Arial" w:cs="Calibri"/>
          <w:szCs w:val="24"/>
          <w:lang w:val="en-US"/>
        </w:rPr>
        <w:t xml:space="preserve"> Howeve</w:t>
      </w:r>
      <w:r w:rsidR="005D0933">
        <w:rPr>
          <w:rFonts w:ascii="Arial" w:eastAsia="Calibri" w:hAnsi="Arial" w:cs="Calibri"/>
          <w:szCs w:val="24"/>
          <w:lang w:val="en-US"/>
        </w:rPr>
        <w:t xml:space="preserve">r, a study in </w:t>
      </w:r>
      <w:r w:rsidR="0001333B">
        <w:rPr>
          <w:rFonts w:ascii="Arial" w:eastAsia="Calibri" w:hAnsi="Arial" w:cs="Calibri"/>
          <w:szCs w:val="24"/>
          <w:lang w:val="en-US"/>
        </w:rPr>
        <w:t xml:space="preserve">North West </w:t>
      </w:r>
      <w:r w:rsidRPr="00EA739F">
        <w:rPr>
          <w:rFonts w:ascii="Arial" w:eastAsia="Calibri" w:hAnsi="Arial" w:cs="Calibri"/>
          <w:szCs w:val="24"/>
          <w:lang w:val="en-US"/>
        </w:rPr>
        <w:t>England failed to</w:t>
      </w:r>
      <w:r w:rsidR="00CE0058">
        <w:rPr>
          <w:rFonts w:ascii="Arial" w:eastAsia="Calibri" w:hAnsi="Arial" w:cs="Calibri"/>
          <w:szCs w:val="24"/>
          <w:lang w:val="en-US"/>
        </w:rPr>
        <w:t xml:space="preserve"> identify a correlation between </w:t>
      </w:r>
      <w:r w:rsidR="00C81398">
        <w:rPr>
          <w:rFonts w:ascii="Arial" w:eastAsia="Calibri" w:hAnsi="Arial" w:cs="Calibri"/>
          <w:szCs w:val="24"/>
          <w:lang w:val="en-US"/>
        </w:rPr>
        <w:t xml:space="preserve">the </w:t>
      </w:r>
      <w:r w:rsidR="00CE0058">
        <w:rPr>
          <w:rFonts w:ascii="Arial" w:eastAsia="Calibri" w:hAnsi="Arial" w:cs="Calibri"/>
          <w:szCs w:val="24"/>
          <w:lang w:val="en-US"/>
        </w:rPr>
        <w:t xml:space="preserve">IMD and </w:t>
      </w:r>
      <w:r w:rsidR="00050586">
        <w:rPr>
          <w:rFonts w:ascii="Arial" w:eastAsia="Calibri" w:hAnsi="Arial" w:cs="Calibri"/>
          <w:szCs w:val="24"/>
          <w:lang w:val="en-US"/>
        </w:rPr>
        <w:t>maternal obesity</w:t>
      </w:r>
      <w:r w:rsidR="00CE0058">
        <w:rPr>
          <w:rFonts w:ascii="Arial" w:eastAsia="Calibri" w:hAnsi="Arial" w:cs="Calibri"/>
          <w:szCs w:val="24"/>
          <w:lang w:val="en-US"/>
        </w:rPr>
        <w:t>, which could</w:t>
      </w:r>
      <w:r>
        <w:rPr>
          <w:rFonts w:ascii="Arial" w:eastAsia="Calibri" w:hAnsi="Arial" w:cs="Calibri"/>
          <w:szCs w:val="24"/>
          <w:lang w:val="en-US"/>
        </w:rPr>
        <w:t xml:space="preserve"> </w:t>
      </w:r>
      <w:r w:rsidRPr="00EA739F">
        <w:rPr>
          <w:rFonts w:ascii="Arial" w:eastAsia="Calibri" w:hAnsi="Arial" w:cs="Calibri"/>
          <w:szCs w:val="24"/>
          <w:lang w:val="en-US"/>
        </w:rPr>
        <w:t xml:space="preserve">be </w:t>
      </w:r>
      <w:r>
        <w:rPr>
          <w:rFonts w:ascii="Arial" w:eastAsia="Calibri" w:hAnsi="Arial" w:cs="Calibri"/>
          <w:szCs w:val="24"/>
          <w:lang w:val="en-US"/>
        </w:rPr>
        <w:t>attributed</w:t>
      </w:r>
      <w:r w:rsidR="00CE0058">
        <w:rPr>
          <w:rFonts w:ascii="Arial" w:eastAsia="Calibri" w:hAnsi="Arial" w:cs="Calibri"/>
          <w:szCs w:val="24"/>
          <w:lang w:val="en-US"/>
        </w:rPr>
        <w:t xml:space="preserve"> in part to the fact that </w:t>
      </w:r>
      <w:r w:rsidR="00DA4C0A">
        <w:rPr>
          <w:rFonts w:ascii="Arial" w:eastAsia="Calibri" w:hAnsi="Arial" w:cs="Calibri"/>
          <w:szCs w:val="24"/>
          <w:lang w:val="en-US"/>
        </w:rPr>
        <w:t>there was limited variability in the sample</w:t>
      </w:r>
      <w:r w:rsidR="00CE0058">
        <w:rPr>
          <w:rFonts w:ascii="Arial" w:eastAsia="Calibri" w:hAnsi="Arial" w:cs="Calibri"/>
          <w:szCs w:val="24"/>
          <w:lang w:val="en-US"/>
        </w:rPr>
        <w:t xml:space="preserve">, with a </w:t>
      </w:r>
      <w:r w:rsidR="00C81398">
        <w:rPr>
          <w:rFonts w:ascii="Arial" w:eastAsia="Calibri" w:hAnsi="Arial" w:cs="Calibri"/>
          <w:szCs w:val="24"/>
          <w:lang w:val="en-US"/>
        </w:rPr>
        <w:t>significant</w:t>
      </w:r>
      <w:r w:rsidR="00CE0058">
        <w:rPr>
          <w:rFonts w:ascii="Arial" w:eastAsia="Calibri" w:hAnsi="Arial" w:cs="Calibri"/>
          <w:szCs w:val="24"/>
          <w:lang w:val="en-US"/>
        </w:rPr>
        <w:t xml:space="preserve"> proportion of the areas in the study being amongst the most deprived in the country</w:t>
      </w:r>
      <w:r w:rsidRPr="00EA739F">
        <w:rPr>
          <w:rFonts w:ascii="Arial" w:eastAsia="Calibri" w:hAnsi="Arial" w:cs="Calibri"/>
          <w:szCs w:val="24"/>
          <w:lang w:val="en-US"/>
        </w:rPr>
        <w:t xml:space="preserve"> </w:t>
      </w:r>
      <w:r w:rsidR="00507551">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&lt;EndNote&gt;&lt;Cite&gt;&lt;Author&gt;Kerrigan&lt;/Author&gt;&lt;Year&gt;2010&lt;/Year&gt;&lt;RecNum&gt;696&lt;/RecNum&gt;&lt;DisplayText&gt;(21)&lt;/DisplayText&gt;&lt;record&gt;&lt;rec-number&gt;696&lt;/rec-number&gt;&lt;foreign-keys&gt;&lt;key app="EN" db-id="t0tp0v2ty0r2tjea9edvp007rpxs0s0twasx" timestamp="1516795180"&gt;696&lt;/key&gt;&lt;/foreign-keys&gt;&lt;ref-type name="Journal Article"&gt;17&lt;/ref-type&gt;&lt;contributors&gt;&lt;authors&gt;&lt;author&gt;Kerrigan, A. M.&lt;/author&gt;&lt;author&gt;Kingdon, C.&lt;/author&gt;&lt;/authors&gt;&lt;/contributors&gt;&lt;titles&gt;&lt;title&gt;Maternal obesity and pregnancy: a retrospective study&lt;/title&gt;&lt;secondary-title&gt;Midwifery&lt;/secondary-title&gt;&lt;/titles&gt;&lt;periodical&gt;&lt;full-title&gt;Midwifery&lt;/full-title&gt;&lt;abbr-1&gt;Midwifery&lt;/abbr-1&gt;&lt;/periodical&gt;&lt;pages&gt;138-46&lt;/pages&gt;&lt;volume&gt;26&lt;/volume&gt;&lt;number&gt;1&lt;/number&gt;&lt;keywords&gt;&lt;keyword&gt;Adult&lt;/keyword&gt;&lt;keyword&gt;Age Distribution&lt;/keyword&gt;&lt;keyword&gt;Cohort Studies&lt;/keyword&gt;&lt;keyword&gt;Delivery, Obstetric&lt;/keyword&gt;&lt;keyword&gt;Ethnic Groups&lt;/keyword&gt;&lt;keyword&gt;Female&lt;/keyword&gt;&lt;keyword&gt;Fetal Macrosomia&lt;/keyword&gt;&lt;keyword&gt;Great Britain&lt;/keyword&gt;&lt;keyword&gt;Humans&lt;/keyword&gt;&lt;keyword&gt;Incidence&lt;/keyword&gt;&lt;keyword&gt;Obesity&lt;/keyword&gt;&lt;keyword&gt;Pregnancy&lt;/keyword&gt;&lt;keyword&gt;Pregnancy Complications&lt;/keyword&gt;&lt;keyword&gt;Pregnancy Outcome&lt;/keyword&gt;&lt;keyword&gt;Reference Values&lt;/keyword&gt;&lt;keyword&gt;Retrospective Studies&lt;/keyword&gt;&lt;keyword&gt;Risk Factors&lt;/keyword&gt;&lt;keyword&gt;Socioeconomic Factors&lt;/keyword&gt;&lt;keyword&gt;Young Adult&lt;/keyword&gt;&lt;/keywords&gt;&lt;dates&gt;&lt;year&gt;2010&lt;/year&gt;&lt;pub-dates&gt;&lt;date&gt;Feb&lt;/date&gt;&lt;/pub-dates&gt;&lt;/dates&gt;&lt;isbn&gt;1532-3099&lt;/isbn&gt;&lt;accession-num&gt;19195748&lt;/accession-num&gt;&lt;urls&gt;&lt;related-urls&gt;&lt;url&gt;http://www.ncbi.nlm.nih.gov/pubmed/19195748&lt;/url&gt;&lt;/related-urls&gt;&lt;/urls&gt;&lt;electronic-resource-num&gt;10.1016/j.midw.2008.12.005&lt;/electronic-resource-num&gt;&lt;language&gt;eng&lt;/language&gt;&lt;/record&gt;&lt;/Cite&gt;&lt;/EndNote&gt;</w:instrText>
      </w:r>
      <w:r w:rsidR="00507551">
        <w:rPr>
          <w:rFonts w:ascii="Arial" w:eastAsia="Calibri" w:hAnsi="Arial" w:cs="Calibri"/>
          <w:szCs w:val="24"/>
          <w:lang w:val="en-US"/>
        </w:rPr>
        <w:fldChar w:fldCharType="separate"/>
      </w:r>
      <w:r w:rsidR="001E42A3">
        <w:rPr>
          <w:rFonts w:ascii="Arial" w:eastAsia="Calibri" w:hAnsi="Arial" w:cs="Calibri"/>
          <w:noProof/>
          <w:szCs w:val="24"/>
          <w:lang w:val="en-US"/>
        </w:rPr>
        <w:t>(21)</w:t>
      </w:r>
      <w:r w:rsidR="00507551">
        <w:rPr>
          <w:rFonts w:ascii="Arial" w:eastAsia="Calibri" w:hAnsi="Arial" w:cs="Calibri"/>
          <w:szCs w:val="24"/>
          <w:lang w:val="en-US"/>
        </w:rPr>
        <w:fldChar w:fldCharType="end"/>
      </w:r>
      <w:r w:rsidRPr="00EA739F">
        <w:rPr>
          <w:rFonts w:ascii="Arial" w:eastAsia="Calibri" w:hAnsi="Arial" w:cs="Calibri"/>
          <w:szCs w:val="24"/>
          <w:lang w:val="en-US"/>
        </w:rPr>
        <w:t>.</w:t>
      </w:r>
      <w:r w:rsidR="00294CBD">
        <w:rPr>
          <w:rFonts w:ascii="Arial" w:eastAsia="Calibri" w:hAnsi="Arial" w:cs="Calibri"/>
          <w:szCs w:val="24"/>
          <w:lang w:val="en-US"/>
        </w:rPr>
        <w:t xml:space="preserve"> </w:t>
      </w:r>
    </w:p>
    <w:p w14:paraId="5A3ECB4E" w14:textId="3B7A8077" w:rsidR="00D317A5" w:rsidRDefault="004255C4" w:rsidP="00416A39">
      <w:pPr>
        <w:spacing w:after="240" w:line="360" w:lineRule="auto"/>
        <w:rPr>
          <w:rFonts w:ascii="Arial" w:eastAsia="Calibri" w:hAnsi="Arial" w:cs="Calibri"/>
          <w:szCs w:val="24"/>
          <w:lang w:val="en-US"/>
        </w:rPr>
      </w:pPr>
      <w:r w:rsidRPr="00EA739F">
        <w:rPr>
          <w:rFonts w:ascii="Arial" w:eastAsia="Calibri" w:hAnsi="Arial" w:cs="Calibri"/>
          <w:szCs w:val="24"/>
          <w:lang w:val="en-US"/>
        </w:rPr>
        <w:t xml:space="preserve">Maternal obesity has </w:t>
      </w:r>
      <w:r>
        <w:rPr>
          <w:rFonts w:ascii="Arial" w:eastAsia="Calibri" w:hAnsi="Arial" w:cs="Calibri"/>
          <w:szCs w:val="24"/>
          <w:lang w:val="en-US"/>
        </w:rPr>
        <w:t xml:space="preserve">also </w:t>
      </w:r>
      <w:r w:rsidRPr="00EA739F">
        <w:rPr>
          <w:rFonts w:ascii="Arial" w:eastAsia="Calibri" w:hAnsi="Arial" w:cs="Calibri"/>
          <w:szCs w:val="24"/>
          <w:lang w:val="en-US"/>
        </w:rPr>
        <w:t>been found to</w:t>
      </w:r>
      <w:r>
        <w:rPr>
          <w:rFonts w:ascii="Arial" w:eastAsia="Calibri" w:hAnsi="Arial" w:cs="Calibri"/>
          <w:szCs w:val="24"/>
          <w:lang w:val="en-US"/>
        </w:rPr>
        <w:t xml:space="preserve"> be associated with </w:t>
      </w:r>
      <w:r w:rsidR="00244172">
        <w:rPr>
          <w:rFonts w:ascii="Arial" w:eastAsia="Calibri" w:hAnsi="Arial" w:cs="Calibri"/>
          <w:szCs w:val="24"/>
          <w:lang w:val="en-US"/>
        </w:rPr>
        <w:t>multiple</w:t>
      </w:r>
      <w:r>
        <w:rPr>
          <w:rFonts w:ascii="Arial" w:eastAsia="Calibri" w:hAnsi="Arial" w:cs="Calibri"/>
          <w:szCs w:val="24"/>
          <w:lang w:val="en-US"/>
        </w:rPr>
        <w:t xml:space="preserve"> individual-level factors.</w:t>
      </w:r>
      <w:r w:rsidRPr="00EA739F">
        <w:rPr>
          <w:rFonts w:ascii="Arial" w:eastAsia="Calibri" w:hAnsi="Arial" w:cs="Calibri"/>
          <w:szCs w:val="24"/>
          <w:lang w:val="en-US"/>
        </w:rPr>
        <w:t xml:space="preserve"> </w:t>
      </w:r>
      <w:r>
        <w:rPr>
          <w:rFonts w:ascii="Arial" w:eastAsia="Calibri" w:hAnsi="Arial" w:cs="Calibri"/>
          <w:szCs w:val="24"/>
          <w:lang w:val="en-US"/>
        </w:rPr>
        <w:t>A</w:t>
      </w:r>
      <w:r w:rsidRPr="00EA739F">
        <w:rPr>
          <w:rFonts w:ascii="Arial" w:eastAsia="Calibri" w:hAnsi="Arial" w:cs="Calibri"/>
          <w:szCs w:val="24"/>
          <w:lang w:val="en-US"/>
        </w:rPr>
        <w:t xml:space="preserve">mongst </w:t>
      </w:r>
      <w:r>
        <w:rPr>
          <w:rFonts w:ascii="Arial" w:eastAsia="Calibri" w:hAnsi="Arial" w:cs="Calibri"/>
          <w:szCs w:val="24"/>
          <w:lang w:val="en-US"/>
        </w:rPr>
        <w:t>these are</w:t>
      </w:r>
      <w:r w:rsidRPr="00EA739F">
        <w:rPr>
          <w:rFonts w:ascii="Arial" w:eastAsia="Calibri" w:hAnsi="Arial" w:cs="Calibri"/>
          <w:szCs w:val="24"/>
          <w:lang w:val="en-US"/>
        </w:rPr>
        <w:t xml:space="preserve"> </w:t>
      </w:r>
      <w:r>
        <w:rPr>
          <w:rFonts w:ascii="Arial" w:eastAsia="Calibri" w:hAnsi="Arial" w:cs="Calibri"/>
          <w:szCs w:val="24"/>
          <w:lang w:val="en-US"/>
        </w:rPr>
        <w:t>age</w:t>
      </w:r>
      <w:r w:rsidR="00F3691D">
        <w:rPr>
          <w:rFonts w:ascii="Arial" w:eastAsia="Calibri" w:hAnsi="Arial" w:cs="Calibri"/>
          <w:szCs w:val="24"/>
          <w:lang w:val="en-US"/>
        </w:rPr>
        <w:t>, ethnic origin</w:t>
      </w:r>
      <w:r>
        <w:rPr>
          <w:rFonts w:ascii="Arial" w:eastAsia="Calibri" w:hAnsi="Arial" w:cs="Calibri"/>
          <w:szCs w:val="24"/>
          <w:lang w:val="en-US"/>
        </w:rPr>
        <w:t xml:space="preserve"> and parity</w:t>
      </w:r>
      <w:r w:rsidR="00C81398">
        <w:rPr>
          <w:rFonts w:ascii="Arial" w:eastAsia="Calibri" w:hAnsi="Arial" w:cs="Calibri"/>
          <w:szCs w:val="24"/>
          <w:lang w:val="en-US"/>
        </w:rPr>
        <w:t xml:space="preserve"> </w:t>
      </w:r>
      <w:r w:rsidR="00C81398">
        <w:rPr>
          <w:rFonts w:ascii="Arial" w:eastAsia="Calibri" w:hAnsi="Arial" w:cs="Calibri"/>
          <w:szCs w:val="24"/>
          <w:lang w:val="en-US"/>
        </w:rPr>
        <w:fldChar w:fldCharType="begin">
          <w:fldData xml:space="preserve">PEVuZE5vdGU+PENpdGU+PEF1dGhvcj5DZW50cmUgZm9yIE1hdGVybmFsIGFuZCBDaGlsZCBFbnF1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PEVuZE5vdGU+PENpdGU+PEF1dGhvcj5DZW50cmUgZm9yIE1hdGVybmFsIGFuZCBDaGlsZCBFbnF1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sidR="00C81398">
        <w:rPr>
          <w:rFonts w:ascii="Arial" w:eastAsia="Calibri" w:hAnsi="Arial" w:cs="Calibri"/>
          <w:szCs w:val="24"/>
          <w:lang w:val="en-US"/>
        </w:rPr>
      </w:r>
      <w:r w:rsidR="00C81398">
        <w:rPr>
          <w:rFonts w:ascii="Arial" w:eastAsia="Calibri" w:hAnsi="Arial" w:cs="Calibri"/>
          <w:szCs w:val="24"/>
          <w:lang w:val="en-US"/>
        </w:rPr>
        <w:fldChar w:fldCharType="separate"/>
      </w:r>
      <w:r w:rsidR="001E42A3">
        <w:rPr>
          <w:rFonts w:ascii="Arial" w:eastAsia="Calibri" w:hAnsi="Arial" w:cs="Calibri"/>
          <w:noProof/>
          <w:szCs w:val="24"/>
          <w:lang w:val="en-US"/>
        </w:rPr>
        <w:t>(2, 20-22)</w:t>
      </w:r>
      <w:r w:rsidR="00C81398">
        <w:rPr>
          <w:rFonts w:ascii="Arial" w:eastAsia="Calibri" w:hAnsi="Arial" w:cs="Calibri"/>
          <w:szCs w:val="24"/>
          <w:lang w:val="en-US"/>
        </w:rPr>
        <w:fldChar w:fldCharType="end"/>
      </w:r>
      <w:r>
        <w:rPr>
          <w:rFonts w:ascii="Arial" w:eastAsia="Calibri" w:hAnsi="Arial" w:cs="Calibri"/>
          <w:szCs w:val="24"/>
          <w:lang w:val="en-US"/>
        </w:rPr>
        <w:t xml:space="preserve">, </w:t>
      </w:r>
      <w:r w:rsidR="005F3390">
        <w:rPr>
          <w:rFonts w:ascii="Arial" w:eastAsia="Calibri" w:hAnsi="Arial" w:cs="Calibri"/>
          <w:szCs w:val="24"/>
          <w:lang w:val="en-US"/>
        </w:rPr>
        <w:t xml:space="preserve">with the latter </w:t>
      </w:r>
      <w:r w:rsidRPr="00EA739F">
        <w:rPr>
          <w:rFonts w:ascii="Arial" w:eastAsia="Calibri" w:hAnsi="Arial" w:cs="Calibri"/>
          <w:szCs w:val="24"/>
          <w:lang w:val="en-US"/>
        </w:rPr>
        <w:t xml:space="preserve">defined as the total </w:t>
      </w:r>
      <w:r w:rsidRPr="00EA739F">
        <w:rPr>
          <w:rFonts w:ascii="Arial" w:eastAsia="Calibri" w:hAnsi="Arial" w:cs="Calibri"/>
          <w:szCs w:val="24"/>
          <w:lang w:val="en-US"/>
        </w:rPr>
        <w:lastRenderedPageBreak/>
        <w:t>number of births a</w:t>
      </w:r>
      <w:r w:rsidR="00C81398">
        <w:rPr>
          <w:rFonts w:ascii="Arial" w:eastAsia="Calibri" w:hAnsi="Arial" w:cs="Calibri"/>
          <w:szCs w:val="24"/>
          <w:lang w:val="en-US"/>
        </w:rPr>
        <w:t>t or over 24 weeks of gestation</w:t>
      </w:r>
      <w:r w:rsidR="00F3691D">
        <w:rPr>
          <w:rFonts w:ascii="Arial" w:eastAsia="Calibri" w:hAnsi="Arial" w:cs="Calibri"/>
          <w:szCs w:val="24"/>
          <w:lang w:val="en-US"/>
        </w:rPr>
        <w:t xml:space="preserve"> </w:t>
      </w:r>
      <w:r w:rsidR="00F3691D">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&lt;EndNote&gt;&lt;Cite&gt;&lt;Author&gt;Opara&lt;/Author&gt;&lt;Year&gt;2007&lt;/Year&gt;&lt;RecNum&gt;704&lt;/RecNum&gt;&lt;DisplayText&gt;(23)&lt;/DisplayText&gt;&lt;record&gt;&lt;rec-number&gt;704&lt;/rec-number&gt;&lt;foreign-keys&gt;&lt;key app="EN" db-id="t0tp0v2ty0r2tjea9edvp007rpxs0s0twasx" timestamp="1516795182"&gt;704&lt;/key&gt;&lt;/foreign-keys&gt;&lt;ref-type name="Journal Article"&gt;17&lt;/ref-type&gt;&lt;contributors&gt;&lt;authors&gt;&lt;author&gt;Opara, E. I.&lt;/author&gt;&lt;author&gt;Zaidi, J.&lt;/author&gt;&lt;/authors&gt;&lt;/contributors&gt;&lt;titles&gt;&lt;title&gt;The interpretation and clinical application of the word &amp;apos;parity&amp;apos;: a survey&lt;/title&gt;&lt;secondary-title&gt;BJOG&lt;/secondary-title&gt;&lt;/titles&gt;&lt;periodical&gt;&lt;full-title&gt;Bjog&lt;/full-title&gt;&lt;abbr-1&gt;BJOG : an international journal of obstetrics and gynaecology&lt;/abbr-1&gt;&lt;/periodical&gt;&lt;pages&gt;1295-7&lt;/pages&gt;&lt;volume&gt;114&lt;/volume&gt;&lt;number&gt;10&lt;/number&gt;&lt;keywords&gt;&lt;keyword&gt;Attitude of Health Personnel&lt;/keyword&gt;&lt;keyword&gt;Female&lt;/keyword&gt;&lt;keyword&gt;Humans&lt;/keyword&gt;&lt;keyword&gt;Medical Staff, Hospital&lt;/keyword&gt;&lt;keyword&gt;Midwifery&lt;/keyword&gt;&lt;keyword&gt;Obstetrics&lt;/keyword&gt;&lt;keyword&gt;Parity&lt;/keyword&gt;&lt;keyword&gt;Pregnancy&lt;/keyword&gt;&lt;keyword&gt;Professional Practice&lt;/keyword&gt;&lt;keyword&gt;Questionnaires&lt;/keyword&gt;&lt;keyword&gt;Terminology as Topic&lt;/keyword&gt;&lt;/keywords&gt;&lt;dates&gt;&lt;year&gt;2007&lt;/year&gt;&lt;pub-dates&gt;&lt;date&gt;Oct&lt;/date&gt;&lt;/pub-dates&gt;&lt;/dates&gt;&lt;isbn&gt;1471-0528&lt;/isbn&gt;&lt;accession-num&gt;17877683&lt;/accession-num&gt;&lt;urls&gt;&lt;related-urls&gt;&lt;url&gt;http://www.ncbi.nlm.nih.gov/pubmed/17877683&lt;/url&gt;&lt;/related-urls&gt;&lt;/urls&gt;&lt;electronic-resource-num&gt;10.1111/j.1471-0528.2007.01435.x&lt;/electronic-resource-num&gt;&lt;language&gt;eng&lt;/language&gt;&lt;/record&gt;&lt;/Cite&gt;&lt;/EndNote&gt;</w:instrText>
      </w:r>
      <w:r w:rsidR="00F3691D">
        <w:rPr>
          <w:rFonts w:ascii="Arial" w:eastAsia="Calibri" w:hAnsi="Arial" w:cs="Calibri"/>
          <w:szCs w:val="24"/>
          <w:lang w:val="en-US"/>
        </w:rPr>
        <w:fldChar w:fldCharType="separate"/>
      </w:r>
      <w:r w:rsidR="001E42A3">
        <w:rPr>
          <w:rFonts w:ascii="Arial" w:eastAsia="Calibri" w:hAnsi="Arial" w:cs="Calibri"/>
          <w:noProof/>
          <w:szCs w:val="24"/>
          <w:lang w:val="en-US"/>
        </w:rPr>
        <w:t>(23)</w:t>
      </w:r>
      <w:r w:rsidR="00F3691D">
        <w:rPr>
          <w:rFonts w:ascii="Arial" w:eastAsia="Calibri" w:hAnsi="Arial" w:cs="Calibri"/>
          <w:szCs w:val="24"/>
          <w:lang w:val="en-US"/>
        </w:rPr>
        <w:fldChar w:fldCharType="end"/>
      </w:r>
      <w:r w:rsidR="00F3691D">
        <w:rPr>
          <w:rFonts w:ascii="Arial" w:eastAsia="Calibri" w:hAnsi="Arial" w:cs="Calibri"/>
          <w:szCs w:val="24"/>
          <w:lang w:val="en-US"/>
        </w:rPr>
        <w:t>.</w:t>
      </w:r>
      <w:r w:rsidR="00C81398">
        <w:rPr>
          <w:rFonts w:ascii="Arial" w:eastAsia="Calibri" w:hAnsi="Arial" w:cs="Calibri"/>
          <w:szCs w:val="24"/>
          <w:lang w:val="en-US"/>
        </w:rPr>
        <w:t xml:space="preserve"> </w:t>
      </w:r>
      <w:r w:rsidRPr="00EA739F">
        <w:rPr>
          <w:rFonts w:ascii="Arial" w:eastAsia="Calibri" w:hAnsi="Arial" w:cs="Calibri"/>
          <w:szCs w:val="24"/>
          <w:lang w:val="en-US"/>
        </w:rPr>
        <w:t xml:space="preserve">There is a paucity of research into the association between smoking status and maternal obesity, but BMI has been shown to be lower amongst current smokers in the general population </w:t>
      </w:r>
      <w:r w:rsidR="00B83DD5">
        <w:rPr>
          <w:rFonts w:ascii="Arial" w:eastAsia="Calibri" w:hAnsi="Arial" w:cs="Calibri"/>
          <w:szCs w:val="24"/>
          <w:lang w:val="en-US"/>
        </w:rPr>
        <w:fldChar w:fldCharType="begin">
          <w:fldData xml:space="preserve">PEVuZE5vdGU+PENpdGU+PEF1dGhvcj5LYXVmbWFuPC9BdXRob3I+PFllYXI+MjAxMjwvWWVhcj48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PEVuZE5vdGU+PENpdGU+PEF1dGhvcj5LYXVmbWFuPC9BdXRob3I+PFllYXI+MjAxMjwvWWVhcj48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sidR="00B83DD5">
        <w:rPr>
          <w:rFonts w:ascii="Arial" w:eastAsia="Calibri" w:hAnsi="Arial" w:cs="Calibri"/>
          <w:szCs w:val="24"/>
          <w:lang w:val="en-US"/>
        </w:rPr>
      </w:r>
      <w:r w:rsidR="00B83DD5">
        <w:rPr>
          <w:rFonts w:ascii="Arial" w:eastAsia="Calibri" w:hAnsi="Arial" w:cs="Calibri"/>
          <w:szCs w:val="24"/>
          <w:lang w:val="en-US"/>
        </w:rPr>
        <w:fldChar w:fldCharType="separate"/>
      </w:r>
      <w:r w:rsidR="001E42A3">
        <w:rPr>
          <w:rFonts w:ascii="Arial" w:eastAsia="Calibri" w:hAnsi="Arial" w:cs="Calibri"/>
          <w:noProof/>
          <w:szCs w:val="24"/>
          <w:lang w:val="en-US"/>
        </w:rPr>
        <w:t>(24, 25)</w:t>
      </w:r>
      <w:r w:rsidR="00B83DD5">
        <w:rPr>
          <w:rFonts w:ascii="Arial" w:eastAsia="Calibri" w:hAnsi="Arial" w:cs="Calibri"/>
          <w:szCs w:val="24"/>
          <w:lang w:val="en-US"/>
        </w:rPr>
        <w:fldChar w:fldCharType="end"/>
      </w:r>
      <w:r w:rsidRPr="00EA739F">
        <w:rPr>
          <w:rFonts w:ascii="Arial" w:eastAsia="Calibri" w:hAnsi="Arial" w:cs="Calibri"/>
          <w:szCs w:val="24"/>
          <w:lang w:val="en-US"/>
        </w:rPr>
        <w:t>.</w:t>
      </w:r>
    </w:p>
    <w:p w14:paraId="3BE98A53" w14:textId="6B8C50E6" w:rsidR="004255C4" w:rsidRDefault="00611B41" w:rsidP="00416A39">
      <w:pPr>
        <w:spacing w:after="240" w:line="360" w:lineRule="auto"/>
        <w:rPr>
          <w:rFonts w:ascii="Arial" w:eastAsia="Calibri" w:hAnsi="Arial" w:cs="Calibri"/>
          <w:szCs w:val="24"/>
          <w:lang w:val="en-US"/>
        </w:rPr>
      </w:pPr>
      <w:r>
        <w:rPr>
          <w:rFonts w:ascii="Arial" w:eastAsia="Calibri" w:hAnsi="Arial" w:cs="Calibri"/>
          <w:szCs w:val="24"/>
          <w:lang w:val="en-US"/>
        </w:rPr>
        <w:t>Characterising populations of pregnant women is vital in enabling targeting of</w:t>
      </w:r>
      <w:r w:rsidRPr="00A6573E">
        <w:rPr>
          <w:rFonts w:ascii="Arial" w:eastAsia="Calibri" w:hAnsi="Arial" w:cs="Calibri"/>
          <w:szCs w:val="24"/>
          <w:lang w:val="en-US"/>
        </w:rPr>
        <w:t xml:space="preserve"> public health initiatives</w:t>
      </w:r>
      <w:r>
        <w:rPr>
          <w:rFonts w:ascii="Arial" w:eastAsia="Calibri" w:hAnsi="Arial" w:cs="Calibri"/>
          <w:szCs w:val="24"/>
          <w:lang w:val="en-US"/>
        </w:rPr>
        <w:t xml:space="preserve"> aimed at reducing maternal obesity, without which the existing health inequalities can worsen </w:t>
      </w:r>
      <w:r>
        <w:rPr>
          <w:rFonts w:ascii="Arial" w:eastAsia="Calibri" w:hAnsi="Arial" w:cs="Calibri"/>
          <w:szCs w:val="24"/>
          <w:lang w:val="en-US"/>
        </w:rPr>
        <w:fldChar w:fldCharType="begin"/>
      </w:r>
      <w:r w:rsidR="001E42A3">
        <w:rPr>
          <w:rFonts w:ascii="Arial" w:eastAsia="Calibri" w:hAnsi="Arial" w:cs="Calibri"/>
          <w:szCs w:val="24"/>
          <w:lang w:val="en-US"/>
        </w:rPr>
        <w:instrText xml:space="preserve"> ADDIN EN.CITE &lt;EndNote&gt;&lt;Cite&gt;&lt;Author&gt;Heslehurst&lt;/Author&gt;&lt;Year&gt;2011&lt;/Year&gt;&lt;RecNum&gt;1316&lt;/RecNum&gt;&lt;DisplayText&gt;(26)&lt;/DisplayText&gt;&lt;record&gt;&lt;rec-number&gt;1316&lt;/rec-number&gt;&lt;foreign-keys&gt;&lt;key app="EN" db-id="0x505d05iz2a5vef0r45tpttp2vwwsezddsv" timestamp="1493902672"&gt;1316&lt;/key&gt;&lt;/foreign-keys&gt;&lt;ref-type name="Journal Article"&gt;17&lt;/ref-type&gt;&lt;contributors&gt;&lt;authors&gt;&lt;author&gt;Heslehurst, N.&lt;/author&gt;&lt;/authors&gt;&lt;/contributors&gt;&lt;auth-address&gt;Health and Social Care Institute, Parkside West Offices, Teesside University, Middlesbrough TS1 3NN, UK. n.heslehurst@tees.ac.uk&lt;/auth-address&gt;&lt;titles&gt;&lt;title&gt;Identifying &amp;apos;at risk&amp;apos; women and the impact of maternal obesity on National Health Service maternity services&lt;/title&gt;&lt;secondary-title&gt;Proc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439-49&lt;/pages&gt;&lt;volume&gt;70&lt;/volume&gt;&lt;number&gt;4&lt;/number&gt;&lt;edition&gt;2011/08/23&lt;/edition&gt;&lt;keywords&gt;&lt;keyword&gt;Female&lt;/keyword&gt;&lt;keyword&gt;Humans&lt;/keyword&gt;&lt;keyword&gt;*Maternal Health Services&lt;/keyword&gt;&lt;keyword&gt;Obesity/complications/epidemiology/*therapy&lt;/keyword&gt;&lt;keyword&gt;*Patient Care Management&lt;/keyword&gt;&lt;keyword&gt;Perinatal Care&lt;/keyword&gt;&lt;keyword&gt;Pregnancy&lt;/keyword&gt;&lt;keyword&gt;Pregnancy Complications/epidemiology/*therapy&lt;/keyword&gt;&lt;keyword&gt;Risk&lt;/keyword&gt;&lt;keyword&gt;Socioeconomic Factors&lt;/keyword&gt;&lt;keyword&gt;*State Medicine&lt;/keyword&gt;&lt;keyword&gt;United Kingdom/epidemiology&lt;/keyword&gt;&lt;/keywords&gt;&lt;dates&gt;&lt;year&gt;2011&lt;/year&gt;&lt;pub-dates&gt;&lt;date&gt;Nov&lt;/date&gt;&lt;/pub-dates&gt;&lt;/dates&gt;&lt;isbn&gt;0029-6651&lt;/isbn&gt;&lt;accession-num&gt;21854697&lt;/accession-num&gt;&lt;urls&gt;&lt;/urls&gt;&lt;electronic-resource-num&gt;10.1017/s0029665111001625&lt;/electronic-resource-num&gt;&lt;remote-database-provider&gt;NLM&lt;/remote-database-provider&gt;&lt;language&gt;eng&lt;/language&gt;&lt;/record&gt;&lt;/Cite&gt;&lt;/EndNote&gt;</w:instrText>
      </w:r>
      <w:r>
        <w:rPr>
          <w:rFonts w:ascii="Arial" w:eastAsia="Calibri" w:hAnsi="Arial" w:cs="Calibri"/>
          <w:szCs w:val="24"/>
          <w:lang w:val="en-US"/>
        </w:rPr>
        <w:fldChar w:fldCharType="separate"/>
      </w:r>
      <w:r w:rsidR="001E42A3">
        <w:rPr>
          <w:rFonts w:ascii="Arial" w:eastAsia="Calibri" w:hAnsi="Arial" w:cs="Calibri"/>
          <w:noProof/>
          <w:szCs w:val="24"/>
          <w:lang w:val="en-US"/>
        </w:rPr>
        <w:t>(26)</w:t>
      </w:r>
      <w:r>
        <w:rPr>
          <w:rFonts w:ascii="Arial" w:eastAsia="Calibri" w:hAnsi="Arial" w:cs="Calibri"/>
          <w:szCs w:val="24"/>
          <w:lang w:val="en-US"/>
        </w:rPr>
        <w:fldChar w:fldCharType="end"/>
      </w:r>
      <w:r>
        <w:rPr>
          <w:rFonts w:ascii="Arial" w:eastAsia="Calibri" w:hAnsi="Arial" w:cs="Calibri"/>
          <w:szCs w:val="24"/>
          <w:lang w:val="en-US"/>
        </w:rPr>
        <w:t xml:space="preserve">. </w:t>
      </w:r>
      <w:r w:rsidR="00F3691D">
        <w:rPr>
          <w:rFonts w:ascii="Arial" w:eastAsia="Calibri" w:hAnsi="Arial" w:cs="Calibri"/>
          <w:szCs w:val="24"/>
          <w:lang w:val="en-US"/>
        </w:rPr>
        <w:t>Our study i</w:t>
      </w:r>
      <w:r w:rsidR="00D317A5">
        <w:rPr>
          <w:rFonts w:ascii="Arial" w:eastAsia="Calibri" w:hAnsi="Arial" w:cs="Calibri"/>
          <w:szCs w:val="24"/>
          <w:lang w:val="en-US"/>
        </w:rPr>
        <w:t>s based on</w:t>
      </w:r>
      <w:r w:rsidR="00D317A5" w:rsidRPr="00370E99">
        <w:rPr>
          <w:rFonts w:ascii="Arial" w:eastAsia="Calibri" w:hAnsi="Arial" w:cs="Calibri"/>
          <w:szCs w:val="24"/>
          <w:lang w:val="en-US"/>
        </w:rPr>
        <w:t xml:space="preserve"> a maternity dataset from a Portsmouth hospital, whose catchment area contains </w:t>
      </w:r>
      <w:r>
        <w:rPr>
          <w:rFonts w:ascii="Arial" w:eastAsia="Calibri" w:hAnsi="Arial" w:cs="Calibri"/>
          <w:szCs w:val="24"/>
          <w:lang w:val="en-US"/>
        </w:rPr>
        <w:t>neighbourhoods with</w:t>
      </w:r>
      <w:r w:rsidR="00D317A5" w:rsidRPr="00370E99">
        <w:rPr>
          <w:rFonts w:ascii="Arial" w:eastAsia="Calibri" w:hAnsi="Arial" w:cs="Calibri"/>
          <w:szCs w:val="24"/>
          <w:lang w:val="en-US"/>
        </w:rPr>
        <w:t xml:space="preserve"> significant deprivation, but is surrounded by the relatively afflue</w:t>
      </w:r>
      <w:r w:rsidR="00D317A5">
        <w:rPr>
          <w:rFonts w:ascii="Arial" w:eastAsia="Calibri" w:hAnsi="Arial" w:cs="Calibri"/>
          <w:szCs w:val="24"/>
          <w:lang w:val="en-US"/>
        </w:rPr>
        <w:t xml:space="preserve">nt </w:t>
      </w:r>
      <w:r w:rsidR="0001333B">
        <w:rPr>
          <w:rFonts w:ascii="Arial" w:eastAsia="Calibri" w:hAnsi="Arial" w:cs="Calibri"/>
          <w:szCs w:val="24"/>
          <w:lang w:val="en-US"/>
        </w:rPr>
        <w:t>S</w:t>
      </w:r>
      <w:r w:rsidR="00F3691D">
        <w:rPr>
          <w:rFonts w:ascii="Arial" w:eastAsia="Calibri" w:hAnsi="Arial" w:cs="Calibri"/>
          <w:szCs w:val="24"/>
          <w:lang w:val="en-US"/>
        </w:rPr>
        <w:t>outh</w:t>
      </w:r>
      <w:r w:rsidR="0001333B">
        <w:rPr>
          <w:rFonts w:ascii="Arial" w:eastAsia="Calibri" w:hAnsi="Arial" w:cs="Calibri"/>
          <w:szCs w:val="24"/>
          <w:lang w:val="en-US"/>
        </w:rPr>
        <w:t xml:space="preserve"> East</w:t>
      </w:r>
      <w:r w:rsidR="007737AB">
        <w:rPr>
          <w:rFonts w:ascii="Arial" w:eastAsia="Calibri" w:hAnsi="Arial" w:cs="Calibri"/>
          <w:szCs w:val="24"/>
          <w:lang w:val="en-US"/>
        </w:rPr>
        <w:t xml:space="preserve"> England region. </w:t>
      </w:r>
      <w:r w:rsidR="00C230DA">
        <w:rPr>
          <w:rFonts w:ascii="Arial" w:eastAsia="Calibri" w:hAnsi="Arial" w:cs="Calibri"/>
          <w:szCs w:val="24"/>
          <w:lang w:val="en-US"/>
        </w:rPr>
        <w:t xml:space="preserve">The study </w:t>
      </w:r>
      <w:r w:rsidR="00BD52CD">
        <w:rPr>
          <w:rFonts w:ascii="Arial" w:eastAsia="Calibri" w:hAnsi="Arial" w:cs="Calibri"/>
          <w:szCs w:val="24"/>
          <w:lang w:val="en-US"/>
        </w:rPr>
        <w:t>made use of</w:t>
      </w:r>
      <w:r w:rsidR="00C230DA">
        <w:rPr>
          <w:rFonts w:ascii="Arial" w:eastAsia="Calibri" w:hAnsi="Arial" w:cs="Calibri"/>
          <w:szCs w:val="24"/>
          <w:lang w:val="en-US"/>
        </w:rPr>
        <w:t xml:space="preserve"> prepregnancy weight and height reported by women at the</w:t>
      </w:r>
      <w:r w:rsidR="00C230DA" w:rsidRPr="00D317A5">
        <w:rPr>
          <w:rFonts w:ascii="Arial" w:eastAsia="Calibri" w:hAnsi="Arial" w:cs="Calibri"/>
          <w:szCs w:val="24"/>
          <w:lang w:val="en-US"/>
        </w:rPr>
        <w:t xml:space="preserve"> booking appointment</w:t>
      </w:r>
      <w:r w:rsidR="00F26B1D">
        <w:rPr>
          <w:rFonts w:ascii="Arial" w:eastAsia="Calibri" w:hAnsi="Arial" w:cs="Calibri"/>
          <w:szCs w:val="24"/>
          <w:lang w:val="en-US"/>
        </w:rPr>
        <w:t>. This</w:t>
      </w:r>
      <w:r w:rsidR="00476C86">
        <w:rPr>
          <w:rFonts w:ascii="Arial" w:eastAsia="Calibri" w:hAnsi="Arial" w:cs="Calibri"/>
          <w:szCs w:val="24"/>
          <w:lang w:val="en-US"/>
        </w:rPr>
        <w:t xml:space="preserve"> </w:t>
      </w:r>
      <w:r w:rsidR="002F51CD">
        <w:rPr>
          <w:rFonts w:ascii="Arial" w:eastAsia="Calibri" w:hAnsi="Arial" w:cs="Calibri"/>
          <w:szCs w:val="24"/>
          <w:lang w:val="en-US"/>
        </w:rPr>
        <w:t xml:space="preserve">is the first antenatal appointment, usually with a midwife, </w:t>
      </w:r>
      <w:r w:rsidR="00F26B1D">
        <w:rPr>
          <w:rFonts w:ascii="Arial" w:eastAsia="Calibri" w:hAnsi="Arial" w:cs="Calibri"/>
          <w:szCs w:val="24"/>
          <w:lang w:val="en-US"/>
        </w:rPr>
        <w:t>which</w:t>
      </w:r>
      <w:r w:rsidR="002442D6">
        <w:rPr>
          <w:rFonts w:ascii="Arial" w:eastAsia="Calibri" w:hAnsi="Arial" w:cs="Calibri"/>
          <w:szCs w:val="24"/>
          <w:lang w:val="en-US"/>
        </w:rPr>
        <w:t xml:space="preserve"> should take</w:t>
      </w:r>
      <w:r w:rsidR="002F51CD">
        <w:rPr>
          <w:rFonts w:ascii="Arial" w:eastAsia="Calibri" w:hAnsi="Arial" w:cs="Calibri"/>
          <w:szCs w:val="24"/>
          <w:lang w:val="en-US"/>
        </w:rPr>
        <w:t xml:space="preserve"> place by ten weeks of gestation</w:t>
      </w:r>
      <w:r>
        <w:rPr>
          <w:rFonts w:ascii="Arial" w:eastAsia="Calibri" w:hAnsi="Arial" w:cs="Calibri"/>
          <w:szCs w:val="24"/>
          <w:lang w:val="en-US"/>
        </w:rPr>
        <w:t xml:space="preserve">. </w:t>
      </w:r>
      <w:r w:rsidR="00A62BFC">
        <w:rPr>
          <w:rFonts w:ascii="Arial" w:eastAsia="Calibri" w:hAnsi="Arial" w:cs="Calibri"/>
          <w:szCs w:val="24"/>
          <w:lang w:val="en-US"/>
        </w:rPr>
        <w:t>At this hospital maternal</w:t>
      </w:r>
      <w:r w:rsidR="002442D6">
        <w:rPr>
          <w:rFonts w:ascii="Arial" w:eastAsia="Calibri" w:hAnsi="Arial" w:cs="Calibri"/>
          <w:szCs w:val="24"/>
          <w:lang w:val="en-US"/>
        </w:rPr>
        <w:t xml:space="preserve"> weight and height we</w:t>
      </w:r>
      <w:r w:rsidR="00994FE6">
        <w:rPr>
          <w:rFonts w:ascii="Arial" w:eastAsia="Calibri" w:hAnsi="Arial" w:cs="Calibri"/>
          <w:szCs w:val="24"/>
          <w:lang w:val="en-US"/>
        </w:rPr>
        <w:t>re measured at the dating ultrasound scan, 8 to 1</w:t>
      </w:r>
      <w:r w:rsidR="00A62BFC">
        <w:rPr>
          <w:rFonts w:ascii="Arial" w:eastAsia="Calibri" w:hAnsi="Arial" w:cs="Calibri"/>
          <w:szCs w:val="24"/>
          <w:lang w:val="en-US"/>
        </w:rPr>
        <w:t>4 weeks of gestation, but we were unable to access and link these data, stored on an ultrasound reporting system, and proceeded</w:t>
      </w:r>
      <w:r w:rsidR="002442D6">
        <w:rPr>
          <w:rFonts w:ascii="Arial" w:eastAsia="Calibri" w:hAnsi="Arial" w:cs="Calibri"/>
          <w:szCs w:val="24"/>
          <w:lang w:val="en-US"/>
        </w:rPr>
        <w:t xml:space="preserve"> with using</w:t>
      </w:r>
      <w:r w:rsidR="003F2039">
        <w:rPr>
          <w:rFonts w:ascii="Arial" w:eastAsia="Calibri" w:hAnsi="Arial" w:cs="Calibri"/>
          <w:szCs w:val="24"/>
          <w:lang w:val="en-US"/>
        </w:rPr>
        <w:t xml:space="preserve"> </w:t>
      </w:r>
      <w:r w:rsidR="002442D6">
        <w:rPr>
          <w:rFonts w:ascii="Arial" w:eastAsia="Calibri" w:hAnsi="Arial" w:cs="Calibri"/>
          <w:szCs w:val="24"/>
          <w:lang w:val="en-US"/>
        </w:rPr>
        <w:t>BMI</w:t>
      </w:r>
      <w:r w:rsidR="003F2039">
        <w:rPr>
          <w:rFonts w:ascii="Arial" w:eastAsia="Calibri" w:hAnsi="Arial" w:cs="Calibri"/>
          <w:szCs w:val="24"/>
          <w:lang w:val="en-US"/>
        </w:rPr>
        <w:t xml:space="preserve"> </w:t>
      </w:r>
      <w:r w:rsidR="003F2039" w:rsidRPr="003F2039">
        <w:rPr>
          <w:rFonts w:ascii="Arial" w:eastAsia="Calibri" w:hAnsi="Arial" w:cs="Calibri"/>
          <w:szCs w:val="24"/>
          <w:lang w:val="en-US"/>
        </w:rPr>
        <w:t>based on self-reported weight and height (hereafter 'self-reported BMI')</w:t>
      </w:r>
      <w:r w:rsidR="00A62BFC">
        <w:rPr>
          <w:rFonts w:ascii="Arial" w:eastAsia="Calibri" w:hAnsi="Arial" w:cs="Calibri"/>
          <w:szCs w:val="24"/>
          <w:lang w:val="en-US"/>
        </w:rPr>
        <w:t>. This</w:t>
      </w:r>
      <w:r>
        <w:rPr>
          <w:rFonts w:ascii="Arial" w:eastAsia="Calibri" w:hAnsi="Arial" w:cs="Calibri"/>
          <w:szCs w:val="24"/>
          <w:lang w:val="en-US"/>
        </w:rPr>
        <w:t xml:space="preserve"> study</w:t>
      </w:r>
      <w:r w:rsidR="002E31B4">
        <w:rPr>
          <w:rFonts w:ascii="Arial" w:eastAsia="Calibri" w:hAnsi="Arial" w:cs="Calibri"/>
          <w:szCs w:val="24"/>
          <w:lang w:val="en-US"/>
        </w:rPr>
        <w:t xml:space="preserve"> </w:t>
      </w:r>
      <w:r w:rsidR="00A62BFC">
        <w:rPr>
          <w:rFonts w:ascii="Arial" w:eastAsia="Calibri" w:hAnsi="Arial" w:cs="Calibri"/>
          <w:szCs w:val="24"/>
          <w:lang w:val="en-US"/>
        </w:rPr>
        <w:t xml:space="preserve">therefore </w:t>
      </w:r>
      <w:r w:rsidR="002E31B4">
        <w:rPr>
          <w:rFonts w:ascii="Arial" w:eastAsia="Calibri" w:hAnsi="Arial" w:cs="Calibri"/>
          <w:szCs w:val="24"/>
          <w:lang w:val="en-US"/>
        </w:rPr>
        <w:t xml:space="preserve">will </w:t>
      </w:r>
      <w:r w:rsidR="00B400D1">
        <w:rPr>
          <w:rFonts w:ascii="Arial" w:eastAsia="Calibri" w:hAnsi="Arial" w:cs="Calibri"/>
          <w:szCs w:val="24"/>
          <w:lang w:val="en-US"/>
        </w:rPr>
        <w:t>add to the evidence</w:t>
      </w:r>
      <w:r w:rsidR="00A6573E">
        <w:rPr>
          <w:rFonts w:ascii="Arial" w:eastAsia="Calibri" w:hAnsi="Arial" w:cs="Calibri"/>
          <w:szCs w:val="24"/>
          <w:lang w:val="en-US"/>
        </w:rPr>
        <w:t xml:space="preserve"> </w:t>
      </w:r>
      <w:r w:rsidR="00D317A5">
        <w:rPr>
          <w:rFonts w:ascii="Arial" w:eastAsia="Calibri" w:hAnsi="Arial" w:cs="Calibri"/>
          <w:szCs w:val="24"/>
          <w:lang w:val="en-US"/>
        </w:rPr>
        <w:t>on</w:t>
      </w:r>
      <w:r w:rsidR="00B400D1">
        <w:rPr>
          <w:rFonts w:ascii="Arial" w:eastAsia="Calibri" w:hAnsi="Arial" w:cs="Calibri"/>
          <w:szCs w:val="24"/>
          <w:lang w:val="en-US"/>
        </w:rPr>
        <w:t xml:space="preserve"> the</w:t>
      </w:r>
      <w:r w:rsidR="00A6573E">
        <w:rPr>
          <w:rFonts w:ascii="Arial" w:eastAsia="Calibri" w:hAnsi="Arial" w:cs="Calibri"/>
          <w:szCs w:val="24"/>
          <w:lang w:val="en-US"/>
        </w:rPr>
        <w:t xml:space="preserve"> use of self-reported BMI </w:t>
      </w:r>
      <w:r w:rsidR="00B400D1">
        <w:rPr>
          <w:rFonts w:ascii="Arial" w:eastAsia="Calibri" w:hAnsi="Arial" w:cs="Calibri"/>
          <w:szCs w:val="24"/>
          <w:lang w:val="en-US"/>
        </w:rPr>
        <w:t>when investigating</w:t>
      </w:r>
      <w:r w:rsidR="00A6573E">
        <w:rPr>
          <w:rFonts w:ascii="Arial" w:eastAsia="Calibri" w:hAnsi="Arial" w:cs="Calibri"/>
          <w:szCs w:val="24"/>
          <w:lang w:val="en-US"/>
        </w:rPr>
        <w:t xml:space="preserve"> maternal obesity associations. </w:t>
      </w:r>
      <w:r w:rsidR="005F3390">
        <w:rPr>
          <w:rFonts w:ascii="Arial" w:eastAsia="Calibri" w:hAnsi="Arial" w:cs="Calibri"/>
          <w:szCs w:val="24"/>
          <w:lang w:val="en-US"/>
        </w:rPr>
        <w:t>In addition, i</w:t>
      </w:r>
      <w:r w:rsidR="00A6573E">
        <w:rPr>
          <w:rFonts w:ascii="Arial" w:eastAsia="Calibri" w:hAnsi="Arial" w:cs="Calibri"/>
          <w:szCs w:val="24"/>
          <w:lang w:val="en-US"/>
        </w:rPr>
        <w:t>t</w:t>
      </w:r>
      <w:r w:rsidR="002D0C96">
        <w:rPr>
          <w:rFonts w:ascii="Arial" w:eastAsia="Calibri" w:hAnsi="Arial" w:cs="Calibri"/>
          <w:szCs w:val="24"/>
          <w:lang w:val="en-US"/>
        </w:rPr>
        <w:t xml:space="preserve"> will contribute to </w:t>
      </w:r>
      <w:r w:rsidR="00D317A5">
        <w:rPr>
          <w:rFonts w:ascii="Arial" w:eastAsia="Calibri" w:hAnsi="Arial" w:cs="Calibri"/>
          <w:szCs w:val="24"/>
          <w:lang w:val="en-US"/>
        </w:rPr>
        <w:t>the</w:t>
      </w:r>
      <w:r w:rsidR="00616D97">
        <w:rPr>
          <w:rFonts w:ascii="Arial" w:eastAsia="Calibri" w:hAnsi="Arial" w:cs="Calibri"/>
          <w:szCs w:val="24"/>
          <w:lang w:val="en-US"/>
        </w:rPr>
        <w:t xml:space="preserve"> knowledge </w:t>
      </w:r>
      <w:r w:rsidR="00A6573E">
        <w:rPr>
          <w:rFonts w:ascii="Arial" w:eastAsia="Calibri" w:hAnsi="Arial" w:cs="Calibri"/>
          <w:szCs w:val="24"/>
          <w:lang w:val="en-US"/>
        </w:rPr>
        <w:t>on</w:t>
      </w:r>
      <w:r w:rsidR="00616D97">
        <w:rPr>
          <w:rFonts w:ascii="Arial" w:eastAsia="Calibri" w:hAnsi="Arial" w:cs="Calibri"/>
          <w:szCs w:val="24"/>
          <w:lang w:val="en-US"/>
        </w:rPr>
        <w:t xml:space="preserve"> the </w:t>
      </w:r>
      <w:r w:rsidR="00A6573E">
        <w:rPr>
          <w:rFonts w:ascii="Arial" w:eastAsia="Calibri" w:hAnsi="Arial" w:cs="Calibri"/>
          <w:szCs w:val="24"/>
          <w:lang w:val="en-US"/>
        </w:rPr>
        <w:t>use</w:t>
      </w:r>
      <w:r w:rsidR="00616D97">
        <w:rPr>
          <w:rFonts w:ascii="Arial" w:eastAsia="Calibri" w:hAnsi="Arial" w:cs="Calibri"/>
          <w:szCs w:val="24"/>
          <w:lang w:val="en-US"/>
        </w:rPr>
        <w:t xml:space="preserve"> of IMD as a group-level indicator</w:t>
      </w:r>
      <w:r w:rsidR="00B400D1">
        <w:rPr>
          <w:rFonts w:ascii="Arial" w:eastAsia="Calibri" w:hAnsi="Arial" w:cs="Calibri"/>
          <w:szCs w:val="24"/>
          <w:lang w:val="en-US"/>
        </w:rPr>
        <w:t>, as well as on the relationship betwe</w:t>
      </w:r>
      <w:r w:rsidR="00BD52CD">
        <w:rPr>
          <w:rFonts w:ascii="Arial" w:eastAsia="Calibri" w:hAnsi="Arial" w:cs="Calibri"/>
          <w:szCs w:val="24"/>
          <w:lang w:val="en-US"/>
        </w:rPr>
        <w:t>en maternal obesity</w:t>
      </w:r>
      <w:r w:rsidR="00B400D1">
        <w:rPr>
          <w:rFonts w:ascii="Arial" w:eastAsia="Calibri" w:hAnsi="Arial" w:cs="Calibri"/>
          <w:szCs w:val="24"/>
          <w:lang w:val="en-US"/>
        </w:rPr>
        <w:t xml:space="preserve"> and ethnic origin, age, parity and smoking status. </w:t>
      </w:r>
    </w:p>
    <w:p w14:paraId="5F65ABE5" w14:textId="77777777" w:rsidR="002B2FC5" w:rsidRPr="00B73EEF" w:rsidRDefault="002B2FC5" w:rsidP="00416A39">
      <w:pPr>
        <w:keepNext/>
        <w:keepLines/>
        <w:spacing w:after="240" w:line="360" w:lineRule="auto"/>
        <w:outlineLvl w:val="0"/>
        <w:rPr>
          <w:rFonts w:ascii="Arial" w:eastAsia="Times New Roman" w:hAnsi="Arial" w:cs="Arial"/>
          <w:b/>
          <w:lang w:val="en-US"/>
        </w:rPr>
      </w:pPr>
      <w:r w:rsidRPr="00B73EEF">
        <w:rPr>
          <w:rFonts w:ascii="Arial" w:eastAsia="Times New Roman" w:hAnsi="Arial" w:cs="Arial"/>
          <w:b/>
          <w:lang w:val="en-US"/>
        </w:rPr>
        <w:t>METHODS</w:t>
      </w:r>
    </w:p>
    <w:p w14:paraId="5A805FD5" w14:textId="77777777" w:rsidR="002B2FC5" w:rsidRPr="00BD439E" w:rsidRDefault="002B2FC5" w:rsidP="00416A39">
      <w:pPr>
        <w:keepNext/>
        <w:keepLines/>
        <w:spacing w:before="120" w:after="120" w:line="360" w:lineRule="auto"/>
        <w:outlineLvl w:val="2"/>
        <w:rPr>
          <w:rFonts w:ascii="Arial" w:eastAsia="Times New Roman" w:hAnsi="Arial" w:cs="Arial"/>
          <w:b/>
          <w:bCs/>
          <w:lang w:val="en-US"/>
        </w:rPr>
      </w:pPr>
      <w:bookmarkStart w:id="2" w:name="_Toc397648451"/>
      <w:r w:rsidRPr="00BD439E">
        <w:rPr>
          <w:rFonts w:ascii="Arial" w:eastAsia="Times New Roman" w:hAnsi="Arial" w:cs="Arial"/>
          <w:b/>
          <w:bCs/>
          <w:lang w:val="en-US"/>
        </w:rPr>
        <w:t>Study population</w:t>
      </w:r>
      <w:bookmarkEnd w:id="2"/>
      <w:r w:rsidRPr="00BD439E">
        <w:rPr>
          <w:rFonts w:ascii="Arial" w:eastAsia="Times New Roman" w:hAnsi="Arial" w:cs="Arial"/>
          <w:b/>
          <w:bCs/>
          <w:lang w:val="en-US"/>
        </w:rPr>
        <w:t xml:space="preserve"> and data source</w:t>
      </w:r>
    </w:p>
    <w:p w14:paraId="09E960F3" w14:textId="208111B2" w:rsidR="002B2FC5" w:rsidRPr="00B73EEF" w:rsidRDefault="002B2FC5" w:rsidP="00416A39">
      <w:pPr>
        <w:spacing w:after="240" w:line="360" w:lineRule="auto"/>
        <w:rPr>
          <w:rFonts w:ascii="Arial" w:eastAsia="Calibri" w:hAnsi="Arial" w:cs="Calibri"/>
          <w:szCs w:val="24"/>
          <w:lang w:val="en-US"/>
        </w:rPr>
      </w:pPr>
      <w:r w:rsidRPr="00B73EEF">
        <w:rPr>
          <w:rFonts w:ascii="Arial" w:eastAsia="Calibri" w:hAnsi="Arial" w:cs="Calibri"/>
          <w:szCs w:val="24"/>
          <w:lang w:val="en-US"/>
        </w:rPr>
        <w:t>The study population consisted of all women who gave birth under the care of Maternity Department at</w:t>
      </w:r>
      <w:r>
        <w:rPr>
          <w:rFonts w:ascii="Arial" w:eastAsia="Calibri" w:hAnsi="Arial" w:cs="Calibri"/>
          <w:szCs w:val="24"/>
          <w:lang w:val="en-US"/>
        </w:rPr>
        <w:t xml:space="preserve"> Queen Alexandra Hospital (QAH) in Portsmouth </w:t>
      </w:r>
      <w:r w:rsidRPr="00B73EEF">
        <w:rPr>
          <w:rFonts w:ascii="Arial" w:eastAsia="Calibri" w:hAnsi="Arial" w:cs="Calibri"/>
          <w:szCs w:val="24"/>
          <w:lang w:val="en-US"/>
        </w:rPr>
        <w:t>from 1 April 2013 to 31 March 2014</w:t>
      </w:r>
      <w:r>
        <w:rPr>
          <w:rFonts w:ascii="Arial" w:eastAsia="Calibri" w:hAnsi="Arial" w:cs="Calibri"/>
          <w:szCs w:val="24"/>
          <w:lang w:val="en-US"/>
        </w:rPr>
        <w:t xml:space="preserve">. This included women in the city of Portsmouth and several adjoining boroughs of the county of Hampshire who gave birth in the main maternity unit in the hospital, </w:t>
      </w:r>
      <w:r w:rsidR="00611B41">
        <w:rPr>
          <w:rFonts w:ascii="Arial" w:eastAsia="Calibri" w:hAnsi="Arial" w:cs="Calibri"/>
          <w:szCs w:val="24"/>
          <w:lang w:val="en-US"/>
        </w:rPr>
        <w:t xml:space="preserve">in </w:t>
      </w:r>
      <w:r>
        <w:rPr>
          <w:rFonts w:ascii="Arial" w:eastAsia="Calibri" w:hAnsi="Arial" w:cs="Calibri"/>
          <w:szCs w:val="24"/>
          <w:lang w:val="en-US"/>
        </w:rPr>
        <w:t>local midwifery-led maternity centres or at home, regardless of</w:t>
      </w:r>
      <w:r w:rsidRPr="00B73EEF">
        <w:rPr>
          <w:rFonts w:ascii="Arial" w:eastAsia="Calibri" w:hAnsi="Arial" w:cs="Calibri"/>
          <w:szCs w:val="24"/>
          <w:lang w:val="en-US"/>
        </w:rPr>
        <w:t xml:space="preserve"> method of delivery. </w:t>
      </w:r>
      <w:r>
        <w:rPr>
          <w:rFonts w:ascii="Arial" w:eastAsia="Calibri" w:hAnsi="Arial" w:cs="Calibri"/>
          <w:szCs w:val="24"/>
          <w:lang w:val="en-US"/>
        </w:rPr>
        <w:t>We used pseudonymised data, which had been collected and entered</w:t>
      </w:r>
      <w:r w:rsidRPr="00CC6F8D">
        <w:rPr>
          <w:rFonts w:ascii="Arial" w:eastAsia="Calibri" w:hAnsi="Arial" w:cs="Calibri"/>
          <w:szCs w:val="24"/>
          <w:lang w:val="en-US"/>
        </w:rPr>
        <w:t xml:space="preserve"> into </w:t>
      </w:r>
      <w:r>
        <w:rPr>
          <w:rFonts w:ascii="Arial" w:eastAsia="Calibri" w:hAnsi="Arial" w:cs="Calibri"/>
          <w:szCs w:val="24"/>
          <w:lang w:val="en-US"/>
        </w:rPr>
        <w:t>a maternity records system by midwives and administrative</w:t>
      </w:r>
      <w:r w:rsidRPr="00CC6F8D">
        <w:rPr>
          <w:rFonts w:ascii="Arial" w:eastAsia="Calibri" w:hAnsi="Arial" w:cs="Calibri"/>
          <w:szCs w:val="24"/>
          <w:lang w:val="en-US"/>
        </w:rPr>
        <w:t xml:space="preserve"> staff</w:t>
      </w:r>
      <w:r>
        <w:rPr>
          <w:rFonts w:ascii="Arial" w:eastAsia="Calibri" w:hAnsi="Arial" w:cs="Calibri"/>
          <w:szCs w:val="24"/>
          <w:lang w:val="en-US"/>
        </w:rPr>
        <w:t xml:space="preserve"> as part of routine antenatal care</w:t>
      </w:r>
      <w:r w:rsidRPr="00CC6F8D">
        <w:rPr>
          <w:rFonts w:ascii="Arial" w:eastAsia="Calibri" w:hAnsi="Arial" w:cs="Calibri"/>
          <w:szCs w:val="24"/>
          <w:lang w:val="en-US"/>
        </w:rPr>
        <w:t>.</w:t>
      </w:r>
    </w:p>
    <w:p w14:paraId="5938F356" w14:textId="77777777" w:rsidR="002B2FC5" w:rsidRPr="00BD439E" w:rsidRDefault="002B2FC5" w:rsidP="00416A39">
      <w:pPr>
        <w:keepNext/>
        <w:keepLines/>
        <w:spacing w:before="120" w:after="120" w:line="360" w:lineRule="auto"/>
        <w:outlineLvl w:val="2"/>
        <w:rPr>
          <w:rFonts w:ascii="Arial" w:eastAsia="Times New Roman" w:hAnsi="Arial" w:cs="Arial"/>
          <w:b/>
          <w:bCs/>
          <w:lang w:val="en-US"/>
        </w:rPr>
      </w:pPr>
      <w:r w:rsidRPr="00BD439E">
        <w:rPr>
          <w:rFonts w:ascii="Arial" w:eastAsia="Times New Roman" w:hAnsi="Arial" w:cs="Arial"/>
          <w:b/>
          <w:bCs/>
          <w:lang w:val="en-US"/>
        </w:rPr>
        <w:t>Statistical analysis</w:t>
      </w:r>
    </w:p>
    <w:p w14:paraId="78DC18C2" w14:textId="20574CC3" w:rsidR="002B2FC5" w:rsidRDefault="002B2FC5" w:rsidP="00416A39">
      <w:pPr>
        <w:spacing w:after="240" w:line="360" w:lineRule="auto"/>
        <w:rPr>
          <w:rFonts w:ascii="Arial" w:eastAsia="Calibri" w:hAnsi="Arial" w:cs="Calibri"/>
          <w:szCs w:val="24"/>
          <w:lang w:val="en-US"/>
        </w:rPr>
      </w:pPr>
      <w:r>
        <w:rPr>
          <w:rFonts w:ascii="Arial" w:eastAsia="Calibri" w:hAnsi="Arial" w:cs="Calibri"/>
          <w:szCs w:val="24"/>
          <w:lang w:val="en-US"/>
        </w:rPr>
        <w:t>Our outcome</w:t>
      </w:r>
      <w:r w:rsidRPr="008B292B">
        <w:rPr>
          <w:rFonts w:ascii="Arial" w:eastAsia="Calibri" w:hAnsi="Arial" w:cs="Calibri"/>
          <w:szCs w:val="24"/>
          <w:lang w:val="en-US"/>
        </w:rPr>
        <w:t xml:space="preserve"> </w:t>
      </w:r>
      <w:r>
        <w:rPr>
          <w:rFonts w:ascii="Arial" w:eastAsia="Calibri" w:hAnsi="Arial" w:cs="Calibri"/>
          <w:szCs w:val="24"/>
          <w:lang w:val="en-US"/>
        </w:rPr>
        <w:t>was maternal obesity</w:t>
      </w:r>
      <w:r w:rsidRPr="00B73EEF">
        <w:rPr>
          <w:rFonts w:ascii="Arial" w:eastAsia="Calibri" w:hAnsi="Arial" w:cs="Calibri"/>
          <w:szCs w:val="24"/>
          <w:lang w:val="en-US"/>
        </w:rPr>
        <w:t>.</w:t>
      </w:r>
      <w:r>
        <w:rPr>
          <w:rFonts w:ascii="Arial" w:eastAsia="Calibri" w:hAnsi="Arial" w:cs="Calibri"/>
          <w:szCs w:val="24"/>
          <w:lang w:val="en-US"/>
        </w:rPr>
        <w:t xml:space="preserve"> BMI values were calculated </w:t>
      </w:r>
      <w:r w:rsidR="007D66DE">
        <w:rPr>
          <w:rFonts w:ascii="Arial" w:eastAsia="Calibri" w:hAnsi="Arial" w:cs="Calibri"/>
          <w:szCs w:val="24"/>
          <w:lang w:val="en-US"/>
        </w:rPr>
        <w:t xml:space="preserve">by dividing women’s </w:t>
      </w:r>
      <w:r w:rsidR="007D66DE" w:rsidRPr="007D66DE">
        <w:rPr>
          <w:rFonts w:ascii="Arial" w:eastAsia="Calibri" w:hAnsi="Arial" w:cs="Calibri"/>
          <w:szCs w:val="24"/>
          <w:lang w:val="en-US"/>
        </w:rPr>
        <w:t>weight in kilograms b</w:t>
      </w:r>
      <w:r w:rsidR="007D66DE">
        <w:rPr>
          <w:rFonts w:ascii="Arial" w:eastAsia="Calibri" w:hAnsi="Arial" w:cs="Calibri"/>
          <w:szCs w:val="24"/>
          <w:lang w:val="en-US"/>
        </w:rPr>
        <w:t>y their height in metres squared</w:t>
      </w:r>
      <w:r w:rsidRPr="001C6220">
        <w:rPr>
          <w:rFonts w:ascii="Arial" w:eastAsia="Calibri" w:hAnsi="Arial" w:cs="Calibri"/>
          <w:szCs w:val="24"/>
          <w:lang w:val="en-US"/>
        </w:rPr>
        <w:t xml:space="preserve">. </w:t>
      </w:r>
      <w:r>
        <w:rPr>
          <w:rFonts w:ascii="Arial" w:eastAsia="Calibri" w:hAnsi="Arial" w:cs="Calibri"/>
          <w:szCs w:val="24"/>
          <w:lang w:val="en-US"/>
        </w:rPr>
        <w:t xml:space="preserve">As per international classification of BMI status </w:t>
      </w:r>
      <w:r>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&lt;EndNote&gt;&lt;Cite&gt;&lt;Author&gt;World Health Organisation&lt;/Author&gt;&lt;Year&gt;2016&lt;/Year&gt;&lt;RecNum&gt;750&lt;/RecNum&gt;&lt;DisplayText&gt;(27)&lt;/DisplayText&gt;&lt;record&gt;&lt;rec-number&gt;750&lt;/rec-number&gt;&lt;foreign-keys&gt;&lt;key app="EN" db-id="t0tp0v2ty0r2tjea9edvp007rpxs0s0twasx" timestamp="1516795191"&gt;750&lt;/key&gt;&lt;/foreign-keys&gt;&lt;ref-type name="Web Page"&gt;12&lt;/ref-type&gt;&lt;contributors&gt;&lt;authors&gt;&lt;author&gt;World Health Organisation,&lt;/author&gt;&lt;/authors&gt;&lt;/contributors&gt;&lt;titles&gt;&lt;title&gt;BMI classification.&lt;/title&gt;&lt;/titles&gt;&lt;dates&gt;&lt;year&gt;2016&lt;/year&gt;&lt;/dates&gt;&lt;urls&gt;&lt;related-urls&gt;&lt;url&gt;http://apps.who.int/bmi/index.jsp?introPage=intro_3.html&lt;/url&gt;&lt;/related-urls&gt;&lt;/urls&gt;&lt;/record&gt;&lt;/Cite&gt;&lt;/EndNote&gt;</w:instrText>
      </w:r>
      <w:r>
        <w:rPr>
          <w:rFonts w:ascii="Arial" w:eastAsia="Calibri" w:hAnsi="Arial" w:cs="Calibri"/>
          <w:szCs w:val="24"/>
          <w:lang w:val="en-US"/>
        </w:rPr>
        <w:fldChar w:fldCharType="separate"/>
      </w:r>
      <w:r w:rsidR="001E42A3">
        <w:rPr>
          <w:rFonts w:ascii="Arial" w:eastAsia="Calibri" w:hAnsi="Arial" w:cs="Calibri"/>
          <w:noProof/>
          <w:szCs w:val="24"/>
          <w:lang w:val="en-US"/>
        </w:rPr>
        <w:t>(27)</w:t>
      </w:r>
      <w:r>
        <w:rPr>
          <w:rFonts w:ascii="Arial" w:eastAsia="Calibri" w:hAnsi="Arial" w:cs="Calibri"/>
          <w:szCs w:val="24"/>
          <w:lang w:val="en-US"/>
        </w:rPr>
        <w:fldChar w:fldCharType="end"/>
      </w:r>
      <w:r>
        <w:rPr>
          <w:rFonts w:ascii="Arial" w:eastAsia="Calibri" w:hAnsi="Arial" w:cs="Calibri"/>
          <w:szCs w:val="24"/>
          <w:lang w:val="en-US"/>
        </w:rPr>
        <w:t>, continuous BMI</w:t>
      </w:r>
      <w:r w:rsidRPr="001C6220">
        <w:rPr>
          <w:rFonts w:ascii="Arial" w:eastAsia="Calibri" w:hAnsi="Arial" w:cs="Calibri"/>
          <w:szCs w:val="24"/>
          <w:lang w:val="en-US"/>
        </w:rPr>
        <w:t xml:space="preserve"> was converted </w:t>
      </w:r>
      <w:r>
        <w:rPr>
          <w:rFonts w:ascii="Arial" w:eastAsia="Calibri" w:hAnsi="Arial" w:cs="Calibri"/>
          <w:szCs w:val="24"/>
          <w:lang w:val="en-US"/>
        </w:rPr>
        <w:t xml:space="preserve">into </w:t>
      </w:r>
      <w:r w:rsidRPr="001C6220">
        <w:rPr>
          <w:rFonts w:ascii="Arial" w:eastAsia="Calibri" w:hAnsi="Arial" w:cs="Calibri"/>
          <w:szCs w:val="24"/>
          <w:lang w:val="en-US"/>
        </w:rPr>
        <w:t>a binary obesity variable, whereby women with a BMI of 29.9</w:t>
      </w:r>
      <w:r>
        <w:rPr>
          <w:rFonts w:ascii="Arial" w:eastAsia="Calibri" w:hAnsi="Arial" w:cs="Calibri"/>
          <w:szCs w:val="24"/>
          <w:lang w:val="en-US"/>
        </w:rPr>
        <w:t xml:space="preserve"> kg/m</w:t>
      </w:r>
      <w:r w:rsidRPr="0024317A">
        <w:rPr>
          <w:rFonts w:ascii="Arial" w:eastAsia="Calibri" w:hAnsi="Arial" w:cs="Calibri"/>
          <w:szCs w:val="24"/>
          <w:vertAlign w:val="superscript"/>
          <w:lang w:val="en-US"/>
        </w:rPr>
        <w:t xml:space="preserve">2 </w:t>
      </w:r>
      <w:r w:rsidRPr="001C6220">
        <w:rPr>
          <w:rFonts w:ascii="Arial" w:eastAsia="Calibri" w:hAnsi="Arial" w:cs="Calibri"/>
          <w:szCs w:val="24"/>
          <w:lang w:val="en-US"/>
        </w:rPr>
        <w:t xml:space="preserve">or less were classified as non-obese, and those with a </w:t>
      </w:r>
      <w:r>
        <w:rPr>
          <w:rFonts w:ascii="Arial" w:eastAsia="Calibri" w:hAnsi="Arial" w:cs="Calibri"/>
          <w:szCs w:val="24"/>
          <w:lang w:val="en-US"/>
        </w:rPr>
        <w:t>BMI of 30 kg/m</w:t>
      </w:r>
      <w:r w:rsidRPr="0024317A">
        <w:rPr>
          <w:rFonts w:ascii="Arial" w:eastAsia="Calibri" w:hAnsi="Arial" w:cs="Calibri"/>
          <w:szCs w:val="24"/>
          <w:vertAlign w:val="superscript"/>
          <w:lang w:val="en-US"/>
        </w:rPr>
        <w:t>2</w:t>
      </w:r>
      <w:r>
        <w:rPr>
          <w:rFonts w:ascii="Arial" w:eastAsia="Calibri" w:hAnsi="Arial" w:cs="Calibri"/>
          <w:szCs w:val="24"/>
          <w:lang w:val="en-US"/>
        </w:rPr>
        <w:t xml:space="preserve"> or above as obese</w:t>
      </w:r>
      <w:r w:rsidRPr="001C6220">
        <w:rPr>
          <w:rFonts w:ascii="Arial" w:eastAsia="Calibri" w:hAnsi="Arial" w:cs="Calibri"/>
          <w:szCs w:val="24"/>
          <w:lang w:val="en-US"/>
        </w:rPr>
        <w:t xml:space="preserve">. </w:t>
      </w:r>
    </w:p>
    <w:p w14:paraId="2EAEC79C" w14:textId="26AEA8FB" w:rsidR="002B2FC5" w:rsidRPr="001E42A3" w:rsidRDefault="002B2FC5" w:rsidP="001E42A3">
      <w:pPr>
        <w:spacing w:after="240" w:line="360" w:lineRule="auto"/>
      </w:pPr>
      <w:r w:rsidRPr="00097F7A">
        <w:rPr>
          <w:rFonts w:ascii="Arial" w:eastAsia="Calibri" w:hAnsi="Arial" w:cs="Calibri"/>
          <w:szCs w:val="24"/>
          <w:lang w:val="en-US"/>
        </w:rPr>
        <w:t xml:space="preserve">The Index of Multiple Deprivation (IMD) </w:t>
      </w:r>
      <w:r w:rsidRPr="00B73EEF">
        <w:rPr>
          <w:rFonts w:ascii="Arial" w:eastAsia="Calibri" w:hAnsi="Arial" w:cs="Calibri"/>
          <w:szCs w:val="24"/>
          <w:lang w:val="en-US"/>
        </w:rPr>
        <w:t xml:space="preserve">quintile constituted </w:t>
      </w:r>
      <w:r>
        <w:rPr>
          <w:rFonts w:ascii="Arial" w:eastAsia="Calibri" w:hAnsi="Arial" w:cs="Calibri"/>
          <w:szCs w:val="24"/>
          <w:lang w:val="en-US"/>
        </w:rPr>
        <w:t xml:space="preserve">the primary exposure. </w:t>
      </w:r>
      <w:r w:rsidR="001E42A3">
        <w:rPr>
          <w:rFonts w:ascii="Arial" w:eastAsia="Calibri" w:hAnsi="Arial" w:cs="Calibri"/>
          <w:szCs w:val="24"/>
          <w:lang w:val="en-US"/>
        </w:rPr>
        <w:t>IMD 2010</w:t>
      </w:r>
      <w:r w:rsidR="001E42A3">
        <w:t xml:space="preserve"> </w:t>
      </w:r>
      <w:r w:rsidR="0007264A">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&lt;EndNote&gt;&lt;Cite&gt;&lt;Author&gt;McLennan&lt;/Author&gt;&lt;Year&gt;2011&lt;/Year&gt;&lt;RecNum&gt;675&lt;/RecNum&gt;&lt;DisplayText&gt;(28)&lt;/DisplayText&gt;&lt;record&gt;&lt;rec-number&gt;675&lt;/rec-number&gt;&lt;foreign-keys&gt;&lt;key app="EN" db-id="t0tp0v2ty0r2tjea9edvp007rpxs0s0twasx" timestamp="1516795175"&gt;675&lt;/key&gt;&lt;/foreign-keys&gt;&lt;ref-type name="Web Page"&gt;12&lt;/ref-type&gt;&lt;contributors&gt;&lt;authors&gt;&lt;author&gt;McLennan, D., Barnes, H., Noble, M., Davies, J., Garratt, E., Dibben, C.&lt;/author&gt;&lt;/authors&gt;&lt;secondary-authors&gt;&lt;author&gt;Communities and Local Government&lt;/author&gt;&lt;/secondary-authors&gt;&lt;/contributors&gt;&lt;titles&gt;&lt;title&gt;The English Indices of Deprivation 2010.&lt;/title&gt;&lt;/titles&gt;&lt;dates&gt;&lt;year&gt;2011&lt;/year&gt;&lt;/dates&gt;&lt;urls&gt;&lt;related-urls&gt;&lt;url&gt;https://www.gov.uk/government/uploads/system/uploads/attachment_data/file/6320/1870718.pdf&lt;/url&gt;&lt;/related-urls&gt;&lt;/urls&gt;&lt;access-date&gt;10 July 2014&lt;/access-date&gt;&lt;/record&gt;&lt;/Cite&gt;&lt;/EndNote&gt;</w:instrText>
      </w:r>
      <w:r w:rsidR="0007264A">
        <w:rPr>
          <w:rFonts w:ascii="Arial" w:eastAsia="Calibri" w:hAnsi="Arial" w:cs="Calibri"/>
          <w:szCs w:val="24"/>
          <w:lang w:val="en-US"/>
        </w:rPr>
        <w:fldChar w:fldCharType="separate"/>
      </w:r>
      <w:r w:rsidR="001E42A3">
        <w:rPr>
          <w:rFonts w:ascii="Arial" w:eastAsia="Calibri" w:hAnsi="Arial" w:cs="Calibri"/>
          <w:noProof/>
          <w:szCs w:val="24"/>
          <w:lang w:val="en-US"/>
        </w:rPr>
        <w:t>(28)</w:t>
      </w:r>
      <w:r w:rsidR="0007264A">
        <w:rPr>
          <w:rFonts w:ascii="Arial" w:eastAsia="Calibri" w:hAnsi="Arial" w:cs="Calibri"/>
          <w:szCs w:val="24"/>
          <w:lang w:val="en-US"/>
        </w:rPr>
        <w:fldChar w:fldCharType="end"/>
      </w:r>
      <w:r w:rsidR="0007264A">
        <w:rPr>
          <w:rFonts w:ascii="Arial" w:eastAsia="Calibri" w:hAnsi="Arial" w:cs="Calibri"/>
          <w:szCs w:val="24"/>
          <w:lang w:val="en-US"/>
        </w:rPr>
        <w:t xml:space="preserve"> </w:t>
      </w:r>
      <w:r w:rsidR="001E42A3">
        <w:rPr>
          <w:rFonts w:ascii="Arial" w:eastAsia="Calibri" w:hAnsi="Arial" w:cs="Calibri"/>
          <w:szCs w:val="24"/>
          <w:lang w:val="en-US"/>
        </w:rPr>
        <w:t>was</w:t>
      </w:r>
      <w:r w:rsidRPr="00097F7A">
        <w:rPr>
          <w:rFonts w:ascii="Arial" w:eastAsia="Calibri" w:hAnsi="Arial" w:cs="Calibri"/>
          <w:szCs w:val="24"/>
          <w:lang w:val="en-US"/>
        </w:rPr>
        <w:t xml:space="preserve"> the latest availab</w:t>
      </w:r>
      <w:r w:rsidR="001E42A3">
        <w:rPr>
          <w:rFonts w:ascii="Arial" w:eastAsia="Calibri" w:hAnsi="Arial" w:cs="Calibri"/>
          <w:szCs w:val="24"/>
          <w:lang w:val="en-US"/>
        </w:rPr>
        <w:t>le</w:t>
      </w:r>
      <w:r w:rsidR="0007264A">
        <w:rPr>
          <w:rFonts w:ascii="Arial" w:eastAsia="Calibri" w:hAnsi="Arial" w:cs="Calibri"/>
          <w:szCs w:val="24"/>
          <w:lang w:val="en-US"/>
        </w:rPr>
        <w:t xml:space="preserve"> </w:t>
      </w:r>
      <w:r>
        <w:rPr>
          <w:rFonts w:ascii="Arial" w:eastAsia="Calibri" w:hAnsi="Arial" w:cs="Calibri"/>
          <w:szCs w:val="24"/>
          <w:lang w:val="en-US"/>
        </w:rPr>
        <w:t xml:space="preserve">at the time </w:t>
      </w:r>
      <w:r w:rsidR="0007264A">
        <w:rPr>
          <w:rFonts w:ascii="Arial" w:eastAsia="Calibri" w:hAnsi="Arial" w:cs="Calibri"/>
          <w:szCs w:val="24"/>
          <w:lang w:val="en-US"/>
        </w:rPr>
        <w:t xml:space="preserve">of this study. </w:t>
      </w:r>
      <w:r w:rsidR="001E42A3">
        <w:rPr>
          <w:rFonts w:ascii="Arial" w:eastAsia="Calibri" w:hAnsi="Arial" w:cs="Calibri"/>
          <w:szCs w:val="24"/>
          <w:lang w:val="en-US"/>
        </w:rPr>
        <w:t>It</w:t>
      </w:r>
      <w:r w:rsidR="0007264A">
        <w:rPr>
          <w:rFonts w:ascii="Arial" w:eastAsia="Calibri" w:hAnsi="Arial" w:cs="Calibri"/>
          <w:szCs w:val="24"/>
          <w:lang w:val="en-US"/>
        </w:rPr>
        <w:t xml:space="preserve"> consist</w:t>
      </w:r>
      <w:r w:rsidR="001E42A3">
        <w:rPr>
          <w:rFonts w:ascii="Arial" w:eastAsia="Calibri" w:hAnsi="Arial" w:cs="Calibri"/>
          <w:szCs w:val="24"/>
          <w:lang w:val="en-US"/>
        </w:rPr>
        <w:t>s</w:t>
      </w:r>
      <w:r w:rsidRPr="00097F7A">
        <w:rPr>
          <w:rFonts w:ascii="Arial" w:eastAsia="Calibri" w:hAnsi="Arial" w:cs="Calibri"/>
          <w:szCs w:val="24"/>
          <w:lang w:val="en-US"/>
        </w:rPr>
        <w:t xml:space="preserve"> of 38 indicators under seven </w:t>
      </w:r>
      <w:r>
        <w:rPr>
          <w:rFonts w:ascii="Arial" w:eastAsia="Calibri" w:hAnsi="Arial" w:cs="Calibri"/>
          <w:szCs w:val="24"/>
          <w:lang w:val="en-US"/>
        </w:rPr>
        <w:t xml:space="preserve">differentially weighted </w:t>
      </w:r>
      <w:r w:rsidRPr="00097F7A">
        <w:rPr>
          <w:rFonts w:ascii="Arial" w:eastAsia="Calibri" w:hAnsi="Arial" w:cs="Calibri"/>
          <w:szCs w:val="24"/>
          <w:lang w:val="en-US"/>
        </w:rPr>
        <w:t>domains</w:t>
      </w:r>
      <w:r w:rsidR="00614D18">
        <w:rPr>
          <w:rFonts w:ascii="Arial" w:eastAsia="Calibri" w:hAnsi="Arial" w:cs="Calibri"/>
          <w:szCs w:val="24"/>
          <w:lang w:val="en-US"/>
        </w:rPr>
        <w:t xml:space="preserve"> of deprivation</w:t>
      </w:r>
      <w:r w:rsidRPr="00097F7A">
        <w:rPr>
          <w:rFonts w:ascii="Arial" w:eastAsia="Calibri" w:hAnsi="Arial" w:cs="Calibri"/>
          <w:szCs w:val="24"/>
          <w:lang w:val="en-US"/>
        </w:rPr>
        <w:t xml:space="preserve">. </w:t>
      </w:r>
      <w:r w:rsidR="002E60BC">
        <w:rPr>
          <w:rFonts w:ascii="Arial" w:eastAsia="Calibri" w:hAnsi="Arial" w:cs="Calibri"/>
          <w:szCs w:val="24"/>
          <w:lang w:val="en-US"/>
        </w:rPr>
        <w:t>IMD scores are available for every</w:t>
      </w:r>
      <w:r w:rsidRPr="00097F7A">
        <w:rPr>
          <w:rFonts w:ascii="Arial" w:eastAsia="Calibri" w:hAnsi="Arial" w:cs="Calibri"/>
          <w:szCs w:val="24"/>
          <w:lang w:val="en-US"/>
        </w:rPr>
        <w:t xml:space="preserve"> Lower Layer Super Output Area (LSOA), </w:t>
      </w:r>
      <w:r w:rsidR="00F26B1D">
        <w:rPr>
          <w:rFonts w:ascii="Arial" w:eastAsia="Calibri" w:hAnsi="Arial" w:cs="Calibri"/>
          <w:szCs w:val="24"/>
          <w:lang w:val="en-US"/>
        </w:rPr>
        <w:t xml:space="preserve">which have a population between 1,000 and 3,000 residents </w:t>
      </w:r>
      <w:r w:rsidR="002E60BC">
        <w:rPr>
          <w:rFonts w:ascii="Arial" w:eastAsia="Calibri" w:hAnsi="Arial" w:cs="Calibri"/>
          <w:szCs w:val="24"/>
          <w:lang w:val="en-US"/>
        </w:rPr>
        <w:fldChar w:fldCharType="begin"/>
      </w:r>
      <w:r w:rsidR="00F26B1D">
        <w:rPr>
          <w:rFonts w:ascii="Arial" w:eastAsia="Calibri" w:hAnsi="Arial" w:cs="Calibri"/>
          <w:szCs w:val="24"/>
          <w:lang w:val="en-US"/>
        </w:rPr>
        <w:instrText xml:space="preserve"> ADDIN EN.CITE &lt;EndNote&gt;&lt;Cite&gt;&lt;Author&gt;Office for National Statistics&lt;/Author&gt;&lt;Year&gt;2017&lt;/Year&gt;&lt;RecNum&gt;16755&lt;/RecNum&gt;&lt;DisplayText&gt;(29)&lt;/DisplayText&gt;&lt;record&gt;&lt;rec-number&gt;16755&lt;/rec-number&gt;&lt;foreign-keys&gt;&lt;key app="EN" db-id="t0tp0v2ty0r2tjea9edvp007rpxs0s0twasx" timestamp="1525948381"&gt;16755&lt;/key&gt;&lt;/foreign-keys&gt;&lt;ref-type name="Web Page"&gt;12&lt;/ref-type&gt;&lt;contributors&gt;&lt;authors&gt;&lt;author&gt;Office for National Statistics,&lt;/author&gt;&lt;/authors&gt;&lt;/contributors&gt;&lt;titles&gt;&lt;title&gt;Lower Super Output Area Mid-year Population Estimates (supporting information).&lt;/title&gt;&lt;/titles&gt;&lt;dates&gt;&lt;year&gt;2017&lt;/year&gt;&lt;/dates&gt;&lt;urls&gt;&lt;related-urls&gt;&lt;url&gt;https://www.ons.gov.uk/peoplepopulationandcommunity/populationandmigration/populationestimates/datasets/lowersuperoutputareamidyearpopulationestimates&lt;/url&gt;&lt;/related-urls&gt;&lt;/urls&gt;&lt;/record&gt;&lt;/Cite&gt;&lt;/EndNote&gt;</w:instrText>
      </w:r>
      <w:r w:rsidR="002E60BC">
        <w:rPr>
          <w:rFonts w:ascii="Arial" w:eastAsia="Calibri" w:hAnsi="Arial" w:cs="Calibri"/>
          <w:szCs w:val="24"/>
          <w:lang w:val="en-US"/>
        </w:rPr>
        <w:fldChar w:fldCharType="separate"/>
      </w:r>
      <w:r w:rsidR="002E60BC">
        <w:rPr>
          <w:rFonts w:ascii="Arial" w:eastAsia="Calibri" w:hAnsi="Arial" w:cs="Calibri"/>
          <w:noProof/>
          <w:szCs w:val="24"/>
          <w:lang w:val="en-US"/>
        </w:rPr>
        <w:t>(29)</w:t>
      </w:r>
      <w:r w:rsidR="002E60BC">
        <w:rPr>
          <w:rFonts w:ascii="Arial" w:eastAsia="Calibri" w:hAnsi="Arial" w:cs="Calibri"/>
          <w:szCs w:val="24"/>
          <w:lang w:val="en-US"/>
        </w:rPr>
        <w:fldChar w:fldCharType="end"/>
      </w:r>
      <w:r w:rsidRPr="00097F7A">
        <w:rPr>
          <w:rFonts w:ascii="Arial" w:eastAsia="Calibri" w:hAnsi="Arial" w:cs="Calibri"/>
          <w:szCs w:val="24"/>
          <w:lang w:val="en-US"/>
        </w:rPr>
        <w:t>.</w:t>
      </w:r>
      <w:r>
        <w:rPr>
          <w:rFonts w:ascii="Arial" w:eastAsia="Calibri" w:hAnsi="Arial" w:cs="Calibri"/>
          <w:szCs w:val="24"/>
          <w:lang w:val="en-US"/>
        </w:rPr>
        <w:t xml:space="preserve"> Women’s </w:t>
      </w:r>
      <w:r w:rsidR="002442D6">
        <w:rPr>
          <w:rFonts w:ascii="Arial" w:eastAsia="Calibri" w:hAnsi="Arial" w:cs="Calibri"/>
          <w:szCs w:val="24"/>
          <w:lang w:val="en-US"/>
        </w:rPr>
        <w:t xml:space="preserve">postcodes were converted into </w:t>
      </w:r>
      <w:r w:rsidRPr="00B73EEF">
        <w:rPr>
          <w:rFonts w:ascii="Arial" w:eastAsia="Calibri" w:hAnsi="Arial" w:cs="Calibri"/>
          <w:szCs w:val="24"/>
          <w:lang w:val="en-US"/>
        </w:rPr>
        <w:t>LSOAs</w:t>
      </w:r>
      <w:r w:rsidR="002442D6">
        <w:rPr>
          <w:rFonts w:ascii="Arial" w:eastAsia="Calibri" w:hAnsi="Arial" w:cs="Calibri"/>
          <w:szCs w:val="24"/>
          <w:lang w:val="en-US"/>
        </w:rPr>
        <w:t>, and these</w:t>
      </w:r>
      <w:r>
        <w:rPr>
          <w:rFonts w:ascii="Arial" w:eastAsia="Calibri" w:hAnsi="Arial" w:cs="Calibri"/>
          <w:szCs w:val="24"/>
          <w:lang w:val="en-US"/>
        </w:rPr>
        <w:t xml:space="preserve"> </w:t>
      </w:r>
      <w:r w:rsidRPr="00B73EEF">
        <w:rPr>
          <w:rFonts w:ascii="Arial" w:eastAsia="Calibri" w:hAnsi="Arial" w:cs="Calibri"/>
          <w:szCs w:val="24"/>
          <w:lang w:val="en-US"/>
        </w:rPr>
        <w:t xml:space="preserve">were </w:t>
      </w:r>
      <w:r w:rsidR="002442D6">
        <w:rPr>
          <w:rFonts w:ascii="Arial" w:eastAsia="Calibri" w:hAnsi="Arial" w:cs="Calibri"/>
          <w:szCs w:val="24"/>
          <w:lang w:val="en-US"/>
        </w:rPr>
        <w:t xml:space="preserve">then </w:t>
      </w:r>
      <w:r w:rsidRPr="00B73EEF">
        <w:rPr>
          <w:rFonts w:ascii="Arial" w:eastAsia="Calibri" w:hAnsi="Arial" w:cs="Calibri"/>
          <w:szCs w:val="24"/>
          <w:lang w:val="en-US"/>
        </w:rPr>
        <w:t xml:space="preserve">converted </w:t>
      </w:r>
      <w:r>
        <w:rPr>
          <w:rFonts w:ascii="Arial" w:eastAsia="Calibri" w:hAnsi="Arial" w:cs="Calibri"/>
          <w:szCs w:val="24"/>
          <w:lang w:val="en-US"/>
        </w:rPr>
        <w:t>in</w:t>
      </w:r>
      <w:r w:rsidRPr="00B73EEF">
        <w:rPr>
          <w:rFonts w:ascii="Arial" w:eastAsia="Calibri" w:hAnsi="Arial" w:cs="Calibri"/>
          <w:szCs w:val="24"/>
          <w:lang w:val="en-US"/>
        </w:rPr>
        <w:t xml:space="preserve">to national IMD quintiles using a lookup table for allocating LSOAs to IMD2010 </w:t>
      </w:r>
      <w:r>
        <w:rPr>
          <w:rFonts w:ascii="Arial" w:eastAsia="Calibri" w:hAnsi="Arial" w:cs="Calibri"/>
          <w:szCs w:val="24"/>
          <w:lang w:val="en-US"/>
        </w:rPr>
        <w:fldChar w:fldCharType="begin"/>
      </w:r>
      <w:r w:rsidR="00F4576B">
        <w:rPr>
          <w:rFonts w:ascii="Arial" w:eastAsia="Calibri" w:hAnsi="Arial" w:cs="Calibri"/>
          <w:szCs w:val="24"/>
          <w:lang w:val="en-US"/>
        </w:rPr>
        <w:instrText xml:space="preserve"> ADDIN EN.CITE &lt;EndNote&gt;&lt;Cite&gt;&lt;Author&gt;Public Health England&lt;/Author&gt;&lt;Year&gt;2009&lt;/Year&gt;&lt;RecNum&gt;714&lt;/RecNum&gt;&lt;DisplayText&gt;(30)&lt;/DisplayText&gt;&lt;record&gt;&lt;rec-number&gt;714&lt;/rec-number&gt;&lt;foreign-keys&gt;&lt;key app="EN" db-id="t0tp0v2ty0r2tjea9edvp007rpxs0s0twasx" timestamp="1516795185"&gt;714&lt;/key&gt;&lt;/foreign-keys&gt;&lt;ref-type name="Web Page"&gt;12&lt;/ref-type&gt;&lt;contributors&gt;&lt;authors&gt;&lt;author&gt;Public Health England,&lt;/author&gt;&lt;/authors&gt;&lt;/contributors&gt;&lt;titles&gt;&lt;title&gt;LSOA to deprivation quantile lookup table - lookup table used to allocate LSOAs to IMD 2010 deprivation deciles, quintiles and quartiles in each English region.&lt;/title&gt;&lt;/titles&gt;&lt;dates&gt;&lt;year&gt;2009&lt;/year&gt;&lt;/dates&gt;&lt;urls&gt;&lt;related-urls&gt;&lt;url&gt;http://webarchive.nationalarchives.gov.uk/20170106082025/http://www.apho.org.uk/resource/item.aspx?RID=110541 &lt;/url&gt;&lt;/related-urls&gt;&lt;/urls&gt;&lt;/record&gt;&lt;/Cite&gt;&lt;/EndNote&gt;</w:instrText>
      </w:r>
      <w:r>
        <w:rPr>
          <w:rFonts w:ascii="Arial" w:eastAsia="Calibri" w:hAnsi="Arial" w:cs="Calibri"/>
          <w:szCs w:val="24"/>
          <w:lang w:val="en-US"/>
        </w:rPr>
        <w:fldChar w:fldCharType="separate"/>
      </w:r>
      <w:r w:rsidR="002E60BC">
        <w:rPr>
          <w:rFonts w:ascii="Arial" w:eastAsia="Calibri" w:hAnsi="Arial" w:cs="Calibri"/>
          <w:noProof/>
          <w:szCs w:val="24"/>
          <w:lang w:val="en-US"/>
        </w:rPr>
        <w:t>(30)</w:t>
      </w:r>
      <w:r>
        <w:rPr>
          <w:rFonts w:ascii="Arial" w:eastAsia="Calibri" w:hAnsi="Arial" w:cs="Calibri"/>
          <w:szCs w:val="24"/>
          <w:lang w:val="en-US"/>
        </w:rPr>
        <w:fldChar w:fldCharType="end"/>
      </w:r>
      <w:r w:rsidRPr="00B73EEF">
        <w:rPr>
          <w:rFonts w:ascii="Arial" w:eastAsia="Calibri" w:hAnsi="Arial" w:cs="Calibri"/>
          <w:szCs w:val="24"/>
          <w:lang w:val="en-US"/>
        </w:rPr>
        <w:t>. The qui</w:t>
      </w:r>
      <w:r>
        <w:rPr>
          <w:rFonts w:ascii="Arial" w:eastAsia="Calibri" w:hAnsi="Arial" w:cs="Calibri"/>
          <w:szCs w:val="24"/>
          <w:lang w:val="en-US"/>
        </w:rPr>
        <w:t>ntiles were named IMD1 to IMD5</w:t>
      </w:r>
      <w:r w:rsidR="001E42A3">
        <w:rPr>
          <w:rFonts w:ascii="Arial" w:eastAsia="Calibri" w:hAnsi="Arial" w:cs="Calibri"/>
          <w:szCs w:val="24"/>
          <w:lang w:val="en-US"/>
        </w:rPr>
        <w:t>,</w:t>
      </w:r>
      <w:r w:rsidRPr="00B73EEF">
        <w:rPr>
          <w:rFonts w:ascii="Arial" w:eastAsia="Calibri" w:hAnsi="Arial" w:cs="Calibri"/>
          <w:szCs w:val="24"/>
          <w:lang w:val="en-US"/>
        </w:rPr>
        <w:t xml:space="preserve"> from least to most deprived. </w:t>
      </w:r>
    </w:p>
    <w:p w14:paraId="32D30524" w14:textId="1AAAD001" w:rsidR="009E3862" w:rsidRDefault="002B2FC5" w:rsidP="00416A39">
      <w:pPr>
        <w:spacing w:after="240" w:line="360" w:lineRule="auto"/>
        <w:rPr>
          <w:rFonts w:ascii="Arial" w:eastAsia="Calibri" w:hAnsi="Arial" w:cs="Calibri"/>
          <w:szCs w:val="24"/>
          <w:lang w:val="en-US"/>
        </w:rPr>
      </w:pPr>
      <w:r>
        <w:rPr>
          <w:rFonts w:ascii="Arial" w:eastAsia="Calibri" w:hAnsi="Arial" w:cs="Calibri"/>
          <w:szCs w:val="24"/>
          <w:lang w:val="en-US"/>
        </w:rPr>
        <w:t>Other covariates were: a</w:t>
      </w:r>
      <w:r w:rsidRPr="00B73EEF">
        <w:rPr>
          <w:rFonts w:ascii="Arial" w:eastAsia="Calibri" w:hAnsi="Arial" w:cs="Calibri"/>
          <w:szCs w:val="24"/>
          <w:lang w:val="en-US"/>
        </w:rPr>
        <w:t>ge</w:t>
      </w:r>
      <w:r>
        <w:rPr>
          <w:rFonts w:ascii="Arial" w:eastAsia="Calibri" w:hAnsi="Arial" w:cs="Calibri"/>
          <w:szCs w:val="24"/>
          <w:lang w:val="en-US"/>
        </w:rPr>
        <w:t xml:space="preserve"> at booking in five-year age groups, self-reported </w:t>
      </w:r>
      <w:r w:rsidRPr="00B73EEF">
        <w:rPr>
          <w:rFonts w:ascii="Arial" w:eastAsia="Calibri" w:hAnsi="Arial" w:cs="Calibri"/>
          <w:szCs w:val="24"/>
          <w:lang w:val="en-US"/>
        </w:rPr>
        <w:t>ethnicity</w:t>
      </w:r>
      <w:r w:rsidRPr="00F41C19">
        <w:t xml:space="preserve"> </w:t>
      </w:r>
      <w:r>
        <w:t>(</w:t>
      </w:r>
      <w:r w:rsidRPr="00F41C19">
        <w:rPr>
          <w:rFonts w:ascii="Arial" w:eastAsia="Calibri" w:hAnsi="Arial" w:cs="Calibri"/>
          <w:szCs w:val="24"/>
          <w:lang w:val="en-US"/>
        </w:rPr>
        <w:t>W</w:t>
      </w:r>
      <w:r w:rsidR="007D66DE">
        <w:rPr>
          <w:rFonts w:ascii="Arial" w:eastAsia="Calibri" w:hAnsi="Arial" w:cs="Calibri"/>
          <w:szCs w:val="24"/>
          <w:lang w:val="en-US"/>
        </w:rPr>
        <w:t>hite, Black, Asian, m</w:t>
      </w:r>
      <w:r w:rsidRPr="00F41C19">
        <w:rPr>
          <w:rFonts w:ascii="Arial" w:eastAsia="Calibri" w:hAnsi="Arial" w:cs="Calibri"/>
          <w:szCs w:val="24"/>
          <w:lang w:val="en-US"/>
        </w:rPr>
        <w:t>ixed, other, unknown</w:t>
      </w:r>
      <w:r>
        <w:rPr>
          <w:rFonts w:ascii="Arial" w:eastAsia="Calibri" w:hAnsi="Arial" w:cs="Calibri"/>
          <w:szCs w:val="24"/>
          <w:lang w:val="en-US"/>
        </w:rPr>
        <w:t>), smoking status and parity.</w:t>
      </w:r>
      <w:r w:rsidRPr="00B73EEF">
        <w:rPr>
          <w:rFonts w:ascii="Arial" w:eastAsia="Calibri" w:hAnsi="Arial" w:cs="Calibri"/>
          <w:szCs w:val="24"/>
          <w:lang w:val="en-US"/>
        </w:rPr>
        <w:t xml:space="preserve"> Chinese eth</w:t>
      </w:r>
      <w:r>
        <w:rPr>
          <w:rFonts w:ascii="Arial" w:eastAsia="Calibri" w:hAnsi="Arial" w:cs="Calibri"/>
          <w:szCs w:val="24"/>
          <w:lang w:val="en-US"/>
        </w:rPr>
        <w:t>nic origin formed part of</w:t>
      </w:r>
      <w:r w:rsidRPr="00B73EEF">
        <w:rPr>
          <w:rFonts w:ascii="Arial" w:eastAsia="Calibri" w:hAnsi="Arial" w:cs="Calibri"/>
          <w:szCs w:val="24"/>
          <w:lang w:val="en-US"/>
        </w:rPr>
        <w:t xml:space="preserve"> the Asian category, as per Office for National Statistics (ONS) guidance for presentation of ethnic group data</w:t>
      </w:r>
      <w:r>
        <w:rPr>
          <w:rFonts w:ascii="Arial" w:eastAsia="Calibri" w:hAnsi="Arial" w:cs="Calibri"/>
          <w:szCs w:val="24"/>
          <w:lang w:val="en-US"/>
        </w:rPr>
        <w:t xml:space="preserve"> </w:t>
      </w:r>
      <w:r>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&lt;EndNote&gt;&lt;Cite&gt;&lt;Author&gt;Office for National Statistics&lt;/Author&gt;&lt;RecNum&gt;742&lt;/RecNum&gt;&lt;DisplayText&gt;(31)&lt;/DisplayText&gt;&lt;record&gt;&lt;rec-number&gt;742&lt;/rec-number&gt;&lt;foreign-keys&gt;&lt;key app="EN" db-id="t0tp0v2ty0r2tjea9edvp007rpxs0s0twasx" timestamp="1516795189"&gt;742&lt;/key&gt;&lt;/foreign-keys&gt;&lt;ref-type name="Web Page"&gt;12&lt;/ref-type&gt;&lt;contributors&gt;&lt;authors&gt;&lt;author&gt;Office for National Statistics,&lt;/author&gt;&lt;/authors&gt;&lt;/contributors&gt;&lt;titles&gt;&lt;title&gt;Presentation of Ethnic Group Data.&lt;/title&gt;&lt;/titles&gt;&lt;dates&gt;&lt;/dates&gt;&lt;urls&gt;&lt;related-urls&gt;&lt;url&gt;http://www.ons.gov.uk/ons/guide-method/measuring-equality/equality/ethnic-nat-identity-religion/ethnic-group/presentation-of-ethnic-group-data.html&lt;/url&gt;&lt;/related-urls&gt;&lt;/urls&gt;&lt;/record&gt;&lt;/Cite&gt;&lt;/EndNote&gt;</w:instrText>
      </w:r>
      <w:r>
        <w:rPr>
          <w:rFonts w:ascii="Arial" w:eastAsia="Calibri" w:hAnsi="Arial" w:cs="Calibri"/>
          <w:szCs w:val="24"/>
          <w:lang w:val="en-US"/>
        </w:rPr>
        <w:fldChar w:fldCharType="separate"/>
      </w:r>
      <w:r w:rsidR="002E60BC">
        <w:rPr>
          <w:rFonts w:ascii="Arial" w:eastAsia="Calibri" w:hAnsi="Arial" w:cs="Calibri"/>
          <w:noProof/>
          <w:szCs w:val="24"/>
          <w:lang w:val="en-US"/>
        </w:rPr>
        <w:t>(31)</w:t>
      </w:r>
      <w:r>
        <w:rPr>
          <w:rFonts w:ascii="Arial" w:eastAsia="Calibri" w:hAnsi="Arial" w:cs="Calibri"/>
          <w:szCs w:val="24"/>
          <w:lang w:val="en-US"/>
        </w:rPr>
        <w:fldChar w:fldCharType="end"/>
      </w:r>
      <w:r w:rsidRPr="00B73EEF">
        <w:rPr>
          <w:rFonts w:ascii="Arial" w:eastAsia="Calibri" w:hAnsi="Arial" w:cs="Calibri"/>
          <w:szCs w:val="24"/>
          <w:lang w:val="en-US"/>
        </w:rPr>
        <w:t>.</w:t>
      </w:r>
      <w:r>
        <w:rPr>
          <w:rFonts w:ascii="Arial" w:eastAsia="Calibri" w:hAnsi="Arial" w:cs="Calibri"/>
          <w:szCs w:val="24"/>
          <w:lang w:val="en-US"/>
        </w:rPr>
        <w:t xml:space="preserve"> </w:t>
      </w:r>
      <w:r w:rsidR="00A018C1" w:rsidRPr="00A018C1">
        <w:rPr>
          <w:rFonts w:ascii="Arial" w:eastAsia="Calibri" w:hAnsi="Arial" w:cs="Calibri"/>
          <w:szCs w:val="24"/>
          <w:lang w:val="en-US"/>
        </w:rPr>
        <w:t>Mixed ethnicity category included all variatio</w:t>
      </w:r>
      <w:r w:rsidR="00A018C1">
        <w:rPr>
          <w:rFonts w:ascii="Arial" w:eastAsia="Calibri" w:hAnsi="Arial" w:cs="Calibri"/>
          <w:szCs w:val="24"/>
          <w:lang w:val="en-US"/>
        </w:rPr>
        <w:t>ns of mixed heritage</w:t>
      </w:r>
      <w:r w:rsidR="001E42A3">
        <w:rPr>
          <w:rFonts w:ascii="Arial" w:eastAsia="Calibri" w:hAnsi="Arial" w:cs="Calibri"/>
          <w:szCs w:val="24"/>
          <w:lang w:val="en-US"/>
        </w:rPr>
        <w:t>.</w:t>
      </w:r>
      <w:r w:rsidR="00A018C1" w:rsidRPr="00A018C1">
        <w:rPr>
          <w:rFonts w:ascii="Arial" w:eastAsia="Calibri" w:hAnsi="Arial" w:cs="Calibri"/>
          <w:szCs w:val="24"/>
          <w:lang w:val="en-US"/>
        </w:rPr>
        <w:t xml:space="preserve"> </w:t>
      </w:r>
      <w:r>
        <w:rPr>
          <w:rFonts w:ascii="Arial" w:eastAsia="Calibri" w:hAnsi="Arial" w:cs="Calibri"/>
          <w:szCs w:val="24"/>
          <w:lang w:val="en-US"/>
        </w:rPr>
        <w:t>‘</w:t>
      </w:r>
      <w:r w:rsidRPr="00B73EEF">
        <w:rPr>
          <w:rFonts w:ascii="Arial" w:eastAsia="Calibri" w:hAnsi="Arial" w:cs="Calibri"/>
          <w:szCs w:val="24"/>
          <w:lang w:val="en-US"/>
        </w:rPr>
        <w:t>Smoking</w:t>
      </w:r>
      <w:r>
        <w:rPr>
          <w:rFonts w:ascii="Arial" w:eastAsia="Calibri" w:hAnsi="Arial" w:cs="Calibri"/>
          <w:szCs w:val="24"/>
          <w:lang w:val="en-US"/>
        </w:rPr>
        <w:t>’</w:t>
      </w:r>
      <w:r w:rsidRPr="00B73EEF">
        <w:rPr>
          <w:rFonts w:ascii="Arial" w:eastAsia="Calibri" w:hAnsi="Arial" w:cs="Calibri"/>
          <w:szCs w:val="24"/>
          <w:lang w:val="en-US"/>
        </w:rPr>
        <w:t xml:space="preserve"> referred to current smoking status </w:t>
      </w:r>
      <w:r w:rsidR="00ED2723">
        <w:rPr>
          <w:rFonts w:ascii="Arial" w:eastAsia="Calibri" w:hAnsi="Arial" w:cs="Calibri"/>
          <w:szCs w:val="24"/>
          <w:lang w:val="en-US"/>
        </w:rPr>
        <w:t>self-</w:t>
      </w:r>
      <w:r w:rsidRPr="00B73EEF">
        <w:rPr>
          <w:rFonts w:ascii="Arial" w:eastAsia="Calibri" w:hAnsi="Arial" w:cs="Calibri"/>
          <w:szCs w:val="24"/>
          <w:lang w:val="en-US"/>
        </w:rPr>
        <w:t xml:space="preserve">reported at </w:t>
      </w:r>
      <w:r>
        <w:rPr>
          <w:rFonts w:ascii="Arial" w:eastAsia="Calibri" w:hAnsi="Arial" w:cs="Calibri"/>
          <w:szCs w:val="24"/>
          <w:lang w:val="en-US"/>
        </w:rPr>
        <w:t xml:space="preserve">the </w:t>
      </w:r>
      <w:r w:rsidRPr="00B73EEF">
        <w:rPr>
          <w:rFonts w:ascii="Arial" w:eastAsia="Calibri" w:hAnsi="Arial" w:cs="Calibri"/>
          <w:szCs w:val="24"/>
          <w:lang w:val="en-US"/>
        </w:rPr>
        <w:t xml:space="preserve">booking appointment. Records with parity of </w:t>
      </w:r>
      <w:r w:rsidR="00DC7639">
        <w:rPr>
          <w:rFonts w:ascii="Arial" w:eastAsia="Calibri" w:hAnsi="Arial" w:cs="Calibri"/>
          <w:szCs w:val="24"/>
          <w:lang w:val="en-US"/>
        </w:rPr>
        <w:t>three</w:t>
      </w:r>
      <w:r w:rsidR="00DC7639" w:rsidRPr="00B73EEF">
        <w:rPr>
          <w:rFonts w:ascii="Arial" w:eastAsia="Calibri" w:hAnsi="Arial" w:cs="Calibri"/>
          <w:szCs w:val="24"/>
          <w:lang w:val="en-US"/>
        </w:rPr>
        <w:t xml:space="preserve"> </w:t>
      </w:r>
      <w:r w:rsidRPr="00B73EEF">
        <w:rPr>
          <w:rFonts w:ascii="Arial" w:eastAsia="Calibri" w:hAnsi="Arial" w:cs="Calibri"/>
          <w:szCs w:val="24"/>
          <w:lang w:val="en-US"/>
        </w:rPr>
        <w:t>or greater were grouped</w:t>
      </w:r>
      <w:r w:rsidR="006B4421">
        <w:rPr>
          <w:rFonts w:ascii="Arial" w:eastAsia="Calibri" w:hAnsi="Arial" w:cs="Calibri"/>
          <w:szCs w:val="24"/>
          <w:lang w:val="en-US"/>
        </w:rPr>
        <w:t xml:space="preserve"> due to small numbers.</w:t>
      </w:r>
      <w:r w:rsidR="0054694E">
        <w:rPr>
          <w:rFonts w:ascii="Arial" w:eastAsia="Calibri" w:hAnsi="Arial" w:cs="Calibri"/>
          <w:szCs w:val="24"/>
          <w:lang w:val="en-US"/>
        </w:rPr>
        <w:t xml:space="preserve"> </w:t>
      </w:r>
    </w:p>
    <w:p w14:paraId="7D44EFB6" w14:textId="300DF332" w:rsidR="002B2FC5" w:rsidRDefault="00ED2723" w:rsidP="003A41D2">
      <w:pPr>
        <w:spacing w:after="240" w:line="360" w:lineRule="auto"/>
        <w:rPr>
          <w:rFonts w:ascii="Arial" w:eastAsia="Calibri" w:hAnsi="Arial" w:cs="Calibri"/>
          <w:szCs w:val="24"/>
          <w:lang w:val="en-US"/>
        </w:rPr>
      </w:pPr>
      <w:r>
        <w:rPr>
          <w:rFonts w:ascii="Arial" w:eastAsia="Calibri" w:hAnsi="Arial" w:cs="Calibri"/>
          <w:szCs w:val="24"/>
          <w:lang w:val="en-US"/>
        </w:rPr>
        <w:t>Pearson's c</w:t>
      </w:r>
      <w:r w:rsidR="008F28DC" w:rsidRPr="008F28DC">
        <w:rPr>
          <w:rFonts w:ascii="Arial" w:eastAsia="Calibri" w:hAnsi="Arial" w:cs="Calibri"/>
          <w:szCs w:val="24"/>
          <w:lang w:val="en-US"/>
        </w:rPr>
        <w:t>hi-squared test was carried out to assess crude relationships between each of the exposures an</w:t>
      </w:r>
      <w:r>
        <w:rPr>
          <w:rFonts w:ascii="Arial" w:eastAsia="Calibri" w:hAnsi="Arial" w:cs="Calibri"/>
          <w:szCs w:val="24"/>
          <w:lang w:val="en-US"/>
        </w:rPr>
        <w:t>d obesity. A m</w:t>
      </w:r>
      <w:r w:rsidR="008F28DC" w:rsidRPr="008F28DC">
        <w:rPr>
          <w:rFonts w:ascii="Arial" w:eastAsia="Calibri" w:hAnsi="Arial" w:cs="Calibri"/>
          <w:szCs w:val="24"/>
          <w:lang w:val="en-US"/>
        </w:rPr>
        <w:t xml:space="preserve">ultivariable model was then created with all the variables, and Wald test was carried out in relation to each of the exposures. </w:t>
      </w:r>
      <w:r w:rsidR="0054694E">
        <w:rPr>
          <w:rFonts w:ascii="Arial" w:eastAsia="Calibri" w:hAnsi="Arial" w:cs="Calibri"/>
          <w:szCs w:val="24"/>
          <w:lang w:val="en-US"/>
        </w:rPr>
        <w:t>All analyses were</w:t>
      </w:r>
      <w:r w:rsidR="0054694E" w:rsidRPr="004B3904">
        <w:rPr>
          <w:rFonts w:ascii="Arial" w:eastAsia="Calibri" w:hAnsi="Arial" w:cs="Calibri"/>
          <w:szCs w:val="24"/>
          <w:lang w:val="en-US"/>
        </w:rPr>
        <w:t xml:space="preserve"> </w:t>
      </w:r>
      <w:r w:rsidR="0054694E">
        <w:rPr>
          <w:rFonts w:ascii="Arial" w:eastAsia="Calibri" w:hAnsi="Arial" w:cs="Calibri"/>
          <w:szCs w:val="24"/>
          <w:lang w:val="en-US"/>
        </w:rPr>
        <w:t>conducted</w:t>
      </w:r>
      <w:r w:rsidR="0054694E" w:rsidRPr="00B73EEF">
        <w:rPr>
          <w:rFonts w:ascii="Arial" w:eastAsia="Calibri" w:hAnsi="Arial" w:cs="Calibri"/>
          <w:szCs w:val="24"/>
          <w:lang w:val="en-US"/>
        </w:rPr>
        <w:t xml:space="preserve"> using Stata</w:t>
      </w:r>
      <w:r w:rsidR="0054694E" w:rsidRPr="00B73EEF">
        <w:rPr>
          <w:rFonts w:ascii="Arial" w:eastAsia="Calibri" w:hAnsi="Arial" w:cs="Calibri"/>
          <w:szCs w:val="24"/>
          <w:vertAlign w:val="superscript"/>
          <w:lang w:val="en-US"/>
        </w:rPr>
        <w:t>®</w:t>
      </w:r>
      <w:r w:rsidR="0054694E" w:rsidRPr="00B73EEF">
        <w:rPr>
          <w:rFonts w:ascii="Arial" w:eastAsia="Calibri" w:hAnsi="Arial" w:cs="Calibri"/>
          <w:szCs w:val="24"/>
          <w:lang w:val="en-US"/>
        </w:rPr>
        <w:t xml:space="preserve"> Data Analysis and Statistical Software, version 13.</w:t>
      </w:r>
    </w:p>
    <w:p w14:paraId="58AD1C78" w14:textId="77777777" w:rsidR="002B2FC5" w:rsidRPr="008024A4" w:rsidRDefault="002B2FC5" w:rsidP="00416A39">
      <w:pPr>
        <w:keepNext/>
        <w:keepLines/>
        <w:spacing w:after="240" w:line="360" w:lineRule="auto"/>
        <w:outlineLvl w:val="0"/>
        <w:rPr>
          <w:rFonts w:ascii="Arial" w:eastAsia="Times New Roman" w:hAnsi="Arial" w:cs="Arial"/>
          <w:b/>
          <w:lang w:val="en-US"/>
        </w:rPr>
      </w:pPr>
      <w:bookmarkStart w:id="3" w:name="_Toc397648457"/>
      <w:r w:rsidRPr="008024A4">
        <w:rPr>
          <w:rFonts w:ascii="Arial" w:eastAsia="Times New Roman" w:hAnsi="Arial" w:cs="Arial"/>
          <w:b/>
          <w:lang w:val="en-US"/>
        </w:rPr>
        <w:t>RESULTS</w:t>
      </w:r>
      <w:bookmarkEnd w:id="3"/>
    </w:p>
    <w:p w14:paraId="7E501194" w14:textId="76F740A4" w:rsidR="00C514ED" w:rsidRPr="008C3440" w:rsidRDefault="00C514ED" w:rsidP="00C514ED">
      <w:pPr>
        <w:spacing w:after="240" w:line="360" w:lineRule="auto"/>
        <w:rPr>
          <w:rFonts w:ascii="Arial" w:eastAsia="Calibri" w:hAnsi="Arial" w:cs="Calibri"/>
          <w:b/>
          <w:szCs w:val="24"/>
          <w:lang w:val="en-US"/>
        </w:rPr>
      </w:pPr>
      <w:r>
        <w:rPr>
          <w:rFonts w:ascii="Arial" w:eastAsia="Calibri" w:hAnsi="Arial" w:cs="Calibri"/>
          <w:b/>
          <w:szCs w:val="24"/>
          <w:lang w:val="en-US"/>
        </w:rPr>
        <w:t xml:space="preserve">Sample characteristics </w:t>
      </w:r>
    </w:p>
    <w:p w14:paraId="59A053C2" w14:textId="133A2A56" w:rsidR="0054694E" w:rsidRDefault="0054694E" w:rsidP="003A41D2">
      <w:pPr>
        <w:spacing w:after="240" w:line="360" w:lineRule="auto"/>
        <w:rPr>
          <w:rFonts w:ascii="Arial" w:eastAsia="Calibri" w:hAnsi="Arial" w:cs="Calibri"/>
          <w:szCs w:val="24"/>
          <w:lang w:val="en-US"/>
        </w:rPr>
      </w:pPr>
      <w:r w:rsidRPr="00B14065">
        <w:rPr>
          <w:rFonts w:ascii="Arial" w:eastAsia="Calibri" w:hAnsi="Arial" w:cs="Calibri"/>
          <w:szCs w:val="24"/>
          <w:lang w:val="en-US"/>
        </w:rPr>
        <w:t xml:space="preserve">A total of 5959 women delivered </w:t>
      </w:r>
      <w:r>
        <w:rPr>
          <w:rFonts w:ascii="Arial" w:eastAsia="Calibri" w:hAnsi="Arial" w:cs="Calibri"/>
          <w:szCs w:val="24"/>
          <w:lang w:val="en-US"/>
        </w:rPr>
        <w:t xml:space="preserve">under QAH </w:t>
      </w:r>
      <w:r w:rsidRPr="00B14065">
        <w:rPr>
          <w:rFonts w:ascii="Arial" w:eastAsia="Calibri" w:hAnsi="Arial" w:cs="Calibri"/>
          <w:szCs w:val="24"/>
          <w:lang w:val="en-US"/>
        </w:rPr>
        <w:t xml:space="preserve">between 1 April 2013 and 31 March 2014. </w:t>
      </w:r>
      <w:r>
        <w:rPr>
          <w:rFonts w:ascii="Arial" w:eastAsia="Calibri" w:hAnsi="Arial" w:cs="Calibri"/>
          <w:szCs w:val="24"/>
          <w:lang w:val="en-US"/>
        </w:rPr>
        <w:t xml:space="preserve">Of these, </w:t>
      </w:r>
      <w:r w:rsidRPr="00B14065">
        <w:rPr>
          <w:rFonts w:ascii="Arial" w:eastAsia="Calibri" w:hAnsi="Arial" w:cs="Calibri"/>
          <w:szCs w:val="24"/>
          <w:lang w:val="en-US"/>
        </w:rPr>
        <w:t>448 records (7.5</w:t>
      </w:r>
      <w:r w:rsidR="00135FFF">
        <w:rPr>
          <w:rFonts w:ascii="Arial" w:eastAsia="Calibri" w:hAnsi="Arial" w:cs="Calibri"/>
          <w:szCs w:val="24"/>
          <w:lang w:val="en-US"/>
        </w:rPr>
        <w:t>2%) were missing IMD</w:t>
      </w:r>
      <w:r w:rsidRPr="00B14065">
        <w:rPr>
          <w:rFonts w:ascii="Arial" w:eastAsia="Calibri" w:hAnsi="Arial" w:cs="Calibri"/>
          <w:szCs w:val="24"/>
          <w:lang w:val="en-US"/>
        </w:rPr>
        <w:t>, mainly due to the absence of the LSOA in the loo</w:t>
      </w:r>
      <w:r w:rsidR="00135FFF">
        <w:rPr>
          <w:rFonts w:ascii="Arial" w:eastAsia="Calibri" w:hAnsi="Arial" w:cs="Calibri"/>
          <w:szCs w:val="24"/>
          <w:lang w:val="en-US"/>
        </w:rPr>
        <w:t>kup table</w:t>
      </w:r>
      <w:r w:rsidRPr="00B14065">
        <w:rPr>
          <w:rFonts w:ascii="Arial" w:eastAsia="Calibri" w:hAnsi="Arial" w:cs="Calibri"/>
          <w:szCs w:val="24"/>
          <w:lang w:val="en-US"/>
        </w:rPr>
        <w:t xml:space="preserve">, </w:t>
      </w:r>
      <w:r>
        <w:rPr>
          <w:rFonts w:ascii="Arial" w:eastAsia="Calibri" w:hAnsi="Arial" w:cs="Calibri"/>
          <w:szCs w:val="24"/>
          <w:lang w:val="en-US"/>
        </w:rPr>
        <w:t xml:space="preserve">which could in part be explained by interval changes in postcodes and </w:t>
      </w:r>
      <w:r w:rsidR="00135FFF">
        <w:rPr>
          <w:rFonts w:ascii="Arial" w:eastAsia="Calibri" w:hAnsi="Arial" w:cs="Calibri"/>
          <w:szCs w:val="24"/>
          <w:lang w:val="en-US"/>
        </w:rPr>
        <w:t>LSOA distribution</w:t>
      </w:r>
      <w:r>
        <w:rPr>
          <w:rFonts w:ascii="Arial" w:eastAsia="Calibri" w:hAnsi="Arial" w:cs="Calibri"/>
          <w:szCs w:val="24"/>
          <w:lang w:val="en-US"/>
        </w:rPr>
        <w:t>. 4148</w:t>
      </w:r>
      <w:r w:rsidRPr="00B14065">
        <w:rPr>
          <w:rFonts w:ascii="Arial" w:eastAsia="Calibri" w:hAnsi="Arial" w:cs="Calibri"/>
          <w:szCs w:val="24"/>
          <w:lang w:val="en-US"/>
        </w:rPr>
        <w:t xml:space="preserve"> re</w:t>
      </w:r>
      <w:r>
        <w:rPr>
          <w:rFonts w:ascii="Arial" w:eastAsia="Calibri" w:hAnsi="Arial" w:cs="Calibri"/>
          <w:szCs w:val="24"/>
          <w:lang w:val="en-US"/>
        </w:rPr>
        <w:t>cords (69.4%) included self-reported prepregnancy BMI. 3830 records (64.3</w:t>
      </w:r>
      <w:r w:rsidRPr="00B14065">
        <w:rPr>
          <w:rFonts w:ascii="Arial" w:eastAsia="Calibri" w:hAnsi="Arial" w:cs="Calibri"/>
          <w:szCs w:val="24"/>
          <w:lang w:val="en-US"/>
        </w:rPr>
        <w:t xml:space="preserve">%) </w:t>
      </w:r>
      <w:r w:rsidR="00135FFF">
        <w:rPr>
          <w:rFonts w:ascii="Arial" w:eastAsia="Calibri" w:hAnsi="Arial" w:cs="Calibri"/>
          <w:szCs w:val="24"/>
          <w:lang w:val="en-US"/>
        </w:rPr>
        <w:t>contained both IMD</w:t>
      </w:r>
      <w:r>
        <w:rPr>
          <w:rFonts w:ascii="Arial" w:eastAsia="Calibri" w:hAnsi="Arial" w:cs="Calibri"/>
          <w:szCs w:val="24"/>
          <w:lang w:val="en-US"/>
        </w:rPr>
        <w:t xml:space="preserve"> and </w:t>
      </w:r>
      <w:r w:rsidRPr="00B14065">
        <w:rPr>
          <w:rFonts w:ascii="Arial" w:eastAsia="Calibri" w:hAnsi="Arial" w:cs="Calibri"/>
          <w:szCs w:val="24"/>
          <w:lang w:val="en-US"/>
        </w:rPr>
        <w:t>BMI.</w:t>
      </w:r>
      <w:r>
        <w:rPr>
          <w:rFonts w:ascii="Arial" w:eastAsia="Calibri" w:hAnsi="Arial" w:cs="Calibri"/>
          <w:szCs w:val="24"/>
          <w:lang w:val="en-US"/>
        </w:rPr>
        <w:t xml:space="preserve"> Baseline characteristic</w:t>
      </w:r>
      <w:r w:rsidR="00135FFF">
        <w:rPr>
          <w:rFonts w:ascii="Arial" w:eastAsia="Calibri" w:hAnsi="Arial" w:cs="Calibri"/>
          <w:szCs w:val="24"/>
          <w:lang w:val="en-US"/>
        </w:rPr>
        <w:t xml:space="preserve">s of the </w:t>
      </w:r>
      <w:r w:rsidR="00862210">
        <w:rPr>
          <w:rFonts w:ascii="Arial" w:eastAsia="Calibri" w:hAnsi="Arial" w:cs="Calibri"/>
          <w:szCs w:val="24"/>
          <w:lang w:val="en-US"/>
        </w:rPr>
        <w:t>women with and without BMI and</w:t>
      </w:r>
      <w:r w:rsidR="00135FFF">
        <w:rPr>
          <w:rFonts w:ascii="Arial" w:eastAsia="Calibri" w:hAnsi="Arial" w:cs="Calibri"/>
          <w:szCs w:val="24"/>
          <w:lang w:val="en-US"/>
        </w:rPr>
        <w:t xml:space="preserve"> IMD</w:t>
      </w:r>
      <w:r>
        <w:rPr>
          <w:rFonts w:ascii="Arial" w:eastAsia="Calibri" w:hAnsi="Arial" w:cs="Calibri"/>
          <w:szCs w:val="24"/>
          <w:lang w:val="en-US"/>
        </w:rPr>
        <w:t xml:space="preserve"> are shown in Table 1. Women included were slightly more </w:t>
      </w:r>
      <w:r w:rsidR="000130B2">
        <w:rPr>
          <w:rFonts w:ascii="Arial" w:eastAsia="Calibri" w:hAnsi="Arial" w:cs="Calibri"/>
          <w:szCs w:val="24"/>
          <w:lang w:val="en-US"/>
        </w:rPr>
        <w:t>likely to be older, of W</w:t>
      </w:r>
      <w:r>
        <w:rPr>
          <w:rFonts w:ascii="Arial" w:eastAsia="Calibri" w:hAnsi="Arial" w:cs="Calibri"/>
          <w:szCs w:val="24"/>
          <w:lang w:val="en-US"/>
        </w:rPr>
        <w:t xml:space="preserve">hite ethnic origin and </w:t>
      </w:r>
      <w:r w:rsidR="00862210">
        <w:rPr>
          <w:rFonts w:ascii="Arial" w:eastAsia="Calibri" w:hAnsi="Arial" w:cs="Calibri"/>
          <w:szCs w:val="24"/>
          <w:lang w:val="en-US"/>
        </w:rPr>
        <w:t>multiparous</w:t>
      </w:r>
      <w:r>
        <w:rPr>
          <w:rFonts w:ascii="Arial" w:eastAsia="Calibri" w:hAnsi="Arial" w:cs="Calibri"/>
          <w:szCs w:val="24"/>
          <w:lang w:val="en-US"/>
        </w:rPr>
        <w:t xml:space="preserve">, compared to those excluded. Statistical significance was reached for each variable, in part due to substantial numbers. </w:t>
      </w:r>
    </w:p>
    <w:p w14:paraId="4A1994EB" w14:textId="698B9941" w:rsidR="0054694E" w:rsidRDefault="0054694E" w:rsidP="003A41D2">
      <w:pPr>
        <w:spacing w:after="240" w:line="360" w:lineRule="auto"/>
        <w:rPr>
          <w:rFonts w:ascii="Arial" w:eastAsia="Calibri" w:hAnsi="Arial" w:cs="Calibri"/>
          <w:szCs w:val="24"/>
          <w:lang w:val="en-US"/>
        </w:rPr>
      </w:pPr>
      <w:r>
        <w:rPr>
          <w:rFonts w:ascii="Arial" w:eastAsia="Calibri" w:hAnsi="Arial" w:cs="Calibri"/>
          <w:szCs w:val="24"/>
          <w:lang w:val="en-US"/>
        </w:rPr>
        <w:t xml:space="preserve">There were few age, smoking and parity observations missing in the remaining sample (0.3%, 2% and 0.1% respectively), and these were dropped from the multivariable model, yet a separate category was retained </w:t>
      </w:r>
      <w:r w:rsidR="00E641EC">
        <w:rPr>
          <w:rFonts w:ascii="Arial" w:eastAsia="Calibri" w:hAnsi="Arial" w:cs="Calibri"/>
          <w:szCs w:val="24"/>
          <w:lang w:val="en-US"/>
        </w:rPr>
        <w:t>for the unknown ethnicity</w:t>
      </w:r>
      <w:r>
        <w:rPr>
          <w:rFonts w:ascii="Arial" w:eastAsia="Calibri" w:hAnsi="Arial" w:cs="Calibri"/>
          <w:szCs w:val="24"/>
          <w:lang w:val="en-US"/>
        </w:rPr>
        <w:t xml:space="preserve"> (9.3% of the sample)</w:t>
      </w:r>
      <w:r w:rsidRPr="00340FE8">
        <w:rPr>
          <w:rFonts w:ascii="Arial" w:eastAsia="Calibri" w:hAnsi="Arial" w:cs="Calibri"/>
          <w:szCs w:val="24"/>
          <w:lang w:val="en-US"/>
        </w:rPr>
        <w:t xml:space="preserve">. </w:t>
      </w:r>
      <w:r>
        <w:rPr>
          <w:rFonts w:ascii="Arial" w:eastAsia="Calibri" w:hAnsi="Arial" w:cs="Calibri"/>
          <w:szCs w:val="24"/>
          <w:lang w:val="en-US"/>
        </w:rPr>
        <w:t>W</w:t>
      </w:r>
      <w:r w:rsidRPr="003A41D2">
        <w:rPr>
          <w:rFonts w:ascii="Arial" w:eastAsia="Calibri" w:hAnsi="Arial" w:cs="Calibri"/>
          <w:szCs w:val="24"/>
          <w:lang w:val="en-US"/>
        </w:rPr>
        <w:t xml:space="preserve">omen </w:t>
      </w:r>
      <w:r>
        <w:rPr>
          <w:rFonts w:ascii="Arial" w:eastAsia="Calibri" w:hAnsi="Arial" w:cs="Calibri"/>
          <w:szCs w:val="24"/>
          <w:lang w:val="en-US"/>
        </w:rPr>
        <w:t>with missing</w:t>
      </w:r>
      <w:r w:rsidRPr="003A41D2">
        <w:rPr>
          <w:rFonts w:ascii="Arial" w:eastAsia="Calibri" w:hAnsi="Arial" w:cs="Calibri"/>
          <w:szCs w:val="24"/>
          <w:lang w:val="en-US"/>
        </w:rPr>
        <w:t xml:space="preserve"> ethnicity were less likely to </w:t>
      </w:r>
      <w:r w:rsidR="00B47C17">
        <w:rPr>
          <w:rFonts w:ascii="Arial" w:eastAsia="Calibri" w:hAnsi="Arial" w:cs="Calibri"/>
          <w:szCs w:val="24"/>
          <w:lang w:val="en-US"/>
        </w:rPr>
        <w:t>report smoking</w:t>
      </w:r>
      <w:r>
        <w:rPr>
          <w:rFonts w:ascii="Arial" w:eastAsia="Calibri" w:hAnsi="Arial" w:cs="Calibri"/>
          <w:szCs w:val="24"/>
          <w:lang w:val="en-US"/>
        </w:rPr>
        <w:t xml:space="preserve"> (12% versus 20%), and </w:t>
      </w:r>
      <w:r w:rsidR="00213DCD">
        <w:rPr>
          <w:rFonts w:ascii="Arial" w:eastAsia="Calibri" w:hAnsi="Arial" w:cs="Calibri"/>
          <w:szCs w:val="24"/>
          <w:lang w:val="en-US"/>
        </w:rPr>
        <w:t xml:space="preserve">more likely </w:t>
      </w:r>
      <w:r>
        <w:rPr>
          <w:rFonts w:ascii="Arial" w:eastAsia="Calibri" w:hAnsi="Arial" w:cs="Calibri"/>
          <w:szCs w:val="24"/>
          <w:lang w:val="en-US"/>
        </w:rPr>
        <w:t>to be nulliparous (52% versus 30%)</w:t>
      </w:r>
      <w:r w:rsidRPr="003A41D2">
        <w:rPr>
          <w:rFonts w:ascii="Arial" w:eastAsia="Calibri" w:hAnsi="Arial" w:cs="Calibri"/>
          <w:szCs w:val="24"/>
          <w:lang w:val="en-US"/>
        </w:rPr>
        <w:t xml:space="preserve">, </w:t>
      </w:r>
      <w:r>
        <w:rPr>
          <w:rFonts w:ascii="Arial" w:eastAsia="Calibri" w:hAnsi="Arial" w:cs="Calibri"/>
          <w:szCs w:val="24"/>
          <w:lang w:val="en-US"/>
        </w:rPr>
        <w:t xml:space="preserve">compared to those whose ethnicity was recorded, with p&lt;0.001 for both relationships, </w:t>
      </w:r>
      <w:r w:rsidRPr="003A41D2">
        <w:rPr>
          <w:rFonts w:ascii="Arial" w:eastAsia="Calibri" w:hAnsi="Arial" w:cs="Calibri"/>
          <w:szCs w:val="24"/>
          <w:lang w:val="en-US"/>
        </w:rPr>
        <w:t xml:space="preserve">but </w:t>
      </w:r>
      <w:r>
        <w:rPr>
          <w:rFonts w:ascii="Arial" w:eastAsia="Calibri" w:hAnsi="Arial" w:cs="Calibri"/>
          <w:szCs w:val="24"/>
          <w:lang w:val="en-US"/>
        </w:rPr>
        <w:t>there was little evidence of an association with obesity, age or</w:t>
      </w:r>
      <w:r w:rsidR="00E641EC">
        <w:rPr>
          <w:rFonts w:ascii="Arial" w:eastAsia="Calibri" w:hAnsi="Arial" w:cs="Calibri"/>
          <w:szCs w:val="24"/>
          <w:lang w:val="en-US"/>
        </w:rPr>
        <w:t xml:space="preserve"> IMD quintile</w:t>
      </w:r>
      <w:r w:rsidR="00213DCD">
        <w:rPr>
          <w:rFonts w:ascii="Arial" w:eastAsia="Calibri" w:hAnsi="Arial" w:cs="Calibri"/>
          <w:szCs w:val="24"/>
          <w:lang w:val="en-US"/>
        </w:rPr>
        <w:t xml:space="preserve"> (data not shown)</w:t>
      </w:r>
      <w:r>
        <w:rPr>
          <w:rFonts w:ascii="Arial" w:eastAsia="Calibri" w:hAnsi="Arial" w:cs="Calibri"/>
          <w:szCs w:val="24"/>
          <w:lang w:val="en-US"/>
        </w:rPr>
        <w:t xml:space="preserve">. </w:t>
      </w:r>
    </w:p>
    <w:p w14:paraId="5A9CCFF6" w14:textId="3D741627" w:rsidR="002B2FC5" w:rsidRPr="00BA2FF4" w:rsidRDefault="002B2FC5" w:rsidP="00416A39">
      <w:pPr>
        <w:spacing w:after="240" w:line="360" w:lineRule="auto"/>
        <w:rPr>
          <w:rFonts w:ascii="Arial" w:eastAsia="Calibri" w:hAnsi="Arial" w:cs="Calibri"/>
          <w:szCs w:val="24"/>
          <w:lang w:val="en-US"/>
        </w:rPr>
      </w:pPr>
      <w:r>
        <w:rPr>
          <w:rFonts w:ascii="Arial" w:eastAsia="Calibri" w:hAnsi="Arial" w:cs="Calibri"/>
          <w:szCs w:val="24"/>
          <w:lang w:val="en-US"/>
        </w:rPr>
        <w:t xml:space="preserve">Mean BMI in the sample was </w:t>
      </w:r>
      <w:r w:rsidRPr="004B3904">
        <w:rPr>
          <w:rFonts w:ascii="Arial" w:eastAsia="Calibri" w:hAnsi="Arial" w:cs="Calibri"/>
          <w:szCs w:val="24"/>
          <w:lang w:val="en-US"/>
        </w:rPr>
        <w:t>25.7 ± 5.8</w:t>
      </w:r>
      <w:r>
        <w:rPr>
          <w:rFonts w:ascii="Arial" w:eastAsia="Calibri" w:hAnsi="Arial" w:cs="Calibri"/>
          <w:szCs w:val="24"/>
          <w:lang w:val="en-US"/>
        </w:rPr>
        <w:t xml:space="preserve"> kg/m</w:t>
      </w:r>
      <w:r w:rsidRPr="004B3904">
        <w:rPr>
          <w:rFonts w:ascii="Arial" w:eastAsia="Calibri" w:hAnsi="Arial" w:cs="Calibri"/>
          <w:szCs w:val="24"/>
          <w:vertAlign w:val="superscript"/>
          <w:lang w:val="en-US"/>
        </w:rPr>
        <w:t>2</w:t>
      </w:r>
      <w:r>
        <w:rPr>
          <w:rFonts w:ascii="Arial" w:eastAsia="Calibri" w:hAnsi="Arial" w:cs="Calibri"/>
          <w:szCs w:val="24"/>
          <w:lang w:val="en-US"/>
        </w:rPr>
        <w:t>, and mean age</w:t>
      </w:r>
      <w:r w:rsidR="00A20488">
        <w:rPr>
          <w:rFonts w:ascii="Arial" w:eastAsia="Calibri" w:hAnsi="Arial" w:cs="Calibri"/>
          <w:szCs w:val="24"/>
          <w:lang w:val="en-US"/>
        </w:rPr>
        <w:t xml:space="preserve"> was</w:t>
      </w:r>
      <w:r>
        <w:rPr>
          <w:rFonts w:ascii="Arial" w:eastAsia="Calibri" w:hAnsi="Arial" w:cs="Calibri"/>
          <w:szCs w:val="24"/>
          <w:lang w:val="en-US"/>
        </w:rPr>
        <w:t xml:space="preserve"> </w:t>
      </w:r>
      <w:r w:rsidRPr="004B3904">
        <w:rPr>
          <w:rFonts w:ascii="Arial" w:eastAsia="Calibri" w:hAnsi="Arial" w:cs="Calibri"/>
          <w:szCs w:val="24"/>
          <w:lang w:val="en-US"/>
        </w:rPr>
        <w:t>28.9 ± 5.6</w:t>
      </w:r>
      <w:r>
        <w:rPr>
          <w:rFonts w:ascii="Arial" w:eastAsia="Calibri" w:hAnsi="Arial" w:cs="Calibri"/>
          <w:szCs w:val="24"/>
          <w:lang w:val="en-US"/>
        </w:rPr>
        <w:t xml:space="preserve"> years. </w:t>
      </w:r>
      <w:r w:rsidR="000130B2">
        <w:rPr>
          <w:rFonts w:ascii="Arial" w:eastAsia="Calibri" w:hAnsi="Arial" w:cs="Calibri"/>
          <w:szCs w:val="24"/>
          <w:lang w:val="en-US"/>
        </w:rPr>
        <w:t xml:space="preserve">Women </w:t>
      </w:r>
      <w:r w:rsidR="00BD0D09">
        <w:rPr>
          <w:rFonts w:ascii="Arial" w:eastAsia="Calibri" w:hAnsi="Arial" w:cs="Calibri"/>
          <w:szCs w:val="24"/>
          <w:lang w:val="en-US"/>
        </w:rPr>
        <w:t>in</w:t>
      </w:r>
      <w:r w:rsidRPr="004B3904">
        <w:rPr>
          <w:rFonts w:ascii="Arial" w:eastAsia="Calibri" w:hAnsi="Arial" w:cs="Calibri"/>
          <w:szCs w:val="24"/>
          <w:lang w:val="en-US"/>
        </w:rPr>
        <w:t xml:space="preserve"> the most deprived quintile nationally </w:t>
      </w:r>
      <w:r>
        <w:rPr>
          <w:rFonts w:ascii="Arial" w:eastAsia="Calibri" w:hAnsi="Arial" w:cs="Calibri"/>
          <w:szCs w:val="24"/>
          <w:lang w:val="en-US"/>
        </w:rPr>
        <w:t>(IMD5)</w:t>
      </w:r>
      <w:r w:rsidR="000130B2">
        <w:rPr>
          <w:rFonts w:ascii="Arial" w:eastAsia="Calibri" w:hAnsi="Arial" w:cs="Calibri"/>
          <w:szCs w:val="24"/>
          <w:lang w:val="en-US"/>
        </w:rPr>
        <w:t xml:space="preserve"> constituted 42% of the sample</w:t>
      </w:r>
      <w:r>
        <w:rPr>
          <w:rFonts w:ascii="Arial" w:eastAsia="Calibri" w:hAnsi="Arial" w:cs="Calibri"/>
          <w:szCs w:val="24"/>
          <w:lang w:val="en-US"/>
        </w:rPr>
        <w:t xml:space="preserve">, </w:t>
      </w:r>
      <w:r w:rsidRPr="004B3904">
        <w:rPr>
          <w:rFonts w:ascii="Arial" w:eastAsia="Calibri" w:hAnsi="Arial" w:cs="Calibri"/>
          <w:szCs w:val="24"/>
          <w:lang w:val="en-US"/>
        </w:rPr>
        <w:t xml:space="preserve">and only 8% </w:t>
      </w:r>
      <w:r>
        <w:rPr>
          <w:rFonts w:ascii="Arial" w:eastAsia="Calibri" w:hAnsi="Arial" w:cs="Calibri"/>
          <w:szCs w:val="24"/>
          <w:lang w:val="en-US"/>
        </w:rPr>
        <w:t xml:space="preserve">of </w:t>
      </w:r>
      <w:r w:rsidR="000130B2">
        <w:rPr>
          <w:rFonts w:ascii="Arial" w:eastAsia="Calibri" w:hAnsi="Arial" w:cs="Calibri"/>
          <w:szCs w:val="24"/>
          <w:lang w:val="en-US"/>
        </w:rPr>
        <w:t xml:space="preserve">the </w:t>
      </w:r>
      <w:r>
        <w:rPr>
          <w:rFonts w:ascii="Arial" w:eastAsia="Calibri" w:hAnsi="Arial" w:cs="Calibri"/>
          <w:szCs w:val="24"/>
          <w:lang w:val="en-US"/>
        </w:rPr>
        <w:t xml:space="preserve">women </w:t>
      </w:r>
      <w:r w:rsidRPr="004B3904">
        <w:rPr>
          <w:rFonts w:ascii="Arial" w:eastAsia="Calibri" w:hAnsi="Arial" w:cs="Calibri"/>
          <w:szCs w:val="24"/>
          <w:lang w:val="en-US"/>
        </w:rPr>
        <w:t xml:space="preserve">lived in </w:t>
      </w:r>
      <w:r>
        <w:rPr>
          <w:rFonts w:ascii="Arial" w:eastAsia="Calibri" w:hAnsi="Arial" w:cs="Calibri"/>
          <w:szCs w:val="24"/>
          <w:lang w:val="en-US"/>
        </w:rPr>
        <w:t>LSOAs</w:t>
      </w:r>
      <w:r w:rsidRPr="004B3904">
        <w:rPr>
          <w:rFonts w:ascii="Arial" w:eastAsia="Calibri" w:hAnsi="Arial" w:cs="Calibri"/>
          <w:szCs w:val="24"/>
          <w:lang w:val="en-US"/>
        </w:rPr>
        <w:t xml:space="preserve"> in the least deprived quintile</w:t>
      </w:r>
      <w:r>
        <w:rPr>
          <w:rFonts w:ascii="Arial" w:eastAsia="Calibri" w:hAnsi="Arial" w:cs="Calibri"/>
          <w:szCs w:val="24"/>
          <w:lang w:val="en-US"/>
        </w:rPr>
        <w:t xml:space="preserve"> (IMD1)</w:t>
      </w:r>
      <w:r w:rsidRPr="004B3904">
        <w:rPr>
          <w:rFonts w:ascii="Arial" w:eastAsia="Calibri" w:hAnsi="Arial" w:cs="Calibri"/>
          <w:szCs w:val="24"/>
          <w:lang w:val="en-US"/>
        </w:rPr>
        <w:t>, indicating significant levels</w:t>
      </w:r>
      <w:r>
        <w:rPr>
          <w:rFonts w:ascii="Arial" w:eastAsia="Calibri" w:hAnsi="Arial" w:cs="Calibri"/>
          <w:szCs w:val="24"/>
          <w:lang w:val="en-US"/>
        </w:rPr>
        <w:t xml:space="preserve"> of deprivation in the sample compared to the national average of 20% of population in each IMD quintile. </w:t>
      </w:r>
      <w:r w:rsidRPr="004B3904">
        <w:rPr>
          <w:rFonts w:ascii="Arial" w:eastAsia="Calibri" w:hAnsi="Arial" w:cs="Calibri"/>
          <w:szCs w:val="24"/>
          <w:lang w:val="en-US"/>
        </w:rPr>
        <w:t xml:space="preserve">Just over half of the women in the sample </w:t>
      </w:r>
      <w:r w:rsidR="00BA2FF4">
        <w:rPr>
          <w:rFonts w:ascii="Arial" w:eastAsia="Calibri" w:hAnsi="Arial" w:cs="Calibri"/>
          <w:szCs w:val="24"/>
          <w:lang w:val="en-US"/>
        </w:rPr>
        <w:t>had a</w:t>
      </w:r>
      <w:r w:rsidRPr="004B3904">
        <w:rPr>
          <w:rFonts w:ascii="Arial" w:eastAsia="Calibri" w:hAnsi="Arial" w:cs="Calibri"/>
          <w:szCs w:val="24"/>
          <w:lang w:val="en-US"/>
        </w:rPr>
        <w:t xml:space="preserve"> BMI i</w:t>
      </w:r>
      <w:r>
        <w:rPr>
          <w:rFonts w:ascii="Arial" w:eastAsia="Calibri" w:hAnsi="Arial" w:cs="Calibri"/>
          <w:szCs w:val="24"/>
          <w:lang w:val="en-US"/>
        </w:rPr>
        <w:t>n the normal category.</w:t>
      </w:r>
      <w:r w:rsidRPr="00F2406C">
        <w:t xml:space="preserve"> </w:t>
      </w:r>
      <w:r>
        <w:rPr>
          <w:rFonts w:ascii="Arial" w:eastAsia="Calibri" w:hAnsi="Arial" w:cs="Calibri"/>
          <w:szCs w:val="24"/>
          <w:lang w:val="en-US"/>
        </w:rPr>
        <w:t>Women with BMI in the obese category</w:t>
      </w:r>
      <w:r w:rsidRPr="004B3904">
        <w:rPr>
          <w:rFonts w:ascii="Arial" w:eastAsia="Calibri" w:hAnsi="Arial" w:cs="Calibri"/>
          <w:szCs w:val="24"/>
          <w:lang w:val="en-US"/>
        </w:rPr>
        <w:t xml:space="preserve"> were more likely to reside in areas with higher deprivation</w:t>
      </w:r>
      <w:r>
        <w:rPr>
          <w:rFonts w:ascii="Arial" w:eastAsia="Calibri" w:hAnsi="Arial" w:cs="Calibri"/>
          <w:szCs w:val="24"/>
          <w:lang w:val="en-US"/>
        </w:rPr>
        <w:t xml:space="preserve"> (p-value</w:t>
      </w:r>
      <w:r w:rsidR="00983155">
        <w:rPr>
          <w:rFonts w:ascii="Arial" w:eastAsia="Calibri" w:hAnsi="Arial" w:cs="Calibri"/>
          <w:szCs w:val="24"/>
          <w:lang w:val="en-US"/>
        </w:rPr>
        <w:t xml:space="preserve"> </w:t>
      </w:r>
      <w:r w:rsidRPr="004B3904">
        <w:rPr>
          <w:rFonts w:ascii="Arial" w:eastAsia="Calibri" w:hAnsi="Arial" w:cs="Calibri"/>
          <w:szCs w:val="24"/>
          <w:lang w:val="en-US"/>
        </w:rPr>
        <w:t>&lt;</w:t>
      </w:r>
      <w:r w:rsidR="00983155">
        <w:rPr>
          <w:rFonts w:ascii="Arial" w:eastAsia="Calibri" w:hAnsi="Arial" w:cs="Calibri"/>
          <w:szCs w:val="24"/>
          <w:lang w:val="en-US"/>
        </w:rPr>
        <w:t xml:space="preserve"> </w:t>
      </w:r>
      <w:r w:rsidRPr="004B3904">
        <w:rPr>
          <w:rFonts w:ascii="Arial" w:eastAsia="Calibri" w:hAnsi="Arial" w:cs="Calibri"/>
          <w:szCs w:val="24"/>
          <w:lang w:val="en-US"/>
        </w:rPr>
        <w:t>0.001</w:t>
      </w:r>
      <w:r>
        <w:rPr>
          <w:rFonts w:ascii="Arial" w:eastAsia="Calibri" w:hAnsi="Arial" w:cs="Calibri"/>
          <w:szCs w:val="24"/>
          <w:lang w:val="en-US"/>
        </w:rPr>
        <w:t xml:space="preserve">) </w:t>
      </w:r>
      <w:r w:rsidR="00D060B3">
        <w:rPr>
          <w:rFonts w:ascii="Arial" w:eastAsia="Calibri" w:hAnsi="Arial" w:cs="Calibri"/>
          <w:szCs w:val="24"/>
          <w:lang w:val="en-US"/>
        </w:rPr>
        <w:t>(</w:t>
      </w:r>
      <w:r>
        <w:rPr>
          <w:rFonts w:ascii="Arial" w:eastAsia="Calibri" w:hAnsi="Arial" w:cs="Calibri"/>
          <w:szCs w:val="24"/>
          <w:lang w:val="en-US"/>
        </w:rPr>
        <w:t>Figure 1</w:t>
      </w:r>
      <w:r w:rsidR="00D060B3">
        <w:rPr>
          <w:rFonts w:ascii="Arial" w:eastAsia="Calibri" w:hAnsi="Arial" w:cs="Calibri"/>
          <w:szCs w:val="24"/>
          <w:lang w:val="en-US"/>
        </w:rPr>
        <w:t>)</w:t>
      </w:r>
      <w:r w:rsidRPr="004B3904">
        <w:rPr>
          <w:rFonts w:ascii="Arial" w:eastAsia="Calibri" w:hAnsi="Arial" w:cs="Calibri"/>
          <w:szCs w:val="24"/>
          <w:lang w:val="en-US"/>
        </w:rPr>
        <w:t>.</w:t>
      </w:r>
    </w:p>
    <w:p w14:paraId="56C65D27" w14:textId="7D7C3C20" w:rsidR="005D0C3F" w:rsidRPr="00A63896" w:rsidRDefault="002B2FC5" w:rsidP="00A63896">
      <w:pPr>
        <w:spacing w:after="240" w:line="360" w:lineRule="auto"/>
        <w:rPr>
          <w:rFonts w:ascii="Arial" w:eastAsia="Calibri" w:hAnsi="Arial" w:cs="Arial"/>
          <w:lang w:val="en-US"/>
        </w:rPr>
      </w:pPr>
      <w:bookmarkStart w:id="4" w:name="_Toc397646532"/>
      <w:r>
        <w:rPr>
          <w:rFonts w:ascii="Arial" w:eastAsia="Calibri" w:hAnsi="Arial" w:cs="Arial"/>
          <w:lang w:val="en-US"/>
        </w:rPr>
        <w:t xml:space="preserve">Table </w:t>
      </w:r>
      <w:r w:rsidR="00412C82">
        <w:rPr>
          <w:rFonts w:ascii="Arial" w:eastAsia="Calibri" w:hAnsi="Arial" w:cs="Arial"/>
          <w:lang w:val="en-US"/>
        </w:rPr>
        <w:t>2</w:t>
      </w:r>
      <w:r w:rsidRPr="004B3904">
        <w:rPr>
          <w:rFonts w:ascii="Arial" w:eastAsia="Calibri" w:hAnsi="Arial" w:cs="Arial"/>
          <w:lang w:val="en-US"/>
        </w:rPr>
        <w:t xml:space="preserve"> represents women’s characteristics by IMD quintile. In addition to higher prevalence of obesity, women in the more deprived quintiles tended to be younger, were more likely to report being a smoker an</w:t>
      </w:r>
      <w:r>
        <w:rPr>
          <w:rFonts w:ascii="Arial" w:eastAsia="Calibri" w:hAnsi="Arial" w:cs="Arial"/>
          <w:lang w:val="en-US"/>
        </w:rPr>
        <w:t>d be multiparous</w:t>
      </w:r>
      <w:r w:rsidRPr="004B3904">
        <w:rPr>
          <w:rFonts w:ascii="Arial" w:eastAsia="Calibri" w:hAnsi="Arial" w:cs="Arial"/>
          <w:lang w:val="en-US"/>
        </w:rPr>
        <w:t xml:space="preserve">. </w:t>
      </w:r>
      <w:r>
        <w:rPr>
          <w:rFonts w:ascii="Arial" w:eastAsia="Calibri" w:hAnsi="Arial" w:cs="Arial"/>
          <w:lang w:val="en-US"/>
        </w:rPr>
        <w:t xml:space="preserve">Women </w:t>
      </w:r>
      <w:r w:rsidRPr="004B3904">
        <w:rPr>
          <w:rFonts w:ascii="Arial" w:eastAsia="Calibri" w:hAnsi="Arial" w:cs="Arial"/>
          <w:lang w:val="en-US"/>
        </w:rPr>
        <w:t>of B</w:t>
      </w:r>
      <w:r>
        <w:rPr>
          <w:rFonts w:ascii="Arial" w:eastAsia="Calibri" w:hAnsi="Arial" w:cs="Arial"/>
          <w:lang w:val="en-US"/>
        </w:rPr>
        <w:t>lack or Asian ethnic origin were more likely to reside</w:t>
      </w:r>
      <w:r w:rsidRPr="004B3904">
        <w:rPr>
          <w:rFonts w:ascii="Arial" w:eastAsia="Calibri" w:hAnsi="Arial" w:cs="Arial"/>
          <w:lang w:val="en-US"/>
        </w:rPr>
        <w:t xml:space="preserve"> in</w:t>
      </w:r>
      <w:r>
        <w:rPr>
          <w:rFonts w:ascii="Arial" w:eastAsia="Calibri" w:hAnsi="Arial" w:cs="Arial"/>
          <w:lang w:val="en-US"/>
        </w:rPr>
        <w:t xml:space="preserve"> areas with higher deprivation.</w:t>
      </w:r>
    </w:p>
    <w:bookmarkEnd w:id="4"/>
    <w:p w14:paraId="0E4301E7" w14:textId="04F6F57A" w:rsidR="002B2FC5" w:rsidRPr="004B3904" w:rsidRDefault="002B2FC5" w:rsidP="00416A39">
      <w:pPr>
        <w:spacing w:after="240" w:line="360" w:lineRule="auto"/>
        <w:rPr>
          <w:rFonts w:ascii="Arial" w:eastAsia="Calibri" w:hAnsi="Arial" w:cs="Arial"/>
          <w:lang w:val="en-US"/>
        </w:rPr>
      </w:pPr>
      <w:r w:rsidRPr="004B3904">
        <w:rPr>
          <w:rFonts w:ascii="Arial" w:eastAsia="Calibri" w:hAnsi="Arial" w:cs="Arial"/>
          <w:lang w:val="en-US"/>
        </w:rPr>
        <w:t>Results of both crude and multivariable ana</w:t>
      </w:r>
      <w:r>
        <w:rPr>
          <w:rFonts w:ascii="Arial" w:eastAsia="Calibri" w:hAnsi="Arial" w:cs="Arial"/>
          <w:lang w:val="en-US"/>
        </w:rPr>
        <w:t xml:space="preserve">lysis are presented in Table </w:t>
      </w:r>
      <w:r w:rsidR="00412C82">
        <w:rPr>
          <w:rFonts w:ascii="Arial" w:eastAsia="Calibri" w:hAnsi="Arial" w:cs="Arial"/>
          <w:lang w:val="en-US"/>
        </w:rPr>
        <w:t>3</w:t>
      </w:r>
      <w:r>
        <w:rPr>
          <w:rFonts w:ascii="Arial" w:eastAsia="Calibri" w:hAnsi="Arial" w:cs="Arial"/>
          <w:lang w:val="en-US"/>
        </w:rPr>
        <w:t>. The initial c</w:t>
      </w:r>
      <w:r w:rsidRPr="004B3904">
        <w:rPr>
          <w:rFonts w:ascii="Arial" w:eastAsia="Calibri" w:hAnsi="Arial" w:cs="Arial"/>
          <w:lang w:val="en-US"/>
        </w:rPr>
        <w:t xml:space="preserve">rude analysis </w:t>
      </w:r>
      <w:r>
        <w:rPr>
          <w:rFonts w:ascii="Arial" w:eastAsia="Calibri" w:hAnsi="Arial" w:cs="Arial"/>
          <w:lang w:val="en-US"/>
        </w:rPr>
        <w:t xml:space="preserve">suggested </w:t>
      </w:r>
      <w:r w:rsidRPr="004B3904">
        <w:rPr>
          <w:rFonts w:ascii="Arial" w:eastAsia="Calibri" w:hAnsi="Arial" w:cs="Arial"/>
          <w:lang w:val="en-US"/>
        </w:rPr>
        <w:t>associat</w:t>
      </w:r>
      <w:r>
        <w:rPr>
          <w:rFonts w:ascii="Arial" w:eastAsia="Calibri" w:hAnsi="Arial" w:cs="Arial"/>
          <w:lang w:val="en-US"/>
        </w:rPr>
        <w:t xml:space="preserve">ions between </w:t>
      </w:r>
      <w:r w:rsidR="009B3774">
        <w:rPr>
          <w:rFonts w:ascii="Arial" w:eastAsia="Calibri" w:hAnsi="Arial" w:cs="Arial"/>
          <w:lang w:val="en-US"/>
        </w:rPr>
        <w:t xml:space="preserve">in turn </w:t>
      </w:r>
      <w:r>
        <w:rPr>
          <w:rFonts w:ascii="Arial" w:eastAsia="Calibri" w:hAnsi="Arial" w:cs="Arial"/>
          <w:lang w:val="en-US"/>
        </w:rPr>
        <w:t xml:space="preserve">each of </w:t>
      </w:r>
      <w:r w:rsidRPr="004B3904">
        <w:rPr>
          <w:rFonts w:ascii="Arial" w:eastAsia="Calibri" w:hAnsi="Arial" w:cs="Arial"/>
          <w:lang w:val="en-US"/>
        </w:rPr>
        <w:t>IMD quintile, ethnicity</w:t>
      </w:r>
      <w:r w:rsidR="00DF2B17">
        <w:rPr>
          <w:rFonts w:ascii="Arial" w:eastAsia="Calibri" w:hAnsi="Arial" w:cs="Arial"/>
          <w:lang w:val="en-US"/>
        </w:rPr>
        <w:t xml:space="preserve">, smoking </w:t>
      </w:r>
      <w:r w:rsidRPr="004B3904">
        <w:rPr>
          <w:rFonts w:ascii="Arial" w:eastAsia="Calibri" w:hAnsi="Arial" w:cs="Arial"/>
          <w:lang w:val="en-US"/>
        </w:rPr>
        <w:t xml:space="preserve">and parity, and the outcome of maternal obesity, with p-values </w:t>
      </w:r>
      <w:r w:rsidR="00DF2B17">
        <w:rPr>
          <w:rFonts w:ascii="Arial" w:eastAsia="Calibri" w:hAnsi="Arial" w:cs="Arial"/>
          <w:lang w:val="en-US"/>
        </w:rPr>
        <w:t>indicating statistical significance of each of the associations</w:t>
      </w:r>
      <w:r w:rsidRPr="004B3904">
        <w:rPr>
          <w:rFonts w:ascii="Arial" w:eastAsia="Calibri" w:hAnsi="Arial" w:cs="Arial"/>
          <w:lang w:val="en-US"/>
        </w:rPr>
        <w:t xml:space="preserve">. </w:t>
      </w:r>
      <w:r>
        <w:rPr>
          <w:rFonts w:ascii="Arial" w:eastAsia="Calibri" w:hAnsi="Arial" w:cs="Arial"/>
          <w:lang w:val="en-US"/>
        </w:rPr>
        <w:t xml:space="preserve">The </w:t>
      </w:r>
      <w:r w:rsidR="000E0A5D">
        <w:rPr>
          <w:rFonts w:ascii="Arial" w:eastAsia="Calibri" w:hAnsi="Arial" w:cs="Arial"/>
          <w:lang w:val="en-US"/>
        </w:rPr>
        <w:t xml:space="preserve">relationship </w:t>
      </w:r>
      <w:r>
        <w:rPr>
          <w:rFonts w:ascii="Arial" w:eastAsia="Calibri" w:hAnsi="Arial" w:cs="Arial"/>
          <w:lang w:val="en-US"/>
        </w:rPr>
        <w:t>between</w:t>
      </w:r>
      <w:r w:rsidRPr="004B3904">
        <w:rPr>
          <w:rFonts w:ascii="Arial" w:eastAsia="Calibri" w:hAnsi="Arial" w:cs="Arial"/>
          <w:lang w:val="en-US"/>
        </w:rPr>
        <w:t xml:space="preserve"> age group </w:t>
      </w:r>
      <w:r>
        <w:rPr>
          <w:rFonts w:ascii="Arial" w:eastAsia="Calibri" w:hAnsi="Arial" w:cs="Arial"/>
          <w:lang w:val="en-US"/>
        </w:rPr>
        <w:t>and obesity was not statistically significant</w:t>
      </w:r>
      <w:r w:rsidRPr="004B3904">
        <w:rPr>
          <w:rFonts w:ascii="Arial" w:eastAsia="Calibri" w:hAnsi="Arial" w:cs="Arial"/>
          <w:lang w:val="en-US"/>
        </w:rPr>
        <w:t xml:space="preserve">. </w:t>
      </w:r>
    </w:p>
    <w:p w14:paraId="3D895B52" w14:textId="42A13F8F" w:rsidR="00A63896" w:rsidRPr="00A63896" w:rsidRDefault="002B2FC5" w:rsidP="00A63896">
      <w:pPr>
        <w:spacing w:after="240" w:line="360" w:lineRule="auto"/>
        <w:rPr>
          <w:rFonts w:ascii="Arial" w:eastAsia="Calibri" w:hAnsi="Arial" w:cs="Arial"/>
          <w:lang w:val="en-US"/>
        </w:rPr>
      </w:pPr>
      <w:r>
        <w:rPr>
          <w:rFonts w:ascii="Arial" w:eastAsia="Calibri" w:hAnsi="Arial" w:cs="Arial"/>
          <w:lang w:val="en-US"/>
        </w:rPr>
        <w:t xml:space="preserve">The association between deprivation and obesity remained similar after adjustment for </w:t>
      </w:r>
      <w:r w:rsidR="00197E00">
        <w:rPr>
          <w:rFonts w:ascii="Arial" w:eastAsia="Calibri" w:hAnsi="Arial" w:cs="Arial"/>
          <w:lang w:val="en-US"/>
        </w:rPr>
        <w:t xml:space="preserve">potential </w:t>
      </w:r>
      <w:r w:rsidR="005971A3">
        <w:rPr>
          <w:rFonts w:ascii="Arial" w:eastAsia="Calibri" w:hAnsi="Arial" w:cs="Arial"/>
          <w:lang w:val="en-US"/>
        </w:rPr>
        <w:t>confounders</w:t>
      </w:r>
      <w:r w:rsidR="00ED20F5">
        <w:rPr>
          <w:rFonts w:ascii="Arial" w:eastAsia="Calibri" w:hAnsi="Arial" w:cs="Arial"/>
          <w:lang w:val="en-US"/>
        </w:rPr>
        <w:t xml:space="preserve"> (Table </w:t>
      </w:r>
      <w:r w:rsidR="00C42B38">
        <w:rPr>
          <w:rFonts w:ascii="Arial" w:eastAsia="Calibri" w:hAnsi="Arial" w:cs="Arial"/>
          <w:lang w:val="en-US"/>
        </w:rPr>
        <w:t>3</w:t>
      </w:r>
      <w:r w:rsidR="00ED20F5">
        <w:rPr>
          <w:rFonts w:ascii="Arial" w:eastAsia="Calibri" w:hAnsi="Arial" w:cs="Arial"/>
          <w:lang w:val="en-US"/>
        </w:rPr>
        <w:t>)</w:t>
      </w:r>
      <w:r w:rsidRPr="004B3904">
        <w:rPr>
          <w:rFonts w:ascii="Arial" w:eastAsia="Calibri" w:hAnsi="Arial" w:cs="Arial"/>
          <w:lang w:val="en-US"/>
        </w:rPr>
        <w:t xml:space="preserve">. </w:t>
      </w:r>
      <w:r w:rsidR="005971A3">
        <w:rPr>
          <w:rFonts w:ascii="Arial" w:eastAsia="Calibri" w:hAnsi="Arial" w:cs="Arial"/>
          <w:lang w:val="en-US"/>
        </w:rPr>
        <w:t>W</w:t>
      </w:r>
      <w:r w:rsidR="00ED20F5" w:rsidRPr="00ED20F5">
        <w:rPr>
          <w:rFonts w:ascii="Arial" w:eastAsia="Calibri" w:hAnsi="Arial" w:cs="Arial"/>
          <w:lang w:val="en-US"/>
        </w:rPr>
        <w:t>omen in the most deprived quintile were more likely to be obese compared t</w:t>
      </w:r>
      <w:r w:rsidR="00ED20F5">
        <w:rPr>
          <w:rFonts w:ascii="Arial" w:eastAsia="Calibri" w:hAnsi="Arial" w:cs="Arial"/>
          <w:lang w:val="en-US"/>
        </w:rPr>
        <w:t>o the le</w:t>
      </w:r>
      <w:r w:rsidR="00A018C1">
        <w:rPr>
          <w:rFonts w:ascii="Arial" w:eastAsia="Calibri" w:hAnsi="Arial" w:cs="Arial"/>
          <w:lang w:val="en-US"/>
        </w:rPr>
        <w:t>ast deprived quintil</w:t>
      </w:r>
      <w:r w:rsidR="000E0A5D">
        <w:rPr>
          <w:rFonts w:ascii="Arial" w:eastAsia="Calibri" w:hAnsi="Arial" w:cs="Arial"/>
          <w:lang w:val="en-US"/>
        </w:rPr>
        <w:t>e</w:t>
      </w:r>
      <w:r w:rsidR="005971A3">
        <w:rPr>
          <w:rFonts w:ascii="Arial" w:eastAsia="Calibri" w:hAnsi="Arial" w:cs="Arial"/>
          <w:lang w:val="en-US"/>
        </w:rPr>
        <w:t xml:space="preserve"> </w:t>
      </w:r>
      <w:r w:rsidR="00781087">
        <w:rPr>
          <w:rFonts w:ascii="Arial" w:eastAsia="Calibri" w:hAnsi="Arial" w:cs="Arial"/>
          <w:lang w:val="en-US"/>
        </w:rPr>
        <w:t>(OR</w:t>
      </w:r>
      <w:r w:rsidR="00ED20F5" w:rsidRPr="00ED20F5">
        <w:rPr>
          <w:rFonts w:ascii="Arial" w:eastAsia="Calibri" w:hAnsi="Arial" w:cs="Arial"/>
          <w:lang w:val="en-US"/>
        </w:rPr>
        <w:t>: 1.6</w:t>
      </w:r>
      <w:r w:rsidR="00026B51">
        <w:rPr>
          <w:rFonts w:ascii="Arial" w:eastAsia="Calibri" w:hAnsi="Arial" w:cs="Arial"/>
          <w:lang w:val="en-US"/>
        </w:rPr>
        <w:t>0</w:t>
      </w:r>
      <w:r w:rsidR="00ED20F5" w:rsidRPr="00ED20F5">
        <w:rPr>
          <w:rFonts w:ascii="Arial" w:eastAsia="Calibri" w:hAnsi="Arial" w:cs="Arial"/>
          <w:lang w:val="en-US"/>
        </w:rPr>
        <w:t>; 95% CI: 1.1</w:t>
      </w:r>
      <w:r w:rsidR="00026B51">
        <w:rPr>
          <w:rFonts w:ascii="Arial" w:eastAsia="Calibri" w:hAnsi="Arial" w:cs="Arial"/>
          <w:lang w:val="en-US"/>
        </w:rPr>
        <w:t>3</w:t>
      </w:r>
      <w:r w:rsidR="00ED20F5" w:rsidRPr="00ED20F5">
        <w:rPr>
          <w:rFonts w:ascii="Arial" w:eastAsia="Calibri" w:hAnsi="Arial" w:cs="Arial"/>
          <w:lang w:val="en-US"/>
        </w:rPr>
        <w:t>, 2.</w:t>
      </w:r>
      <w:r w:rsidR="00026B51">
        <w:rPr>
          <w:rFonts w:ascii="Arial" w:eastAsia="Calibri" w:hAnsi="Arial" w:cs="Arial"/>
          <w:lang w:val="en-US"/>
        </w:rPr>
        <w:t>26</w:t>
      </w:r>
      <w:r w:rsidR="00ED20F5" w:rsidRPr="00ED20F5">
        <w:rPr>
          <w:rFonts w:ascii="Arial" w:eastAsia="Calibri" w:hAnsi="Arial" w:cs="Arial"/>
          <w:lang w:val="en-US"/>
        </w:rPr>
        <w:t>).</w:t>
      </w:r>
      <w:r w:rsidR="00A018C1" w:rsidRPr="00A018C1">
        <w:t xml:space="preserve"> </w:t>
      </w:r>
      <w:r w:rsidR="00A018C1" w:rsidRPr="00A018C1">
        <w:rPr>
          <w:rFonts w:ascii="Arial" w:eastAsia="Calibri" w:hAnsi="Arial" w:cs="Arial"/>
          <w:lang w:val="en-US"/>
        </w:rPr>
        <w:t>There was strong evidence for an independent association between ethnic group and obesity in the multivariable model. Asian women w</w:t>
      </w:r>
      <w:r w:rsidR="00A018C1">
        <w:rPr>
          <w:rFonts w:ascii="Arial" w:eastAsia="Calibri" w:hAnsi="Arial" w:cs="Arial"/>
          <w:lang w:val="en-US"/>
        </w:rPr>
        <w:t>e</w:t>
      </w:r>
      <w:r w:rsidR="00A018C1" w:rsidRPr="00A018C1">
        <w:rPr>
          <w:rFonts w:ascii="Arial" w:eastAsia="Calibri" w:hAnsi="Arial" w:cs="Arial"/>
          <w:lang w:val="en-US"/>
        </w:rPr>
        <w:t>re less likely to be obese compared to White women (OR: 0.37; 95% CI 0.20, 0.</w:t>
      </w:r>
      <w:r w:rsidR="000E0A5D">
        <w:rPr>
          <w:rFonts w:ascii="Arial" w:eastAsia="Calibri" w:hAnsi="Arial" w:cs="Arial"/>
          <w:lang w:val="en-US"/>
        </w:rPr>
        <w:t>70</w:t>
      </w:r>
      <w:r w:rsidR="00A018C1" w:rsidRPr="00A018C1">
        <w:rPr>
          <w:rFonts w:ascii="Arial" w:eastAsia="Calibri" w:hAnsi="Arial" w:cs="Arial"/>
          <w:lang w:val="en-US"/>
        </w:rPr>
        <w:t>)</w:t>
      </w:r>
      <w:r w:rsidR="00A018C1">
        <w:rPr>
          <w:rFonts w:ascii="Arial" w:eastAsia="Calibri" w:hAnsi="Arial" w:cs="Arial"/>
          <w:lang w:val="en-US"/>
        </w:rPr>
        <w:t xml:space="preserve">. </w:t>
      </w:r>
      <w:r w:rsidR="005971A3">
        <w:rPr>
          <w:rFonts w:ascii="Arial" w:eastAsia="Calibri" w:hAnsi="Arial" w:cs="Arial"/>
          <w:lang w:val="en-US"/>
        </w:rPr>
        <w:t xml:space="preserve">Women of Black or Mixed ethnicity were no more likely to </w:t>
      </w:r>
      <w:r w:rsidR="000E0A5D">
        <w:rPr>
          <w:rFonts w:ascii="Arial" w:eastAsia="Calibri" w:hAnsi="Arial" w:cs="Arial"/>
          <w:lang w:val="en-US"/>
        </w:rPr>
        <w:t>be obese</w:t>
      </w:r>
      <w:r w:rsidR="005971A3">
        <w:rPr>
          <w:rFonts w:ascii="Arial" w:eastAsia="Calibri" w:hAnsi="Arial" w:cs="Arial"/>
          <w:lang w:val="en-US"/>
        </w:rPr>
        <w:t xml:space="preserve"> than White women. </w:t>
      </w:r>
      <w:r w:rsidR="00026E7A">
        <w:rPr>
          <w:rFonts w:ascii="Arial" w:eastAsia="Calibri" w:hAnsi="Arial" w:cs="Arial"/>
          <w:lang w:val="en-US"/>
        </w:rPr>
        <w:t>The association between</w:t>
      </w:r>
      <w:r w:rsidR="00026E7A" w:rsidRPr="004B3904">
        <w:rPr>
          <w:rFonts w:ascii="Arial" w:eastAsia="Calibri" w:hAnsi="Arial" w:cs="Arial"/>
          <w:lang w:val="en-US"/>
        </w:rPr>
        <w:t xml:space="preserve"> </w:t>
      </w:r>
      <w:r>
        <w:rPr>
          <w:rFonts w:ascii="Arial" w:eastAsia="Calibri" w:hAnsi="Arial" w:cs="Arial"/>
          <w:lang w:val="en-US"/>
        </w:rPr>
        <w:t>obesity</w:t>
      </w:r>
      <w:r w:rsidRPr="004B3904">
        <w:rPr>
          <w:rFonts w:ascii="Arial" w:eastAsia="Calibri" w:hAnsi="Arial" w:cs="Arial"/>
          <w:lang w:val="en-US"/>
        </w:rPr>
        <w:t xml:space="preserve"> </w:t>
      </w:r>
      <w:r w:rsidR="00026E7A">
        <w:rPr>
          <w:rFonts w:ascii="Arial" w:eastAsia="Calibri" w:hAnsi="Arial" w:cs="Arial"/>
          <w:lang w:val="en-US"/>
        </w:rPr>
        <w:t xml:space="preserve">and </w:t>
      </w:r>
      <w:r w:rsidR="00026E7A" w:rsidRPr="004B3904">
        <w:rPr>
          <w:rFonts w:ascii="Arial" w:eastAsia="Calibri" w:hAnsi="Arial" w:cs="Arial"/>
          <w:lang w:val="en-US"/>
        </w:rPr>
        <w:t xml:space="preserve">smoking </w:t>
      </w:r>
      <w:r>
        <w:rPr>
          <w:rFonts w:ascii="Arial" w:eastAsia="Calibri" w:hAnsi="Arial" w:cs="Arial"/>
          <w:lang w:val="en-US"/>
        </w:rPr>
        <w:t>was attenuated</w:t>
      </w:r>
      <w:r w:rsidR="00026E7A">
        <w:rPr>
          <w:rFonts w:ascii="Arial" w:eastAsia="Calibri" w:hAnsi="Arial" w:cs="Arial"/>
          <w:lang w:val="en-US"/>
        </w:rPr>
        <w:t xml:space="preserve"> in the multivariable model</w:t>
      </w:r>
      <w:r w:rsidRPr="004B3904">
        <w:rPr>
          <w:rFonts w:ascii="Arial" w:eastAsia="Calibri" w:hAnsi="Arial" w:cs="Arial"/>
          <w:lang w:val="en-US"/>
        </w:rPr>
        <w:t>, from 1.</w:t>
      </w:r>
      <w:r w:rsidR="000E0A5D">
        <w:rPr>
          <w:rFonts w:ascii="Arial" w:eastAsia="Calibri" w:hAnsi="Arial" w:cs="Arial"/>
          <w:lang w:val="en-US"/>
        </w:rPr>
        <w:t>30</w:t>
      </w:r>
      <w:r w:rsidRPr="004B3904">
        <w:rPr>
          <w:rFonts w:ascii="Arial" w:eastAsia="Calibri" w:hAnsi="Arial" w:cs="Arial"/>
          <w:lang w:val="en-US"/>
        </w:rPr>
        <w:t xml:space="preserve"> (95% CI 1.0</w:t>
      </w:r>
      <w:r w:rsidR="000E0A5D">
        <w:rPr>
          <w:rFonts w:ascii="Arial" w:eastAsia="Calibri" w:hAnsi="Arial" w:cs="Arial"/>
          <w:lang w:val="en-US"/>
        </w:rPr>
        <w:t>7</w:t>
      </w:r>
      <w:r w:rsidRPr="004B3904">
        <w:rPr>
          <w:rFonts w:ascii="Arial" w:eastAsia="Calibri" w:hAnsi="Arial" w:cs="Arial"/>
          <w:lang w:val="en-US"/>
        </w:rPr>
        <w:t>, 1.5</w:t>
      </w:r>
      <w:r w:rsidR="000E0A5D">
        <w:rPr>
          <w:rFonts w:ascii="Arial" w:eastAsia="Calibri" w:hAnsi="Arial" w:cs="Arial"/>
          <w:lang w:val="en-US"/>
        </w:rPr>
        <w:t>8</w:t>
      </w:r>
      <w:r>
        <w:rPr>
          <w:rFonts w:ascii="Arial" w:eastAsia="Calibri" w:hAnsi="Arial" w:cs="Arial"/>
          <w:lang w:val="en-US"/>
        </w:rPr>
        <w:t>) to 1.0</w:t>
      </w:r>
      <w:r w:rsidR="000E0A5D">
        <w:rPr>
          <w:rFonts w:ascii="Arial" w:eastAsia="Calibri" w:hAnsi="Arial" w:cs="Arial"/>
          <w:lang w:val="en-US"/>
        </w:rPr>
        <w:t>7</w:t>
      </w:r>
      <w:r>
        <w:rPr>
          <w:rFonts w:ascii="Arial" w:eastAsia="Calibri" w:hAnsi="Arial" w:cs="Arial"/>
          <w:lang w:val="en-US"/>
        </w:rPr>
        <w:t xml:space="preserve"> (95% CI 0.8</w:t>
      </w:r>
      <w:r w:rsidR="000E0A5D">
        <w:rPr>
          <w:rFonts w:ascii="Arial" w:eastAsia="Calibri" w:hAnsi="Arial" w:cs="Arial"/>
          <w:lang w:val="en-US"/>
        </w:rPr>
        <w:t>6</w:t>
      </w:r>
      <w:r>
        <w:rPr>
          <w:rFonts w:ascii="Arial" w:eastAsia="Calibri" w:hAnsi="Arial" w:cs="Arial"/>
          <w:lang w:val="en-US"/>
        </w:rPr>
        <w:t>, 1.3</w:t>
      </w:r>
      <w:r w:rsidR="000E0A5D">
        <w:rPr>
          <w:rFonts w:ascii="Arial" w:eastAsia="Calibri" w:hAnsi="Arial" w:cs="Arial"/>
          <w:lang w:val="en-US"/>
        </w:rPr>
        <w:t>2</w:t>
      </w:r>
      <w:r>
        <w:rPr>
          <w:rFonts w:ascii="Arial" w:eastAsia="Calibri" w:hAnsi="Arial" w:cs="Arial"/>
          <w:lang w:val="en-US"/>
        </w:rPr>
        <w:t>)</w:t>
      </w:r>
      <w:r w:rsidRPr="004B3904">
        <w:rPr>
          <w:rFonts w:ascii="Arial" w:eastAsia="Calibri" w:hAnsi="Arial" w:cs="Arial"/>
          <w:lang w:val="en-US"/>
        </w:rPr>
        <w:t xml:space="preserve">. </w:t>
      </w:r>
      <w:r>
        <w:rPr>
          <w:rFonts w:ascii="Arial" w:eastAsia="Calibri" w:hAnsi="Arial" w:cs="Arial"/>
          <w:lang w:val="en-US"/>
        </w:rPr>
        <w:t xml:space="preserve">The relationship between parity and obesity remained similar after adjustment. OR of obesity for </w:t>
      </w:r>
      <w:r w:rsidRPr="004B3904">
        <w:rPr>
          <w:rFonts w:ascii="Arial" w:eastAsia="Calibri" w:hAnsi="Arial" w:cs="Arial"/>
          <w:lang w:val="en-US"/>
        </w:rPr>
        <w:t>women with three or more previous births was 1.6</w:t>
      </w:r>
      <w:r w:rsidR="000E0A5D">
        <w:rPr>
          <w:rFonts w:ascii="Arial" w:eastAsia="Calibri" w:hAnsi="Arial" w:cs="Arial"/>
          <w:lang w:val="en-US"/>
        </w:rPr>
        <w:t>5</w:t>
      </w:r>
      <w:r w:rsidRPr="004B3904">
        <w:rPr>
          <w:rFonts w:ascii="Arial" w:eastAsia="Calibri" w:hAnsi="Arial" w:cs="Arial"/>
          <w:lang w:val="en-US"/>
        </w:rPr>
        <w:t xml:space="preserve"> (95% CI 1.2</w:t>
      </w:r>
      <w:r w:rsidR="000E0A5D">
        <w:rPr>
          <w:rFonts w:ascii="Arial" w:eastAsia="Calibri" w:hAnsi="Arial" w:cs="Arial"/>
          <w:lang w:val="en-US"/>
        </w:rPr>
        <w:t>6</w:t>
      </w:r>
      <w:r w:rsidRPr="004B3904">
        <w:rPr>
          <w:rFonts w:ascii="Arial" w:eastAsia="Calibri" w:hAnsi="Arial" w:cs="Arial"/>
          <w:lang w:val="en-US"/>
        </w:rPr>
        <w:t>, 2.1</w:t>
      </w:r>
      <w:r w:rsidR="000E0A5D">
        <w:rPr>
          <w:rFonts w:ascii="Arial" w:eastAsia="Calibri" w:hAnsi="Arial" w:cs="Arial"/>
          <w:lang w:val="en-US"/>
        </w:rPr>
        <w:t>6</w:t>
      </w:r>
      <w:r w:rsidRPr="004B3904">
        <w:rPr>
          <w:rFonts w:ascii="Arial" w:eastAsia="Calibri" w:hAnsi="Arial" w:cs="Arial"/>
          <w:lang w:val="en-US"/>
        </w:rPr>
        <w:t xml:space="preserve">), compared to </w:t>
      </w:r>
      <w:r>
        <w:rPr>
          <w:rFonts w:ascii="Arial" w:eastAsia="Calibri" w:hAnsi="Arial" w:cs="Arial"/>
          <w:lang w:val="en-US"/>
        </w:rPr>
        <w:t>nulliparous women.</w:t>
      </w:r>
      <w:bookmarkStart w:id="5" w:name="_Toc397646533"/>
    </w:p>
    <w:bookmarkEnd w:id="5"/>
    <w:p w14:paraId="26356E18" w14:textId="77777777" w:rsidR="005A11C1" w:rsidRDefault="005A11C1" w:rsidP="00A63896">
      <w:pPr>
        <w:spacing w:after="240"/>
        <w:rPr>
          <w:rFonts w:ascii="Arial" w:eastAsia="Times New Roman" w:hAnsi="Arial" w:cs="Arial"/>
          <w:b/>
          <w:lang w:val="en-US"/>
        </w:rPr>
      </w:pPr>
    </w:p>
    <w:p w14:paraId="6ACD4890" w14:textId="77777777" w:rsidR="005A11C1" w:rsidRDefault="005A11C1" w:rsidP="00A63896">
      <w:pPr>
        <w:spacing w:after="240"/>
        <w:rPr>
          <w:rFonts w:ascii="Arial" w:eastAsia="Times New Roman" w:hAnsi="Arial" w:cs="Arial"/>
          <w:b/>
          <w:lang w:val="en-US"/>
        </w:rPr>
      </w:pPr>
    </w:p>
    <w:p w14:paraId="60659ED7" w14:textId="77777777" w:rsidR="005A11C1" w:rsidRDefault="005A11C1" w:rsidP="00A63896">
      <w:pPr>
        <w:spacing w:after="240"/>
        <w:rPr>
          <w:rFonts w:ascii="Arial" w:eastAsia="Times New Roman" w:hAnsi="Arial" w:cs="Arial"/>
          <w:b/>
          <w:lang w:val="en-US"/>
        </w:rPr>
      </w:pPr>
    </w:p>
    <w:p w14:paraId="0570FCAD" w14:textId="6D4105F8" w:rsidR="0038625E" w:rsidRPr="00A63896" w:rsidRDefault="0038625E" w:rsidP="00A63896">
      <w:pPr>
        <w:spacing w:after="240"/>
        <w:rPr>
          <w:rFonts w:ascii="Arial" w:eastAsia="Calibri" w:hAnsi="Arial" w:cs="Calibri"/>
          <w:b/>
          <w:iCs/>
        </w:rPr>
      </w:pPr>
      <w:r>
        <w:rPr>
          <w:rFonts w:ascii="Arial" w:eastAsia="Times New Roman" w:hAnsi="Arial" w:cs="Arial"/>
          <w:b/>
          <w:lang w:val="en-US"/>
        </w:rPr>
        <w:t>DISCUSSION</w:t>
      </w:r>
    </w:p>
    <w:p w14:paraId="53379D17" w14:textId="626E0BCA" w:rsidR="008C3440" w:rsidRPr="008C3440" w:rsidRDefault="008C3440" w:rsidP="00416A39">
      <w:pPr>
        <w:spacing w:after="240" w:line="360" w:lineRule="auto"/>
        <w:rPr>
          <w:rFonts w:ascii="Arial" w:eastAsia="Calibri" w:hAnsi="Arial" w:cs="Calibri"/>
          <w:b/>
          <w:szCs w:val="24"/>
          <w:lang w:val="en-US"/>
        </w:rPr>
      </w:pPr>
      <w:r w:rsidRPr="008C3440">
        <w:rPr>
          <w:rFonts w:ascii="Arial" w:eastAsia="Calibri" w:hAnsi="Arial" w:cs="Calibri"/>
          <w:b/>
          <w:szCs w:val="24"/>
          <w:lang w:val="en-US"/>
        </w:rPr>
        <w:t>Main findings of this study</w:t>
      </w:r>
    </w:p>
    <w:p w14:paraId="37331CD5" w14:textId="6A7736DB" w:rsidR="0038625E" w:rsidRDefault="0038625E" w:rsidP="00416A39">
      <w:pPr>
        <w:spacing w:after="240" w:line="360" w:lineRule="auto"/>
        <w:rPr>
          <w:rFonts w:ascii="Arial" w:eastAsia="Calibri" w:hAnsi="Arial" w:cs="Calibri"/>
          <w:szCs w:val="24"/>
          <w:lang w:val="en-US"/>
        </w:rPr>
      </w:pPr>
      <w:r>
        <w:rPr>
          <w:rFonts w:ascii="Arial" w:eastAsia="Calibri" w:hAnsi="Arial" w:cs="Calibri"/>
          <w:szCs w:val="24"/>
          <w:lang w:val="en-US"/>
        </w:rPr>
        <w:t>Our</w:t>
      </w:r>
      <w:r w:rsidRPr="0042498D">
        <w:rPr>
          <w:rFonts w:ascii="Arial" w:eastAsia="Calibri" w:hAnsi="Arial" w:cs="Calibri"/>
          <w:szCs w:val="24"/>
          <w:lang w:val="en-US"/>
        </w:rPr>
        <w:t xml:space="preserve"> study showed an association of maternal obesity with dep</w:t>
      </w:r>
      <w:r>
        <w:rPr>
          <w:rFonts w:ascii="Arial" w:eastAsia="Calibri" w:hAnsi="Arial" w:cs="Calibri"/>
          <w:szCs w:val="24"/>
          <w:lang w:val="en-US"/>
        </w:rPr>
        <w:t>rivation as measured by IMD</w:t>
      </w:r>
      <w:r w:rsidRPr="0042498D">
        <w:rPr>
          <w:rFonts w:ascii="Arial" w:eastAsia="Calibri" w:hAnsi="Arial" w:cs="Calibri"/>
          <w:szCs w:val="24"/>
          <w:lang w:val="en-US"/>
        </w:rPr>
        <w:t>,</w:t>
      </w:r>
      <w:r w:rsidR="00CB44EF">
        <w:rPr>
          <w:rFonts w:ascii="Arial" w:eastAsia="Calibri" w:hAnsi="Arial" w:cs="Calibri"/>
          <w:szCs w:val="24"/>
          <w:lang w:val="en-US"/>
        </w:rPr>
        <w:t xml:space="preserve"> with the likelihood of obesity</w:t>
      </w:r>
      <w:r w:rsidR="00614868">
        <w:rPr>
          <w:rFonts w:ascii="Arial" w:eastAsia="Calibri" w:hAnsi="Arial" w:cs="Calibri"/>
          <w:szCs w:val="24"/>
          <w:lang w:val="en-US"/>
        </w:rPr>
        <w:t xml:space="preserve"> </w:t>
      </w:r>
      <w:r w:rsidRPr="0042498D">
        <w:rPr>
          <w:rFonts w:ascii="Arial" w:eastAsia="Calibri" w:hAnsi="Arial" w:cs="Calibri"/>
          <w:szCs w:val="24"/>
          <w:lang w:val="en-US"/>
        </w:rPr>
        <w:t>increasing with higher</w:t>
      </w:r>
      <w:r>
        <w:rPr>
          <w:rFonts w:ascii="Arial" w:eastAsia="Calibri" w:hAnsi="Arial" w:cs="Calibri"/>
          <w:szCs w:val="24"/>
          <w:lang w:val="en-US"/>
        </w:rPr>
        <w:t xml:space="preserve"> area</w:t>
      </w:r>
      <w:r w:rsidRPr="0042498D">
        <w:rPr>
          <w:rFonts w:ascii="Arial" w:eastAsia="Calibri" w:hAnsi="Arial" w:cs="Calibri"/>
          <w:szCs w:val="24"/>
          <w:lang w:val="en-US"/>
        </w:rPr>
        <w:t xml:space="preserve"> deprivation. This association persisted after adjustment for age, ethnicity, smoking status and parity. </w:t>
      </w:r>
      <w:r w:rsidR="00B764B2" w:rsidRPr="0042498D">
        <w:rPr>
          <w:rFonts w:ascii="Arial" w:eastAsia="Calibri" w:hAnsi="Arial" w:cs="Calibri"/>
          <w:szCs w:val="24"/>
          <w:lang w:val="en-US"/>
        </w:rPr>
        <w:t xml:space="preserve">Women in the most deprived quintile </w:t>
      </w:r>
      <w:r w:rsidR="00B764B2">
        <w:rPr>
          <w:rFonts w:ascii="Arial" w:eastAsia="Calibri" w:hAnsi="Arial" w:cs="Calibri"/>
          <w:szCs w:val="24"/>
          <w:lang w:val="en-US"/>
        </w:rPr>
        <w:t>had highe</w:t>
      </w:r>
      <w:r w:rsidR="00781087">
        <w:rPr>
          <w:rFonts w:ascii="Arial" w:eastAsia="Calibri" w:hAnsi="Arial" w:cs="Calibri"/>
          <w:szCs w:val="24"/>
          <w:lang w:val="en-US"/>
        </w:rPr>
        <w:t>r odds of being obese (</w:t>
      </w:r>
      <w:r w:rsidR="00B764B2">
        <w:rPr>
          <w:rFonts w:ascii="Arial" w:eastAsia="Calibri" w:hAnsi="Arial" w:cs="Calibri"/>
          <w:szCs w:val="24"/>
          <w:lang w:val="en-US"/>
        </w:rPr>
        <w:t>OR 1.6</w:t>
      </w:r>
      <w:r w:rsidR="000E0A5D">
        <w:rPr>
          <w:rFonts w:ascii="Arial" w:eastAsia="Calibri" w:hAnsi="Arial" w:cs="Calibri"/>
          <w:szCs w:val="24"/>
          <w:lang w:val="en-US"/>
        </w:rPr>
        <w:t>0</w:t>
      </w:r>
      <w:r w:rsidR="00026B51">
        <w:rPr>
          <w:rFonts w:ascii="Arial" w:eastAsia="Calibri" w:hAnsi="Arial" w:cs="Calibri"/>
          <w:szCs w:val="24"/>
          <w:lang w:val="en-US"/>
        </w:rPr>
        <w:t>, 95%CI: 1.13, 2.26</w:t>
      </w:r>
      <w:r w:rsidR="00B764B2">
        <w:rPr>
          <w:rFonts w:ascii="Arial" w:eastAsia="Calibri" w:hAnsi="Arial" w:cs="Calibri"/>
          <w:szCs w:val="24"/>
          <w:lang w:val="en-US"/>
        </w:rPr>
        <w:t xml:space="preserve">) </w:t>
      </w:r>
      <w:r w:rsidR="00B764B2" w:rsidRPr="0042498D">
        <w:rPr>
          <w:rFonts w:ascii="Arial" w:eastAsia="Calibri" w:hAnsi="Arial" w:cs="Calibri"/>
          <w:szCs w:val="24"/>
          <w:lang w:val="en-US"/>
        </w:rPr>
        <w:t xml:space="preserve">compared to those in the least deprived quintile. </w:t>
      </w:r>
      <w:r w:rsidR="002B5828">
        <w:rPr>
          <w:rFonts w:ascii="Arial" w:eastAsia="Calibri" w:hAnsi="Arial" w:cs="Calibri"/>
          <w:szCs w:val="24"/>
          <w:lang w:val="en-US"/>
        </w:rPr>
        <w:t xml:space="preserve">We observed </w:t>
      </w:r>
      <w:r w:rsidR="002B5828" w:rsidRPr="00DC21B0">
        <w:rPr>
          <w:rFonts w:ascii="Arial" w:eastAsia="Calibri" w:hAnsi="Arial" w:cs="Calibri"/>
          <w:szCs w:val="24"/>
          <w:lang w:val="en-US"/>
        </w:rPr>
        <w:t xml:space="preserve">lower rates of obesity </w:t>
      </w:r>
      <w:r w:rsidR="002B5828">
        <w:rPr>
          <w:rFonts w:ascii="Arial" w:eastAsia="Calibri" w:hAnsi="Arial" w:cs="Calibri"/>
          <w:szCs w:val="24"/>
          <w:lang w:val="en-US"/>
        </w:rPr>
        <w:t>in</w:t>
      </w:r>
      <w:r w:rsidR="00B43259">
        <w:rPr>
          <w:rFonts w:ascii="Arial" w:eastAsia="Calibri" w:hAnsi="Arial" w:cs="Calibri"/>
          <w:szCs w:val="24"/>
          <w:lang w:val="en-US"/>
        </w:rPr>
        <w:t xml:space="preserve"> our group of Asian women</w:t>
      </w:r>
      <w:r w:rsidR="002B5828">
        <w:rPr>
          <w:rFonts w:ascii="Arial" w:eastAsia="Calibri" w:hAnsi="Arial" w:cs="Calibri"/>
          <w:szCs w:val="24"/>
          <w:lang w:val="en-US"/>
        </w:rPr>
        <w:t>, but</w:t>
      </w:r>
      <w:r w:rsidR="002B5828" w:rsidRPr="00DC21B0">
        <w:rPr>
          <w:rFonts w:ascii="Arial" w:eastAsia="Calibri" w:hAnsi="Arial" w:cs="Calibri"/>
          <w:szCs w:val="24"/>
          <w:lang w:val="en-US"/>
        </w:rPr>
        <w:t xml:space="preserve"> no</w:t>
      </w:r>
      <w:r w:rsidR="002B5828">
        <w:rPr>
          <w:rFonts w:ascii="Arial" w:eastAsia="Calibri" w:hAnsi="Arial" w:cs="Calibri"/>
          <w:szCs w:val="24"/>
          <w:lang w:val="en-US"/>
        </w:rPr>
        <w:t xml:space="preserve"> significant association of maternal obesity with</w:t>
      </w:r>
      <w:r w:rsidR="002B5828" w:rsidRPr="00DC21B0">
        <w:rPr>
          <w:rFonts w:ascii="Arial" w:eastAsia="Calibri" w:hAnsi="Arial" w:cs="Calibri"/>
          <w:szCs w:val="24"/>
          <w:lang w:val="en-US"/>
        </w:rPr>
        <w:t xml:space="preserve"> Black ethnicity</w:t>
      </w:r>
      <w:r w:rsidR="002B5828">
        <w:rPr>
          <w:rFonts w:ascii="Arial" w:eastAsia="Calibri" w:hAnsi="Arial" w:cs="Calibri"/>
          <w:szCs w:val="24"/>
          <w:lang w:val="en-US"/>
        </w:rPr>
        <w:t>. There was an association with</w:t>
      </w:r>
      <w:r w:rsidR="002B5828" w:rsidRPr="0042498D">
        <w:rPr>
          <w:rFonts w:ascii="Arial" w:eastAsia="Calibri" w:hAnsi="Arial" w:cs="Calibri"/>
          <w:szCs w:val="24"/>
          <w:lang w:val="en-US"/>
        </w:rPr>
        <w:t xml:space="preserve"> parity</w:t>
      </w:r>
      <w:r w:rsidR="007C38BD">
        <w:rPr>
          <w:rFonts w:ascii="Arial" w:eastAsia="Calibri" w:hAnsi="Arial" w:cs="Calibri"/>
          <w:szCs w:val="24"/>
          <w:lang w:val="en-US"/>
        </w:rPr>
        <w:t xml:space="preserve"> of three</w:t>
      </w:r>
      <w:r w:rsidR="00B43259">
        <w:rPr>
          <w:rFonts w:ascii="Arial" w:eastAsia="Calibri" w:hAnsi="Arial" w:cs="Calibri"/>
          <w:szCs w:val="24"/>
          <w:lang w:val="en-US"/>
        </w:rPr>
        <w:t xml:space="preserve"> or higher</w:t>
      </w:r>
      <w:r w:rsidR="002B5828" w:rsidRPr="0042498D">
        <w:rPr>
          <w:rFonts w:ascii="Arial" w:eastAsia="Calibri" w:hAnsi="Arial" w:cs="Calibri"/>
          <w:szCs w:val="24"/>
          <w:lang w:val="en-US"/>
        </w:rPr>
        <w:t>, but not with age or smoking status.</w:t>
      </w:r>
    </w:p>
    <w:p w14:paraId="3EE5F9FC" w14:textId="369EB2FD" w:rsidR="0038625E" w:rsidRPr="00F21B56" w:rsidRDefault="00B764B2" w:rsidP="00416A39">
      <w:pPr>
        <w:spacing w:after="240" w:line="360" w:lineRule="auto"/>
        <w:rPr>
          <w:rFonts w:ascii="Arial" w:eastAsia="Calibri" w:hAnsi="Arial" w:cs="Calibri"/>
          <w:b/>
          <w:szCs w:val="24"/>
        </w:rPr>
      </w:pPr>
      <w:r w:rsidRPr="00B764B2">
        <w:rPr>
          <w:rFonts w:ascii="Arial" w:eastAsia="Calibri" w:hAnsi="Arial" w:cs="Calibri"/>
          <w:b/>
          <w:szCs w:val="24"/>
          <w:lang w:val="en-US"/>
        </w:rPr>
        <w:t>What is already known on this topic</w:t>
      </w:r>
    </w:p>
    <w:p w14:paraId="42F13EDE" w14:textId="1475CBF4" w:rsidR="0044651A" w:rsidRPr="009853DD" w:rsidRDefault="0044651A" w:rsidP="00416A39">
      <w:pPr>
        <w:spacing w:after="240" w:line="360" w:lineRule="auto"/>
        <w:rPr>
          <w:rFonts w:ascii="Arial" w:eastAsia="Calibri" w:hAnsi="Arial" w:cs="Calibri"/>
          <w:szCs w:val="24"/>
          <w:lang w:val="en-US"/>
        </w:rPr>
      </w:pPr>
      <w:r w:rsidRPr="009853DD">
        <w:rPr>
          <w:rFonts w:ascii="Arial" w:eastAsia="Calibri" w:hAnsi="Arial" w:cs="Calibri"/>
          <w:szCs w:val="24"/>
          <w:lang w:val="en-US"/>
        </w:rPr>
        <w:t xml:space="preserve">Due to the key role of early life environment in influencing the long-term risk of obesity in </w:t>
      </w:r>
      <w:r>
        <w:rPr>
          <w:rFonts w:ascii="Arial" w:eastAsia="Calibri" w:hAnsi="Arial" w:cs="Calibri"/>
          <w:szCs w:val="24"/>
          <w:lang w:val="en-US"/>
        </w:rPr>
        <w:t>the offspring</w:t>
      </w:r>
      <w:r w:rsidRPr="009853DD">
        <w:rPr>
          <w:rFonts w:ascii="Arial" w:eastAsia="Calibri" w:hAnsi="Arial" w:cs="Calibri"/>
          <w:szCs w:val="24"/>
          <w:lang w:val="en-US"/>
        </w:rPr>
        <w:t xml:space="preserve">, we may be witnessing an acceleration of the obesity epidemic through successive generations </w:t>
      </w:r>
      <w:r w:rsidRPr="009853DD">
        <w:rPr>
          <w:rFonts w:ascii="Arial" w:eastAsia="Calibri" w:hAnsi="Arial" w:cs="Calibri"/>
          <w:szCs w:val="24"/>
          <w:lang w:val="en-US"/>
        </w:rPr>
        <w:fldChar w:fldCharType="begin">
          <w:fldData xml:space="preserve">PEVuZE5vdGU+PENpdGU+PEF1dGhvcj5FYmJlbGluZzwvQXV0aG9yPjxZZWFyPjIwMDI8L1llYXI+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PEVuZE5vdGU+PENpdGU+PEF1dGhvcj5FYmJlbGluZzwvQXV0aG9yPjxZZWFyPjIwMDI8L1llYXI+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sidRPr="009853DD">
        <w:rPr>
          <w:rFonts w:ascii="Arial" w:eastAsia="Calibri" w:hAnsi="Arial" w:cs="Calibri"/>
          <w:szCs w:val="24"/>
          <w:lang w:val="en-US"/>
        </w:rPr>
      </w:r>
      <w:r w:rsidRPr="009853DD">
        <w:rPr>
          <w:rFonts w:ascii="Arial" w:eastAsia="Calibri" w:hAnsi="Arial" w:cs="Calibri"/>
          <w:szCs w:val="24"/>
          <w:lang w:val="en-US"/>
        </w:rPr>
        <w:fldChar w:fldCharType="separate"/>
      </w:r>
      <w:r w:rsidR="002E60BC">
        <w:rPr>
          <w:rFonts w:ascii="Arial" w:eastAsia="Calibri" w:hAnsi="Arial" w:cs="Calibri"/>
          <w:noProof/>
          <w:szCs w:val="24"/>
          <w:lang w:val="en-US"/>
        </w:rPr>
        <w:t>(32, 33)</w:t>
      </w:r>
      <w:r w:rsidRPr="009853DD">
        <w:rPr>
          <w:rFonts w:ascii="Arial" w:eastAsia="Calibri" w:hAnsi="Arial" w:cs="Calibri"/>
          <w:szCs w:val="24"/>
          <w:lang w:val="en-US"/>
        </w:rPr>
        <w:fldChar w:fldCharType="end"/>
      </w:r>
      <w:r w:rsidRPr="009853DD">
        <w:rPr>
          <w:rFonts w:ascii="Arial" w:eastAsia="Calibri" w:hAnsi="Arial" w:cs="Calibri"/>
          <w:szCs w:val="24"/>
          <w:lang w:val="en-US"/>
        </w:rPr>
        <w:t xml:space="preserve">. The topic of the influence of neighbourhood environment on lifestyle behaviours has been attracting increasing research interest in the recent years, as more understanding is needed in order to target public health interventions appropriately, without increasing existing health inequalities. </w:t>
      </w:r>
      <w:r>
        <w:rPr>
          <w:rFonts w:ascii="Arial" w:eastAsia="Calibri" w:hAnsi="Arial" w:cs="Calibri"/>
          <w:szCs w:val="24"/>
          <w:lang w:val="en-US"/>
        </w:rPr>
        <w:t>W</w:t>
      </w:r>
      <w:r w:rsidRPr="009853DD">
        <w:rPr>
          <w:rFonts w:ascii="Arial" w:eastAsia="Calibri" w:hAnsi="Arial" w:cs="Calibri"/>
          <w:szCs w:val="24"/>
          <w:lang w:val="en-US"/>
        </w:rPr>
        <w:t xml:space="preserve">omen </w:t>
      </w:r>
      <w:r>
        <w:rPr>
          <w:rFonts w:ascii="Arial" w:eastAsia="Calibri" w:hAnsi="Arial" w:cs="Calibri"/>
          <w:szCs w:val="24"/>
          <w:lang w:val="en-US"/>
        </w:rPr>
        <w:t xml:space="preserve">in England </w:t>
      </w:r>
      <w:r w:rsidRPr="009853DD">
        <w:rPr>
          <w:rFonts w:ascii="Arial" w:eastAsia="Calibri" w:hAnsi="Arial" w:cs="Calibri"/>
          <w:szCs w:val="24"/>
          <w:lang w:val="en-US"/>
        </w:rPr>
        <w:t xml:space="preserve">in particular are known to experience </w:t>
      </w:r>
      <w:r>
        <w:rPr>
          <w:rFonts w:ascii="Arial" w:eastAsia="Calibri" w:hAnsi="Arial" w:cs="Calibri"/>
          <w:szCs w:val="24"/>
          <w:lang w:val="en-US"/>
        </w:rPr>
        <w:t xml:space="preserve">greater </w:t>
      </w:r>
      <w:r w:rsidRPr="009853DD">
        <w:rPr>
          <w:rFonts w:ascii="Arial" w:eastAsia="Calibri" w:hAnsi="Arial" w:cs="Calibri"/>
          <w:szCs w:val="24"/>
          <w:lang w:val="en-US"/>
        </w:rPr>
        <w:t>health inequalities</w:t>
      </w:r>
      <w:r>
        <w:rPr>
          <w:rFonts w:ascii="Arial" w:eastAsia="Calibri" w:hAnsi="Arial" w:cs="Calibri"/>
          <w:szCs w:val="24"/>
          <w:lang w:val="en-US"/>
        </w:rPr>
        <w:t xml:space="preserve"> associated with obesity than those faced by men </w:t>
      </w:r>
      <w:r>
        <w:rPr>
          <w:rFonts w:ascii="Arial" w:eastAsia="Calibri" w:hAnsi="Arial" w:cs="Calibri"/>
          <w:szCs w:val="24"/>
          <w:lang w:val="en-US"/>
        </w:rPr>
        <w:fldChar w:fldCharType="begin"/>
      </w:r>
      <w:r w:rsidR="00EB4005">
        <w:rPr>
          <w:rFonts w:ascii="Arial" w:eastAsia="Calibri" w:hAnsi="Arial" w:cs="Calibri"/>
          <w:szCs w:val="24"/>
          <w:lang w:val="en-US"/>
        </w:rPr>
        <w:instrText xml:space="preserve"> ADDIN EN.CITE &lt;EndNote&gt;&lt;Cite&gt;&lt;Author&gt;Public Health England&lt;/Author&gt;&lt;Year&gt;2013&lt;/Year&gt;&lt;RecNum&gt;754&lt;/RecNum&gt;&lt;DisplayText&gt;(12)&lt;/DisplayText&gt;&lt;record&gt;&lt;rec-number&gt;754&lt;/rec-number&gt;&lt;foreign-keys&gt;&lt;key app="EN" db-id="t0tp0v2ty0r2tjea9edvp007rpxs0s0twasx" timestamp="1516795192"&gt;754&lt;/key&gt;&lt;/foreign-keys&gt;&lt;ref-type name="Web Page"&gt;12&lt;/ref-type&gt;&lt;contributors&gt;&lt;authors&gt;&lt;author&gt;Public Health England,&lt;/author&gt;&lt;/authors&gt;&lt;/contributors&gt;&lt;titles&gt;&lt;title&gt;About obesity: health inequalities&lt;/title&gt;&lt;/titles&gt;&lt;dates&gt;&lt;year&gt;2013&lt;/year&gt;&lt;/dates&gt;&lt;urls&gt;&lt;related-urls&gt;&lt;url&gt;http://webarchive.nationalarchives.gov.uk/20170110170055/https://www.noo.org.uk/NOO_about_obesity/inequalities&lt;/url&gt;&lt;/related-urls&gt;&lt;/urls&gt;&lt;/record&gt;&lt;/Cite&gt;&lt;/EndNote&gt;</w:instrText>
      </w:r>
      <w:r>
        <w:rPr>
          <w:rFonts w:ascii="Arial" w:eastAsia="Calibri" w:hAnsi="Arial" w:cs="Calibri"/>
          <w:szCs w:val="24"/>
          <w:lang w:val="en-US"/>
        </w:rPr>
        <w:fldChar w:fldCharType="separate"/>
      </w:r>
      <w:r w:rsidR="001E42A3">
        <w:rPr>
          <w:rFonts w:ascii="Arial" w:eastAsia="Calibri" w:hAnsi="Arial" w:cs="Calibri"/>
          <w:noProof/>
          <w:szCs w:val="24"/>
          <w:lang w:val="en-US"/>
        </w:rPr>
        <w:t>(12)</w:t>
      </w:r>
      <w:r>
        <w:rPr>
          <w:rFonts w:ascii="Arial" w:eastAsia="Calibri" w:hAnsi="Arial" w:cs="Calibri"/>
          <w:szCs w:val="24"/>
          <w:lang w:val="en-US"/>
        </w:rPr>
        <w:fldChar w:fldCharType="end"/>
      </w:r>
      <w:r w:rsidRPr="009853DD">
        <w:rPr>
          <w:rFonts w:ascii="Arial" w:eastAsia="Calibri" w:hAnsi="Arial" w:cs="Calibri"/>
          <w:szCs w:val="24"/>
          <w:lang w:val="en-US"/>
        </w:rPr>
        <w:t xml:space="preserve">. </w:t>
      </w:r>
      <w:r w:rsidR="005849CC">
        <w:rPr>
          <w:rFonts w:ascii="Arial" w:eastAsia="Calibri" w:hAnsi="Arial" w:cs="Calibri"/>
          <w:szCs w:val="24"/>
          <w:lang w:val="en-US"/>
        </w:rPr>
        <w:t>‘One size f</w:t>
      </w:r>
      <w:r w:rsidRPr="009853DD">
        <w:rPr>
          <w:rFonts w:ascii="Arial" w:eastAsia="Calibri" w:hAnsi="Arial" w:cs="Calibri"/>
          <w:szCs w:val="24"/>
          <w:lang w:val="en-US"/>
        </w:rPr>
        <w:t>it</w:t>
      </w:r>
      <w:r w:rsidR="005849CC">
        <w:rPr>
          <w:rFonts w:ascii="Arial" w:eastAsia="Calibri" w:hAnsi="Arial" w:cs="Calibri"/>
          <w:szCs w:val="24"/>
          <w:lang w:val="en-US"/>
        </w:rPr>
        <w:t xml:space="preserve">s </w:t>
      </w:r>
      <w:r w:rsidRPr="009853DD">
        <w:rPr>
          <w:rFonts w:ascii="Arial" w:eastAsia="Calibri" w:hAnsi="Arial" w:cs="Calibri"/>
          <w:szCs w:val="24"/>
          <w:lang w:val="en-US"/>
        </w:rPr>
        <w:t>all</w:t>
      </w:r>
      <w:r w:rsidR="005849CC">
        <w:rPr>
          <w:rFonts w:ascii="Arial" w:eastAsia="Calibri" w:hAnsi="Arial" w:cs="Calibri"/>
          <w:szCs w:val="24"/>
          <w:lang w:val="en-US"/>
        </w:rPr>
        <w:t>’</w:t>
      </w:r>
      <w:r w:rsidR="00CB44EF">
        <w:rPr>
          <w:rFonts w:ascii="Arial" w:eastAsia="Calibri" w:hAnsi="Arial" w:cs="Calibri"/>
          <w:szCs w:val="24"/>
          <w:lang w:val="en-US"/>
        </w:rPr>
        <w:t xml:space="preserve"> public health programmes can</w:t>
      </w:r>
      <w:r>
        <w:rPr>
          <w:rFonts w:ascii="Arial" w:eastAsia="Calibri" w:hAnsi="Arial" w:cs="Calibri"/>
          <w:szCs w:val="24"/>
          <w:lang w:val="en-US"/>
        </w:rPr>
        <w:t xml:space="preserve"> </w:t>
      </w:r>
      <w:r w:rsidRPr="009853DD">
        <w:rPr>
          <w:rFonts w:ascii="Arial" w:eastAsia="Calibri" w:hAnsi="Arial" w:cs="Calibri"/>
          <w:szCs w:val="24"/>
          <w:lang w:val="en-US"/>
        </w:rPr>
        <w:t>inc</w:t>
      </w:r>
      <w:r>
        <w:rPr>
          <w:rFonts w:ascii="Arial" w:eastAsia="Calibri" w:hAnsi="Arial" w:cs="Calibri"/>
          <w:szCs w:val="24"/>
          <w:lang w:val="en-US"/>
        </w:rPr>
        <w:t xml:space="preserve">rease </w:t>
      </w:r>
      <w:r w:rsidR="00CB44EF">
        <w:rPr>
          <w:rFonts w:ascii="Arial" w:eastAsia="Calibri" w:hAnsi="Arial" w:cs="Calibri"/>
          <w:szCs w:val="24"/>
          <w:lang w:val="en-US"/>
        </w:rPr>
        <w:t xml:space="preserve">such </w:t>
      </w:r>
      <w:r>
        <w:rPr>
          <w:rFonts w:ascii="Arial" w:eastAsia="Calibri" w:hAnsi="Arial" w:cs="Calibri"/>
          <w:szCs w:val="24"/>
          <w:lang w:val="en-US"/>
        </w:rPr>
        <w:t>inequalities, with individuals f</w:t>
      </w:r>
      <w:r w:rsidR="00983155">
        <w:rPr>
          <w:rFonts w:ascii="Arial" w:eastAsia="Calibri" w:hAnsi="Arial" w:cs="Calibri"/>
          <w:szCs w:val="24"/>
          <w:lang w:val="en-US"/>
        </w:rPr>
        <w:t>rom areas of higher deprivation</w:t>
      </w:r>
      <w:r w:rsidR="00CB44EF">
        <w:rPr>
          <w:rFonts w:ascii="Arial" w:eastAsia="Calibri" w:hAnsi="Arial" w:cs="Calibri"/>
          <w:szCs w:val="24"/>
          <w:lang w:val="en-US"/>
        </w:rPr>
        <w:t xml:space="preserve"> likely to engage and benefit</w:t>
      </w:r>
      <w:r w:rsidRPr="009853DD">
        <w:rPr>
          <w:rFonts w:ascii="Arial" w:eastAsia="Calibri" w:hAnsi="Arial" w:cs="Calibri"/>
          <w:szCs w:val="24"/>
          <w:lang w:val="en-US"/>
        </w:rPr>
        <w:t xml:space="preserve"> less </w:t>
      </w:r>
      <w:r>
        <w:rPr>
          <w:rFonts w:ascii="Arial" w:eastAsia="Calibri" w:hAnsi="Arial" w:cs="Calibri"/>
          <w:szCs w:val="24"/>
          <w:lang w:val="en-US"/>
        </w:rPr>
        <w:fldChar w:fldCharType="begin">
          <w:fldData xml:space="preserve">PEVuZE5vdGU+PENpdGU+PEF1dGhvcj5BaGVybjwvQXV0aG9yPjxZZWFyPjIwMTY8L1llYXI+PFJl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PEVuZE5vdGU+PENpdGU+PEF1dGhvcj5BaGVybjwvQXV0aG9yPjxZZWFyPjIwMTY8L1llYXI+PFJl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Pr>
          <w:rFonts w:ascii="Arial" w:eastAsia="Calibri" w:hAnsi="Arial" w:cs="Calibri"/>
          <w:szCs w:val="24"/>
          <w:lang w:val="en-US"/>
        </w:rPr>
      </w:r>
      <w:r>
        <w:rPr>
          <w:rFonts w:ascii="Arial" w:eastAsia="Calibri" w:hAnsi="Arial" w:cs="Calibri"/>
          <w:szCs w:val="24"/>
          <w:lang w:val="en-US"/>
        </w:rPr>
        <w:fldChar w:fldCharType="separate"/>
      </w:r>
      <w:r w:rsidR="002E60BC">
        <w:rPr>
          <w:rFonts w:ascii="Arial" w:eastAsia="Calibri" w:hAnsi="Arial" w:cs="Calibri"/>
          <w:noProof/>
          <w:szCs w:val="24"/>
          <w:lang w:val="en-US"/>
        </w:rPr>
        <w:t>(34, 35)</w:t>
      </w:r>
      <w:r>
        <w:rPr>
          <w:rFonts w:ascii="Arial" w:eastAsia="Calibri" w:hAnsi="Arial" w:cs="Calibri"/>
          <w:szCs w:val="24"/>
          <w:lang w:val="en-US"/>
        </w:rPr>
        <w:fldChar w:fldCharType="end"/>
      </w:r>
      <w:r w:rsidRPr="009853DD">
        <w:rPr>
          <w:rFonts w:ascii="Arial" w:eastAsia="Calibri" w:hAnsi="Arial" w:cs="Calibri"/>
          <w:szCs w:val="24"/>
          <w:lang w:val="en-US"/>
        </w:rPr>
        <w:t xml:space="preserve">. Knowledge of maternal obesity associations </w:t>
      </w:r>
      <w:r w:rsidR="00CB44EF">
        <w:rPr>
          <w:rFonts w:ascii="Arial" w:eastAsia="Calibri" w:hAnsi="Arial" w:cs="Calibri"/>
          <w:szCs w:val="24"/>
          <w:lang w:val="en-US"/>
        </w:rPr>
        <w:t>can therefore aid planning of the</w:t>
      </w:r>
      <w:r w:rsidRPr="009853DD">
        <w:rPr>
          <w:rFonts w:ascii="Arial" w:eastAsia="Calibri" w:hAnsi="Arial" w:cs="Calibri"/>
          <w:szCs w:val="24"/>
          <w:lang w:val="en-US"/>
        </w:rPr>
        <w:t xml:space="preserve"> </w:t>
      </w:r>
      <w:r>
        <w:rPr>
          <w:rFonts w:ascii="Arial" w:eastAsia="Calibri" w:hAnsi="Arial" w:cs="Calibri"/>
          <w:szCs w:val="24"/>
          <w:lang w:val="en-US"/>
        </w:rPr>
        <w:t>weight management interventions</w:t>
      </w:r>
      <w:r w:rsidRPr="009853DD">
        <w:rPr>
          <w:rFonts w:ascii="Arial" w:eastAsia="Calibri" w:hAnsi="Arial" w:cs="Calibri"/>
          <w:szCs w:val="24"/>
          <w:lang w:val="en-US"/>
        </w:rPr>
        <w:t xml:space="preserve">. </w:t>
      </w:r>
    </w:p>
    <w:p w14:paraId="75AFAE80" w14:textId="44C4827D" w:rsidR="00C65AF7" w:rsidRDefault="00FC1BF8" w:rsidP="00416A39">
      <w:pPr>
        <w:spacing w:after="240" w:line="360" w:lineRule="auto"/>
        <w:rPr>
          <w:rFonts w:ascii="Arial" w:eastAsia="Calibri" w:hAnsi="Arial" w:cs="Calibri"/>
          <w:szCs w:val="24"/>
          <w:lang w:val="en-US"/>
        </w:rPr>
      </w:pPr>
      <w:r>
        <w:rPr>
          <w:rFonts w:ascii="Arial" w:eastAsia="Calibri" w:hAnsi="Arial" w:cs="Calibri"/>
          <w:szCs w:val="24"/>
          <w:lang w:val="en-US"/>
        </w:rPr>
        <w:t>In th</w:t>
      </w:r>
      <w:r w:rsidR="00B764B2" w:rsidRPr="0042498D">
        <w:rPr>
          <w:rFonts w:ascii="Arial" w:eastAsia="Calibri" w:hAnsi="Arial" w:cs="Calibri"/>
          <w:szCs w:val="24"/>
          <w:lang w:val="en-US"/>
        </w:rPr>
        <w:t>e only nationally representative England-based study of maternal obesity to date</w:t>
      </w:r>
      <w:r w:rsidR="00B764B2">
        <w:rPr>
          <w:rFonts w:ascii="Arial" w:eastAsia="Calibri" w:hAnsi="Arial" w:cs="Calibri"/>
          <w:szCs w:val="24"/>
          <w:lang w:val="en-US"/>
        </w:rPr>
        <w:t xml:space="preserve"> </w:t>
      </w:r>
      <w:r w:rsidR="00B764B2">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&lt;EndNote&gt;&lt;Cite&gt;&lt;Author&gt;Heslehurst&lt;/Author&gt;&lt;Year&gt;2010&lt;/Year&gt;&lt;RecNum&gt;631&lt;/RecNum&gt;&lt;DisplayText&gt;(20)&lt;/DisplayText&gt;&lt;record&gt;&lt;rec-number&gt;631&lt;/rec-number&gt;&lt;foreign-keys&gt;&lt;key app="EN" db-id="t0tp0v2ty0r2tjea9edvp007rpxs0s0twasx" timestamp="1516795169"&gt;631&lt;/key&gt;&lt;/foreign-keys&gt;&lt;ref-type name="Journal Article"&gt;17&lt;/ref-type&gt;&lt;contributors&gt;&lt;authors&gt;&lt;author&gt;Heslehurst, N.&lt;/author&gt;&lt;author&gt;Rankin, J.&lt;/author&gt;&lt;author&gt;Wilkinson, J. R.&lt;/author&gt;&lt;author&gt;Summerbell, C. D.&lt;/author&gt;&lt;/authors&gt;&lt;/contributors&gt;&lt;auth-address&gt;Health and Social Care Research Institute, School of Health and Social Care, Teesside University, UK. n.heslehurst@tees.ac.uk&lt;/auth-address&gt;&lt;titles&gt;&lt;title&gt;A nationally representative study of maternal obesity in England, UK: trends in incidence and demographic inequalities in 619 323 births, 1989-2007.[Erratum appears in Int J Obes (Lond). 2010 Aug;34(8):1353]&lt;/title&gt;&lt;secondary-title&gt;International Journal of Obesity&lt;/secondary-title&gt;&lt;/titles&gt;&lt;periodical&gt;&lt;full-title&gt;Int J Obes&lt;/full-title&gt;&lt;abbr-1&gt;International journal of obesity&lt;/abbr-1&gt;&lt;/periodical&gt;&lt;pages&gt;420-8&lt;/pages&gt;&lt;volume&gt;34&lt;/volume&gt;&lt;number&gt;3&lt;/number&gt;&lt;dates&gt;&lt;year&gt;2010&lt;/year&gt;&lt;/dates&gt;&lt;accession-num&gt;20029373&lt;/accession-num&gt;&lt;work-type&gt;Research Support, Non-U.S. Gov&amp;apos;t&lt;/work-type&gt;&lt;urls&gt;&lt;related-urls&gt;&lt;url&gt;http://ovidsp.ovid.com/ovidweb.cgi?T=JS&amp;amp;CSC=Y&amp;amp;NEWS=N&amp;amp;PAGE=fulltext&amp;amp;D=medl&amp;amp;AN=20029373&lt;/url&gt;&lt;url&gt;http://www.nature.com.ez.lshtm.ac.uk/ijo/journal/v34/n3/pdf/ijo2009250a.pdf&lt;/url&gt;&lt;/related-urls&gt;&lt;/urls&gt;&lt;remote-database-name&gt;MEDLINE&lt;/remote-database-name&gt;&lt;remote-database-provider&gt;Ovid Technologies&lt;/remote-database-provider&gt;&lt;/record&gt;&lt;/Cite&gt;&lt;/EndNote&gt;</w:instrText>
      </w:r>
      <w:r w:rsidR="00B764B2">
        <w:rPr>
          <w:rFonts w:ascii="Arial" w:eastAsia="Calibri" w:hAnsi="Arial" w:cs="Calibri"/>
          <w:szCs w:val="24"/>
          <w:lang w:val="en-US"/>
        </w:rPr>
        <w:fldChar w:fldCharType="separate"/>
      </w:r>
      <w:r w:rsidR="001E42A3">
        <w:rPr>
          <w:rFonts w:ascii="Arial" w:eastAsia="Calibri" w:hAnsi="Arial" w:cs="Calibri"/>
          <w:noProof/>
          <w:szCs w:val="24"/>
          <w:lang w:val="en-US"/>
        </w:rPr>
        <w:t>(20)</w:t>
      </w:r>
      <w:r w:rsidR="00B764B2">
        <w:rPr>
          <w:rFonts w:ascii="Arial" w:eastAsia="Calibri" w:hAnsi="Arial" w:cs="Calibri"/>
          <w:szCs w:val="24"/>
          <w:lang w:val="en-US"/>
        </w:rPr>
        <w:fldChar w:fldCharType="end"/>
      </w:r>
      <w:r>
        <w:rPr>
          <w:rFonts w:ascii="Arial" w:eastAsia="Calibri" w:hAnsi="Arial" w:cs="Calibri"/>
          <w:szCs w:val="24"/>
          <w:lang w:val="en-US"/>
        </w:rPr>
        <w:t xml:space="preserve"> </w:t>
      </w:r>
      <w:r w:rsidR="00B764B2" w:rsidRPr="0042498D">
        <w:rPr>
          <w:rFonts w:ascii="Arial" w:eastAsia="Calibri" w:hAnsi="Arial" w:cs="Calibri"/>
          <w:szCs w:val="24"/>
          <w:lang w:val="en-US"/>
        </w:rPr>
        <w:t xml:space="preserve"> an odds ratio of 2.2 </w:t>
      </w:r>
      <w:r w:rsidR="00B764B2">
        <w:rPr>
          <w:rFonts w:ascii="Arial" w:eastAsia="Calibri" w:hAnsi="Arial" w:cs="Calibri"/>
          <w:szCs w:val="24"/>
          <w:lang w:val="en-US"/>
        </w:rPr>
        <w:t>was reported for the association between maternal obesity and deprivation, with confidence levels overl</w:t>
      </w:r>
      <w:r w:rsidR="00781087">
        <w:rPr>
          <w:rFonts w:ascii="Arial" w:eastAsia="Calibri" w:hAnsi="Arial" w:cs="Calibri"/>
          <w:szCs w:val="24"/>
          <w:lang w:val="en-US"/>
        </w:rPr>
        <w:t xml:space="preserve">apping with those in our study. </w:t>
      </w:r>
      <w:r w:rsidR="00C65AF7">
        <w:rPr>
          <w:rFonts w:ascii="Arial" w:eastAsia="Calibri" w:hAnsi="Arial" w:cs="Calibri"/>
          <w:szCs w:val="24"/>
          <w:lang w:val="en-US"/>
        </w:rPr>
        <w:t>There is evidence to suggest that local environment and area deprivation have a greater effect on women compared to men, which may be due to the relatively smaller spheres of women’s daily movements due to lower rates of full-time employment and greater childcare, domestic and caring responsibilities</w:t>
      </w:r>
      <w:r w:rsidR="00983155">
        <w:rPr>
          <w:rFonts w:ascii="Arial" w:eastAsia="Calibri" w:hAnsi="Arial" w:cs="Calibri"/>
          <w:szCs w:val="24"/>
          <w:lang w:val="en-US"/>
        </w:rPr>
        <w:t>,</w:t>
      </w:r>
      <w:r w:rsidR="00C65AF7">
        <w:rPr>
          <w:rFonts w:ascii="Arial" w:eastAsia="Calibri" w:hAnsi="Arial" w:cs="Calibri"/>
          <w:szCs w:val="24"/>
          <w:lang w:val="en-US"/>
        </w:rPr>
        <w:t xml:space="preserve"> </w:t>
      </w:r>
      <w:r w:rsidR="00AB3293">
        <w:rPr>
          <w:rFonts w:ascii="Arial" w:eastAsia="Calibri" w:hAnsi="Arial" w:cs="Calibri"/>
          <w:szCs w:val="24"/>
          <w:lang w:val="en-US"/>
        </w:rPr>
        <w:t xml:space="preserve">and </w:t>
      </w:r>
      <w:r w:rsidR="00983155">
        <w:rPr>
          <w:rFonts w:ascii="Arial" w:eastAsia="Calibri" w:hAnsi="Arial" w:cs="Calibri"/>
          <w:szCs w:val="24"/>
          <w:lang w:val="en-US"/>
        </w:rPr>
        <w:t xml:space="preserve">hence </w:t>
      </w:r>
      <w:r w:rsidR="00AB3293">
        <w:rPr>
          <w:rFonts w:ascii="Arial" w:eastAsia="Calibri" w:hAnsi="Arial" w:cs="Calibri"/>
          <w:szCs w:val="24"/>
          <w:lang w:val="en-US"/>
        </w:rPr>
        <w:t xml:space="preserve">higher dependence on the neighbourhood environment </w:t>
      </w:r>
      <w:r w:rsidR="00C65AF7">
        <w:rPr>
          <w:rFonts w:ascii="Arial" w:eastAsia="Calibri" w:hAnsi="Arial" w:cs="Calibri"/>
          <w:noProof/>
          <w:szCs w:val="24"/>
          <w:lang w:val="en-US"/>
        </w:rPr>
        <w:fldChar w:fldCharType="begin">
          <w:fldData xml:space="preserve">PEVuZE5vdGU+PENpdGU+PEF1dGhvcj5TdGFmZm9yZDwvQXV0aG9yPjxZZWFyPjIwMDU8L1llYXI+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</w:fldData>
        </w:fldChar>
      </w:r>
      <w:r w:rsidR="002E60BC">
        <w:rPr>
          <w:rFonts w:ascii="Arial" w:eastAsia="Calibri" w:hAnsi="Arial" w:cs="Calibri"/>
          <w:noProof/>
          <w:szCs w:val="24"/>
          <w:lang w:val="en-US"/>
        </w:rPr>
        <w:instrText xml:space="preserve"> ADDIN EN.CITE </w:instrText>
      </w:r>
      <w:r w:rsidR="002E60BC">
        <w:rPr>
          <w:rFonts w:ascii="Arial" w:eastAsia="Calibri" w:hAnsi="Arial" w:cs="Calibri"/>
          <w:noProof/>
          <w:szCs w:val="24"/>
          <w:lang w:val="en-US"/>
        </w:rPr>
        <w:fldChar w:fldCharType="begin">
          <w:fldData xml:space="preserve">PEVuZE5vdGU+PENpdGU+PEF1dGhvcj5TdGFmZm9yZDwvQXV0aG9yPjxZZWFyPjIwMDU8L1llYXI+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</w:fldData>
        </w:fldChar>
      </w:r>
      <w:r w:rsidR="002E60BC">
        <w:rPr>
          <w:rFonts w:ascii="Arial" w:eastAsia="Calibri" w:hAnsi="Arial" w:cs="Calibri"/>
          <w:noProof/>
          <w:szCs w:val="24"/>
          <w:lang w:val="en-US"/>
        </w:rPr>
        <w:instrText xml:space="preserve"> ADDIN EN.CITE.DATA </w:instrText>
      </w:r>
      <w:r w:rsidR="002E60BC">
        <w:rPr>
          <w:rFonts w:ascii="Arial" w:eastAsia="Calibri" w:hAnsi="Arial" w:cs="Calibri"/>
          <w:noProof/>
          <w:szCs w:val="24"/>
          <w:lang w:val="en-US"/>
        </w:rPr>
      </w:r>
      <w:r w:rsidR="002E60BC">
        <w:rPr>
          <w:rFonts w:ascii="Arial" w:eastAsia="Calibri" w:hAnsi="Arial" w:cs="Calibri"/>
          <w:noProof/>
          <w:szCs w:val="24"/>
          <w:lang w:val="en-US"/>
        </w:rPr>
        <w:fldChar w:fldCharType="end"/>
      </w:r>
      <w:r w:rsidR="00C65AF7">
        <w:rPr>
          <w:rFonts w:ascii="Arial" w:eastAsia="Calibri" w:hAnsi="Arial" w:cs="Calibri"/>
          <w:noProof/>
          <w:szCs w:val="24"/>
          <w:lang w:val="en-US"/>
        </w:rPr>
      </w:r>
      <w:r w:rsidR="00C65AF7">
        <w:rPr>
          <w:rFonts w:ascii="Arial" w:eastAsia="Calibri" w:hAnsi="Arial" w:cs="Calibri"/>
          <w:noProof/>
          <w:szCs w:val="24"/>
          <w:lang w:val="en-US"/>
        </w:rPr>
        <w:fldChar w:fldCharType="separate"/>
      </w:r>
      <w:r w:rsidR="002E60BC">
        <w:rPr>
          <w:rFonts w:ascii="Arial" w:eastAsia="Calibri" w:hAnsi="Arial" w:cs="Calibri"/>
          <w:noProof/>
          <w:szCs w:val="24"/>
          <w:lang w:val="en-US"/>
        </w:rPr>
        <w:t>(36, 37)</w:t>
      </w:r>
      <w:r w:rsidR="00C65AF7">
        <w:rPr>
          <w:rFonts w:ascii="Arial" w:eastAsia="Calibri" w:hAnsi="Arial" w:cs="Calibri"/>
          <w:noProof/>
          <w:szCs w:val="24"/>
          <w:lang w:val="en-US"/>
        </w:rPr>
        <w:fldChar w:fldCharType="end"/>
      </w:r>
      <w:r w:rsidR="00C65AF7">
        <w:rPr>
          <w:rFonts w:ascii="Arial" w:eastAsia="Calibri" w:hAnsi="Arial" w:cs="Calibri"/>
          <w:szCs w:val="24"/>
          <w:lang w:val="en-US"/>
        </w:rPr>
        <w:t xml:space="preserve">. In Southampton, a city with high levels of deprivation, which similarly to Portsmouth is set in the affluent </w:t>
      </w:r>
      <w:r w:rsidR="0001333B">
        <w:rPr>
          <w:rFonts w:ascii="Arial" w:eastAsia="Calibri" w:hAnsi="Arial" w:cs="Calibri"/>
          <w:szCs w:val="24"/>
          <w:lang w:val="en-US"/>
        </w:rPr>
        <w:t>South East</w:t>
      </w:r>
      <w:r w:rsidR="00C65AF7">
        <w:rPr>
          <w:rFonts w:ascii="Arial" w:eastAsia="Calibri" w:hAnsi="Arial" w:cs="Calibri"/>
          <w:szCs w:val="24"/>
          <w:lang w:val="en-US"/>
        </w:rPr>
        <w:t xml:space="preserve"> England, the more deprived </w:t>
      </w:r>
      <w:r w:rsidR="00EB66AC">
        <w:rPr>
          <w:rFonts w:ascii="Arial" w:eastAsia="Calibri" w:hAnsi="Arial" w:cs="Calibri"/>
          <w:szCs w:val="24"/>
          <w:lang w:val="en-US"/>
        </w:rPr>
        <w:t>LSOAs</w:t>
      </w:r>
      <w:r w:rsidR="00C65AF7">
        <w:rPr>
          <w:rFonts w:ascii="Arial" w:eastAsia="Calibri" w:hAnsi="Arial" w:cs="Calibri"/>
          <w:szCs w:val="24"/>
          <w:lang w:val="en-US"/>
        </w:rPr>
        <w:t xml:space="preserve"> have been shown to have a smaller</w:t>
      </w:r>
      <w:r w:rsidR="00C65AF7" w:rsidRPr="002559D1">
        <w:rPr>
          <w:rFonts w:ascii="Arial" w:eastAsia="Calibri" w:hAnsi="Arial" w:cs="Calibri"/>
          <w:szCs w:val="24"/>
          <w:lang w:val="en-US"/>
        </w:rPr>
        <w:t xml:space="preserve"> variety of healthy </w:t>
      </w:r>
      <w:r w:rsidR="000E0A5D">
        <w:rPr>
          <w:rFonts w:ascii="Arial" w:eastAsia="Calibri" w:hAnsi="Arial" w:cs="Calibri"/>
          <w:szCs w:val="24"/>
          <w:lang w:val="en-US"/>
        </w:rPr>
        <w:t>food</w:t>
      </w:r>
      <w:r w:rsidR="00C65AF7" w:rsidRPr="002559D1">
        <w:rPr>
          <w:rFonts w:ascii="Arial" w:eastAsia="Calibri" w:hAnsi="Arial" w:cs="Calibri"/>
          <w:szCs w:val="24"/>
          <w:lang w:val="en-US"/>
        </w:rPr>
        <w:t xml:space="preserve"> and </w:t>
      </w:r>
      <w:r w:rsidR="00C65AF7">
        <w:rPr>
          <w:rFonts w:ascii="Arial" w:eastAsia="Calibri" w:hAnsi="Arial" w:cs="Calibri"/>
          <w:szCs w:val="24"/>
          <w:lang w:val="en-US"/>
        </w:rPr>
        <w:t>worse</w:t>
      </w:r>
      <w:r w:rsidR="00C65AF7" w:rsidRPr="002559D1">
        <w:rPr>
          <w:rFonts w:ascii="Arial" w:eastAsia="Calibri" w:hAnsi="Arial" w:cs="Calibri"/>
          <w:szCs w:val="24"/>
          <w:lang w:val="en-US"/>
        </w:rPr>
        <w:t xml:space="preserve"> quality fruit and vegetables </w:t>
      </w:r>
      <w:r w:rsidR="00983155">
        <w:rPr>
          <w:rFonts w:ascii="Arial" w:eastAsia="Calibri" w:hAnsi="Arial" w:cs="Calibri"/>
          <w:szCs w:val="24"/>
          <w:lang w:val="en-US"/>
        </w:rPr>
        <w:t xml:space="preserve">compared to the </w:t>
      </w:r>
      <w:r w:rsidR="00C65AF7">
        <w:rPr>
          <w:rFonts w:ascii="Arial" w:eastAsia="Calibri" w:hAnsi="Arial" w:cs="Calibri"/>
          <w:szCs w:val="24"/>
          <w:lang w:val="en-US"/>
        </w:rPr>
        <w:t>less deprived</w:t>
      </w:r>
      <w:r w:rsidR="00983155">
        <w:rPr>
          <w:rFonts w:ascii="Arial" w:eastAsia="Calibri" w:hAnsi="Arial" w:cs="Calibri"/>
          <w:szCs w:val="24"/>
          <w:lang w:val="en-US"/>
        </w:rPr>
        <w:t xml:space="preserve"> </w:t>
      </w:r>
      <w:r w:rsidR="00EB66AC">
        <w:rPr>
          <w:rFonts w:ascii="Arial" w:eastAsia="Calibri" w:hAnsi="Arial" w:cs="Calibri"/>
          <w:szCs w:val="24"/>
          <w:lang w:val="en-US"/>
        </w:rPr>
        <w:t>LSOAs</w:t>
      </w:r>
      <w:r w:rsidR="00C65AF7" w:rsidRPr="002559D1">
        <w:rPr>
          <w:rFonts w:ascii="Arial" w:eastAsia="Calibri" w:hAnsi="Arial" w:cs="Calibri"/>
          <w:szCs w:val="24"/>
          <w:lang w:val="en-US"/>
        </w:rPr>
        <w:t xml:space="preserve"> </w:t>
      </w:r>
      <w:r w:rsidR="00C65AF7">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&lt;EndNote&gt;&lt;Cite&gt;&lt;Author&gt;Black&lt;/Author&gt;&lt;Year&gt;2012&lt;/Year&gt;&lt;RecNum&gt;746&lt;/RecNum&gt;&lt;DisplayText&gt;(38)&lt;/DisplayText&gt;&lt;record&gt;&lt;rec-number&gt;746&lt;/rec-number&gt;&lt;foreign-keys&gt;&lt;key app="EN" db-id="t0tp0v2ty0r2tjea9edvp007rpxs0s0twasx" timestamp="1516795190"&gt;746&lt;/key&gt;&lt;/foreign-keys&gt;&lt;ref-type name="Journal Article"&gt;17&lt;/ref-type&gt;&lt;contributors&gt;&lt;authors&gt;&lt;author&gt;Black, C.&lt;/author&gt;&lt;author&gt;Ntani, G.&lt;/author&gt;&lt;author&gt;Kenny, R.&lt;/author&gt;&lt;author&gt;Tinati, T.&lt;/author&gt;&lt;author&gt;Jarman, M.&lt;/author&gt;&lt;author&gt;Lawrence, W.&lt;/author&gt;&lt;author&gt;Barker, M.&lt;/author&gt;&lt;author&gt;Inskip, H.&lt;/author&gt;&lt;author&gt;Cooper, C.&lt;/author&gt;&lt;author&gt;Moon, G.&lt;/author&gt;&lt;author&gt;Baird, J.&lt;/author&gt;&lt;/authors&gt;&lt;/contributors&gt;&lt;auth-address&gt;Medical Research Council Lifecourse Epidemiology Unit, University of Southampton, Southampton General Hospital, Tremona Road, Southampton SO16 6YD, England, UK. cb@mrc.soton.ac.uk&lt;/auth-address&gt;&lt;titles&gt;&lt;title&gt;Variety and quality of healthy foods differ according to neighbourhood deprivation&lt;/title&gt;&lt;secondary-title&gt;Health Place&lt;/secondary-title&gt;&lt;/titles&gt;&lt;periodical&gt;&lt;full-title&gt;Health Place&lt;/full-title&gt;&lt;/periodical&gt;&lt;pages&gt;1292-9&lt;/pages&gt;&lt;volume&gt;18&lt;/volume&gt;&lt;number&gt;6&lt;/number&gt;&lt;keywords&gt;&lt;keyword&gt;England/epidemiology&lt;/keyword&gt;&lt;keyword&gt;*Food Quality&lt;/keyword&gt;&lt;keyword&gt;Food Supply/*standards/statistics &amp;amp; numerical data&lt;/keyword&gt;&lt;keyword&gt;Fruit&lt;/keyword&gt;&lt;keyword&gt;Humans&lt;/keyword&gt;&lt;keyword&gt;*Poverty Areas&lt;/keyword&gt;&lt;keyword&gt;Residence Characteristics/*statistics &amp;amp; numerical data&lt;/keyword&gt;&lt;keyword&gt;Vegetables&lt;/keyword&gt;&lt;/keywords&gt;&lt;dates&gt;&lt;year&gt;2012&lt;/year&gt;&lt;pub-dates&gt;&lt;date&gt;Nov&lt;/date&gt;&lt;/pub-dates&gt;&lt;/dates&gt;&lt;isbn&gt;1873-2054 (Electronic)&amp;#xD;1353-8292 (Linking)&lt;/isbn&gt;&lt;accession-num&gt;23085202&lt;/accession-num&gt;&lt;urls&gt;&lt;related-urls&gt;&lt;url&gt;http://www.ncbi.nlm.nih.gov/pubmed/23085202&lt;/url&gt;&lt;/related-urls&gt;&lt;/urls&gt;&lt;custom2&gt;PMC3679513&lt;/custom2&gt;&lt;electronic-resource-num&gt;10.1016/j.healthplace.2012.09.003&lt;/electronic-resource-num&gt;&lt;/record&gt;&lt;/Cite&gt;&lt;/EndNote&gt;</w:instrText>
      </w:r>
      <w:r w:rsidR="00C65AF7">
        <w:rPr>
          <w:rFonts w:ascii="Arial" w:eastAsia="Calibri" w:hAnsi="Arial" w:cs="Calibri"/>
          <w:szCs w:val="24"/>
          <w:lang w:val="en-US"/>
        </w:rPr>
        <w:fldChar w:fldCharType="separate"/>
      </w:r>
      <w:r w:rsidR="002E60BC">
        <w:rPr>
          <w:rFonts w:ascii="Arial" w:eastAsia="Calibri" w:hAnsi="Arial" w:cs="Calibri"/>
          <w:noProof/>
          <w:szCs w:val="24"/>
          <w:lang w:val="en-US"/>
        </w:rPr>
        <w:t>(38)</w:t>
      </w:r>
      <w:r w:rsidR="00C65AF7">
        <w:rPr>
          <w:rFonts w:ascii="Arial" w:eastAsia="Calibri" w:hAnsi="Arial" w:cs="Calibri"/>
          <w:szCs w:val="24"/>
          <w:lang w:val="en-US"/>
        </w:rPr>
        <w:fldChar w:fldCharType="end"/>
      </w:r>
      <w:r w:rsidR="00C65AF7">
        <w:rPr>
          <w:rFonts w:ascii="Arial" w:eastAsia="Calibri" w:hAnsi="Arial" w:cs="Calibri"/>
          <w:szCs w:val="24"/>
          <w:lang w:val="en-US"/>
        </w:rPr>
        <w:t>. A decrease in consumption</w:t>
      </w:r>
      <w:r w:rsidR="00983155">
        <w:rPr>
          <w:rFonts w:ascii="Arial" w:eastAsia="Calibri" w:hAnsi="Arial" w:cs="Calibri"/>
          <w:szCs w:val="24"/>
          <w:lang w:val="en-US"/>
        </w:rPr>
        <w:t xml:space="preserve"> of fruit and vegetables with worsening area deprivation, </w:t>
      </w:r>
      <w:r w:rsidR="00C65AF7">
        <w:rPr>
          <w:rFonts w:ascii="Arial" w:eastAsia="Calibri" w:hAnsi="Arial" w:cs="Calibri"/>
          <w:szCs w:val="24"/>
          <w:lang w:val="en-US"/>
        </w:rPr>
        <w:t xml:space="preserve">and higher density of fast food outlets in areas of higher deprivation have both been observed in England </w:t>
      </w:r>
      <w:r w:rsidR="00C65AF7">
        <w:rPr>
          <w:rFonts w:ascii="Arial" w:eastAsia="Calibri" w:hAnsi="Arial" w:cs="Calibri"/>
          <w:szCs w:val="24"/>
          <w:lang w:val="en-US"/>
        </w:rPr>
        <w:fldChar w:fldCharType="begin">
          <w:fldData xml:space="preserve">PEVuZE5vdGU+PENpdGU+PEF1dGhvcj5QdWJsaWMgSGVhbHRoIEVuZ2xhbmQ8L0F1dGhvcj48WWVh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PEVuZE5vdGU+PENpdGU+PEF1dGhvcj5QdWJsaWMgSGVhbHRoIEVuZ2xhbmQ8L0F1dGhvcj48WWVh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sidR="00C65AF7">
        <w:rPr>
          <w:rFonts w:ascii="Arial" w:eastAsia="Calibri" w:hAnsi="Arial" w:cs="Calibri"/>
          <w:szCs w:val="24"/>
          <w:lang w:val="en-US"/>
        </w:rPr>
      </w:r>
      <w:r w:rsidR="00C65AF7">
        <w:rPr>
          <w:rFonts w:ascii="Arial" w:eastAsia="Calibri" w:hAnsi="Arial" w:cs="Calibri"/>
          <w:szCs w:val="24"/>
          <w:lang w:val="en-US"/>
        </w:rPr>
        <w:fldChar w:fldCharType="separate"/>
      </w:r>
      <w:r w:rsidR="002E60BC">
        <w:rPr>
          <w:rFonts w:ascii="Arial" w:eastAsia="Calibri" w:hAnsi="Arial" w:cs="Calibri"/>
          <w:noProof/>
          <w:szCs w:val="24"/>
          <w:lang w:val="en-US"/>
        </w:rPr>
        <w:t>(39, 40)</w:t>
      </w:r>
      <w:r w:rsidR="00C65AF7">
        <w:rPr>
          <w:rFonts w:ascii="Arial" w:eastAsia="Calibri" w:hAnsi="Arial" w:cs="Calibri"/>
          <w:szCs w:val="24"/>
          <w:lang w:val="en-US"/>
        </w:rPr>
        <w:fldChar w:fldCharType="end"/>
      </w:r>
      <w:r w:rsidR="00C65AF7">
        <w:rPr>
          <w:rFonts w:ascii="Arial" w:eastAsia="Calibri" w:hAnsi="Arial" w:cs="Calibri"/>
          <w:szCs w:val="24"/>
          <w:lang w:val="en-US"/>
        </w:rPr>
        <w:t>.</w:t>
      </w:r>
    </w:p>
    <w:p w14:paraId="26B6CBBF" w14:textId="2498004D" w:rsidR="00C31C91" w:rsidRDefault="00D827E7" w:rsidP="00416A39">
      <w:pPr>
        <w:spacing w:after="240" w:line="360" w:lineRule="auto"/>
        <w:rPr>
          <w:rFonts w:ascii="Arial" w:eastAsia="Calibri" w:hAnsi="Arial" w:cs="Calibri"/>
          <w:szCs w:val="24"/>
          <w:lang w:val="en-US"/>
        </w:rPr>
      </w:pPr>
      <w:r>
        <w:rPr>
          <w:rFonts w:ascii="Arial" w:eastAsia="Calibri" w:hAnsi="Arial" w:cs="Calibri"/>
          <w:szCs w:val="24"/>
          <w:lang w:val="en-US"/>
        </w:rPr>
        <w:t xml:space="preserve">Community-based </w:t>
      </w:r>
      <w:r w:rsidR="004C270C">
        <w:rPr>
          <w:rFonts w:ascii="Arial" w:eastAsia="Calibri" w:hAnsi="Arial" w:cs="Calibri"/>
          <w:szCs w:val="24"/>
          <w:lang w:val="en-US"/>
        </w:rPr>
        <w:t xml:space="preserve">weight management </w:t>
      </w:r>
      <w:r w:rsidR="00026594">
        <w:rPr>
          <w:rFonts w:ascii="Arial" w:eastAsia="Calibri" w:hAnsi="Arial" w:cs="Calibri"/>
          <w:szCs w:val="24"/>
          <w:lang w:val="en-US"/>
        </w:rPr>
        <w:t>programmes may</w:t>
      </w:r>
      <w:r>
        <w:rPr>
          <w:rFonts w:ascii="Arial" w:eastAsia="Calibri" w:hAnsi="Arial" w:cs="Calibri"/>
          <w:szCs w:val="24"/>
          <w:lang w:val="en-US"/>
        </w:rPr>
        <w:t xml:space="preserve"> be one way of bringing interventions to those women most in need </w:t>
      </w:r>
      <w:r>
        <w:rPr>
          <w:rFonts w:ascii="Arial" w:eastAsia="Calibri" w:hAnsi="Arial" w:cs="Calibri"/>
          <w:szCs w:val="24"/>
          <w:lang w:val="en-US"/>
        </w:rPr>
        <w:fldChar w:fldCharType="begin">
          <w:fldData xml:space="preserve">PEVuZE5vdGU+PENpdGU+PEF1dGhvcj5XaWxjb3g8L0F1dGhvcj48WWVhcj4yMDExPC9ZZWFyPjxS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PEVuZE5vdGU+PENpdGU+PEF1dGhvcj5XaWxjb3g8L0F1dGhvcj48WWVhcj4yMDExPC9ZZWFyPjxS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Pr>
          <w:rFonts w:ascii="Arial" w:eastAsia="Calibri" w:hAnsi="Arial" w:cs="Calibri"/>
          <w:szCs w:val="24"/>
          <w:lang w:val="en-US"/>
        </w:rPr>
      </w:r>
      <w:r>
        <w:rPr>
          <w:rFonts w:ascii="Arial" w:eastAsia="Calibri" w:hAnsi="Arial" w:cs="Calibri"/>
          <w:szCs w:val="24"/>
          <w:lang w:val="en-US"/>
        </w:rPr>
        <w:fldChar w:fldCharType="separate"/>
      </w:r>
      <w:r w:rsidR="002E60BC">
        <w:rPr>
          <w:rFonts w:ascii="Arial" w:eastAsia="Calibri" w:hAnsi="Arial" w:cs="Calibri"/>
          <w:noProof/>
          <w:szCs w:val="24"/>
          <w:lang w:val="en-US"/>
        </w:rPr>
        <w:t>(41-43)</w:t>
      </w:r>
      <w:r>
        <w:rPr>
          <w:rFonts w:ascii="Arial" w:eastAsia="Calibri" w:hAnsi="Arial" w:cs="Calibri"/>
          <w:szCs w:val="24"/>
          <w:lang w:val="en-US"/>
        </w:rPr>
        <w:fldChar w:fldCharType="end"/>
      </w:r>
      <w:r w:rsidR="00E57C3D">
        <w:rPr>
          <w:rFonts w:ascii="Arial" w:eastAsia="Calibri" w:hAnsi="Arial" w:cs="Calibri"/>
          <w:szCs w:val="24"/>
          <w:lang w:val="en-US"/>
        </w:rPr>
        <w:t>. Th</w:t>
      </w:r>
      <w:r>
        <w:rPr>
          <w:rFonts w:ascii="Arial" w:eastAsia="Calibri" w:hAnsi="Arial" w:cs="Calibri"/>
          <w:szCs w:val="24"/>
          <w:lang w:val="en-US"/>
        </w:rPr>
        <w:t>inking more widely</w:t>
      </w:r>
      <w:r w:rsidR="00276F44">
        <w:rPr>
          <w:rFonts w:ascii="Arial" w:eastAsia="Calibri" w:hAnsi="Arial" w:cs="Calibri"/>
          <w:szCs w:val="24"/>
          <w:lang w:val="en-US"/>
        </w:rPr>
        <w:t>, changing the food environment of the higher deprivation areas</w:t>
      </w:r>
      <w:r w:rsidR="0006404D">
        <w:rPr>
          <w:rFonts w:ascii="Arial" w:eastAsia="Calibri" w:hAnsi="Arial" w:cs="Calibri"/>
          <w:szCs w:val="24"/>
          <w:lang w:val="en-US"/>
        </w:rPr>
        <w:t xml:space="preserve"> </w:t>
      </w:r>
      <w:r w:rsidR="00C65AF7">
        <w:rPr>
          <w:rFonts w:ascii="Arial" w:eastAsia="Calibri" w:hAnsi="Arial" w:cs="Calibri"/>
          <w:szCs w:val="24"/>
          <w:lang w:val="en-US"/>
        </w:rPr>
        <w:t>can also</w:t>
      </w:r>
      <w:r w:rsidR="0006404D">
        <w:rPr>
          <w:rFonts w:ascii="Arial" w:eastAsia="Calibri" w:hAnsi="Arial" w:cs="Calibri"/>
          <w:szCs w:val="24"/>
          <w:lang w:val="en-US"/>
        </w:rPr>
        <w:t xml:space="preserve"> have a role</w:t>
      </w:r>
      <w:r w:rsidR="004B005A">
        <w:rPr>
          <w:rFonts w:ascii="Arial" w:eastAsia="Calibri" w:hAnsi="Arial" w:cs="Calibri"/>
          <w:szCs w:val="24"/>
          <w:lang w:val="en-US"/>
        </w:rPr>
        <w:t xml:space="preserve"> in weakening the link between deprivation and </w:t>
      </w:r>
      <w:r w:rsidR="00C65AF7">
        <w:rPr>
          <w:rFonts w:ascii="Arial" w:eastAsia="Calibri" w:hAnsi="Arial" w:cs="Calibri"/>
          <w:szCs w:val="24"/>
          <w:lang w:val="en-US"/>
        </w:rPr>
        <w:t xml:space="preserve">obesity. </w:t>
      </w:r>
      <w:r w:rsidR="004B005A">
        <w:rPr>
          <w:rFonts w:ascii="Arial" w:eastAsia="Calibri" w:hAnsi="Arial" w:cs="Calibri"/>
          <w:szCs w:val="24"/>
          <w:lang w:val="en-US"/>
        </w:rPr>
        <w:t>Examples include</w:t>
      </w:r>
      <w:r w:rsidR="00E57C3D">
        <w:rPr>
          <w:rFonts w:ascii="Arial" w:eastAsia="Calibri" w:hAnsi="Arial" w:cs="Calibri"/>
          <w:szCs w:val="24"/>
          <w:lang w:val="en-US"/>
        </w:rPr>
        <w:t xml:space="preserve"> local authorities </w:t>
      </w:r>
      <w:r w:rsidR="004B005A">
        <w:rPr>
          <w:rFonts w:ascii="Arial" w:eastAsia="Calibri" w:hAnsi="Arial" w:cs="Calibri"/>
          <w:szCs w:val="24"/>
          <w:lang w:val="en-US"/>
        </w:rPr>
        <w:t>working</w:t>
      </w:r>
      <w:r w:rsidR="00E57C3D">
        <w:rPr>
          <w:rFonts w:ascii="Arial" w:eastAsia="Calibri" w:hAnsi="Arial" w:cs="Calibri"/>
          <w:szCs w:val="24"/>
          <w:lang w:val="en-US"/>
        </w:rPr>
        <w:t xml:space="preserve"> with </w:t>
      </w:r>
      <w:r w:rsidR="00026594">
        <w:rPr>
          <w:rFonts w:ascii="Arial" w:eastAsia="Calibri" w:hAnsi="Arial" w:cs="Calibri"/>
          <w:szCs w:val="24"/>
          <w:lang w:val="en-US"/>
        </w:rPr>
        <w:t xml:space="preserve">the </w:t>
      </w:r>
      <w:r w:rsidR="00E57C3D">
        <w:rPr>
          <w:rFonts w:ascii="Arial" w:eastAsia="Calibri" w:hAnsi="Arial" w:cs="Calibri"/>
          <w:szCs w:val="24"/>
          <w:lang w:val="en-US"/>
        </w:rPr>
        <w:t>food industry to make menus healthier and to control density and</w:t>
      </w:r>
      <w:r w:rsidR="004B005A">
        <w:rPr>
          <w:rFonts w:ascii="Arial" w:eastAsia="Calibri" w:hAnsi="Arial" w:cs="Calibri"/>
          <w:szCs w:val="24"/>
          <w:lang w:val="en-US"/>
        </w:rPr>
        <w:t xml:space="preserve"> place</w:t>
      </w:r>
      <w:r w:rsidR="00026594">
        <w:rPr>
          <w:rFonts w:ascii="Arial" w:eastAsia="Calibri" w:hAnsi="Arial" w:cs="Calibri"/>
          <w:szCs w:val="24"/>
          <w:lang w:val="en-US"/>
        </w:rPr>
        <w:t>ment of fast food outlets. T</w:t>
      </w:r>
      <w:r w:rsidR="006B5F36">
        <w:rPr>
          <w:rFonts w:ascii="Arial" w:eastAsia="Calibri" w:hAnsi="Arial" w:cs="Calibri"/>
          <w:szCs w:val="24"/>
          <w:lang w:val="en-US"/>
        </w:rPr>
        <w:t>he importance of this work has</w:t>
      </w:r>
      <w:r w:rsidR="0006404D">
        <w:rPr>
          <w:rFonts w:ascii="Arial" w:eastAsia="Calibri" w:hAnsi="Arial" w:cs="Calibri"/>
          <w:szCs w:val="24"/>
          <w:lang w:val="en-US"/>
        </w:rPr>
        <w:t xml:space="preserve"> </w:t>
      </w:r>
      <w:r w:rsidR="006B5F36">
        <w:rPr>
          <w:rFonts w:ascii="Arial" w:eastAsia="Calibri" w:hAnsi="Arial" w:cs="Calibri"/>
          <w:szCs w:val="24"/>
          <w:lang w:val="en-US"/>
        </w:rPr>
        <w:t>been emphasised by</w:t>
      </w:r>
      <w:r w:rsidR="00E57C3D">
        <w:rPr>
          <w:rFonts w:ascii="Arial" w:eastAsia="Calibri" w:hAnsi="Arial" w:cs="Calibri"/>
          <w:szCs w:val="24"/>
          <w:lang w:val="en-US"/>
        </w:rPr>
        <w:t xml:space="preserve"> Public Health England</w:t>
      </w:r>
      <w:r w:rsidR="006B5F36">
        <w:rPr>
          <w:rFonts w:ascii="Arial" w:eastAsia="Calibri" w:hAnsi="Arial" w:cs="Calibri"/>
          <w:szCs w:val="24"/>
          <w:lang w:val="en-US"/>
        </w:rPr>
        <w:t xml:space="preserve"> </w:t>
      </w:r>
      <w:r w:rsidR="00C9237D">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&lt;EndNote&gt;&lt;Cite&gt;&lt;Author&gt;Public Health England&lt;/Author&gt;&lt;Year&gt;2017&lt;/Year&gt;&lt;RecNum&gt;719&lt;/RecNum&gt;&lt;DisplayText&gt;(39, 44)&lt;/DisplayText&gt;&lt;record&gt;&lt;rec-number&gt;719&lt;/rec-number&gt;&lt;foreign-keys&gt;&lt;key app="EN" db-id="t0tp0v2ty0r2tjea9edvp007rpxs0s0twasx" timestamp="1516795186"&gt;719&lt;/key&gt;&lt;/foreign-keys&gt;&lt;ref-type name="Web Page"&gt;12&lt;/ref-type&gt;&lt;contributors&gt;&lt;authors&gt;&lt;author&gt;Public Health England,&lt;/author&gt;&lt;/authors&gt;&lt;/contributors&gt;&lt;titles&gt;&lt;title&gt;Encouraging healthier ‘out of home’ food provision.&lt;/title&gt;&lt;/titles&gt;&lt;pages&gt;Guidance&lt;/pages&gt;&lt;dates&gt;&lt;year&gt;2017&lt;/year&gt;&lt;/dates&gt;&lt;urls&gt;&lt;related-urls&gt;&lt;url&gt;https://www.gov.uk/government/publications/encouraging-healthier-out-of-home-food-provision&lt;/url&gt;&lt;/related-urls&gt;&lt;/urls&gt;&lt;/record&gt;&lt;/Cite&gt;&lt;Cite&gt;&lt;Author&gt;Public Health England&lt;/Author&gt;&lt;Year&gt;2017&lt;/Year&gt;&lt;RecNum&gt;717&lt;/RecNum&gt;&lt;record&gt;&lt;rec-number&gt;717&lt;/rec-number&gt;&lt;foreign-keys&gt;&lt;key app="EN" db-id="t0tp0v2ty0r2tjea9edvp007rpxs0s0twasx" timestamp="1516795185"&gt;717&lt;/key&gt;&lt;/foreign-keys&gt;&lt;ref-type name="Web Page"&gt;12&lt;/ref-type&gt;&lt;contributors&gt;&lt;authors&gt;&lt;author&gt;Public Health England,&lt;/author&gt;&lt;/authors&gt;&lt;/contributors&gt;&lt;titles&gt;&lt;title&gt;Health matters: obesity and the food environment.&lt;/title&gt;&lt;/titles&gt;&lt;pages&gt;Guidance&lt;/pages&gt;&lt;dates&gt;&lt;year&gt;2017&lt;/year&gt;&lt;/dates&gt;&lt;urls&gt;&lt;related-urls&gt;&lt;url&gt;https://www.gov.uk/government/publications/health-matters-obesity-and-the-food-environment/health-matters-obesity-and-the-food-environment--2&lt;/url&gt;&lt;/related-urls&gt;&lt;/urls&gt;&lt;/record&gt;&lt;/Cite&gt;&lt;/EndNote&gt;</w:instrText>
      </w:r>
      <w:r w:rsidR="00C9237D">
        <w:rPr>
          <w:rFonts w:ascii="Arial" w:eastAsia="Calibri" w:hAnsi="Arial" w:cs="Calibri"/>
          <w:szCs w:val="24"/>
          <w:lang w:val="en-US"/>
        </w:rPr>
        <w:fldChar w:fldCharType="separate"/>
      </w:r>
      <w:r w:rsidR="002E60BC">
        <w:rPr>
          <w:rFonts w:ascii="Arial" w:eastAsia="Calibri" w:hAnsi="Arial" w:cs="Calibri"/>
          <w:noProof/>
          <w:szCs w:val="24"/>
          <w:lang w:val="en-US"/>
        </w:rPr>
        <w:t>(39, 44)</w:t>
      </w:r>
      <w:r w:rsidR="00C9237D">
        <w:rPr>
          <w:rFonts w:ascii="Arial" w:eastAsia="Calibri" w:hAnsi="Arial" w:cs="Calibri"/>
          <w:szCs w:val="24"/>
          <w:lang w:val="en-US"/>
        </w:rPr>
        <w:fldChar w:fldCharType="end"/>
      </w:r>
      <w:r w:rsidR="00AF5E50">
        <w:rPr>
          <w:rFonts w:ascii="Arial" w:eastAsia="Calibri" w:hAnsi="Arial" w:cs="Calibri"/>
          <w:szCs w:val="24"/>
          <w:lang w:val="en-US"/>
        </w:rPr>
        <w:t xml:space="preserve">. </w:t>
      </w:r>
      <w:r w:rsidR="00026594">
        <w:rPr>
          <w:rFonts w:ascii="Arial" w:eastAsia="Calibri" w:hAnsi="Arial" w:cs="Calibri"/>
          <w:szCs w:val="24"/>
          <w:lang w:val="en-US"/>
        </w:rPr>
        <w:t>Much remains to be done</w:t>
      </w:r>
      <w:r w:rsidR="00211AC5">
        <w:rPr>
          <w:rFonts w:ascii="Arial" w:eastAsia="Calibri" w:hAnsi="Arial" w:cs="Calibri"/>
          <w:szCs w:val="24"/>
          <w:lang w:val="en-US"/>
        </w:rPr>
        <w:t xml:space="preserve">, </w:t>
      </w:r>
      <w:r w:rsidR="001F02F9">
        <w:rPr>
          <w:rFonts w:ascii="Arial" w:eastAsia="Calibri" w:hAnsi="Arial" w:cs="Calibri"/>
          <w:szCs w:val="24"/>
          <w:lang w:val="en-US"/>
        </w:rPr>
        <w:t>considering</w:t>
      </w:r>
      <w:r w:rsidR="00357A31">
        <w:rPr>
          <w:rFonts w:ascii="Arial" w:eastAsia="Calibri" w:hAnsi="Arial" w:cs="Calibri"/>
          <w:szCs w:val="24"/>
          <w:lang w:val="en-US"/>
        </w:rPr>
        <w:t xml:space="preserve"> the complex nature of</w:t>
      </w:r>
      <w:r w:rsidR="00AF5E50">
        <w:rPr>
          <w:rFonts w:ascii="Arial" w:eastAsia="Calibri" w:hAnsi="Arial" w:cs="Calibri"/>
          <w:szCs w:val="24"/>
          <w:lang w:val="en-US"/>
        </w:rPr>
        <w:t xml:space="preserve"> t</w:t>
      </w:r>
      <w:r w:rsidR="006B5F36">
        <w:rPr>
          <w:rFonts w:ascii="Arial" w:eastAsia="Calibri" w:hAnsi="Arial" w:cs="Calibri"/>
          <w:szCs w:val="24"/>
          <w:lang w:val="en-US"/>
        </w:rPr>
        <w:t xml:space="preserve">he relationship between </w:t>
      </w:r>
      <w:r w:rsidR="00AF5E50">
        <w:rPr>
          <w:rFonts w:ascii="Arial" w:eastAsia="Calibri" w:hAnsi="Arial" w:cs="Calibri"/>
          <w:szCs w:val="24"/>
          <w:lang w:val="en-US"/>
        </w:rPr>
        <w:t>food en</w:t>
      </w:r>
      <w:r w:rsidR="00357A31">
        <w:rPr>
          <w:rFonts w:ascii="Arial" w:eastAsia="Calibri" w:hAnsi="Arial" w:cs="Calibri"/>
          <w:szCs w:val="24"/>
          <w:lang w:val="en-US"/>
        </w:rPr>
        <w:t>vironment and obesity, which is</w:t>
      </w:r>
      <w:r w:rsidR="006B5F36">
        <w:rPr>
          <w:rFonts w:ascii="Arial" w:eastAsia="Calibri" w:hAnsi="Arial" w:cs="Calibri"/>
          <w:szCs w:val="24"/>
          <w:lang w:val="en-US"/>
        </w:rPr>
        <w:t xml:space="preserve"> </w:t>
      </w:r>
      <w:r w:rsidR="004B005A">
        <w:rPr>
          <w:rFonts w:ascii="Arial" w:eastAsia="Calibri" w:hAnsi="Arial" w:cs="Calibri"/>
          <w:szCs w:val="24"/>
          <w:lang w:val="en-US"/>
        </w:rPr>
        <w:t>set against the backdrop of</w:t>
      </w:r>
      <w:r w:rsidR="006B5F36">
        <w:rPr>
          <w:rFonts w:ascii="Arial" w:eastAsia="Calibri" w:hAnsi="Arial" w:cs="Calibri"/>
          <w:szCs w:val="24"/>
          <w:lang w:val="en-US"/>
        </w:rPr>
        <w:t xml:space="preserve"> the</w:t>
      </w:r>
      <w:r w:rsidR="004B005A">
        <w:rPr>
          <w:rFonts w:ascii="Arial" w:eastAsia="Calibri" w:hAnsi="Arial" w:cs="Calibri"/>
          <w:szCs w:val="24"/>
          <w:lang w:val="en-US"/>
        </w:rPr>
        <w:t xml:space="preserve"> wider</w:t>
      </w:r>
      <w:r w:rsidR="00F21B56">
        <w:rPr>
          <w:rFonts w:ascii="Arial" w:eastAsia="Calibri" w:hAnsi="Arial" w:cs="Calibri"/>
          <w:szCs w:val="24"/>
          <w:lang w:val="en-US"/>
        </w:rPr>
        <w:t xml:space="preserve"> economy and politics.</w:t>
      </w:r>
      <w:r w:rsidR="00C31C91">
        <w:rPr>
          <w:rFonts w:ascii="Arial" w:eastAsia="Calibri" w:hAnsi="Arial" w:cs="Calibri"/>
          <w:szCs w:val="24"/>
          <w:lang w:val="en-US"/>
        </w:rPr>
        <w:t xml:space="preserve"> </w:t>
      </w:r>
    </w:p>
    <w:p w14:paraId="237AECB6" w14:textId="56FE20AE" w:rsidR="00F21B56" w:rsidRDefault="00C31C91" w:rsidP="00416A39">
      <w:pPr>
        <w:spacing w:after="240" w:line="360" w:lineRule="auto"/>
        <w:rPr>
          <w:rFonts w:ascii="Arial" w:eastAsia="Calibri" w:hAnsi="Arial" w:cs="Calibri"/>
          <w:szCs w:val="24"/>
          <w:lang w:val="en-US"/>
        </w:rPr>
      </w:pPr>
      <w:r>
        <w:rPr>
          <w:rFonts w:ascii="Arial" w:eastAsia="Calibri" w:hAnsi="Arial" w:cs="Calibri"/>
          <w:szCs w:val="24"/>
          <w:lang w:val="en-US"/>
        </w:rPr>
        <w:t>Although area-level indicators</w:t>
      </w:r>
      <w:r w:rsidR="006B5282">
        <w:rPr>
          <w:rFonts w:ascii="Arial" w:eastAsia="Calibri" w:hAnsi="Arial" w:cs="Calibri"/>
          <w:szCs w:val="24"/>
          <w:lang w:val="en-US"/>
        </w:rPr>
        <w:t xml:space="preserve"> </w:t>
      </w:r>
      <w:r w:rsidR="00393E76">
        <w:rPr>
          <w:rFonts w:ascii="Arial" w:eastAsia="Calibri" w:hAnsi="Arial" w:cs="Calibri"/>
          <w:szCs w:val="24"/>
          <w:lang w:val="en-US"/>
        </w:rPr>
        <w:t xml:space="preserve">have a </w:t>
      </w:r>
      <w:r>
        <w:rPr>
          <w:rFonts w:ascii="Arial" w:eastAsia="Calibri" w:hAnsi="Arial" w:cs="Calibri"/>
          <w:szCs w:val="24"/>
          <w:lang w:val="en-US"/>
        </w:rPr>
        <w:t>role</w:t>
      </w:r>
      <w:r w:rsidR="00393E76">
        <w:rPr>
          <w:rFonts w:ascii="Arial" w:eastAsia="Calibri" w:hAnsi="Arial" w:cs="Calibri"/>
          <w:szCs w:val="24"/>
          <w:lang w:val="en-US"/>
        </w:rPr>
        <w:t xml:space="preserve"> in studying </w:t>
      </w:r>
      <w:r w:rsidR="00440B9C">
        <w:rPr>
          <w:rFonts w:ascii="Arial" w:eastAsia="Calibri" w:hAnsi="Arial" w:cs="Calibri"/>
          <w:szCs w:val="24"/>
          <w:lang w:val="en-US"/>
        </w:rPr>
        <w:t>complex public health issues</w:t>
      </w:r>
      <w:r w:rsidR="00393E76">
        <w:rPr>
          <w:rFonts w:ascii="Arial" w:eastAsia="Calibri" w:hAnsi="Arial" w:cs="Calibri"/>
          <w:szCs w:val="24"/>
          <w:lang w:val="en-US"/>
        </w:rPr>
        <w:t>, t</w:t>
      </w:r>
      <w:r w:rsidRPr="00C31C91">
        <w:rPr>
          <w:rFonts w:ascii="Arial" w:eastAsia="Calibri" w:hAnsi="Arial" w:cs="Calibri"/>
          <w:szCs w:val="24"/>
          <w:lang w:val="en-US"/>
        </w:rPr>
        <w:t xml:space="preserve">he danger of ecological fallacy </w:t>
      </w:r>
      <w:r w:rsidR="00440B9C">
        <w:rPr>
          <w:rFonts w:ascii="Arial" w:eastAsia="Calibri" w:hAnsi="Arial" w:cs="Calibri"/>
          <w:szCs w:val="24"/>
          <w:lang w:val="en-US"/>
        </w:rPr>
        <w:t xml:space="preserve">should </w:t>
      </w:r>
      <w:r w:rsidR="001F02F9">
        <w:rPr>
          <w:rFonts w:ascii="Arial" w:eastAsia="Calibri" w:hAnsi="Arial" w:cs="Calibri"/>
          <w:szCs w:val="24"/>
          <w:lang w:val="en-US"/>
        </w:rPr>
        <w:t xml:space="preserve">also </w:t>
      </w:r>
      <w:r w:rsidR="00440B9C">
        <w:rPr>
          <w:rFonts w:ascii="Arial" w:eastAsia="Calibri" w:hAnsi="Arial" w:cs="Calibri"/>
          <w:szCs w:val="24"/>
          <w:lang w:val="en-US"/>
        </w:rPr>
        <w:t>be borne in mind</w:t>
      </w:r>
      <w:r w:rsidRPr="00C31C91">
        <w:rPr>
          <w:rFonts w:ascii="Arial" w:eastAsia="Calibri" w:hAnsi="Arial" w:cs="Calibri"/>
          <w:szCs w:val="24"/>
          <w:lang w:val="en-US"/>
        </w:rPr>
        <w:t xml:space="preserve">. </w:t>
      </w:r>
      <w:r w:rsidR="006B5282">
        <w:rPr>
          <w:rFonts w:ascii="Arial" w:eastAsia="Calibri" w:hAnsi="Arial" w:cs="Calibri"/>
          <w:szCs w:val="24"/>
          <w:lang w:val="en-US"/>
        </w:rPr>
        <w:t>T</w:t>
      </w:r>
      <w:r w:rsidR="00393E76">
        <w:rPr>
          <w:rFonts w:ascii="Arial" w:eastAsia="Calibri" w:hAnsi="Arial" w:cs="Calibri"/>
          <w:szCs w:val="24"/>
          <w:lang w:val="en-US"/>
        </w:rPr>
        <w:t xml:space="preserve">he extent of health inequalities </w:t>
      </w:r>
      <w:r w:rsidR="006B5282">
        <w:rPr>
          <w:rFonts w:ascii="Arial" w:eastAsia="Calibri" w:hAnsi="Arial" w:cs="Calibri"/>
          <w:szCs w:val="24"/>
          <w:lang w:val="en-US"/>
        </w:rPr>
        <w:t xml:space="preserve">may be underestimated </w:t>
      </w:r>
      <w:r w:rsidR="00393E76">
        <w:rPr>
          <w:rFonts w:ascii="Arial" w:eastAsia="Calibri" w:hAnsi="Arial" w:cs="Calibri"/>
          <w:szCs w:val="24"/>
          <w:lang w:val="en-US"/>
        </w:rPr>
        <w:t>without</w:t>
      </w:r>
      <w:r w:rsidR="001F02F9">
        <w:rPr>
          <w:rFonts w:ascii="Arial" w:eastAsia="Calibri" w:hAnsi="Arial" w:cs="Calibri"/>
          <w:szCs w:val="24"/>
          <w:lang w:val="en-US"/>
        </w:rPr>
        <w:t xml:space="preserve"> </w:t>
      </w:r>
      <w:r w:rsidR="00393E76">
        <w:rPr>
          <w:rFonts w:ascii="Arial" w:eastAsia="Calibri" w:hAnsi="Arial" w:cs="Calibri"/>
          <w:szCs w:val="24"/>
          <w:lang w:val="en-US"/>
        </w:rPr>
        <w:t>individual</w:t>
      </w:r>
      <w:r w:rsidR="006B5282">
        <w:rPr>
          <w:rFonts w:ascii="Arial" w:eastAsia="Calibri" w:hAnsi="Arial" w:cs="Calibri"/>
          <w:szCs w:val="24"/>
          <w:lang w:val="en-US"/>
        </w:rPr>
        <w:t>-level</w:t>
      </w:r>
      <w:r w:rsidR="00393E76">
        <w:rPr>
          <w:rFonts w:ascii="Arial" w:eastAsia="Calibri" w:hAnsi="Arial" w:cs="Calibri"/>
          <w:szCs w:val="24"/>
          <w:lang w:val="en-US"/>
        </w:rPr>
        <w:t xml:space="preserve"> socio-economic </w:t>
      </w:r>
      <w:r w:rsidR="001F02F9">
        <w:rPr>
          <w:rFonts w:ascii="Arial" w:eastAsia="Calibri" w:hAnsi="Arial" w:cs="Calibri"/>
          <w:szCs w:val="24"/>
          <w:lang w:val="en-US"/>
        </w:rPr>
        <w:t>data</w:t>
      </w:r>
      <w:r w:rsidR="00440B9C">
        <w:rPr>
          <w:rFonts w:ascii="Arial" w:eastAsia="Calibri" w:hAnsi="Arial" w:cs="Calibri"/>
          <w:szCs w:val="24"/>
          <w:lang w:val="en-US"/>
        </w:rPr>
        <w:t xml:space="preserve"> </w:t>
      </w:r>
      <w:r w:rsidR="00D74A2A">
        <w:rPr>
          <w:rFonts w:ascii="Arial" w:eastAsia="Calibri" w:hAnsi="Arial" w:cs="Calibri"/>
          <w:szCs w:val="24"/>
          <w:lang w:val="en-US"/>
        </w:rPr>
        <w:fldChar w:fldCharType="begin"/>
      </w:r>
      <w:r w:rsidR="00D74A2A">
        <w:rPr>
          <w:rFonts w:ascii="Arial" w:eastAsia="Calibri" w:hAnsi="Arial" w:cs="Calibri"/>
          <w:szCs w:val="24"/>
          <w:lang w:val="en-US"/>
        </w:rPr>
        <w:instrText xml:space="preserve"> ADDIN EN.CITE &lt;EndNote&gt;&lt;Cite&gt;&lt;Author&gt;Subramanian&lt;/Author&gt;&lt;Year&gt;2006&lt;/Year&gt;&lt;RecNum&gt;16754&lt;/RecNum&gt;&lt;DisplayText&gt;(45)&lt;/DisplayText&gt;&lt;record&gt;&lt;rec-number&gt;16754&lt;/rec-number&gt;&lt;foreign-keys&gt;&lt;key app="EN" db-id="t0tp0v2ty0r2tjea9edvp007rpxs0s0twasx" timestamp="1525948146"&gt;16754&lt;/key&gt;&lt;/foreign-keys&gt;&lt;ref-type name="Journal Article"&gt;17&lt;/ref-type&gt;&lt;contributors&gt;&lt;authors&gt;&lt;author&gt;Subramanian, S. V.&lt;/author&gt;&lt;author&gt;Chen, J. T.&lt;/author&gt;&lt;author&gt;Rehkopf, D. H.&lt;/author&gt;&lt;author&gt;Waterman, P. D.&lt;/author&gt;&lt;author&gt;Krieger, N.&lt;/author&gt;&lt;/authors&gt;&lt;/contributors&gt;&lt;titles&gt;&lt;title&gt;Comparing individual- and area-based socioeconomic measures for the surveillance of health disparities: A multilevel analysis of Massachusetts births, 1989-1991&lt;/title&gt;&lt;secondary-title&gt;Am J Epidemiol&lt;/secondary-title&gt;&lt;/titles&gt;&lt;periodical&gt;&lt;full-title&gt;Am J Epidemiol&lt;/full-title&gt;&lt;abbr-1&gt;American journal of epidemiology&lt;/abbr-1&gt;&lt;/periodical&gt;&lt;pages&gt;823-34&lt;/pages&gt;&lt;volume&gt;164&lt;/volume&gt;&lt;number&gt;9&lt;/number&gt;&lt;edition&gt;2006/09/12&lt;/edition&gt;&lt;keywords&gt;&lt;keyword&gt;Adolescent&lt;/keyword&gt;&lt;keyword&gt;Adult&lt;/keyword&gt;&lt;keyword&gt;Birth Weight&lt;/keyword&gt;&lt;keyword&gt;Educational Status&lt;/keyword&gt;&lt;keyword&gt;Fathers&lt;/keyword&gt;&lt;keyword&gt;Female&lt;/keyword&gt;&lt;keyword&gt;Humans&lt;/keyword&gt;&lt;keyword&gt;Infant, Low Birth Weight&lt;/keyword&gt;&lt;keyword&gt;Infant, Newborn&lt;/keyword&gt;&lt;keyword&gt;Linear Models&lt;/keyword&gt;&lt;keyword&gt;Male&lt;/keyword&gt;&lt;keyword&gt;Massachusetts&lt;/keyword&gt;&lt;keyword&gt;Mothers&lt;/keyword&gt;&lt;keyword&gt;Population Surveillance&lt;/keyword&gt;&lt;keyword&gt;Social Class&lt;/keyword&gt;&lt;keyword&gt;Socioeconomic Factors&lt;/keyword&gt;&lt;/keywords&gt;&lt;dates&gt;&lt;year&gt;2006&lt;/year&gt;&lt;pub-dates&gt;&lt;date&gt;Nov&lt;/date&gt;&lt;/pub-dates&gt;&lt;/dates&gt;&lt;isbn&gt;0002-9262&lt;/isbn&gt;&lt;accession-num&gt;16968866&lt;/accession-num&gt;&lt;urls&gt;&lt;related-urls&gt;&lt;url&gt;https://www.ncbi.nlm.nih.gov/pubmed/16968866&lt;/url&gt;&lt;/related-urls&gt;&lt;/urls&gt;&lt;electronic-resource-num&gt;10.1093/aje/kwj313&lt;/electronic-resource-num&gt;&lt;language&gt;eng&lt;/language&gt;&lt;/record&gt;&lt;/Cite&gt;&lt;/EndNote&gt;</w:instrText>
      </w:r>
      <w:r w:rsidR="00D74A2A">
        <w:rPr>
          <w:rFonts w:ascii="Arial" w:eastAsia="Calibri" w:hAnsi="Arial" w:cs="Calibri"/>
          <w:szCs w:val="24"/>
          <w:lang w:val="en-US"/>
        </w:rPr>
        <w:fldChar w:fldCharType="separate"/>
      </w:r>
      <w:r w:rsidR="00D74A2A">
        <w:rPr>
          <w:rFonts w:ascii="Arial" w:eastAsia="Calibri" w:hAnsi="Arial" w:cs="Calibri"/>
          <w:noProof/>
          <w:szCs w:val="24"/>
          <w:lang w:val="en-US"/>
        </w:rPr>
        <w:t>(45)</w:t>
      </w:r>
      <w:r w:rsidR="00D74A2A">
        <w:rPr>
          <w:rFonts w:ascii="Arial" w:eastAsia="Calibri" w:hAnsi="Arial" w:cs="Calibri"/>
          <w:szCs w:val="24"/>
          <w:lang w:val="en-US"/>
        </w:rPr>
        <w:fldChar w:fldCharType="end"/>
      </w:r>
      <w:r w:rsidR="00440B9C">
        <w:rPr>
          <w:rFonts w:ascii="Arial" w:eastAsia="Calibri" w:hAnsi="Arial" w:cs="Calibri"/>
          <w:szCs w:val="24"/>
          <w:lang w:val="en-US"/>
        </w:rPr>
        <w:t>. Prevalence of obesity is known to fall with increasing social class in the UK, and this effect appears to be more marked in women compared to men</w:t>
      </w:r>
      <w:r w:rsidR="00CE6686">
        <w:rPr>
          <w:rFonts w:ascii="Arial" w:eastAsia="Calibri" w:hAnsi="Arial" w:cs="Calibri"/>
          <w:szCs w:val="24"/>
          <w:lang w:val="en-US"/>
        </w:rPr>
        <w:t xml:space="preserve"> </w:t>
      </w:r>
      <w:r w:rsidR="00CE6686">
        <w:rPr>
          <w:rFonts w:ascii="Arial" w:eastAsia="Calibri" w:hAnsi="Arial" w:cs="Calibri"/>
          <w:szCs w:val="24"/>
          <w:lang w:val="en-US"/>
        </w:rPr>
        <w:fldChar w:fldCharType="begin"/>
      </w:r>
      <w:r w:rsidR="00EB4005">
        <w:rPr>
          <w:rFonts w:ascii="Arial" w:eastAsia="Calibri" w:hAnsi="Arial" w:cs="Calibri"/>
          <w:szCs w:val="24"/>
          <w:lang w:val="en-US"/>
        </w:rPr>
        <w:instrText xml:space="preserve"> ADDIN EN.CITE &lt;EndNote&gt;&lt;Cite&gt;&lt;Author&gt;Public Health England&lt;/Author&gt;&lt;Year&gt;2014&lt;/Year&gt;&lt;RecNum&gt;698&lt;/RecNum&gt;&lt;DisplayText&gt;(13)&lt;/DisplayText&gt;&lt;record&gt;&lt;rec-number&gt;698&lt;/rec-number&gt;&lt;foreign-keys&gt;&lt;key app="EN" db-id="t0tp0v2ty0r2tjea9edvp007rpxs0s0twasx" timestamp="1516795181"&gt;698&lt;/key&gt;&lt;/foreign-keys&gt;&lt;ref-type name="Web Page"&gt;12&lt;/ref-type&gt;&lt;contributors&gt;&lt;authors&gt;&lt;author&gt;Public Health England,&lt;/author&gt;&lt;/authors&gt;&lt;/contributors&gt;&lt;titles&gt;&lt;title&gt;Adult obesity and socio-economic status data factsheet.&lt;/title&gt;&lt;/titles&gt;&lt;dates&gt;&lt;year&gt;2014&lt;/year&gt;&lt;/dates&gt;&lt;urls&gt;&lt;related-urls&gt;&lt;url&gt;http://webarchive.nationalarchives.gov.uk/20170110172143/http://www.noo.org.uk/securefiles/170110_1721//AdultSocioeconomic_Aug2014_v2.pdf&lt;/url&gt;&lt;/related-urls&gt;&lt;/urls&gt;&lt;access-date&gt;22 August 2014&lt;/access-date&gt;&lt;/record&gt;&lt;/Cite&gt;&lt;/EndNote&gt;</w:instrText>
      </w:r>
      <w:r w:rsidR="00CE6686">
        <w:rPr>
          <w:rFonts w:ascii="Arial" w:eastAsia="Calibri" w:hAnsi="Arial" w:cs="Calibri"/>
          <w:szCs w:val="24"/>
          <w:lang w:val="en-US"/>
        </w:rPr>
        <w:fldChar w:fldCharType="separate"/>
      </w:r>
      <w:r w:rsidR="00CE6686">
        <w:rPr>
          <w:rFonts w:ascii="Arial" w:eastAsia="Calibri" w:hAnsi="Arial" w:cs="Calibri"/>
          <w:noProof/>
          <w:szCs w:val="24"/>
          <w:lang w:val="en-US"/>
        </w:rPr>
        <w:t>(13)</w:t>
      </w:r>
      <w:r w:rsidR="00CE6686">
        <w:rPr>
          <w:rFonts w:ascii="Arial" w:eastAsia="Calibri" w:hAnsi="Arial" w:cs="Calibri"/>
          <w:szCs w:val="24"/>
          <w:lang w:val="en-US"/>
        </w:rPr>
        <w:fldChar w:fldCharType="end"/>
      </w:r>
      <w:r w:rsidR="00440B9C">
        <w:rPr>
          <w:rFonts w:ascii="Arial" w:eastAsia="Calibri" w:hAnsi="Arial" w:cs="Calibri"/>
          <w:szCs w:val="24"/>
          <w:lang w:val="en-US"/>
        </w:rPr>
        <w:t xml:space="preserve">. More research into the interactions between individual and area-level deprivation in relation to maternal </w:t>
      </w:r>
      <w:r w:rsidR="001F02F9">
        <w:rPr>
          <w:rFonts w:ascii="Arial" w:eastAsia="Calibri" w:hAnsi="Arial" w:cs="Calibri"/>
          <w:szCs w:val="24"/>
          <w:lang w:val="en-US"/>
        </w:rPr>
        <w:t>obesity c</w:t>
      </w:r>
      <w:r w:rsidR="00440B9C">
        <w:rPr>
          <w:rFonts w:ascii="Arial" w:eastAsia="Calibri" w:hAnsi="Arial" w:cs="Calibri"/>
          <w:szCs w:val="24"/>
          <w:lang w:val="en-US"/>
        </w:rPr>
        <w:t xml:space="preserve">ould </w:t>
      </w:r>
      <w:r w:rsidR="00CE6686">
        <w:rPr>
          <w:rFonts w:ascii="Arial" w:eastAsia="Calibri" w:hAnsi="Arial" w:cs="Calibri"/>
          <w:szCs w:val="24"/>
          <w:lang w:val="en-US"/>
        </w:rPr>
        <w:t xml:space="preserve">also </w:t>
      </w:r>
      <w:r w:rsidR="001F02F9">
        <w:rPr>
          <w:rFonts w:ascii="Arial" w:eastAsia="Calibri" w:hAnsi="Arial" w:cs="Calibri"/>
          <w:szCs w:val="24"/>
          <w:lang w:val="en-US"/>
        </w:rPr>
        <w:t xml:space="preserve">help </w:t>
      </w:r>
      <w:r w:rsidR="00CE6686">
        <w:rPr>
          <w:rFonts w:ascii="Arial" w:eastAsia="Calibri" w:hAnsi="Arial" w:cs="Calibri"/>
          <w:szCs w:val="24"/>
          <w:lang w:val="en-US"/>
        </w:rPr>
        <w:t>inform interventions</w:t>
      </w:r>
      <w:r w:rsidR="00440B9C">
        <w:rPr>
          <w:rFonts w:ascii="Arial" w:eastAsia="Calibri" w:hAnsi="Arial" w:cs="Calibri"/>
          <w:szCs w:val="24"/>
          <w:lang w:val="en-US"/>
        </w:rPr>
        <w:t xml:space="preserve">. </w:t>
      </w:r>
    </w:p>
    <w:p w14:paraId="7B927BBF" w14:textId="29E8FA95" w:rsidR="00DA320F" w:rsidRDefault="006613F7" w:rsidP="00416A39">
      <w:pPr>
        <w:spacing w:after="240" w:line="360" w:lineRule="auto"/>
        <w:rPr>
          <w:rFonts w:ascii="Arial" w:eastAsia="Calibri" w:hAnsi="Arial" w:cs="Calibri"/>
          <w:szCs w:val="24"/>
          <w:lang w:val="en-US"/>
        </w:rPr>
      </w:pPr>
      <w:r w:rsidRPr="00DC21B0">
        <w:rPr>
          <w:rFonts w:ascii="Arial" w:eastAsia="Calibri" w:hAnsi="Arial" w:cs="Calibri"/>
          <w:szCs w:val="24"/>
          <w:lang w:val="en-US"/>
        </w:rPr>
        <w:t xml:space="preserve">An </w:t>
      </w:r>
      <w:r>
        <w:rPr>
          <w:rFonts w:ascii="Arial" w:eastAsia="Calibri" w:hAnsi="Arial" w:cs="Calibri"/>
          <w:szCs w:val="24"/>
          <w:lang w:val="en-US"/>
        </w:rPr>
        <w:t xml:space="preserve">association between </w:t>
      </w:r>
      <w:r w:rsidRPr="00DC21B0">
        <w:rPr>
          <w:rFonts w:ascii="Arial" w:eastAsia="Calibri" w:hAnsi="Arial" w:cs="Calibri"/>
          <w:szCs w:val="24"/>
          <w:lang w:val="en-US"/>
        </w:rPr>
        <w:t xml:space="preserve">Asian ethnicity and a </w:t>
      </w:r>
      <w:r>
        <w:rPr>
          <w:rFonts w:ascii="Arial" w:eastAsia="Calibri" w:hAnsi="Arial" w:cs="Calibri"/>
          <w:szCs w:val="24"/>
          <w:lang w:val="en-US"/>
        </w:rPr>
        <w:t xml:space="preserve">decreased risk of obesity has </w:t>
      </w:r>
      <w:r w:rsidRPr="00DC21B0">
        <w:rPr>
          <w:rFonts w:ascii="Arial" w:eastAsia="Calibri" w:hAnsi="Arial" w:cs="Calibri"/>
          <w:szCs w:val="24"/>
          <w:lang w:val="en-US"/>
        </w:rPr>
        <w:t xml:space="preserve">been </w:t>
      </w:r>
      <w:r>
        <w:rPr>
          <w:rFonts w:ascii="Arial" w:eastAsia="Calibri" w:hAnsi="Arial" w:cs="Calibri"/>
          <w:szCs w:val="24"/>
          <w:lang w:val="en-US"/>
        </w:rPr>
        <w:t>observed</w:t>
      </w:r>
      <w:r w:rsidRPr="00DC21B0">
        <w:rPr>
          <w:rFonts w:ascii="Arial" w:eastAsia="Calibri" w:hAnsi="Arial" w:cs="Calibri"/>
          <w:szCs w:val="24"/>
          <w:lang w:val="en-US"/>
        </w:rPr>
        <w:t xml:space="preserve"> in England</w:t>
      </w:r>
      <w:r>
        <w:rPr>
          <w:rFonts w:ascii="Arial" w:eastAsia="Calibri" w:hAnsi="Arial" w:cs="Calibri"/>
          <w:szCs w:val="24"/>
          <w:lang w:val="en-US"/>
        </w:rPr>
        <w:t xml:space="preserve"> previously </w:t>
      </w:r>
      <w:r>
        <w:rPr>
          <w:rFonts w:ascii="Arial" w:eastAsia="Calibri" w:hAnsi="Arial" w:cs="Calibri"/>
          <w:szCs w:val="24"/>
          <w:lang w:val="en-US"/>
        </w:rPr>
        <w:fldChar w:fldCharType="begin">
          <w:fldData xml:space="preserve">PEVuZE5vdGU+PENpdGU+PEF1dGhvcj5DZW50cmUgZm9yIE1hdGVybmFsIGFuZCBDaGlsZCBFbnF1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PEVuZE5vdGU+PENpdGU+PEF1dGhvcj5DZW50cmUgZm9yIE1hdGVybmFsIGFuZCBDaGlsZCBFbnF1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Pr>
          <w:rFonts w:ascii="Arial" w:eastAsia="Calibri" w:hAnsi="Arial" w:cs="Calibri"/>
          <w:szCs w:val="24"/>
          <w:lang w:val="en-US"/>
        </w:rPr>
      </w:r>
      <w:r>
        <w:rPr>
          <w:rFonts w:ascii="Arial" w:eastAsia="Calibri" w:hAnsi="Arial" w:cs="Calibri"/>
          <w:szCs w:val="24"/>
          <w:lang w:val="en-US"/>
        </w:rPr>
        <w:fldChar w:fldCharType="separate"/>
      </w:r>
      <w:r w:rsidR="001E42A3">
        <w:rPr>
          <w:rFonts w:ascii="Arial" w:eastAsia="Calibri" w:hAnsi="Arial" w:cs="Calibri"/>
          <w:noProof/>
          <w:szCs w:val="24"/>
          <w:lang w:val="en-US"/>
        </w:rPr>
        <w:t>(2, 20, 21)</w:t>
      </w:r>
      <w:r>
        <w:rPr>
          <w:rFonts w:ascii="Arial" w:eastAsia="Calibri" w:hAnsi="Arial" w:cs="Calibri"/>
          <w:szCs w:val="24"/>
          <w:lang w:val="en-US"/>
        </w:rPr>
        <w:fldChar w:fldCharType="end"/>
      </w:r>
      <w:r w:rsidRPr="00DC21B0">
        <w:rPr>
          <w:rFonts w:ascii="Arial" w:eastAsia="Calibri" w:hAnsi="Arial" w:cs="Calibri"/>
          <w:szCs w:val="24"/>
          <w:lang w:val="en-US"/>
        </w:rPr>
        <w:t xml:space="preserve">. </w:t>
      </w:r>
      <w:r w:rsidR="00DA320F">
        <w:rPr>
          <w:rFonts w:ascii="Arial" w:eastAsia="Calibri" w:hAnsi="Arial" w:cs="Calibri"/>
          <w:szCs w:val="24"/>
          <w:lang w:val="en-US"/>
        </w:rPr>
        <w:t>In this ethnic group the risk of obesity complications starts to rise at a lower BMI</w:t>
      </w:r>
      <w:r w:rsidR="001B74E6">
        <w:rPr>
          <w:rFonts w:ascii="Arial" w:eastAsia="Calibri" w:hAnsi="Arial" w:cs="Calibri"/>
          <w:szCs w:val="24"/>
          <w:lang w:val="en-US"/>
        </w:rPr>
        <w:t>, which may be</w:t>
      </w:r>
      <w:r w:rsidR="00DA320F">
        <w:rPr>
          <w:rFonts w:ascii="Arial" w:eastAsia="Calibri" w:hAnsi="Arial" w:cs="Calibri"/>
          <w:szCs w:val="24"/>
          <w:lang w:val="en-US"/>
        </w:rPr>
        <w:t xml:space="preserve"> due to a higher proportion of body fat at the same BMI</w:t>
      </w:r>
      <w:r>
        <w:rPr>
          <w:rFonts w:ascii="Arial" w:eastAsia="Calibri" w:hAnsi="Arial" w:cs="Calibri"/>
          <w:szCs w:val="24"/>
          <w:lang w:val="en-US"/>
        </w:rPr>
        <w:t xml:space="preserve"> </w:t>
      </w:r>
      <w:r>
        <w:rPr>
          <w:rFonts w:ascii="Arial" w:eastAsia="Calibri" w:hAnsi="Arial" w:cs="Calibri"/>
          <w:szCs w:val="24"/>
          <w:lang w:val="en-US"/>
        </w:rPr>
        <w:fldChar w:fldCharType="begin"/>
      </w:r>
      <w:r w:rsidR="00D74A2A">
        <w:rPr>
          <w:rFonts w:ascii="Arial" w:eastAsia="Calibri" w:hAnsi="Arial" w:cs="Calibri"/>
          <w:szCs w:val="24"/>
          <w:lang w:val="en-US"/>
        </w:rPr>
        <w:instrText xml:space="preserve"> ADDIN EN.CITE &lt;EndNote&gt;&lt;Cite&gt;&lt;Author&gt;WHO Expert Consultation&lt;/Author&gt;&lt;Year&gt;2004&lt;/Year&gt;&lt;RecNum&gt;625&lt;/RecNum&gt;&lt;DisplayText&gt;(46)&lt;/DisplayText&gt;&lt;record&gt;&lt;rec-number&gt;625&lt;/rec-number&gt;&lt;foreign-keys&gt;&lt;key app="EN" db-id="t0tp0v2ty0r2tjea9edvp007rpxs0s0twasx" timestamp="1516795168"&gt;625&lt;/key&gt;&lt;/foreign-keys&gt;&lt;ref-type name="Journal Article"&gt;17&lt;/ref-type&gt;&lt;contributors&gt;&lt;authors&gt;&lt;author&gt;WHO Expert Consultation,&lt;/author&gt;&lt;/authors&gt;&lt;/contributors&gt;&lt;titles&gt;&lt;title&gt;Appropriate body-mass index for Asian populations and its implications for policy and intervention strategies&lt;/title&gt;&lt;secondary-title&gt;Lancet&lt;/secondary-title&gt;&lt;/titles&gt;&lt;periodical&gt;&lt;full-title&gt;Lancet&lt;/full-title&gt;&lt;abbr-1&gt;Lancet&lt;/abbr-1&gt;&lt;/periodical&gt;&lt;pages&gt;157-63&lt;/pages&gt;&lt;volume&gt;363&lt;/volume&gt;&lt;number&gt;9403&lt;/number&gt;&lt;keywords&gt;&lt;keyword&gt;Absorptiometry, Photon&lt;/keyword&gt;&lt;keyword&gt;Anthropometry&lt;/keyword&gt;&lt;keyword&gt;Asian Continental Ancestry Group&lt;/keyword&gt;&lt;keyword&gt;Body Mass Index&lt;/keyword&gt;&lt;keyword&gt;Body Weight&lt;/keyword&gt;&lt;keyword&gt;Consultants&lt;/keyword&gt;&lt;keyword&gt;Densitometry&lt;/keyword&gt;&lt;keyword&gt;Deuterium Oxide&lt;/keyword&gt;&lt;keyword&gt;Health Policy&lt;/keyword&gt;&lt;keyword&gt;Humans&lt;/keyword&gt;&lt;keyword&gt;Obesity&lt;/keyword&gt;&lt;keyword&gt;Reference Values&lt;/keyword&gt;&lt;keyword&gt;Reproducibility of Results&lt;/keyword&gt;&lt;keyword&gt;Risk Factors&lt;/keyword&gt;&lt;keyword&gt;World Health Organization&lt;/keyword&gt;&lt;/keywords&gt;&lt;dates&gt;&lt;year&gt;2004&lt;/year&gt;&lt;pub-dates&gt;&lt;date&gt;Jan&lt;/date&gt;&lt;/pub-dates&gt;&lt;/dates&gt;&lt;isbn&gt;1474-547X&lt;/isbn&gt;&lt;accession-num&gt;14726171&lt;/accession-num&gt;&lt;urls&gt;&lt;related-urls&gt;&lt;url&gt;http://www.ncbi.nlm.nih.gov/pubmed/14726171&lt;/url&gt;&lt;/related-urls&gt;&lt;/urls&gt;&lt;electronic-resource-num&gt;10.1016/S0140-6736(03)15268-3&lt;/electronic-resource-num&gt;&lt;language&gt;eng&lt;/language&gt;&lt;/record&gt;&lt;/Cite&gt;&lt;/EndNote&gt;</w:instrText>
      </w:r>
      <w:r>
        <w:rPr>
          <w:rFonts w:ascii="Arial" w:eastAsia="Calibri" w:hAnsi="Arial" w:cs="Calibri"/>
          <w:szCs w:val="24"/>
          <w:lang w:val="en-US"/>
        </w:rPr>
        <w:fldChar w:fldCharType="separate"/>
      </w:r>
      <w:r w:rsidR="00D74A2A">
        <w:rPr>
          <w:rFonts w:ascii="Arial" w:eastAsia="Calibri" w:hAnsi="Arial" w:cs="Calibri"/>
          <w:noProof/>
          <w:szCs w:val="24"/>
          <w:lang w:val="en-US"/>
        </w:rPr>
        <w:t>(46)</w:t>
      </w:r>
      <w:r>
        <w:rPr>
          <w:rFonts w:ascii="Arial" w:eastAsia="Calibri" w:hAnsi="Arial" w:cs="Calibri"/>
          <w:szCs w:val="24"/>
          <w:lang w:val="en-US"/>
        </w:rPr>
        <w:fldChar w:fldCharType="end"/>
      </w:r>
      <w:r w:rsidR="00305995">
        <w:rPr>
          <w:rFonts w:ascii="Arial" w:eastAsia="Calibri" w:hAnsi="Arial" w:cs="Calibri"/>
          <w:szCs w:val="24"/>
          <w:lang w:val="en-US"/>
        </w:rPr>
        <w:t>. The BMI reference</w:t>
      </w:r>
      <w:r w:rsidR="00DA320F">
        <w:rPr>
          <w:rFonts w:ascii="Arial" w:eastAsia="Calibri" w:hAnsi="Arial" w:cs="Calibri"/>
          <w:szCs w:val="24"/>
          <w:lang w:val="en-US"/>
        </w:rPr>
        <w:t xml:space="preserve"> ranges are the same, but the World Health Organisation recommends additional, lower cut-offs for determining public health and clinical </w:t>
      </w:r>
      <w:r w:rsidR="00DA320F" w:rsidRPr="00B853CC">
        <w:rPr>
          <w:rFonts w:ascii="Arial" w:eastAsia="Calibri" w:hAnsi="Arial" w:cs="Calibri"/>
          <w:szCs w:val="24"/>
          <w:lang w:val="en-US"/>
        </w:rPr>
        <w:t xml:space="preserve">action </w:t>
      </w:r>
      <w:r w:rsidR="00DA320F">
        <w:rPr>
          <w:rFonts w:ascii="Arial" w:eastAsia="Calibri" w:hAnsi="Arial" w:cs="Calibri"/>
          <w:szCs w:val="24"/>
          <w:lang w:val="en-US"/>
        </w:rPr>
        <w:t>in the normal and higher BMI categories</w:t>
      </w:r>
      <w:r w:rsidR="001B74E6">
        <w:rPr>
          <w:rFonts w:ascii="Arial" w:eastAsia="Calibri" w:hAnsi="Arial" w:cs="Calibri"/>
          <w:szCs w:val="24"/>
          <w:lang w:val="en-US"/>
        </w:rPr>
        <w:t xml:space="preserve"> in Asian people</w:t>
      </w:r>
      <w:r>
        <w:rPr>
          <w:rFonts w:ascii="Arial" w:eastAsia="Calibri" w:hAnsi="Arial" w:cs="Calibri"/>
          <w:szCs w:val="24"/>
          <w:lang w:val="en-US"/>
        </w:rPr>
        <w:t xml:space="preserve"> </w:t>
      </w:r>
      <w:r>
        <w:rPr>
          <w:rFonts w:ascii="Arial" w:eastAsia="Calibri" w:hAnsi="Arial" w:cs="Calibri"/>
          <w:szCs w:val="24"/>
          <w:lang w:val="en-US"/>
        </w:rPr>
        <w:fldChar w:fldCharType="begin"/>
      </w:r>
      <w:r w:rsidR="00D74A2A">
        <w:rPr>
          <w:rFonts w:ascii="Arial" w:eastAsia="Calibri" w:hAnsi="Arial" w:cs="Calibri"/>
          <w:szCs w:val="24"/>
          <w:lang w:val="en-US"/>
        </w:rPr>
        <w:instrText xml:space="preserve"> ADDIN EN.CITE &lt;EndNote&gt;&lt;Cite&gt;&lt;Author&gt;WHO Expert Consultation&lt;/Author&gt;&lt;Year&gt;2004&lt;/Year&gt;&lt;RecNum&gt;625&lt;/RecNum&gt;&lt;DisplayText&gt;(46)&lt;/DisplayText&gt;&lt;record&gt;&lt;rec-number&gt;625&lt;/rec-number&gt;&lt;foreign-keys&gt;&lt;key app="EN" db-id="t0tp0v2ty0r2tjea9edvp007rpxs0s0twasx" timestamp="1516795168"&gt;625&lt;/key&gt;&lt;/foreign-keys&gt;&lt;ref-type name="Journal Article"&gt;17&lt;/ref-type&gt;&lt;contributors&gt;&lt;authors&gt;&lt;author&gt;WHO Expert Consultation,&lt;/author&gt;&lt;/authors&gt;&lt;/contributors&gt;&lt;titles&gt;&lt;title&gt;Appropriate body-mass index for Asian populations and its implications for policy and intervention strategies&lt;/title&gt;&lt;secondary-title&gt;Lancet&lt;/secondary-title&gt;&lt;/titles&gt;&lt;periodical&gt;&lt;full-title&gt;Lancet&lt;/full-title&gt;&lt;abbr-1&gt;Lancet&lt;/abbr-1&gt;&lt;/periodical&gt;&lt;pages&gt;157-63&lt;/pages&gt;&lt;volume&gt;363&lt;/volume&gt;&lt;number&gt;9403&lt;/number&gt;&lt;keywords&gt;&lt;keyword&gt;Absorptiometry, Photon&lt;/keyword&gt;&lt;keyword&gt;Anthropometry&lt;/keyword&gt;&lt;keyword&gt;Asian Continental Ancestry Group&lt;/keyword&gt;&lt;keyword&gt;Body Mass Index&lt;/keyword&gt;&lt;keyword&gt;Body Weight&lt;/keyword&gt;&lt;keyword&gt;Consultants&lt;/keyword&gt;&lt;keyword&gt;Densitometry&lt;/keyword&gt;&lt;keyword&gt;Deuterium Oxide&lt;/keyword&gt;&lt;keyword&gt;Health Policy&lt;/keyword&gt;&lt;keyword&gt;Humans&lt;/keyword&gt;&lt;keyword&gt;Obesity&lt;/keyword&gt;&lt;keyword&gt;Reference Values&lt;/keyword&gt;&lt;keyword&gt;Reproducibility of Results&lt;/keyword&gt;&lt;keyword&gt;Risk Factors&lt;/keyword&gt;&lt;keyword&gt;World Health Organization&lt;/keyword&gt;&lt;/keywords&gt;&lt;dates&gt;&lt;year&gt;2004&lt;/year&gt;&lt;pub-dates&gt;&lt;date&gt;Jan&lt;/date&gt;&lt;/pub-dates&gt;&lt;/dates&gt;&lt;isbn&gt;1474-547X&lt;/isbn&gt;&lt;accession-num&gt;14726171&lt;/accession-num&gt;&lt;urls&gt;&lt;related-urls&gt;&lt;url&gt;http://www.ncbi.nlm.nih.gov/pubmed/14726171&lt;/url&gt;&lt;/related-urls&gt;&lt;/urls&gt;&lt;electronic-resource-num&gt;10.1016/S0140-6736(03)15268-3&lt;/electronic-resource-num&gt;&lt;language&gt;eng&lt;/language&gt;&lt;/record&gt;&lt;/Cite&gt;&lt;/EndNote&gt;</w:instrText>
      </w:r>
      <w:r>
        <w:rPr>
          <w:rFonts w:ascii="Arial" w:eastAsia="Calibri" w:hAnsi="Arial" w:cs="Calibri"/>
          <w:szCs w:val="24"/>
          <w:lang w:val="en-US"/>
        </w:rPr>
        <w:fldChar w:fldCharType="separate"/>
      </w:r>
      <w:r w:rsidR="00D74A2A">
        <w:rPr>
          <w:rFonts w:ascii="Arial" w:eastAsia="Calibri" w:hAnsi="Arial" w:cs="Calibri"/>
          <w:noProof/>
          <w:szCs w:val="24"/>
          <w:lang w:val="en-US"/>
        </w:rPr>
        <w:t>(46)</w:t>
      </w:r>
      <w:r>
        <w:rPr>
          <w:rFonts w:ascii="Arial" w:eastAsia="Calibri" w:hAnsi="Arial" w:cs="Calibri"/>
          <w:szCs w:val="24"/>
          <w:lang w:val="en-US"/>
        </w:rPr>
        <w:fldChar w:fldCharType="end"/>
      </w:r>
      <w:r w:rsidR="00DA320F">
        <w:rPr>
          <w:rFonts w:ascii="Arial" w:eastAsia="Calibri" w:hAnsi="Arial" w:cs="Calibri"/>
          <w:szCs w:val="24"/>
          <w:lang w:val="en-US"/>
        </w:rPr>
        <w:t xml:space="preserve">. </w:t>
      </w:r>
      <w:r>
        <w:rPr>
          <w:rFonts w:ascii="Arial" w:eastAsia="Calibri" w:hAnsi="Arial" w:cs="Calibri"/>
          <w:szCs w:val="24"/>
          <w:lang w:val="en-US"/>
        </w:rPr>
        <w:t>It is essential to bear in mind this difference in order to avoid</w:t>
      </w:r>
      <w:r w:rsidRPr="006613F7">
        <w:t xml:space="preserve"> </w:t>
      </w:r>
      <w:r w:rsidRPr="006613F7">
        <w:rPr>
          <w:rFonts w:ascii="Arial" w:eastAsia="Calibri" w:hAnsi="Arial" w:cs="Calibri"/>
          <w:szCs w:val="24"/>
          <w:lang w:val="en-US"/>
        </w:rPr>
        <w:t xml:space="preserve">risk misclassification and increasing health inequalities </w:t>
      </w:r>
      <w:r w:rsidR="001B74E6">
        <w:rPr>
          <w:rFonts w:ascii="Arial" w:eastAsia="Calibri" w:hAnsi="Arial" w:cs="Calibri"/>
          <w:szCs w:val="24"/>
          <w:lang w:val="en-US"/>
        </w:rPr>
        <w:t xml:space="preserve">already </w:t>
      </w:r>
      <w:r w:rsidRPr="006613F7">
        <w:rPr>
          <w:rFonts w:ascii="Arial" w:eastAsia="Calibri" w:hAnsi="Arial" w:cs="Calibri"/>
          <w:szCs w:val="24"/>
          <w:lang w:val="en-US"/>
        </w:rPr>
        <w:t>experienced by pregnant Asian women</w:t>
      </w:r>
      <w:r w:rsidRPr="00DC21B0">
        <w:rPr>
          <w:rFonts w:ascii="Arial" w:eastAsia="Calibri" w:hAnsi="Arial" w:cs="Calibri"/>
          <w:szCs w:val="24"/>
          <w:lang w:val="en-US"/>
        </w:rPr>
        <w:t xml:space="preserve"> </w:t>
      </w:r>
      <w:r>
        <w:rPr>
          <w:rFonts w:ascii="Arial" w:eastAsia="Calibri" w:hAnsi="Arial" w:cs="Calibri"/>
          <w:szCs w:val="24"/>
          <w:lang w:val="en-US"/>
        </w:rPr>
        <w:fldChar w:fldCharType="begin"/>
      </w:r>
      <w:r w:rsidR="00D74A2A">
        <w:rPr>
          <w:rFonts w:ascii="Arial" w:eastAsia="Calibri" w:hAnsi="Arial" w:cs="Calibri"/>
          <w:szCs w:val="24"/>
          <w:lang w:val="en-US"/>
        </w:rPr>
        <w:instrText xml:space="preserve"> ADDIN EN.CITE &lt;EndNote&gt;&lt;Cite&gt;&lt;Author&gt;Heslehurst&lt;/Author&gt;&lt;Year&gt;2012&lt;/Year&gt;&lt;RecNum&gt;662&lt;/RecNum&gt;&lt;DisplayText&gt;(47)&lt;/DisplayText&gt;&lt;record&gt;&lt;rec-number&gt;662&lt;/rec-number&gt;&lt;foreign-keys&gt;&lt;key app="EN" db-id="t0tp0v2ty0r2tjea9edvp007rpxs0s0twasx" timestamp="1516795174"&gt;662&lt;/key&gt;&lt;/foreign-keys&gt;&lt;ref-type name="Journal Article"&gt;17&lt;/ref-type&gt;&lt;contributors&gt;&lt;authors&gt;&lt;author&gt;Heslehurst, N.&lt;/author&gt;&lt;author&gt;Sattar, N.&lt;/author&gt;&lt;author&gt;Rajasingam, D.&lt;/author&gt;&lt;author&gt;Wilkinson, J.&lt;/author&gt;&lt;author&gt;Summerbell, C. D.&lt;/author&gt;&lt;author&gt;Rankin, J.&lt;/author&gt;&lt;/authors&gt;&lt;/contributors&gt;&lt;titles&gt;&lt;title&gt;Existing maternal obesity guidelines may increase inequalities between ethnic groups: a national epidemiological study of 502,474 births in England&lt;/title&gt;&lt;secondary-title&gt;BMC Pregnancy Childbirth&lt;/secondary-title&gt;&lt;/titles&gt;&lt;periodical&gt;&lt;full-title&gt;BMC Pregnancy Childbirth&lt;/full-title&gt;&lt;abbr-1&gt;BMC pregnancy and childbirth&lt;/abbr-1&gt;&lt;/periodical&gt;&lt;pages&gt;156&lt;/pages&gt;&lt;volume&gt;12&lt;/volume&gt;&lt;keywords&gt;&lt;keyword&gt;Adolescent&lt;/keyword&gt;&lt;keyword&gt;Adult&lt;/keyword&gt;&lt;keyword&gt;African Continental Ancestry Group&lt;/keyword&gt;&lt;keyword&gt;Asian Continental Ancestry Group&lt;/keyword&gt;&lt;keyword&gt;Body Mass Index&lt;/keyword&gt;&lt;keyword&gt;Continental Population Groups&lt;/keyword&gt;&lt;keyword&gt;England&lt;/keyword&gt;&lt;keyword&gt;European Continental Ancestry Group&lt;/keyword&gt;&lt;keyword&gt;Female&lt;/keyword&gt;&lt;keyword&gt;Humans&lt;/keyword&gt;&lt;keyword&gt;Logistic Models&lt;/keyword&gt;&lt;keyword&gt;Obesity&lt;/keyword&gt;&lt;keyword&gt;Practice Guidelines as Topic&lt;/keyword&gt;&lt;keyword&gt;Pregnancy&lt;/keyword&gt;&lt;keyword&gt;Pregnancy Complications&lt;/keyword&gt;&lt;keyword&gt;Pregnancy Trimester, First&lt;/keyword&gt;&lt;keyword&gt;Retrospective Studies&lt;/keyword&gt;&lt;keyword&gt;Young Adult&lt;/keyword&gt;&lt;/keywords&gt;&lt;dates&gt;&lt;year&gt;2012&lt;/year&gt;&lt;/dates&gt;&lt;isbn&gt;1471-2393&lt;/isbn&gt;&lt;accession-num&gt;23249162&lt;/accession-num&gt;&lt;urls&gt;&lt;related-urls&gt;&lt;url&gt;http://www.ncbi.nlm.nih.gov/pubmed/23249162&lt;/url&gt;&lt;/related-urls&gt;&lt;/urls&gt;&lt;custom2&gt;PMC3554430&lt;/custom2&gt;&lt;electronic-resource-num&gt;10.1186/1471-2393-12-156&lt;/electronic-resource-num&gt;&lt;language&gt;eng&lt;/language&gt;&lt;/record&gt;&lt;/Cite&gt;&lt;/EndNote&gt;</w:instrText>
      </w:r>
      <w:r>
        <w:rPr>
          <w:rFonts w:ascii="Arial" w:eastAsia="Calibri" w:hAnsi="Arial" w:cs="Calibri"/>
          <w:szCs w:val="24"/>
          <w:lang w:val="en-US"/>
        </w:rPr>
        <w:fldChar w:fldCharType="separate"/>
      </w:r>
      <w:r w:rsidR="00D74A2A">
        <w:rPr>
          <w:rFonts w:ascii="Arial" w:eastAsia="Calibri" w:hAnsi="Arial" w:cs="Calibri"/>
          <w:noProof/>
          <w:szCs w:val="24"/>
          <w:lang w:val="en-US"/>
        </w:rPr>
        <w:t>(47)</w:t>
      </w:r>
      <w:r>
        <w:rPr>
          <w:rFonts w:ascii="Arial" w:eastAsia="Calibri" w:hAnsi="Arial" w:cs="Calibri"/>
          <w:szCs w:val="24"/>
          <w:lang w:val="en-US"/>
        </w:rPr>
        <w:fldChar w:fldCharType="end"/>
      </w:r>
      <w:r>
        <w:rPr>
          <w:rFonts w:ascii="Arial" w:eastAsia="Calibri" w:hAnsi="Arial" w:cs="Calibri"/>
          <w:szCs w:val="24"/>
          <w:lang w:val="en-US"/>
        </w:rPr>
        <w:t xml:space="preserve">. </w:t>
      </w:r>
      <w:r w:rsidR="00DA320F">
        <w:rPr>
          <w:rFonts w:ascii="Arial" w:eastAsia="Calibri" w:hAnsi="Arial" w:cs="Calibri"/>
          <w:szCs w:val="24"/>
          <w:lang w:val="en-US"/>
        </w:rPr>
        <w:t>Previous studies in the UK have shown an association between Black ethnicity and maternal obesity</w:t>
      </w:r>
      <w:r>
        <w:rPr>
          <w:rFonts w:ascii="Arial" w:eastAsia="Calibri" w:hAnsi="Arial" w:cs="Calibri"/>
          <w:szCs w:val="24"/>
          <w:lang w:val="en-US"/>
        </w:rPr>
        <w:t xml:space="preserve"> </w:t>
      </w:r>
      <w:r>
        <w:rPr>
          <w:rFonts w:ascii="Arial" w:eastAsia="Calibri" w:hAnsi="Arial" w:cs="Calibri"/>
          <w:szCs w:val="24"/>
          <w:lang w:val="en-US"/>
        </w:rPr>
        <w:fldChar w:fldCharType="begin">
          <w:fldData xml:space="preserve">PEVuZE5vdGU+PENpdGU+PEF1dGhvcj5IZXNsZWh1cnN0PC9BdXRob3I+PFllYXI+MjAxMDwvWWVh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</w:fldData>
        </w:fldChar>
      </w:r>
      <w:r w:rsidR="002E60BC">
        <w:rPr>
          <w:rFonts w:ascii="Arial" w:eastAsia="Calibri" w:hAnsi="Arial" w:cs="Calibri"/>
          <w:szCs w:val="24"/>
          <w:lang w:val="en-US"/>
        </w:rPr>
        <w:instrText xml:space="preserve"> ADDIN EN.CITE </w:instrText>
      </w:r>
      <w:r w:rsidR="002E60BC">
        <w:rPr>
          <w:rFonts w:ascii="Arial" w:eastAsia="Calibri" w:hAnsi="Arial" w:cs="Calibri"/>
          <w:szCs w:val="24"/>
          <w:lang w:val="en-US"/>
        </w:rPr>
        <w:fldChar w:fldCharType="begin">
          <w:fldData xml:space="preserve">PEVuZE5vdGU+PENpdGU+PEF1dGhvcj5IZXNsZWh1cnN0PC9BdXRob3I+PFllYXI+MjAxMDwvWWVh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</w:fldData>
        </w:fldChar>
      </w:r>
      <w:r w:rsidR="002E60BC">
        <w:rPr>
          <w:rFonts w:ascii="Arial" w:eastAsia="Calibri" w:hAnsi="Arial" w:cs="Calibri"/>
          <w:szCs w:val="24"/>
          <w:lang w:val="en-US"/>
        </w:rPr>
        <w:instrText xml:space="preserve"> ADDIN EN.CITE.DATA </w:instrText>
      </w:r>
      <w:r w:rsidR="002E60BC">
        <w:rPr>
          <w:rFonts w:ascii="Arial" w:eastAsia="Calibri" w:hAnsi="Arial" w:cs="Calibri"/>
          <w:szCs w:val="24"/>
          <w:lang w:val="en-US"/>
        </w:rPr>
      </w:r>
      <w:r w:rsidR="002E60BC">
        <w:rPr>
          <w:rFonts w:ascii="Arial" w:eastAsia="Calibri" w:hAnsi="Arial" w:cs="Calibri"/>
          <w:szCs w:val="24"/>
          <w:lang w:val="en-US"/>
        </w:rPr>
        <w:fldChar w:fldCharType="end"/>
      </w:r>
      <w:r>
        <w:rPr>
          <w:rFonts w:ascii="Arial" w:eastAsia="Calibri" w:hAnsi="Arial" w:cs="Calibri"/>
          <w:szCs w:val="24"/>
          <w:lang w:val="en-US"/>
        </w:rPr>
      </w:r>
      <w:r>
        <w:rPr>
          <w:rFonts w:ascii="Arial" w:eastAsia="Calibri" w:hAnsi="Arial" w:cs="Calibri"/>
          <w:szCs w:val="24"/>
          <w:lang w:val="en-US"/>
        </w:rPr>
        <w:fldChar w:fldCharType="separate"/>
      </w:r>
      <w:r w:rsidR="001E42A3">
        <w:rPr>
          <w:rFonts w:ascii="Arial" w:eastAsia="Calibri" w:hAnsi="Arial" w:cs="Calibri"/>
          <w:noProof/>
          <w:szCs w:val="24"/>
          <w:lang w:val="en-US"/>
        </w:rPr>
        <w:t>(2, 20)</w:t>
      </w:r>
      <w:r>
        <w:rPr>
          <w:rFonts w:ascii="Arial" w:eastAsia="Calibri" w:hAnsi="Arial" w:cs="Calibri"/>
          <w:szCs w:val="24"/>
          <w:lang w:val="en-US"/>
        </w:rPr>
        <w:fldChar w:fldCharType="end"/>
      </w:r>
      <w:r>
        <w:rPr>
          <w:rFonts w:ascii="Arial" w:eastAsia="Calibri" w:hAnsi="Arial" w:cs="Calibri"/>
          <w:szCs w:val="24"/>
          <w:lang w:val="en-US"/>
        </w:rPr>
        <w:t>, although one smaller study did not</w:t>
      </w:r>
      <w:r w:rsidR="001B74E6">
        <w:rPr>
          <w:rFonts w:ascii="Arial" w:eastAsia="Calibri" w:hAnsi="Arial" w:cs="Calibri"/>
          <w:szCs w:val="24"/>
          <w:lang w:val="en-US"/>
        </w:rPr>
        <w:t xml:space="preserve"> </w:t>
      </w:r>
      <w:r w:rsidR="001B74E6">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&lt;EndNote&gt;&lt;Cite&gt;&lt;Author&gt;Kerrigan&lt;/Author&gt;&lt;Year&gt;2010&lt;/Year&gt;&lt;RecNum&gt;696&lt;/RecNum&gt;&lt;DisplayText&gt;(21)&lt;/DisplayText&gt;&lt;record&gt;&lt;rec-number&gt;696&lt;/rec-number&gt;&lt;foreign-keys&gt;&lt;key app="EN" db-id="t0tp0v2ty0r2tjea9edvp007rpxs0s0twasx" timestamp="1516795180"&gt;696&lt;/key&gt;&lt;/foreign-keys&gt;&lt;ref-type name="Journal Article"&gt;17&lt;/ref-type&gt;&lt;contributors&gt;&lt;authors&gt;&lt;author&gt;Kerrigan, A. M.&lt;/author&gt;&lt;author&gt;Kingdon, C.&lt;/author&gt;&lt;/authors&gt;&lt;/contributors&gt;&lt;titles&gt;&lt;title&gt;Maternal obesity and pregnancy: a retrospective study&lt;/title&gt;&lt;secondary-title&gt;Midwifery&lt;/secondary-title&gt;&lt;/titles&gt;&lt;periodical&gt;&lt;full-title&gt;Midwifery&lt;/full-title&gt;&lt;abbr-1&gt;Midwifery&lt;/abbr-1&gt;&lt;/periodical&gt;&lt;pages&gt;138-46&lt;/pages&gt;&lt;volume&gt;26&lt;/volume&gt;&lt;number&gt;1&lt;/number&gt;&lt;keywords&gt;&lt;keyword&gt;Adult&lt;/keyword&gt;&lt;keyword&gt;Age Distribution&lt;/keyword&gt;&lt;keyword&gt;Cohort Studies&lt;/keyword&gt;&lt;keyword&gt;Delivery, Obstetric&lt;/keyword&gt;&lt;keyword&gt;Ethnic Groups&lt;/keyword&gt;&lt;keyword&gt;Female&lt;/keyword&gt;&lt;keyword&gt;Fetal Macrosomia&lt;/keyword&gt;&lt;keyword&gt;Great Britain&lt;/keyword&gt;&lt;keyword&gt;Humans&lt;/keyword&gt;&lt;keyword&gt;Incidence&lt;/keyword&gt;&lt;keyword&gt;Obesity&lt;/keyword&gt;&lt;keyword&gt;Pregnancy&lt;/keyword&gt;&lt;keyword&gt;Pregnancy Complications&lt;/keyword&gt;&lt;keyword&gt;Pregnancy Outcome&lt;/keyword&gt;&lt;keyword&gt;Reference Values&lt;/keyword&gt;&lt;keyword&gt;Retrospective Studies&lt;/keyword&gt;&lt;keyword&gt;Risk Factors&lt;/keyword&gt;&lt;keyword&gt;Socioeconomic Factors&lt;/keyword&gt;&lt;keyword&gt;Young Adult&lt;/keyword&gt;&lt;/keywords&gt;&lt;dates&gt;&lt;year&gt;2010&lt;/year&gt;&lt;pub-dates&gt;&lt;date&gt;Feb&lt;/date&gt;&lt;/pub-dates&gt;&lt;/dates&gt;&lt;isbn&gt;1532-3099&lt;/isbn&gt;&lt;accession-num&gt;19195748&lt;/accession-num&gt;&lt;urls&gt;&lt;related-urls&gt;&lt;url&gt;http://www.ncbi.nlm.nih.gov/pubmed/19195748&lt;/url&gt;&lt;/related-urls&gt;&lt;/urls&gt;&lt;electronic-resource-num&gt;10.1016/j.midw.2008.12.005&lt;/electronic-resource-num&gt;&lt;language&gt;eng&lt;/language&gt;&lt;/record&gt;&lt;/Cite&gt;&lt;/EndNote&gt;</w:instrText>
      </w:r>
      <w:r w:rsidR="001B74E6">
        <w:rPr>
          <w:rFonts w:ascii="Arial" w:eastAsia="Calibri" w:hAnsi="Arial" w:cs="Calibri"/>
          <w:szCs w:val="24"/>
          <w:lang w:val="en-US"/>
        </w:rPr>
        <w:fldChar w:fldCharType="separate"/>
      </w:r>
      <w:r w:rsidR="001E42A3">
        <w:rPr>
          <w:rFonts w:ascii="Arial" w:eastAsia="Calibri" w:hAnsi="Arial" w:cs="Calibri"/>
          <w:noProof/>
          <w:szCs w:val="24"/>
          <w:lang w:val="en-US"/>
        </w:rPr>
        <w:t>(21)</w:t>
      </w:r>
      <w:r w:rsidR="001B74E6">
        <w:rPr>
          <w:rFonts w:ascii="Arial" w:eastAsia="Calibri" w:hAnsi="Arial" w:cs="Calibri"/>
          <w:szCs w:val="24"/>
          <w:lang w:val="en-US"/>
        </w:rPr>
        <w:fldChar w:fldCharType="end"/>
      </w:r>
      <w:r>
        <w:rPr>
          <w:rFonts w:ascii="Arial" w:eastAsia="Calibri" w:hAnsi="Arial" w:cs="Calibri"/>
          <w:szCs w:val="24"/>
          <w:lang w:val="en-US"/>
        </w:rPr>
        <w:t xml:space="preserve">. </w:t>
      </w:r>
      <w:r w:rsidR="00230C0D">
        <w:rPr>
          <w:rFonts w:ascii="Arial" w:eastAsia="Calibri" w:hAnsi="Arial" w:cs="Calibri"/>
          <w:szCs w:val="24"/>
          <w:lang w:val="en-US"/>
        </w:rPr>
        <w:t>O</w:t>
      </w:r>
      <w:r w:rsidR="001B74E6">
        <w:rPr>
          <w:rFonts w:ascii="Arial" w:eastAsia="Calibri" w:hAnsi="Arial" w:cs="Calibri"/>
          <w:szCs w:val="24"/>
          <w:lang w:val="en-US"/>
        </w:rPr>
        <w:t>ur study may have had insufficient numbers</w:t>
      </w:r>
      <w:r w:rsidR="00305995">
        <w:rPr>
          <w:rFonts w:ascii="Arial" w:eastAsia="Calibri" w:hAnsi="Arial" w:cs="Calibri"/>
          <w:szCs w:val="24"/>
          <w:lang w:val="en-US"/>
        </w:rPr>
        <w:t xml:space="preserve"> in this </w:t>
      </w:r>
      <w:r w:rsidR="00230C0D">
        <w:rPr>
          <w:rFonts w:ascii="Arial" w:eastAsia="Calibri" w:hAnsi="Arial" w:cs="Calibri"/>
          <w:szCs w:val="24"/>
          <w:lang w:val="en-US"/>
        </w:rPr>
        <w:t xml:space="preserve">ethnic </w:t>
      </w:r>
      <w:r w:rsidR="00305995">
        <w:rPr>
          <w:rFonts w:ascii="Arial" w:eastAsia="Calibri" w:hAnsi="Arial" w:cs="Calibri"/>
          <w:szCs w:val="24"/>
          <w:lang w:val="en-US"/>
        </w:rPr>
        <w:t>group</w:t>
      </w:r>
      <w:r w:rsidR="00230C0D">
        <w:rPr>
          <w:rFonts w:ascii="Arial" w:eastAsia="Calibri" w:hAnsi="Arial" w:cs="Calibri"/>
          <w:szCs w:val="24"/>
          <w:lang w:val="en-US"/>
        </w:rPr>
        <w:t xml:space="preserve"> to reveal an association</w:t>
      </w:r>
      <w:r w:rsidR="00357A31">
        <w:rPr>
          <w:rFonts w:ascii="Arial" w:eastAsia="Calibri" w:hAnsi="Arial" w:cs="Calibri"/>
          <w:szCs w:val="24"/>
          <w:lang w:val="en-US"/>
        </w:rPr>
        <w:t xml:space="preserve">, </w:t>
      </w:r>
      <w:r w:rsidR="00CE6686">
        <w:rPr>
          <w:rFonts w:ascii="Arial" w:eastAsia="Calibri" w:hAnsi="Arial" w:cs="Calibri"/>
          <w:szCs w:val="24"/>
          <w:lang w:val="en-US"/>
        </w:rPr>
        <w:t>with</w:t>
      </w:r>
      <w:r w:rsidRPr="006613F7">
        <w:rPr>
          <w:rFonts w:ascii="Arial" w:eastAsia="Calibri" w:hAnsi="Arial" w:cs="Calibri"/>
          <w:szCs w:val="24"/>
          <w:lang w:val="en-US"/>
        </w:rPr>
        <w:t xml:space="preserve"> </w:t>
      </w:r>
      <w:r w:rsidR="00230C0D">
        <w:rPr>
          <w:rFonts w:ascii="Arial" w:eastAsia="Calibri" w:hAnsi="Arial" w:cs="Calibri"/>
          <w:szCs w:val="24"/>
          <w:lang w:val="en-US"/>
        </w:rPr>
        <w:t xml:space="preserve">only </w:t>
      </w:r>
      <w:r w:rsidRPr="006613F7">
        <w:rPr>
          <w:rFonts w:ascii="Arial" w:eastAsia="Calibri" w:hAnsi="Arial" w:cs="Calibri"/>
          <w:szCs w:val="24"/>
          <w:lang w:val="en-US"/>
        </w:rPr>
        <w:t>1.5% of all mate</w:t>
      </w:r>
      <w:r w:rsidR="001B74E6">
        <w:rPr>
          <w:rFonts w:ascii="Arial" w:eastAsia="Calibri" w:hAnsi="Arial" w:cs="Calibri"/>
          <w:szCs w:val="24"/>
          <w:lang w:val="en-US"/>
        </w:rPr>
        <w:t>rnities (</w:t>
      </w:r>
      <w:r>
        <w:rPr>
          <w:rFonts w:ascii="Arial" w:eastAsia="Calibri" w:hAnsi="Arial" w:cs="Calibri"/>
          <w:szCs w:val="24"/>
          <w:lang w:val="en-US"/>
        </w:rPr>
        <w:t>whet</w:t>
      </w:r>
      <w:r w:rsidR="001B74E6">
        <w:rPr>
          <w:rFonts w:ascii="Arial" w:eastAsia="Calibri" w:hAnsi="Arial" w:cs="Calibri"/>
          <w:szCs w:val="24"/>
          <w:lang w:val="en-US"/>
        </w:rPr>
        <w:t>her or not leading to</w:t>
      </w:r>
      <w:r w:rsidRPr="006613F7">
        <w:rPr>
          <w:rFonts w:ascii="Arial" w:eastAsia="Calibri" w:hAnsi="Arial" w:cs="Calibri"/>
          <w:szCs w:val="24"/>
          <w:lang w:val="en-US"/>
        </w:rPr>
        <w:t xml:space="preserve"> a delivery</w:t>
      </w:r>
      <w:r w:rsidR="001B74E6">
        <w:rPr>
          <w:rFonts w:ascii="Arial" w:eastAsia="Calibri" w:hAnsi="Arial" w:cs="Calibri"/>
          <w:szCs w:val="24"/>
          <w:lang w:val="en-US"/>
        </w:rPr>
        <w:t>)</w:t>
      </w:r>
      <w:r w:rsidR="00230C0D">
        <w:rPr>
          <w:rFonts w:ascii="Arial" w:eastAsia="Calibri" w:hAnsi="Arial" w:cs="Calibri"/>
          <w:szCs w:val="24"/>
          <w:lang w:val="en-US"/>
        </w:rPr>
        <w:t xml:space="preserve"> being in women of Black ethnicity</w:t>
      </w:r>
      <w:r w:rsidRPr="006613F7">
        <w:rPr>
          <w:rFonts w:ascii="Arial" w:eastAsia="Calibri" w:hAnsi="Arial" w:cs="Calibri"/>
          <w:szCs w:val="24"/>
          <w:lang w:val="en-US"/>
        </w:rPr>
        <w:t>, compared with the national figure of 5% of mothers in all deliveries in England in 2013/2014</w:t>
      </w:r>
      <w:r w:rsidR="001B74E6">
        <w:rPr>
          <w:rFonts w:ascii="Arial" w:eastAsia="Calibri" w:hAnsi="Arial" w:cs="Calibri"/>
          <w:szCs w:val="24"/>
          <w:lang w:val="en-US"/>
        </w:rPr>
        <w:t xml:space="preserve"> </w:t>
      </w:r>
      <w:r w:rsidR="001B74E6">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&lt;EndNote&gt;&lt;Cite&gt;&lt;Author&gt;Centre for Maternal and Child Enquiries&lt;/Author&gt;&lt;Year&gt;2010&lt;/Year&gt;&lt;RecNum&gt;657&lt;/RecNum&gt;&lt;DisplayText&gt;(2)&lt;/DisplayText&gt;&lt;record&gt;&lt;rec-number&gt;657&lt;/rec-number&gt;&lt;foreign-keys&gt;&lt;key app="EN" db-id="t0tp0v2ty0r2tjea9edvp007rpxs0s0twasx" timestamp="1516795173"&gt;657&lt;/key&gt;&lt;/foreign-keys&gt;&lt;ref-type name="Web Page"&gt;12&lt;/ref-type&gt;&lt;contributors&gt;&lt;authors&gt;&lt;author&gt;Centre for Maternal and Child Enquiries,&lt;/author&gt;&lt;/authors&gt;&lt;/contributors&gt;&lt;titles&gt;&lt;title&gt;Maternal obesity in the UK: findings from a national project.&lt;/title&gt;&lt;/titles&gt;&lt;dates&gt;&lt;year&gt;2010&lt;/year&gt;&lt;/dates&gt;&lt;urls&gt;&lt;related-urls&gt;&lt;url&gt;http://www.publichealth.hscni.net/sites/default/files/Maternal%20Obesity%20in%20the%20UK.pdf&lt;/url&gt;&lt;/related-urls&gt;&lt;/urls&gt;&lt;/record&gt;&lt;/Cite&gt;&lt;/EndNote&gt;</w:instrText>
      </w:r>
      <w:r w:rsidR="001B74E6">
        <w:rPr>
          <w:rFonts w:ascii="Arial" w:eastAsia="Calibri" w:hAnsi="Arial" w:cs="Calibri"/>
          <w:szCs w:val="24"/>
          <w:lang w:val="en-US"/>
        </w:rPr>
        <w:fldChar w:fldCharType="separate"/>
      </w:r>
      <w:r w:rsidR="001E42A3">
        <w:rPr>
          <w:rFonts w:ascii="Arial" w:eastAsia="Calibri" w:hAnsi="Arial" w:cs="Calibri"/>
          <w:noProof/>
          <w:szCs w:val="24"/>
          <w:lang w:val="en-US"/>
        </w:rPr>
        <w:t>(2)</w:t>
      </w:r>
      <w:r w:rsidR="001B74E6">
        <w:rPr>
          <w:rFonts w:ascii="Arial" w:eastAsia="Calibri" w:hAnsi="Arial" w:cs="Calibri"/>
          <w:szCs w:val="24"/>
          <w:lang w:val="en-US"/>
        </w:rPr>
        <w:fldChar w:fldCharType="end"/>
      </w:r>
      <w:r w:rsidRPr="006613F7">
        <w:rPr>
          <w:rFonts w:ascii="Arial" w:eastAsia="Calibri" w:hAnsi="Arial" w:cs="Calibri"/>
          <w:szCs w:val="24"/>
          <w:lang w:val="en-US"/>
        </w:rPr>
        <w:t xml:space="preserve">.  </w:t>
      </w:r>
      <w:r w:rsidR="00DA320F">
        <w:rPr>
          <w:rFonts w:ascii="Arial" w:eastAsia="Calibri" w:hAnsi="Arial" w:cs="Calibri"/>
          <w:szCs w:val="24"/>
          <w:lang w:val="en-US"/>
        </w:rPr>
        <w:t xml:space="preserve"> </w:t>
      </w:r>
    </w:p>
    <w:p w14:paraId="6BFF395C" w14:textId="29C5CADC" w:rsidR="00B764B2" w:rsidRDefault="00B764B2" w:rsidP="00416A39">
      <w:pPr>
        <w:spacing w:after="240" w:line="360" w:lineRule="auto"/>
        <w:rPr>
          <w:rFonts w:ascii="Arial" w:eastAsia="Calibri" w:hAnsi="Arial" w:cs="Calibri"/>
          <w:szCs w:val="24"/>
          <w:lang w:val="en-US"/>
        </w:rPr>
      </w:pPr>
      <w:r w:rsidRPr="00B764B2">
        <w:rPr>
          <w:rFonts w:ascii="Arial" w:eastAsia="Calibri" w:hAnsi="Arial" w:cs="Calibri"/>
          <w:b/>
          <w:bCs/>
          <w:szCs w:val="24"/>
          <w:lang w:val="en"/>
        </w:rPr>
        <w:t>What this study adds</w:t>
      </w:r>
    </w:p>
    <w:p w14:paraId="7242C2E2" w14:textId="4FC70634" w:rsidR="007564C1" w:rsidRDefault="00C77A54" w:rsidP="00416A39">
      <w:pPr>
        <w:spacing w:after="240" w:line="360" w:lineRule="auto"/>
        <w:rPr>
          <w:rFonts w:ascii="Arial" w:eastAsia="Calibri" w:hAnsi="Arial" w:cs="Calibri"/>
          <w:szCs w:val="24"/>
          <w:lang w:val="en-US"/>
        </w:rPr>
      </w:pPr>
      <w:r>
        <w:rPr>
          <w:rFonts w:ascii="Arial" w:eastAsia="Calibri" w:hAnsi="Arial" w:cs="Calibri"/>
          <w:szCs w:val="24"/>
          <w:lang w:val="en-US"/>
        </w:rPr>
        <w:t>This study demonstrates</w:t>
      </w:r>
      <w:r w:rsidR="007564C1">
        <w:rPr>
          <w:rFonts w:ascii="Arial" w:eastAsia="Calibri" w:hAnsi="Arial" w:cs="Calibri"/>
          <w:szCs w:val="24"/>
          <w:lang w:val="en-US"/>
        </w:rPr>
        <w:t xml:space="preserve"> that </w:t>
      </w:r>
      <w:r w:rsidR="004E0075">
        <w:rPr>
          <w:rFonts w:ascii="Arial" w:eastAsia="Calibri" w:hAnsi="Arial" w:cs="Calibri"/>
          <w:szCs w:val="24"/>
          <w:lang w:val="en-US"/>
        </w:rPr>
        <w:t xml:space="preserve">maternal obesity </w:t>
      </w:r>
      <w:r>
        <w:rPr>
          <w:rFonts w:ascii="Arial" w:eastAsia="Calibri" w:hAnsi="Arial" w:cs="Calibri"/>
          <w:szCs w:val="24"/>
          <w:lang w:val="en-US"/>
        </w:rPr>
        <w:t>i</w:t>
      </w:r>
      <w:r w:rsidR="004E0075">
        <w:rPr>
          <w:rFonts w:ascii="Arial" w:eastAsia="Calibri" w:hAnsi="Arial" w:cs="Calibri"/>
          <w:szCs w:val="24"/>
          <w:lang w:val="en-US"/>
        </w:rPr>
        <w:t>s significantly associated with neighbourhood deprivation in a relatively deprived area</w:t>
      </w:r>
      <w:r w:rsidR="006130E4">
        <w:rPr>
          <w:rFonts w:ascii="Arial" w:eastAsia="Calibri" w:hAnsi="Arial" w:cs="Calibri"/>
          <w:szCs w:val="24"/>
          <w:lang w:val="en-US"/>
        </w:rPr>
        <w:t xml:space="preserve"> in an </w:t>
      </w:r>
      <w:r w:rsidR="0006404D">
        <w:rPr>
          <w:rFonts w:ascii="Arial" w:eastAsia="Calibri" w:hAnsi="Arial" w:cs="Calibri"/>
          <w:szCs w:val="24"/>
          <w:lang w:val="en-US"/>
        </w:rPr>
        <w:t>overall</w:t>
      </w:r>
      <w:r w:rsidR="006130E4">
        <w:rPr>
          <w:rFonts w:ascii="Arial" w:eastAsia="Calibri" w:hAnsi="Arial" w:cs="Calibri"/>
          <w:szCs w:val="24"/>
          <w:lang w:val="en-US"/>
        </w:rPr>
        <w:t xml:space="preserve"> affluent </w:t>
      </w:r>
      <w:r w:rsidR="0006404D">
        <w:rPr>
          <w:rFonts w:ascii="Arial" w:eastAsia="Calibri" w:hAnsi="Arial" w:cs="Calibri"/>
          <w:szCs w:val="24"/>
          <w:lang w:val="en-US"/>
        </w:rPr>
        <w:t>region</w:t>
      </w:r>
      <w:r w:rsidR="004E0075">
        <w:rPr>
          <w:rFonts w:ascii="Arial" w:eastAsia="Calibri" w:hAnsi="Arial" w:cs="Calibri"/>
          <w:szCs w:val="24"/>
          <w:lang w:val="en-US"/>
        </w:rPr>
        <w:t xml:space="preserve"> of England</w:t>
      </w:r>
      <w:r w:rsidR="00587B2F">
        <w:rPr>
          <w:rFonts w:ascii="Arial" w:eastAsia="Calibri" w:hAnsi="Arial" w:cs="Calibri"/>
          <w:szCs w:val="24"/>
          <w:lang w:val="en-US"/>
        </w:rPr>
        <w:t xml:space="preserve">. This is a setting with a </w:t>
      </w:r>
      <w:r w:rsidR="00587B2F" w:rsidRPr="00587B2F">
        <w:rPr>
          <w:rFonts w:ascii="Arial" w:eastAsia="Calibri" w:hAnsi="Arial" w:cs="Calibri"/>
          <w:szCs w:val="24"/>
          <w:lang w:val="en-US"/>
        </w:rPr>
        <w:t>specific, but not atypical</w:t>
      </w:r>
      <w:r w:rsidR="00587B2F">
        <w:rPr>
          <w:rFonts w:ascii="Arial" w:eastAsia="Calibri" w:hAnsi="Arial" w:cs="Calibri"/>
          <w:szCs w:val="24"/>
          <w:lang w:val="en-US"/>
        </w:rPr>
        <w:t xml:space="preserve"> for the UK</w:t>
      </w:r>
      <w:r w:rsidR="00587B2F" w:rsidRPr="00587B2F">
        <w:rPr>
          <w:rFonts w:ascii="Arial" w:eastAsia="Calibri" w:hAnsi="Arial" w:cs="Calibri"/>
          <w:szCs w:val="24"/>
          <w:lang w:val="en-US"/>
        </w:rPr>
        <w:t>, distribution of deprivation levels</w:t>
      </w:r>
      <w:r w:rsidR="004E0075">
        <w:rPr>
          <w:rFonts w:ascii="Arial" w:eastAsia="Calibri" w:hAnsi="Arial" w:cs="Calibri"/>
          <w:szCs w:val="24"/>
          <w:lang w:val="en-US"/>
        </w:rPr>
        <w:t>.</w:t>
      </w:r>
      <w:r w:rsidR="00F21B56">
        <w:rPr>
          <w:rFonts w:ascii="Arial" w:eastAsia="Calibri" w:hAnsi="Arial" w:cs="Calibri"/>
          <w:szCs w:val="24"/>
          <w:lang w:val="en-US"/>
        </w:rPr>
        <w:t xml:space="preserve"> </w:t>
      </w:r>
      <w:r w:rsidR="00587B2F">
        <w:rPr>
          <w:rFonts w:ascii="Arial" w:eastAsia="Calibri" w:hAnsi="Arial" w:cs="Calibri"/>
          <w:szCs w:val="24"/>
          <w:lang w:val="en-US"/>
        </w:rPr>
        <w:t>The study</w:t>
      </w:r>
      <w:r w:rsidR="006130E4">
        <w:rPr>
          <w:rFonts w:ascii="Arial" w:eastAsia="Calibri" w:hAnsi="Arial" w:cs="Calibri"/>
          <w:szCs w:val="24"/>
          <w:lang w:val="en-US"/>
        </w:rPr>
        <w:t xml:space="preserve"> adds</w:t>
      </w:r>
      <w:r w:rsidR="00904F0A">
        <w:rPr>
          <w:rFonts w:ascii="Arial" w:eastAsia="Calibri" w:hAnsi="Arial" w:cs="Calibri"/>
          <w:szCs w:val="24"/>
          <w:lang w:val="en-US"/>
        </w:rPr>
        <w:t xml:space="preserve"> to the body of evidence on the wider determinants of</w:t>
      </w:r>
      <w:r w:rsidR="006130E4">
        <w:rPr>
          <w:rFonts w:ascii="Arial" w:eastAsia="Calibri" w:hAnsi="Arial" w:cs="Calibri"/>
          <w:szCs w:val="24"/>
          <w:lang w:val="en-US"/>
        </w:rPr>
        <w:t xml:space="preserve"> maternal obesity, in particular </w:t>
      </w:r>
      <w:r w:rsidR="008E010C">
        <w:rPr>
          <w:rFonts w:ascii="Arial" w:eastAsia="Calibri" w:hAnsi="Arial" w:cs="Calibri"/>
          <w:szCs w:val="24"/>
          <w:lang w:val="en-US"/>
        </w:rPr>
        <w:t>as our</w:t>
      </w:r>
      <w:r w:rsidR="006130E4">
        <w:rPr>
          <w:rFonts w:ascii="Arial" w:eastAsia="Calibri" w:hAnsi="Arial" w:cs="Calibri"/>
          <w:szCs w:val="24"/>
          <w:lang w:val="en-US"/>
        </w:rPr>
        <w:t xml:space="preserve"> results d</w:t>
      </w:r>
      <w:r w:rsidR="00587B2F">
        <w:rPr>
          <w:rFonts w:ascii="Arial" w:eastAsia="Calibri" w:hAnsi="Arial" w:cs="Calibri"/>
          <w:szCs w:val="24"/>
          <w:lang w:val="en-US"/>
        </w:rPr>
        <w:t>iffer to those reported for North West</w:t>
      </w:r>
      <w:r w:rsidR="006130E4">
        <w:rPr>
          <w:rFonts w:ascii="Arial" w:eastAsia="Calibri" w:hAnsi="Arial" w:cs="Calibri"/>
          <w:szCs w:val="24"/>
          <w:lang w:val="en-US"/>
        </w:rPr>
        <w:t xml:space="preserve"> England, </w:t>
      </w:r>
      <w:r w:rsidR="00587B2F">
        <w:rPr>
          <w:rFonts w:ascii="Arial" w:eastAsia="Calibri" w:hAnsi="Arial" w:cs="Calibri"/>
          <w:szCs w:val="24"/>
          <w:lang w:val="en-US"/>
        </w:rPr>
        <w:t xml:space="preserve">a region </w:t>
      </w:r>
      <w:r w:rsidR="006130E4">
        <w:rPr>
          <w:rFonts w:ascii="Arial" w:eastAsia="Calibri" w:hAnsi="Arial" w:cs="Calibri"/>
          <w:szCs w:val="24"/>
          <w:lang w:val="en-US"/>
        </w:rPr>
        <w:t xml:space="preserve">with </w:t>
      </w:r>
      <w:r w:rsidR="0090244E">
        <w:rPr>
          <w:rFonts w:ascii="Arial" w:eastAsia="Calibri" w:hAnsi="Arial" w:cs="Calibri"/>
          <w:szCs w:val="24"/>
          <w:lang w:val="en-US"/>
        </w:rPr>
        <w:t xml:space="preserve">deprivation being more </w:t>
      </w:r>
      <w:r w:rsidR="006130E4">
        <w:rPr>
          <w:rFonts w:ascii="Arial" w:eastAsia="Calibri" w:hAnsi="Arial" w:cs="Calibri"/>
          <w:szCs w:val="24"/>
          <w:lang w:val="en-US"/>
        </w:rPr>
        <w:t>uniform</w:t>
      </w:r>
      <w:r>
        <w:rPr>
          <w:rFonts w:ascii="Arial" w:eastAsia="Calibri" w:hAnsi="Arial" w:cs="Calibri"/>
          <w:szCs w:val="24"/>
          <w:lang w:val="en-US"/>
        </w:rPr>
        <w:t>ly widesprea</w:t>
      </w:r>
      <w:r w:rsidR="0090244E">
        <w:rPr>
          <w:rFonts w:ascii="Arial" w:eastAsia="Calibri" w:hAnsi="Arial" w:cs="Calibri"/>
          <w:szCs w:val="24"/>
          <w:lang w:val="en-US"/>
        </w:rPr>
        <w:t>d</w:t>
      </w:r>
      <w:r w:rsidR="00904F0A">
        <w:rPr>
          <w:rFonts w:ascii="Arial" w:eastAsia="Calibri" w:hAnsi="Arial" w:cs="Calibri"/>
          <w:szCs w:val="24"/>
          <w:lang w:val="en-US"/>
        </w:rPr>
        <w:t xml:space="preserve"> </w:t>
      </w:r>
      <w:r w:rsidR="00904F0A">
        <w:rPr>
          <w:rFonts w:ascii="Arial" w:eastAsia="Calibri" w:hAnsi="Arial" w:cs="Calibri"/>
          <w:szCs w:val="24"/>
          <w:lang w:val="en-US"/>
        </w:rPr>
        <w:fldChar w:fldCharType="begin"/>
      </w:r>
      <w:r w:rsidR="002E60BC">
        <w:rPr>
          <w:rFonts w:ascii="Arial" w:eastAsia="Calibri" w:hAnsi="Arial" w:cs="Calibri"/>
          <w:szCs w:val="24"/>
          <w:lang w:val="en-US"/>
        </w:rPr>
        <w:instrText xml:space="preserve"> ADDIN EN.CITE &lt;EndNote&gt;&lt;Cite&gt;&lt;Author&gt;Kerrigan&lt;/Author&gt;&lt;Year&gt;2010&lt;/Year&gt;&lt;RecNum&gt;696&lt;/RecNum&gt;&lt;DisplayText&gt;(21)&lt;/DisplayText&gt;&lt;record&gt;&lt;rec-number&gt;696&lt;/rec-number&gt;&lt;foreign-keys&gt;&lt;key app="EN" db-id="t0tp0v2ty0r2tjea9edvp007rpxs0s0twasx" timestamp="1516795180"&gt;696&lt;/key&gt;&lt;/foreign-keys&gt;&lt;ref-type name="Journal Article"&gt;17&lt;/ref-type&gt;&lt;contributors&gt;&lt;authors&gt;&lt;author&gt;Kerrigan, A. M.&lt;/author&gt;&lt;author&gt;Kingdon, C.&lt;/author&gt;&lt;/authors&gt;&lt;/contributors&gt;&lt;titles&gt;&lt;title&gt;Maternal obesity and pregnancy: a retrospective study&lt;/title&gt;&lt;secondary-title&gt;Midwifery&lt;/secondary-title&gt;&lt;/titles&gt;&lt;periodical&gt;&lt;full-title&gt;Midwifery&lt;/full-title&gt;&lt;abbr-1&gt;Midwifery&lt;/abbr-1&gt;&lt;/periodical&gt;&lt;pages&gt;138-46&lt;/pages&gt;&lt;volume&gt;26&lt;/volume&gt;&lt;number&gt;1&lt;/number&gt;&lt;keywords&gt;&lt;keyword&gt;Adult&lt;/keyword&gt;&lt;keyword&gt;Age Distribution&lt;/keyword&gt;&lt;keyword&gt;Cohort Studies&lt;/keyword&gt;&lt;keyword&gt;Delivery, Obstetric&lt;/keyword&gt;&lt;keyword&gt;Ethnic Groups&lt;/keyword&gt;&lt;keyword&gt;Female&lt;/keyword&gt;&lt;keyword&gt;Fetal Macrosomia&lt;/keyword&gt;&lt;keyword&gt;Great Britain&lt;/keyword&gt;&lt;keyword&gt;Humans&lt;/keyword&gt;&lt;keyword&gt;Incidence&lt;/keyword&gt;&lt;keyword&gt;Obesity&lt;/keyword&gt;&lt;keyword&gt;Pregnancy&lt;/keyword&gt;&lt;keyword&gt;Pregnancy Complications&lt;/keyword&gt;&lt;keyword&gt;Pregnancy Outcome&lt;/keyword&gt;&lt;keyword&gt;Reference Values&lt;/keyword&gt;&lt;keyword&gt;Retrospective Studies&lt;/keyword&gt;&lt;keyword&gt;Risk Factors&lt;/keyword&gt;&lt;keyword&gt;Socioeconomic Factors&lt;/keyword&gt;&lt;keyword&gt;Young Adult&lt;/keyword&gt;&lt;/keywords&gt;&lt;dates&gt;&lt;year&gt;2010&lt;/year&gt;&lt;pub-dates&gt;&lt;date&gt;Feb&lt;/date&gt;&lt;/pub-dates&gt;&lt;/dates&gt;&lt;isbn&gt;1532-3099&lt;/isbn&gt;&lt;accession-num&gt;19195748&lt;/accession-num&gt;&lt;urls&gt;&lt;related-urls&gt;&lt;url&gt;http://www.ncbi.nlm.nih.gov/pubmed/19195748&lt;/url&gt;&lt;/related-urls&gt;&lt;/urls&gt;&lt;electronic-resource-num&gt;10.1016/j.midw.2008.12.005&lt;/electronic-resource-num&gt;&lt;language&gt;eng&lt;/language&gt;&lt;/record&gt;&lt;/Cite&gt;&lt;/EndNote&gt;</w:instrText>
      </w:r>
      <w:r w:rsidR="00904F0A">
        <w:rPr>
          <w:rFonts w:ascii="Arial" w:eastAsia="Calibri" w:hAnsi="Arial" w:cs="Calibri"/>
          <w:szCs w:val="24"/>
          <w:lang w:val="en-US"/>
        </w:rPr>
        <w:fldChar w:fldCharType="separate"/>
      </w:r>
      <w:r w:rsidR="001E42A3">
        <w:rPr>
          <w:rFonts w:ascii="Arial" w:eastAsia="Calibri" w:hAnsi="Arial" w:cs="Calibri"/>
          <w:noProof/>
          <w:szCs w:val="24"/>
          <w:lang w:val="en-US"/>
        </w:rPr>
        <w:t>(21)</w:t>
      </w:r>
      <w:r w:rsidR="00904F0A">
        <w:rPr>
          <w:rFonts w:ascii="Arial" w:eastAsia="Calibri" w:hAnsi="Arial" w:cs="Calibri"/>
          <w:szCs w:val="24"/>
          <w:lang w:val="en-US"/>
        </w:rPr>
        <w:fldChar w:fldCharType="end"/>
      </w:r>
      <w:r w:rsidR="006130E4">
        <w:rPr>
          <w:rFonts w:ascii="Arial" w:eastAsia="Calibri" w:hAnsi="Arial" w:cs="Calibri"/>
          <w:szCs w:val="24"/>
          <w:lang w:val="en-US"/>
        </w:rPr>
        <w:t xml:space="preserve">. </w:t>
      </w:r>
      <w:r w:rsidR="00357A31">
        <w:rPr>
          <w:rFonts w:ascii="Arial" w:eastAsia="Calibri" w:hAnsi="Arial" w:cs="Calibri"/>
          <w:szCs w:val="24"/>
          <w:lang w:val="en-US"/>
        </w:rPr>
        <w:t>Our findings should</w:t>
      </w:r>
      <w:r w:rsidR="00F21B56" w:rsidRPr="00F21B56">
        <w:rPr>
          <w:rFonts w:ascii="Arial" w:eastAsia="Calibri" w:hAnsi="Arial" w:cs="Calibri"/>
          <w:szCs w:val="24"/>
          <w:lang w:val="en-US"/>
        </w:rPr>
        <w:t xml:space="preserve"> help inform local public health initiatives aimed at reducing obesity in women of reproductive age, as well as those in other parts of the country where there are urban pockets of deprivation surrounded by the much less deprived areas. </w:t>
      </w:r>
      <w:r w:rsidR="009853DD" w:rsidRPr="00F21B56">
        <w:rPr>
          <w:rFonts w:ascii="Arial" w:eastAsia="Calibri" w:hAnsi="Arial" w:cs="Calibri"/>
          <w:szCs w:val="24"/>
          <w:lang w:val="en-US"/>
        </w:rPr>
        <w:t>T</w:t>
      </w:r>
      <w:r w:rsidR="00F21B56">
        <w:rPr>
          <w:rFonts w:ascii="Arial" w:eastAsia="Calibri" w:hAnsi="Arial" w:cs="Calibri"/>
          <w:szCs w:val="24"/>
          <w:lang w:val="en-US"/>
        </w:rPr>
        <w:t xml:space="preserve">his study </w:t>
      </w:r>
      <w:r w:rsidR="009853DD">
        <w:rPr>
          <w:rFonts w:ascii="Arial" w:eastAsia="Calibri" w:hAnsi="Arial" w:cs="Calibri"/>
          <w:szCs w:val="24"/>
          <w:lang w:val="en-US"/>
        </w:rPr>
        <w:t xml:space="preserve">confirms that </w:t>
      </w:r>
      <w:r w:rsidR="009853DD" w:rsidRPr="007261DC">
        <w:rPr>
          <w:rFonts w:ascii="Arial" w:eastAsia="Calibri" w:hAnsi="Arial" w:cs="Calibri"/>
          <w:szCs w:val="24"/>
          <w:lang w:val="en-US"/>
        </w:rPr>
        <w:t>I</w:t>
      </w:r>
      <w:r w:rsidR="009853DD">
        <w:rPr>
          <w:rFonts w:ascii="Arial" w:eastAsia="Calibri" w:hAnsi="Arial" w:cs="Calibri"/>
          <w:szCs w:val="24"/>
          <w:lang w:val="en-US"/>
        </w:rPr>
        <w:t xml:space="preserve">MD </w:t>
      </w:r>
      <w:r w:rsidR="00357A31">
        <w:rPr>
          <w:rFonts w:ascii="Arial" w:eastAsia="Calibri" w:hAnsi="Arial" w:cs="Calibri"/>
          <w:szCs w:val="24"/>
          <w:lang w:val="en-US"/>
        </w:rPr>
        <w:t>can be useful</w:t>
      </w:r>
      <w:r w:rsidR="009853DD">
        <w:rPr>
          <w:rFonts w:ascii="Arial" w:eastAsia="Calibri" w:hAnsi="Arial" w:cs="Calibri"/>
          <w:szCs w:val="24"/>
          <w:lang w:val="en-US"/>
        </w:rPr>
        <w:t xml:space="preserve"> as</w:t>
      </w:r>
      <w:r w:rsidR="009853DD" w:rsidRPr="007261DC">
        <w:rPr>
          <w:rFonts w:ascii="Arial" w:eastAsia="Calibri" w:hAnsi="Arial" w:cs="Calibri"/>
          <w:szCs w:val="24"/>
          <w:lang w:val="en-US"/>
        </w:rPr>
        <w:t xml:space="preserve"> a group-level indicator </w:t>
      </w:r>
      <w:r w:rsidR="009853DD">
        <w:rPr>
          <w:rFonts w:ascii="Arial" w:eastAsia="Calibri" w:hAnsi="Arial" w:cs="Calibri"/>
          <w:szCs w:val="24"/>
          <w:lang w:val="en-US"/>
        </w:rPr>
        <w:t xml:space="preserve">of the greatest need for </w:t>
      </w:r>
      <w:r w:rsidR="009853DD" w:rsidRPr="007261DC">
        <w:rPr>
          <w:rFonts w:ascii="Arial" w:eastAsia="Calibri" w:hAnsi="Arial" w:cs="Calibri"/>
          <w:szCs w:val="24"/>
          <w:lang w:val="en-US"/>
        </w:rPr>
        <w:t xml:space="preserve">health promotion </w:t>
      </w:r>
      <w:r w:rsidR="009853DD">
        <w:rPr>
          <w:rFonts w:ascii="Arial" w:eastAsia="Calibri" w:hAnsi="Arial" w:cs="Calibri"/>
          <w:szCs w:val="24"/>
          <w:lang w:val="en-US"/>
        </w:rPr>
        <w:t>interventions</w:t>
      </w:r>
      <w:r w:rsidR="009853DD" w:rsidRPr="007261DC">
        <w:rPr>
          <w:rFonts w:ascii="Arial" w:eastAsia="Calibri" w:hAnsi="Arial" w:cs="Calibri"/>
          <w:szCs w:val="24"/>
          <w:lang w:val="en-US"/>
        </w:rPr>
        <w:t xml:space="preserve"> aimed at tackling maternal obesity</w:t>
      </w:r>
      <w:r w:rsidR="009853DD">
        <w:rPr>
          <w:rFonts w:ascii="Arial" w:eastAsia="Calibri" w:hAnsi="Arial" w:cs="Calibri"/>
          <w:szCs w:val="24"/>
          <w:lang w:val="en-US"/>
        </w:rPr>
        <w:t xml:space="preserve">, </w:t>
      </w:r>
      <w:r w:rsidR="004B005A">
        <w:rPr>
          <w:rFonts w:ascii="Arial" w:eastAsia="Calibri" w:hAnsi="Arial" w:cs="Calibri"/>
          <w:szCs w:val="24"/>
          <w:lang w:val="en-US"/>
        </w:rPr>
        <w:t>specifically</w:t>
      </w:r>
      <w:r w:rsidR="009853DD">
        <w:rPr>
          <w:rFonts w:ascii="Arial" w:eastAsia="Calibri" w:hAnsi="Arial" w:cs="Calibri"/>
          <w:szCs w:val="24"/>
          <w:lang w:val="en-US"/>
        </w:rPr>
        <w:t xml:space="preserve"> in areas with a spectrum of deprivation levels.</w:t>
      </w:r>
      <w:r w:rsidR="009853DD" w:rsidRPr="007261DC">
        <w:rPr>
          <w:rFonts w:ascii="Arial" w:eastAsia="Calibri" w:hAnsi="Arial" w:cs="Calibri"/>
          <w:szCs w:val="24"/>
          <w:lang w:val="en-US"/>
        </w:rPr>
        <w:t xml:space="preserve"> </w:t>
      </w:r>
      <w:r w:rsidR="009853DD">
        <w:rPr>
          <w:rFonts w:ascii="Arial" w:eastAsia="Calibri" w:hAnsi="Arial" w:cs="Calibri"/>
          <w:szCs w:val="24"/>
          <w:lang w:val="en-US"/>
        </w:rPr>
        <w:t xml:space="preserve"> </w:t>
      </w:r>
    </w:p>
    <w:p w14:paraId="733B6168" w14:textId="3A356375" w:rsidR="00E87B8D" w:rsidRDefault="00904F0A" w:rsidP="00416A39">
      <w:pPr>
        <w:spacing w:after="240" w:line="360" w:lineRule="auto"/>
        <w:rPr>
          <w:rFonts w:ascii="Arial" w:eastAsia="Calibri" w:hAnsi="Arial" w:cs="Calibri"/>
          <w:szCs w:val="24"/>
          <w:lang w:val="en-US"/>
        </w:rPr>
      </w:pPr>
      <w:r>
        <w:rPr>
          <w:rFonts w:ascii="Arial" w:eastAsia="Calibri" w:hAnsi="Arial" w:cs="Calibri"/>
          <w:szCs w:val="24"/>
          <w:lang w:val="en-US"/>
        </w:rPr>
        <w:t>Our study made use of self-reported BMI</w:t>
      </w:r>
      <w:r w:rsidR="0006404D">
        <w:rPr>
          <w:rFonts w:ascii="Arial" w:eastAsia="Calibri" w:hAnsi="Arial" w:cs="Calibri"/>
          <w:szCs w:val="24"/>
          <w:lang w:val="en-US"/>
        </w:rPr>
        <w:t>, revealing</w:t>
      </w:r>
      <w:r w:rsidR="00307B59">
        <w:rPr>
          <w:rFonts w:ascii="Arial" w:eastAsia="Calibri" w:hAnsi="Arial" w:cs="Calibri"/>
          <w:szCs w:val="24"/>
          <w:lang w:val="en-US"/>
        </w:rPr>
        <w:t xml:space="preserve"> a cle</w:t>
      </w:r>
      <w:r w:rsidR="0006404D">
        <w:rPr>
          <w:rFonts w:ascii="Arial" w:eastAsia="Calibri" w:hAnsi="Arial" w:cs="Calibri"/>
          <w:szCs w:val="24"/>
          <w:lang w:val="en-US"/>
        </w:rPr>
        <w:t xml:space="preserve">ar underlying trend in the </w:t>
      </w:r>
      <w:r w:rsidR="00D25A6C">
        <w:rPr>
          <w:rFonts w:ascii="Arial" w:eastAsia="Calibri" w:hAnsi="Arial" w:cs="Calibri"/>
          <w:szCs w:val="24"/>
          <w:lang w:val="en-US"/>
        </w:rPr>
        <w:t>main</w:t>
      </w:r>
      <w:r w:rsidR="00307B59">
        <w:rPr>
          <w:rFonts w:ascii="Arial" w:eastAsia="Calibri" w:hAnsi="Arial" w:cs="Calibri"/>
          <w:szCs w:val="24"/>
          <w:lang w:val="en-US"/>
        </w:rPr>
        <w:t xml:space="preserve"> association</w:t>
      </w:r>
      <w:r w:rsidR="00D25A6C">
        <w:rPr>
          <w:rFonts w:ascii="Arial" w:eastAsia="Calibri" w:hAnsi="Arial" w:cs="Calibri"/>
          <w:szCs w:val="24"/>
          <w:lang w:val="en-US"/>
        </w:rPr>
        <w:t xml:space="preserve"> of interest</w:t>
      </w:r>
      <w:r w:rsidR="00307B59">
        <w:rPr>
          <w:rFonts w:ascii="Arial" w:eastAsia="Calibri" w:hAnsi="Arial" w:cs="Calibri"/>
          <w:szCs w:val="24"/>
          <w:lang w:val="en-US"/>
        </w:rPr>
        <w:t xml:space="preserve">. This adds to the </w:t>
      </w:r>
      <w:r w:rsidR="0035449C">
        <w:rPr>
          <w:rFonts w:ascii="Arial" w:eastAsia="Calibri" w:hAnsi="Arial" w:cs="Calibri"/>
          <w:szCs w:val="24"/>
          <w:lang w:val="en-US"/>
        </w:rPr>
        <w:t>knowledge</w:t>
      </w:r>
      <w:r w:rsidR="00307B59">
        <w:rPr>
          <w:rFonts w:ascii="Arial" w:eastAsia="Calibri" w:hAnsi="Arial" w:cs="Calibri"/>
          <w:szCs w:val="24"/>
          <w:lang w:val="en-US"/>
        </w:rPr>
        <w:t xml:space="preserve"> on the use of self-reported BMI in population studies</w:t>
      </w:r>
      <w:r w:rsidR="0035449C">
        <w:rPr>
          <w:rFonts w:ascii="Arial" w:eastAsia="Calibri" w:hAnsi="Arial" w:cs="Calibri"/>
          <w:szCs w:val="24"/>
          <w:lang w:val="en-US"/>
        </w:rPr>
        <w:t xml:space="preserve"> investigating obesity</w:t>
      </w:r>
      <w:r w:rsidR="00307B59">
        <w:rPr>
          <w:rFonts w:ascii="Arial" w:eastAsia="Calibri" w:hAnsi="Arial" w:cs="Calibri"/>
          <w:szCs w:val="24"/>
          <w:lang w:val="en-US"/>
        </w:rPr>
        <w:t>.</w:t>
      </w:r>
      <w:r w:rsidR="00307B59" w:rsidRPr="00307B59">
        <w:rPr>
          <w:rFonts w:ascii="Arial" w:eastAsia="Calibri" w:hAnsi="Arial" w:cs="Calibri"/>
          <w:szCs w:val="24"/>
          <w:lang w:val="en-US"/>
        </w:rPr>
        <w:t xml:space="preserve"> </w:t>
      </w:r>
      <w:r w:rsidR="003E2288">
        <w:rPr>
          <w:rFonts w:ascii="Arial" w:eastAsia="Calibri" w:hAnsi="Arial" w:cs="Calibri"/>
          <w:szCs w:val="24"/>
          <w:lang w:val="en-US"/>
        </w:rPr>
        <w:t>Where there are barriers</w:t>
      </w:r>
      <w:r w:rsidR="00307B59" w:rsidRPr="00E87B8D">
        <w:rPr>
          <w:rFonts w:ascii="Arial" w:eastAsia="Calibri" w:hAnsi="Arial" w:cs="Calibri"/>
          <w:szCs w:val="24"/>
          <w:lang w:val="en-US"/>
        </w:rPr>
        <w:t xml:space="preserve"> to measuring weight and height, </w:t>
      </w:r>
      <w:r w:rsidR="00307B59">
        <w:rPr>
          <w:rFonts w:ascii="Arial" w:eastAsia="Calibri" w:hAnsi="Arial" w:cs="Calibri"/>
          <w:szCs w:val="24"/>
          <w:lang w:val="en-US"/>
        </w:rPr>
        <w:t>the use of</w:t>
      </w:r>
      <w:r w:rsidR="00307B59" w:rsidRPr="00E87B8D">
        <w:rPr>
          <w:rFonts w:ascii="Arial" w:eastAsia="Calibri" w:hAnsi="Arial" w:cs="Calibri"/>
          <w:szCs w:val="24"/>
          <w:lang w:val="en-US"/>
        </w:rPr>
        <w:t xml:space="preserve"> questionnaires or routine data which include self-reported values may be an acceptable substitute method for identifying associations and trends of obesity</w:t>
      </w:r>
      <w:r w:rsidR="003E2288">
        <w:rPr>
          <w:rFonts w:ascii="Arial" w:eastAsia="Calibri" w:hAnsi="Arial" w:cs="Calibri"/>
          <w:szCs w:val="24"/>
          <w:lang w:val="en-US"/>
        </w:rPr>
        <w:t>,</w:t>
      </w:r>
      <w:r w:rsidR="0035449C">
        <w:rPr>
          <w:rFonts w:ascii="Arial" w:eastAsia="Calibri" w:hAnsi="Arial" w:cs="Calibri"/>
          <w:szCs w:val="24"/>
          <w:lang w:val="en-US"/>
        </w:rPr>
        <w:t xml:space="preserve"> as </w:t>
      </w:r>
      <w:r w:rsidR="003E2288">
        <w:rPr>
          <w:rFonts w:ascii="Arial" w:eastAsia="Calibri" w:hAnsi="Arial" w:cs="Calibri"/>
          <w:szCs w:val="24"/>
          <w:lang w:val="en-US"/>
        </w:rPr>
        <w:t xml:space="preserve">previously </w:t>
      </w:r>
      <w:r w:rsidR="0035449C">
        <w:rPr>
          <w:rFonts w:ascii="Arial" w:eastAsia="Calibri" w:hAnsi="Arial" w:cs="Calibri"/>
          <w:szCs w:val="24"/>
          <w:lang w:val="en-US"/>
        </w:rPr>
        <w:t xml:space="preserve">reported </w:t>
      </w:r>
      <w:r w:rsidR="0035449C">
        <w:rPr>
          <w:rFonts w:ascii="Arial" w:eastAsia="Calibri" w:hAnsi="Arial" w:cs="Calibri"/>
          <w:szCs w:val="24"/>
          <w:lang w:val="en-US"/>
        </w:rPr>
        <w:fldChar w:fldCharType="begin">
          <w:fldData xml:space="preserve">PEVuZE5vdGU+PENpdGU+PEF1dGhvcj5TdG9tbWVsPC9BdXRob3I+PFllYXI+MjAwOTwvWWVhcj48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</w:fldData>
        </w:fldChar>
      </w:r>
      <w:r w:rsidR="00D74A2A">
        <w:rPr>
          <w:rFonts w:ascii="Arial" w:eastAsia="Calibri" w:hAnsi="Arial" w:cs="Calibri"/>
          <w:szCs w:val="24"/>
          <w:lang w:val="en-US"/>
        </w:rPr>
        <w:instrText xml:space="preserve"> ADDIN EN.CITE </w:instrText>
      </w:r>
      <w:r w:rsidR="00D74A2A">
        <w:rPr>
          <w:rFonts w:ascii="Arial" w:eastAsia="Calibri" w:hAnsi="Arial" w:cs="Calibri"/>
          <w:szCs w:val="24"/>
          <w:lang w:val="en-US"/>
        </w:rPr>
        <w:fldChar w:fldCharType="begin">
          <w:fldData xml:space="preserve">PEVuZE5vdGU+PENpdGU+PEF1dGhvcj5TdG9tbWVsPC9BdXRob3I+PFllYXI+MjAwOTwvWWVhcj48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</w:fldData>
        </w:fldChar>
      </w:r>
      <w:r w:rsidR="00D74A2A">
        <w:rPr>
          <w:rFonts w:ascii="Arial" w:eastAsia="Calibri" w:hAnsi="Arial" w:cs="Calibri"/>
          <w:szCs w:val="24"/>
          <w:lang w:val="en-US"/>
        </w:rPr>
        <w:instrText xml:space="preserve"> ADDIN EN.CITE.DATA </w:instrText>
      </w:r>
      <w:r w:rsidR="00D74A2A">
        <w:rPr>
          <w:rFonts w:ascii="Arial" w:eastAsia="Calibri" w:hAnsi="Arial" w:cs="Calibri"/>
          <w:szCs w:val="24"/>
          <w:lang w:val="en-US"/>
        </w:rPr>
      </w:r>
      <w:r w:rsidR="00D74A2A">
        <w:rPr>
          <w:rFonts w:ascii="Arial" w:eastAsia="Calibri" w:hAnsi="Arial" w:cs="Calibri"/>
          <w:szCs w:val="24"/>
          <w:lang w:val="en-US"/>
        </w:rPr>
        <w:fldChar w:fldCharType="end"/>
      </w:r>
      <w:r w:rsidR="0035449C">
        <w:rPr>
          <w:rFonts w:ascii="Arial" w:eastAsia="Calibri" w:hAnsi="Arial" w:cs="Calibri"/>
          <w:szCs w:val="24"/>
          <w:lang w:val="en-US"/>
        </w:rPr>
      </w:r>
      <w:r w:rsidR="0035449C">
        <w:rPr>
          <w:rFonts w:ascii="Arial" w:eastAsia="Calibri" w:hAnsi="Arial" w:cs="Calibri"/>
          <w:szCs w:val="24"/>
          <w:lang w:val="en-US"/>
        </w:rPr>
        <w:fldChar w:fldCharType="separate"/>
      </w:r>
      <w:r w:rsidR="00D74A2A">
        <w:rPr>
          <w:rFonts w:ascii="Arial" w:eastAsia="Calibri" w:hAnsi="Arial" w:cs="Calibri"/>
          <w:noProof/>
          <w:szCs w:val="24"/>
          <w:lang w:val="en-US"/>
        </w:rPr>
        <w:t>(48, 49)</w:t>
      </w:r>
      <w:r w:rsidR="0035449C">
        <w:rPr>
          <w:rFonts w:ascii="Arial" w:eastAsia="Calibri" w:hAnsi="Arial" w:cs="Calibri"/>
          <w:szCs w:val="24"/>
          <w:lang w:val="en-US"/>
        </w:rPr>
        <w:fldChar w:fldCharType="end"/>
      </w:r>
      <w:r w:rsidR="00307B59" w:rsidRPr="00E87B8D">
        <w:rPr>
          <w:rFonts w:ascii="Arial" w:eastAsia="Calibri" w:hAnsi="Arial" w:cs="Calibri"/>
          <w:szCs w:val="24"/>
          <w:lang w:val="en-US"/>
        </w:rPr>
        <w:t>. Correction equations may also be used in population studies t</w:t>
      </w:r>
      <w:r w:rsidR="003E2288">
        <w:rPr>
          <w:rFonts w:ascii="Arial" w:eastAsia="Calibri" w:hAnsi="Arial" w:cs="Calibri"/>
          <w:szCs w:val="24"/>
          <w:lang w:val="en-US"/>
        </w:rPr>
        <w:t>o address mis</w:t>
      </w:r>
      <w:r w:rsidR="00307B59" w:rsidRPr="00E87B8D">
        <w:rPr>
          <w:rFonts w:ascii="Arial" w:eastAsia="Calibri" w:hAnsi="Arial" w:cs="Calibri"/>
          <w:szCs w:val="24"/>
          <w:lang w:val="en-US"/>
        </w:rPr>
        <w:t>re</w:t>
      </w:r>
      <w:r w:rsidR="003E2288">
        <w:rPr>
          <w:rFonts w:ascii="Arial" w:eastAsia="Calibri" w:hAnsi="Arial" w:cs="Calibri"/>
          <w:szCs w:val="24"/>
          <w:lang w:val="en-US"/>
        </w:rPr>
        <w:t>porting tendencies</w:t>
      </w:r>
      <w:r w:rsidR="00307B59" w:rsidRPr="00E87B8D">
        <w:rPr>
          <w:rFonts w:ascii="Arial" w:eastAsia="Calibri" w:hAnsi="Arial" w:cs="Calibri"/>
          <w:szCs w:val="24"/>
          <w:lang w:val="en-US"/>
        </w:rPr>
        <w:t xml:space="preserve"> </w:t>
      </w:r>
      <w:r w:rsidR="00307B59">
        <w:rPr>
          <w:rFonts w:ascii="Arial" w:eastAsia="Calibri" w:hAnsi="Arial" w:cs="Calibri"/>
          <w:szCs w:val="24"/>
          <w:lang w:val="en-US"/>
        </w:rPr>
        <w:fldChar w:fldCharType="begin">
          <w:fldData xml:space="preserve">PEVuZE5vdGU+PENpdGU+PEF1dGhvcj5IYXllczwvQXV0aG9yPjxZZWFyPjIwMTE8L1llYXI+PFJl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</w:fldData>
        </w:fldChar>
      </w:r>
      <w:r w:rsidR="00D74A2A">
        <w:rPr>
          <w:rFonts w:ascii="Arial" w:eastAsia="Calibri" w:hAnsi="Arial" w:cs="Calibri"/>
          <w:szCs w:val="24"/>
          <w:lang w:val="en-US"/>
        </w:rPr>
        <w:instrText xml:space="preserve"> ADDIN EN.CITE </w:instrText>
      </w:r>
      <w:r w:rsidR="00D74A2A">
        <w:rPr>
          <w:rFonts w:ascii="Arial" w:eastAsia="Calibri" w:hAnsi="Arial" w:cs="Calibri"/>
          <w:szCs w:val="24"/>
          <w:lang w:val="en-US"/>
        </w:rPr>
        <w:fldChar w:fldCharType="begin">
          <w:fldData xml:space="preserve">PEVuZE5vdGU+PENpdGU+PEF1dGhvcj5IYXllczwvQXV0aG9yPjxZZWFyPjIwMTE8L1llYXI+PFJl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</w:fldData>
        </w:fldChar>
      </w:r>
      <w:r w:rsidR="00D74A2A">
        <w:rPr>
          <w:rFonts w:ascii="Arial" w:eastAsia="Calibri" w:hAnsi="Arial" w:cs="Calibri"/>
          <w:szCs w:val="24"/>
          <w:lang w:val="en-US"/>
        </w:rPr>
        <w:instrText xml:space="preserve"> ADDIN EN.CITE.DATA </w:instrText>
      </w:r>
      <w:r w:rsidR="00D74A2A">
        <w:rPr>
          <w:rFonts w:ascii="Arial" w:eastAsia="Calibri" w:hAnsi="Arial" w:cs="Calibri"/>
          <w:szCs w:val="24"/>
          <w:lang w:val="en-US"/>
        </w:rPr>
      </w:r>
      <w:r w:rsidR="00D74A2A">
        <w:rPr>
          <w:rFonts w:ascii="Arial" w:eastAsia="Calibri" w:hAnsi="Arial" w:cs="Calibri"/>
          <w:szCs w:val="24"/>
          <w:lang w:val="en-US"/>
        </w:rPr>
        <w:fldChar w:fldCharType="end"/>
      </w:r>
      <w:r w:rsidR="00307B59">
        <w:rPr>
          <w:rFonts w:ascii="Arial" w:eastAsia="Calibri" w:hAnsi="Arial" w:cs="Calibri"/>
          <w:szCs w:val="24"/>
          <w:lang w:val="en-US"/>
        </w:rPr>
      </w:r>
      <w:r w:rsidR="00307B59">
        <w:rPr>
          <w:rFonts w:ascii="Arial" w:eastAsia="Calibri" w:hAnsi="Arial" w:cs="Calibri"/>
          <w:szCs w:val="24"/>
          <w:lang w:val="en-US"/>
        </w:rPr>
        <w:fldChar w:fldCharType="separate"/>
      </w:r>
      <w:r w:rsidR="00D74A2A">
        <w:rPr>
          <w:rFonts w:ascii="Arial" w:eastAsia="Calibri" w:hAnsi="Arial" w:cs="Calibri"/>
          <w:noProof/>
          <w:szCs w:val="24"/>
          <w:lang w:val="en-US"/>
        </w:rPr>
        <w:t>(50-53)</w:t>
      </w:r>
      <w:r w:rsidR="00307B59">
        <w:rPr>
          <w:rFonts w:ascii="Arial" w:eastAsia="Calibri" w:hAnsi="Arial" w:cs="Calibri"/>
          <w:szCs w:val="24"/>
          <w:lang w:val="en-US"/>
        </w:rPr>
        <w:fldChar w:fldCharType="end"/>
      </w:r>
      <w:r w:rsidR="00307B59" w:rsidRPr="00E87B8D">
        <w:rPr>
          <w:rFonts w:ascii="Arial" w:eastAsia="Calibri" w:hAnsi="Arial" w:cs="Calibri"/>
          <w:szCs w:val="24"/>
          <w:lang w:val="en-US"/>
        </w:rPr>
        <w:t>.</w:t>
      </w:r>
    </w:p>
    <w:p w14:paraId="2AFF33EB" w14:textId="66CB90E4" w:rsidR="00F3577F" w:rsidRDefault="00DC6CCC" w:rsidP="00416A39">
      <w:pPr>
        <w:spacing w:after="240" w:line="360" w:lineRule="auto"/>
        <w:rPr>
          <w:rFonts w:ascii="Arial" w:eastAsia="Calibri" w:hAnsi="Arial" w:cs="Calibri"/>
          <w:b/>
          <w:szCs w:val="24"/>
          <w:lang w:val="en-US"/>
        </w:rPr>
      </w:pPr>
      <w:r>
        <w:rPr>
          <w:rFonts w:ascii="Arial" w:eastAsia="Calibri" w:hAnsi="Arial" w:cs="Calibri"/>
          <w:szCs w:val="24"/>
          <w:lang w:val="en-US"/>
        </w:rPr>
        <w:t xml:space="preserve">The use of secondary data, routinely collected in the course of antenatal care, was cost-effective and allowed access to a relatively large dataset, </w:t>
      </w:r>
      <w:r w:rsidR="00CE6686">
        <w:rPr>
          <w:rFonts w:ascii="Arial" w:eastAsia="Calibri" w:hAnsi="Arial" w:cs="Calibri"/>
          <w:szCs w:val="24"/>
          <w:lang w:val="en-US"/>
        </w:rPr>
        <w:t>reducing</w:t>
      </w:r>
      <w:r>
        <w:rPr>
          <w:rFonts w:ascii="Arial" w:eastAsia="Calibri" w:hAnsi="Arial" w:cs="Calibri"/>
          <w:szCs w:val="24"/>
          <w:lang w:val="en-US"/>
        </w:rPr>
        <w:t xml:space="preserve"> selection bias that can be associated with recruitment. </w:t>
      </w:r>
    </w:p>
    <w:p w14:paraId="204CCEA2" w14:textId="37C5854A" w:rsidR="00307B59" w:rsidRPr="0035449C" w:rsidRDefault="0035449C" w:rsidP="00416A39">
      <w:pPr>
        <w:spacing w:after="240" w:line="360" w:lineRule="auto"/>
        <w:rPr>
          <w:rFonts w:ascii="Arial" w:eastAsia="Calibri" w:hAnsi="Arial" w:cs="Calibri"/>
          <w:b/>
          <w:szCs w:val="24"/>
          <w:lang w:val="en-US"/>
        </w:rPr>
      </w:pPr>
      <w:r w:rsidRPr="00B764B2">
        <w:rPr>
          <w:rFonts w:ascii="Arial" w:eastAsia="Calibri" w:hAnsi="Arial" w:cs="Calibri"/>
          <w:b/>
          <w:szCs w:val="24"/>
          <w:lang w:val="en-US"/>
        </w:rPr>
        <w:t>Limitations of this study</w:t>
      </w:r>
    </w:p>
    <w:p w14:paraId="30178267" w14:textId="2A827A82" w:rsidR="004E0075" w:rsidRDefault="00DF0FA8" w:rsidP="00416A39">
      <w:pPr>
        <w:spacing w:after="240" w:line="360" w:lineRule="auto"/>
        <w:rPr>
          <w:rFonts w:ascii="Arial" w:eastAsia="Calibri" w:hAnsi="Arial" w:cs="Calibri"/>
          <w:szCs w:val="24"/>
          <w:lang w:val="en-US"/>
        </w:rPr>
      </w:pPr>
      <w:r>
        <w:rPr>
          <w:rFonts w:ascii="Arial" w:eastAsia="Calibri" w:hAnsi="Arial" w:cs="Calibri"/>
          <w:szCs w:val="24"/>
          <w:lang w:val="en-US"/>
        </w:rPr>
        <w:t>At the maternity unit in this study sta</w:t>
      </w:r>
      <w:r w:rsidR="00B807A5">
        <w:rPr>
          <w:rFonts w:ascii="Arial" w:eastAsia="Calibri" w:hAnsi="Arial" w:cs="Calibri"/>
          <w:szCs w:val="24"/>
          <w:lang w:val="en-US"/>
        </w:rPr>
        <w:t>ndard practice was for women</w:t>
      </w:r>
      <w:r>
        <w:rPr>
          <w:rFonts w:ascii="Arial" w:eastAsia="Calibri" w:hAnsi="Arial" w:cs="Calibri"/>
          <w:szCs w:val="24"/>
          <w:lang w:val="en-US"/>
        </w:rPr>
        <w:t xml:space="preserve"> to have their weight and height measured at their dating </w:t>
      </w:r>
      <w:r w:rsidR="00AF5E50">
        <w:rPr>
          <w:rFonts w:ascii="Arial" w:eastAsia="Calibri" w:hAnsi="Arial" w:cs="Calibri"/>
          <w:szCs w:val="24"/>
          <w:lang w:val="en-US"/>
        </w:rPr>
        <w:t xml:space="preserve">ultrasound </w:t>
      </w:r>
      <w:r>
        <w:rPr>
          <w:rFonts w:ascii="Arial" w:eastAsia="Calibri" w:hAnsi="Arial" w:cs="Calibri"/>
          <w:szCs w:val="24"/>
          <w:lang w:val="en-US"/>
        </w:rPr>
        <w:t xml:space="preserve">scan, rather than booking appointment, </w:t>
      </w:r>
      <w:r w:rsidR="00B807A5">
        <w:rPr>
          <w:rFonts w:ascii="Arial" w:eastAsia="Calibri" w:hAnsi="Arial" w:cs="Calibri"/>
          <w:szCs w:val="24"/>
          <w:lang w:val="en-US"/>
        </w:rPr>
        <w:t>at which</w:t>
      </w:r>
      <w:r>
        <w:rPr>
          <w:rFonts w:ascii="Arial" w:eastAsia="Calibri" w:hAnsi="Arial" w:cs="Calibri"/>
          <w:szCs w:val="24"/>
          <w:lang w:val="en-US"/>
        </w:rPr>
        <w:t xml:space="preserve"> self-reported values were collected</w:t>
      </w:r>
      <w:r w:rsidR="00DC6CCC">
        <w:rPr>
          <w:rFonts w:ascii="Arial" w:eastAsia="Calibri" w:hAnsi="Arial" w:cs="Calibri"/>
          <w:szCs w:val="24"/>
          <w:lang w:val="en-US"/>
        </w:rPr>
        <w:t xml:space="preserve"> </w:t>
      </w:r>
      <w:r w:rsidR="001B17C4">
        <w:rPr>
          <w:rFonts w:ascii="Arial" w:eastAsia="Calibri" w:hAnsi="Arial" w:cs="Calibri"/>
          <w:szCs w:val="24"/>
          <w:lang w:val="en-US"/>
        </w:rPr>
        <w:t>initially</w:t>
      </w:r>
      <w:r>
        <w:rPr>
          <w:rFonts w:ascii="Arial" w:eastAsia="Calibri" w:hAnsi="Arial" w:cs="Calibri"/>
          <w:szCs w:val="24"/>
          <w:lang w:val="en-US"/>
        </w:rPr>
        <w:t xml:space="preserve">. Ideally we would have liked to link our maternity dataset, containing self-reported BMI, to the </w:t>
      </w:r>
      <w:r w:rsidR="00CE6686">
        <w:rPr>
          <w:rFonts w:ascii="Arial" w:eastAsia="Calibri" w:hAnsi="Arial" w:cs="Calibri"/>
          <w:szCs w:val="24"/>
          <w:lang w:val="en-US"/>
        </w:rPr>
        <w:t xml:space="preserve">ultrasound </w:t>
      </w:r>
      <w:r>
        <w:rPr>
          <w:rFonts w:ascii="Arial" w:eastAsia="Calibri" w:hAnsi="Arial" w:cs="Calibri"/>
          <w:szCs w:val="24"/>
          <w:lang w:val="en-US"/>
        </w:rPr>
        <w:t>database with measured BMI, and conduct further analysis, but for a number of reasons this proved impossible.</w:t>
      </w:r>
      <w:r w:rsidR="004D4E5F">
        <w:rPr>
          <w:rFonts w:ascii="Arial" w:eastAsia="Calibri" w:hAnsi="Arial" w:cs="Calibri"/>
          <w:szCs w:val="24"/>
          <w:lang w:val="en-US"/>
        </w:rPr>
        <w:t xml:space="preserve"> </w:t>
      </w:r>
      <w:r w:rsidR="009A3EF9">
        <w:rPr>
          <w:rFonts w:ascii="Arial" w:eastAsia="Calibri" w:hAnsi="Arial" w:cs="Calibri"/>
          <w:szCs w:val="24"/>
          <w:lang w:val="en-US"/>
        </w:rPr>
        <w:t xml:space="preserve">The use of self-reported BMI </w:t>
      </w:r>
      <w:r w:rsidR="003E2288">
        <w:rPr>
          <w:rFonts w:ascii="Arial" w:eastAsia="Calibri" w:hAnsi="Arial" w:cs="Calibri"/>
          <w:szCs w:val="24"/>
          <w:lang w:val="en-US"/>
        </w:rPr>
        <w:t xml:space="preserve">is a contentious area in public health and epidemiology research </w:t>
      </w:r>
      <w:r w:rsidR="009A3EF9">
        <w:rPr>
          <w:rFonts w:ascii="Arial" w:eastAsia="Calibri" w:hAnsi="Arial" w:cs="Calibri"/>
          <w:szCs w:val="24"/>
          <w:lang w:val="en-US"/>
        </w:rPr>
        <w:t xml:space="preserve">and it has been acknowledged that </w:t>
      </w:r>
      <w:r w:rsidR="009A3EF9" w:rsidRPr="00E87B8D">
        <w:rPr>
          <w:rFonts w:ascii="Arial" w:eastAsia="Calibri" w:hAnsi="Arial" w:cs="Calibri"/>
          <w:szCs w:val="24"/>
          <w:lang w:val="en-US"/>
        </w:rPr>
        <w:t>the overall prevalence of obesity may appear low</w:t>
      </w:r>
      <w:r w:rsidR="009A3EF9">
        <w:rPr>
          <w:rFonts w:ascii="Arial" w:eastAsia="Calibri" w:hAnsi="Arial" w:cs="Calibri"/>
          <w:szCs w:val="24"/>
          <w:lang w:val="en-US"/>
        </w:rPr>
        <w:t xml:space="preserve">er when using self-reported BMI </w:t>
      </w:r>
      <w:r w:rsidR="003E2288">
        <w:rPr>
          <w:rFonts w:ascii="Arial" w:eastAsia="Calibri" w:hAnsi="Arial" w:cs="Calibri"/>
          <w:szCs w:val="24"/>
          <w:lang w:val="en-US"/>
        </w:rPr>
        <w:fldChar w:fldCharType="begin">
          <w:fldData xml:space="preserve">PEVuZE5vdGU+PENpdGU+PEF1dGhvcj5JbnNraXA8L0F1dGhvcj48WWVhcj4yMDE2PC9ZZWFyPjxS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</w:fldData>
        </w:fldChar>
      </w:r>
      <w:r w:rsidR="00D74A2A">
        <w:rPr>
          <w:rFonts w:ascii="Arial" w:eastAsia="Calibri" w:hAnsi="Arial" w:cs="Calibri"/>
          <w:szCs w:val="24"/>
          <w:lang w:val="en-US"/>
        </w:rPr>
        <w:instrText xml:space="preserve"> ADDIN EN.CITE </w:instrText>
      </w:r>
      <w:r w:rsidR="00D74A2A">
        <w:rPr>
          <w:rFonts w:ascii="Arial" w:eastAsia="Calibri" w:hAnsi="Arial" w:cs="Calibri"/>
          <w:szCs w:val="24"/>
          <w:lang w:val="en-US"/>
        </w:rPr>
        <w:fldChar w:fldCharType="begin">
          <w:fldData xml:space="preserve">PEVuZE5vdGU+PENpdGU+PEF1dGhvcj5JbnNraXA8L0F1dGhvcj48WWVhcj4yMDE2PC9ZZWFyPjxS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</w:fldData>
        </w:fldChar>
      </w:r>
      <w:r w:rsidR="00D74A2A">
        <w:rPr>
          <w:rFonts w:ascii="Arial" w:eastAsia="Calibri" w:hAnsi="Arial" w:cs="Calibri"/>
          <w:szCs w:val="24"/>
          <w:lang w:val="en-US"/>
        </w:rPr>
        <w:instrText xml:space="preserve"> ADDIN EN.CITE.DATA </w:instrText>
      </w:r>
      <w:r w:rsidR="00D74A2A">
        <w:rPr>
          <w:rFonts w:ascii="Arial" w:eastAsia="Calibri" w:hAnsi="Arial" w:cs="Calibri"/>
          <w:szCs w:val="24"/>
          <w:lang w:val="en-US"/>
        </w:rPr>
      </w:r>
      <w:r w:rsidR="00D74A2A">
        <w:rPr>
          <w:rFonts w:ascii="Arial" w:eastAsia="Calibri" w:hAnsi="Arial" w:cs="Calibri"/>
          <w:szCs w:val="24"/>
          <w:lang w:val="en-US"/>
        </w:rPr>
        <w:fldChar w:fldCharType="end"/>
      </w:r>
      <w:r w:rsidR="003E2288">
        <w:rPr>
          <w:rFonts w:ascii="Arial" w:eastAsia="Calibri" w:hAnsi="Arial" w:cs="Calibri"/>
          <w:szCs w:val="24"/>
          <w:lang w:val="en-US"/>
        </w:rPr>
      </w:r>
      <w:r w:rsidR="003E2288">
        <w:rPr>
          <w:rFonts w:ascii="Arial" w:eastAsia="Calibri" w:hAnsi="Arial" w:cs="Calibri"/>
          <w:szCs w:val="24"/>
          <w:lang w:val="en-US"/>
        </w:rPr>
        <w:fldChar w:fldCharType="separate"/>
      </w:r>
      <w:r w:rsidR="00D74A2A">
        <w:rPr>
          <w:rFonts w:ascii="Arial" w:eastAsia="Calibri" w:hAnsi="Arial" w:cs="Calibri"/>
          <w:noProof/>
          <w:szCs w:val="24"/>
          <w:lang w:val="en-US"/>
        </w:rPr>
        <w:t>(54-56)</w:t>
      </w:r>
      <w:r w:rsidR="003E2288">
        <w:rPr>
          <w:rFonts w:ascii="Arial" w:eastAsia="Calibri" w:hAnsi="Arial" w:cs="Calibri"/>
          <w:szCs w:val="24"/>
          <w:lang w:val="en-US"/>
        </w:rPr>
        <w:fldChar w:fldCharType="end"/>
      </w:r>
      <w:r w:rsidR="009A3EF9">
        <w:rPr>
          <w:rFonts w:ascii="Arial" w:eastAsia="Calibri" w:hAnsi="Arial" w:cs="Calibri"/>
          <w:szCs w:val="24"/>
          <w:lang w:val="en-US"/>
        </w:rPr>
        <w:t>.</w:t>
      </w:r>
      <w:r w:rsidR="004D4E5F">
        <w:rPr>
          <w:rFonts w:ascii="Arial" w:eastAsia="Calibri" w:hAnsi="Arial" w:cs="Calibri"/>
          <w:szCs w:val="24"/>
          <w:lang w:val="en-US"/>
        </w:rPr>
        <w:t xml:space="preserve"> However, we wer</w:t>
      </w:r>
      <w:r w:rsidR="00DE7C2A">
        <w:rPr>
          <w:rFonts w:ascii="Arial" w:eastAsia="Calibri" w:hAnsi="Arial" w:cs="Calibri"/>
          <w:szCs w:val="24"/>
          <w:lang w:val="en-US"/>
        </w:rPr>
        <w:t xml:space="preserve">e still able to observe a </w:t>
      </w:r>
      <w:r w:rsidR="004D4E5F">
        <w:rPr>
          <w:rFonts w:ascii="Arial" w:eastAsia="Calibri" w:hAnsi="Arial" w:cs="Calibri"/>
          <w:szCs w:val="24"/>
          <w:lang w:val="en-US"/>
        </w:rPr>
        <w:t>trend. In addition, the use of self-reported prepregnancy BMI removed the need for correction for length of gestation, w</w:t>
      </w:r>
      <w:r w:rsidR="001B17C4">
        <w:rPr>
          <w:rFonts w:ascii="Arial" w:eastAsia="Calibri" w:hAnsi="Arial" w:cs="Calibri"/>
          <w:szCs w:val="24"/>
          <w:lang w:val="en-US"/>
        </w:rPr>
        <w:t>ith its potential for errors, and</w:t>
      </w:r>
      <w:r w:rsidR="004D4E5F">
        <w:rPr>
          <w:rFonts w:ascii="Arial" w:eastAsia="Calibri" w:hAnsi="Arial" w:cs="Calibri"/>
          <w:szCs w:val="24"/>
          <w:lang w:val="en-US"/>
        </w:rPr>
        <w:t xml:space="preserve"> </w:t>
      </w:r>
      <w:r w:rsidR="00582BC9">
        <w:rPr>
          <w:rFonts w:ascii="Arial" w:eastAsia="Calibri" w:hAnsi="Arial" w:cs="Calibri"/>
          <w:szCs w:val="24"/>
          <w:lang w:val="en-US"/>
        </w:rPr>
        <w:t xml:space="preserve">selection bias </w:t>
      </w:r>
      <w:r w:rsidR="004D4E5F">
        <w:rPr>
          <w:rFonts w:ascii="Arial" w:eastAsia="Calibri" w:hAnsi="Arial" w:cs="Calibri"/>
          <w:szCs w:val="24"/>
          <w:lang w:val="en-US"/>
        </w:rPr>
        <w:t>f</w:t>
      </w:r>
      <w:r w:rsidR="00582BC9">
        <w:rPr>
          <w:rFonts w:ascii="Arial" w:eastAsia="Calibri" w:hAnsi="Arial" w:cs="Calibri"/>
          <w:szCs w:val="24"/>
          <w:lang w:val="en-US"/>
        </w:rPr>
        <w:t>rom</w:t>
      </w:r>
      <w:r w:rsidR="00DC6CCC">
        <w:rPr>
          <w:rFonts w:ascii="Arial" w:eastAsia="Calibri" w:hAnsi="Arial" w:cs="Calibri"/>
          <w:szCs w:val="24"/>
          <w:lang w:val="en-US"/>
        </w:rPr>
        <w:t xml:space="preserve"> </w:t>
      </w:r>
      <w:r w:rsidR="001B17C4">
        <w:rPr>
          <w:rFonts w:ascii="Arial" w:eastAsia="Calibri" w:hAnsi="Arial" w:cs="Calibri"/>
          <w:szCs w:val="24"/>
          <w:lang w:val="en-US"/>
        </w:rPr>
        <w:t>having to exclude</w:t>
      </w:r>
      <w:r w:rsidR="004C3834">
        <w:rPr>
          <w:rFonts w:ascii="Arial" w:eastAsia="Calibri" w:hAnsi="Arial" w:cs="Calibri"/>
          <w:szCs w:val="24"/>
          <w:lang w:val="en-US"/>
        </w:rPr>
        <w:t xml:space="preserve"> late bookings. </w:t>
      </w:r>
      <w:r w:rsidR="00582BC9">
        <w:rPr>
          <w:rFonts w:ascii="Arial" w:eastAsia="Calibri" w:hAnsi="Arial" w:cs="Calibri"/>
          <w:szCs w:val="24"/>
          <w:lang w:val="en-US"/>
        </w:rPr>
        <w:t>This</w:t>
      </w:r>
      <w:r w:rsidR="001B17C4">
        <w:rPr>
          <w:rFonts w:ascii="Arial" w:eastAsia="Calibri" w:hAnsi="Arial" w:cs="Calibri"/>
          <w:szCs w:val="24"/>
          <w:lang w:val="en-US"/>
        </w:rPr>
        <w:t xml:space="preserve"> is due to </w:t>
      </w:r>
      <w:r w:rsidR="00DC6CCC">
        <w:rPr>
          <w:rFonts w:ascii="Arial" w:eastAsia="Calibri" w:hAnsi="Arial" w:cs="Calibri"/>
          <w:szCs w:val="24"/>
          <w:lang w:val="en-US"/>
        </w:rPr>
        <w:t xml:space="preserve">the fact that late bookings are possibly more common in obese women </w:t>
      </w:r>
      <w:r w:rsidR="00DC6CCC">
        <w:rPr>
          <w:rFonts w:ascii="Arial" w:eastAsia="Calibri" w:hAnsi="Arial" w:cs="Calibri"/>
          <w:szCs w:val="24"/>
          <w:lang w:val="en-US"/>
        </w:rPr>
        <w:fldChar w:fldCharType="begin">
          <w:fldData xml:space="preserve">PEVuZE5vdGU+PENpdGU+PEF1dGhvcj5CYWtlcjwvQXV0aG9yPjxZZWFyPjIwMTI8L1llYXI+PFJl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</w:fldData>
        </w:fldChar>
      </w:r>
      <w:r w:rsidR="00D74A2A">
        <w:rPr>
          <w:rFonts w:ascii="Arial" w:eastAsia="Calibri" w:hAnsi="Arial" w:cs="Calibri"/>
          <w:szCs w:val="24"/>
          <w:lang w:val="en-US"/>
        </w:rPr>
        <w:instrText xml:space="preserve"> ADDIN EN.CITE </w:instrText>
      </w:r>
      <w:r w:rsidR="00D74A2A">
        <w:rPr>
          <w:rFonts w:ascii="Arial" w:eastAsia="Calibri" w:hAnsi="Arial" w:cs="Calibri"/>
          <w:szCs w:val="24"/>
          <w:lang w:val="en-US"/>
        </w:rPr>
        <w:fldChar w:fldCharType="begin">
          <w:fldData xml:space="preserve">PEVuZE5vdGU+PENpdGU+PEF1dGhvcj5CYWtlcjwvQXV0aG9yPjxZZWFyPjIwMTI8L1llYXI+PFJl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</w:fldData>
        </w:fldChar>
      </w:r>
      <w:r w:rsidR="00D74A2A">
        <w:rPr>
          <w:rFonts w:ascii="Arial" w:eastAsia="Calibri" w:hAnsi="Arial" w:cs="Calibri"/>
          <w:szCs w:val="24"/>
          <w:lang w:val="en-US"/>
        </w:rPr>
        <w:instrText xml:space="preserve"> ADDIN EN.CITE.DATA </w:instrText>
      </w:r>
      <w:r w:rsidR="00D74A2A">
        <w:rPr>
          <w:rFonts w:ascii="Arial" w:eastAsia="Calibri" w:hAnsi="Arial" w:cs="Calibri"/>
          <w:szCs w:val="24"/>
          <w:lang w:val="en-US"/>
        </w:rPr>
      </w:r>
      <w:r w:rsidR="00D74A2A">
        <w:rPr>
          <w:rFonts w:ascii="Arial" w:eastAsia="Calibri" w:hAnsi="Arial" w:cs="Calibri"/>
          <w:szCs w:val="24"/>
          <w:lang w:val="en-US"/>
        </w:rPr>
        <w:fldChar w:fldCharType="end"/>
      </w:r>
      <w:r w:rsidR="00DC6CCC">
        <w:rPr>
          <w:rFonts w:ascii="Arial" w:eastAsia="Calibri" w:hAnsi="Arial" w:cs="Calibri"/>
          <w:szCs w:val="24"/>
          <w:lang w:val="en-US"/>
        </w:rPr>
      </w:r>
      <w:r w:rsidR="00DC6CCC">
        <w:rPr>
          <w:rFonts w:ascii="Arial" w:eastAsia="Calibri" w:hAnsi="Arial" w:cs="Calibri"/>
          <w:szCs w:val="24"/>
          <w:lang w:val="en-US"/>
        </w:rPr>
        <w:fldChar w:fldCharType="separate"/>
      </w:r>
      <w:r w:rsidR="00D74A2A">
        <w:rPr>
          <w:rFonts w:ascii="Arial" w:eastAsia="Calibri" w:hAnsi="Arial" w:cs="Calibri"/>
          <w:noProof/>
          <w:szCs w:val="24"/>
          <w:lang w:val="en-US"/>
        </w:rPr>
        <w:t>(20, 57)</w:t>
      </w:r>
      <w:r w:rsidR="00DC6CCC">
        <w:rPr>
          <w:rFonts w:ascii="Arial" w:eastAsia="Calibri" w:hAnsi="Arial" w:cs="Calibri"/>
          <w:szCs w:val="24"/>
          <w:lang w:val="en-US"/>
        </w:rPr>
        <w:fldChar w:fldCharType="end"/>
      </w:r>
      <w:r w:rsidR="00DC6CCC">
        <w:rPr>
          <w:rFonts w:ascii="Arial" w:eastAsia="Calibri" w:hAnsi="Arial" w:cs="Calibri"/>
          <w:szCs w:val="24"/>
          <w:lang w:val="en-US"/>
        </w:rPr>
        <w:t xml:space="preserve"> and in women with complex social needs </w:t>
      </w:r>
      <w:r w:rsidR="00DC6CCC">
        <w:rPr>
          <w:rFonts w:ascii="Arial" w:eastAsia="Calibri" w:hAnsi="Arial" w:cs="Calibri"/>
          <w:szCs w:val="24"/>
          <w:lang w:val="en-US"/>
        </w:rPr>
        <w:fldChar w:fldCharType="begin"/>
      </w:r>
      <w:r w:rsidR="00D74A2A">
        <w:rPr>
          <w:rFonts w:ascii="Arial" w:eastAsia="Calibri" w:hAnsi="Arial" w:cs="Calibri"/>
          <w:szCs w:val="24"/>
          <w:lang w:val="en-US"/>
        </w:rPr>
        <w:instrText xml:space="preserve"> ADDIN EN.CITE &lt;EndNote&gt;&lt;Cite&gt;&lt;Author&gt;National Institute for Health and Care Excellence (NICE)&lt;/Author&gt;&lt;Year&gt;2010&lt;/Year&gt;&lt;RecNum&gt;747&lt;/RecNum&gt;&lt;DisplayText&gt;(58)&lt;/DisplayText&gt;&lt;record&gt;&lt;rec-number&gt;747&lt;/rec-number&gt;&lt;foreign-keys&gt;&lt;key app="EN" db-id="t0tp0v2ty0r2tjea9edvp007rpxs0s0twasx" timestamp="1516795190"&gt;747&lt;/key&gt;&lt;/foreign-keys&gt;&lt;ref-type name="Web Page"&gt;12&lt;/ref-type&gt;&lt;contributors&gt;&lt;authors&gt;&lt;author&gt;National Institute for Health and Care Excellence (NICE),&lt;/author&gt;&lt;/authors&gt;&lt;/contributors&gt;&lt;titles&gt;&lt;title&gt;Pregnancy and complex social factors: a model for service provision for pregnant women with complex social factors&lt;/title&gt;&lt;secondary-title&gt;Clinical guideline [CG110]&lt;/secondary-title&gt;&lt;/titles&gt;&lt;dates&gt;&lt;year&gt;2010&lt;/year&gt;&lt;/dates&gt;&lt;urls&gt;&lt;related-urls&gt;&lt;url&gt;https://www.nice.org.uk/Guidance/CG110&lt;/url&gt;&lt;/related-urls&gt;&lt;/urls&gt;&lt;/record&gt;&lt;/Cite&gt;&lt;/EndNote&gt;</w:instrText>
      </w:r>
      <w:r w:rsidR="00DC6CCC">
        <w:rPr>
          <w:rFonts w:ascii="Arial" w:eastAsia="Calibri" w:hAnsi="Arial" w:cs="Calibri"/>
          <w:szCs w:val="24"/>
          <w:lang w:val="en-US"/>
        </w:rPr>
        <w:fldChar w:fldCharType="separate"/>
      </w:r>
      <w:r w:rsidR="00D74A2A">
        <w:rPr>
          <w:rFonts w:ascii="Arial" w:eastAsia="Calibri" w:hAnsi="Arial" w:cs="Calibri"/>
          <w:noProof/>
          <w:szCs w:val="24"/>
          <w:lang w:val="en-US"/>
        </w:rPr>
        <w:t>(58)</w:t>
      </w:r>
      <w:r w:rsidR="00DC6CCC">
        <w:rPr>
          <w:rFonts w:ascii="Arial" w:eastAsia="Calibri" w:hAnsi="Arial" w:cs="Calibri"/>
          <w:szCs w:val="24"/>
          <w:lang w:val="en-US"/>
        </w:rPr>
        <w:fldChar w:fldCharType="end"/>
      </w:r>
      <w:r w:rsidR="00DC6CCC">
        <w:rPr>
          <w:rFonts w:ascii="Arial" w:eastAsia="Calibri" w:hAnsi="Arial" w:cs="Calibri"/>
          <w:szCs w:val="24"/>
          <w:lang w:val="en-US"/>
        </w:rPr>
        <w:t>, who are more likely to reside in areas with higher deprivation.</w:t>
      </w:r>
    </w:p>
    <w:p w14:paraId="4DBC965C" w14:textId="73111BC7" w:rsidR="0038625E" w:rsidRPr="002F3E25" w:rsidRDefault="00E856AD" w:rsidP="002F3E25">
      <w:pPr>
        <w:spacing w:after="240" w:line="360" w:lineRule="auto"/>
        <w:rPr>
          <w:rFonts w:ascii="Arial" w:eastAsia="Calibri" w:hAnsi="Arial" w:cs="Calibri"/>
          <w:szCs w:val="24"/>
          <w:lang w:val="en-US"/>
        </w:rPr>
      </w:pPr>
      <w:r>
        <w:rPr>
          <w:rFonts w:ascii="Arial" w:eastAsia="Calibri" w:hAnsi="Arial" w:cs="Calibri"/>
          <w:szCs w:val="24"/>
          <w:lang w:val="en-US"/>
        </w:rPr>
        <w:t xml:space="preserve">Of note is the </w:t>
      </w:r>
      <w:r w:rsidR="0038625E">
        <w:rPr>
          <w:rFonts w:ascii="Arial" w:eastAsia="Calibri" w:hAnsi="Arial" w:cs="Calibri"/>
          <w:szCs w:val="24"/>
          <w:lang w:val="en-US"/>
        </w:rPr>
        <w:t xml:space="preserve">proportion of missing BMI data in the original sample. </w:t>
      </w:r>
      <w:r w:rsidR="00FB4A0E">
        <w:rPr>
          <w:rFonts w:ascii="Arial" w:eastAsia="Calibri" w:hAnsi="Arial" w:cs="Calibri"/>
          <w:szCs w:val="24"/>
          <w:lang w:val="en-US"/>
        </w:rPr>
        <w:t xml:space="preserve">We also found that our study sample is likely to have proportionally more women who are older, white and multiparous, </w:t>
      </w:r>
      <w:r w:rsidR="00FB4A0E" w:rsidRPr="002F3E25">
        <w:rPr>
          <w:rFonts w:ascii="Arial" w:eastAsia="Calibri" w:hAnsi="Arial" w:cs="Calibri"/>
          <w:szCs w:val="24"/>
          <w:lang w:val="en-US"/>
        </w:rPr>
        <w:t>compared to those excluded.</w:t>
      </w:r>
      <w:r w:rsidR="00FB4A0E">
        <w:rPr>
          <w:rFonts w:ascii="Arial" w:eastAsia="Calibri" w:hAnsi="Arial" w:cs="Calibri"/>
          <w:szCs w:val="24"/>
          <w:lang w:val="en-US"/>
        </w:rPr>
        <w:t xml:space="preserve"> </w:t>
      </w:r>
      <w:r w:rsidR="0038625E">
        <w:rPr>
          <w:rFonts w:ascii="Arial" w:eastAsia="Calibri" w:hAnsi="Arial" w:cs="Calibri"/>
          <w:szCs w:val="24"/>
          <w:lang w:val="en-US"/>
        </w:rPr>
        <w:t>Th</w:t>
      </w:r>
      <w:r w:rsidR="00FB4A0E">
        <w:rPr>
          <w:rFonts w:ascii="Arial" w:eastAsia="Calibri" w:hAnsi="Arial" w:cs="Calibri"/>
          <w:szCs w:val="24"/>
          <w:lang w:val="en-US"/>
        </w:rPr>
        <w:t>e</w:t>
      </w:r>
      <w:r w:rsidR="0038625E">
        <w:rPr>
          <w:rFonts w:ascii="Arial" w:eastAsia="Calibri" w:hAnsi="Arial" w:cs="Calibri"/>
          <w:szCs w:val="24"/>
          <w:lang w:val="en-US"/>
        </w:rPr>
        <w:t xml:space="preserve"> issue </w:t>
      </w:r>
      <w:r w:rsidR="00FB4A0E">
        <w:rPr>
          <w:rFonts w:ascii="Arial" w:eastAsia="Calibri" w:hAnsi="Arial" w:cs="Calibri"/>
          <w:szCs w:val="24"/>
          <w:lang w:val="en-US"/>
        </w:rPr>
        <w:t xml:space="preserve">of missing data </w:t>
      </w:r>
      <w:r w:rsidR="0038625E">
        <w:rPr>
          <w:rFonts w:ascii="Arial" w:eastAsia="Calibri" w:hAnsi="Arial" w:cs="Calibri"/>
          <w:szCs w:val="24"/>
          <w:lang w:val="en-US"/>
        </w:rPr>
        <w:t>is frequently encountered in maternal obesity studies, and the percentage of missing BMI data can vary significantly</w:t>
      </w:r>
      <w:r>
        <w:rPr>
          <w:rFonts w:ascii="Arial" w:eastAsia="Calibri" w:hAnsi="Arial" w:cs="Calibri"/>
          <w:szCs w:val="24"/>
          <w:lang w:val="en-US"/>
        </w:rPr>
        <w:t>, from negligible to sizeable</w:t>
      </w:r>
      <w:r w:rsidR="0038625E">
        <w:rPr>
          <w:rFonts w:ascii="Arial" w:eastAsia="Calibri" w:hAnsi="Arial" w:cs="Calibri"/>
          <w:szCs w:val="24"/>
          <w:lang w:val="en-US"/>
        </w:rPr>
        <w:t xml:space="preserve">. For example, in </w:t>
      </w:r>
      <w:r>
        <w:rPr>
          <w:rFonts w:ascii="Arial" w:eastAsia="Calibri" w:hAnsi="Arial" w:cs="Calibri"/>
          <w:szCs w:val="24"/>
          <w:lang w:val="en-US"/>
        </w:rPr>
        <w:t>a</w:t>
      </w:r>
      <w:r w:rsidR="0038625E">
        <w:rPr>
          <w:rFonts w:ascii="Arial" w:eastAsia="Calibri" w:hAnsi="Arial" w:cs="Calibri"/>
          <w:szCs w:val="24"/>
          <w:lang w:val="en-US"/>
        </w:rPr>
        <w:t xml:space="preserve"> </w:t>
      </w:r>
      <w:r>
        <w:rPr>
          <w:rFonts w:ascii="Arial" w:eastAsia="Calibri" w:hAnsi="Arial" w:cs="Calibri"/>
          <w:szCs w:val="24"/>
          <w:lang w:val="en-US"/>
        </w:rPr>
        <w:t xml:space="preserve">UK </w:t>
      </w:r>
      <w:r w:rsidR="0038625E">
        <w:rPr>
          <w:rFonts w:ascii="Arial" w:eastAsia="Calibri" w:hAnsi="Arial" w:cs="Calibri"/>
          <w:szCs w:val="24"/>
          <w:lang w:val="en-US"/>
        </w:rPr>
        <w:t xml:space="preserve">study based on </w:t>
      </w:r>
      <w:r w:rsidR="0038625E" w:rsidRPr="005C3723">
        <w:rPr>
          <w:rFonts w:ascii="Arial" w:eastAsia="Calibri" w:hAnsi="Arial" w:cs="Calibri"/>
          <w:szCs w:val="24"/>
          <w:lang w:val="en-US"/>
        </w:rPr>
        <w:t>23,668</w:t>
      </w:r>
      <w:r w:rsidR="0038625E">
        <w:rPr>
          <w:rFonts w:ascii="Arial" w:eastAsia="Calibri" w:hAnsi="Arial" w:cs="Calibri"/>
          <w:szCs w:val="24"/>
          <w:lang w:val="en-US"/>
        </w:rPr>
        <w:t xml:space="preserve"> deliveries</w:t>
      </w:r>
      <w:r w:rsidR="00263015">
        <w:rPr>
          <w:rFonts w:ascii="Arial" w:eastAsia="Calibri" w:hAnsi="Arial" w:cs="Calibri"/>
          <w:szCs w:val="24"/>
          <w:lang w:val="en-US"/>
        </w:rPr>
        <w:t>,</w:t>
      </w:r>
      <w:r w:rsidR="0038625E">
        <w:rPr>
          <w:rFonts w:ascii="Arial" w:eastAsia="Calibri" w:hAnsi="Arial" w:cs="Calibri"/>
          <w:szCs w:val="24"/>
          <w:lang w:val="en-US"/>
        </w:rPr>
        <w:t xml:space="preserve"> </w:t>
      </w:r>
      <w:r>
        <w:rPr>
          <w:rFonts w:ascii="Arial" w:eastAsia="Calibri" w:hAnsi="Arial" w:cs="Calibri"/>
          <w:szCs w:val="24"/>
          <w:lang w:val="en-US"/>
        </w:rPr>
        <w:t xml:space="preserve">where </w:t>
      </w:r>
      <w:r w:rsidR="00263015">
        <w:rPr>
          <w:rFonts w:ascii="Arial" w:eastAsia="Calibri" w:hAnsi="Arial" w:cs="Calibri"/>
          <w:szCs w:val="24"/>
          <w:lang w:val="en-US"/>
        </w:rPr>
        <w:t xml:space="preserve">both </w:t>
      </w:r>
      <w:r>
        <w:rPr>
          <w:rFonts w:ascii="Arial" w:eastAsia="Calibri" w:hAnsi="Arial" w:cs="Calibri"/>
          <w:szCs w:val="24"/>
          <w:lang w:val="en-US"/>
        </w:rPr>
        <w:t xml:space="preserve">electronic </w:t>
      </w:r>
      <w:r w:rsidR="00263015">
        <w:rPr>
          <w:rFonts w:ascii="Arial" w:eastAsia="Calibri" w:hAnsi="Arial" w:cs="Calibri"/>
          <w:szCs w:val="24"/>
          <w:lang w:val="en-US"/>
        </w:rPr>
        <w:t xml:space="preserve">records </w:t>
      </w:r>
      <w:r>
        <w:rPr>
          <w:rFonts w:ascii="Arial" w:eastAsia="Calibri" w:hAnsi="Arial" w:cs="Calibri"/>
          <w:szCs w:val="24"/>
          <w:lang w:val="en-US"/>
        </w:rPr>
        <w:t xml:space="preserve">and clinical notes were used to collect BMI data, only </w:t>
      </w:r>
      <w:r w:rsidR="0038625E">
        <w:rPr>
          <w:rFonts w:ascii="Arial" w:eastAsia="Calibri" w:hAnsi="Arial" w:cs="Calibri"/>
          <w:szCs w:val="24"/>
          <w:lang w:val="en-US"/>
        </w:rPr>
        <w:t xml:space="preserve">76% </w:t>
      </w:r>
      <w:r>
        <w:rPr>
          <w:rFonts w:ascii="Arial" w:eastAsia="Calibri" w:hAnsi="Arial" w:cs="Calibri"/>
          <w:szCs w:val="24"/>
          <w:lang w:val="en-US"/>
        </w:rPr>
        <w:t xml:space="preserve">women had complete BMI data </w:t>
      </w:r>
      <w:r>
        <w:rPr>
          <w:rFonts w:ascii="Arial" w:eastAsia="Calibri" w:hAnsi="Arial" w:cs="Calibri"/>
          <w:szCs w:val="24"/>
          <w:lang w:val="en-US"/>
        </w:rPr>
        <w:fldChar w:fldCharType="begin"/>
      </w:r>
      <w:r w:rsidR="00D74A2A">
        <w:rPr>
          <w:rFonts w:ascii="Arial" w:eastAsia="Calibri" w:hAnsi="Arial" w:cs="Calibri"/>
          <w:szCs w:val="24"/>
          <w:lang w:val="en-US"/>
        </w:rPr>
        <w:instrText xml:space="preserve"> ADDIN EN.CITE &lt;EndNote&gt;&lt;Cite&gt;&lt;Author&gt;Oteng-Ntim&lt;/Author&gt;&lt;Year&gt;2013&lt;/Year&gt;&lt;RecNum&gt;755&lt;/RecNum&gt;&lt;DisplayText&gt;(59)&lt;/DisplayText&gt;&lt;record&gt;&lt;rec-number&gt;755&lt;/rec-number&gt;&lt;foreign-keys&gt;&lt;key app="EN" db-id="t0tp0v2ty0r2tjea9edvp007rpxs0s0twasx" timestamp="1516795192"&gt;755&lt;/key&gt;&lt;/foreign-keys&gt;&lt;ref-type name="Journal Article"&gt;17&lt;/ref-type&gt;&lt;contributors&gt;&lt;authors&gt;&lt;author&gt;Oteng-Ntim, E.&lt;/author&gt;&lt;author&gt;Kopeika, J.&lt;/author&gt;&lt;author&gt;Seed, P.&lt;/author&gt;&lt;author&gt;Wandiembe, S.&lt;/author&gt;&lt;author&gt;Doyle, P.&lt;/author&gt;&lt;/authors&gt;&lt;/contributors&gt;&lt;auth-address&gt;Department of Women&amp;apos;s Health, Guy&amp;apos;s and St Thomas&amp;apos; National Health Service Foundation Trust (King&amp;apos;s Health Partners), St Thomas&amp;apos; Hospital, London, United Kingdom. Eugene.Oteng-Ntim@gstt.nhs.uk&lt;/auth-address&gt;&lt;titles&gt;&lt;title&gt;Impact of obesity on pregnancy outcome in different ethnic groups: calculating population attributable fractions&lt;/title&gt;&lt;secondary-title&gt;PLoS One&lt;/secondary-title&gt;&lt;/titles&gt;&lt;periodical&gt;&lt;full-title&gt;PLoS One&lt;/full-title&gt;&lt;abbr-1&gt;PloS one&lt;/abbr-1&gt;&lt;/periodical&gt;&lt;pages&gt;e53749&lt;/pages&gt;&lt;volume&gt;8&lt;/volume&gt;&lt;number&gt;1&lt;/number&gt;&lt;keywords&gt;&lt;keyword&gt;Adult&lt;/keyword&gt;&lt;keyword&gt;Body Mass Index&lt;/keyword&gt;&lt;keyword&gt;Female&lt;/keyword&gt;&lt;keyword&gt;Humans&lt;/keyword&gt;&lt;keyword&gt;Infant, Newborn&lt;/keyword&gt;&lt;keyword&gt;Obesity/*ethnology/*physiopathology&lt;/keyword&gt;&lt;keyword&gt;Pregnancy&lt;/keyword&gt;&lt;keyword&gt;Pregnancy Outcome/*ethnology&lt;/keyword&gt;&lt;keyword&gt;Risk&lt;/keyword&gt;&lt;keyword&gt;Young Adult&lt;/keyword&gt;&lt;/keywords&gt;&lt;dates&gt;&lt;year&gt;2013&lt;/year&gt;&lt;/dates&gt;&lt;isbn&gt;1932-6203 (Electronic)&amp;#xD;1932-6203 (Linking)&lt;/isbn&gt;&lt;accession-num&gt;23341993&lt;/accession-num&gt;&lt;urls&gt;&lt;related-urls&gt;&lt;url&gt;http://www.ncbi.nlm.nih.gov/pubmed/23341993&lt;/url&gt;&lt;/related-urls&gt;&lt;/urls&gt;&lt;custom2&gt;PMC3544893&lt;/custom2&gt;&lt;electronic-resource-num&gt;10.1371/journal.pone.0053749&lt;/electronic-resource-num&gt;&lt;/record&gt;&lt;/Cite&gt;&lt;/EndNote&gt;</w:instrText>
      </w:r>
      <w:r>
        <w:rPr>
          <w:rFonts w:ascii="Arial" w:eastAsia="Calibri" w:hAnsi="Arial" w:cs="Calibri"/>
          <w:szCs w:val="24"/>
          <w:lang w:val="en-US"/>
        </w:rPr>
        <w:fldChar w:fldCharType="separate"/>
      </w:r>
      <w:r w:rsidR="00D74A2A">
        <w:rPr>
          <w:rFonts w:ascii="Arial" w:eastAsia="Calibri" w:hAnsi="Arial" w:cs="Calibri"/>
          <w:noProof/>
          <w:szCs w:val="24"/>
          <w:lang w:val="en-US"/>
        </w:rPr>
        <w:t>(59)</w:t>
      </w:r>
      <w:r>
        <w:rPr>
          <w:rFonts w:ascii="Arial" w:eastAsia="Calibri" w:hAnsi="Arial" w:cs="Calibri"/>
          <w:szCs w:val="24"/>
          <w:lang w:val="en-US"/>
        </w:rPr>
        <w:fldChar w:fldCharType="end"/>
      </w:r>
      <w:r w:rsidR="00DC6CCC">
        <w:rPr>
          <w:rFonts w:ascii="Arial" w:eastAsia="Calibri" w:hAnsi="Arial" w:cs="Calibri"/>
          <w:szCs w:val="24"/>
          <w:lang w:val="en-US"/>
        </w:rPr>
        <w:t>.</w:t>
      </w:r>
      <w:r w:rsidR="001B17C4">
        <w:rPr>
          <w:rFonts w:ascii="Arial" w:eastAsia="Calibri" w:hAnsi="Arial" w:cs="Calibri"/>
          <w:szCs w:val="24"/>
          <w:lang w:val="en-US"/>
        </w:rPr>
        <w:t xml:space="preserve"> In another </w:t>
      </w:r>
      <w:r>
        <w:rPr>
          <w:rFonts w:ascii="Arial" w:eastAsia="Calibri" w:hAnsi="Arial" w:cs="Calibri"/>
          <w:szCs w:val="24"/>
          <w:lang w:val="en-US"/>
        </w:rPr>
        <w:t xml:space="preserve">UK </w:t>
      </w:r>
      <w:r w:rsidR="001B17C4">
        <w:rPr>
          <w:rFonts w:ascii="Arial" w:eastAsia="Calibri" w:hAnsi="Arial" w:cs="Calibri"/>
          <w:szCs w:val="24"/>
          <w:lang w:val="en-US"/>
        </w:rPr>
        <w:t xml:space="preserve">study </w:t>
      </w:r>
      <w:r w:rsidR="00AF5E50">
        <w:rPr>
          <w:rFonts w:ascii="Arial" w:eastAsia="Calibri" w:hAnsi="Arial" w:cs="Calibri"/>
          <w:szCs w:val="24"/>
          <w:lang w:val="en-US"/>
        </w:rPr>
        <w:t xml:space="preserve">only </w:t>
      </w:r>
      <w:r>
        <w:rPr>
          <w:rFonts w:ascii="Arial" w:eastAsia="Calibri" w:hAnsi="Arial" w:cs="Calibri"/>
          <w:szCs w:val="24"/>
          <w:lang w:val="en-US"/>
        </w:rPr>
        <w:t xml:space="preserve">75% out of </w:t>
      </w:r>
      <w:r w:rsidRPr="00E856AD">
        <w:rPr>
          <w:rFonts w:ascii="Arial" w:eastAsia="Calibri" w:hAnsi="Arial" w:cs="Calibri"/>
          <w:szCs w:val="24"/>
          <w:lang w:val="en-US"/>
        </w:rPr>
        <w:t>6573</w:t>
      </w:r>
      <w:r>
        <w:rPr>
          <w:rFonts w:ascii="Arial" w:eastAsia="Calibri" w:hAnsi="Arial" w:cs="Calibri"/>
          <w:szCs w:val="24"/>
          <w:lang w:val="en-US"/>
        </w:rPr>
        <w:t xml:space="preserve"> electronic maternity records had BMI </w:t>
      </w:r>
      <w:r>
        <w:rPr>
          <w:rFonts w:ascii="Arial" w:eastAsia="Calibri" w:hAnsi="Arial" w:cs="Calibri"/>
          <w:szCs w:val="24"/>
          <w:lang w:val="en-US"/>
        </w:rPr>
        <w:fldChar w:fldCharType="begin"/>
      </w:r>
      <w:r w:rsidR="00D74A2A">
        <w:rPr>
          <w:rFonts w:ascii="Arial" w:eastAsia="Calibri" w:hAnsi="Arial" w:cs="Calibri"/>
          <w:szCs w:val="24"/>
          <w:lang w:val="en-US"/>
        </w:rPr>
        <w:instrText xml:space="preserve"> ADDIN EN.CITE &lt;EndNote&gt;&lt;Cite&gt;&lt;Author&gt;Baker&lt;/Author&gt;&lt;Year&gt;2012&lt;/Year&gt;&lt;RecNum&gt;713&lt;/RecNum&gt;&lt;DisplayText&gt;(57)&lt;/DisplayText&gt;&lt;record&gt;&lt;rec-number&gt;713&lt;/rec-number&gt;&lt;foreign-keys&gt;&lt;key app="EN" db-id="t0tp0v2ty0r2tjea9edvp007rpxs0s0twasx" timestamp="1516795185"&gt;713&lt;/key&gt;&lt;/foreign-keys&gt;&lt;ref-type name="Journal Article"&gt;17&lt;/ref-type&gt;&lt;contributors&gt;&lt;authors&gt;&lt;author&gt;Baker, E. C.&lt;/author&gt;&lt;author&gt;Rajasingam, D.&lt;/author&gt;&lt;/authors&gt;&lt;/contributors&gt;&lt;titles&gt;&lt;title&gt;Using Trust databases to identify predictors of late booking for antenatal care within the UK&lt;/title&gt;&lt;secondary-title&gt;Public Health&lt;/secondary-title&gt;&lt;/titles&gt;&lt;periodical&gt;&lt;full-title&gt;Public Health&lt;/full-title&gt;&lt;/periodical&gt;&lt;pages&gt;112-116&lt;/pages&gt;&lt;volume&gt;126&lt;/volume&gt;&lt;number&gt;2&lt;/number&gt;&lt;keywords&gt;&lt;keyword&gt;Antenatal care&lt;/keyword&gt;&lt;keyword&gt;Late booking&lt;/keyword&gt;&lt;keyword&gt;Access to care&lt;/keyword&gt;&lt;keyword&gt;Vulnerable groups&lt;/keyword&gt;&lt;keyword&gt;Quality standards&lt;/keyword&gt;&lt;/keywords&gt;&lt;dates&gt;&lt;year&gt;2012&lt;/year&gt;&lt;pub-dates&gt;&lt;date&gt;2012/02/01/&lt;/date&gt;&lt;/pub-dates&gt;&lt;/dates&gt;&lt;isbn&gt;0033-3506&lt;/isbn&gt;&lt;urls&gt;&lt;related-urls&gt;&lt;url&gt;http://www.sciencedirect.com/science/article/pii/S0033350611003313&lt;/url&gt;&lt;/related-urls&gt;&lt;/urls&gt;&lt;electronic-resource-num&gt;http://dx.doi.org/10.1016/j.puhe.2011.10.007&lt;/electronic-resource-num&gt;&lt;/record&gt;&lt;/Cite&gt;&lt;/EndNote&gt;</w:instrText>
      </w:r>
      <w:r>
        <w:rPr>
          <w:rFonts w:ascii="Arial" w:eastAsia="Calibri" w:hAnsi="Arial" w:cs="Calibri"/>
          <w:szCs w:val="24"/>
          <w:lang w:val="en-US"/>
        </w:rPr>
        <w:fldChar w:fldCharType="separate"/>
      </w:r>
      <w:r w:rsidR="00D74A2A">
        <w:rPr>
          <w:rFonts w:ascii="Arial" w:eastAsia="Calibri" w:hAnsi="Arial" w:cs="Calibri"/>
          <w:noProof/>
          <w:szCs w:val="24"/>
          <w:lang w:val="en-US"/>
        </w:rPr>
        <w:t>(57)</w:t>
      </w:r>
      <w:r>
        <w:rPr>
          <w:rFonts w:ascii="Arial" w:eastAsia="Calibri" w:hAnsi="Arial" w:cs="Calibri"/>
          <w:szCs w:val="24"/>
          <w:lang w:val="en-US"/>
        </w:rPr>
        <w:fldChar w:fldCharType="end"/>
      </w:r>
      <w:r w:rsidR="00AF5E50">
        <w:rPr>
          <w:rFonts w:ascii="Arial" w:eastAsia="Calibri" w:hAnsi="Arial" w:cs="Calibri"/>
          <w:szCs w:val="24"/>
          <w:lang w:val="en-US"/>
        </w:rPr>
        <w:t>. These</w:t>
      </w:r>
      <w:r w:rsidR="0038625E">
        <w:rPr>
          <w:rFonts w:ascii="Arial" w:eastAsia="Calibri" w:hAnsi="Arial" w:cs="Calibri"/>
          <w:szCs w:val="24"/>
          <w:lang w:val="en-US"/>
        </w:rPr>
        <w:t xml:space="preserve"> figure</w:t>
      </w:r>
      <w:r w:rsidR="00AF5E50">
        <w:rPr>
          <w:rFonts w:ascii="Arial" w:eastAsia="Calibri" w:hAnsi="Arial" w:cs="Calibri"/>
          <w:szCs w:val="24"/>
          <w:lang w:val="en-US"/>
        </w:rPr>
        <w:t>s are not</w:t>
      </w:r>
      <w:r w:rsidR="0038625E">
        <w:rPr>
          <w:rFonts w:ascii="Arial" w:eastAsia="Calibri" w:hAnsi="Arial" w:cs="Calibri"/>
          <w:szCs w:val="24"/>
          <w:lang w:val="en-US"/>
        </w:rPr>
        <w:t xml:space="preserve"> dissimilar from the 70%</w:t>
      </w:r>
      <w:r>
        <w:rPr>
          <w:rFonts w:ascii="Arial" w:eastAsia="Calibri" w:hAnsi="Arial" w:cs="Calibri"/>
          <w:szCs w:val="24"/>
          <w:lang w:val="en-US"/>
        </w:rPr>
        <w:t xml:space="preserve"> of </w:t>
      </w:r>
      <w:r w:rsidR="000C5586">
        <w:rPr>
          <w:rFonts w:ascii="Arial" w:eastAsia="Calibri" w:hAnsi="Arial" w:cs="Calibri"/>
          <w:szCs w:val="24"/>
          <w:lang w:val="en-US"/>
        </w:rPr>
        <w:t xml:space="preserve">electronic records containing </w:t>
      </w:r>
      <w:r>
        <w:rPr>
          <w:rFonts w:ascii="Arial" w:eastAsia="Calibri" w:hAnsi="Arial" w:cs="Calibri"/>
          <w:szCs w:val="24"/>
          <w:lang w:val="en-US"/>
        </w:rPr>
        <w:t xml:space="preserve">self-reported BMI </w:t>
      </w:r>
      <w:r w:rsidR="0038625E">
        <w:rPr>
          <w:rFonts w:ascii="Arial" w:eastAsia="Calibri" w:hAnsi="Arial" w:cs="Calibri"/>
          <w:szCs w:val="24"/>
          <w:lang w:val="en-US"/>
        </w:rPr>
        <w:t>in our study</w:t>
      </w:r>
      <w:r w:rsidR="00E52CAE">
        <w:rPr>
          <w:rFonts w:ascii="Arial" w:eastAsia="Calibri" w:hAnsi="Arial" w:cs="Calibri"/>
          <w:szCs w:val="24"/>
          <w:lang w:val="en-US"/>
        </w:rPr>
        <w:t>.</w:t>
      </w:r>
      <w:r w:rsidR="002F3E25">
        <w:rPr>
          <w:rFonts w:ascii="Arial" w:eastAsia="Calibri" w:hAnsi="Arial" w:cs="Calibri"/>
          <w:szCs w:val="24"/>
          <w:lang w:val="en-US"/>
        </w:rPr>
        <w:t xml:space="preserve"> </w:t>
      </w:r>
    </w:p>
    <w:p w14:paraId="776876DE" w14:textId="77777777" w:rsidR="0038625E" w:rsidRPr="003624B9" w:rsidRDefault="0038625E" w:rsidP="00416A39">
      <w:pPr>
        <w:keepNext/>
        <w:keepLines/>
        <w:spacing w:after="240" w:line="360" w:lineRule="auto"/>
        <w:outlineLvl w:val="0"/>
        <w:rPr>
          <w:rFonts w:ascii="Arial" w:eastAsia="Times New Roman" w:hAnsi="Arial" w:cs="Arial"/>
          <w:b/>
          <w:lang w:val="en-US"/>
        </w:rPr>
      </w:pPr>
      <w:r>
        <w:rPr>
          <w:rFonts w:ascii="Arial" w:eastAsia="Times New Roman" w:hAnsi="Arial" w:cs="Arial"/>
          <w:b/>
          <w:lang w:val="en-US"/>
        </w:rPr>
        <w:t>CONCLUSION</w:t>
      </w:r>
    </w:p>
    <w:p w14:paraId="036B239F" w14:textId="7B486699" w:rsidR="00D97DE5" w:rsidRDefault="00E10FEA" w:rsidP="00416A39">
      <w:pPr>
        <w:spacing w:after="240" w:line="360" w:lineRule="auto"/>
        <w:rPr>
          <w:rFonts w:ascii="Arial" w:eastAsia="Calibri" w:hAnsi="Arial" w:cs="Calibri"/>
          <w:szCs w:val="24"/>
          <w:lang w:val="en-US"/>
        </w:rPr>
      </w:pPr>
      <w:r>
        <w:rPr>
          <w:rFonts w:ascii="Arial" w:eastAsia="Calibri" w:hAnsi="Arial" w:cs="Calibri"/>
          <w:szCs w:val="24"/>
          <w:lang w:val="en-US"/>
        </w:rPr>
        <w:t>M</w:t>
      </w:r>
      <w:r w:rsidR="0038625E">
        <w:rPr>
          <w:rFonts w:ascii="Arial" w:eastAsia="Calibri" w:hAnsi="Arial" w:cs="Calibri"/>
          <w:szCs w:val="24"/>
          <w:lang w:val="en-US"/>
        </w:rPr>
        <w:t xml:space="preserve">aternal obesity </w:t>
      </w:r>
      <w:r>
        <w:rPr>
          <w:rFonts w:ascii="Arial" w:eastAsia="Calibri" w:hAnsi="Arial" w:cs="Calibri"/>
          <w:szCs w:val="24"/>
          <w:lang w:val="en-US"/>
        </w:rPr>
        <w:t>as indicated by</w:t>
      </w:r>
      <w:r w:rsidR="0038625E">
        <w:rPr>
          <w:rFonts w:ascii="Arial" w:eastAsia="Calibri" w:hAnsi="Arial" w:cs="Calibri"/>
          <w:szCs w:val="24"/>
          <w:lang w:val="en-US"/>
        </w:rPr>
        <w:t xml:space="preserve"> self-reported </w:t>
      </w:r>
      <w:r>
        <w:rPr>
          <w:rFonts w:ascii="Arial" w:eastAsia="Calibri" w:hAnsi="Arial" w:cs="Calibri"/>
          <w:szCs w:val="24"/>
          <w:lang w:val="en-US"/>
        </w:rPr>
        <w:t xml:space="preserve">prepregnancy </w:t>
      </w:r>
      <w:r w:rsidR="0038625E">
        <w:rPr>
          <w:rFonts w:ascii="Arial" w:eastAsia="Calibri" w:hAnsi="Arial" w:cs="Calibri"/>
          <w:szCs w:val="24"/>
          <w:lang w:val="en-US"/>
        </w:rPr>
        <w:t>BMI was posi</w:t>
      </w:r>
      <w:r>
        <w:rPr>
          <w:rFonts w:ascii="Arial" w:eastAsia="Calibri" w:hAnsi="Arial" w:cs="Calibri"/>
          <w:szCs w:val="24"/>
          <w:lang w:val="en-US"/>
        </w:rPr>
        <w:t xml:space="preserve">tively associated with multiple </w:t>
      </w:r>
      <w:r w:rsidR="0038625E">
        <w:rPr>
          <w:rFonts w:ascii="Arial" w:eastAsia="Calibri" w:hAnsi="Arial" w:cs="Calibri"/>
          <w:szCs w:val="24"/>
          <w:lang w:val="en-US"/>
        </w:rPr>
        <w:t>deprivation</w:t>
      </w:r>
      <w:r>
        <w:rPr>
          <w:rFonts w:ascii="Arial" w:eastAsia="Calibri" w:hAnsi="Arial" w:cs="Calibri"/>
          <w:szCs w:val="24"/>
          <w:lang w:val="en-US"/>
        </w:rPr>
        <w:t xml:space="preserve"> in an area with high levels of deprivation in an overall affluent region of England</w:t>
      </w:r>
      <w:r w:rsidR="0038625E">
        <w:rPr>
          <w:rFonts w:ascii="Arial" w:eastAsia="Calibri" w:hAnsi="Arial" w:cs="Calibri"/>
          <w:szCs w:val="24"/>
          <w:lang w:val="en-US"/>
        </w:rPr>
        <w:t xml:space="preserve">. </w:t>
      </w:r>
      <w:r w:rsidR="0038625E" w:rsidRPr="00F93175">
        <w:rPr>
          <w:rFonts w:ascii="Arial" w:eastAsia="Calibri" w:hAnsi="Arial" w:cs="Calibri"/>
          <w:szCs w:val="24"/>
          <w:lang w:val="en-US"/>
        </w:rPr>
        <w:t>The</w:t>
      </w:r>
      <w:r w:rsidR="00202D14">
        <w:rPr>
          <w:rFonts w:ascii="Arial" w:eastAsia="Calibri" w:hAnsi="Arial" w:cs="Calibri"/>
          <w:szCs w:val="24"/>
          <w:lang w:val="en-US"/>
        </w:rPr>
        <w:t xml:space="preserve">re was also an inverse </w:t>
      </w:r>
      <w:r w:rsidR="0038625E">
        <w:rPr>
          <w:rFonts w:ascii="Arial" w:eastAsia="Calibri" w:hAnsi="Arial" w:cs="Calibri"/>
          <w:szCs w:val="24"/>
          <w:lang w:val="en-US"/>
        </w:rPr>
        <w:t xml:space="preserve">association </w:t>
      </w:r>
      <w:r w:rsidR="0038625E" w:rsidRPr="00F93175">
        <w:rPr>
          <w:rFonts w:ascii="Arial" w:eastAsia="Calibri" w:hAnsi="Arial" w:cs="Calibri"/>
          <w:szCs w:val="24"/>
          <w:lang w:val="en-US"/>
        </w:rPr>
        <w:t xml:space="preserve">with </w:t>
      </w:r>
      <w:r>
        <w:rPr>
          <w:rFonts w:ascii="Arial" w:eastAsia="Calibri" w:hAnsi="Arial" w:cs="Calibri"/>
          <w:szCs w:val="24"/>
          <w:lang w:val="en-US"/>
        </w:rPr>
        <w:t xml:space="preserve">Asian </w:t>
      </w:r>
      <w:r w:rsidR="0038625E" w:rsidRPr="00F93175">
        <w:rPr>
          <w:rFonts w:ascii="Arial" w:eastAsia="Calibri" w:hAnsi="Arial" w:cs="Calibri"/>
          <w:szCs w:val="24"/>
          <w:lang w:val="en-US"/>
        </w:rPr>
        <w:t>ethnicity and</w:t>
      </w:r>
      <w:r w:rsidR="00F21B56">
        <w:rPr>
          <w:rFonts w:ascii="Arial" w:eastAsia="Calibri" w:hAnsi="Arial" w:cs="Calibri"/>
          <w:szCs w:val="24"/>
          <w:lang w:val="en-US"/>
        </w:rPr>
        <w:t xml:space="preserve"> </w:t>
      </w:r>
      <w:r w:rsidR="006B36C6">
        <w:rPr>
          <w:rFonts w:ascii="Arial" w:eastAsia="Calibri" w:hAnsi="Arial" w:cs="Calibri"/>
          <w:szCs w:val="24"/>
          <w:lang w:val="en-US"/>
        </w:rPr>
        <w:t xml:space="preserve">an association with </w:t>
      </w:r>
      <w:r>
        <w:rPr>
          <w:rFonts w:ascii="Arial" w:eastAsia="Calibri" w:hAnsi="Arial" w:cs="Calibri"/>
          <w:szCs w:val="24"/>
          <w:lang w:val="en-US"/>
        </w:rPr>
        <w:t xml:space="preserve">high </w:t>
      </w:r>
      <w:r w:rsidR="0038625E" w:rsidRPr="00F93175">
        <w:rPr>
          <w:rFonts w:ascii="Arial" w:eastAsia="Calibri" w:hAnsi="Arial" w:cs="Calibri"/>
          <w:szCs w:val="24"/>
          <w:lang w:val="en-US"/>
        </w:rPr>
        <w:t>parity, but not with age or smoking status.</w:t>
      </w:r>
      <w:r w:rsidR="0038625E">
        <w:rPr>
          <w:rFonts w:ascii="Arial" w:eastAsia="Calibri" w:hAnsi="Arial" w:cs="Calibri"/>
          <w:szCs w:val="24"/>
          <w:lang w:val="en-US"/>
        </w:rPr>
        <w:t xml:space="preserve"> </w:t>
      </w:r>
      <w:r w:rsidR="00D97DE5">
        <w:rPr>
          <w:rFonts w:ascii="Arial" w:eastAsia="Calibri" w:hAnsi="Arial" w:cs="Calibri"/>
          <w:szCs w:val="24"/>
          <w:lang w:val="en-US"/>
        </w:rPr>
        <w:t>Further research is needed into the complex relationship between deprivation and maternal obesity, as well as into the most effective interventions to help address this link and lessen the overall burden of maternal obesity.</w:t>
      </w:r>
    </w:p>
    <w:p w14:paraId="6F713FDF" w14:textId="79682B1D" w:rsidR="007A3486" w:rsidRPr="007A3486" w:rsidRDefault="007A3486" w:rsidP="00416A39">
      <w:pPr>
        <w:spacing w:after="240" w:line="360" w:lineRule="auto"/>
        <w:rPr>
          <w:rFonts w:ascii="Arial" w:eastAsia="Calibri" w:hAnsi="Arial" w:cs="Calibri"/>
          <w:b/>
          <w:szCs w:val="24"/>
          <w:lang w:val="en-US"/>
        </w:rPr>
      </w:pPr>
      <w:r w:rsidRPr="007A3486">
        <w:rPr>
          <w:rFonts w:ascii="Arial" w:eastAsia="Calibri" w:hAnsi="Arial" w:cs="Calibri"/>
          <w:b/>
          <w:szCs w:val="24"/>
          <w:lang w:val="en-US"/>
        </w:rPr>
        <w:t>ACKNOWLEDGEMENTS</w:t>
      </w:r>
    </w:p>
    <w:p w14:paraId="7B07E84F" w14:textId="7C5C0E09" w:rsidR="007A3486" w:rsidRDefault="002034D4" w:rsidP="00FB4A0E">
      <w:pPr>
        <w:spacing w:after="240" w:line="360" w:lineRule="auto"/>
        <w:rPr>
          <w:rFonts w:ascii="Arial" w:eastAsia="Calibri" w:hAnsi="Arial" w:cs="Calibri"/>
          <w:szCs w:val="24"/>
          <w:lang w:val="en-US"/>
        </w:rPr>
      </w:pPr>
      <w:r>
        <w:rPr>
          <w:rFonts w:ascii="Arial" w:eastAsia="Calibri" w:hAnsi="Arial" w:cs="Calibri"/>
          <w:szCs w:val="24"/>
          <w:lang w:val="en-US"/>
        </w:rPr>
        <w:t xml:space="preserve">This study was approved by the </w:t>
      </w:r>
      <w:r w:rsidR="009B2486">
        <w:rPr>
          <w:rFonts w:ascii="Arial" w:eastAsia="Calibri" w:hAnsi="Arial" w:cs="Calibri"/>
          <w:szCs w:val="24"/>
          <w:lang w:val="en-US"/>
        </w:rPr>
        <w:t xml:space="preserve">NHS </w:t>
      </w:r>
      <w:r w:rsidR="009B2486" w:rsidRPr="009B2486">
        <w:rPr>
          <w:rFonts w:ascii="Arial" w:eastAsia="Calibri" w:hAnsi="Arial" w:cs="Calibri"/>
          <w:szCs w:val="24"/>
          <w:lang w:val="en-US"/>
        </w:rPr>
        <w:t>Research Ethics Committee South Central</w:t>
      </w:r>
      <w:r w:rsidR="009B2486">
        <w:rPr>
          <w:rFonts w:ascii="Arial" w:eastAsia="Calibri" w:hAnsi="Arial" w:cs="Calibri"/>
          <w:szCs w:val="24"/>
          <w:lang w:val="en-US"/>
        </w:rPr>
        <w:t xml:space="preserve"> </w:t>
      </w:r>
      <w:r w:rsidR="009B2486" w:rsidRPr="009B2486">
        <w:rPr>
          <w:rFonts w:ascii="Arial" w:eastAsia="Calibri" w:hAnsi="Arial" w:cs="Calibri"/>
          <w:szCs w:val="24"/>
          <w:lang w:val="en-US"/>
        </w:rPr>
        <w:t>- Berkshire B</w:t>
      </w:r>
      <w:r>
        <w:rPr>
          <w:rFonts w:ascii="Arial" w:eastAsia="Calibri" w:hAnsi="Arial" w:cs="Calibri"/>
          <w:szCs w:val="24"/>
          <w:lang w:val="en-US"/>
        </w:rPr>
        <w:t xml:space="preserve">, reference </w:t>
      </w:r>
      <w:r w:rsidRPr="002034D4">
        <w:rPr>
          <w:rFonts w:ascii="Arial" w:eastAsia="Calibri" w:hAnsi="Arial" w:cs="Calibri"/>
          <w:szCs w:val="24"/>
          <w:lang w:val="en-US"/>
        </w:rPr>
        <w:t>14/SC/0259</w:t>
      </w:r>
      <w:r w:rsidR="00807FE3">
        <w:rPr>
          <w:rFonts w:ascii="Arial" w:eastAsia="Calibri" w:hAnsi="Arial" w:cs="Calibri"/>
          <w:szCs w:val="24"/>
          <w:lang w:val="en-US"/>
        </w:rPr>
        <w:t xml:space="preserve">, and </w:t>
      </w:r>
      <w:r>
        <w:rPr>
          <w:rFonts w:ascii="Arial" w:eastAsia="Calibri" w:hAnsi="Arial" w:cs="Calibri"/>
          <w:szCs w:val="24"/>
          <w:lang w:val="en-US"/>
        </w:rPr>
        <w:t xml:space="preserve">the Research </w:t>
      </w:r>
      <w:r w:rsidR="009B2486">
        <w:rPr>
          <w:rFonts w:ascii="Arial" w:eastAsia="Calibri" w:hAnsi="Arial" w:cs="Calibri"/>
          <w:szCs w:val="24"/>
          <w:lang w:val="en-US"/>
        </w:rPr>
        <w:t>Office of Portsmouth Hospitals NHS Trust</w:t>
      </w:r>
      <w:r>
        <w:rPr>
          <w:rFonts w:ascii="Arial" w:eastAsia="Calibri" w:hAnsi="Arial" w:cs="Calibri"/>
          <w:szCs w:val="24"/>
          <w:lang w:val="en-US"/>
        </w:rPr>
        <w:t xml:space="preserve">. </w:t>
      </w:r>
      <w:r w:rsidR="007A3486">
        <w:rPr>
          <w:rFonts w:ascii="Arial" w:eastAsia="Calibri" w:hAnsi="Arial" w:cs="Calibri"/>
          <w:szCs w:val="24"/>
          <w:lang w:val="en-US"/>
        </w:rPr>
        <w:t xml:space="preserve">We would like to thank all the midwifery and administrative staff at the Maternity Unit of Queen Alexandra Hospital, Portsmouth, who </w:t>
      </w:r>
      <w:r w:rsidR="009B2486">
        <w:rPr>
          <w:rFonts w:ascii="Arial" w:eastAsia="Calibri" w:hAnsi="Arial" w:cs="Calibri"/>
          <w:szCs w:val="24"/>
          <w:lang w:val="en-US"/>
        </w:rPr>
        <w:t>supported the study,</w:t>
      </w:r>
      <w:r w:rsidR="00CE7AC0">
        <w:rPr>
          <w:rFonts w:ascii="Arial" w:eastAsia="Calibri" w:hAnsi="Arial" w:cs="Calibri"/>
          <w:szCs w:val="24"/>
          <w:lang w:val="en-US"/>
        </w:rPr>
        <w:t xml:space="preserve"> </w:t>
      </w:r>
      <w:r w:rsidR="007A3486">
        <w:rPr>
          <w:rFonts w:ascii="Arial" w:eastAsia="Calibri" w:hAnsi="Arial" w:cs="Calibri"/>
          <w:szCs w:val="24"/>
          <w:lang w:val="en-US"/>
        </w:rPr>
        <w:t>facilitated access to the data and answered queries.</w:t>
      </w:r>
      <w:r w:rsidR="00FB4A0E">
        <w:rPr>
          <w:rFonts w:ascii="Arial" w:eastAsia="Calibri" w:hAnsi="Arial" w:cs="Calibri"/>
          <w:szCs w:val="24"/>
          <w:lang w:val="en-US"/>
        </w:rPr>
        <w:t xml:space="preserve"> We are also grateful to David Culliford at </w:t>
      </w:r>
      <w:r w:rsidR="00FB4A0E" w:rsidRPr="00FB4A0E">
        <w:rPr>
          <w:rFonts w:ascii="Arial" w:eastAsia="Calibri" w:hAnsi="Arial" w:cs="Calibri"/>
          <w:szCs w:val="24"/>
          <w:lang w:val="en-US"/>
        </w:rPr>
        <w:t>NIHR CLAHRC Wessex Methodologica</w:t>
      </w:r>
      <w:r w:rsidR="00FB4A0E">
        <w:rPr>
          <w:rFonts w:ascii="Arial" w:eastAsia="Calibri" w:hAnsi="Arial" w:cs="Calibri"/>
          <w:szCs w:val="24"/>
          <w:lang w:val="en-US"/>
        </w:rPr>
        <w:t>l Hub,</w:t>
      </w:r>
      <w:r w:rsidR="00FB4A0E" w:rsidRPr="00FB4A0E">
        <w:rPr>
          <w:rFonts w:ascii="Arial" w:eastAsia="Calibri" w:hAnsi="Arial" w:cs="Calibri"/>
          <w:szCs w:val="24"/>
          <w:lang w:val="en-US"/>
        </w:rPr>
        <w:t xml:space="preserve"> University of Southampton</w:t>
      </w:r>
      <w:r w:rsidR="00FB4A0E">
        <w:rPr>
          <w:rFonts w:ascii="Arial" w:eastAsia="Calibri" w:hAnsi="Arial" w:cs="Calibri"/>
          <w:szCs w:val="24"/>
          <w:lang w:val="en-US"/>
        </w:rPr>
        <w:t>, for his advice on handling missing data.</w:t>
      </w:r>
    </w:p>
    <w:p w14:paraId="05AA6140" w14:textId="128F775D" w:rsidR="00DF34DC" w:rsidRPr="00837854" w:rsidRDefault="007A3486" w:rsidP="007A3486">
      <w:pPr>
        <w:pStyle w:val="EndNoteBibliography"/>
        <w:spacing w:after="240" w:line="360" w:lineRule="auto"/>
        <w:rPr>
          <w:rFonts w:ascii="Arial" w:eastAsia="Calibri" w:hAnsi="Arial" w:cs="Arial"/>
        </w:rPr>
      </w:pPr>
      <w:r w:rsidRPr="00837854">
        <w:rPr>
          <w:rFonts w:ascii="Arial" w:eastAsia="Times New Roman" w:hAnsi="Arial" w:cs="Arial"/>
          <w:b/>
          <w:bCs/>
          <w:noProof w:val="0"/>
        </w:rPr>
        <w:t>REFERENCES</w:t>
      </w:r>
    </w:p>
    <w:p w14:paraId="60441835" w14:textId="4E9E7F1D" w:rsidR="00F4576B" w:rsidRPr="00F4576B" w:rsidRDefault="004255C4" w:rsidP="00F4576B">
      <w:pPr>
        <w:pStyle w:val="EndNoteBibliography"/>
        <w:spacing w:after="0"/>
      </w:pPr>
      <w:r w:rsidRPr="001D69DF">
        <w:rPr>
          <w:rFonts w:ascii="Arial" w:hAnsi="Arial" w:cs="Arial"/>
        </w:rPr>
        <w:fldChar w:fldCharType="begin"/>
      </w:r>
      <w:r w:rsidRPr="001D69DF">
        <w:rPr>
          <w:rFonts w:ascii="Arial" w:hAnsi="Arial" w:cs="Arial"/>
        </w:rPr>
        <w:instrText xml:space="preserve"> ADDIN EN.REFLIST </w:instrText>
      </w:r>
      <w:r w:rsidRPr="001D69DF">
        <w:rPr>
          <w:rFonts w:ascii="Arial" w:hAnsi="Arial" w:cs="Arial"/>
        </w:rPr>
        <w:fldChar w:fldCharType="separate"/>
      </w:r>
      <w:r w:rsidR="00F4576B" w:rsidRPr="00F4576B">
        <w:t>1.</w:t>
      </w:r>
      <w:r w:rsidR="00F4576B" w:rsidRPr="00F4576B">
        <w:tab/>
        <w:t xml:space="preserve">Confidential Enquiry into Maternal and Child Health. Why mothers die: the sixth report 2004. Available from: </w:t>
      </w:r>
      <w:hyperlink r:id="rId8" w:history="1">
        <w:r w:rsidR="00F4576B" w:rsidRPr="00F4576B">
          <w:rPr>
            <w:rStyle w:val="Hyperlink"/>
          </w:rPr>
          <w:t>http://www.hqip.org.uk/assets/NCAPOP-Library/CMACE-Reports/33.-2004-Why-Mothers-Die-2000-2002-The-Sixth-Report-of-the-Confidential-Enquiries-into-Maternal-Deaths-in-the-UK.pdf</w:t>
        </w:r>
      </w:hyperlink>
      <w:r w:rsidR="00F4576B" w:rsidRPr="00F4576B">
        <w:t>.</w:t>
      </w:r>
    </w:p>
    <w:p w14:paraId="65C1AF3B" w14:textId="105D410D" w:rsidR="00F4576B" w:rsidRPr="00F4576B" w:rsidRDefault="00F4576B" w:rsidP="00F4576B">
      <w:pPr>
        <w:pStyle w:val="EndNoteBibliography"/>
        <w:spacing w:after="0"/>
      </w:pPr>
      <w:r w:rsidRPr="00F4576B">
        <w:t>2.</w:t>
      </w:r>
      <w:r w:rsidRPr="00F4576B">
        <w:tab/>
        <w:t xml:space="preserve">Centre for Maternal and Child Enquiries. Maternal obesity in the UK: findings from a national project. 2010. Available from: </w:t>
      </w:r>
      <w:hyperlink r:id="rId9" w:history="1">
        <w:r w:rsidRPr="00F4576B">
          <w:rPr>
            <w:rStyle w:val="Hyperlink"/>
          </w:rPr>
          <w:t>http://www.publichealth.hscni.net/sites/default/files/Maternal%20Obesity%20in%20the%20UK.pdf</w:t>
        </w:r>
      </w:hyperlink>
      <w:r w:rsidRPr="00F4576B">
        <w:t>.</w:t>
      </w:r>
    </w:p>
    <w:p w14:paraId="0807EF61" w14:textId="77777777" w:rsidR="00F4576B" w:rsidRPr="00F4576B" w:rsidRDefault="00F4576B" w:rsidP="00F4576B">
      <w:pPr>
        <w:pStyle w:val="EndNoteBibliography"/>
        <w:spacing w:after="0"/>
      </w:pPr>
      <w:r w:rsidRPr="00F4576B">
        <w:t>3.</w:t>
      </w:r>
      <w:r w:rsidRPr="00F4576B">
        <w:tab/>
        <w:t>Sebire NJ, Jolly M, Harris JP, Wadsworth J, Joffe M, Beard RW, et al. Maternal obesity and pregnancy outcome: a study of 287,213 pregnancies in London. International journal of obesity and related metabolic disorders : journal of the International Association for the Study of Obesity. 2001;25(8):1175-82.</w:t>
      </w:r>
    </w:p>
    <w:p w14:paraId="4BF9D12B" w14:textId="77777777" w:rsidR="00F4576B" w:rsidRPr="00F4576B" w:rsidRDefault="00F4576B" w:rsidP="00F4576B">
      <w:pPr>
        <w:pStyle w:val="EndNoteBibliography"/>
        <w:spacing w:after="0"/>
      </w:pPr>
      <w:r w:rsidRPr="00F4576B">
        <w:t>4.</w:t>
      </w:r>
      <w:r w:rsidRPr="00F4576B">
        <w:tab/>
        <w:t>Poston L, Caleyachetty R, Cnattingius S, Corvalán C, Uauy R, Herring S, et al. Preconceptional and maternal obesity: epidemiology and health consequences. The Lancet Diabetes &amp; Endocrinology.4(12):1025-36.</w:t>
      </w:r>
    </w:p>
    <w:p w14:paraId="53B4D88A" w14:textId="77777777" w:rsidR="00F4576B" w:rsidRPr="00F4576B" w:rsidRDefault="00F4576B" w:rsidP="00F4576B">
      <w:pPr>
        <w:pStyle w:val="EndNoteBibliography"/>
        <w:spacing w:after="0"/>
      </w:pPr>
      <w:r w:rsidRPr="00F4576B">
        <w:t>5.</w:t>
      </w:r>
      <w:r w:rsidRPr="00F4576B">
        <w:tab/>
        <w:t>Godfrey KM, Reynolds RM, Prescott SL, Nyirenda M, Jaddoe VWV, Eriksson JG, et al. Influence of maternal obesity on the long-term health of offspring. The Lancet Diabetes &amp; Endocrinology. 2017;5(1):53-64.</w:t>
      </w:r>
    </w:p>
    <w:p w14:paraId="11F3E109" w14:textId="53C9386A" w:rsidR="00F4576B" w:rsidRPr="00F4576B" w:rsidRDefault="00F4576B" w:rsidP="00F4576B">
      <w:pPr>
        <w:pStyle w:val="EndNoteBibliography"/>
        <w:spacing w:after="0"/>
      </w:pPr>
      <w:r w:rsidRPr="00F4576B">
        <w:t>6.</w:t>
      </w:r>
      <w:r w:rsidRPr="00F4576B">
        <w:tab/>
        <w:t xml:space="preserve">Public Health England. Health risks of adult obesity. Available from: </w:t>
      </w:r>
      <w:hyperlink r:id="rId10" w:history="1">
        <w:r w:rsidRPr="00F4576B">
          <w:rPr>
            <w:rStyle w:val="Hyperlink"/>
          </w:rPr>
          <w:t>http://webarchive.nationalarchives.gov.uk/20170110171059/https://www.noo.org.uk/NOO_about_obesity/obesity_and_health/health_risk_adult</w:t>
        </w:r>
      </w:hyperlink>
      <w:r w:rsidRPr="00F4576B">
        <w:t>.</w:t>
      </w:r>
    </w:p>
    <w:p w14:paraId="61433915" w14:textId="77777777" w:rsidR="00F4576B" w:rsidRPr="00F4576B" w:rsidRDefault="00F4576B" w:rsidP="00F4576B">
      <w:pPr>
        <w:pStyle w:val="EndNoteBibliography"/>
        <w:spacing w:after="0"/>
      </w:pPr>
      <w:r w:rsidRPr="00F4576B">
        <w:t>7.</w:t>
      </w:r>
      <w:r w:rsidRPr="00F4576B">
        <w:tab/>
        <w:t>Derraik JG, Ayyavoo A, Hofman PL, Biggs JB, Cutfield WS. Increasing maternal prepregnancy body mass index is associated with reduced insulin sensitivity and increased blood pressure in their children. Clin Endocrinol (Oxf). 2015;83(3):352-6.</w:t>
      </w:r>
    </w:p>
    <w:p w14:paraId="2ACC7563" w14:textId="77777777" w:rsidR="00F4576B" w:rsidRPr="00F4576B" w:rsidRDefault="00F4576B" w:rsidP="00F4576B">
      <w:pPr>
        <w:pStyle w:val="EndNoteBibliography"/>
        <w:spacing w:after="0"/>
      </w:pPr>
      <w:r w:rsidRPr="00F4576B">
        <w:t>8.</w:t>
      </w:r>
      <w:r w:rsidRPr="00F4576B">
        <w:tab/>
        <w:t>Gaillard R, Welten M, Oddy WH, Beilin LJ, Mori TA, Jaddoe VWV, et al. Associations of maternal prepregnancy body mass index and gestational weight gain with cardio-metabolic risk factors in adolescent offspring: a prospective cohort study. BJOG: An International Journal of Obstetrics &amp; Gynaecology. 2016;123(2):207-16.</w:t>
      </w:r>
    </w:p>
    <w:p w14:paraId="7DF7F5D7" w14:textId="77777777" w:rsidR="00F4576B" w:rsidRPr="00F4576B" w:rsidRDefault="00F4576B" w:rsidP="00F4576B">
      <w:pPr>
        <w:pStyle w:val="EndNoteBibliography"/>
        <w:spacing w:after="0"/>
      </w:pPr>
      <w:r w:rsidRPr="00F4576B">
        <w:t>9.</w:t>
      </w:r>
      <w:r w:rsidRPr="00F4576B">
        <w:tab/>
        <w:t>Kaar JL, Crume T, Brinton JT, Bischoff KJ, McDuffie R, Dabelea D. Maternal obesity, gestational weight gain, and offspring adiposity: the exploring perinatal outcomes among children study. The Journal of pediatrics. 2014;165(3):509-15.</w:t>
      </w:r>
    </w:p>
    <w:p w14:paraId="29C2A149" w14:textId="77777777" w:rsidR="00F4576B" w:rsidRPr="00F4576B" w:rsidRDefault="00F4576B" w:rsidP="00F4576B">
      <w:pPr>
        <w:pStyle w:val="EndNoteBibliography"/>
        <w:spacing w:after="0"/>
      </w:pPr>
      <w:r w:rsidRPr="00F4576B">
        <w:t>10.</w:t>
      </w:r>
      <w:r w:rsidRPr="00F4576B">
        <w:tab/>
        <w:t>Oostvogels AJJM, Stronks K, Roseboom TJ, Post JAMvd, Eijsden Mv, Vrijkotte TGM. Maternal Prepregnancy BMI, Offspring's Early Postnatal Growth, and Metabolic Profile at Age 5–6 Years: the ABCD Study. The Journal of Clinical Endocrinology &amp; Metabolism. 2014;99(10):3845-54.</w:t>
      </w:r>
    </w:p>
    <w:p w14:paraId="690492C9" w14:textId="77777777" w:rsidR="00F4576B" w:rsidRPr="00F4576B" w:rsidRDefault="00F4576B" w:rsidP="00F4576B">
      <w:pPr>
        <w:pStyle w:val="EndNoteBibliography"/>
        <w:spacing w:after="0"/>
      </w:pPr>
      <w:r w:rsidRPr="00F4576B">
        <w:t>11.</w:t>
      </w:r>
      <w:r w:rsidRPr="00F4576B">
        <w:tab/>
        <w:t>McLaren L. Socioeconomic status and obesity. Epidemiol Rev. 2007;29:29-48.</w:t>
      </w:r>
    </w:p>
    <w:p w14:paraId="1EC94EC6" w14:textId="6A18E903" w:rsidR="00F4576B" w:rsidRPr="00F4576B" w:rsidRDefault="00F4576B" w:rsidP="00F4576B">
      <w:pPr>
        <w:pStyle w:val="EndNoteBibliography"/>
        <w:spacing w:after="0"/>
      </w:pPr>
      <w:r w:rsidRPr="00F4576B">
        <w:t>12.</w:t>
      </w:r>
      <w:r w:rsidRPr="00F4576B">
        <w:tab/>
        <w:t xml:space="preserve">Public Health England. About obesity: health inequalities 2013. Available from: </w:t>
      </w:r>
      <w:hyperlink r:id="rId11" w:history="1">
        <w:r w:rsidRPr="00F4576B">
          <w:rPr>
            <w:rStyle w:val="Hyperlink"/>
          </w:rPr>
          <w:t>http://webarchive.nationalarchives.gov.uk/20170110170055/https://www.noo.org.uk/NOO_about_obesity/inequalities</w:t>
        </w:r>
      </w:hyperlink>
      <w:r w:rsidRPr="00F4576B">
        <w:t>.</w:t>
      </w:r>
    </w:p>
    <w:p w14:paraId="2BEB049C" w14:textId="13228981" w:rsidR="00F4576B" w:rsidRPr="00F4576B" w:rsidRDefault="00F4576B" w:rsidP="00F4576B">
      <w:pPr>
        <w:pStyle w:val="EndNoteBibliography"/>
        <w:spacing w:after="0"/>
      </w:pPr>
      <w:r w:rsidRPr="00F4576B">
        <w:t>13.</w:t>
      </w:r>
      <w:r w:rsidRPr="00F4576B">
        <w:tab/>
        <w:t xml:space="preserve">Public Health England. Adult obesity and socio-economic status data factsheet. 2014. Available from: </w:t>
      </w:r>
      <w:hyperlink r:id="rId12" w:history="1">
        <w:r w:rsidRPr="00F4576B">
          <w:rPr>
            <w:rStyle w:val="Hyperlink"/>
          </w:rPr>
          <w:t>http://webarchive.nationalarchives.gov.uk/20170110172143/http://www.noo.org.uk/securefiles/170110_1721//AdultSocioeconomic_Aug2014_v2.pdf</w:t>
        </w:r>
      </w:hyperlink>
      <w:r w:rsidRPr="00F4576B">
        <w:t>.</w:t>
      </w:r>
    </w:p>
    <w:p w14:paraId="2794510E" w14:textId="77777777" w:rsidR="00F4576B" w:rsidRPr="00F4576B" w:rsidRDefault="00F4576B" w:rsidP="00F4576B">
      <w:pPr>
        <w:pStyle w:val="EndNoteBibliography"/>
        <w:spacing w:after="0"/>
      </w:pPr>
      <w:r w:rsidRPr="00F4576B">
        <w:t>14.</w:t>
      </w:r>
      <w:r w:rsidRPr="00F4576B">
        <w:tab/>
        <w:t>Stafford M, Brunner EJ, Head J, Ross NA. Deprivation and the development of obesity a multilevel, longitudinal study in England. Am J Prev Med. 2010;39(2):130-9.</w:t>
      </w:r>
    </w:p>
    <w:p w14:paraId="546F7B22" w14:textId="77777777" w:rsidR="00F4576B" w:rsidRPr="00F4576B" w:rsidRDefault="00F4576B" w:rsidP="00F4576B">
      <w:pPr>
        <w:pStyle w:val="EndNoteBibliography"/>
        <w:spacing w:after="0"/>
      </w:pPr>
      <w:r w:rsidRPr="00F4576B">
        <w:t>15.</w:t>
      </w:r>
      <w:r w:rsidRPr="00F4576B">
        <w:tab/>
        <w:t>Lawlor DA, Batty GD, Morton SM, Clark H, Macintyre S, Leon DA. Childhood socioeconomic position, educational attainment, and adult cardiovascular risk factors: the Aberdeen children of the 1950s cohort study. Am J Public Health. 2005;95(7):1245-51.</w:t>
      </w:r>
    </w:p>
    <w:p w14:paraId="2ABF68B0" w14:textId="77777777" w:rsidR="00F4576B" w:rsidRPr="00F4576B" w:rsidRDefault="00F4576B" w:rsidP="00F4576B">
      <w:pPr>
        <w:pStyle w:val="EndNoteBibliography"/>
        <w:spacing w:after="0"/>
      </w:pPr>
      <w:r w:rsidRPr="00F4576B">
        <w:t>16.</w:t>
      </w:r>
      <w:r w:rsidRPr="00F4576B">
        <w:tab/>
        <w:t>Law C, Power C, Graham H, Merrick D, Consortium DoHPHR. Obesity and health inequalities. Obes Rev. 2007;8 Suppl 1:19-22.</w:t>
      </w:r>
    </w:p>
    <w:p w14:paraId="41C60E6A" w14:textId="77777777" w:rsidR="00F4576B" w:rsidRPr="00F4576B" w:rsidRDefault="00F4576B" w:rsidP="00F4576B">
      <w:pPr>
        <w:pStyle w:val="EndNoteBibliography"/>
        <w:spacing w:after="0"/>
      </w:pPr>
      <w:r w:rsidRPr="00F4576B">
        <w:t>17.</w:t>
      </w:r>
      <w:r w:rsidRPr="00F4576B">
        <w:tab/>
        <w:t>Nelson M, Dick K, Holmes B. Food budget standards and dietary adequacy in low-income families. The Proceedings of the Nutrition Society. 2002;61(4):569-77.</w:t>
      </w:r>
    </w:p>
    <w:p w14:paraId="7A3554C9" w14:textId="77777777" w:rsidR="00F4576B" w:rsidRPr="00F4576B" w:rsidRDefault="00F4576B" w:rsidP="00F4576B">
      <w:pPr>
        <w:pStyle w:val="EndNoteBibliography"/>
        <w:spacing w:after="0"/>
      </w:pPr>
      <w:r w:rsidRPr="00F4576B">
        <w:t>18.</w:t>
      </w:r>
      <w:r w:rsidRPr="00F4576B">
        <w:tab/>
        <w:t>Black JL, Macinko J. Neighborhoods and obesity. Nutrition reviews. 2008;66(1):2-20.</w:t>
      </w:r>
    </w:p>
    <w:p w14:paraId="7D443B8A" w14:textId="662680A1" w:rsidR="00F4576B" w:rsidRPr="00F4576B" w:rsidRDefault="00F4576B" w:rsidP="00F4576B">
      <w:pPr>
        <w:pStyle w:val="EndNoteBibliography"/>
        <w:spacing w:after="0"/>
      </w:pPr>
      <w:r w:rsidRPr="00F4576B">
        <w:t>19.</w:t>
      </w:r>
      <w:r w:rsidRPr="00F4576B">
        <w:tab/>
        <w:t xml:space="preserve">Department for Communities and Local Government. The English Index of Multiple Deprivation (IMD) 2015 – guidance. 2015. Available from: </w:t>
      </w:r>
      <w:hyperlink r:id="rId13" w:history="1">
        <w:r w:rsidRPr="00F4576B">
          <w:rPr>
            <w:rStyle w:val="Hyperlink"/>
          </w:rPr>
          <w:t>https://www.gov.uk/government/uploads/system/uploads/attachment_data/file/464430/English_Index_of_Multiple_Deprivation_2015_-_Guidance.pdf</w:t>
        </w:r>
      </w:hyperlink>
      <w:r w:rsidRPr="00F4576B">
        <w:t>.</w:t>
      </w:r>
    </w:p>
    <w:p w14:paraId="2A538081" w14:textId="77777777" w:rsidR="00F4576B" w:rsidRPr="00F4576B" w:rsidRDefault="00F4576B" w:rsidP="00F4576B">
      <w:pPr>
        <w:pStyle w:val="EndNoteBibliography"/>
        <w:spacing w:after="0"/>
      </w:pPr>
      <w:r w:rsidRPr="00F4576B">
        <w:t>20.</w:t>
      </w:r>
      <w:r w:rsidRPr="00F4576B">
        <w:tab/>
        <w:t>Heslehurst N, Rankin J, Wilkinson JR, Summerbell CD. A nationally representative study of maternal obesity in England, UK: trends in incidence and demographic inequalities in 619 323 births, 1989-2007.[Erratum appears in Int J Obes (Lond). 2010 Aug;34(8):1353]. International journal of obesity. 2010;34(3):420-8.</w:t>
      </w:r>
    </w:p>
    <w:p w14:paraId="1971F278" w14:textId="77777777" w:rsidR="00F4576B" w:rsidRPr="00F4576B" w:rsidRDefault="00F4576B" w:rsidP="00F4576B">
      <w:pPr>
        <w:pStyle w:val="EndNoteBibliography"/>
        <w:spacing w:after="0"/>
      </w:pPr>
      <w:r w:rsidRPr="00F4576B">
        <w:t>21.</w:t>
      </w:r>
      <w:r w:rsidRPr="00F4576B">
        <w:tab/>
        <w:t>Kerrigan AM, Kingdon C. Maternal obesity and pregnancy: a retrospective study. Midwifery. 2010;26(1):138-46.</w:t>
      </w:r>
    </w:p>
    <w:p w14:paraId="6630FCB1" w14:textId="77777777" w:rsidR="00F4576B" w:rsidRPr="00F4576B" w:rsidRDefault="00F4576B" w:rsidP="00F4576B">
      <w:pPr>
        <w:pStyle w:val="EndNoteBibliography"/>
        <w:spacing w:after="0"/>
      </w:pPr>
      <w:r w:rsidRPr="00F4576B">
        <w:t>22.</w:t>
      </w:r>
      <w:r w:rsidRPr="00F4576B">
        <w:tab/>
        <w:t>Heslehurst N, Ells LJ, Simpson H, Batterham A, Wilkinson J, Summerbell CD. Trends in maternal obesity incidence rates, demographic predictors, and health inequalities in 36,821 women over a 15-year period. BJOG : an international journal of obstetrics and gynaecology. 2007;114(2):187-94.</w:t>
      </w:r>
    </w:p>
    <w:p w14:paraId="411D058C" w14:textId="77777777" w:rsidR="00F4576B" w:rsidRPr="00F4576B" w:rsidRDefault="00F4576B" w:rsidP="00F4576B">
      <w:pPr>
        <w:pStyle w:val="EndNoteBibliography"/>
        <w:spacing w:after="0"/>
      </w:pPr>
      <w:r w:rsidRPr="00F4576B">
        <w:t>23.</w:t>
      </w:r>
      <w:r w:rsidRPr="00F4576B">
        <w:tab/>
        <w:t>Opara EI, Zaidi J. The interpretation and clinical application of the word 'parity': a survey. BJOG : an international journal of obstetrics and gynaecology. 2007;114(10):1295-7.</w:t>
      </w:r>
    </w:p>
    <w:p w14:paraId="3ECD6954" w14:textId="77777777" w:rsidR="00F4576B" w:rsidRPr="00F4576B" w:rsidRDefault="00F4576B" w:rsidP="00F4576B">
      <w:pPr>
        <w:pStyle w:val="EndNoteBibliography"/>
        <w:spacing w:after="0"/>
      </w:pPr>
      <w:r w:rsidRPr="00F4576B">
        <w:t>24.</w:t>
      </w:r>
      <w:r w:rsidRPr="00F4576B">
        <w:tab/>
        <w:t>Kaufman A, Augustson EM, Patrick H. Unraveling the Relationship between Smoking and Weight: The Role of Sedentary Behavior. J Obes. 2012;2012:735465.</w:t>
      </w:r>
    </w:p>
    <w:p w14:paraId="4F0026CC" w14:textId="77777777" w:rsidR="00F4576B" w:rsidRPr="00F4576B" w:rsidRDefault="00F4576B" w:rsidP="00F4576B">
      <w:pPr>
        <w:pStyle w:val="EndNoteBibliography"/>
        <w:spacing w:after="0"/>
      </w:pPr>
      <w:r w:rsidRPr="00F4576B">
        <w:t>25.</w:t>
      </w:r>
      <w:r w:rsidRPr="00F4576B">
        <w:tab/>
        <w:t>Chiolero A, Faeh D, Paccaud F, Cornuz J. Consequences of smoking for body weight, body fat distribution, and insulin resistance. The American journal of clinical nutrition. 2008;87(4):801-9.</w:t>
      </w:r>
    </w:p>
    <w:p w14:paraId="67D9FE66" w14:textId="77777777" w:rsidR="00F4576B" w:rsidRPr="00F4576B" w:rsidRDefault="00F4576B" w:rsidP="00F4576B">
      <w:pPr>
        <w:pStyle w:val="EndNoteBibliography"/>
        <w:spacing w:after="0"/>
      </w:pPr>
      <w:r w:rsidRPr="00F4576B">
        <w:t>26.</w:t>
      </w:r>
      <w:r w:rsidRPr="00F4576B">
        <w:tab/>
        <w:t>Heslehurst N. Identifying 'at risk' women and the impact of maternal obesity on National Health Service maternity services. The Proceedings of the Nutrition Society. 2011;70(4):439-49.</w:t>
      </w:r>
    </w:p>
    <w:p w14:paraId="68C9E4B5" w14:textId="17EBF1D7" w:rsidR="00F4576B" w:rsidRPr="00F4576B" w:rsidRDefault="00F4576B" w:rsidP="00F4576B">
      <w:pPr>
        <w:pStyle w:val="EndNoteBibliography"/>
        <w:spacing w:after="0"/>
      </w:pPr>
      <w:r w:rsidRPr="00F4576B">
        <w:t>27.</w:t>
      </w:r>
      <w:r w:rsidRPr="00F4576B">
        <w:tab/>
        <w:t xml:space="preserve">World Health Organisation. BMI classification. 2016. Available from: </w:t>
      </w:r>
      <w:hyperlink r:id="rId14" w:history="1">
        <w:r w:rsidRPr="00F4576B">
          <w:rPr>
            <w:rStyle w:val="Hyperlink"/>
          </w:rPr>
          <w:t>http://apps.who.int/bmi/index.jsp?introPage=intro_3.html</w:t>
        </w:r>
      </w:hyperlink>
      <w:r w:rsidRPr="00F4576B">
        <w:t>.</w:t>
      </w:r>
    </w:p>
    <w:p w14:paraId="6619AB56" w14:textId="53848F7A" w:rsidR="00F4576B" w:rsidRPr="00F4576B" w:rsidRDefault="00F4576B" w:rsidP="00F4576B">
      <w:pPr>
        <w:pStyle w:val="EndNoteBibliography"/>
        <w:spacing w:after="0"/>
      </w:pPr>
      <w:r w:rsidRPr="00F4576B">
        <w:t>28.</w:t>
      </w:r>
      <w:r w:rsidRPr="00F4576B">
        <w:tab/>
        <w:t xml:space="preserve">McLennan D, Barnes, H., Noble, M., Davies, J., Garratt, E., Dibben, C. The English Indices of Deprivation 2010. 2011. Available from: </w:t>
      </w:r>
      <w:hyperlink r:id="rId15" w:history="1">
        <w:r w:rsidRPr="00F4576B">
          <w:rPr>
            <w:rStyle w:val="Hyperlink"/>
          </w:rPr>
          <w:t>https://www.gov.uk/government/uploads/system/uploads/attachment_data/file/6320/1870718.pdf</w:t>
        </w:r>
      </w:hyperlink>
      <w:r w:rsidRPr="00F4576B">
        <w:t>.</w:t>
      </w:r>
    </w:p>
    <w:p w14:paraId="70CD8FDE" w14:textId="649D9073" w:rsidR="00F4576B" w:rsidRPr="00F4576B" w:rsidRDefault="00F4576B" w:rsidP="00F4576B">
      <w:pPr>
        <w:pStyle w:val="EndNoteBibliography"/>
        <w:spacing w:after="0"/>
      </w:pPr>
      <w:r w:rsidRPr="00F4576B">
        <w:t>29.</w:t>
      </w:r>
      <w:r w:rsidRPr="00F4576B">
        <w:tab/>
        <w:t xml:space="preserve">Office for National Statistics. Lower Super Output Area Mid-year Population Estimates (supporting information). 2017. Available from: </w:t>
      </w:r>
      <w:hyperlink r:id="rId16" w:history="1">
        <w:r w:rsidRPr="00F4576B">
          <w:rPr>
            <w:rStyle w:val="Hyperlink"/>
          </w:rPr>
          <w:t>https://www.ons.gov.uk/peoplepopulationandcommunity/populationandmigration/populationestimates/datasets/lowersuperoutputareamidyearpopulationestimates</w:t>
        </w:r>
      </w:hyperlink>
      <w:r w:rsidRPr="00F4576B">
        <w:t>.</w:t>
      </w:r>
    </w:p>
    <w:p w14:paraId="439013C5" w14:textId="0870D2ED" w:rsidR="00F4576B" w:rsidRPr="00F4576B" w:rsidRDefault="00F4576B" w:rsidP="00F4576B">
      <w:pPr>
        <w:pStyle w:val="EndNoteBibliography"/>
        <w:spacing w:after="0"/>
      </w:pPr>
      <w:r w:rsidRPr="00F4576B">
        <w:t>30.</w:t>
      </w:r>
      <w:r w:rsidRPr="00F4576B">
        <w:tab/>
        <w:t xml:space="preserve">Public Health England. LSOA to deprivation quantile lookup table - lookup table used to allocate LSOAs to IMD 2010 deprivation deciles, quintiles and quartiles in each English region. 2009. Available from: </w:t>
      </w:r>
      <w:hyperlink r:id="rId17" w:history="1">
        <w:r w:rsidRPr="00F4576B">
          <w:rPr>
            <w:rStyle w:val="Hyperlink"/>
          </w:rPr>
          <w:t>http://webarchive.nationalarchives.gov.uk/20170106082025/http://www.apho.org.uk/resource/item.aspx?RID=110541</w:t>
        </w:r>
      </w:hyperlink>
      <w:r w:rsidRPr="00F4576B">
        <w:t xml:space="preserve"> </w:t>
      </w:r>
    </w:p>
    <w:p w14:paraId="253B25DF" w14:textId="0635A0C7" w:rsidR="00F4576B" w:rsidRPr="00F4576B" w:rsidRDefault="00F4576B" w:rsidP="00F4576B">
      <w:pPr>
        <w:pStyle w:val="EndNoteBibliography"/>
        <w:spacing w:after="0"/>
      </w:pPr>
      <w:r w:rsidRPr="00F4576B">
        <w:t>31.</w:t>
      </w:r>
      <w:r w:rsidRPr="00F4576B">
        <w:tab/>
        <w:t xml:space="preserve">Office for National Statistics. Presentation of Ethnic Group Data. Available from: </w:t>
      </w:r>
      <w:hyperlink r:id="rId18" w:history="1">
        <w:r w:rsidRPr="00F4576B">
          <w:rPr>
            <w:rStyle w:val="Hyperlink"/>
          </w:rPr>
          <w:t>http://www.ons.gov.uk/ons/guide-method/measuring-equality/equality/ethnic-nat-identity-religion/ethnic-group/presentation-of-ethnic-group-data.html</w:t>
        </w:r>
      </w:hyperlink>
      <w:r w:rsidRPr="00F4576B">
        <w:t>.</w:t>
      </w:r>
    </w:p>
    <w:p w14:paraId="691CA0B3" w14:textId="77777777" w:rsidR="00F4576B" w:rsidRPr="00F4576B" w:rsidRDefault="00F4576B" w:rsidP="00F4576B">
      <w:pPr>
        <w:pStyle w:val="EndNoteBibliography"/>
        <w:spacing w:after="0"/>
      </w:pPr>
      <w:r w:rsidRPr="00F4576B">
        <w:t>32.</w:t>
      </w:r>
      <w:r w:rsidRPr="00F4576B">
        <w:tab/>
        <w:t>Ebbeling CB, Pawlak DB, Ludwig DS. Childhood obesity: public-health crisis, common sense cure. Lancet. 2002;360(9331):473-82.</w:t>
      </w:r>
    </w:p>
    <w:p w14:paraId="6706A351" w14:textId="77777777" w:rsidR="00F4576B" w:rsidRPr="00F4576B" w:rsidRDefault="00F4576B" w:rsidP="00F4576B">
      <w:pPr>
        <w:pStyle w:val="EndNoteBibliography"/>
        <w:spacing w:after="0"/>
      </w:pPr>
      <w:r w:rsidRPr="00F4576B">
        <w:t>33.</w:t>
      </w:r>
      <w:r w:rsidRPr="00F4576B">
        <w:tab/>
        <w:t>Lawlor DA, Chaturvedi N. Treatment and prevention of obesity--are there critical periods for intervention? International journal of epidemiology. 2006;35(1):3-9.</w:t>
      </w:r>
    </w:p>
    <w:p w14:paraId="32E778BF" w14:textId="77777777" w:rsidR="00F4576B" w:rsidRPr="00F4576B" w:rsidRDefault="00F4576B" w:rsidP="00F4576B">
      <w:pPr>
        <w:pStyle w:val="EndNoteBibliography"/>
        <w:spacing w:after="0"/>
      </w:pPr>
      <w:r w:rsidRPr="00F4576B">
        <w:t>34.</w:t>
      </w:r>
      <w:r w:rsidRPr="00F4576B">
        <w:tab/>
        <w:t>Ahern AL, Aveyard P, Boyland EJ, Halford JC, Jebb SA, team Wt. Inequalities in the uptake of weight management interventions in a pragmatic trial: an observational study in primary care. Br J Gen Pract. 2016;66(645):e258-63.</w:t>
      </w:r>
    </w:p>
    <w:p w14:paraId="34A4D8C6" w14:textId="77777777" w:rsidR="00F4576B" w:rsidRPr="00F4576B" w:rsidRDefault="00F4576B" w:rsidP="00F4576B">
      <w:pPr>
        <w:pStyle w:val="EndNoteBibliography"/>
        <w:spacing w:after="0"/>
      </w:pPr>
      <w:r w:rsidRPr="00F4576B">
        <w:t>35.</w:t>
      </w:r>
      <w:r w:rsidRPr="00F4576B">
        <w:tab/>
        <w:t>Relton C, Li J, Strong M, Holdsworth M, Cooper R, Green M, et al. Deprivation, clubs and drugs: results of a UK regional population-based cross-sectional study of weight management strategies. BMC public health. 2014;14:444.</w:t>
      </w:r>
    </w:p>
    <w:p w14:paraId="0E1CECF5" w14:textId="77777777" w:rsidR="00F4576B" w:rsidRPr="00F4576B" w:rsidRDefault="00F4576B" w:rsidP="00F4576B">
      <w:pPr>
        <w:pStyle w:val="EndNoteBibliography"/>
        <w:spacing w:after="0"/>
      </w:pPr>
      <w:r w:rsidRPr="00F4576B">
        <w:t>36.</w:t>
      </w:r>
      <w:r w:rsidRPr="00F4576B">
        <w:tab/>
        <w:t>Stafford M, Cummins S, Macintyre S, Ellaway A, Marmot M. Gender differences in the associations between health and neighbourhood environment. Soc Sci Med. 2005;60(8):1681-92.</w:t>
      </w:r>
    </w:p>
    <w:p w14:paraId="56C38915" w14:textId="77777777" w:rsidR="00F4576B" w:rsidRPr="00F4576B" w:rsidRDefault="00F4576B" w:rsidP="00F4576B">
      <w:pPr>
        <w:pStyle w:val="EndNoteBibliography"/>
        <w:spacing w:after="0"/>
      </w:pPr>
      <w:r w:rsidRPr="00F4576B">
        <w:t>37.</w:t>
      </w:r>
      <w:r w:rsidRPr="00F4576B">
        <w:tab/>
        <w:t>Wang MC, Kim S, Gonzalez AA, MacLeod KE, Winkleby MA. Socioeconomic and food-related physical characteristics of the neighbourhood environment are associated with body mass index. Journal of epidemiology and community health. 2007;61(6):491-8.</w:t>
      </w:r>
    </w:p>
    <w:p w14:paraId="023D63BA" w14:textId="77777777" w:rsidR="00F4576B" w:rsidRPr="00F4576B" w:rsidRDefault="00F4576B" w:rsidP="00F4576B">
      <w:pPr>
        <w:pStyle w:val="EndNoteBibliography"/>
        <w:spacing w:after="0"/>
      </w:pPr>
      <w:r w:rsidRPr="00F4576B">
        <w:t>38.</w:t>
      </w:r>
      <w:r w:rsidRPr="00F4576B">
        <w:tab/>
        <w:t>Black C, Ntani G, Kenny R, Tinati T, Jarman M, Lawrence W, et al. Variety and quality of healthy foods differ according to neighbourhood deprivation. Health Place. 2012;18(6):1292-9.</w:t>
      </w:r>
    </w:p>
    <w:p w14:paraId="1EDF17A7" w14:textId="0CDD1F80" w:rsidR="00F4576B" w:rsidRPr="00F4576B" w:rsidRDefault="00F4576B" w:rsidP="00F4576B">
      <w:pPr>
        <w:pStyle w:val="EndNoteBibliography"/>
        <w:spacing w:after="0"/>
      </w:pPr>
      <w:r w:rsidRPr="00F4576B">
        <w:t>39.</w:t>
      </w:r>
      <w:r w:rsidRPr="00F4576B">
        <w:tab/>
        <w:t xml:space="preserve">Public Health England. Health matters: obesity and the food environment. 2017. Guidance]. Available from: </w:t>
      </w:r>
      <w:hyperlink r:id="rId19" w:history="1">
        <w:r w:rsidRPr="00F4576B">
          <w:rPr>
            <w:rStyle w:val="Hyperlink"/>
          </w:rPr>
          <w:t>https://www.gov.uk/government/publications/health-matters-obesity-and-the-food-environment/health-matters-obesity-and-the-food-environment--2</w:t>
        </w:r>
      </w:hyperlink>
      <w:r w:rsidRPr="00F4576B">
        <w:t>.</w:t>
      </w:r>
    </w:p>
    <w:p w14:paraId="7A842443" w14:textId="77777777" w:rsidR="00F4576B" w:rsidRPr="00F4576B" w:rsidRDefault="00F4576B" w:rsidP="00F4576B">
      <w:pPr>
        <w:pStyle w:val="EndNoteBibliography"/>
        <w:spacing w:after="0"/>
      </w:pPr>
      <w:r w:rsidRPr="00F4576B">
        <w:t>40.</w:t>
      </w:r>
      <w:r w:rsidRPr="00F4576B">
        <w:tab/>
        <w:t>Maguire ER, Burgoine T, Monsivais P. Area deprivation and the food environment over time: A repeated cross-sectional study on takeaway outlet density and supermarket presence in Norfolk, UK, 1990-2008. Health Place. 2015;33:142-7.</w:t>
      </w:r>
    </w:p>
    <w:p w14:paraId="695E4E4D" w14:textId="77777777" w:rsidR="00F4576B" w:rsidRPr="00F4576B" w:rsidRDefault="00F4576B" w:rsidP="00F4576B">
      <w:pPr>
        <w:pStyle w:val="EndNoteBibliography"/>
        <w:spacing w:after="0"/>
      </w:pPr>
      <w:r w:rsidRPr="00F4576B">
        <w:t>41.</w:t>
      </w:r>
      <w:r w:rsidRPr="00F4576B">
        <w:tab/>
        <w:t>Wilcox S, Sharpe PA, Parra-Medina D, Granner M, Hutto B. A randomized trial of a diet and exercise intervention for overweight and obese women from economically disadvantaged neighborhoods: Sisters Taking Action for Real Success (STARS). Contemporary Clinical Trials. 2011;32(6):931-45.</w:t>
      </w:r>
    </w:p>
    <w:p w14:paraId="74703DAF" w14:textId="77777777" w:rsidR="00F4576B" w:rsidRPr="00F4576B" w:rsidRDefault="00F4576B" w:rsidP="00F4576B">
      <w:pPr>
        <w:pStyle w:val="EndNoteBibliography"/>
        <w:spacing w:after="0"/>
      </w:pPr>
      <w:r w:rsidRPr="00F4576B">
        <w:t>42.</w:t>
      </w:r>
      <w:r w:rsidRPr="00F4576B">
        <w:tab/>
        <w:t>Chang M-W, Nitzke S, Brown R, Resnicow K. A community based prevention of weight gain intervention (Mothers In Motion) among young low-income overweight and obese mothers: design and rationale. BMC public health. 2014;14(1):280.</w:t>
      </w:r>
    </w:p>
    <w:p w14:paraId="7FFB1792" w14:textId="77777777" w:rsidR="00F4576B" w:rsidRPr="00F4576B" w:rsidRDefault="00F4576B" w:rsidP="00F4576B">
      <w:pPr>
        <w:pStyle w:val="EndNoteBibliography"/>
        <w:spacing w:after="0"/>
      </w:pPr>
      <w:r w:rsidRPr="00F4576B">
        <w:t>43.</w:t>
      </w:r>
      <w:r w:rsidRPr="00F4576B">
        <w:tab/>
        <w:t>Goodall M, Barton GR, Bower P, Byrne P, Cade JE, Capewell S, et al. Food for thought: pilot randomized controlled trial of lay health trainers supporting dietary change to reduce cardiovascular disease in deprived communities. Journal of Public Health. 2014;36(4):635-43.</w:t>
      </w:r>
    </w:p>
    <w:p w14:paraId="46E4B9A3" w14:textId="594C3DD1" w:rsidR="00F4576B" w:rsidRPr="00F4576B" w:rsidRDefault="00F4576B" w:rsidP="00F4576B">
      <w:pPr>
        <w:pStyle w:val="EndNoteBibliography"/>
        <w:spacing w:after="0"/>
      </w:pPr>
      <w:r w:rsidRPr="00F4576B">
        <w:t>44.</w:t>
      </w:r>
      <w:r w:rsidRPr="00F4576B">
        <w:tab/>
        <w:t xml:space="preserve">Public Health England. Encouraging healthier ‘out of home’ food provision. 2017. Guidance]. Available from: </w:t>
      </w:r>
      <w:hyperlink r:id="rId20" w:history="1">
        <w:r w:rsidRPr="00F4576B">
          <w:rPr>
            <w:rStyle w:val="Hyperlink"/>
          </w:rPr>
          <w:t>https://www.gov.uk/government/publications/encouraging-healthier-out-of-home-food-provision</w:t>
        </w:r>
      </w:hyperlink>
      <w:r w:rsidRPr="00F4576B">
        <w:t>.</w:t>
      </w:r>
    </w:p>
    <w:p w14:paraId="281C1FF0" w14:textId="77777777" w:rsidR="00F4576B" w:rsidRPr="00F4576B" w:rsidRDefault="00F4576B" w:rsidP="00F4576B">
      <w:pPr>
        <w:pStyle w:val="EndNoteBibliography"/>
        <w:spacing w:after="0"/>
      </w:pPr>
      <w:r w:rsidRPr="00F4576B">
        <w:t>45.</w:t>
      </w:r>
      <w:r w:rsidRPr="00F4576B">
        <w:tab/>
        <w:t>Subramanian SV, Chen JT, Rehkopf DH, Waterman PD, Krieger N. Comparing individual- and area-based socioeconomic measures for the surveillance of health disparities: A multilevel analysis of Massachusetts births, 1989-1991. American journal of epidemiology. 2006;164(9):823-34.</w:t>
      </w:r>
    </w:p>
    <w:p w14:paraId="79B9F29E" w14:textId="77777777" w:rsidR="00F4576B" w:rsidRPr="00F4576B" w:rsidRDefault="00F4576B" w:rsidP="00F4576B">
      <w:pPr>
        <w:pStyle w:val="EndNoteBibliography"/>
        <w:spacing w:after="0"/>
      </w:pPr>
      <w:r w:rsidRPr="00F4576B">
        <w:t>46.</w:t>
      </w:r>
      <w:r w:rsidRPr="00F4576B">
        <w:tab/>
        <w:t>WHO Expert Consultation. Appropriate body-mass index for Asian populations and its implications for policy and intervention strategies. Lancet. 2004;363(9403):157-63.</w:t>
      </w:r>
    </w:p>
    <w:p w14:paraId="145AB005" w14:textId="77777777" w:rsidR="00F4576B" w:rsidRPr="00F4576B" w:rsidRDefault="00F4576B" w:rsidP="00F4576B">
      <w:pPr>
        <w:pStyle w:val="EndNoteBibliography"/>
        <w:spacing w:after="0"/>
      </w:pPr>
      <w:r w:rsidRPr="00F4576B">
        <w:t>47.</w:t>
      </w:r>
      <w:r w:rsidRPr="00F4576B">
        <w:tab/>
        <w:t>Heslehurst N, Sattar N, Rajasingam D, Wilkinson J, Summerbell CD, Rankin J. Existing maternal obesity guidelines may increase inequalities between ethnic groups: a national epidemiological study of 502,474 births in England. BMC pregnancy and childbirth. 2012;12:156.</w:t>
      </w:r>
    </w:p>
    <w:p w14:paraId="79552B0D" w14:textId="77777777" w:rsidR="00F4576B" w:rsidRPr="00F4576B" w:rsidRDefault="00F4576B" w:rsidP="00F4576B">
      <w:pPr>
        <w:pStyle w:val="EndNoteBibliography"/>
        <w:spacing w:after="0"/>
      </w:pPr>
      <w:r w:rsidRPr="00F4576B">
        <w:t>48.</w:t>
      </w:r>
      <w:r w:rsidRPr="00F4576B">
        <w:tab/>
        <w:t>Stommel M, Schoenborn CA. Accuracy and usefulness of BMI measures based on self-reported weight and height: findings from the NHANES &amp; NHIS 2001-2006. BMC public health. 2009;9.</w:t>
      </w:r>
    </w:p>
    <w:p w14:paraId="4DA1817C" w14:textId="77777777" w:rsidR="00F4576B" w:rsidRPr="00F4576B" w:rsidRDefault="00F4576B" w:rsidP="00F4576B">
      <w:pPr>
        <w:pStyle w:val="EndNoteBibliography"/>
        <w:spacing w:after="0"/>
      </w:pPr>
      <w:r w:rsidRPr="00F4576B">
        <w:t>49.</w:t>
      </w:r>
      <w:r w:rsidRPr="00F4576B">
        <w:tab/>
        <w:t>Yoong SL, Carey ML, D'Este C, Sanson-Fisher RW. Agreement between self-reported and measured weight and height collected in general practice patients: a prospective study. BMC medical research methodology. 2013;13:38.</w:t>
      </w:r>
    </w:p>
    <w:p w14:paraId="0F7D4F31" w14:textId="77777777" w:rsidR="00F4576B" w:rsidRPr="00F4576B" w:rsidRDefault="00F4576B" w:rsidP="00F4576B">
      <w:pPr>
        <w:pStyle w:val="EndNoteBibliography"/>
        <w:spacing w:after="0"/>
      </w:pPr>
      <w:r w:rsidRPr="00F4576B">
        <w:t>50.</w:t>
      </w:r>
      <w:r w:rsidRPr="00F4576B">
        <w:tab/>
        <w:t>Hayes AJ, Clarke PM, Lung TW. Change in bias in self-reported body mass index in Australia between 1995 and 2008 and the evaluation of correction equations. Population Health Metrics. 2011;9(1):53.</w:t>
      </w:r>
    </w:p>
    <w:p w14:paraId="58A24AFF" w14:textId="77777777" w:rsidR="00F4576B" w:rsidRPr="00F4576B" w:rsidRDefault="00F4576B" w:rsidP="00F4576B">
      <w:pPr>
        <w:pStyle w:val="EndNoteBibliography"/>
        <w:spacing w:after="0"/>
      </w:pPr>
      <w:r w:rsidRPr="00F4576B">
        <w:t>51.</w:t>
      </w:r>
      <w:r w:rsidRPr="00F4576B">
        <w:tab/>
        <w:t>Hayes AJ, Kortt MA, Clarke PM. Estimating equations to correct self-reported height and weight: implications for prevalence of overweight and obesity in Australia. Aust N Z J Public Health. 2008;32.</w:t>
      </w:r>
    </w:p>
    <w:p w14:paraId="0077867E" w14:textId="77777777" w:rsidR="00F4576B" w:rsidRPr="00F4576B" w:rsidRDefault="00F4576B" w:rsidP="00F4576B">
      <w:pPr>
        <w:pStyle w:val="EndNoteBibliography"/>
        <w:spacing w:after="0"/>
      </w:pPr>
      <w:r w:rsidRPr="00F4576B">
        <w:t>52.</w:t>
      </w:r>
      <w:r w:rsidRPr="00F4576B">
        <w:tab/>
        <w:t>Jain EB. Regression models to predict corrected weight, height and obesity prevalence from self-reported data: data from BRFSS 1999-2007.  International journal of obesity2010.</w:t>
      </w:r>
    </w:p>
    <w:p w14:paraId="48A5EDB9" w14:textId="77777777" w:rsidR="00F4576B" w:rsidRPr="00F4576B" w:rsidRDefault="00F4576B" w:rsidP="00F4576B">
      <w:pPr>
        <w:pStyle w:val="EndNoteBibliography"/>
        <w:spacing w:after="0"/>
      </w:pPr>
      <w:r w:rsidRPr="00F4576B">
        <w:t>53.</w:t>
      </w:r>
      <w:r w:rsidRPr="00F4576B">
        <w:tab/>
        <w:t>Nyholm M, Gullberg B, Merlo J. The validity of obesity based on self-reported weight and height: Implications for population studies. Obesity. 2007;15.</w:t>
      </w:r>
    </w:p>
    <w:p w14:paraId="10771B6F" w14:textId="77777777" w:rsidR="00F4576B" w:rsidRPr="00F4576B" w:rsidRDefault="00F4576B" w:rsidP="00F4576B">
      <w:pPr>
        <w:pStyle w:val="EndNoteBibliography"/>
        <w:spacing w:after="0"/>
      </w:pPr>
      <w:r w:rsidRPr="00F4576B">
        <w:t>54.</w:t>
      </w:r>
      <w:r w:rsidRPr="00F4576B">
        <w:tab/>
        <w:t>Inskip H, Crozier S, Baird J, Hammond J, Robinson S, Cooper C, et al. OP85 How can pre-pregnancy weight be assessed? Comparison of approaches using longitudinal data from the Southampton Women’s Survey. Journal of epidemiology and community health. 2016;70(Suppl 1):A47-A.</w:t>
      </w:r>
    </w:p>
    <w:p w14:paraId="50D35EEB" w14:textId="77777777" w:rsidR="00F4576B" w:rsidRPr="00F4576B" w:rsidRDefault="00F4576B" w:rsidP="00F4576B">
      <w:pPr>
        <w:pStyle w:val="EndNoteBibliography"/>
        <w:spacing w:after="0"/>
      </w:pPr>
      <w:r w:rsidRPr="00F4576B">
        <w:t>55.</w:t>
      </w:r>
      <w:r w:rsidRPr="00F4576B">
        <w:tab/>
        <w:t>Gilmore LA, Redman LM. Weight gain in pregnancy and application of the 2009 IOM guidelines: toward a uniform approach. Obesity. 2015;23(3):507-11.</w:t>
      </w:r>
    </w:p>
    <w:p w14:paraId="513FC8D9" w14:textId="77777777" w:rsidR="00F4576B" w:rsidRPr="00F4576B" w:rsidRDefault="00F4576B" w:rsidP="00F4576B">
      <w:pPr>
        <w:pStyle w:val="EndNoteBibliography"/>
        <w:spacing w:after="0"/>
      </w:pPr>
      <w:r w:rsidRPr="00F4576B">
        <w:t>56.</w:t>
      </w:r>
      <w:r w:rsidRPr="00F4576B">
        <w:tab/>
        <w:t>Harris HE, Ellison GT. Practical approaches for estimating prepregnant body weight. J Nurse Midwifery. 1998;43(2):97-101.</w:t>
      </w:r>
    </w:p>
    <w:p w14:paraId="4F85AF56" w14:textId="77777777" w:rsidR="00F4576B" w:rsidRPr="00F4576B" w:rsidRDefault="00F4576B" w:rsidP="00F4576B">
      <w:pPr>
        <w:pStyle w:val="EndNoteBibliography"/>
        <w:spacing w:after="0"/>
      </w:pPr>
      <w:r w:rsidRPr="00F4576B">
        <w:t>57.</w:t>
      </w:r>
      <w:r w:rsidRPr="00F4576B">
        <w:tab/>
        <w:t>Baker EC, Rajasingam D. Using Trust databases to identify predictors of late booking for antenatal care within the UK. Public Health. 2012;126(2):112-6.</w:t>
      </w:r>
    </w:p>
    <w:p w14:paraId="054639ED" w14:textId="0C759F8A" w:rsidR="00F4576B" w:rsidRPr="00F4576B" w:rsidRDefault="00F4576B" w:rsidP="00F4576B">
      <w:pPr>
        <w:pStyle w:val="EndNoteBibliography"/>
        <w:spacing w:after="0"/>
      </w:pPr>
      <w:r w:rsidRPr="00F4576B">
        <w:t>58.</w:t>
      </w:r>
      <w:r w:rsidRPr="00F4576B">
        <w:tab/>
        <w:t xml:space="preserve">National Institute for Health and Care Excellence (NICE). Pregnancy and complex social factors: a model for service provision for pregnant women with complex social factors 2010. Available from: </w:t>
      </w:r>
      <w:hyperlink r:id="rId21" w:history="1">
        <w:r w:rsidRPr="00F4576B">
          <w:rPr>
            <w:rStyle w:val="Hyperlink"/>
          </w:rPr>
          <w:t>https://www.nice.org.uk/Guidance/CG110</w:t>
        </w:r>
      </w:hyperlink>
      <w:r w:rsidRPr="00F4576B">
        <w:t>.</w:t>
      </w:r>
    </w:p>
    <w:p w14:paraId="1763D821" w14:textId="77777777" w:rsidR="00F4576B" w:rsidRPr="00F4576B" w:rsidRDefault="00F4576B" w:rsidP="00F4576B">
      <w:pPr>
        <w:pStyle w:val="EndNoteBibliography"/>
        <w:spacing w:after="0"/>
      </w:pPr>
      <w:r w:rsidRPr="00F4576B">
        <w:t>59.</w:t>
      </w:r>
      <w:r w:rsidRPr="00F4576B">
        <w:tab/>
        <w:t>Oteng-Ntim E, Kopeika J, Seed P, Wandiembe S, Doyle P. Impact of obesity on pregnancy outcome in different ethnic groups: calculating population attributable fractions. PloS one. 2013;8(1):e53749.</w:t>
      </w:r>
    </w:p>
    <w:p w14:paraId="1D6F785B" w14:textId="17761B05" w:rsidR="00B04636" w:rsidRDefault="004255C4" w:rsidP="00416A39">
      <w:pPr>
        <w:spacing w:line="360" w:lineRule="auto"/>
        <w:rPr>
          <w:rFonts w:ascii="Arial" w:hAnsi="Arial" w:cs="Arial"/>
        </w:rPr>
      </w:pPr>
      <w:r w:rsidRPr="001D69DF">
        <w:rPr>
          <w:rFonts w:ascii="Arial" w:hAnsi="Arial" w:cs="Arial"/>
        </w:rPr>
        <w:fldChar w:fldCharType="end"/>
      </w:r>
    </w:p>
    <w:p w14:paraId="692E49FD" w14:textId="77777777" w:rsidR="000E479C" w:rsidRPr="000E479C" w:rsidRDefault="000E479C" w:rsidP="000E479C">
      <w:pPr>
        <w:keepNext/>
        <w:spacing w:after="120" w:line="240" w:lineRule="auto"/>
        <w:rPr>
          <w:rFonts w:ascii="Arial" w:eastAsia="Calibri" w:hAnsi="Arial" w:cs="Calibri"/>
          <w:b/>
          <w:iCs/>
        </w:rPr>
      </w:pPr>
      <w:bookmarkStart w:id="6" w:name="_Toc397646492"/>
      <w:r w:rsidRPr="000E479C">
        <w:rPr>
          <w:rFonts w:ascii="Arial" w:eastAsia="Calibri" w:hAnsi="Arial" w:cs="Calibri"/>
          <w:b/>
          <w:iCs/>
        </w:rPr>
        <w:t xml:space="preserve">Figure 1. </w:t>
      </w:r>
      <w:r w:rsidRPr="000E479C">
        <w:rPr>
          <w:rFonts w:ascii="Arial" w:eastAsia="Calibri" w:hAnsi="Arial" w:cs="Calibri"/>
          <w:iCs/>
        </w:rPr>
        <w:t>Maternal obesity by IMD quintile in order of increasing deprivation</w:t>
      </w:r>
      <w:bookmarkEnd w:id="6"/>
    </w:p>
    <w:p w14:paraId="2FD94DB2" w14:textId="77777777" w:rsidR="000E479C" w:rsidRPr="000E479C" w:rsidRDefault="000E479C" w:rsidP="000E479C">
      <w:pPr>
        <w:keepNext/>
        <w:spacing w:after="120" w:line="240" w:lineRule="auto"/>
        <w:rPr>
          <w:rFonts w:ascii="Arial" w:eastAsia="Calibri" w:hAnsi="Arial" w:cs="Calibri"/>
          <w:b/>
          <w:iCs/>
          <w:lang w:val="en-US"/>
        </w:rPr>
      </w:pPr>
      <w:r w:rsidRPr="000E479C">
        <w:rPr>
          <w:rFonts w:ascii="Arial" w:eastAsia="Calibri" w:hAnsi="Arial" w:cs="Calibri"/>
          <w:b/>
          <w:iCs/>
          <w:noProof/>
          <w:lang w:eastAsia="en-GB"/>
        </w:rPr>
        <w:drawing>
          <wp:inline distT="0" distB="0" distL="0" distR="0" wp14:anchorId="562E54BB" wp14:editId="4A7579CD">
            <wp:extent cx="4218317" cy="2355011"/>
            <wp:effectExtent l="0" t="0" r="1079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8676E3" w14:textId="77777777" w:rsidR="000E479C" w:rsidRPr="000E479C" w:rsidRDefault="000E479C" w:rsidP="000E479C">
      <w:pPr>
        <w:keepNext/>
        <w:spacing w:after="120" w:line="240" w:lineRule="auto"/>
        <w:rPr>
          <w:rFonts w:ascii="Arial" w:eastAsia="Calibri" w:hAnsi="Arial" w:cs="Calibri"/>
          <w:b/>
          <w:iCs/>
          <w:lang w:val="en-US"/>
        </w:rPr>
      </w:pPr>
    </w:p>
    <w:p w14:paraId="478BB868" w14:textId="77777777" w:rsidR="000E479C" w:rsidRPr="000E479C" w:rsidRDefault="000E479C" w:rsidP="000E479C">
      <w:pPr>
        <w:keepNext/>
        <w:spacing w:after="120" w:line="240" w:lineRule="auto"/>
        <w:rPr>
          <w:rFonts w:ascii="Arial" w:eastAsia="Calibri" w:hAnsi="Arial" w:cs="Calibri"/>
          <w:b/>
          <w:iCs/>
        </w:rPr>
      </w:pPr>
    </w:p>
    <w:p w14:paraId="37F47F4B" w14:textId="77777777" w:rsidR="000E479C" w:rsidRDefault="000E479C" w:rsidP="00F4576B">
      <w:pPr>
        <w:spacing w:after="200" w:line="240" w:lineRule="auto"/>
        <w:rPr>
          <w:rFonts w:ascii="Arial" w:hAnsi="Arial" w:cs="Arial"/>
          <w:b/>
        </w:rPr>
      </w:pPr>
    </w:p>
    <w:p w14:paraId="39C42C26" w14:textId="77777777" w:rsidR="000E479C" w:rsidRDefault="000E479C" w:rsidP="00F4576B">
      <w:pPr>
        <w:spacing w:after="200" w:line="240" w:lineRule="auto"/>
        <w:rPr>
          <w:rFonts w:ascii="Arial" w:hAnsi="Arial" w:cs="Arial"/>
          <w:b/>
        </w:rPr>
      </w:pPr>
    </w:p>
    <w:p w14:paraId="35DE87B8" w14:textId="77777777" w:rsidR="000E479C" w:rsidRDefault="000E479C" w:rsidP="00F4576B">
      <w:pPr>
        <w:spacing w:after="200" w:line="240" w:lineRule="auto"/>
        <w:rPr>
          <w:rFonts w:ascii="Arial" w:hAnsi="Arial" w:cs="Arial"/>
          <w:b/>
        </w:rPr>
      </w:pPr>
    </w:p>
    <w:p w14:paraId="3509767C" w14:textId="77777777" w:rsidR="000E479C" w:rsidRDefault="000E479C" w:rsidP="00F4576B">
      <w:pPr>
        <w:spacing w:after="200" w:line="240" w:lineRule="auto"/>
        <w:rPr>
          <w:rFonts w:ascii="Arial" w:hAnsi="Arial" w:cs="Arial"/>
          <w:b/>
        </w:rPr>
      </w:pPr>
    </w:p>
    <w:p w14:paraId="47134851" w14:textId="77777777" w:rsidR="000E479C" w:rsidRDefault="000E479C" w:rsidP="00F4576B">
      <w:pPr>
        <w:spacing w:after="200" w:line="240" w:lineRule="auto"/>
        <w:rPr>
          <w:rFonts w:ascii="Arial" w:hAnsi="Arial" w:cs="Arial"/>
          <w:b/>
        </w:rPr>
      </w:pPr>
    </w:p>
    <w:p w14:paraId="49CA1A06" w14:textId="77777777" w:rsidR="000E479C" w:rsidRDefault="000E479C" w:rsidP="00F4576B">
      <w:pPr>
        <w:spacing w:after="200" w:line="240" w:lineRule="auto"/>
        <w:rPr>
          <w:rFonts w:ascii="Arial" w:hAnsi="Arial" w:cs="Arial"/>
          <w:b/>
        </w:rPr>
      </w:pPr>
    </w:p>
    <w:p w14:paraId="695546C6" w14:textId="77777777" w:rsidR="000E479C" w:rsidRDefault="000E479C" w:rsidP="00F4576B">
      <w:pPr>
        <w:spacing w:after="200" w:line="240" w:lineRule="auto"/>
        <w:rPr>
          <w:rFonts w:ascii="Arial" w:hAnsi="Arial" w:cs="Arial"/>
          <w:b/>
        </w:rPr>
      </w:pPr>
    </w:p>
    <w:p w14:paraId="0788F7AB" w14:textId="77777777" w:rsidR="000E479C" w:rsidRDefault="000E479C" w:rsidP="00F4576B">
      <w:pPr>
        <w:spacing w:after="200" w:line="240" w:lineRule="auto"/>
        <w:rPr>
          <w:rFonts w:ascii="Arial" w:hAnsi="Arial" w:cs="Arial"/>
          <w:b/>
        </w:rPr>
      </w:pPr>
    </w:p>
    <w:p w14:paraId="2C921784" w14:textId="77777777" w:rsidR="000E479C" w:rsidRDefault="000E479C" w:rsidP="00F4576B">
      <w:pPr>
        <w:spacing w:after="200" w:line="240" w:lineRule="auto"/>
        <w:rPr>
          <w:rFonts w:ascii="Arial" w:hAnsi="Arial" w:cs="Arial"/>
          <w:b/>
        </w:rPr>
      </w:pPr>
    </w:p>
    <w:p w14:paraId="7B9CE5DC" w14:textId="77777777" w:rsidR="000E479C" w:rsidRDefault="000E479C" w:rsidP="00F4576B">
      <w:pPr>
        <w:spacing w:after="200" w:line="240" w:lineRule="auto"/>
        <w:rPr>
          <w:rFonts w:ascii="Arial" w:hAnsi="Arial" w:cs="Arial"/>
          <w:b/>
        </w:rPr>
      </w:pPr>
    </w:p>
    <w:p w14:paraId="4D2B30FE" w14:textId="77777777" w:rsidR="000E479C" w:rsidRDefault="000E479C" w:rsidP="00F4576B">
      <w:pPr>
        <w:spacing w:after="200" w:line="240" w:lineRule="auto"/>
        <w:rPr>
          <w:rFonts w:ascii="Arial" w:hAnsi="Arial" w:cs="Arial"/>
          <w:b/>
        </w:rPr>
      </w:pPr>
    </w:p>
    <w:p w14:paraId="0D0354B9" w14:textId="77777777" w:rsidR="000E479C" w:rsidRDefault="000E479C" w:rsidP="00F4576B">
      <w:pPr>
        <w:spacing w:after="200" w:line="240" w:lineRule="auto"/>
        <w:rPr>
          <w:rFonts w:ascii="Arial" w:hAnsi="Arial" w:cs="Arial"/>
          <w:b/>
        </w:rPr>
      </w:pPr>
    </w:p>
    <w:p w14:paraId="53D5E584" w14:textId="77777777" w:rsidR="000E479C" w:rsidRDefault="000E479C" w:rsidP="00F4576B">
      <w:pPr>
        <w:spacing w:after="200" w:line="240" w:lineRule="auto"/>
        <w:rPr>
          <w:rFonts w:ascii="Arial" w:hAnsi="Arial" w:cs="Arial"/>
          <w:b/>
        </w:rPr>
      </w:pPr>
    </w:p>
    <w:p w14:paraId="4FD2EE84" w14:textId="77777777" w:rsidR="000E479C" w:rsidRDefault="000E479C" w:rsidP="00F4576B">
      <w:pPr>
        <w:spacing w:after="200" w:line="240" w:lineRule="auto"/>
        <w:rPr>
          <w:rFonts w:ascii="Arial" w:hAnsi="Arial" w:cs="Arial"/>
          <w:b/>
        </w:rPr>
      </w:pPr>
    </w:p>
    <w:p w14:paraId="6A151791" w14:textId="77777777" w:rsidR="000E479C" w:rsidRDefault="000E479C" w:rsidP="00F4576B">
      <w:pPr>
        <w:spacing w:after="200" w:line="240" w:lineRule="auto"/>
        <w:rPr>
          <w:rFonts w:ascii="Arial" w:hAnsi="Arial" w:cs="Arial"/>
          <w:b/>
        </w:rPr>
      </w:pPr>
    </w:p>
    <w:p w14:paraId="4635F8CE" w14:textId="77777777" w:rsidR="000E479C" w:rsidRDefault="000E479C" w:rsidP="00F4576B">
      <w:pPr>
        <w:spacing w:after="200" w:line="240" w:lineRule="auto"/>
        <w:rPr>
          <w:rFonts w:ascii="Arial" w:hAnsi="Arial" w:cs="Arial"/>
          <w:b/>
        </w:rPr>
      </w:pPr>
    </w:p>
    <w:p w14:paraId="1F96DC97" w14:textId="77777777" w:rsidR="000E479C" w:rsidRDefault="000E479C" w:rsidP="00F4576B">
      <w:pPr>
        <w:spacing w:after="200" w:line="240" w:lineRule="auto"/>
        <w:rPr>
          <w:rFonts w:ascii="Arial" w:hAnsi="Arial" w:cs="Arial"/>
          <w:b/>
        </w:rPr>
      </w:pPr>
    </w:p>
    <w:p w14:paraId="799959F4" w14:textId="77777777" w:rsidR="000E479C" w:rsidRDefault="000E479C" w:rsidP="00F4576B">
      <w:pPr>
        <w:spacing w:after="200" w:line="240" w:lineRule="auto"/>
        <w:rPr>
          <w:rFonts w:ascii="Arial" w:hAnsi="Arial" w:cs="Arial"/>
          <w:b/>
        </w:rPr>
      </w:pPr>
    </w:p>
    <w:p w14:paraId="0B1CE253" w14:textId="77777777" w:rsidR="000E479C" w:rsidRDefault="000E479C" w:rsidP="00F4576B">
      <w:pPr>
        <w:spacing w:after="200" w:line="240" w:lineRule="auto"/>
        <w:rPr>
          <w:rFonts w:ascii="Arial" w:hAnsi="Arial" w:cs="Arial"/>
          <w:b/>
        </w:rPr>
      </w:pPr>
    </w:p>
    <w:p w14:paraId="57579F73" w14:textId="77777777" w:rsidR="00F4576B" w:rsidRPr="00D262E6" w:rsidRDefault="00F4576B" w:rsidP="00F4576B">
      <w:pPr>
        <w:spacing w:after="200" w:line="240" w:lineRule="auto"/>
        <w:rPr>
          <w:rFonts w:ascii="Arial" w:hAnsi="Arial" w:cs="Arial"/>
        </w:rPr>
      </w:pPr>
      <w:r w:rsidRPr="00D262E6">
        <w:rPr>
          <w:rFonts w:ascii="Arial" w:hAnsi="Arial" w:cs="Arial"/>
          <w:b/>
        </w:rPr>
        <w:t>Table 1.</w:t>
      </w:r>
      <w:r w:rsidRPr="00D262E6">
        <w:rPr>
          <w:rFonts w:ascii="Arial" w:hAnsi="Arial" w:cs="Arial"/>
        </w:rPr>
        <w:t xml:space="preserve"> C</w:t>
      </w:r>
      <w:r>
        <w:rPr>
          <w:rFonts w:ascii="Arial" w:hAnsi="Arial" w:cs="Arial"/>
        </w:rPr>
        <w:t>haracteristics of the study</w:t>
      </w:r>
      <w:r w:rsidRPr="00D262E6">
        <w:rPr>
          <w:rFonts w:ascii="Arial" w:hAnsi="Arial" w:cs="Arial"/>
        </w:rPr>
        <w:t xml:space="preserve"> samp</w:t>
      </w:r>
      <w:r>
        <w:rPr>
          <w:rFonts w:ascii="Arial" w:hAnsi="Arial" w:cs="Arial"/>
        </w:rPr>
        <w:t xml:space="preserve">le and the </w:t>
      </w:r>
      <w:r w:rsidRPr="00D262E6">
        <w:rPr>
          <w:rFonts w:ascii="Arial" w:hAnsi="Arial" w:cs="Arial"/>
        </w:rPr>
        <w:t>women excluded</w:t>
      </w:r>
      <w:r>
        <w:rPr>
          <w:rFonts w:ascii="Arial" w:hAnsi="Arial" w:cs="Arial"/>
        </w:rPr>
        <w:t xml:space="preserve"> on the basis of missing BMI or</w:t>
      </w:r>
      <w:r w:rsidRPr="00D262E6">
        <w:rPr>
          <w:rFonts w:ascii="Arial" w:hAnsi="Arial" w:cs="Arial"/>
        </w:rPr>
        <w:t xml:space="preserve"> IMD</w:t>
      </w:r>
      <w:r>
        <w:rPr>
          <w:rFonts w:ascii="Arial" w:hAnsi="Arial" w:cs="Arial"/>
        </w:rPr>
        <w:t xml:space="preserve"> </w:t>
      </w:r>
    </w:p>
    <w:tbl>
      <w:tblPr>
        <w:tblStyle w:val="TableGrid"/>
        <w:tblW w:w="0" w:type="auto"/>
        <w:tblBorders>
          <w:bottom w:val="none" w:sz="0" w:space="0" w:color="auto"/>
        </w:tblBorders>
        <w:tblLook w:val="04A0" w:firstRow="1" w:lastRow="0" w:firstColumn="1" w:lastColumn="0" w:noHBand="0" w:noVBand="1"/>
      </w:tblPr>
      <w:tblGrid>
        <w:gridCol w:w="1980"/>
        <w:gridCol w:w="1989"/>
        <w:gridCol w:w="1985"/>
        <w:gridCol w:w="1442"/>
      </w:tblGrid>
      <w:tr w:rsidR="00F4576B" w14:paraId="4D5C465A" w14:textId="77777777" w:rsidTr="004E0A45">
        <w:tc>
          <w:tcPr>
            <w:tcW w:w="1980" w:type="dxa"/>
            <w:tcBorders>
              <w:top w:val="nil"/>
              <w:left w:val="nil"/>
              <w:bottom w:val="single" w:sz="4" w:space="0" w:color="auto"/>
            </w:tcBorders>
          </w:tcPr>
          <w:p w14:paraId="578CF324" w14:textId="77777777" w:rsidR="00F4576B" w:rsidRPr="00D262E6" w:rsidRDefault="00F4576B" w:rsidP="004E0A45">
            <w:pPr>
              <w:spacing w:line="360" w:lineRule="auto"/>
              <w:rPr>
                <w:b/>
              </w:rPr>
            </w:pPr>
            <w:r w:rsidRPr="00D262E6">
              <w:rPr>
                <w:b/>
              </w:rPr>
              <w:t>Baseline characteristic</w:t>
            </w:r>
          </w:p>
        </w:tc>
        <w:tc>
          <w:tcPr>
            <w:tcW w:w="1989" w:type="dxa"/>
            <w:tcBorders>
              <w:top w:val="nil"/>
              <w:bottom w:val="single" w:sz="4" w:space="0" w:color="auto"/>
            </w:tcBorders>
          </w:tcPr>
          <w:p w14:paraId="5558894A" w14:textId="77777777" w:rsidR="00F4576B" w:rsidRPr="00D262E6" w:rsidRDefault="00F4576B" w:rsidP="004E0A45">
            <w:pPr>
              <w:spacing w:line="360" w:lineRule="auto"/>
              <w:rPr>
                <w:b/>
              </w:rPr>
            </w:pPr>
            <w:r>
              <w:rPr>
                <w:b/>
              </w:rPr>
              <w:t>Included (</w:t>
            </w:r>
            <w:r w:rsidRPr="00D262E6">
              <w:rPr>
                <w:b/>
              </w:rPr>
              <w:t>3,830)</w:t>
            </w:r>
          </w:p>
          <w:p w14:paraId="4097B439" w14:textId="77777777" w:rsidR="00F4576B" w:rsidRPr="00D262E6" w:rsidRDefault="00F4576B" w:rsidP="004E0A45">
            <w:pPr>
              <w:spacing w:line="360" w:lineRule="auto"/>
              <w:rPr>
                <w:b/>
              </w:rPr>
            </w:pPr>
            <w:r>
              <w:rPr>
                <w:b/>
              </w:rPr>
              <w:t>n</w:t>
            </w:r>
            <w:r w:rsidRPr="00D262E6">
              <w:rPr>
                <w:b/>
              </w:rPr>
              <w:t xml:space="preserve"> (% included)</w:t>
            </w:r>
          </w:p>
        </w:tc>
        <w:tc>
          <w:tcPr>
            <w:tcW w:w="1985" w:type="dxa"/>
            <w:tcBorders>
              <w:top w:val="nil"/>
              <w:bottom w:val="single" w:sz="4" w:space="0" w:color="auto"/>
            </w:tcBorders>
          </w:tcPr>
          <w:p w14:paraId="16E9CE78" w14:textId="77777777" w:rsidR="00F4576B" w:rsidRPr="00D262E6" w:rsidRDefault="00F4576B" w:rsidP="004E0A45">
            <w:pPr>
              <w:spacing w:line="360" w:lineRule="auto"/>
              <w:rPr>
                <w:b/>
              </w:rPr>
            </w:pPr>
            <w:r>
              <w:rPr>
                <w:b/>
              </w:rPr>
              <w:t>Excluded (</w:t>
            </w:r>
            <w:r w:rsidRPr="00D262E6">
              <w:rPr>
                <w:b/>
              </w:rPr>
              <w:t>2,129)</w:t>
            </w:r>
          </w:p>
          <w:p w14:paraId="22A28A51" w14:textId="77777777" w:rsidR="00F4576B" w:rsidRPr="00D262E6" w:rsidRDefault="00F4576B" w:rsidP="004E0A45">
            <w:pPr>
              <w:spacing w:line="360" w:lineRule="auto"/>
              <w:rPr>
                <w:b/>
              </w:rPr>
            </w:pPr>
            <w:r>
              <w:rPr>
                <w:b/>
              </w:rPr>
              <w:t>n</w:t>
            </w:r>
            <w:r w:rsidRPr="00D262E6">
              <w:rPr>
                <w:b/>
              </w:rPr>
              <w:t xml:space="preserve"> (% excluded)</w:t>
            </w:r>
          </w:p>
        </w:tc>
        <w:tc>
          <w:tcPr>
            <w:tcW w:w="1442" w:type="dxa"/>
            <w:tcBorders>
              <w:top w:val="nil"/>
              <w:bottom w:val="single" w:sz="4" w:space="0" w:color="auto"/>
              <w:right w:val="nil"/>
            </w:tcBorders>
          </w:tcPr>
          <w:p w14:paraId="50A10C28" w14:textId="77777777" w:rsidR="00F4576B" w:rsidRPr="00D262E6" w:rsidRDefault="00F4576B" w:rsidP="004E0A45">
            <w:pPr>
              <w:spacing w:line="360" w:lineRule="auto"/>
              <w:rPr>
                <w:b/>
              </w:rPr>
            </w:pPr>
            <w:r w:rsidRPr="00D262E6">
              <w:rPr>
                <w:b/>
              </w:rPr>
              <w:t>p-value</w:t>
            </w:r>
            <w:r>
              <w:rPr>
                <w:b/>
              </w:rPr>
              <w:t>*</w:t>
            </w:r>
          </w:p>
        </w:tc>
      </w:tr>
      <w:tr w:rsidR="00F4576B" w14:paraId="499EEE80" w14:textId="77777777" w:rsidTr="004E0A45">
        <w:tc>
          <w:tcPr>
            <w:tcW w:w="1980" w:type="dxa"/>
            <w:tcBorders>
              <w:top w:val="single" w:sz="4" w:space="0" w:color="auto"/>
              <w:left w:val="nil"/>
              <w:bottom w:val="single" w:sz="4" w:space="0" w:color="auto"/>
              <w:right w:val="nil"/>
            </w:tcBorders>
          </w:tcPr>
          <w:p w14:paraId="6803D325" w14:textId="77777777" w:rsidR="00F4576B" w:rsidRPr="00D262E6" w:rsidRDefault="00F4576B" w:rsidP="004E0A45">
            <w:pPr>
              <w:spacing w:line="360" w:lineRule="auto"/>
              <w:rPr>
                <w:i/>
              </w:rPr>
            </w:pPr>
            <w:r w:rsidRPr="00D262E6">
              <w:rPr>
                <w:i/>
              </w:rPr>
              <w:t>Age group, years</w:t>
            </w:r>
          </w:p>
        </w:tc>
        <w:tc>
          <w:tcPr>
            <w:tcW w:w="1989" w:type="dxa"/>
            <w:tcBorders>
              <w:top w:val="single" w:sz="4" w:space="0" w:color="auto"/>
              <w:left w:val="nil"/>
              <w:bottom w:val="single" w:sz="4" w:space="0" w:color="auto"/>
              <w:right w:val="nil"/>
            </w:tcBorders>
          </w:tcPr>
          <w:p w14:paraId="75C81438" w14:textId="77777777" w:rsidR="00F4576B" w:rsidRDefault="00F4576B" w:rsidP="004E0A45">
            <w:pPr>
              <w:spacing w:line="360" w:lineRule="auto"/>
            </w:pPr>
          </w:p>
        </w:tc>
        <w:tc>
          <w:tcPr>
            <w:tcW w:w="1985" w:type="dxa"/>
            <w:tcBorders>
              <w:top w:val="single" w:sz="4" w:space="0" w:color="auto"/>
              <w:left w:val="nil"/>
              <w:bottom w:val="single" w:sz="4" w:space="0" w:color="auto"/>
              <w:right w:val="nil"/>
            </w:tcBorders>
          </w:tcPr>
          <w:p w14:paraId="17BCAA1F" w14:textId="77777777" w:rsidR="00F4576B" w:rsidRDefault="00F4576B" w:rsidP="004E0A45">
            <w:pPr>
              <w:spacing w:line="360" w:lineRule="auto"/>
            </w:pPr>
          </w:p>
        </w:tc>
        <w:tc>
          <w:tcPr>
            <w:tcW w:w="1442" w:type="dxa"/>
            <w:tcBorders>
              <w:top w:val="single" w:sz="4" w:space="0" w:color="auto"/>
              <w:left w:val="nil"/>
              <w:bottom w:val="single" w:sz="4" w:space="0" w:color="auto"/>
              <w:right w:val="nil"/>
            </w:tcBorders>
          </w:tcPr>
          <w:p w14:paraId="3BD731D1" w14:textId="77777777" w:rsidR="00F4576B" w:rsidRDefault="00F4576B" w:rsidP="004E0A45">
            <w:pPr>
              <w:spacing w:line="360" w:lineRule="auto"/>
            </w:pPr>
          </w:p>
        </w:tc>
      </w:tr>
      <w:tr w:rsidR="00F4576B" w:rsidRPr="00916A87" w14:paraId="5EB94438" w14:textId="77777777" w:rsidTr="004E0A45">
        <w:tc>
          <w:tcPr>
            <w:tcW w:w="1980" w:type="dxa"/>
            <w:tcBorders>
              <w:top w:val="single" w:sz="4" w:space="0" w:color="auto"/>
              <w:left w:val="nil"/>
              <w:bottom w:val="nil"/>
              <w:right w:val="single" w:sz="4" w:space="0" w:color="auto"/>
            </w:tcBorders>
          </w:tcPr>
          <w:p w14:paraId="71307A97" w14:textId="77777777" w:rsidR="00F4576B" w:rsidRPr="00916A87" w:rsidRDefault="00F4576B" w:rsidP="004E0A45">
            <w:pPr>
              <w:spacing w:line="360" w:lineRule="auto"/>
            </w:pPr>
            <w:r>
              <w:t xml:space="preserve">   ≤19</w:t>
            </w:r>
          </w:p>
        </w:tc>
        <w:tc>
          <w:tcPr>
            <w:tcW w:w="1989" w:type="dxa"/>
            <w:tcBorders>
              <w:top w:val="single" w:sz="4" w:space="0" w:color="auto"/>
              <w:left w:val="single" w:sz="4" w:space="0" w:color="auto"/>
              <w:bottom w:val="nil"/>
              <w:right w:val="single" w:sz="4" w:space="0" w:color="auto"/>
            </w:tcBorders>
          </w:tcPr>
          <w:p w14:paraId="6BDBE7BE" w14:textId="77777777" w:rsidR="00F4576B" w:rsidRPr="00916A87" w:rsidRDefault="00F4576B" w:rsidP="004E0A45">
            <w:pPr>
              <w:spacing w:line="360" w:lineRule="auto"/>
            </w:pPr>
            <w:r>
              <w:t>154 (4.0)</w:t>
            </w:r>
          </w:p>
        </w:tc>
        <w:tc>
          <w:tcPr>
            <w:tcW w:w="1985" w:type="dxa"/>
            <w:tcBorders>
              <w:top w:val="single" w:sz="4" w:space="0" w:color="auto"/>
              <w:left w:val="single" w:sz="4" w:space="0" w:color="auto"/>
              <w:bottom w:val="nil"/>
              <w:right w:val="single" w:sz="4" w:space="0" w:color="auto"/>
            </w:tcBorders>
          </w:tcPr>
          <w:p w14:paraId="6E564BA6" w14:textId="77777777" w:rsidR="00F4576B" w:rsidRPr="00916A87" w:rsidRDefault="00F4576B" w:rsidP="004E0A45">
            <w:pPr>
              <w:spacing w:line="360" w:lineRule="auto"/>
            </w:pPr>
            <w:r>
              <w:t>203 (9.5)</w:t>
            </w:r>
          </w:p>
        </w:tc>
        <w:tc>
          <w:tcPr>
            <w:tcW w:w="1442" w:type="dxa"/>
            <w:tcBorders>
              <w:top w:val="single" w:sz="4" w:space="0" w:color="auto"/>
              <w:left w:val="single" w:sz="4" w:space="0" w:color="auto"/>
              <w:bottom w:val="nil"/>
              <w:right w:val="nil"/>
            </w:tcBorders>
          </w:tcPr>
          <w:p w14:paraId="7FA1013B" w14:textId="77777777" w:rsidR="00F4576B" w:rsidRPr="00916A87" w:rsidRDefault="00F4576B" w:rsidP="004E0A45">
            <w:pPr>
              <w:spacing w:line="360" w:lineRule="auto"/>
            </w:pPr>
            <w:r>
              <w:t>&lt;0.001</w:t>
            </w:r>
          </w:p>
        </w:tc>
      </w:tr>
      <w:tr w:rsidR="00F4576B" w:rsidRPr="00916A87" w14:paraId="14FD77B0" w14:textId="77777777" w:rsidTr="004E0A45">
        <w:tc>
          <w:tcPr>
            <w:tcW w:w="1980" w:type="dxa"/>
            <w:tcBorders>
              <w:top w:val="nil"/>
              <w:left w:val="nil"/>
              <w:bottom w:val="nil"/>
              <w:right w:val="single" w:sz="4" w:space="0" w:color="auto"/>
            </w:tcBorders>
          </w:tcPr>
          <w:p w14:paraId="047B0811" w14:textId="77777777" w:rsidR="00F4576B" w:rsidRPr="00916A87" w:rsidRDefault="00F4576B" w:rsidP="004E0A45">
            <w:pPr>
              <w:spacing w:line="360" w:lineRule="auto"/>
            </w:pPr>
            <w:r>
              <w:t xml:space="preserve">   20-24</w:t>
            </w:r>
          </w:p>
        </w:tc>
        <w:tc>
          <w:tcPr>
            <w:tcW w:w="1989" w:type="dxa"/>
            <w:tcBorders>
              <w:top w:val="nil"/>
              <w:left w:val="single" w:sz="4" w:space="0" w:color="auto"/>
              <w:bottom w:val="nil"/>
              <w:right w:val="single" w:sz="4" w:space="0" w:color="auto"/>
            </w:tcBorders>
          </w:tcPr>
          <w:p w14:paraId="7EF120FB" w14:textId="77777777" w:rsidR="00F4576B" w:rsidRPr="00916A87" w:rsidRDefault="00F4576B" w:rsidP="004E0A45">
            <w:pPr>
              <w:spacing w:line="360" w:lineRule="auto"/>
            </w:pPr>
            <w:r>
              <w:t>740 (19.3)</w:t>
            </w:r>
          </w:p>
        </w:tc>
        <w:tc>
          <w:tcPr>
            <w:tcW w:w="1985" w:type="dxa"/>
            <w:tcBorders>
              <w:top w:val="nil"/>
              <w:left w:val="single" w:sz="4" w:space="0" w:color="auto"/>
              <w:bottom w:val="nil"/>
              <w:right w:val="single" w:sz="4" w:space="0" w:color="auto"/>
            </w:tcBorders>
          </w:tcPr>
          <w:p w14:paraId="038B2EDB" w14:textId="77777777" w:rsidR="00F4576B" w:rsidRPr="00916A87" w:rsidRDefault="00F4576B" w:rsidP="004E0A45">
            <w:pPr>
              <w:spacing w:line="360" w:lineRule="auto"/>
            </w:pPr>
            <w:r>
              <w:t>489 (23.0)</w:t>
            </w:r>
          </w:p>
        </w:tc>
        <w:tc>
          <w:tcPr>
            <w:tcW w:w="1442" w:type="dxa"/>
            <w:tcBorders>
              <w:top w:val="nil"/>
              <w:left w:val="single" w:sz="4" w:space="0" w:color="auto"/>
              <w:bottom w:val="nil"/>
              <w:right w:val="nil"/>
            </w:tcBorders>
          </w:tcPr>
          <w:p w14:paraId="0D9129CE" w14:textId="77777777" w:rsidR="00F4576B" w:rsidRPr="00916A87" w:rsidRDefault="00F4576B" w:rsidP="004E0A45">
            <w:pPr>
              <w:spacing w:line="360" w:lineRule="auto"/>
            </w:pPr>
          </w:p>
        </w:tc>
      </w:tr>
      <w:tr w:rsidR="00F4576B" w:rsidRPr="00916A87" w14:paraId="42017899" w14:textId="77777777" w:rsidTr="004E0A45">
        <w:tc>
          <w:tcPr>
            <w:tcW w:w="1980" w:type="dxa"/>
            <w:tcBorders>
              <w:top w:val="nil"/>
              <w:left w:val="nil"/>
              <w:bottom w:val="nil"/>
              <w:right w:val="single" w:sz="4" w:space="0" w:color="auto"/>
            </w:tcBorders>
          </w:tcPr>
          <w:p w14:paraId="5AE56916" w14:textId="77777777" w:rsidR="00F4576B" w:rsidRPr="00916A87" w:rsidRDefault="00F4576B" w:rsidP="004E0A45">
            <w:pPr>
              <w:spacing w:line="360" w:lineRule="auto"/>
            </w:pPr>
            <w:r>
              <w:t xml:space="preserve">   25-29</w:t>
            </w:r>
          </w:p>
        </w:tc>
        <w:tc>
          <w:tcPr>
            <w:tcW w:w="1989" w:type="dxa"/>
            <w:tcBorders>
              <w:top w:val="nil"/>
              <w:left w:val="single" w:sz="4" w:space="0" w:color="auto"/>
              <w:bottom w:val="nil"/>
              <w:right w:val="single" w:sz="4" w:space="0" w:color="auto"/>
            </w:tcBorders>
          </w:tcPr>
          <w:p w14:paraId="2DFD5C24" w14:textId="77777777" w:rsidR="00F4576B" w:rsidRPr="00916A87" w:rsidRDefault="00F4576B" w:rsidP="004E0A45">
            <w:pPr>
              <w:spacing w:line="360" w:lineRule="auto"/>
            </w:pPr>
            <w:r>
              <w:t>1,210 (31.6)</w:t>
            </w:r>
          </w:p>
        </w:tc>
        <w:tc>
          <w:tcPr>
            <w:tcW w:w="1985" w:type="dxa"/>
            <w:tcBorders>
              <w:top w:val="nil"/>
              <w:left w:val="single" w:sz="4" w:space="0" w:color="auto"/>
              <w:bottom w:val="nil"/>
              <w:right w:val="single" w:sz="4" w:space="0" w:color="auto"/>
            </w:tcBorders>
          </w:tcPr>
          <w:p w14:paraId="6BC4A12D" w14:textId="77777777" w:rsidR="00F4576B" w:rsidRPr="00916A87" w:rsidRDefault="00F4576B" w:rsidP="004E0A45">
            <w:pPr>
              <w:spacing w:line="360" w:lineRule="auto"/>
            </w:pPr>
            <w:r>
              <w:t>616 (28.9)</w:t>
            </w:r>
          </w:p>
        </w:tc>
        <w:tc>
          <w:tcPr>
            <w:tcW w:w="1442" w:type="dxa"/>
            <w:tcBorders>
              <w:top w:val="nil"/>
              <w:left w:val="single" w:sz="4" w:space="0" w:color="auto"/>
              <w:bottom w:val="nil"/>
              <w:right w:val="nil"/>
            </w:tcBorders>
          </w:tcPr>
          <w:p w14:paraId="71681BDA" w14:textId="77777777" w:rsidR="00F4576B" w:rsidRPr="00916A87" w:rsidRDefault="00F4576B" w:rsidP="004E0A45">
            <w:pPr>
              <w:spacing w:line="360" w:lineRule="auto"/>
            </w:pPr>
          </w:p>
        </w:tc>
      </w:tr>
      <w:tr w:rsidR="00F4576B" w:rsidRPr="00916A87" w14:paraId="62FBBF0C" w14:textId="77777777" w:rsidTr="004E0A45">
        <w:tc>
          <w:tcPr>
            <w:tcW w:w="1980" w:type="dxa"/>
            <w:tcBorders>
              <w:top w:val="nil"/>
              <w:left w:val="nil"/>
              <w:bottom w:val="nil"/>
              <w:right w:val="single" w:sz="4" w:space="0" w:color="auto"/>
            </w:tcBorders>
          </w:tcPr>
          <w:p w14:paraId="4D7C6FE8" w14:textId="77777777" w:rsidR="00F4576B" w:rsidRPr="00916A87" w:rsidRDefault="00F4576B" w:rsidP="004E0A45">
            <w:pPr>
              <w:spacing w:line="360" w:lineRule="auto"/>
            </w:pPr>
            <w:r>
              <w:t xml:space="preserve">   30-34</w:t>
            </w:r>
          </w:p>
        </w:tc>
        <w:tc>
          <w:tcPr>
            <w:tcW w:w="1989" w:type="dxa"/>
            <w:tcBorders>
              <w:top w:val="nil"/>
              <w:left w:val="single" w:sz="4" w:space="0" w:color="auto"/>
              <w:bottom w:val="nil"/>
              <w:right w:val="single" w:sz="4" w:space="0" w:color="auto"/>
            </w:tcBorders>
          </w:tcPr>
          <w:p w14:paraId="39DDE775" w14:textId="77777777" w:rsidR="00F4576B" w:rsidRPr="00916A87" w:rsidRDefault="00F4576B" w:rsidP="004E0A45">
            <w:pPr>
              <w:spacing w:line="360" w:lineRule="auto"/>
            </w:pPr>
            <w:r>
              <w:t>1,104 (28.8)</w:t>
            </w:r>
          </w:p>
        </w:tc>
        <w:tc>
          <w:tcPr>
            <w:tcW w:w="1985" w:type="dxa"/>
            <w:tcBorders>
              <w:top w:val="nil"/>
              <w:left w:val="single" w:sz="4" w:space="0" w:color="auto"/>
              <w:bottom w:val="nil"/>
              <w:right w:val="single" w:sz="4" w:space="0" w:color="auto"/>
            </w:tcBorders>
          </w:tcPr>
          <w:p w14:paraId="1105349F" w14:textId="77777777" w:rsidR="00F4576B" w:rsidRPr="00916A87" w:rsidRDefault="00F4576B" w:rsidP="004E0A45">
            <w:pPr>
              <w:spacing w:line="360" w:lineRule="auto"/>
            </w:pPr>
            <w:r>
              <w:t>551 (25.9)</w:t>
            </w:r>
          </w:p>
        </w:tc>
        <w:tc>
          <w:tcPr>
            <w:tcW w:w="1442" w:type="dxa"/>
            <w:tcBorders>
              <w:top w:val="nil"/>
              <w:left w:val="single" w:sz="4" w:space="0" w:color="auto"/>
              <w:bottom w:val="nil"/>
              <w:right w:val="nil"/>
            </w:tcBorders>
          </w:tcPr>
          <w:p w14:paraId="0FC06552" w14:textId="77777777" w:rsidR="00F4576B" w:rsidRPr="00916A87" w:rsidRDefault="00F4576B" w:rsidP="004E0A45">
            <w:pPr>
              <w:spacing w:line="360" w:lineRule="auto"/>
            </w:pPr>
          </w:p>
        </w:tc>
      </w:tr>
      <w:tr w:rsidR="00F4576B" w:rsidRPr="00916A87" w14:paraId="524F2EE4" w14:textId="77777777" w:rsidTr="004E0A45">
        <w:tc>
          <w:tcPr>
            <w:tcW w:w="1980" w:type="dxa"/>
            <w:tcBorders>
              <w:top w:val="nil"/>
              <w:left w:val="nil"/>
              <w:bottom w:val="nil"/>
              <w:right w:val="single" w:sz="4" w:space="0" w:color="auto"/>
            </w:tcBorders>
          </w:tcPr>
          <w:p w14:paraId="6EDD1B67" w14:textId="77777777" w:rsidR="00F4576B" w:rsidRPr="00916A87" w:rsidRDefault="00F4576B" w:rsidP="004E0A45">
            <w:pPr>
              <w:spacing w:line="360" w:lineRule="auto"/>
            </w:pPr>
            <w:r>
              <w:t xml:space="preserve">   ≥35</w:t>
            </w:r>
          </w:p>
        </w:tc>
        <w:tc>
          <w:tcPr>
            <w:tcW w:w="1989" w:type="dxa"/>
            <w:tcBorders>
              <w:top w:val="nil"/>
              <w:left w:val="single" w:sz="4" w:space="0" w:color="auto"/>
              <w:bottom w:val="nil"/>
              <w:right w:val="single" w:sz="4" w:space="0" w:color="auto"/>
            </w:tcBorders>
          </w:tcPr>
          <w:p w14:paraId="33713BC6" w14:textId="77777777" w:rsidR="00F4576B" w:rsidRPr="00916A87" w:rsidRDefault="00F4576B" w:rsidP="004E0A45">
            <w:pPr>
              <w:spacing w:line="360" w:lineRule="auto"/>
            </w:pPr>
            <w:r>
              <w:t>610 (15.9)</w:t>
            </w:r>
          </w:p>
        </w:tc>
        <w:tc>
          <w:tcPr>
            <w:tcW w:w="1985" w:type="dxa"/>
            <w:tcBorders>
              <w:top w:val="nil"/>
              <w:left w:val="single" w:sz="4" w:space="0" w:color="auto"/>
              <w:bottom w:val="nil"/>
              <w:right w:val="single" w:sz="4" w:space="0" w:color="auto"/>
            </w:tcBorders>
          </w:tcPr>
          <w:p w14:paraId="1A0EF06D" w14:textId="77777777" w:rsidR="00F4576B" w:rsidRPr="00916A87" w:rsidRDefault="00F4576B" w:rsidP="004E0A45">
            <w:pPr>
              <w:spacing w:line="360" w:lineRule="auto"/>
            </w:pPr>
            <w:r>
              <w:t>256 (12.0)</w:t>
            </w:r>
          </w:p>
        </w:tc>
        <w:tc>
          <w:tcPr>
            <w:tcW w:w="1442" w:type="dxa"/>
            <w:tcBorders>
              <w:top w:val="nil"/>
              <w:left w:val="single" w:sz="4" w:space="0" w:color="auto"/>
              <w:bottom w:val="nil"/>
              <w:right w:val="nil"/>
            </w:tcBorders>
          </w:tcPr>
          <w:p w14:paraId="4A2A42BD" w14:textId="77777777" w:rsidR="00F4576B" w:rsidRPr="00916A87" w:rsidRDefault="00F4576B" w:rsidP="004E0A45">
            <w:pPr>
              <w:spacing w:line="360" w:lineRule="auto"/>
            </w:pPr>
          </w:p>
        </w:tc>
      </w:tr>
      <w:tr w:rsidR="00F4576B" w:rsidRPr="00916A87" w14:paraId="08A5DF1B" w14:textId="77777777" w:rsidTr="004E0A45">
        <w:tc>
          <w:tcPr>
            <w:tcW w:w="1980" w:type="dxa"/>
            <w:tcBorders>
              <w:top w:val="nil"/>
              <w:left w:val="nil"/>
              <w:bottom w:val="single" w:sz="4" w:space="0" w:color="auto"/>
              <w:right w:val="single" w:sz="4" w:space="0" w:color="auto"/>
            </w:tcBorders>
          </w:tcPr>
          <w:p w14:paraId="42C6BFB0" w14:textId="77777777" w:rsidR="00F4576B" w:rsidRPr="00916A87" w:rsidRDefault="00F4576B" w:rsidP="004E0A45">
            <w:pPr>
              <w:spacing w:line="360" w:lineRule="auto"/>
            </w:pPr>
            <w:r>
              <w:t xml:space="preserve">   Unknown</w:t>
            </w:r>
          </w:p>
        </w:tc>
        <w:tc>
          <w:tcPr>
            <w:tcW w:w="1989" w:type="dxa"/>
            <w:tcBorders>
              <w:top w:val="nil"/>
              <w:left w:val="single" w:sz="4" w:space="0" w:color="auto"/>
              <w:bottom w:val="single" w:sz="4" w:space="0" w:color="auto"/>
              <w:right w:val="single" w:sz="4" w:space="0" w:color="auto"/>
            </w:tcBorders>
          </w:tcPr>
          <w:p w14:paraId="5DB49B20" w14:textId="77777777" w:rsidR="00F4576B" w:rsidRPr="00916A87" w:rsidRDefault="00F4576B" w:rsidP="004E0A45">
            <w:pPr>
              <w:spacing w:line="360" w:lineRule="auto"/>
            </w:pPr>
            <w:r>
              <w:t>12 (0.3)</w:t>
            </w:r>
          </w:p>
        </w:tc>
        <w:tc>
          <w:tcPr>
            <w:tcW w:w="1985" w:type="dxa"/>
            <w:tcBorders>
              <w:top w:val="nil"/>
              <w:left w:val="single" w:sz="4" w:space="0" w:color="auto"/>
              <w:bottom w:val="single" w:sz="4" w:space="0" w:color="auto"/>
              <w:right w:val="single" w:sz="4" w:space="0" w:color="auto"/>
            </w:tcBorders>
          </w:tcPr>
          <w:p w14:paraId="74B012CF" w14:textId="77777777" w:rsidR="00F4576B" w:rsidRPr="00916A87" w:rsidRDefault="00F4576B" w:rsidP="004E0A45">
            <w:pPr>
              <w:spacing w:line="360" w:lineRule="auto"/>
            </w:pPr>
            <w:r>
              <w:t>14 (0.7)</w:t>
            </w:r>
          </w:p>
        </w:tc>
        <w:tc>
          <w:tcPr>
            <w:tcW w:w="1442" w:type="dxa"/>
            <w:tcBorders>
              <w:top w:val="nil"/>
              <w:left w:val="single" w:sz="4" w:space="0" w:color="auto"/>
              <w:bottom w:val="single" w:sz="4" w:space="0" w:color="auto"/>
              <w:right w:val="nil"/>
            </w:tcBorders>
          </w:tcPr>
          <w:p w14:paraId="21CE7687" w14:textId="77777777" w:rsidR="00F4576B" w:rsidRPr="00916A87" w:rsidRDefault="00F4576B" w:rsidP="004E0A45">
            <w:pPr>
              <w:spacing w:line="360" w:lineRule="auto"/>
            </w:pPr>
          </w:p>
        </w:tc>
      </w:tr>
      <w:tr w:rsidR="00F4576B" w:rsidRPr="00916A87" w14:paraId="0B82C8EF" w14:textId="77777777" w:rsidTr="004E0A45">
        <w:tc>
          <w:tcPr>
            <w:tcW w:w="1980" w:type="dxa"/>
            <w:tcBorders>
              <w:top w:val="single" w:sz="4" w:space="0" w:color="auto"/>
              <w:left w:val="nil"/>
              <w:bottom w:val="single" w:sz="4" w:space="0" w:color="auto"/>
              <w:right w:val="nil"/>
            </w:tcBorders>
          </w:tcPr>
          <w:p w14:paraId="5E6CBBEA" w14:textId="77777777" w:rsidR="00F4576B" w:rsidRPr="00D262E6" w:rsidRDefault="00F4576B" w:rsidP="004E0A45">
            <w:pPr>
              <w:spacing w:line="360" w:lineRule="auto"/>
              <w:rPr>
                <w:i/>
              </w:rPr>
            </w:pPr>
            <w:r w:rsidRPr="00D262E6">
              <w:rPr>
                <w:i/>
              </w:rPr>
              <w:t>Ethnicity</w:t>
            </w:r>
          </w:p>
        </w:tc>
        <w:tc>
          <w:tcPr>
            <w:tcW w:w="1989" w:type="dxa"/>
            <w:tcBorders>
              <w:top w:val="single" w:sz="4" w:space="0" w:color="auto"/>
              <w:left w:val="nil"/>
              <w:bottom w:val="single" w:sz="4" w:space="0" w:color="auto"/>
              <w:right w:val="nil"/>
            </w:tcBorders>
          </w:tcPr>
          <w:p w14:paraId="0C71E730" w14:textId="77777777" w:rsidR="00F4576B" w:rsidRPr="00916A87" w:rsidRDefault="00F4576B" w:rsidP="004E0A45">
            <w:pPr>
              <w:spacing w:line="360" w:lineRule="auto"/>
            </w:pPr>
          </w:p>
        </w:tc>
        <w:tc>
          <w:tcPr>
            <w:tcW w:w="1985" w:type="dxa"/>
            <w:tcBorders>
              <w:top w:val="single" w:sz="4" w:space="0" w:color="auto"/>
              <w:left w:val="nil"/>
              <w:bottom w:val="single" w:sz="4" w:space="0" w:color="auto"/>
              <w:right w:val="nil"/>
            </w:tcBorders>
          </w:tcPr>
          <w:p w14:paraId="08BED47D" w14:textId="77777777" w:rsidR="00F4576B" w:rsidRPr="00916A87" w:rsidRDefault="00F4576B" w:rsidP="004E0A45">
            <w:pPr>
              <w:spacing w:line="360" w:lineRule="auto"/>
            </w:pPr>
          </w:p>
        </w:tc>
        <w:tc>
          <w:tcPr>
            <w:tcW w:w="1442" w:type="dxa"/>
            <w:tcBorders>
              <w:top w:val="single" w:sz="4" w:space="0" w:color="auto"/>
              <w:left w:val="nil"/>
              <w:bottom w:val="single" w:sz="4" w:space="0" w:color="auto"/>
              <w:right w:val="nil"/>
            </w:tcBorders>
          </w:tcPr>
          <w:p w14:paraId="1BEA6DCB" w14:textId="77777777" w:rsidR="00F4576B" w:rsidRPr="00916A87" w:rsidRDefault="00F4576B" w:rsidP="004E0A45">
            <w:pPr>
              <w:spacing w:line="360" w:lineRule="auto"/>
            </w:pPr>
          </w:p>
        </w:tc>
      </w:tr>
      <w:tr w:rsidR="00F4576B" w:rsidRPr="00916A87" w14:paraId="457CB447" w14:textId="77777777" w:rsidTr="004E0A45">
        <w:tc>
          <w:tcPr>
            <w:tcW w:w="1980" w:type="dxa"/>
            <w:tcBorders>
              <w:top w:val="single" w:sz="4" w:space="0" w:color="auto"/>
              <w:left w:val="nil"/>
              <w:bottom w:val="nil"/>
              <w:right w:val="single" w:sz="4" w:space="0" w:color="auto"/>
            </w:tcBorders>
          </w:tcPr>
          <w:p w14:paraId="3363378A" w14:textId="77777777" w:rsidR="00F4576B" w:rsidRDefault="00F4576B" w:rsidP="004E0A45">
            <w:pPr>
              <w:tabs>
                <w:tab w:val="right" w:pos="1764"/>
              </w:tabs>
              <w:spacing w:line="360" w:lineRule="auto"/>
            </w:pPr>
            <w:r>
              <w:t xml:space="preserve">   White</w:t>
            </w:r>
            <w:r>
              <w:tab/>
            </w:r>
          </w:p>
        </w:tc>
        <w:tc>
          <w:tcPr>
            <w:tcW w:w="1989" w:type="dxa"/>
            <w:tcBorders>
              <w:top w:val="single" w:sz="4" w:space="0" w:color="auto"/>
              <w:left w:val="single" w:sz="4" w:space="0" w:color="auto"/>
              <w:bottom w:val="nil"/>
              <w:right w:val="single" w:sz="4" w:space="0" w:color="auto"/>
            </w:tcBorders>
          </w:tcPr>
          <w:p w14:paraId="00568440" w14:textId="77777777" w:rsidR="00F4576B" w:rsidRPr="00916A87" w:rsidRDefault="00F4576B" w:rsidP="004E0A45">
            <w:pPr>
              <w:spacing w:line="360" w:lineRule="auto"/>
            </w:pPr>
            <w:r>
              <w:t>3,224 (84.2)</w:t>
            </w:r>
          </w:p>
        </w:tc>
        <w:tc>
          <w:tcPr>
            <w:tcW w:w="1985" w:type="dxa"/>
            <w:tcBorders>
              <w:top w:val="single" w:sz="4" w:space="0" w:color="auto"/>
              <w:left w:val="single" w:sz="4" w:space="0" w:color="auto"/>
              <w:bottom w:val="nil"/>
              <w:right w:val="single" w:sz="4" w:space="0" w:color="auto"/>
            </w:tcBorders>
          </w:tcPr>
          <w:p w14:paraId="121C39EF" w14:textId="77777777" w:rsidR="00F4576B" w:rsidRPr="00916A87" w:rsidRDefault="00F4576B" w:rsidP="004E0A45">
            <w:pPr>
              <w:spacing w:line="360" w:lineRule="auto"/>
            </w:pPr>
            <w:r>
              <w:t>1,674 (78.6)</w:t>
            </w:r>
          </w:p>
        </w:tc>
        <w:tc>
          <w:tcPr>
            <w:tcW w:w="1442" w:type="dxa"/>
            <w:tcBorders>
              <w:top w:val="single" w:sz="4" w:space="0" w:color="auto"/>
              <w:left w:val="single" w:sz="4" w:space="0" w:color="auto"/>
              <w:bottom w:val="nil"/>
              <w:right w:val="nil"/>
            </w:tcBorders>
          </w:tcPr>
          <w:p w14:paraId="5FE73F85" w14:textId="77777777" w:rsidR="00F4576B" w:rsidRPr="00916A87" w:rsidRDefault="00F4576B" w:rsidP="004E0A45">
            <w:pPr>
              <w:spacing w:line="360" w:lineRule="auto"/>
            </w:pPr>
            <w:r>
              <w:t>&lt;0.001</w:t>
            </w:r>
          </w:p>
        </w:tc>
      </w:tr>
      <w:tr w:rsidR="00F4576B" w:rsidRPr="00916A87" w14:paraId="2CF250BD" w14:textId="77777777" w:rsidTr="004E0A45">
        <w:tc>
          <w:tcPr>
            <w:tcW w:w="1980" w:type="dxa"/>
            <w:tcBorders>
              <w:top w:val="nil"/>
              <w:left w:val="nil"/>
              <w:bottom w:val="nil"/>
              <w:right w:val="single" w:sz="4" w:space="0" w:color="auto"/>
            </w:tcBorders>
          </w:tcPr>
          <w:p w14:paraId="5C1CE77A" w14:textId="77777777" w:rsidR="00F4576B" w:rsidRDefault="00F4576B" w:rsidP="004E0A45">
            <w:pPr>
              <w:spacing w:line="360" w:lineRule="auto"/>
            </w:pPr>
            <w:r>
              <w:t xml:space="preserve">   Black</w:t>
            </w:r>
          </w:p>
        </w:tc>
        <w:tc>
          <w:tcPr>
            <w:tcW w:w="1989" w:type="dxa"/>
            <w:tcBorders>
              <w:top w:val="nil"/>
              <w:left w:val="single" w:sz="4" w:space="0" w:color="auto"/>
              <w:bottom w:val="nil"/>
              <w:right w:val="single" w:sz="4" w:space="0" w:color="auto"/>
            </w:tcBorders>
          </w:tcPr>
          <w:p w14:paraId="5BE90B6F" w14:textId="77777777" w:rsidR="00F4576B" w:rsidRPr="00916A87" w:rsidRDefault="00F4576B" w:rsidP="004E0A45">
            <w:pPr>
              <w:spacing w:line="360" w:lineRule="auto"/>
            </w:pPr>
            <w:r>
              <w:t>56 (1.5)</w:t>
            </w:r>
          </w:p>
        </w:tc>
        <w:tc>
          <w:tcPr>
            <w:tcW w:w="1985" w:type="dxa"/>
            <w:tcBorders>
              <w:top w:val="nil"/>
              <w:left w:val="single" w:sz="4" w:space="0" w:color="auto"/>
              <w:bottom w:val="nil"/>
              <w:right w:val="single" w:sz="4" w:space="0" w:color="auto"/>
            </w:tcBorders>
          </w:tcPr>
          <w:p w14:paraId="1668928B" w14:textId="77777777" w:rsidR="00F4576B" w:rsidRPr="00916A87" w:rsidRDefault="00F4576B" w:rsidP="004E0A45">
            <w:pPr>
              <w:spacing w:line="360" w:lineRule="auto"/>
            </w:pPr>
            <w:r>
              <w:t>26 (1.2)</w:t>
            </w:r>
          </w:p>
        </w:tc>
        <w:tc>
          <w:tcPr>
            <w:tcW w:w="1442" w:type="dxa"/>
            <w:tcBorders>
              <w:top w:val="nil"/>
              <w:left w:val="single" w:sz="4" w:space="0" w:color="auto"/>
              <w:bottom w:val="nil"/>
              <w:right w:val="nil"/>
            </w:tcBorders>
          </w:tcPr>
          <w:p w14:paraId="44CAA394" w14:textId="77777777" w:rsidR="00F4576B" w:rsidRPr="00916A87" w:rsidRDefault="00F4576B" w:rsidP="004E0A45">
            <w:pPr>
              <w:spacing w:line="360" w:lineRule="auto"/>
            </w:pPr>
          </w:p>
        </w:tc>
      </w:tr>
      <w:tr w:rsidR="00F4576B" w:rsidRPr="00916A87" w14:paraId="38A4BDAD" w14:textId="77777777" w:rsidTr="004E0A45">
        <w:tc>
          <w:tcPr>
            <w:tcW w:w="1980" w:type="dxa"/>
            <w:tcBorders>
              <w:top w:val="nil"/>
              <w:left w:val="nil"/>
              <w:bottom w:val="nil"/>
              <w:right w:val="single" w:sz="4" w:space="0" w:color="auto"/>
            </w:tcBorders>
          </w:tcPr>
          <w:p w14:paraId="671032AE" w14:textId="77777777" w:rsidR="00F4576B" w:rsidRDefault="00F4576B" w:rsidP="004E0A45">
            <w:pPr>
              <w:spacing w:line="360" w:lineRule="auto"/>
            </w:pPr>
            <w:r>
              <w:t xml:space="preserve">   Asian</w:t>
            </w:r>
          </w:p>
        </w:tc>
        <w:tc>
          <w:tcPr>
            <w:tcW w:w="1989" w:type="dxa"/>
            <w:tcBorders>
              <w:top w:val="nil"/>
              <w:left w:val="single" w:sz="4" w:space="0" w:color="auto"/>
              <w:bottom w:val="nil"/>
              <w:right w:val="single" w:sz="4" w:space="0" w:color="auto"/>
            </w:tcBorders>
          </w:tcPr>
          <w:p w14:paraId="73753D1C" w14:textId="77777777" w:rsidR="00F4576B" w:rsidRPr="00916A87" w:rsidRDefault="00F4576B" w:rsidP="004E0A45">
            <w:pPr>
              <w:spacing w:line="360" w:lineRule="auto"/>
            </w:pPr>
            <w:r>
              <w:t>114 (3.0)</w:t>
            </w:r>
          </w:p>
        </w:tc>
        <w:tc>
          <w:tcPr>
            <w:tcW w:w="1985" w:type="dxa"/>
            <w:tcBorders>
              <w:top w:val="nil"/>
              <w:left w:val="single" w:sz="4" w:space="0" w:color="auto"/>
              <w:bottom w:val="nil"/>
              <w:right w:val="single" w:sz="4" w:space="0" w:color="auto"/>
            </w:tcBorders>
          </w:tcPr>
          <w:p w14:paraId="73B65DB2" w14:textId="77777777" w:rsidR="00F4576B" w:rsidRPr="00916A87" w:rsidRDefault="00F4576B" w:rsidP="004E0A45">
            <w:pPr>
              <w:spacing w:line="360" w:lineRule="auto"/>
            </w:pPr>
            <w:r>
              <w:t>56 (2.6)</w:t>
            </w:r>
          </w:p>
        </w:tc>
        <w:tc>
          <w:tcPr>
            <w:tcW w:w="1442" w:type="dxa"/>
            <w:tcBorders>
              <w:top w:val="nil"/>
              <w:left w:val="single" w:sz="4" w:space="0" w:color="auto"/>
              <w:bottom w:val="nil"/>
              <w:right w:val="nil"/>
            </w:tcBorders>
          </w:tcPr>
          <w:p w14:paraId="36355FB0" w14:textId="77777777" w:rsidR="00F4576B" w:rsidRPr="00916A87" w:rsidRDefault="00F4576B" w:rsidP="004E0A45">
            <w:pPr>
              <w:spacing w:line="360" w:lineRule="auto"/>
            </w:pPr>
          </w:p>
        </w:tc>
      </w:tr>
      <w:tr w:rsidR="00F4576B" w:rsidRPr="00916A87" w14:paraId="038E001E" w14:textId="77777777" w:rsidTr="004E0A45">
        <w:tc>
          <w:tcPr>
            <w:tcW w:w="1980" w:type="dxa"/>
            <w:tcBorders>
              <w:top w:val="nil"/>
              <w:left w:val="nil"/>
              <w:bottom w:val="nil"/>
              <w:right w:val="single" w:sz="4" w:space="0" w:color="auto"/>
            </w:tcBorders>
          </w:tcPr>
          <w:p w14:paraId="230D6E6A" w14:textId="77777777" w:rsidR="00F4576B" w:rsidRDefault="00F4576B" w:rsidP="004E0A45">
            <w:pPr>
              <w:spacing w:line="360" w:lineRule="auto"/>
            </w:pPr>
            <w:r>
              <w:t xml:space="preserve">   Mixed</w:t>
            </w:r>
          </w:p>
        </w:tc>
        <w:tc>
          <w:tcPr>
            <w:tcW w:w="1989" w:type="dxa"/>
            <w:tcBorders>
              <w:top w:val="nil"/>
              <w:left w:val="single" w:sz="4" w:space="0" w:color="auto"/>
              <w:bottom w:val="nil"/>
              <w:right w:val="single" w:sz="4" w:space="0" w:color="auto"/>
            </w:tcBorders>
          </w:tcPr>
          <w:p w14:paraId="5551A6CF" w14:textId="77777777" w:rsidR="00F4576B" w:rsidRPr="00916A87" w:rsidRDefault="00F4576B" w:rsidP="004E0A45">
            <w:pPr>
              <w:spacing w:line="360" w:lineRule="auto"/>
            </w:pPr>
            <w:r>
              <w:t>22 (0.6)</w:t>
            </w:r>
          </w:p>
        </w:tc>
        <w:tc>
          <w:tcPr>
            <w:tcW w:w="1985" w:type="dxa"/>
            <w:tcBorders>
              <w:top w:val="nil"/>
              <w:left w:val="single" w:sz="4" w:space="0" w:color="auto"/>
              <w:bottom w:val="nil"/>
              <w:right w:val="single" w:sz="4" w:space="0" w:color="auto"/>
            </w:tcBorders>
          </w:tcPr>
          <w:p w14:paraId="387925EC" w14:textId="77777777" w:rsidR="00F4576B" w:rsidRPr="00916A87" w:rsidRDefault="00F4576B" w:rsidP="004E0A45">
            <w:pPr>
              <w:spacing w:line="360" w:lineRule="auto"/>
            </w:pPr>
            <w:r>
              <w:t>17 (0.8)</w:t>
            </w:r>
          </w:p>
        </w:tc>
        <w:tc>
          <w:tcPr>
            <w:tcW w:w="1442" w:type="dxa"/>
            <w:tcBorders>
              <w:top w:val="nil"/>
              <w:left w:val="single" w:sz="4" w:space="0" w:color="auto"/>
              <w:bottom w:val="nil"/>
              <w:right w:val="nil"/>
            </w:tcBorders>
          </w:tcPr>
          <w:p w14:paraId="1AB09698" w14:textId="77777777" w:rsidR="00F4576B" w:rsidRPr="00916A87" w:rsidRDefault="00F4576B" w:rsidP="004E0A45">
            <w:pPr>
              <w:spacing w:line="360" w:lineRule="auto"/>
            </w:pPr>
          </w:p>
        </w:tc>
      </w:tr>
      <w:tr w:rsidR="00F4576B" w:rsidRPr="00916A87" w14:paraId="24F5C9AF" w14:textId="77777777" w:rsidTr="004E0A45">
        <w:tc>
          <w:tcPr>
            <w:tcW w:w="1980" w:type="dxa"/>
            <w:tcBorders>
              <w:top w:val="nil"/>
              <w:left w:val="nil"/>
              <w:bottom w:val="nil"/>
              <w:right w:val="single" w:sz="4" w:space="0" w:color="auto"/>
            </w:tcBorders>
          </w:tcPr>
          <w:p w14:paraId="79A72988" w14:textId="77777777" w:rsidR="00F4576B" w:rsidRDefault="00F4576B" w:rsidP="004E0A45">
            <w:pPr>
              <w:spacing w:line="360" w:lineRule="auto"/>
            </w:pPr>
            <w:r>
              <w:t xml:space="preserve">   Other</w:t>
            </w:r>
          </w:p>
        </w:tc>
        <w:tc>
          <w:tcPr>
            <w:tcW w:w="1989" w:type="dxa"/>
            <w:tcBorders>
              <w:top w:val="nil"/>
              <w:left w:val="single" w:sz="4" w:space="0" w:color="auto"/>
              <w:bottom w:val="nil"/>
              <w:right w:val="single" w:sz="4" w:space="0" w:color="auto"/>
            </w:tcBorders>
          </w:tcPr>
          <w:p w14:paraId="1CF12DCF" w14:textId="77777777" w:rsidR="00F4576B" w:rsidRPr="00916A87" w:rsidRDefault="00F4576B" w:rsidP="004E0A45">
            <w:pPr>
              <w:spacing w:line="360" w:lineRule="auto"/>
            </w:pPr>
            <w:r>
              <w:t>57 (1.5)</w:t>
            </w:r>
          </w:p>
        </w:tc>
        <w:tc>
          <w:tcPr>
            <w:tcW w:w="1985" w:type="dxa"/>
            <w:tcBorders>
              <w:top w:val="nil"/>
              <w:left w:val="single" w:sz="4" w:space="0" w:color="auto"/>
              <w:bottom w:val="nil"/>
              <w:right w:val="single" w:sz="4" w:space="0" w:color="auto"/>
            </w:tcBorders>
          </w:tcPr>
          <w:p w14:paraId="6B772B26" w14:textId="77777777" w:rsidR="00F4576B" w:rsidRPr="00916A87" w:rsidRDefault="00F4576B" w:rsidP="004E0A45">
            <w:pPr>
              <w:spacing w:line="360" w:lineRule="auto"/>
            </w:pPr>
            <w:r>
              <w:t>40 (1.9)</w:t>
            </w:r>
          </w:p>
        </w:tc>
        <w:tc>
          <w:tcPr>
            <w:tcW w:w="1442" w:type="dxa"/>
            <w:tcBorders>
              <w:top w:val="nil"/>
              <w:left w:val="single" w:sz="4" w:space="0" w:color="auto"/>
              <w:bottom w:val="nil"/>
              <w:right w:val="nil"/>
            </w:tcBorders>
          </w:tcPr>
          <w:p w14:paraId="55BF3F8C" w14:textId="77777777" w:rsidR="00F4576B" w:rsidRPr="00916A87" w:rsidRDefault="00F4576B" w:rsidP="004E0A45">
            <w:pPr>
              <w:spacing w:line="360" w:lineRule="auto"/>
            </w:pPr>
          </w:p>
        </w:tc>
      </w:tr>
      <w:tr w:rsidR="00F4576B" w:rsidRPr="00916A87" w14:paraId="36473344" w14:textId="77777777" w:rsidTr="004E0A45">
        <w:tc>
          <w:tcPr>
            <w:tcW w:w="1980" w:type="dxa"/>
            <w:tcBorders>
              <w:top w:val="nil"/>
              <w:left w:val="nil"/>
              <w:bottom w:val="single" w:sz="4" w:space="0" w:color="auto"/>
              <w:right w:val="single" w:sz="4" w:space="0" w:color="auto"/>
            </w:tcBorders>
          </w:tcPr>
          <w:p w14:paraId="044700AA" w14:textId="77777777" w:rsidR="00F4576B" w:rsidRDefault="00F4576B" w:rsidP="004E0A45">
            <w:pPr>
              <w:spacing w:line="360" w:lineRule="auto"/>
            </w:pPr>
            <w:r>
              <w:t xml:space="preserve">   Unknown</w:t>
            </w:r>
          </w:p>
        </w:tc>
        <w:tc>
          <w:tcPr>
            <w:tcW w:w="1989" w:type="dxa"/>
            <w:tcBorders>
              <w:top w:val="nil"/>
              <w:left w:val="single" w:sz="4" w:space="0" w:color="auto"/>
              <w:bottom w:val="single" w:sz="4" w:space="0" w:color="auto"/>
              <w:right w:val="single" w:sz="4" w:space="0" w:color="auto"/>
            </w:tcBorders>
          </w:tcPr>
          <w:p w14:paraId="32F1352D" w14:textId="77777777" w:rsidR="00F4576B" w:rsidRPr="00916A87" w:rsidRDefault="00F4576B" w:rsidP="004E0A45">
            <w:pPr>
              <w:spacing w:line="360" w:lineRule="auto"/>
            </w:pPr>
            <w:r>
              <w:t>357 (9.3)</w:t>
            </w:r>
          </w:p>
        </w:tc>
        <w:tc>
          <w:tcPr>
            <w:tcW w:w="1985" w:type="dxa"/>
            <w:tcBorders>
              <w:top w:val="nil"/>
              <w:left w:val="single" w:sz="4" w:space="0" w:color="auto"/>
              <w:bottom w:val="single" w:sz="4" w:space="0" w:color="auto"/>
              <w:right w:val="single" w:sz="4" w:space="0" w:color="auto"/>
            </w:tcBorders>
          </w:tcPr>
          <w:p w14:paraId="6A91DAC2" w14:textId="77777777" w:rsidR="00F4576B" w:rsidRPr="00916A87" w:rsidRDefault="00F4576B" w:rsidP="004E0A45">
            <w:pPr>
              <w:spacing w:line="360" w:lineRule="auto"/>
            </w:pPr>
            <w:r>
              <w:t>316 (14.8)</w:t>
            </w:r>
          </w:p>
        </w:tc>
        <w:tc>
          <w:tcPr>
            <w:tcW w:w="1442" w:type="dxa"/>
            <w:tcBorders>
              <w:top w:val="nil"/>
              <w:left w:val="single" w:sz="4" w:space="0" w:color="auto"/>
              <w:bottom w:val="single" w:sz="4" w:space="0" w:color="auto"/>
              <w:right w:val="nil"/>
            </w:tcBorders>
          </w:tcPr>
          <w:p w14:paraId="78823564" w14:textId="77777777" w:rsidR="00F4576B" w:rsidRPr="00916A87" w:rsidRDefault="00F4576B" w:rsidP="004E0A45">
            <w:pPr>
              <w:spacing w:line="360" w:lineRule="auto"/>
            </w:pPr>
          </w:p>
        </w:tc>
      </w:tr>
      <w:tr w:rsidR="00F4576B" w14:paraId="1777AC78" w14:textId="77777777" w:rsidTr="004E0A45">
        <w:tc>
          <w:tcPr>
            <w:tcW w:w="1980" w:type="dxa"/>
            <w:tcBorders>
              <w:top w:val="single" w:sz="4" w:space="0" w:color="auto"/>
              <w:left w:val="nil"/>
              <w:bottom w:val="single" w:sz="4" w:space="0" w:color="auto"/>
              <w:right w:val="nil"/>
            </w:tcBorders>
          </w:tcPr>
          <w:p w14:paraId="64868DF2" w14:textId="77777777" w:rsidR="00F4576B" w:rsidRPr="00D262E6" w:rsidRDefault="00F4576B" w:rsidP="004E0A45">
            <w:pPr>
              <w:spacing w:line="360" w:lineRule="auto"/>
              <w:rPr>
                <w:i/>
              </w:rPr>
            </w:pPr>
            <w:r w:rsidRPr="00D262E6">
              <w:rPr>
                <w:i/>
              </w:rPr>
              <w:t xml:space="preserve">Smoking </w:t>
            </w:r>
          </w:p>
        </w:tc>
        <w:tc>
          <w:tcPr>
            <w:tcW w:w="1989" w:type="dxa"/>
            <w:tcBorders>
              <w:top w:val="single" w:sz="4" w:space="0" w:color="auto"/>
              <w:left w:val="nil"/>
              <w:bottom w:val="single" w:sz="4" w:space="0" w:color="auto"/>
              <w:right w:val="nil"/>
            </w:tcBorders>
          </w:tcPr>
          <w:p w14:paraId="19005961" w14:textId="77777777" w:rsidR="00F4576B" w:rsidRDefault="00F4576B" w:rsidP="004E0A45">
            <w:pPr>
              <w:spacing w:line="360" w:lineRule="auto"/>
            </w:pPr>
          </w:p>
        </w:tc>
        <w:tc>
          <w:tcPr>
            <w:tcW w:w="1985" w:type="dxa"/>
            <w:tcBorders>
              <w:top w:val="single" w:sz="4" w:space="0" w:color="auto"/>
              <w:left w:val="nil"/>
              <w:bottom w:val="single" w:sz="4" w:space="0" w:color="auto"/>
              <w:right w:val="nil"/>
            </w:tcBorders>
          </w:tcPr>
          <w:p w14:paraId="3D719742" w14:textId="77777777" w:rsidR="00F4576B" w:rsidRDefault="00F4576B" w:rsidP="004E0A45">
            <w:pPr>
              <w:spacing w:line="360" w:lineRule="auto"/>
            </w:pPr>
          </w:p>
        </w:tc>
        <w:tc>
          <w:tcPr>
            <w:tcW w:w="1442" w:type="dxa"/>
            <w:tcBorders>
              <w:top w:val="single" w:sz="4" w:space="0" w:color="auto"/>
              <w:left w:val="nil"/>
              <w:bottom w:val="single" w:sz="4" w:space="0" w:color="auto"/>
              <w:right w:val="nil"/>
            </w:tcBorders>
          </w:tcPr>
          <w:p w14:paraId="49C4A195" w14:textId="77777777" w:rsidR="00F4576B" w:rsidRDefault="00F4576B" w:rsidP="004E0A45">
            <w:pPr>
              <w:spacing w:line="360" w:lineRule="auto"/>
            </w:pPr>
          </w:p>
        </w:tc>
      </w:tr>
      <w:tr w:rsidR="00F4576B" w14:paraId="4D4096BA" w14:textId="77777777" w:rsidTr="004E0A45">
        <w:tc>
          <w:tcPr>
            <w:tcW w:w="1980" w:type="dxa"/>
            <w:tcBorders>
              <w:top w:val="single" w:sz="4" w:space="0" w:color="auto"/>
              <w:left w:val="nil"/>
              <w:bottom w:val="nil"/>
              <w:right w:val="single" w:sz="4" w:space="0" w:color="auto"/>
            </w:tcBorders>
          </w:tcPr>
          <w:p w14:paraId="65203B2D" w14:textId="77777777" w:rsidR="00F4576B" w:rsidRDefault="00F4576B" w:rsidP="004E0A45">
            <w:pPr>
              <w:spacing w:line="360" w:lineRule="auto"/>
            </w:pPr>
            <w:r>
              <w:t xml:space="preserve">   yes</w:t>
            </w:r>
          </w:p>
        </w:tc>
        <w:tc>
          <w:tcPr>
            <w:tcW w:w="1989" w:type="dxa"/>
            <w:tcBorders>
              <w:top w:val="single" w:sz="4" w:space="0" w:color="auto"/>
              <w:left w:val="single" w:sz="4" w:space="0" w:color="auto"/>
              <w:bottom w:val="nil"/>
              <w:right w:val="single" w:sz="4" w:space="0" w:color="auto"/>
            </w:tcBorders>
          </w:tcPr>
          <w:p w14:paraId="208B2768" w14:textId="77777777" w:rsidR="00F4576B" w:rsidRDefault="00F4576B" w:rsidP="004E0A45">
            <w:pPr>
              <w:spacing w:line="360" w:lineRule="auto"/>
            </w:pPr>
            <w:r>
              <w:t>3,039 (79.4)</w:t>
            </w:r>
          </w:p>
        </w:tc>
        <w:tc>
          <w:tcPr>
            <w:tcW w:w="1985" w:type="dxa"/>
            <w:tcBorders>
              <w:top w:val="single" w:sz="4" w:space="0" w:color="auto"/>
              <w:left w:val="single" w:sz="4" w:space="0" w:color="auto"/>
              <w:bottom w:val="nil"/>
              <w:right w:val="single" w:sz="4" w:space="0" w:color="auto"/>
            </w:tcBorders>
          </w:tcPr>
          <w:p w14:paraId="15739681" w14:textId="77777777" w:rsidR="00F4576B" w:rsidRDefault="00F4576B" w:rsidP="004E0A45">
            <w:pPr>
              <w:spacing w:line="360" w:lineRule="auto"/>
            </w:pPr>
            <w:r>
              <w:t>1,711 (80.4)</w:t>
            </w:r>
          </w:p>
        </w:tc>
        <w:tc>
          <w:tcPr>
            <w:tcW w:w="1442" w:type="dxa"/>
            <w:tcBorders>
              <w:top w:val="single" w:sz="4" w:space="0" w:color="auto"/>
              <w:left w:val="single" w:sz="4" w:space="0" w:color="auto"/>
              <w:bottom w:val="nil"/>
              <w:right w:val="nil"/>
            </w:tcBorders>
          </w:tcPr>
          <w:p w14:paraId="0E617E8D" w14:textId="77777777" w:rsidR="00F4576B" w:rsidRDefault="00F4576B" w:rsidP="004E0A45">
            <w:pPr>
              <w:spacing w:line="360" w:lineRule="auto"/>
            </w:pPr>
            <w:r>
              <w:t>&lt;0.001</w:t>
            </w:r>
          </w:p>
        </w:tc>
      </w:tr>
      <w:tr w:rsidR="00F4576B" w14:paraId="6F44C6AD" w14:textId="77777777" w:rsidTr="004E0A45">
        <w:tc>
          <w:tcPr>
            <w:tcW w:w="1980" w:type="dxa"/>
            <w:tcBorders>
              <w:top w:val="nil"/>
              <w:left w:val="nil"/>
              <w:bottom w:val="nil"/>
              <w:right w:val="single" w:sz="4" w:space="0" w:color="auto"/>
            </w:tcBorders>
          </w:tcPr>
          <w:p w14:paraId="41E33D8E" w14:textId="77777777" w:rsidR="00F4576B" w:rsidRDefault="00F4576B" w:rsidP="004E0A45">
            <w:pPr>
              <w:spacing w:line="360" w:lineRule="auto"/>
            </w:pPr>
            <w:r>
              <w:t xml:space="preserve">   no</w:t>
            </w:r>
          </w:p>
        </w:tc>
        <w:tc>
          <w:tcPr>
            <w:tcW w:w="1989" w:type="dxa"/>
            <w:tcBorders>
              <w:top w:val="nil"/>
              <w:left w:val="single" w:sz="4" w:space="0" w:color="auto"/>
              <w:bottom w:val="nil"/>
              <w:right w:val="single" w:sz="4" w:space="0" w:color="auto"/>
            </w:tcBorders>
          </w:tcPr>
          <w:p w14:paraId="45BD3E36" w14:textId="77777777" w:rsidR="00F4576B" w:rsidRDefault="00F4576B" w:rsidP="004E0A45">
            <w:pPr>
              <w:spacing w:line="360" w:lineRule="auto"/>
            </w:pPr>
            <w:r>
              <w:t>715 (18.7)</w:t>
            </w:r>
          </w:p>
        </w:tc>
        <w:tc>
          <w:tcPr>
            <w:tcW w:w="1985" w:type="dxa"/>
            <w:tcBorders>
              <w:top w:val="nil"/>
              <w:left w:val="single" w:sz="4" w:space="0" w:color="auto"/>
              <w:bottom w:val="nil"/>
              <w:right w:val="single" w:sz="4" w:space="0" w:color="auto"/>
            </w:tcBorders>
          </w:tcPr>
          <w:p w14:paraId="08087E5A" w14:textId="77777777" w:rsidR="00F4576B" w:rsidRDefault="00F4576B" w:rsidP="004E0A45">
            <w:pPr>
              <w:spacing w:line="360" w:lineRule="auto"/>
            </w:pPr>
            <w:r>
              <w:t>346 (16.3)</w:t>
            </w:r>
          </w:p>
        </w:tc>
        <w:tc>
          <w:tcPr>
            <w:tcW w:w="1442" w:type="dxa"/>
            <w:tcBorders>
              <w:top w:val="nil"/>
              <w:left w:val="single" w:sz="4" w:space="0" w:color="auto"/>
              <w:bottom w:val="nil"/>
              <w:right w:val="nil"/>
            </w:tcBorders>
          </w:tcPr>
          <w:p w14:paraId="48E40947" w14:textId="77777777" w:rsidR="00F4576B" w:rsidRDefault="00F4576B" w:rsidP="004E0A45">
            <w:pPr>
              <w:spacing w:line="360" w:lineRule="auto"/>
            </w:pPr>
          </w:p>
        </w:tc>
      </w:tr>
      <w:tr w:rsidR="00F4576B" w14:paraId="10A13A02" w14:textId="77777777" w:rsidTr="004E0A45">
        <w:tc>
          <w:tcPr>
            <w:tcW w:w="1980" w:type="dxa"/>
            <w:tcBorders>
              <w:top w:val="nil"/>
              <w:left w:val="nil"/>
              <w:bottom w:val="single" w:sz="4" w:space="0" w:color="auto"/>
              <w:right w:val="single" w:sz="4" w:space="0" w:color="auto"/>
            </w:tcBorders>
          </w:tcPr>
          <w:p w14:paraId="3C86CB8A" w14:textId="77777777" w:rsidR="00F4576B" w:rsidRDefault="00F4576B" w:rsidP="004E0A45">
            <w:pPr>
              <w:spacing w:line="360" w:lineRule="auto"/>
            </w:pPr>
            <w:r>
              <w:t xml:space="preserve">   Unknown</w:t>
            </w:r>
          </w:p>
        </w:tc>
        <w:tc>
          <w:tcPr>
            <w:tcW w:w="1989" w:type="dxa"/>
            <w:tcBorders>
              <w:top w:val="nil"/>
              <w:left w:val="single" w:sz="4" w:space="0" w:color="auto"/>
              <w:bottom w:val="single" w:sz="4" w:space="0" w:color="auto"/>
              <w:right w:val="single" w:sz="4" w:space="0" w:color="auto"/>
            </w:tcBorders>
          </w:tcPr>
          <w:p w14:paraId="1A3B4E2B" w14:textId="77777777" w:rsidR="00F4576B" w:rsidRDefault="00F4576B" w:rsidP="004E0A45">
            <w:pPr>
              <w:spacing w:line="360" w:lineRule="auto"/>
            </w:pPr>
            <w:r>
              <w:t>76 (2)</w:t>
            </w:r>
          </w:p>
        </w:tc>
        <w:tc>
          <w:tcPr>
            <w:tcW w:w="1985" w:type="dxa"/>
            <w:tcBorders>
              <w:top w:val="nil"/>
              <w:left w:val="single" w:sz="4" w:space="0" w:color="auto"/>
              <w:bottom w:val="single" w:sz="4" w:space="0" w:color="auto"/>
              <w:right w:val="single" w:sz="4" w:space="0" w:color="auto"/>
            </w:tcBorders>
          </w:tcPr>
          <w:p w14:paraId="703283B6" w14:textId="77777777" w:rsidR="00F4576B" w:rsidRDefault="00F4576B" w:rsidP="004E0A45">
            <w:pPr>
              <w:spacing w:line="360" w:lineRule="auto"/>
            </w:pPr>
            <w:r>
              <w:t>72 (3.4)</w:t>
            </w:r>
          </w:p>
        </w:tc>
        <w:tc>
          <w:tcPr>
            <w:tcW w:w="1442" w:type="dxa"/>
            <w:tcBorders>
              <w:top w:val="nil"/>
              <w:left w:val="single" w:sz="4" w:space="0" w:color="auto"/>
              <w:bottom w:val="single" w:sz="4" w:space="0" w:color="auto"/>
              <w:right w:val="nil"/>
            </w:tcBorders>
          </w:tcPr>
          <w:p w14:paraId="5CF3D0E1" w14:textId="77777777" w:rsidR="00F4576B" w:rsidRDefault="00F4576B" w:rsidP="004E0A45">
            <w:pPr>
              <w:spacing w:line="360" w:lineRule="auto"/>
            </w:pPr>
          </w:p>
        </w:tc>
      </w:tr>
      <w:tr w:rsidR="00F4576B" w14:paraId="3001EE85" w14:textId="77777777" w:rsidTr="004E0A45">
        <w:tc>
          <w:tcPr>
            <w:tcW w:w="1980" w:type="dxa"/>
            <w:tcBorders>
              <w:top w:val="single" w:sz="4" w:space="0" w:color="auto"/>
              <w:left w:val="nil"/>
              <w:bottom w:val="single" w:sz="4" w:space="0" w:color="auto"/>
              <w:right w:val="single" w:sz="4" w:space="0" w:color="auto"/>
            </w:tcBorders>
          </w:tcPr>
          <w:p w14:paraId="143B1248" w14:textId="77777777" w:rsidR="00F4576B" w:rsidRPr="00D262E6" w:rsidRDefault="00F4576B" w:rsidP="004E0A45">
            <w:pPr>
              <w:spacing w:line="360" w:lineRule="auto"/>
              <w:rPr>
                <w:i/>
              </w:rPr>
            </w:pPr>
            <w:r w:rsidRPr="00D262E6">
              <w:rPr>
                <w:i/>
              </w:rPr>
              <w:t>Parity</w:t>
            </w:r>
          </w:p>
        </w:tc>
        <w:tc>
          <w:tcPr>
            <w:tcW w:w="1989" w:type="dxa"/>
            <w:tcBorders>
              <w:top w:val="single" w:sz="4" w:space="0" w:color="auto"/>
              <w:left w:val="single" w:sz="4" w:space="0" w:color="auto"/>
              <w:bottom w:val="single" w:sz="4" w:space="0" w:color="auto"/>
              <w:right w:val="single" w:sz="4" w:space="0" w:color="auto"/>
            </w:tcBorders>
          </w:tcPr>
          <w:p w14:paraId="3939066F" w14:textId="77777777" w:rsidR="00F4576B" w:rsidRDefault="00F4576B" w:rsidP="004E0A45">
            <w:pPr>
              <w:spacing w:line="360" w:lineRule="auto"/>
            </w:pPr>
          </w:p>
        </w:tc>
        <w:tc>
          <w:tcPr>
            <w:tcW w:w="1985" w:type="dxa"/>
            <w:tcBorders>
              <w:top w:val="single" w:sz="4" w:space="0" w:color="auto"/>
              <w:left w:val="single" w:sz="4" w:space="0" w:color="auto"/>
              <w:bottom w:val="single" w:sz="4" w:space="0" w:color="auto"/>
              <w:right w:val="single" w:sz="4" w:space="0" w:color="auto"/>
            </w:tcBorders>
          </w:tcPr>
          <w:p w14:paraId="5BB8A597" w14:textId="77777777" w:rsidR="00F4576B" w:rsidRDefault="00F4576B" w:rsidP="004E0A45">
            <w:pPr>
              <w:spacing w:line="360" w:lineRule="auto"/>
            </w:pPr>
          </w:p>
        </w:tc>
        <w:tc>
          <w:tcPr>
            <w:tcW w:w="1442" w:type="dxa"/>
            <w:tcBorders>
              <w:top w:val="single" w:sz="4" w:space="0" w:color="auto"/>
              <w:left w:val="single" w:sz="4" w:space="0" w:color="auto"/>
              <w:bottom w:val="single" w:sz="4" w:space="0" w:color="auto"/>
              <w:right w:val="nil"/>
            </w:tcBorders>
          </w:tcPr>
          <w:p w14:paraId="55B586D1" w14:textId="77777777" w:rsidR="00F4576B" w:rsidRDefault="00F4576B" w:rsidP="004E0A45">
            <w:pPr>
              <w:spacing w:line="360" w:lineRule="auto"/>
            </w:pPr>
          </w:p>
        </w:tc>
      </w:tr>
      <w:tr w:rsidR="00F4576B" w14:paraId="48DCE48B" w14:textId="77777777" w:rsidTr="004E0A45">
        <w:tc>
          <w:tcPr>
            <w:tcW w:w="1980" w:type="dxa"/>
            <w:tcBorders>
              <w:top w:val="single" w:sz="4" w:space="0" w:color="auto"/>
              <w:left w:val="nil"/>
              <w:bottom w:val="nil"/>
              <w:right w:val="single" w:sz="4" w:space="0" w:color="auto"/>
            </w:tcBorders>
          </w:tcPr>
          <w:p w14:paraId="5528420D" w14:textId="77777777" w:rsidR="00F4576B" w:rsidRDefault="00F4576B" w:rsidP="004E0A45">
            <w:pPr>
              <w:spacing w:line="360" w:lineRule="auto"/>
            </w:pPr>
            <w:r>
              <w:t xml:space="preserve">   0</w:t>
            </w:r>
          </w:p>
        </w:tc>
        <w:tc>
          <w:tcPr>
            <w:tcW w:w="1989" w:type="dxa"/>
            <w:tcBorders>
              <w:top w:val="single" w:sz="4" w:space="0" w:color="auto"/>
              <w:left w:val="single" w:sz="4" w:space="0" w:color="auto"/>
              <w:bottom w:val="nil"/>
              <w:right w:val="single" w:sz="4" w:space="0" w:color="auto"/>
            </w:tcBorders>
          </w:tcPr>
          <w:p w14:paraId="047ACF7B" w14:textId="77777777" w:rsidR="00F4576B" w:rsidRDefault="00F4576B" w:rsidP="004E0A45">
            <w:pPr>
              <w:spacing w:line="360" w:lineRule="auto"/>
            </w:pPr>
            <w:r>
              <w:t>1,209 (31.6)</w:t>
            </w:r>
          </w:p>
        </w:tc>
        <w:tc>
          <w:tcPr>
            <w:tcW w:w="1985" w:type="dxa"/>
            <w:tcBorders>
              <w:top w:val="single" w:sz="4" w:space="0" w:color="auto"/>
              <w:left w:val="single" w:sz="4" w:space="0" w:color="auto"/>
              <w:bottom w:val="nil"/>
              <w:right w:val="single" w:sz="4" w:space="0" w:color="auto"/>
            </w:tcBorders>
          </w:tcPr>
          <w:p w14:paraId="76766497" w14:textId="77777777" w:rsidR="00F4576B" w:rsidRDefault="00F4576B" w:rsidP="004E0A45">
            <w:pPr>
              <w:spacing w:line="360" w:lineRule="auto"/>
            </w:pPr>
            <w:r>
              <w:t>1,189 (55.9)</w:t>
            </w:r>
          </w:p>
        </w:tc>
        <w:tc>
          <w:tcPr>
            <w:tcW w:w="1442" w:type="dxa"/>
            <w:tcBorders>
              <w:top w:val="single" w:sz="4" w:space="0" w:color="auto"/>
              <w:left w:val="single" w:sz="4" w:space="0" w:color="auto"/>
              <w:bottom w:val="nil"/>
              <w:right w:val="nil"/>
            </w:tcBorders>
          </w:tcPr>
          <w:p w14:paraId="36FDFCED" w14:textId="77777777" w:rsidR="00F4576B" w:rsidRDefault="00F4576B" w:rsidP="004E0A45">
            <w:pPr>
              <w:spacing w:line="360" w:lineRule="auto"/>
            </w:pPr>
            <w:r>
              <w:t>&lt;0.001</w:t>
            </w:r>
          </w:p>
        </w:tc>
      </w:tr>
      <w:tr w:rsidR="00F4576B" w14:paraId="2209F701" w14:textId="77777777" w:rsidTr="004E0A45">
        <w:tc>
          <w:tcPr>
            <w:tcW w:w="1980" w:type="dxa"/>
            <w:tcBorders>
              <w:top w:val="nil"/>
              <w:left w:val="nil"/>
              <w:bottom w:val="nil"/>
              <w:right w:val="single" w:sz="4" w:space="0" w:color="auto"/>
            </w:tcBorders>
          </w:tcPr>
          <w:p w14:paraId="5D38772B" w14:textId="77777777" w:rsidR="00F4576B" w:rsidRDefault="00F4576B" w:rsidP="004E0A45">
            <w:pPr>
              <w:spacing w:line="360" w:lineRule="auto"/>
            </w:pPr>
            <w:r>
              <w:t xml:space="preserve">   1</w:t>
            </w:r>
          </w:p>
        </w:tc>
        <w:tc>
          <w:tcPr>
            <w:tcW w:w="1989" w:type="dxa"/>
            <w:tcBorders>
              <w:top w:val="nil"/>
              <w:left w:val="single" w:sz="4" w:space="0" w:color="auto"/>
              <w:bottom w:val="nil"/>
              <w:right w:val="single" w:sz="4" w:space="0" w:color="auto"/>
            </w:tcBorders>
          </w:tcPr>
          <w:p w14:paraId="5A40A22F" w14:textId="77777777" w:rsidR="00F4576B" w:rsidRDefault="00F4576B" w:rsidP="004E0A45">
            <w:pPr>
              <w:spacing w:line="360" w:lineRule="auto"/>
            </w:pPr>
            <w:r>
              <w:t>1,409 (36.8)</w:t>
            </w:r>
          </w:p>
        </w:tc>
        <w:tc>
          <w:tcPr>
            <w:tcW w:w="1985" w:type="dxa"/>
            <w:tcBorders>
              <w:top w:val="nil"/>
              <w:left w:val="single" w:sz="4" w:space="0" w:color="auto"/>
              <w:bottom w:val="nil"/>
              <w:right w:val="single" w:sz="4" w:space="0" w:color="auto"/>
            </w:tcBorders>
          </w:tcPr>
          <w:p w14:paraId="7C9ABEAF" w14:textId="77777777" w:rsidR="00F4576B" w:rsidRDefault="00F4576B" w:rsidP="004E0A45">
            <w:pPr>
              <w:spacing w:line="360" w:lineRule="auto"/>
            </w:pPr>
            <w:r>
              <w:t>643 (30.2)</w:t>
            </w:r>
          </w:p>
        </w:tc>
        <w:tc>
          <w:tcPr>
            <w:tcW w:w="1442" w:type="dxa"/>
            <w:tcBorders>
              <w:top w:val="nil"/>
              <w:left w:val="single" w:sz="4" w:space="0" w:color="auto"/>
              <w:bottom w:val="nil"/>
              <w:right w:val="nil"/>
            </w:tcBorders>
          </w:tcPr>
          <w:p w14:paraId="57924911" w14:textId="77777777" w:rsidR="00F4576B" w:rsidRDefault="00F4576B" w:rsidP="004E0A45">
            <w:pPr>
              <w:spacing w:line="360" w:lineRule="auto"/>
            </w:pPr>
          </w:p>
        </w:tc>
      </w:tr>
      <w:tr w:rsidR="00F4576B" w14:paraId="1809B2A2" w14:textId="77777777" w:rsidTr="004E0A45">
        <w:tc>
          <w:tcPr>
            <w:tcW w:w="1980" w:type="dxa"/>
            <w:tcBorders>
              <w:top w:val="nil"/>
              <w:left w:val="nil"/>
              <w:bottom w:val="nil"/>
              <w:right w:val="single" w:sz="4" w:space="0" w:color="auto"/>
            </w:tcBorders>
          </w:tcPr>
          <w:p w14:paraId="7355B56E" w14:textId="77777777" w:rsidR="00F4576B" w:rsidRDefault="00F4576B" w:rsidP="004E0A45">
            <w:pPr>
              <w:spacing w:line="360" w:lineRule="auto"/>
            </w:pPr>
            <w:r>
              <w:t xml:space="preserve">   2</w:t>
            </w:r>
          </w:p>
        </w:tc>
        <w:tc>
          <w:tcPr>
            <w:tcW w:w="1989" w:type="dxa"/>
            <w:tcBorders>
              <w:top w:val="nil"/>
              <w:left w:val="single" w:sz="4" w:space="0" w:color="auto"/>
              <w:bottom w:val="nil"/>
              <w:right w:val="single" w:sz="4" w:space="0" w:color="auto"/>
            </w:tcBorders>
          </w:tcPr>
          <w:p w14:paraId="3A1E3585" w14:textId="77777777" w:rsidR="00F4576B" w:rsidRDefault="00F4576B" w:rsidP="004E0A45">
            <w:pPr>
              <w:spacing w:line="360" w:lineRule="auto"/>
            </w:pPr>
            <w:r>
              <w:t>682 (17.8)</w:t>
            </w:r>
          </w:p>
        </w:tc>
        <w:tc>
          <w:tcPr>
            <w:tcW w:w="1985" w:type="dxa"/>
            <w:tcBorders>
              <w:top w:val="nil"/>
              <w:left w:val="single" w:sz="4" w:space="0" w:color="auto"/>
              <w:bottom w:val="nil"/>
              <w:right w:val="single" w:sz="4" w:space="0" w:color="auto"/>
            </w:tcBorders>
          </w:tcPr>
          <w:p w14:paraId="33F81332" w14:textId="77777777" w:rsidR="00F4576B" w:rsidRDefault="00F4576B" w:rsidP="004E0A45">
            <w:pPr>
              <w:spacing w:line="360" w:lineRule="auto"/>
            </w:pPr>
            <w:r>
              <w:t>183 (8.6)</w:t>
            </w:r>
          </w:p>
        </w:tc>
        <w:tc>
          <w:tcPr>
            <w:tcW w:w="1442" w:type="dxa"/>
            <w:tcBorders>
              <w:top w:val="nil"/>
              <w:left w:val="single" w:sz="4" w:space="0" w:color="auto"/>
              <w:bottom w:val="nil"/>
              <w:right w:val="nil"/>
            </w:tcBorders>
          </w:tcPr>
          <w:p w14:paraId="4F0543DF" w14:textId="77777777" w:rsidR="00F4576B" w:rsidRDefault="00F4576B" w:rsidP="004E0A45">
            <w:pPr>
              <w:spacing w:line="360" w:lineRule="auto"/>
            </w:pPr>
          </w:p>
        </w:tc>
      </w:tr>
      <w:tr w:rsidR="00F4576B" w14:paraId="6E50C961" w14:textId="77777777" w:rsidTr="004E0A45">
        <w:tc>
          <w:tcPr>
            <w:tcW w:w="1980" w:type="dxa"/>
            <w:tcBorders>
              <w:top w:val="nil"/>
              <w:left w:val="nil"/>
              <w:bottom w:val="nil"/>
              <w:right w:val="single" w:sz="4" w:space="0" w:color="auto"/>
            </w:tcBorders>
          </w:tcPr>
          <w:p w14:paraId="4716A48D" w14:textId="77777777" w:rsidR="00F4576B" w:rsidRDefault="00F4576B" w:rsidP="004E0A45">
            <w:pPr>
              <w:spacing w:line="360" w:lineRule="auto"/>
            </w:pPr>
            <w:r>
              <w:t xml:space="preserve">   ≥3</w:t>
            </w:r>
          </w:p>
        </w:tc>
        <w:tc>
          <w:tcPr>
            <w:tcW w:w="1989" w:type="dxa"/>
            <w:tcBorders>
              <w:top w:val="nil"/>
              <w:left w:val="single" w:sz="4" w:space="0" w:color="auto"/>
              <w:bottom w:val="nil"/>
              <w:right w:val="single" w:sz="4" w:space="0" w:color="auto"/>
            </w:tcBorders>
          </w:tcPr>
          <w:p w14:paraId="4AB39BCD" w14:textId="77777777" w:rsidR="00F4576B" w:rsidRDefault="00F4576B" w:rsidP="004E0A45">
            <w:pPr>
              <w:spacing w:line="360" w:lineRule="auto"/>
            </w:pPr>
            <w:r>
              <w:t>526 (13.7)</w:t>
            </w:r>
          </w:p>
        </w:tc>
        <w:tc>
          <w:tcPr>
            <w:tcW w:w="1985" w:type="dxa"/>
            <w:tcBorders>
              <w:top w:val="nil"/>
              <w:left w:val="single" w:sz="4" w:space="0" w:color="auto"/>
              <w:bottom w:val="nil"/>
              <w:right w:val="single" w:sz="4" w:space="0" w:color="auto"/>
            </w:tcBorders>
          </w:tcPr>
          <w:p w14:paraId="676CD47F" w14:textId="77777777" w:rsidR="00F4576B" w:rsidRDefault="00F4576B" w:rsidP="004E0A45">
            <w:pPr>
              <w:spacing w:line="360" w:lineRule="auto"/>
            </w:pPr>
            <w:r>
              <w:t>113 (5.3)</w:t>
            </w:r>
          </w:p>
        </w:tc>
        <w:tc>
          <w:tcPr>
            <w:tcW w:w="1442" w:type="dxa"/>
            <w:tcBorders>
              <w:top w:val="nil"/>
              <w:left w:val="single" w:sz="4" w:space="0" w:color="auto"/>
              <w:bottom w:val="nil"/>
              <w:right w:val="nil"/>
            </w:tcBorders>
          </w:tcPr>
          <w:p w14:paraId="552101D9" w14:textId="77777777" w:rsidR="00F4576B" w:rsidRDefault="00F4576B" w:rsidP="004E0A45">
            <w:pPr>
              <w:spacing w:line="360" w:lineRule="auto"/>
            </w:pPr>
          </w:p>
        </w:tc>
      </w:tr>
      <w:tr w:rsidR="00F4576B" w14:paraId="473A2752" w14:textId="77777777" w:rsidTr="004E0A45">
        <w:tc>
          <w:tcPr>
            <w:tcW w:w="1980" w:type="dxa"/>
            <w:tcBorders>
              <w:top w:val="nil"/>
              <w:left w:val="nil"/>
              <w:bottom w:val="nil"/>
              <w:right w:val="single" w:sz="4" w:space="0" w:color="auto"/>
            </w:tcBorders>
          </w:tcPr>
          <w:p w14:paraId="2C4A8F7E" w14:textId="77777777" w:rsidR="00F4576B" w:rsidRDefault="00F4576B" w:rsidP="004E0A45">
            <w:pPr>
              <w:spacing w:line="360" w:lineRule="auto"/>
            </w:pPr>
            <w:r>
              <w:t xml:space="preserve">  Unknown</w:t>
            </w:r>
          </w:p>
        </w:tc>
        <w:tc>
          <w:tcPr>
            <w:tcW w:w="1989" w:type="dxa"/>
            <w:tcBorders>
              <w:top w:val="nil"/>
              <w:left w:val="single" w:sz="4" w:space="0" w:color="auto"/>
              <w:bottom w:val="nil"/>
              <w:right w:val="single" w:sz="4" w:space="0" w:color="auto"/>
            </w:tcBorders>
          </w:tcPr>
          <w:p w14:paraId="436F94FD" w14:textId="77777777" w:rsidR="00F4576B" w:rsidRDefault="00F4576B" w:rsidP="004E0A45">
            <w:pPr>
              <w:spacing w:line="360" w:lineRule="auto"/>
            </w:pPr>
            <w:r>
              <w:t>4 (0.1)</w:t>
            </w:r>
          </w:p>
        </w:tc>
        <w:tc>
          <w:tcPr>
            <w:tcW w:w="1985" w:type="dxa"/>
            <w:tcBorders>
              <w:top w:val="nil"/>
              <w:left w:val="single" w:sz="4" w:space="0" w:color="auto"/>
              <w:bottom w:val="nil"/>
              <w:right w:val="single" w:sz="4" w:space="0" w:color="auto"/>
            </w:tcBorders>
          </w:tcPr>
          <w:p w14:paraId="2AB37AF0" w14:textId="77777777" w:rsidR="00F4576B" w:rsidRDefault="00F4576B" w:rsidP="004E0A45">
            <w:pPr>
              <w:spacing w:line="360" w:lineRule="auto"/>
            </w:pPr>
            <w:r>
              <w:t>1 (0.0)</w:t>
            </w:r>
          </w:p>
        </w:tc>
        <w:tc>
          <w:tcPr>
            <w:tcW w:w="1442" w:type="dxa"/>
            <w:tcBorders>
              <w:top w:val="nil"/>
              <w:left w:val="single" w:sz="4" w:space="0" w:color="auto"/>
              <w:bottom w:val="nil"/>
              <w:right w:val="nil"/>
            </w:tcBorders>
          </w:tcPr>
          <w:p w14:paraId="42801889" w14:textId="77777777" w:rsidR="00F4576B" w:rsidRDefault="00F4576B" w:rsidP="004E0A45">
            <w:pPr>
              <w:spacing w:line="360" w:lineRule="auto"/>
            </w:pPr>
          </w:p>
        </w:tc>
      </w:tr>
    </w:tbl>
    <w:p w14:paraId="1D034FAE" w14:textId="77777777" w:rsidR="00F4576B" w:rsidRDefault="00F4576B" w:rsidP="00F4576B"/>
    <w:p w14:paraId="2314865A" w14:textId="77777777" w:rsidR="00F4576B" w:rsidRPr="00712A9A" w:rsidRDefault="00F4576B" w:rsidP="00F4576B">
      <w:r>
        <w:t>*</w:t>
      </w:r>
      <w:r w:rsidRPr="00712A9A">
        <w:t xml:space="preserve"> </w:t>
      </w:r>
      <w:r w:rsidRPr="001F1EA9">
        <w:t>χ</w:t>
      </w:r>
      <w:r w:rsidRPr="001F1EA9">
        <w:rPr>
          <w:vertAlign w:val="superscript"/>
        </w:rPr>
        <w:t>2</w:t>
      </w:r>
      <w:r>
        <w:rPr>
          <w:vertAlign w:val="superscript"/>
        </w:rPr>
        <w:t xml:space="preserve"> </w:t>
      </w:r>
      <w:r w:rsidRPr="00712A9A">
        <w:t>tes</w:t>
      </w:r>
      <w:r>
        <w:t>t</w:t>
      </w:r>
    </w:p>
    <w:p w14:paraId="2384F57B" w14:textId="77777777" w:rsidR="00F4576B" w:rsidRDefault="00F4576B" w:rsidP="00416A39">
      <w:pPr>
        <w:spacing w:line="360" w:lineRule="auto"/>
        <w:rPr>
          <w:rFonts w:ascii="Arial" w:eastAsia="Calibri" w:hAnsi="Arial" w:cs="Arial"/>
          <w:lang w:val="en-US"/>
        </w:rPr>
      </w:pPr>
    </w:p>
    <w:p w14:paraId="6572F0C0" w14:textId="77777777" w:rsidR="00F4576B" w:rsidRDefault="00F4576B" w:rsidP="00416A39">
      <w:pPr>
        <w:spacing w:line="360" w:lineRule="auto"/>
        <w:rPr>
          <w:rFonts w:ascii="Arial" w:eastAsia="Calibri" w:hAnsi="Arial" w:cs="Arial"/>
          <w:lang w:val="en-US"/>
        </w:rPr>
      </w:pPr>
    </w:p>
    <w:p w14:paraId="65B4FABE" w14:textId="77777777" w:rsidR="004E0A45" w:rsidRPr="004B3904" w:rsidRDefault="004E0A45" w:rsidP="004E0A45">
      <w:pPr>
        <w:keepNext/>
        <w:spacing w:after="120" w:line="240" w:lineRule="auto"/>
        <w:rPr>
          <w:rFonts w:ascii="Arial" w:eastAsia="Calibri" w:hAnsi="Arial" w:cs="Calibri"/>
          <w:b/>
          <w:iCs/>
        </w:rPr>
      </w:pPr>
      <w:r w:rsidRPr="00422359">
        <w:rPr>
          <w:rFonts w:ascii="Arial" w:eastAsia="Calibri" w:hAnsi="Arial" w:cs="Calibri"/>
          <w:b/>
          <w:iCs/>
        </w:rPr>
        <w:t xml:space="preserve">Table </w:t>
      </w:r>
      <w:r>
        <w:rPr>
          <w:rFonts w:ascii="Arial" w:eastAsia="Calibri" w:hAnsi="Arial" w:cs="Calibri"/>
          <w:b/>
          <w:iCs/>
        </w:rPr>
        <w:t>2</w:t>
      </w:r>
      <w:r w:rsidRPr="00422359">
        <w:rPr>
          <w:rFonts w:ascii="Arial" w:eastAsia="Calibri" w:hAnsi="Arial" w:cs="Calibri"/>
          <w:b/>
          <w:iCs/>
        </w:rPr>
        <w:t xml:space="preserve">. </w:t>
      </w:r>
      <w:r w:rsidRPr="00422359">
        <w:rPr>
          <w:rFonts w:ascii="Arial" w:eastAsia="Calibri" w:hAnsi="Arial" w:cs="Calibri"/>
          <w:iCs/>
        </w:rPr>
        <w:t>Characteristics of the study sample by IMD quintile</w:t>
      </w:r>
      <w:r>
        <w:rPr>
          <w:rFonts w:ascii="Arial" w:eastAsia="Calibri" w:hAnsi="Arial" w:cs="Calibri"/>
          <w:iCs/>
        </w:rPr>
        <w:t xml:space="preserve"> </w:t>
      </w:r>
    </w:p>
    <w:tbl>
      <w:tblPr>
        <w:tblStyle w:val="TableGrid2"/>
        <w:tblW w:w="9923" w:type="dxa"/>
        <w:tblInd w:w="-142" w:type="dxa"/>
        <w:tblBorders>
          <w:left w:val="none" w:sz="0" w:space="0" w:color="auto"/>
          <w:right w:val="none" w:sz="0" w:space="0" w:color="auto"/>
        </w:tblBorders>
        <w:tblLayout w:type="fixed"/>
        <w:tblLook w:val="04A0" w:firstRow="1" w:lastRow="0" w:firstColumn="1" w:lastColumn="0" w:noHBand="0" w:noVBand="1"/>
      </w:tblPr>
      <w:tblGrid>
        <w:gridCol w:w="1418"/>
        <w:gridCol w:w="1134"/>
        <w:gridCol w:w="1134"/>
        <w:gridCol w:w="1134"/>
        <w:gridCol w:w="1134"/>
        <w:gridCol w:w="1418"/>
        <w:gridCol w:w="1417"/>
        <w:gridCol w:w="1134"/>
      </w:tblGrid>
      <w:tr w:rsidR="004E0A45" w:rsidRPr="004B3904" w14:paraId="78A87D9D" w14:textId="77777777" w:rsidTr="004E0A45">
        <w:trPr>
          <w:trHeight w:val="299"/>
        </w:trPr>
        <w:tc>
          <w:tcPr>
            <w:tcW w:w="1418" w:type="dxa"/>
            <w:vMerge w:val="restart"/>
            <w:tcBorders>
              <w:top w:val="nil"/>
            </w:tcBorders>
            <w:shd w:val="clear" w:color="auto" w:fill="auto"/>
            <w:vAlign w:val="center"/>
          </w:tcPr>
          <w:p w14:paraId="6B044348" w14:textId="77777777" w:rsidR="004E0A45" w:rsidRPr="004B3904" w:rsidRDefault="004E0A45" w:rsidP="004E0A45">
            <w:pPr>
              <w:spacing w:line="360" w:lineRule="auto"/>
              <w:rPr>
                <w:rFonts w:eastAsia="Calibri"/>
                <w:b/>
              </w:rPr>
            </w:pPr>
            <w:r w:rsidRPr="004B3904">
              <w:rPr>
                <w:rFonts w:eastAsia="Calibri"/>
                <w:b/>
              </w:rPr>
              <w:t>Variable</w:t>
            </w:r>
          </w:p>
        </w:tc>
        <w:tc>
          <w:tcPr>
            <w:tcW w:w="5954" w:type="dxa"/>
            <w:gridSpan w:val="5"/>
            <w:tcBorders>
              <w:top w:val="nil"/>
            </w:tcBorders>
          </w:tcPr>
          <w:p w14:paraId="1D960F74" w14:textId="77777777" w:rsidR="004E0A45" w:rsidRPr="004B3904" w:rsidRDefault="004E0A45" w:rsidP="004E0A45">
            <w:pPr>
              <w:spacing w:line="360" w:lineRule="auto"/>
              <w:jc w:val="center"/>
              <w:rPr>
                <w:rFonts w:eastAsia="Calibri"/>
                <w:b/>
              </w:rPr>
            </w:pPr>
            <w:r w:rsidRPr="004B3904">
              <w:rPr>
                <w:rFonts w:eastAsia="Calibri"/>
                <w:b/>
              </w:rPr>
              <w:t>IMD quintile, n (%)</w:t>
            </w:r>
          </w:p>
        </w:tc>
        <w:tc>
          <w:tcPr>
            <w:tcW w:w="1417" w:type="dxa"/>
            <w:vMerge w:val="restart"/>
            <w:tcBorders>
              <w:top w:val="nil"/>
            </w:tcBorders>
            <w:shd w:val="clear" w:color="auto" w:fill="auto"/>
            <w:vAlign w:val="center"/>
          </w:tcPr>
          <w:p w14:paraId="20DB9701" w14:textId="77777777" w:rsidR="004E0A45" w:rsidRPr="004B3904" w:rsidRDefault="004E0A45" w:rsidP="004E0A45">
            <w:pPr>
              <w:spacing w:line="360" w:lineRule="auto"/>
              <w:jc w:val="center"/>
              <w:rPr>
                <w:rFonts w:eastAsia="Calibri"/>
                <w:b/>
              </w:rPr>
            </w:pPr>
            <w:r>
              <w:rPr>
                <w:rFonts w:eastAsia="Calibri"/>
                <w:b/>
              </w:rPr>
              <w:t>T</w:t>
            </w:r>
            <w:r w:rsidRPr="004B3904">
              <w:rPr>
                <w:rFonts w:eastAsia="Calibri"/>
                <w:b/>
              </w:rPr>
              <w:t>otal,</w:t>
            </w:r>
            <w:r>
              <w:rPr>
                <w:rFonts w:eastAsia="Calibri"/>
                <w:b/>
              </w:rPr>
              <w:t xml:space="preserve"> n</w:t>
            </w:r>
          </w:p>
          <w:p w14:paraId="233CCE3E" w14:textId="77777777" w:rsidR="004E0A45" w:rsidRPr="004B3904" w:rsidRDefault="004E0A45" w:rsidP="004E0A45">
            <w:pPr>
              <w:spacing w:line="360" w:lineRule="auto"/>
              <w:jc w:val="center"/>
              <w:rPr>
                <w:rFonts w:eastAsia="Calibri"/>
                <w:b/>
              </w:rPr>
            </w:pPr>
            <w:r w:rsidRPr="004B3904">
              <w:rPr>
                <w:rFonts w:eastAsia="Calibri"/>
                <w:b/>
              </w:rPr>
              <w:t>(%)</w:t>
            </w:r>
          </w:p>
        </w:tc>
        <w:tc>
          <w:tcPr>
            <w:tcW w:w="1134" w:type="dxa"/>
            <w:vMerge w:val="restart"/>
            <w:tcBorders>
              <w:top w:val="nil"/>
            </w:tcBorders>
            <w:shd w:val="clear" w:color="auto" w:fill="auto"/>
            <w:vAlign w:val="center"/>
          </w:tcPr>
          <w:p w14:paraId="6EC0E1EF" w14:textId="77777777" w:rsidR="004E0A45" w:rsidRPr="004B3904" w:rsidRDefault="004E0A45" w:rsidP="004E0A45">
            <w:pPr>
              <w:spacing w:line="360" w:lineRule="auto"/>
              <w:jc w:val="center"/>
              <w:rPr>
                <w:rFonts w:eastAsia="Calibri"/>
                <w:b/>
              </w:rPr>
            </w:pPr>
            <w:r w:rsidRPr="004B3904">
              <w:rPr>
                <w:rFonts w:eastAsia="Calibri"/>
                <w:b/>
              </w:rPr>
              <w:t>p-value</w:t>
            </w:r>
            <w:r>
              <w:rPr>
                <w:rFonts w:eastAsia="Calibri"/>
                <w:b/>
              </w:rPr>
              <w:t>*</w:t>
            </w:r>
          </w:p>
        </w:tc>
      </w:tr>
      <w:tr w:rsidR="004E0A45" w:rsidRPr="004B3904" w14:paraId="3801949C" w14:textId="77777777" w:rsidTr="004E0A45">
        <w:trPr>
          <w:trHeight w:val="532"/>
        </w:trPr>
        <w:tc>
          <w:tcPr>
            <w:tcW w:w="1418" w:type="dxa"/>
            <w:vMerge/>
            <w:shd w:val="clear" w:color="auto" w:fill="auto"/>
          </w:tcPr>
          <w:p w14:paraId="72E7F089" w14:textId="77777777" w:rsidR="004E0A45" w:rsidRPr="004B3904" w:rsidRDefault="004E0A45" w:rsidP="004E0A45">
            <w:pPr>
              <w:spacing w:line="360" w:lineRule="auto"/>
              <w:rPr>
                <w:rFonts w:eastAsia="Calibri"/>
                <w:b/>
              </w:rPr>
            </w:pPr>
          </w:p>
        </w:tc>
        <w:tc>
          <w:tcPr>
            <w:tcW w:w="1134" w:type="dxa"/>
            <w:tcBorders>
              <w:top w:val="nil"/>
            </w:tcBorders>
          </w:tcPr>
          <w:p w14:paraId="4703A564" w14:textId="77777777" w:rsidR="004E0A45" w:rsidRPr="004B3904" w:rsidRDefault="004E0A45" w:rsidP="004E0A45">
            <w:pPr>
              <w:spacing w:line="360" w:lineRule="auto"/>
              <w:jc w:val="center"/>
              <w:rPr>
                <w:rFonts w:eastAsia="Calibri"/>
                <w:b/>
              </w:rPr>
            </w:pPr>
            <w:r w:rsidRPr="004B3904">
              <w:rPr>
                <w:rFonts w:eastAsia="Calibri"/>
                <w:b/>
              </w:rPr>
              <w:t>IMD1</w:t>
            </w:r>
          </w:p>
          <w:p w14:paraId="71ECBD46" w14:textId="77777777" w:rsidR="004E0A45" w:rsidRPr="004B3904" w:rsidRDefault="004E0A45" w:rsidP="004E0A45">
            <w:pPr>
              <w:spacing w:line="360" w:lineRule="auto"/>
              <w:jc w:val="center"/>
              <w:rPr>
                <w:rFonts w:eastAsia="Calibri"/>
                <w:b/>
              </w:rPr>
            </w:pPr>
            <w:r w:rsidRPr="004B3904">
              <w:rPr>
                <w:rFonts w:eastAsia="Calibri"/>
                <w:b/>
              </w:rPr>
              <w:t>(least</w:t>
            </w:r>
          </w:p>
          <w:p w14:paraId="22261F5E" w14:textId="77777777" w:rsidR="004E0A45" w:rsidRPr="004B3904" w:rsidRDefault="004E0A45" w:rsidP="004E0A45">
            <w:pPr>
              <w:spacing w:line="360" w:lineRule="auto"/>
              <w:jc w:val="center"/>
              <w:rPr>
                <w:rFonts w:eastAsia="Calibri"/>
                <w:b/>
              </w:rPr>
            </w:pPr>
            <w:r w:rsidRPr="004B3904">
              <w:rPr>
                <w:rFonts w:eastAsia="Calibri"/>
                <w:b/>
              </w:rPr>
              <w:t>deprived)</w:t>
            </w:r>
          </w:p>
        </w:tc>
        <w:tc>
          <w:tcPr>
            <w:tcW w:w="1134" w:type="dxa"/>
            <w:tcBorders>
              <w:top w:val="nil"/>
            </w:tcBorders>
          </w:tcPr>
          <w:p w14:paraId="2B8E1338" w14:textId="77777777" w:rsidR="004E0A45" w:rsidRPr="004B3904" w:rsidRDefault="004E0A45" w:rsidP="004E0A45">
            <w:pPr>
              <w:spacing w:line="360" w:lineRule="auto"/>
              <w:jc w:val="center"/>
              <w:rPr>
                <w:rFonts w:eastAsia="Calibri"/>
                <w:b/>
              </w:rPr>
            </w:pPr>
            <w:r w:rsidRPr="004B3904">
              <w:rPr>
                <w:rFonts w:eastAsia="Calibri"/>
                <w:b/>
              </w:rPr>
              <w:t>IMD2</w:t>
            </w:r>
          </w:p>
          <w:p w14:paraId="04841C6C" w14:textId="77777777" w:rsidR="004E0A45" w:rsidRPr="004B3904" w:rsidRDefault="004E0A45" w:rsidP="004E0A45">
            <w:pPr>
              <w:spacing w:line="360" w:lineRule="auto"/>
              <w:jc w:val="center"/>
              <w:rPr>
                <w:rFonts w:eastAsia="Calibri"/>
                <w:b/>
              </w:rPr>
            </w:pPr>
          </w:p>
        </w:tc>
        <w:tc>
          <w:tcPr>
            <w:tcW w:w="1134" w:type="dxa"/>
            <w:tcBorders>
              <w:top w:val="nil"/>
            </w:tcBorders>
          </w:tcPr>
          <w:p w14:paraId="5B42FCE0" w14:textId="77777777" w:rsidR="004E0A45" w:rsidRPr="004B3904" w:rsidRDefault="004E0A45" w:rsidP="004E0A45">
            <w:pPr>
              <w:spacing w:line="360" w:lineRule="auto"/>
              <w:jc w:val="center"/>
              <w:rPr>
                <w:rFonts w:eastAsia="Calibri"/>
                <w:b/>
              </w:rPr>
            </w:pPr>
            <w:r w:rsidRPr="004B3904">
              <w:rPr>
                <w:rFonts w:eastAsia="Calibri"/>
                <w:b/>
              </w:rPr>
              <w:t>IMD3</w:t>
            </w:r>
          </w:p>
          <w:p w14:paraId="33EC0C92" w14:textId="77777777" w:rsidR="004E0A45" w:rsidRPr="004B3904" w:rsidRDefault="004E0A45" w:rsidP="004E0A45">
            <w:pPr>
              <w:spacing w:line="360" w:lineRule="auto"/>
              <w:jc w:val="center"/>
              <w:rPr>
                <w:rFonts w:eastAsia="Calibri"/>
                <w:b/>
              </w:rPr>
            </w:pPr>
          </w:p>
        </w:tc>
        <w:tc>
          <w:tcPr>
            <w:tcW w:w="1134" w:type="dxa"/>
            <w:tcBorders>
              <w:top w:val="nil"/>
            </w:tcBorders>
          </w:tcPr>
          <w:p w14:paraId="01AB05CC" w14:textId="77777777" w:rsidR="004E0A45" w:rsidRPr="004B3904" w:rsidRDefault="004E0A45" w:rsidP="004E0A45">
            <w:pPr>
              <w:spacing w:line="360" w:lineRule="auto"/>
              <w:jc w:val="center"/>
              <w:rPr>
                <w:rFonts w:eastAsia="Calibri"/>
                <w:b/>
              </w:rPr>
            </w:pPr>
            <w:r w:rsidRPr="004B3904">
              <w:rPr>
                <w:rFonts w:eastAsia="Calibri"/>
                <w:b/>
              </w:rPr>
              <w:t>IMD4</w:t>
            </w:r>
          </w:p>
          <w:p w14:paraId="190A24E6" w14:textId="77777777" w:rsidR="004E0A45" w:rsidRPr="004B3904" w:rsidRDefault="004E0A45" w:rsidP="004E0A45">
            <w:pPr>
              <w:spacing w:line="360" w:lineRule="auto"/>
              <w:jc w:val="center"/>
              <w:rPr>
                <w:rFonts w:eastAsia="Calibri"/>
                <w:b/>
              </w:rPr>
            </w:pPr>
          </w:p>
        </w:tc>
        <w:tc>
          <w:tcPr>
            <w:tcW w:w="1418" w:type="dxa"/>
            <w:tcBorders>
              <w:top w:val="nil"/>
            </w:tcBorders>
          </w:tcPr>
          <w:p w14:paraId="35365177" w14:textId="77777777" w:rsidR="004E0A45" w:rsidRPr="004B3904" w:rsidRDefault="004E0A45" w:rsidP="004E0A45">
            <w:pPr>
              <w:spacing w:line="360" w:lineRule="auto"/>
              <w:jc w:val="center"/>
              <w:rPr>
                <w:rFonts w:eastAsia="Calibri"/>
                <w:b/>
              </w:rPr>
            </w:pPr>
            <w:r w:rsidRPr="004B3904">
              <w:rPr>
                <w:rFonts w:eastAsia="Calibri"/>
                <w:b/>
              </w:rPr>
              <w:t>IMD5</w:t>
            </w:r>
          </w:p>
          <w:p w14:paraId="7FE01EC3" w14:textId="77777777" w:rsidR="004E0A45" w:rsidRPr="004B3904" w:rsidRDefault="004E0A45" w:rsidP="004E0A45">
            <w:pPr>
              <w:spacing w:line="360" w:lineRule="auto"/>
              <w:jc w:val="center"/>
              <w:rPr>
                <w:rFonts w:eastAsia="Calibri"/>
                <w:b/>
              </w:rPr>
            </w:pPr>
            <w:r w:rsidRPr="004B3904">
              <w:rPr>
                <w:rFonts w:eastAsia="Calibri"/>
                <w:b/>
              </w:rPr>
              <w:t>(most</w:t>
            </w:r>
          </w:p>
          <w:p w14:paraId="54092B8E" w14:textId="77777777" w:rsidR="004E0A45" w:rsidRPr="004B3904" w:rsidRDefault="004E0A45" w:rsidP="004E0A45">
            <w:pPr>
              <w:spacing w:line="360" w:lineRule="auto"/>
              <w:jc w:val="center"/>
              <w:rPr>
                <w:rFonts w:eastAsia="Calibri"/>
                <w:b/>
              </w:rPr>
            </w:pPr>
            <w:r>
              <w:rPr>
                <w:rFonts w:eastAsia="Calibri"/>
                <w:b/>
              </w:rPr>
              <w:t>d</w:t>
            </w:r>
            <w:r w:rsidRPr="004B3904">
              <w:rPr>
                <w:rFonts w:eastAsia="Calibri"/>
                <w:b/>
              </w:rPr>
              <w:t>eprived)</w:t>
            </w:r>
          </w:p>
        </w:tc>
        <w:tc>
          <w:tcPr>
            <w:tcW w:w="1417" w:type="dxa"/>
            <w:vMerge/>
            <w:shd w:val="clear" w:color="auto" w:fill="auto"/>
          </w:tcPr>
          <w:p w14:paraId="7ED8C538" w14:textId="77777777" w:rsidR="004E0A45" w:rsidRPr="004B3904" w:rsidRDefault="004E0A45" w:rsidP="004E0A45">
            <w:pPr>
              <w:spacing w:line="360" w:lineRule="auto"/>
              <w:jc w:val="center"/>
              <w:rPr>
                <w:rFonts w:eastAsia="Calibri"/>
                <w:b/>
              </w:rPr>
            </w:pPr>
          </w:p>
        </w:tc>
        <w:tc>
          <w:tcPr>
            <w:tcW w:w="1134" w:type="dxa"/>
            <w:vMerge/>
          </w:tcPr>
          <w:p w14:paraId="5D12DEFE" w14:textId="77777777" w:rsidR="004E0A45" w:rsidRPr="004B3904" w:rsidRDefault="004E0A45" w:rsidP="004E0A45">
            <w:pPr>
              <w:spacing w:line="360" w:lineRule="auto"/>
              <w:jc w:val="center"/>
              <w:rPr>
                <w:rFonts w:eastAsia="Calibri"/>
                <w:b/>
              </w:rPr>
            </w:pPr>
          </w:p>
        </w:tc>
      </w:tr>
      <w:tr w:rsidR="004E0A45" w:rsidRPr="004B3904" w14:paraId="17F5D75D" w14:textId="77777777" w:rsidTr="004E0A45">
        <w:trPr>
          <w:trHeight w:val="400"/>
        </w:trPr>
        <w:tc>
          <w:tcPr>
            <w:tcW w:w="1418" w:type="dxa"/>
            <w:shd w:val="clear" w:color="auto" w:fill="auto"/>
          </w:tcPr>
          <w:p w14:paraId="2FAEF273" w14:textId="77777777" w:rsidR="004E0A45" w:rsidRPr="001F1EA9" w:rsidRDefault="004E0A45" w:rsidP="004E0A45">
            <w:pPr>
              <w:spacing w:line="360" w:lineRule="auto"/>
              <w:rPr>
                <w:rFonts w:eastAsia="Calibri"/>
              </w:rPr>
            </w:pPr>
            <w:r w:rsidRPr="001F1EA9">
              <w:rPr>
                <w:rFonts w:eastAsia="Calibri"/>
                <w:i/>
              </w:rPr>
              <w:t>All women</w:t>
            </w:r>
          </w:p>
        </w:tc>
        <w:tc>
          <w:tcPr>
            <w:tcW w:w="1134" w:type="dxa"/>
            <w:tcBorders>
              <w:top w:val="nil"/>
            </w:tcBorders>
          </w:tcPr>
          <w:p w14:paraId="6597EE15" w14:textId="77777777" w:rsidR="004E0A45" w:rsidRPr="000A6D7B" w:rsidRDefault="004E0A45" w:rsidP="004E0A45">
            <w:pPr>
              <w:spacing w:line="360" w:lineRule="auto"/>
              <w:jc w:val="center"/>
              <w:rPr>
                <w:rFonts w:eastAsia="Calibri"/>
              </w:rPr>
            </w:pPr>
            <w:r w:rsidRPr="000A6D7B">
              <w:rPr>
                <w:rFonts w:eastAsia="Calibri"/>
              </w:rPr>
              <w:t>315 (8)</w:t>
            </w:r>
          </w:p>
        </w:tc>
        <w:tc>
          <w:tcPr>
            <w:tcW w:w="1134" w:type="dxa"/>
            <w:tcBorders>
              <w:top w:val="nil"/>
            </w:tcBorders>
          </w:tcPr>
          <w:p w14:paraId="10958056" w14:textId="77777777" w:rsidR="004E0A45" w:rsidRPr="000A6D7B" w:rsidRDefault="004E0A45" w:rsidP="004E0A45">
            <w:pPr>
              <w:spacing w:line="360" w:lineRule="auto"/>
              <w:jc w:val="center"/>
              <w:rPr>
                <w:rFonts w:eastAsia="Calibri"/>
              </w:rPr>
            </w:pPr>
            <w:r w:rsidRPr="000A6D7B">
              <w:rPr>
                <w:rFonts w:eastAsia="Calibri"/>
              </w:rPr>
              <w:t>457 (12)</w:t>
            </w:r>
          </w:p>
        </w:tc>
        <w:tc>
          <w:tcPr>
            <w:tcW w:w="1134" w:type="dxa"/>
            <w:tcBorders>
              <w:top w:val="nil"/>
            </w:tcBorders>
          </w:tcPr>
          <w:p w14:paraId="52691B83" w14:textId="77777777" w:rsidR="004E0A45" w:rsidRPr="000A6D7B" w:rsidRDefault="004E0A45" w:rsidP="004E0A45">
            <w:pPr>
              <w:spacing w:line="360" w:lineRule="auto"/>
              <w:jc w:val="center"/>
              <w:rPr>
                <w:rFonts w:eastAsia="Calibri"/>
              </w:rPr>
            </w:pPr>
            <w:r w:rsidRPr="000A6D7B">
              <w:rPr>
                <w:rFonts w:eastAsia="Calibri"/>
              </w:rPr>
              <w:t>639 (17)</w:t>
            </w:r>
          </w:p>
        </w:tc>
        <w:tc>
          <w:tcPr>
            <w:tcW w:w="1134" w:type="dxa"/>
            <w:tcBorders>
              <w:top w:val="nil"/>
            </w:tcBorders>
          </w:tcPr>
          <w:p w14:paraId="25515A3E" w14:textId="77777777" w:rsidR="004E0A45" w:rsidRPr="000A6D7B" w:rsidRDefault="004E0A45" w:rsidP="004E0A45">
            <w:pPr>
              <w:spacing w:line="360" w:lineRule="auto"/>
              <w:jc w:val="center"/>
              <w:rPr>
                <w:rFonts w:eastAsia="Calibri"/>
              </w:rPr>
            </w:pPr>
            <w:r w:rsidRPr="000A6D7B">
              <w:rPr>
                <w:rFonts w:eastAsia="Calibri"/>
              </w:rPr>
              <w:t>790 (21)</w:t>
            </w:r>
          </w:p>
        </w:tc>
        <w:tc>
          <w:tcPr>
            <w:tcW w:w="1418" w:type="dxa"/>
            <w:tcBorders>
              <w:top w:val="nil"/>
            </w:tcBorders>
          </w:tcPr>
          <w:p w14:paraId="3CFFB458" w14:textId="77777777" w:rsidR="004E0A45" w:rsidRPr="000A6D7B" w:rsidRDefault="004E0A45" w:rsidP="004E0A45">
            <w:pPr>
              <w:spacing w:line="360" w:lineRule="auto"/>
              <w:jc w:val="center"/>
              <w:rPr>
                <w:rFonts w:eastAsia="Calibri"/>
              </w:rPr>
            </w:pPr>
            <w:r w:rsidRPr="000A6D7B">
              <w:rPr>
                <w:rFonts w:eastAsia="Calibri"/>
              </w:rPr>
              <w:t>1629 (42)</w:t>
            </w:r>
          </w:p>
        </w:tc>
        <w:tc>
          <w:tcPr>
            <w:tcW w:w="1417" w:type="dxa"/>
            <w:shd w:val="clear" w:color="auto" w:fill="auto"/>
          </w:tcPr>
          <w:p w14:paraId="38B67A2C" w14:textId="77777777" w:rsidR="004E0A45" w:rsidRPr="000A6D7B" w:rsidRDefault="004E0A45" w:rsidP="004E0A45">
            <w:pPr>
              <w:spacing w:line="360" w:lineRule="auto"/>
              <w:jc w:val="center"/>
              <w:rPr>
                <w:rFonts w:eastAsia="Calibri"/>
              </w:rPr>
            </w:pPr>
            <w:r w:rsidRPr="000A6D7B">
              <w:rPr>
                <w:rFonts w:eastAsia="Calibri"/>
              </w:rPr>
              <w:t>3830 (100)</w:t>
            </w:r>
          </w:p>
        </w:tc>
        <w:tc>
          <w:tcPr>
            <w:tcW w:w="1134" w:type="dxa"/>
          </w:tcPr>
          <w:p w14:paraId="4B79BA88" w14:textId="77777777" w:rsidR="004E0A45" w:rsidRPr="000A6D7B" w:rsidRDefault="004E0A45" w:rsidP="004E0A45">
            <w:pPr>
              <w:rPr>
                <w:rFonts w:eastAsia="Calibri"/>
              </w:rPr>
            </w:pPr>
            <w:r w:rsidRPr="000A6D7B">
              <w:rPr>
                <w:rFonts w:eastAsia="Calibri"/>
              </w:rPr>
              <w:t>&lt;0.001</w:t>
            </w:r>
          </w:p>
        </w:tc>
      </w:tr>
      <w:tr w:rsidR="004E0A45" w:rsidRPr="004B3904" w14:paraId="227D0D95" w14:textId="77777777" w:rsidTr="004E0A45">
        <w:trPr>
          <w:trHeight w:val="327"/>
        </w:trPr>
        <w:tc>
          <w:tcPr>
            <w:tcW w:w="9923" w:type="dxa"/>
            <w:gridSpan w:val="8"/>
            <w:tcBorders>
              <w:bottom w:val="single" w:sz="4" w:space="0" w:color="auto"/>
            </w:tcBorders>
          </w:tcPr>
          <w:p w14:paraId="4D53CA19" w14:textId="77777777" w:rsidR="004E0A45" w:rsidRPr="004B3904" w:rsidRDefault="004E0A45" w:rsidP="004E0A45">
            <w:pPr>
              <w:spacing w:line="360" w:lineRule="auto"/>
              <w:rPr>
                <w:rFonts w:eastAsia="Calibri"/>
                <w:i/>
              </w:rPr>
            </w:pPr>
            <w:r w:rsidRPr="004B3904">
              <w:rPr>
                <w:rFonts w:eastAsia="Calibri"/>
                <w:i/>
              </w:rPr>
              <w:t>Obesity</w:t>
            </w:r>
          </w:p>
        </w:tc>
      </w:tr>
      <w:tr w:rsidR="004E0A45" w:rsidRPr="004B3904" w14:paraId="11A19662" w14:textId="77777777" w:rsidTr="004E0A45">
        <w:trPr>
          <w:trHeight w:val="289"/>
        </w:trPr>
        <w:tc>
          <w:tcPr>
            <w:tcW w:w="1418" w:type="dxa"/>
            <w:tcBorders>
              <w:bottom w:val="nil"/>
              <w:right w:val="single" w:sz="8" w:space="0" w:color="auto"/>
            </w:tcBorders>
          </w:tcPr>
          <w:p w14:paraId="327EC135" w14:textId="77777777" w:rsidR="004E0A45" w:rsidRPr="004B3904" w:rsidRDefault="004E0A45" w:rsidP="004E0A45">
            <w:pPr>
              <w:spacing w:line="360" w:lineRule="auto"/>
              <w:rPr>
                <w:rFonts w:eastAsia="Calibri"/>
              </w:rPr>
            </w:pPr>
            <w:r w:rsidRPr="004B3904">
              <w:rPr>
                <w:rFonts w:eastAsia="Calibri"/>
              </w:rPr>
              <w:t>Non-obese</w:t>
            </w:r>
          </w:p>
        </w:tc>
        <w:tc>
          <w:tcPr>
            <w:tcW w:w="1134" w:type="dxa"/>
            <w:tcBorders>
              <w:left w:val="single" w:sz="8" w:space="0" w:color="auto"/>
              <w:bottom w:val="nil"/>
              <w:right w:val="single" w:sz="8" w:space="0" w:color="auto"/>
            </w:tcBorders>
          </w:tcPr>
          <w:p w14:paraId="43C6CAF2"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269 (85.4)</w:t>
            </w:r>
          </w:p>
        </w:tc>
        <w:tc>
          <w:tcPr>
            <w:tcW w:w="1134" w:type="dxa"/>
            <w:tcBorders>
              <w:left w:val="single" w:sz="8" w:space="0" w:color="auto"/>
              <w:bottom w:val="nil"/>
              <w:right w:val="single" w:sz="8" w:space="0" w:color="auto"/>
            </w:tcBorders>
          </w:tcPr>
          <w:p w14:paraId="3C6484B3"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397 (86.9)</w:t>
            </w:r>
          </w:p>
        </w:tc>
        <w:tc>
          <w:tcPr>
            <w:tcW w:w="1134" w:type="dxa"/>
            <w:tcBorders>
              <w:left w:val="single" w:sz="8" w:space="0" w:color="auto"/>
              <w:bottom w:val="nil"/>
              <w:right w:val="single" w:sz="8" w:space="0" w:color="auto"/>
            </w:tcBorders>
          </w:tcPr>
          <w:p w14:paraId="7743983F"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517 (80.9)</w:t>
            </w:r>
          </w:p>
        </w:tc>
        <w:tc>
          <w:tcPr>
            <w:tcW w:w="1134" w:type="dxa"/>
            <w:tcBorders>
              <w:left w:val="single" w:sz="8" w:space="0" w:color="auto"/>
              <w:bottom w:val="nil"/>
              <w:right w:val="single" w:sz="8" w:space="0" w:color="auto"/>
            </w:tcBorders>
          </w:tcPr>
          <w:p w14:paraId="7734A531"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631 (79.9)</w:t>
            </w:r>
          </w:p>
        </w:tc>
        <w:tc>
          <w:tcPr>
            <w:tcW w:w="1418" w:type="dxa"/>
            <w:tcBorders>
              <w:left w:val="single" w:sz="8" w:space="0" w:color="auto"/>
              <w:bottom w:val="nil"/>
              <w:right w:val="single" w:sz="8" w:space="0" w:color="auto"/>
            </w:tcBorders>
          </w:tcPr>
          <w:p w14:paraId="39B22FD4"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1,267 (77.8)</w:t>
            </w:r>
          </w:p>
        </w:tc>
        <w:tc>
          <w:tcPr>
            <w:tcW w:w="1417" w:type="dxa"/>
            <w:tcBorders>
              <w:left w:val="single" w:sz="8" w:space="0" w:color="auto"/>
              <w:bottom w:val="nil"/>
            </w:tcBorders>
          </w:tcPr>
          <w:p w14:paraId="03E1A891" w14:textId="77777777" w:rsidR="004E0A45" w:rsidRPr="004B3904" w:rsidRDefault="004E0A45" w:rsidP="004E0A45">
            <w:pPr>
              <w:spacing w:line="360" w:lineRule="auto"/>
              <w:jc w:val="center"/>
              <w:rPr>
                <w:rFonts w:eastAsia="Calibri"/>
              </w:rPr>
            </w:pPr>
            <w:r w:rsidRPr="004B3904">
              <w:rPr>
                <w:rFonts w:eastAsia="Calibri"/>
              </w:rPr>
              <w:t>3,081 (80.4)</w:t>
            </w:r>
          </w:p>
        </w:tc>
        <w:tc>
          <w:tcPr>
            <w:tcW w:w="1134" w:type="dxa"/>
            <w:tcBorders>
              <w:left w:val="single" w:sz="8" w:space="0" w:color="auto"/>
              <w:bottom w:val="nil"/>
            </w:tcBorders>
          </w:tcPr>
          <w:p w14:paraId="030C8045" w14:textId="77777777" w:rsidR="004E0A45" w:rsidRPr="004B3904" w:rsidRDefault="004E0A45" w:rsidP="004E0A45">
            <w:pPr>
              <w:spacing w:line="360" w:lineRule="auto"/>
              <w:rPr>
                <w:rFonts w:eastAsia="Calibri"/>
              </w:rPr>
            </w:pPr>
            <w:r w:rsidRPr="004B3904">
              <w:rPr>
                <w:rFonts w:eastAsia="Calibri"/>
              </w:rPr>
              <w:t>&lt;0.001</w:t>
            </w:r>
          </w:p>
        </w:tc>
      </w:tr>
      <w:tr w:rsidR="004E0A45" w:rsidRPr="004B3904" w14:paraId="2264E591" w14:textId="77777777" w:rsidTr="004E0A45">
        <w:trPr>
          <w:trHeight w:val="275"/>
        </w:trPr>
        <w:tc>
          <w:tcPr>
            <w:tcW w:w="1418" w:type="dxa"/>
            <w:tcBorders>
              <w:top w:val="nil"/>
              <w:right w:val="single" w:sz="8" w:space="0" w:color="auto"/>
            </w:tcBorders>
          </w:tcPr>
          <w:p w14:paraId="7F12F3BC" w14:textId="77777777" w:rsidR="004E0A45" w:rsidRPr="004B3904" w:rsidRDefault="004E0A45" w:rsidP="004E0A45">
            <w:pPr>
              <w:spacing w:line="360" w:lineRule="auto"/>
              <w:rPr>
                <w:rFonts w:eastAsia="Calibri"/>
              </w:rPr>
            </w:pPr>
            <w:r w:rsidRPr="004B3904">
              <w:rPr>
                <w:rFonts w:eastAsia="Calibri"/>
              </w:rPr>
              <w:t>Obese</w:t>
            </w:r>
          </w:p>
        </w:tc>
        <w:tc>
          <w:tcPr>
            <w:tcW w:w="1134" w:type="dxa"/>
            <w:tcBorders>
              <w:top w:val="nil"/>
              <w:left w:val="single" w:sz="8" w:space="0" w:color="auto"/>
              <w:right w:val="single" w:sz="8" w:space="0" w:color="auto"/>
            </w:tcBorders>
          </w:tcPr>
          <w:p w14:paraId="151D64BE"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46 (14.6)</w:t>
            </w:r>
          </w:p>
        </w:tc>
        <w:tc>
          <w:tcPr>
            <w:tcW w:w="1134" w:type="dxa"/>
            <w:tcBorders>
              <w:top w:val="nil"/>
              <w:left w:val="single" w:sz="8" w:space="0" w:color="auto"/>
              <w:right w:val="single" w:sz="8" w:space="0" w:color="auto"/>
            </w:tcBorders>
          </w:tcPr>
          <w:p w14:paraId="23AE80CD"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60 (13.1)</w:t>
            </w:r>
          </w:p>
        </w:tc>
        <w:tc>
          <w:tcPr>
            <w:tcW w:w="1134" w:type="dxa"/>
            <w:tcBorders>
              <w:top w:val="nil"/>
              <w:left w:val="single" w:sz="8" w:space="0" w:color="auto"/>
              <w:right w:val="single" w:sz="8" w:space="0" w:color="auto"/>
            </w:tcBorders>
          </w:tcPr>
          <w:p w14:paraId="788FFFA7"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122 (19.1)</w:t>
            </w:r>
          </w:p>
        </w:tc>
        <w:tc>
          <w:tcPr>
            <w:tcW w:w="1134" w:type="dxa"/>
            <w:tcBorders>
              <w:top w:val="nil"/>
              <w:left w:val="single" w:sz="8" w:space="0" w:color="auto"/>
              <w:right w:val="single" w:sz="8" w:space="0" w:color="auto"/>
            </w:tcBorders>
          </w:tcPr>
          <w:p w14:paraId="474F98F0"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159 (20.1)</w:t>
            </w:r>
          </w:p>
        </w:tc>
        <w:tc>
          <w:tcPr>
            <w:tcW w:w="1418" w:type="dxa"/>
            <w:tcBorders>
              <w:top w:val="nil"/>
              <w:left w:val="single" w:sz="8" w:space="0" w:color="auto"/>
              <w:right w:val="single" w:sz="8" w:space="0" w:color="auto"/>
            </w:tcBorders>
          </w:tcPr>
          <w:p w14:paraId="53AAFEFC"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362 (22.2)</w:t>
            </w:r>
          </w:p>
        </w:tc>
        <w:tc>
          <w:tcPr>
            <w:tcW w:w="1417" w:type="dxa"/>
            <w:tcBorders>
              <w:top w:val="nil"/>
              <w:left w:val="single" w:sz="8" w:space="0" w:color="auto"/>
            </w:tcBorders>
          </w:tcPr>
          <w:p w14:paraId="6204F48B" w14:textId="77777777" w:rsidR="004E0A45" w:rsidRPr="004B3904" w:rsidRDefault="004E0A45" w:rsidP="004E0A45">
            <w:pPr>
              <w:spacing w:line="360" w:lineRule="auto"/>
              <w:jc w:val="center"/>
              <w:rPr>
                <w:rFonts w:eastAsia="Calibri"/>
              </w:rPr>
            </w:pPr>
            <w:r w:rsidRPr="004B3904">
              <w:rPr>
                <w:rFonts w:eastAsia="Calibri"/>
                <w:color w:val="000000"/>
              </w:rPr>
              <w:t>749 (19.6)</w:t>
            </w:r>
          </w:p>
        </w:tc>
        <w:tc>
          <w:tcPr>
            <w:tcW w:w="1134" w:type="dxa"/>
            <w:tcBorders>
              <w:top w:val="nil"/>
              <w:left w:val="single" w:sz="8" w:space="0" w:color="auto"/>
            </w:tcBorders>
          </w:tcPr>
          <w:p w14:paraId="73266105" w14:textId="77777777" w:rsidR="004E0A45" w:rsidRPr="004B3904" w:rsidRDefault="004E0A45" w:rsidP="004E0A45">
            <w:pPr>
              <w:spacing w:line="360" w:lineRule="auto"/>
              <w:rPr>
                <w:rFonts w:eastAsia="Calibri"/>
                <w:color w:val="000000"/>
              </w:rPr>
            </w:pPr>
          </w:p>
        </w:tc>
      </w:tr>
      <w:tr w:rsidR="004E0A45" w:rsidRPr="004B3904" w14:paraId="71952EC3" w14:textId="77777777" w:rsidTr="004E0A45">
        <w:trPr>
          <w:trHeight w:val="297"/>
        </w:trPr>
        <w:tc>
          <w:tcPr>
            <w:tcW w:w="9923" w:type="dxa"/>
            <w:gridSpan w:val="8"/>
          </w:tcPr>
          <w:p w14:paraId="13C7C31F" w14:textId="77777777" w:rsidR="004E0A45" w:rsidRPr="004B3904" w:rsidRDefault="004E0A45" w:rsidP="004E0A45">
            <w:pPr>
              <w:spacing w:line="360" w:lineRule="auto"/>
              <w:rPr>
                <w:rFonts w:eastAsia="Calibri"/>
                <w:i/>
              </w:rPr>
            </w:pPr>
            <w:r w:rsidRPr="004B3904">
              <w:rPr>
                <w:rFonts w:eastAsia="Calibri"/>
                <w:i/>
              </w:rPr>
              <w:t>Age group, years</w:t>
            </w:r>
          </w:p>
        </w:tc>
      </w:tr>
      <w:tr w:rsidR="004E0A45" w:rsidRPr="004B3904" w14:paraId="49ED35CC" w14:textId="77777777" w:rsidTr="004E0A45">
        <w:trPr>
          <w:trHeight w:val="1671"/>
        </w:trPr>
        <w:tc>
          <w:tcPr>
            <w:tcW w:w="1418" w:type="dxa"/>
          </w:tcPr>
          <w:p w14:paraId="032FD904" w14:textId="77777777" w:rsidR="004E0A45" w:rsidRPr="004B3904" w:rsidRDefault="004E0A45" w:rsidP="004E0A45">
            <w:pPr>
              <w:spacing w:line="360" w:lineRule="auto"/>
              <w:rPr>
                <w:rFonts w:eastAsia="Calibri"/>
              </w:rPr>
            </w:pPr>
            <w:r w:rsidRPr="004B3904">
              <w:rPr>
                <w:rFonts w:eastAsia="Calibri"/>
              </w:rPr>
              <w:t>≤19</w:t>
            </w:r>
          </w:p>
          <w:p w14:paraId="5DA530C3" w14:textId="77777777" w:rsidR="004E0A45" w:rsidRPr="004B3904" w:rsidRDefault="004E0A45" w:rsidP="004E0A45">
            <w:pPr>
              <w:spacing w:line="360" w:lineRule="auto"/>
              <w:rPr>
                <w:rFonts w:eastAsia="Calibri"/>
              </w:rPr>
            </w:pPr>
            <w:r w:rsidRPr="004B3904">
              <w:rPr>
                <w:rFonts w:eastAsia="Calibri"/>
              </w:rPr>
              <w:t>20-24</w:t>
            </w:r>
          </w:p>
          <w:p w14:paraId="254C9F88" w14:textId="77777777" w:rsidR="004E0A45" w:rsidRPr="004B3904" w:rsidRDefault="004E0A45" w:rsidP="004E0A45">
            <w:pPr>
              <w:spacing w:line="360" w:lineRule="auto"/>
              <w:rPr>
                <w:rFonts w:eastAsia="Calibri"/>
              </w:rPr>
            </w:pPr>
            <w:r w:rsidRPr="004B3904">
              <w:rPr>
                <w:rFonts w:eastAsia="Calibri"/>
              </w:rPr>
              <w:t>25-29</w:t>
            </w:r>
          </w:p>
          <w:p w14:paraId="0790E419" w14:textId="77777777" w:rsidR="004E0A45" w:rsidRPr="004B3904" w:rsidRDefault="004E0A45" w:rsidP="004E0A45">
            <w:pPr>
              <w:spacing w:line="360" w:lineRule="auto"/>
              <w:rPr>
                <w:rFonts w:eastAsia="Calibri"/>
              </w:rPr>
            </w:pPr>
            <w:r w:rsidRPr="004B3904">
              <w:rPr>
                <w:rFonts w:eastAsia="Calibri"/>
              </w:rPr>
              <w:t>30-34</w:t>
            </w:r>
          </w:p>
          <w:p w14:paraId="5C8B55B1" w14:textId="77777777" w:rsidR="004E0A45" w:rsidRPr="004B3904" w:rsidRDefault="004E0A45" w:rsidP="004E0A45">
            <w:pPr>
              <w:spacing w:line="360" w:lineRule="auto"/>
              <w:rPr>
                <w:rFonts w:eastAsia="Calibri"/>
              </w:rPr>
            </w:pPr>
            <w:r w:rsidRPr="004B3904">
              <w:rPr>
                <w:rFonts w:eastAsia="Calibri"/>
              </w:rPr>
              <w:t>≥35</w:t>
            </w:r>
          </w:p>
          <w:p w14:paraId="6863537F" w14:textId="77777777" w:rsidR="004E0A45" w:rsidRPr="004B3904" w:rsidRDefault="004E0A45" w:rsidP="004E0A45">
            <w:pPr>
              <w:spacing w:line="360" w:lineRule="auto"/>
              <w:rPr>
                <w:rFonts w:eastAsia="Calibri"/>
              </w:rPr>
            </w:pPr>
            <w:r w:rsidRPr="004B3904">
              <w:rPr>
                <w:rFonts w:eastAsia="Calibri"/>
              </w:rPr>
              <w:t>Unknown</w:t>
            </w:r>
          </w:p>
        </w:tc>
        <w:tc>
          <w:tcPr>
            <w:tcW w:w="1134" w:type="dxa"/>
          </w:tcPr>
          <w:p w14:paraId="45871411" w14:textId="77777777" w:rsidR="004E0A45" w:rsidRPr="004B3904" w:rsidRDefault="004E0A45" w:rsidP="004E0A45">
            <w:pPr>
              <w:spacing w:line="360" w:lineRule="auto"/>
              <w:jc w:val="center"/>
              <w:rPr>
                <w:rFonts w:eastAsia="Calibri"/>
              </w:rPr>
            </w:pPr>
            <w:r w:rsidRPr="004B3904">
              <w:rPr>
                <w:rFonts w:eastAsia="Calibri"/>
              </w:rPr>
              <w:t>5 (1.6)</w:t>
            </w:r>
          </w:p>
          <w:p w14:paraId="6A199D5A" w14:textId="77777777" w:rsidR="004E0A45" w:rsidRPr="004B3904" w:rsidRDefault="004E0A45" w:rsidP="004E0A45">
            <w:pPr>
              <w:spacing w:line="360" w:lineRule="auto"/>
              <w:jc w:val="center"/>
              <w:rPr>
                <w:rFonts w:eastAsia="Calibri"/>
              </w:rPr>
            </w:pPr>
            <w:r w:rsidRPr="004B3904">
              <w:rPr>
                <w:rFonts w:eastAsia="Calibri"/>
              </w:rPr>
              <w:t>33 (10.5)</w:t>
            </w:r>
          </w:p>
          <w:p w14:paraId="73B662FA" w14:textId="77777777" w:rsidR="004E0A45" w:rsidRPr="004B3904" w:rsidRDefault="004E0A45" w:rsidP="004E0A45">
            <w:pPr>
              <w:spacing w:line="360" w:lineRule="auto"/>
              <w:jc w:val="center"/>
              <w:rPr>
                <w:rFonts w:eastAsia="Calibri"/>
              </w:rPr>
            </w:pPr>
            <w:r w:rsidRPr="004B3904">
              <w:rPr>
                <w:rFonts w:eastAsia="Calibri"/>
              </w:rPr>
              <w:t>76 (24.1)</w:t>
            </w:r>
          </w:p>
          <w:p w14:paraId="3700167E" w14:textId="77777777" w:rsidR="004E0A45" w:rsidRPr="004B3904" w:rsidRDefault="004E0A45" w:rsidP="004E0A45">
            <w:pPr>
              <w:spacing w:line="360" w:lineRule="auto"/>
              <w:jc w:val="center"/>
              <w:rPr>
                <w:rFonts w:eastAsia="Calibri"/>
              </w:rPr>
            </w:pPr>
            <w:r w:rsidRPr="004B3904">
              <w:rPr>
                <w:rFonts w:eastAsia="Calibri"/>
              </w:rPr>
              <w:t>119 (37.8)</w:t>
            </w:r>
          </w:p>
          <w:p w14:paraId="196BBB6A"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81 (25.7)</w:t>
            </w:r>
          </w:p>
          <w:p w14:paraId="55018A9A" w14:textId="77777777" w:rsidR="004E0A45" w:rsidRPr="004B3904" w:rsidRDefault="004E0A45" w:rsidP="004E0A45">
            <w:pPr>
              <w:spacing w:line="360" w:lineRule="auto"/>
              <w:jc w:val="center"/>
              <w:rPr>
                <w:rFonts w:eastAsia="Calibri"/>
              </w:rPr>
            </w:pPr>
            <w:r w:rsidRPr="004B3904">
              <w:rPr>
                <w:rFonts w:eastAsia="Calibri"/>
              </w:rPr>
              <w:t>1 (0.3)</w:t>
            </w:r>
          </w:p>
        </w:tc>
        <w:tc>
          <w:tcPr>
            <w:tcW w:w="1134" w:type="dxa"/>
          </w:tcPr>
          <w:p w14:paraId="372F1F85" w14:textId="77777777" w:rsidR="004E0A45" w:rsidRPr="004B3904" w:rsidRDefault="004E0A45" w:rsidP="004E0A45">
            <w:pPr>
              <w:spacing w:line="360" w:lineRule="auto"/>
              <w:jc w:val="center"/>
              <w:rPr>
                <w:rFonts w:eastAsia="Calibri"/>
              </w:rPr>
            </w:pPr>
            <w:r w:rsidRPr="004B3904">
              <w:rPr>
                <w:rFonts w:eastAsia="Calibri"/>
              </w:rPr>
              <w:t>15 (3.3)</w:t>
            </w:r>
          </w:p>
          <w:p w14:paraId="25D90889" w14:textId="77777777" w:rsidR="004E0A45" w:rsidRPr="004B3904" w:rsidRDefault="004E0A45" w:rsidP="004E0A45">
            <w:pPr>
              <w:spacing w:line="360" w:lineRule="auto"/>
              <w:jc w:val="center"/>
              <w:rPr>
                <w:rFonts w:eastAsia="Calibri"/>
              </w:rPr>
            </w:pPr>
            <w:r w:rsidRPr="004B3904">
              <w:rPr>
                <w:rFonts w:eastAsia="Calibri"/>
              </w:rPr>
              <w:t>61 (13.4)</w:t>
            </w:r>
          </w:p>
          <w:p w14:paraId="122933BC" w14:textId="77777777" w:rsidR="004E0A45" w:rsidRPr="004B3904" w:rsidRDefault="004E0A45" w:rsidP="004E0A45">
            <w:pPr>
              <w:spacing w:line="360" w:lineRule="auto"/>
              <w:jc w:val="center"/>
              <w:rPr>
                <w:rFonts w:eastAsia="Calibri"/>
              </w:rPr>
            </w:pPr>
            <w:r w:rsidRPr="004B3904">
              <w:rPr>
                <w:rFonts w:eastAsia="Calibri"/>
              </w:rPr>
              <w:t>125 (27.4)</w:t>
            </w:r>
          </w:p>
          <w:p w14:paraId="51B25D1B" w14:textId="77777777" w:rsidR="004E0A45" w:rsidRPr="004B3904" w:rsidRDefault="004E0A45" w:rsidP="004E0A45">
            <w:pPr>
              <w:spacing w:line="360" w:lineRule="auto"/>
              <w:jc w:val="center"/>
              <w:rPr>
                <w:rFonts w:eastAsia="Calibri"/>
              </w:rPr>
            </w:pPr>
            <w:r w:rsidRPr="004B3904">
              <w:rPr>
                <w:rFonts w:eastAsia="Calibri"/>
              </w:rPr>
              <w:t>153 (33.5)</w:t>
            </w:r>
          </w:p>
          <w:p w14:paraId="42AABC49"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102 (22.3)</w:t>
            </w:r>
          </w:p>
          <w:p w14:paraId="2B061071"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 xml:space="preserve">1 </w:t>
            </w:r>
            <w:r w:rsidRPr="004B3904">
              <w:rPr>
                <w:rFonts w:eastAsia="Calibri"/>
              </w:rPr>
              <w:t>(0.2)</w:t>
            </w:r>
          </w:p>
        </w:tc>
        <w:tc>
          <w:tcPr>
            <w:tcW w:w="1134" w:type="dxa"/>
          </w:tcPr>
          <w:p w14:paraId="22B18350" w14:textId="77777777" w:rsidR="004E0A45" w:rsidRPr="004B3904" w:rsidRDefault="004E0A45" w:rsidP="004E0A45">
            <w:pPr>
              <w:spacing w:line="360" w:lineRule="auto"/>
              <w:jc w:val="center"/>
              <w:rPr>
                <w:rFonts w:eastAsia="Calibri"/>
              </w:rPr>
            </w:pPr>
            <w:r w:rsidRPr="004B3904">
              <w:rPr>
                <w:rFonts w:eastAsia="Calibri"/>
              </w:rPr>
              <w:t>26 (4.1)</w:t>
            </w:r>
          </w:p>
          <w:p w14:paraId="0F0759C0" w14:textId="77777777" w:rsidR="004E0A45" w:rsidRPr="004B3904" w:rsidRDefault="004E0A45" w:rsidP="004E0A45">
            <w:pPr>
              <w:spacing w:line="360" w:lineRule="auto"/>
              <w:jc w:val="center"/>
              <w:rPr>
                <w:rFonts w:eastAsia="Calibri"/>
              </w:rPr>
            </w:pPr>
            <w:r w:rsidRPr="004B3904">
              <w:rPr>
                <w:rFonts w:eastAsia="Calibri"/>
              </w:rPr>
              <w:t>88 (13.8)</w:t>
            </w:r>
          </w:p>
          <w:p w14:paraId="280ACB61" w14:textId="77777777" w:rsidR="004E0A45" w:rsidRPr="004B3904" w:rsidRDefault="004E0A45" w:rsidP="004E0A45">
            <w:pPr>
              <w:spacing w:line="360" w:lineRule="auto"/>
              <w:jc w:val="center"/>
              <w:rPr>
                <w:rFonts w:eastAsia="Calibri"/>
              </w:rPr>
            </w:pPr>
            <w:r w:rsidRPr="004B3904">
              <w:rPr>
                <w:rFonts w:eastAsia="Calibri"/>
              </w:rPr>
              <w:t>198 (31.0)</w:t>
            </w:r>
          </w:p>
          <w:p w14:paraId="41291DA8" w14:textId="77777777" w:rsidR="004E0A45" w:rsidRPr="004B3904" w:rsidRDefault="004E0A45" w:rsidP="004E0A45">
            <w:pPr>
              <w:spacing w:line="360" w:lineRule="auto"/>
              <w:jc w:val="center"/>
              <w:rPr>
                <w:rFonts w:eastAsia="Calibri"/>
              </w:rPr>
            </w:pPr>
            <w:r w:rsidRPr="004B3904">
              <w:rPr>
                <w:rFonts w:eastAsia="Calibri"/>
              </w:rPr>
              <w:t>212 (33.2)</w:t>
            </w:r>
          </w:p>
          <w:p w14:paraId="61639291"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114 (17.8)</w:t>
            </w:r>
          </w:p>
          <w:p w14:paraId="43FAAB07" w14:textId="77777777" w:rsidR="004E0A45" w:rsidRPr="004B3904" w:rsidRDefault="004E0A45" w:rsidP="004E0A45">
            <w:pPr>
              <w:spacing w:line="360" w:lineRule="auto"/>
              <w:jc w:val="center"/>
              <w:rPr>
                <w:rFonts w:eastAsia="Calibri"/>
              </w:rPr>
            </w:pPr>
            <w:r w:rsidRPr="004B3904">
              <w:rPr>
                <w:rFonts w:eastAsia="Calibri"/>
              </w:rPr>
              <w:t>1 (0.2)</w:t>
            </w:r>
          </w:p>
        </w:tc>
        <w:tc>
          <w:tcPr>
            <w:tcW w:w="1134" w:type="dxa"/>
          </w:tcPr>
          <w:p w14:paraId="02800A08" w14:textId="77777777" w:rsidR="004E0A45" w:rsidRPr="004B3904" w:rsidRDefault="004E0A45" w:rsidP="004E0A45">
            <w:pPr>
              <w:spacing w:line="360" w:lineRule="auto"/>
              <w:jc w:val="center"/>
              <w:rPr>
                <w:rFonts w:eastAsia="Calibri"/>
              </w:rPr>
            </w:pPr>
            <w:r w:rsidRPr="004B3904">
              <w:rPr>
                <w:rFonts w:eastAsia="Calibri"/>
              </w:rPr>
              <w:t>19 (2.4)</w:t>
            </w:r>
          </w:p>
          <w:p w14:paraId="050D8A42" w14:textId="77777777" w:rsidR="004E0A45" w:rsidRPr="004B3904" w:rsidRDefault="004E0A45" w:rsidP="004E0A45">
            <w:pPr>
              <w:spacing w:line="360" w:lineRule="auto"/>
              <w:jc w:val="center"/>
              <w:rPr>
                <w:rFonts w:eastAsia="Calibri"/>
              </w:rPr>
            </w:pPr>
            <w:r w:rsidRPr="004B3904">
              <w:rPr>
                <w:rFonts w:eastAsia="Calibri"/>
              </w:rPr>
              <w:t>146 (18.5)</w:t>
            </w:r>
          </w:p>
          <w:p w14:paraId="737DC60A" w14:textId="77777777" w:rsidR="004E0A45" w:rsidRPr="004B3904" w:rsidRDefault="004E0A45" w:rsidP="004E0A45">
            <w:pPr>
              <w:spacing w:line="360" w:lineRule="auto"/>
              <w:jc w:val="center"/>
              <w:rPr>
                <w:rFonts w:eastAsia="Calibri"/>
              </w:rPr>
            </w:pPr>
            <w:r w:rsidRPr="004B3904">
              <w:rPr>
                <w:rFonts w:eastAsia="Calibri"/>
              </w:rPr>
              <w:t>275 (34.8)</w:t>
            </w:r>
          </w:p>
          <w:p w14:paraId="3B236A14" w14:textId="77777777" w:rsidR="004E0A45" w:rsidRPr="004B3904" w:rsidRDefault="004E0A45" w:rsidP="004E0A45">
            <w:pPr>
              <w:spacing w:line="360" w:lineRule="auto"/>
              <w:jc w:val="center"/>
              <w:rPr>
                <w:rFonts w:eastAsia="Calibri"/>
              </w:rPr>
            </w:pPr>
            <w:r w:rsidRPr="004B3904">
              <w:rPr>
                <w:rFonts w:eastAsia="Calibri"/>
              </w:rPr>
              <w:t>230 (29.1)</w:t>
            </w:r>
          </w:p>
          <w:p w14:paraId="58A966F1"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118 (14.9)</w:t>
            </w:r>
          </w:p>
          <w:p w14:paraId="75DF180B" w14:textId="77777777" w:rsidR="004E0A45" w:rsidRPr="004B3904" w:rsidRDefault="004E0A45" w:rsidP="004E0A45">
            <w:pPr>
              <w:spacing w:line="360" w:lineRule="auto"/>
              <w:jc w:val="center"/>
              <w:rPr>
                <w:rFonts w:eastAsia="Calibri"/>
              </w:rPr>
            </w:pPr>
            <w:r w:rsidRPr="004B3904">
              <w:rPr>
                <w:rFonts w:eastAsia="Calibri"/>
              </w:rPr>
              <w:t>2 (0.3)</w:t>
            </w:r>
          </w:p>
        </w:tc>
        <w:tc>
          <w:tcPr>
            <w:tcW w:w="1418" w:type="dxa"/>
          </w:tcPr>
          <w:p w14:paraId="0AAA5ECD" w14:textId="77777777" w:rsidR="004E0A45" w:rsidRPr="004B3904" w:rsidRDefault="004E0A45" w:rsidP="004E0A45">
            <w:pPr>
              <w:spacing w:line="360" w:lineRule="auto"/>
              <w:jc w:val="center"/>
              <w:rPr>
                <w:rFonts w:eastAsia="Calibri"/>
              </w:rPr>
            </w:pPr>
            <w:r w:rsidRPr="004B3904">
              <w:rPr>
                <w:rFonts w:eastAsia="Calibri"/>
              </w:rPr>
              <w:t>89 (5.5)</w:t>
            </w:r>
          </w:p>
          <w:p w14:paraId="45039B3D" w14:textId="77777777" w:rsidR="004E0A45" w:rsidRPr="004B3904" w:rsidRDefault="004E0A45" w:rsidP="004E0A45">
            <w:pPr>
              <w:spacing w:line="360" w:lineRule="auto"/>
              <w:jc w:val="center"/>
              <w:rPr>
                <w:rFonts w:eastAsia="Calibri"/>
              </w:rPr>
            </w:pPr>
            <w:r w:rsidRPr="004B3904">
              <w:rPr>
                <w:rFonts w:eastAsia="Calibri"/>
              </w:rPr>
              <w:t>412 (25.3)</w:t>
            </w:r>
          </w:p>
          <w:p w14:paraId="366758EA" w14:textId="77777777" w:rsidR="004E0A45" w:rsidRPr="004B3904" w:rsidRDefault="004E0A45" w:rsidP="004E0A45">
            <w:pPr>
              <w:spacing w:line="360" w:lineRule="auto"/>
              <w:jc w:val="center"/>
              <w:rPr>
                <w:rFonts w:eastAsia="Calibri"/>
              </w:rPr>
            </w:pPr>
            <w:r w:rsidRPr="004B3904">
              <w:rPr>
                <w:rFonts w:eastAsia="Calibri"/>
              </w:rPr>
              <w:t>536 (32.9)</w:t>
            </w:r>
          </w:p>
          <w:p w14:paraId="35CAD61C" w14:textId="77777777" w:rsidR="004E0A45" w:rsidRPr="004B3904" w:rsidRDefault="004E0A45" w:rsidP="004E0A45">
            <w:pPr>
              <w:spacing w:line="360" w:lineRule="auto"/>
              <w:jc w:val="center"/>
              <w:rPr>
                <w:rFonts w:eastAsia="Calibri"/>
              </w:rPr>
            </w:pPr>
            <w:r w:rsidRPr="004B3904">
              <w:rPr>
                <w:rFonts w:eastAsia="Calibri"/>
              </w:rPr>
              <w:t>390 (23.9)</w:t>
            </w:r>
          </w:p>
          <w:p w14:paraId="4184C67D"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195 (12.0)</w:t>
            </w:r>
          </w:p>
          <w:p w14:paraId="1DBF8CD8" w14:textId="77777777" w:rsidR="004E0A45" w:rsidRPr="004B3904" w:rsidRDefault="004E0A45" w:rsidP="004E0A45">
            <w:pPr>
              <w:spacing w:line="360" w:lineRule="auto"/>
              <w:jc w:val="center"/>
              <w:rPr>
                <w:rFonts w:eastAsia="Calibri"/>
              </w:rPr>
            </w:pPr>
            <w:r w:rsidRPr="004B3904">
              <w:rPr>
                <w:rFonts w:eastAsia="Calibri"/>
              </w:rPr>
              <w:t>7 (0.4)</w:t>
            </w:r>
          </w:p>
        </w:tc>
        <w:tc>
          <w:tcPr>
            <w:tcW w:w="1417" w:type="dxa"/>
          </w:tcPr>
          <w:p w14:paraId="588AEF5E" w14:textId="77777777" w:rsidR="004E0A45" w:rsidRPr="004B3904" w:rsidRDefault="004E0A45" w:rsidP="004E0A45">
            <w:pPr>
              <w:spacing w:line="360" w:lineRule="auto"/>
              <w:jc w:val="center"/>
              <w:rPr>
                <w:rFonts w:eastAsia="Calibri"/>
                <w:b/>
              </w:rPr>
            </w:pPr>
            <w:r w:rsidRPr="004B3904">
              <w:rPr>
                <w:rFonts w:eastAsia="Calibri"/>
              </w:rPr>
              <w:t>154 (4.0)</w:t>
            </w:r>
          </w:p>
          <w:p w14:paraId="650DCC20" w14:textId="77777777" w:rsidR="004E0A45" w:rsidRPr="004B3904" w:rsidRDefault="004E0A45" w:rsidP="004E0A45">
            <w:pPr>
              <w:spacing w:line="360" w:lineRule="auto"/>
              <w:jc w:val="center"/>
              <w:rPr>
                <w:rFonts w:eastAsia="Calibri"/>
              </w:rPr>
            </w:pPr>
            <w:r w:rsidRPr="004B3904">
              <w:rPr>
                <w:rFonts w:eastAsia="Calibri"/>
              </w:rPr>
              <w:t>740 (19.3)</w:t>
            </w:r>
          </w:p>
          <w:p w14:paraId="5D5CE5CE" w14:textId="77777777" w:rsidR="004E0A45" w:rsidRPr="004B3904" w:rsidRDefault="004E0A45" w:rsidP="004E0A45">
            <w:pPr>
              <w:spacing w:line="360" w:lineRule="auto"/>
              <w:jc w:val="center"/>
              <w:rPr>
                <w:rFonts w:eastAsia="Calibri"/>
                <w:b/>
              </w:rPr>
            </w:pPr>
            <w:r w:rsidRPr="004B3904">
              <w:rPr>
                <w:rFonts w:eastAsia="Calibri"/>
              </w:rPr>
              <w:t>1,210 (31.6)</w:t>
            </w:r>
          </w:p>
          <w:p w14:paraId="4FE8E52E" w14:textId="77777777" w:rsidR="004E0A45" w:rsidRPr="004B3904" w:rsidRDefault="004E0A45" w:rsidP="004E0A45">
            <w:pPr>
              <w:spacing w:line="360" w:lineRule="auto"/>
              <w:jc w:val="center"/>
              <w:rPr>
                <w:rFonts w:eastAsia="Calibri"/>
                <w:b/>
              </w:rPr>
            </w:pPr>
            <w:r w:rsidRPr="004B3904">
              <w:rPr>
                <w:rFonts w:eastAsia="Calibri"/>
              </w:rPr>
              <w:t>1,104 (28.8)</w:t>
            </w:r>
          </w:p>
          <w:p w14:paraId="34ACEB48" w14:textId="77777777" w:rsidR="004E0A45" w:rsidRPr="004B3904" w:rsidRDefault="004E0A45" w:rsidP="004E0A45">
            <w:pPr>
              <w:spacing w:line="360" w:lineRule="auto"/>
              <w:jc w:val="center"/>
              <w:rPr>
                <w:rFonts w:eastAsia="Calibri"/>
                <w:b/>
              </w:rPr>
            </w:pPr>
            <w:r w:rsidRPr="004B3904">
              <w:rPr>
                <w:rFonts w:eastAsia="Calibri"/>
              </w:rPr>
              <w:t>610 (15.9)</w:t>
            </w:r>
          </w:p>
          <w:p w14:paraId="68CAED44" w14:textId="77777777" w:rsidR="004E0A45" w:rsidRPr="004B3904" w:rsidRDefault="004E0A45" w:rsidP="004E0A45">
            <w:pPr>
              <w:spacing w:line="360" w:lineRule="auto"/>
              <w:jc w:val="center"/>
              <w:rPr>
                <w:rFonts w:eastAsia="Calibri"/>
                <w:b/>
              </w:rPr>
            </w:pPr>
            <w:r w:rsidRPr="004B3904">
              <w:rPr>
                <w:rFonts w:eastAsia="Calibri"/>
              </w:rPr>
              <w:t>12 (0.3)</w:t>
            </w:r>
          </w:p>
        </w:tc>
        <w:tc>
          <w:tcPr>
            <w:tcW w:w="1134" w:type="dxa"/>
          </w:tcPr>
          <w:p w14:paraId="4BFD27D0" w14:textId="77777777" w:rsidR="004E0A45" w:rsidRPr="004B3904" w:rsidRDefault="004E0A45" w:rsidP="004E0A45">
            <w:pPr>
              <w:spacing w:line="360" w:lineRule="auto"/>
              <w:rPr>
                <w:rFonts w:eastAsia="Calibri"/>
              </w:rPr>
            </w:pPr>
            <w:r w:rsidRPr="004B3904">
              <w:rPr>
                <w:rFonts w:eastAsia="Calibri"/>
              </w:rPr>
              <w:t>&lt;0.001</w:t>
            </w:r>
          </w:p>
        </w:tc>
      </w:tr>
      <w:tr w:rsidR="004E0A45" w:rsidRPr="004B3904" w14:paraId="217260E0" w14:textId="77777777" w:rsidTr="004E0A45">
        <w:trPr>
          <w:trHeight w:val="297"/>
        </w:trPr>
        <w:tc>
          <w:tcPr>
            <w:tcW w:w="9923" w:type="dxa"/>
            <w:gridSpan w:val="8"/>
          </w:tcPr>
          <w:p w14:paraId="2C35A7C8" w14:textId="77777777" w:rsidR="004E0A45" w:rsidRPr="004B3904" w:rsidRDefault="004E0A45" w:rsidP="004E0A45">
            <w:pPr>
              <w:spacing w:line="360" w:lineRule="auto"/>
              <w:rPr>
                <w:rFonts w:eastAsia="Calibri"/>
                <w:i/>
              </w:rPr>
            </w:pPr>
            <w:r w:rsidRPr="004B3904">
              <w:rPr>
                <w:rFonts w:eastAsia="Calibri"/>
                <w:i/>
              </w:rPr>
              <w:t>Ethnicity</w:t>
            </w:r>
          </w:p>
        </w:tc>
      </w:tr>
      <w:tr w:rsidR="004E0A45" w:rsidRPr="004B3904" w14:paraId="350630E4" w14:textId="77777777" w:rsidTr="004E0A45">
        <w:trPr>
          <w:trHeight w:val="1660"/>
        </w:trPr>
        <w:tc>
          <w:tcPr>
            <w:tcW w:w="1418" w:type="dxa"/>
          </w:tcPr>
          <w:p w14:paraId="3BFB3436" w14:textId="77777777" w:rsidR="004E0A45" w:rsidRPr="004B3904" w:rsidRDefault="004E0A45" w:rsidP="004E0A45">
            <w:pPr>
              <w:spacing w:line="360" w:lineRule="auto"/>
              <w:rPr>
                <w:rFonts w:eastAsia="Calibri"/>
              </w:rPr>
            </w:pPr>
            <w:r w:rsidRPr="004B3904">
              <w:rPr>
                <w:rFonts w:eastAsia="Calibri"/>
              </w:rPr>
              <w:t>White</w:t>
            </w:r>
          </w:p>
          <w:p w14:paraId="2F0ED65B" w14:textId="77777777" w:rsidR="004E0A45" w:rsidRPr="004B3904" w:rsidRDefault="004E0A45" w:rsidP="004E0A45">
            <w:pPr>
              <w:spacing w:line="360" w:lineRule="auto"/>
              <w:rPr>
                <w:rFonts w:eastAsia="Calibri"/>
              </w:rPr>
            </w:pPr>
            <w:r w:rsidRPr="004B3904">
              <w:rPr>
                <w:rFonts w:eastAsia="Calibri"/>
              </w:rPr>
              <w:t>Black</w:t>
            </w:r>
          </w:p>
          <w:p w14:paraId="6742399F" w14:textId="77777777" w:rsidR="004E0A45" w:rsidRPr="004B3904" w:rsidRDefault="004E0A45" w:rsidP="004E0A45">
            <w:pPr>
              <w:spacing w:line="360" w:lineRule="auto"/>
              <w:rPr>
                <w:rFonts w:eastAsia="Calibri"/>
              </w:rPr>
            </w:pPr>
            <w:r w:rsidRPr="004B3904">
              <w:rPr>
                <w:rFonts w:eastAsia="Calibri"/>
              </w:rPr>
              <w:t>Asian</w:t>
            </w:r>
          </w:p>
          <w:p w14:paraId="72A97D6C" w14:textId="77777777" w:rsidR="004E0A45" w:rsidRPr="004B3904" w:rsidRDefault="004E0A45" w:rsidP="004E0A45">
            <w:pPr>
              <w:spacing w:line="360" w:lineRule="auto"/>
              <w:rPr>
                <w:rFonts w:eastAsia="Calibri"/>
              </w:rPr>
            </w:pPr>
            <w:r w:rsidRPr="004B3904">
              <w:rPr>
                <w:rFonts w:eastAsia="Calibri"/>
              </w:rPr>
              <w:t>Mixed</w:t>
            </w:r>
          </w:p>
          <w:p w14:paraId="6B3D9151" w14:textId="77777777" w:rsidR="004E0A45" w:rsidRPr="004B3904" w:rsidRDefault="004E0A45" w:rsidP="004E0A45">
            <w:pPr>
              <w:spacing w:line="360" w:lineRule="auto"/>
              <w:rPr>
                <w:rFonts w:eastAsia="Calibri"/>
              </w:rPr>
            </w:pPr>
            <w:r w:rsidRPr="004B3904">
              <w:rPr>
                <w:rFonts w:eastAsia="Calibri"/>
              </w:rPr>
              <w:t>Other</w:t>
            </w:r>
          </w:p>
          <w:p w14:paraId="33FCBEA5" w14:textId="77777777" w:rsidR="004E0A45" w:rsidRPr="004B3904" w:rsidRDefault="004E0A45" w:rsidP="004E0A45">
            <w:pPr>
              <w:spacing w:line="360" w:lineRule="auto"/>
              <w:rPr>
                <w:rFonts w:eastAsia="Calibri"/>
              </w:rPr>
            </w:pPr>
            <w:r w:rsidRPr="004B3904">
              <w:rPr>
                <w:rFonts w:eastAsia="Calibri"/>
              </w:rPr>
              <w:t>Unknown</w:t>
            </w:r>
          </w:p>
        </w:tc>
        <w:tc>
          <w:tcPr>
            <w:tcW w:w="1134" w:type="dxa"/>
          </w:tcPr>
          <w:p w14:paraId="022AA147"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268 </w:t>
            </w:r>
            <w:r w:rsidRPr="004B3904">
              <w:rPr>
                <w:rFonts w:eastAsia="Times New Roman" w:cs="Calibri"/>
                <w:color w:val="000000"/>
                <w:lang w:eastAsia="en-GB"/>
              </w:rPr>
              <w:t>(85.1)</w:t>
            </w:r>
          </w:p>
          <w:p w14:paraId="3879D265"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 xml:space="preserve">0 </w:t>
            </w:r>
            <w:r w:rsidRPr="004B3904">
              <w:rPr>
                <w:rFonts w:eastAsia="Calibri"/>
              </w:rPr>
              <w:t>(0)</w:t>
            </w:r>
          </w:p>
          <w:p w14:paraId="34894FFA" w14:textId="77777777" w:rsidR="004E0A45" w:rsidRPr="004B3904" w:rsidRDefault="004E0A45" w:rsidP="004E0A45">
            <w:pPr>
              <w:spacing w:line="360" w:lineRule="auto"/>
              <w:jc w:val="center"/>
              <w:rPr>
                <w:rFonts w:eastAsia="Times New Roman" w:cs="Calibri"/>
                <w:color w:val="000000"/>
                <w:lang w:eastAsia="en-GB"/>
              </w:rPr>
            </w:pPr>
            <w:r>
              <w:rPr>
                <w:rFonts w:eastAsia="Times New Roman" w:cs="Calibri"/>
                <w:color w:val="000000"/>
                <w:lang w:eastAsia="en-GB"/>
              </w:rPr>
              <w:t>..</w:t>
            </w:r>
          </w:p>
          <w:p w14:paraId="12CDE7CA" w14:textId="77777777" w:rsidR="004E0A45" w:rsidRPr="004B3904" w:rsidRDefault="004E0A45" w:rsidP="004E0A45">
            <w:pPr>
              <w:spacing w:line="360" w:lineRule="auto"/>
              <w:jc w:val="center"/>
              <w:rPr>
                <w:rFonts w:eastAsia="Times New Roman" w:cs="Calibri"/>
                <w:color w:val="000000"/>
                <w:lang w:eastAsia="en-GB"/>
              </w:rPr>
            </w:pPr>
            <w:r>
              <w:rPr>
                <w:rFonts w:eastAsia="Times New Roman" w:cs="Calibri"/>
                <w:color w:val="000000"/>
                <w:lang w:eastAsia="en-GB"/>
              </w:rPr>
              <w:t>..</w:t>
            </w:r>
          </w:p>
          <w:p w14:paraId="0041EC2E"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5 </w:t>
            </w:r>
            <w:r w:rsidRPr="004B3904">
              <w:rPr>
                <w:rFonts w:eastAsia="Times New Roman" w:cs="Calibri"/>
                <w:color w:val="000000"/>
                <w:lang w:eastAsia="en-GB"/>
              </w:rPr>
              <w:t>(1.6)</w:t>
            </w:r>
          </w:p>
          <w:p w14:paraId="7C0E523C"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38 (12.1)</w:t>
            </w:r>
          </w:p>
        </w:tc>
        <w:tc>
          <w:tcPr>
            <w:tcW w:w="1134" w:type="dxa"/>
          </w:tcPr>
          <w:p w14:paraId="4C75CA79"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411 </w:t>
            </w:r>
            <w:r w:rsidRPr="004B3904">
              <w:rPr>
                <w:rFonts w:eastAsia="Times New Roman" w:cs="Calibri"/>
                <w:color w:val="000000"/>
                <w:lang w:eastAsia="en-GB"/>
              </w:rPr>
              <w:t>(89.9)</w:t>
            </w:r>
          </w:p>
          <w:p w14:paraId="5DE563CA" w14:textId="77777777" w:rsidR="004E0A45" w:rsidRPr="004B3904" w:rsidRDefault="004E0A45" w:rsidP="004E0A45">
            <w:pPr>
              <w:spacing w:line="360" w:lineRule="auto"/>
              <w:jc w:val="center"/>
              <w:rPr>
                <w:rFonts w:eastAsia="Calibri"/>
              </w:rPr>
            </w:pPr>
            <w:r>
              <w:rPr>
                <w:rFonts w:eastAsia="Times New Roman" w:cs="Calibri"/>
                <w:color w:val="000000"/>
                <w:lang w:eastAsia="en-GB"/>
              </w:rPr>
              <w:t>..</w:t>
            </w:r>
          </w:p>
          <w:p w14:paraId="4432226F" w14:textId="77777777" w:rsidR="004E0A45" w:rsidRPr="004B3904" w:rsidRDefault="004E0A45" w:rsidP="004E0A45">
            <w:pPr>
              <w:spacing w:line="360" w:lineRule="auto"/>
              <w:jc w:val="center"/>
              <w:rPr>
                <w:rFonts w:eastAsia="Times New Roman" w:cs="Calibri"/>
                <w:color w:val="000000"/>
                <w:lang w:eastAsia="en-GB"/>
              </w:rPr>
            </w:pPr>
            <w:r>
              <w:rPr>
                <w:rFonts w:eastAsia="Times New Roman" w:cs="Calibri"/>
                <w:color w:val="000000"/>
                <w:lang w:eastAsia="en-GB"/>
              </w:rPr>
              <w:t>..</w:t>
            </w:r>
          </w:p>
          <w:p w14:paraId="525FE54C"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0 (0)</w:t>
            </w:r>
          </w:p>
          <w:p w14:paraId="43EC80CE" w14:textId="77777777" w:rsidR="004E0A45" w:rsidRPr="004B3904" w:rsidRDefault="004E0A45" w:rsidP="004E0A45">
            <w:pPr>
              <w:spacing w:line="360" w:lineRule="auto"/>
              <w:jc w:val="center"/>
              <w:rPr>
                <w:rFonts w:eastAsia="Times New Roman" w:cs="Calibri"/>
                <w:color w:val="000000"/>
                <w:lang w:eastAsia="en-GB"/>
              </w:rPr>
            </w:pPr>
            <w:r>
              <w:rPr>
                <w:rFonts w:eastAsia="Times New Roman" w:cs="Calibri"/>
                <w:color w:val="000000"/>
                <w:lang w:eastAsia="en-GB"/>
              </w:rPr>
              <w:t>..</w:t>
            </w:r>
          </w:p>
          <w:p w14:paraId="631643C3"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36 (7.9)</w:t>
            </w:r>
          </w:p>
        </w:tc>
        <w:tc>
          <w:tcPr>
            <w:tcW w:w="1134" w:type="dxa"/>
          </w:tcPr>
          <w:p w14:paraId="68328361"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539 </w:t>
            </w:r>
            <w:r w:rsidRPr="004B3904">
              <w:rPr>
                <w:rFonts w:eastAsia="Times New Roman" w:cs="Calibri"/>
                <w:color w:val="000000"/>
                <w:lang w:eastAsia="en-GB"/>
              </w:rPr>
              <w:t>(84.4)</w:t>
            </w:r>
          </w:p>
          <w:p w14:paraId="74E6FD85"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 xml:space="preserve">6 </w:t>
            </w:r>
            <w:r w:rsidRPr="004B3904">
              <w:rPr>
                <w:rFonts w:eastAsia="Calibri"/>
              </w:rPr>
              <w:t>(1.0)</w:t>
            </w:r>
          </w:p>
          <w:p w14:paraId="5C98DCFD"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14 </w:t>
            </w:r>
            <w:r w:rsidRPr="004B3904">
              <w:rPr>
                <w:rFonts w:eastAsia="Times New Roman" w:cs="Calibri"/>
                <w:color w:val="000000"/>
                <w:lang w:eastAsia="en-GB"/>
              </w:rPr>
              <w:t>(2.2)</w:t>
            </w:r>
          </w:p>
          <w:p w14:paraId="6F62B18B" w14:textId="77777777" w:rsidR="004E0A45" w:rsidRPr="004B3904" w:rsidRDefault="004E0A45" w:rsidP="004E0A45">
            <w:pPr>
              <w:spacing w:line="360" w:lineRule="auto"/>
              <w:jc w:val="center"/>
              <w:rPr>
                <w:rFonts w:eastAsia="Times New Roman" w:cs="Calibri"/>
                <w:color w:val="000000"/>
                <w:lang w:eastAsia="en-GB"/>
              </w:rPr>
            </w:pPr>
            <w:r>
              <w:rPr>
                <w:rFonts w:eastAsia="Times New Roman" w:cs="Calibri"/>
                <w:color w:val="000000"/>
                <w:lang w:eastAsia="en-GB"/>
              </w:rPr>
              <w:t>..</w:t>
            </w:r>
          </w:p>
          <w:p w14:paraId="38422752" w14:textId="77777777" w:rsidR="004E0A45" w:rsidRPr="004B3904" w:rsidRDefault="004E0A45" w:rsidP="004E0A45">
            <w:pPr>
              <w:spacing w:line="360" w:lineRule="auto"/>
              <w:jc w:val="center"/>
              <w:rPr>
                <w:rFonts w:eastAsia="Times New Roman" w:cs="Calibri"/>
                <w:color w:val="000000"/>
                <w:lang w:eastAsia="en-GB"/>
              </w:rPr>
            </w:pPr>
            <w:r>
              <w:rPr>
                <w:rFonts w:eastAsia="Times New Roman" w:cs="Calibri"/>
                <w:color w:val="000000"/>
                <w:lang w:eastAsia="en-GB"/>
              </w:rPr>
              <w:t>..</w:t>
            </w:r>
          </w:p>
          <w:p w14:paraId="5CEB3826"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73 (11.4)</w:t>
            </w:r>
          </w:p>
        </w:tc>
        <w:tc>
          <w:tcPr>
            <w:tcW w:w="1134" w:type="dxa"/>
          </w:tcPr>
          <w:p w14:paraId="46D5EEF5"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651 </w:t>
            </w:r>
            <w:r w:rsidRPr="004B3904">
              <w:rPr>
                <w:rFonts w:eastAsia="Times New Roman" w:cs="Calibri"/>
                <w:color w:val="000000"/>
                <w:lang w:eastAsia="en-GB"/>
              </w:rPr>
              <w:t>(82.4)</w:t>
            </w:r>
          </w:p>
          <w:p w14:paraId="183D0F16" w14:textId="77777777" w:rsidR="004E0A45" w:rsidRPr="004B3904" w:rsidRDefault="004E0A45" w:rsidP="004E0A45">
            <w:pPr>
              <w:spacing w:line="360" w:lineRule="auto"/>
              <w:jc w:val="center"/>
              <w:rPr>
                <w:rFonts w:eastAsia="Calibri"/>
              </w:rPr>
            </w:pPr>
            <w:r>
              <w:rPr>
                <w:rFonts w:eastAsia="Calibri"/>
              </w:rPr>
              <w:t>..</w:t>
            </w:r>
          </w:p>
          <w:p w14:paraId="79788FE9"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26 </w:t>
            </w:r>
            <w:r w:rsidRPr="004B3904">
              <w:rPr>
                <w:rFonts w:eastAsia="Times New Roman" w:cs="Calibri"/>
                <w:color w:val="000000"/>
                <w:lang w:eastAsia="en-GB"/>
              </w:rPr>
              <w:t>(3.3)</w:t>
            </w:r>
          </w:p>
          <w:p w14:paraId="2135E471" w14:textId="77777777" w:rsidR="004E0A45" w:rsidRPr="004B3904" w:rsidRDefault="004E0A45" w:rsidP="004E0A45">
            <w:pPr>
              <w:spacing w:line="360" w:lineRule="auto"/>
              <w:jc w:val="center"/>
              <w:rPr>
                <w:rFonts w:eastAsia="Times New Roman" w:cs="Calibri"/>
                <w:color w:val="000000"/>
                <w:lang w:eastAsia="en-GB"/>
              </w:rPr>
            </w:pPr>
            <w:r>
              <w:rPr>
                <w:rFonts w:eastAsia="Times New Roman" w:cs="Calibri"/>
                <w:color w:val="000000"/>
                <w:lang w:eastAsia="en-GB"/>
              </w:rPr>
              <w:t>..</w:t>
            </w:r>
          </w:p>
          <w:p w14:paraId="2B899433"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13 (1.7)</w:t>
            </w:r>
          </w:p>
          <w:p w14:paraId="58073780"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85 (10.8)</w:t>
            </w:r>
          </w:p>
        </w:tc>
        <w:tc>
          <w:tcPr>
            <w:tcW w:w="1418" w:type="dxa"/>
          </w:tcPr>
          <w:p w14:paraId="27E91493"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1,355 </w:t>
            </w:r>
            <w:r w:rsidRPr="004B3904">
              <w:rPr>
                <w:rFonts w:eastAsia="Times New Roman" w:cs="Calibri"/>
                <w:color w:val="000000"/>
                <w:lang w:eastAsia="en-GB"/>
              </w:rPr>
              <w:t>(83.2)</w:t>
            </w:r>
          </w:p>
          <w:p w14:paraId="33C71489"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 xml:space="preserve">37 </w:t>
            </w:r>
            <w:r w:rsidRPr="004B3904">
              <w:rPr>
                <w:rFonts w:eastAsia="Calibri"/>
              </w:rPr>
              <w:t>(2.3)</w:t>
            </w:r>
          </w:p>
          <w:p w14:paraId="776B8A08" w14:textId="77777777" w:rsidR="004E0A45" w:rsidRPr="004B3904" w:rsidRDefault="004E0A45" w:rsidP="004E0A45">
            <w:pPr>
              <w:spacing w:line="360" w:lineRule="auto"/>
              <w:jc w:val="center"/>
              <w:rPr>
                <w:rFonts w:eastAsia="Times New Roman" w:cs="Calibri"/>
                <w:color w:val="000000"/>
                <w:lang w:eastAsia="en-GB"/>
              </w:rPr>
            </w:pPr>
            <w:r w:rsidRPr="004B3904">
              <w:rPr>
                <w:rFonts w:eastAsia="Calibri"/>
              </w:rPr>
              <w:t xml:space="preserve">66 </w:t>
            </w:r>
            <w:r w:rsidRPr="004B3904">
              <w:rPr>
                <w:rFonts w:eastAsia="Times New Roman" w:cs="Calibri"/>
                <w:color w:val="000000"/>
                <w:lang w:eastAsia="en-GB"/>
              </w:rPr>
              <w:t>(4.0)</w:t>
            </w:r>
          </w:p>
          <w:p w14:paraId="739B52EF"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16 (1.0)</w:t>
            </w:r>
          </w:p>
          <w:p w14:paraId="28C988BF"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30 (1.8)</w:t>
            </w:r>
          </w:p>
          <w:p w14:paraId="568FCCD8"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125 (7.7)</w:t>
            </w:r>
          </w:p>
        </w:tc>
        <w:tc>
          <w:tcPr>
            <w:tcW w:w="1417" w:type="dxa"/>
          </w:tcPr>
          <w:p w14:paraId="65B262EB" w14:textId="77777777" w:rsidR="004E0A45" w:rsidRPr="004B3904" w:rsidRDefault="004E0A45" w:rsidP="004E0A45">
            <w:pPr>
              <w:spacing w:line="360" w:lineRule="auto"/>
              <w:jc w:val="center"/>
              <w:rPr>
                <w:rFonts w:eastAsia="Calibri"/>
              </w:rPr>
            </w:pPr>
            <w:r w:rsidRPr="004B3904">
              <w:rPr>
                <w:rFonts w:eastAsia="Calibri"/>
              </w:rPr>
              <w:t>3,224 (84.2)</w:t>
            </w:r>
          </w:p>
          <w:p w14:paraId="0789B328" w14:textId="77777777" w:rsidR="004E0A45" w:rsidRPr="004B3904" w:rsidRDefault="004E0A45" w:rsidP="004E0A45">
            <w:pPr>
              <w:spacing w:line="360" w:lineRule="auto"/>
              <w:jc w:val="center"/>
              <w:rPr>
                <w:rFonts w:eastAsia="Calibri"/>
              </w:rPr>
            </w:pPr>
            <w:r w:rsidRPr="004B3904">
              <w:rPr>
                <w:rFonts w:eastAsia="Calibri"/>
              </w:rPr>
              <w:t>56 (1.5)</w:t>
            </w:r>
          </w:p>
          <w:p w14:paraId="48AABA95" w14:textId="77777777" w:rsidR="004E0A45" w:rsidRPr="004B3904" w:rsidRDefault="004E0A45" w:rsidP="004E0A45">
            <w:pPr>
              <w:spacing w:line="360" w:lineRule="auto"/>
              <w:jc w:val="center"/>
              <w:rPr>
                <w:rFonts w:eastAsia="Calibri"/>
              </w:rPr>
            </w:pPr>
            <w:r w:rsidRPr="004B3904">
              <w:rPr>
                <w:rFonts w:eastAsia="Calibri"/>
              </w:rPr>
              <w:t>114 (3.0)</w:t>
            </w:r>
          </w:p>
          <w:p w14:paraId="58C4B0AE" w14:textId="77777777" w:rsidR="004E0A45" w:rsidRPr="004B3904" w:rsidRDefault="004E0A45" w:rsidP="004E0A45">
            <w:pPr>
              <w:spacing w:line="360" w:lineRule="auto"/>
              <w:jc w:val="center"/>
              <w:rPr>
                <w:rFonts w:eastAsia="Calibri"/>
              </w:rPr>
            </w:pPr>
            <w:r w:rsidRPr="004B3904">
              <w:rPr>
                <w:rFonts w:eastAsia="Calibri"/>
              </w:rPr>
              <w:t>22 (0.6)</w:t>
            </w:r>
          </w:p>
          <w:p w14:paraId="0CBAF927" w14:textId="77777777" w:rsidR="004E0A45" w:rsidRPr="004B3904" w:rsidRDefault="004E0A45" w:rsidP="004E0A45">
            <w:pPr>
              <w:spacing w:line="360" w:lineRule="auto"/>
              <w:jc w:val="center"/>
              <w:rPr>
                <w:rFonts w:eastAsia="Calibri"/>
              </w:rPr>
            </w:pPr>
            <w:r w:rsidRPr="004B3904">
              <w:rPr>
                <w:rFonts w:eastAsia="Calibri"/>
              </w:rPr>
              <w:t>57 (1.5)</w:t>
            </w:r>
          </w:p>
          <w:p w14:paraId="7BF4FCE5" w14:textId="77777777" w:rsidR="004E0A45" w:rsidRPr="004B3904" w:rsidRDefault="004E0A45" w:rsidP="004E0A45">
            <w:pPr>
              <w:spacing w:line="360" w:lineRule="auto"/>
              <w:jc w:val="center"/>
              <w:rPr>
                <w:rFonts w:eastAsia="Calibri"/>
              </w:rPr>
            </w:pPr>
            <w:r w:rsidRPr="004B3904">
              <w:rPr>
                <w:rFonts w:eastAsia="Calibri"/>
              </w:rPr>
              <w:t>357 (9.3)</w:t>
            </w:r>
          </w:p>
        </w:tc>
        <w:tc>
          <w:tcPr>
            <w:tcW w:w="1134" w:type="dxa"/>
          </w:tcPr>
          <w:p w14:paraId="0096D215" w14:textId="77777777" w:rsidR="004E0A45" w:rsidRPr="004B3904" w:rsidRDefault="004E0A45" w:rsidP="004E0A45">
            <w:pPr>
              <w:spacing w:line="360" w:lineRule="auto"/>
              <w:rPr>
                <w:rFonts w:eastAsia="Calibri"/>
              </w:rPr>
            </w:pPr>
            <w:r w:rsidRPr="004B3904">
              <w:rPr>
                <w:rFonts w:eastAsia="Calibri"/>
              </w:rPr>
              <w:t>&lt;0.001</w:t>
            </w:r>
          </w:p>
        </w:tc>
      </w:tr>
      <w:tr w:rsidR="004E0A45" w:rsidRPr="004B3904" w14:paraId="7A523374" w14:textId="77777777" w:rsidTr="004E0A45">
        <w:trPr>
          <w:trHeight w:val="325"/>
        </w:trPr>
        <w:tc>
          <w:tcPr>
            <w:tcW w:w="9923" w:type="dxa"/>
            <w:gridSpan w:val="8"/>
            <w:tcBorders>
              <w:bottom w:val="single" w:sz="4" w:space="0" w:color="auto"/>
            </w:tcBorders>
          </w:tcPr>
          <w:p w14:paraId="498E7CAF" w14:textId="77777777" w:rsidR="004E0A45" w:rsidRPr="004B3904" w:rsidRDefault="004E0A45" w:rsidP="004E0A45">
            <w:pPr>
              <w:spacing w:line="360" w:lineRule="auto"/>
              <w:rPr>
                <w:rFonts w:eastAsia="Calibri"/>
                <w:i/>
              </w:rPr>
            </w:pPr>
            <w:r w:rsidRPr="004B3904">
              <w:rPr>
                <w:rFonts w:eastAsia="Calibri"/>
                <w:i/>
              </w:rPr>
              <w:t>Smoking</w:t>
            </w:r>
          </w:p>
        </w:tc>
      </w:tr>
      <w:tr w:rsidR="004E0A45" w:rsidRPr="004B3904" w14:paraId="6900DCC1" w14:textId="77777777" w:rsidTr="004E0A45">
        <w:trPr>
          <w:trHeight w:val="831"/>
        </w:trPr>
        <w:tc>
          <w:tcPr>
            <w:tcW w:w="1418" w:type="dxa"/>
            <w:tcBorders>
              <w:bottom w:val="single" w:sz="4" w:space="0" w:color="auto"/>
            </w:tcBorders>
          </w:tcPr>
          <w:p w14:paraId="3E8CE49F" w14:textId="77777777" w:rsidR="004E0A45" w:rsidRPr="004B3904" w:rsidRDefault="004E0A45" w:rsidP="004E0A45">
            <w:pPr>
              <w:spacing w:line="360" w:lineRule="auto"/>
              <w:rPr>
                <w:rFonts w:eastAsia="Calibri"/>
              </w:rPr>
            </w:pPr>
            <w:r w:rsidRPr="004B3904">
              <w:rPr>
                <w:rFonts w:eastAsia="Calibri"/>
              </w:rPr>
              <w:t>Non-smoker</w:t>
            </w:r>
          </w:p>
          <w:p w14:paraId="3E2B8ECA" w14:textId="77777777" w:rsidR="004E0A45" w:rsidRPr="004B3904" w:rsidRDefault="004E0A45" w:rsidP="004E0A45">
            <w:pPr>
              <w:spacing w:line="360" w:lineRule="auto"/>
              <w:rPr>
                <w:rFonts w:eastAsia="Calibri"/>
              </w:rPr>
            </w:pPr>
            <w:r w:rsidRPr="004B3904">
              <w:rPr>
                <w:rFonts w:eastAsia="Calibri"/>
              </w:rPr>
              <w:t>Smoker</w:t>
            </w:r>
          </w:p>
          <w:p w14:paraId="2811ABDC" w14:textId="77777777" w:rsidR="004E0A45" w:rsidRPr="004B3904" w:rsidRDefault="004E0A45" w:rsidP="004E0A45">
            <w:pPr>
              <w:spacing w:line="360" w:lineRule="auto"/>
              <w:rPr>
                <w:rFonts w:eastAsia="Calibri"/>
              </w:rPr>
            </w:pPr>
            <w:r w:rsidRPr="004B3904">
              <w:rPr>
                <w:rFonts w:eastAsia="Calibri"/>
              </w:rPr>
              <w:t>Unknown</w:t>
            </w:r>
          </w:p>
        </w:tc>
        <w:tc>
          <w:tcPr>
            <w:tcW w:w="1134" w:type="dxa"/>
            <w:tcBorders>
              <w:bottom w:val="single" w:sz="4" w:space="0" w:color="auto"/>
            </w:tcBorders>
          </w:tcPr>
          <w:p w14:paraId="48FACD8B"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291 (92.4)</w:t>
            </w:r>
          </w:p>
          <w:p w14:paraId="58AC374B"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19 (6.0)</w:t>
            </w:r>
          </w:p>
          <w:p w14:paraId="61D2245E" w14:textId="77777777" w:rsidR="004E0A45" w:rsidRPr="004B3904" w:rsidRDefault="004E0A45" w:rsidP="004E0A45">
            <w:pPr>
              <w:spacing w:line="360" w:lineRule="auto"/>
              <w:jc w:val="center"/>
              <w:rPr>
                <w:rFonts w:eastAsia="Calibri"/>
              </w:rPr>
            </w:pPr>
            <w:r w:rsidRPr="004B3904">
              <w:rPr>
                <w:rFonts w:eastAsia="Calibri"/>
              </w:rPr>
              <w:t xml:space="preserve">5 </w:t>
            </w:r>
            <w:r w:rsidRPr="004B3904">
              <w:rPr>
                <w:rFonts w:eastAsia="Times New Roman" w:cs="Calibri"/>
                <w:color w:val="000000"/>
                <w:lang w:eastAsia="en-GB"/>
              </w:rPr>
              <w:t>(1.6)</w:t>
            </w:r>
          </w:p>
        </w:tc>
        <w:tc>
          <w:tcPr>
            <w:tcW w:w="1134" w:type="dxa"/>
            <w:tcBorders>
              <w:bottom w:val="single" w:sz="4" w:space="0" w:color="auto"/>
            </w:tcBorders>
          </w:tcPr>
          <w:p w14:paraId="55CA081C"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390 (85.3)</w:t>
            </w:r>
          </w:p>
          <w:p w14:paraId="42A5EB78"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54 (11.8)</w:t>
            </w:r>
          </w:p>
          <w:p w14:paraId="72473781" w14:textId="77777777" w:rsidR="004E0A45" w:rsidRPr="004B3904" w:rsidRDefault="004E0A45" w:rsidP="004E0A45">
            <w:pPr>
              <w:spacing w:line="360" w:lineRule="auto"/>
              <w:jc w:val="center"/>
              <w:rPr>
                <w:rFonts w:eastAsia="Calibri"/>
              </w:rPr>
            </w:pPr>
            <w:r w:rsidRPr="004B3904">
              <w:rPr>
                <w:rFonts w:eastAsia="Calibri"/>
              </w:rPr>
              <w:t xml:space="preserve">13 </w:t>
            </w:r>
            <w:r w:rsidRPr="004B3904">
              <w:rPr>
                <w:rFonts w:eastAsia="Times New Roman" w:cs="Calibri"/>
                <w:color w:val="000000"/>
                <w:lang w:eastAsia="en-GB"/>
              </w:rPr>
              <w:t>(2.8)</w:t>
            </w:r>
          </w:p>
        </w:tc>
        <w:tc>
          <w:tcPr>
            <w:tcW w:w="1134" w:type="dxa"/>
            <w:tcBorders>
              <w:bottom w:val="single" w:sz="4" w:space="0" w:color="auto"/>
            </w:tcBorders>
          </w:tcPr>
          <w:p w14:paraId="312932B2"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557 (87.2)</w:t>
            </w:r>
          </w:p>
          <w:p w14:paraId="148AA09F"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76 (11.9)</w:t>
            </w:r>
          </w:p>
          <w:p w14:paraId="2540B1F4" w14:textId="77777777" w:rsidR="004E0A45" w:rsidRPr="004B3904" w:rsidRDefault="004E0A45" w:rsidP="004E0A45">
            <w:pPr>
              <w:spacing w:line="360" w:lineRule="auto"/>
              <w:jc w:val="center"/>
              <w:rPr>
                <w:rFonts w:eastAsia="Calibri"/>
              </w:rPr>
            </w:pPr>
            <w:r w:rsidRPr="004B3904">
              <w:rPr>
                <w:rFonts w:eastAsia="Calibri"/>
              </w:rPr>
              <w:t xml:space="preserve">6 </w:t>
            </w:r>
            <w:r w:rsidRPr="004B3904">
              <w:rPr>
                <w:rFonts w:eastAsia="Times New Roman" w:cs="Calibri"/>
                <w:color w:val="000000"/>
                <w:lang w:eastAsia="en-GB"/>
              </w:rPr>
              <w:t>(0.9)</w:t>
            </w:r>
          </w:p>
        </w:tc>
        <w:tc>
          <w:tcPr>
            <w:tcW w:w="1134" w:type="dxa"/>
            <w:tcBorders>
              <w:bottom w:val="single" w:sz="4" w:space="0" w:color="auto"/>
            </w:tcBorders>
          </w:tcPr>
          <w:p w14:paraId="3DF7AE57"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628 (79.5)</w:t>
            </w:r>
          </w:p>
          <w:p w14:paraId="61E80B22"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140 (17.7)</w:t>
            </w:r>
          </w:p>
          <w:p w14:paraId="1DFFF4CA" w14:textId="77777777" w:rsidR="004E0A45" w:rsidRPr="004B3904" w:rsidRDefault="004E0A45" w:rsidP="004E0A45">
            <w:pPr>
              <w:spacing w:line="360" w:lineRule="auto"/>
              <w:jc w:val="center"/>
              <w:rPr>
                <w:rFonts w:eastAsia="Calibri"/>
              </w:rPr>
            </w:pPr>
            <w:r w:rsidRPr="004B3904">
              <w:rPr>
                <w:rFonts w:eastAsia="Calibri"/>
              </w:rPr>
              <w:t xml:space="preserve">22 </w:t>
            </w:r>
            <w:r w:rsidRPr="004B3904">
              <w:rPr>
                <w:rFonts w:eastAsia="Times New Roman" w:cs="Calibri"/>
                <w:color w:val="000000"/>
                <w:lang w:eastAsia="en-GB"/>
              </w:rPr>
              <w:t>(2.8)</w:t>
            </w:r>
          </w:p>
        </w:tc>
        <w:tc>
          <w:tcPr>
            <w:tcW w:w="1418" w:type="dxa"/>
            <w:tcBorders>
              <w:bottom w:val="single" w:sz="4" w:space="0" w:color="auto"/>
            </w:tcBorders>
          </w:tcPr>
          <w:p w14:paraId="7F5EB043"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1,173 (72.0)</w:t>
            </w:r>
          </w:p>
          <w:p w14:paraId="6E9CF419"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426 (26.2)</w:t>
            </w:r>
          </w:p>
          <w:p w14:paraId="164D435E" w14:textId="77777777" w:rsidR="004E0A45" w:rsidRPr="004B3904" w:rsidRDefault="004E0A45" w:rsidP="004E0A45">
            <w:pPr>
              <w:spacing w:line="360" w:lineRule="auto"/>
              <w:jc w:val="center"/>
              <w:rPr>
                <w:rFonts w:eastAsia="Calibri"/>
              </w:rPr>
            </w:pPr>
            <w:r w:rsidRPr="004B3904">
              <w:rPr>
                <w:rFonts w:eastAsia="Calibri"/>
              </w:rPr>
              <w:t xml:space="preserve">30 </w:t>
            </w:r>
            <w:r w:rsidRPr="004B3904">
              <w:rPr>
                <w:rFonts w:eastAsia="Times New Roman" w:cs="Calibri"/>
                <w:color w:val="000000"/>
                <w:lang w:eastAsia="en-GB"/>
              </w:rPr>
              <w:t>(1.8)</w:t>
            </w:r>
          </w:p>
        </w:tc>
        <w:tc>
          <w:tcPr>
            <w:tcW w:w="1417" w:type="dxa"/>
            <w:tcBorders>
              <w:bottom w:val="single" w:sz="4" w:space="0" w:color="auto"/>
            </w:tcBorders>
          </w:tcPr>
          <w:p w14:paraId="2D1E305C" w14:textId="77777777" w:rsidR="004E0A45" w:rsidRPr="004B3904" w:rsidRDefault="004E0A45" w:rsidP="004E0A45">
            <w:pPr>
              <w:spacing w:line="360" w:lineRule="auto"/>
              <w:jc w:val="center"/>
              <w:rPr>
                <w:rFonts w:eastAsia="Calibri"/>
              </w:rPr>
            </w:pPr>
            <w:r w:rsidRPr="004B3904">
              <w:rPr>
                <w:rFonts w:eastAsia="Calibri"/>
              </w:rPr>
              <w:t>3,039 (79.4)</w:t>
            </w:r>
          </w:p>
          <w:p w14:paraId="7A3210A3" w14:textId="77777777" w:rsidR="004E0A45" w:rsidRPr="004B3904" w:rsidRDefault="004E0A45" w:rsidP="004E0A45">
            <w:pPr>
              <w:spacing w:line="360" w:lineRule="auto"/>
              <w:jc w:val="center"/>
              <w:rPr>
                <w:rFonts w:eastAsia="Calibri"/>
              </w:rPr>
            </w:pPr>
            <w:r w:rsidRPr="004B3904">
              <w:rPr>
                <w:rFonts w:eastAsia="Calibri"/>
              </w:rPr>
              <w:t>715 (18.7)</w:t>
            </w:r>
          </w:p>
          <w:p w14:paraId="6DB52789" w14:textId="77777777" w:rsidR="004E0A45" w:rsidRPr="004B3904" w:rsidRDefault="004E0A45" w:rsidP="004E0A45">
            <w:pPr>
              <w:spacing w:line="360" w:lineRule="auto"/>
              <w:jc w:val="center"/>
              <w:rPr>
                <w:rFonts w:eastAsia="Calibri"/>
              </w:rPr>
            </w:pPr>
            <w:r w:rsidRPr="004B3904">
              <w:rPr>
                <w:rFonts w:eastAsia="Calibri"/>
              </w:rPr>
              <w:t>76 (2.0)</w:t>
            </w:r>
          </w:p>
        </w:tc>
        <w:tc>
          <w:tcPr>
            <w:tcW w:w="1134" w:type="dxa"/>
            <w:tcBorders>
              <w:bottom w:val="single" w:sz="4" w:space="0" w:color="auto"/>
            </w:tcBorders>
          </w:tcPr>
          <w:p w14:paraId="59BAA961" w14:textId="77777777" w:rsidR="004E0A45" w:rsidRPr="004B3904" w:rsidRDefault="004E0A45" w:rsidP="004E0A45">
            <w:pPr>
              <w:spacing w:line="360" w:lineRule="auto"/>
              <w:rPr>
                <w:rFonts w:eastAsia="Calibri"/>
              </w:rPr>
            </w:pPr>
            <w:r w:rsidRPr="004B3904">
              <w:rPr>
                <w:rFonts w:eastAsia="Calibri"/>
              </w:rPr>
              <w:t>&lt;0.001</w:t>
            </w:r>
          </w:p>
        </w:tc>
      </w:tr>
      <w:tr w:rsidR="004E0A45" w:rsidRPr="004B3904" w14:paraId="69FE9266" w14:textId="77777777" w:rsidTr="004E0A45">
        <w:trPr>
          <w:trHeight w:val="285"/>
        </w:trPr>
        <w:tc>
          <w:tcPr>
            <w:tcW w:w="9923" w:type="dxa"/>
            <w:gridSpan w:val="8"/>
            <w:tcBorders>
              <w:bottom w:val="single" w:sz="4" w:space="0" w:color="auto"/>
            </w:tcBorders>
          </w:tcPr>
          <w:p w14:paraId="6121D53E" w14:textId="77777777" w:rsidR="004E0A45" w:rsidRPr="004B3904" w:rsidRDefault="004E0A45" w:rsidP="004E0A45">
            <w:pPr>
              <w:spacing w:line="360" w:lineRule="auto"/>
              <w:rPr>
                <w:rFonts w:eastAsia="Calibri"/>
                <w:i/>
              </w:rPr>
            </w:pPr>
            <w:r w:rsidRPr="004B3904">
              <w:rPr>
                <w:rFonts w:eastAsia="Calibri"/>
                <w:i/>
              </w:rPr>
              <w:t>Parity</w:t>
            </w:r>
            <w:r>
              <w:rPr>
                <w:rFonts w:eastAsia="Calibri"/>
                <w:i/>
              </w:rPr>
              <w:t xml:space="preserve"> (</w:t>
            </w:r>
            <w:r w:rsidRPr="004B3904">
              <w:rPr>
                <w:rFonts w:eastAsia="Calibri"/>
                <w:i/>
              </w:rPr>
              <w:t>previous births</w:t>
            </w:r>
            <w:r>
              <w:rPr>
                <w:rFonts w:eastAsia="Calibri"/>
                <w:i/>
              </w:rPr>
              <w:t>)</w:t>
            </w:r>
          </w:p>
        </w:tc>
      </w:tr>
      <w:tr w:rsidR="004E0A45" w:rsidRPr="004B3904" w14:paraId="764B38D4" w14:textId="77777777" w:rsidTr="004E0A45">
        <w:trPr>
          <w:trHeight w:val="1111"/>
        </w:trPr>
        <w:tc>
          <w:tcPr>
            <w:tcW w:w="1418" w:type="dxa"/>
            <w:tcBorders>
              <w:bottom w:val="single" w:sz="4" w:space="0" w:color="auto"/>
            </w:tcBorders>
          </w:tcPr>
          <w:p w14:paraId="66433BF4" w14:textId="77777777" w:rsidR="004E0A45" w:rsidRPr="004B3904" w:rsidRDefault="004E0A45" w:rsidP="004E0A45">
            <w:pPr>
              <w:spacing w:line="360" w:lineRule="auto"/>
              <w:rPr>
                <w:rFonts w:eastAsia="Calibri"/>
              </w:rPr>
            </w:pPr>
            <w:r w:rsidRPr="004B3904">
              <w:rPr>
                <w:rFonts w:eastAsia="Calibri"/>
              </w:rPr>
              <w:t>0</w:t>
            </w:r>
          </w:p>
          <w:p w14:paraId="3C5FE4DF" w14:textId="77777777" w:rsidR="004E0A45" w:rsidRPr="004B3904" w:rsidRDefault="004E0A45" w:rsidP="004E0A45">
            <w:pPr>
              <w:spacing w:line="360" w:lineRule="auto"/>
              <w:rPr>
                <w:rFonts w:eastAsia="Calibri"/>
              </w:rPr>
            </w:pPr>
            <w:r w:rsidRPr="004B3904">
              <w:rPr>
                <w:rFonts w:eastAsia="Calibri"/>
              </w:rPr>
              <w:t>1</w:t>
            </w:r>
          </w:p>
          <w:p w14:paraId="45DC01B3" w14:textId="77777777" w:rsidR="004E0A45" w:rsidRPr="004B3904" w:rsidRDefault="004E0A45" w:rsidP="004E0A45">
            <w:pPr>
              <w:spacing w:line="360" w:lineRule="auto"/>
              <w:rPr>
                <w:rFonts w:eastAsia="Calibri"/>
              </w:rPr>
            </w:pPr>
            <w:r w:rsidRPr="004B3904">
              <w:rPr>
                <w:rFonts w:eastAsia="Calibri"/>
              </w:rPr>
              <w:t>2</w:t>
            </w:r>
          </w:p>
          <w:p w14:paraId="2439FCD5" w14:textId="77777777" w:rsidR="004E0A45" w:rsidRPr="004B3904" w:rsidRDefault="004E0A45" w:rsidP="004E0A45">
            <w:pPr>
              <w:spacing w:line="360" w:lineRule="auto"/>
              <w:rPr>
                <w:rFonts w:eastAsia="Calibri"/>
              </w:rPr>
            </w:pPr>
            <w:r w:rsidRPr="004B3904">
              <w:rPr>
                <w:rFonts w:eastAsia="Calibri"/>
              </w:rPr>
              <w:t>≥3</w:t>
            </w:r>
          </w:p>
        </w:tc>
        <w:tc>
          <w:tcPr>
            <w:tcW w:w="1134" w:type="dxa"/>
            <w:tcBorders>
              <w:bottom w:val="single" w:sz="4" w:space="0" w:color="auto"/>
            </w:tcBorders>
          </w:tcPr>
          <w:p w14:paraId="5FA531D2"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108 (34.3)</w:t>
            </w:r>
          </w:p>
          <w:p w14:paraId="5F753934"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140 (44.4)</w:t>
            </w:r>
          </w:p>
          <w:p w14:paraId="2F2059A8"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40 (12.7)</w:t>
            </w:r>
          </w:p>
          <w:p w14:paraId="071C4CBD"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27 (8.6)</w:t>
            </w:r>
          </w:p>
        </w:tc>
        <w:tc>
          <w:tcPr>
            <w:tcW w:w="1134" w:type="dxa"/>
            <w:tcBorders>
              <w:bottom w:val="single" w:sz="4" w:space="0" w:color="auto"/>
            </w:tcBorders>
          </w:tcPr>
          <w:p w14:paraId="63B8A5CE"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150</w:t>
            </w:r>
            <w:r w:rsidRPr="004B3904">
              <w:rPr>
                <w:rFonts w:eastAsia="Calibri"/>
              </w:rPr>
              <w:t xml:space="preserve"> </w:t>
            </w:r>
            <w:r w:rsidRPr="004B3904">
              <w:rPr>
                <w:rFonts w:eastAsia="Times New Roman" w:cs="Calibri"/>
                <w:color w:val="000000"/>
                <w:lang w:eastAsia="en-GB"/>
              </w:rPr>
              <w:t>(32.8)</w:t>
            </w:r>
          </w:p>
          <w:p w14:paraId="3DBDC40D"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180 (39.4)</w:t>
            </w:r>
          </w:p>
          <w:p w14:paraId="3416F5FF"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78 (17.1)</w:t>
            </w:r>
          </w:p>
          <w:p w14:paraId="6FE81837"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49 (10.7)</w:t>
            </w:r>
          </w:p>
        </w:tc>
        <w:tc>
          <w:tcPr>
            <w:tcW w:w="1134" w:type="dxa"/>
            <w:tcBorders>
              <w:bottom w:val="single" w:sz="4" w:space="0" w:color="auto"/>
            </w:tcBorders>
          </w:tcPr>
          <w:p w14:paraId="35F5FB5B"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218 (34.1)</w:t>
            </w:r>
          </w:p>
          <w:p w14:paraId="38B891D3"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252 (39.4)</w:t>
            </w:r>
          </w:p>
          <w:p w14:paraId="1BBF153C"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109 (17.1)</w:t>
            </w:r>
          </w:p>
          <w:p w14:paraId="0C9E6083"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60 (9.4)</w:t>
            </w:r>
          </w:p>
        </w:tc>
        <w:tc>
          <w:tcPr>
            <w:tcW w:w="1134" w:type="dxa"/>
            <w:tcBorders>
              <w:bottom w:val="single" w:sz="4" w:space="0" w:color="auto"/>
            </w:tcBorders>
          </w:tcPr>
          <w:p w14:paraId="32E94088"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277 (35.1)</w:t>
            </w:r>
          </w:p>
          <w:p w14:paraId="395D6B10"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275 (34.8)</w:t>
            </w:r>
          </w:p>
          <w:p w14:paraId="4FE10D7E"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142 (18.0)</w:t>
            </w:r>
          </w:p>
          <w:p w14:paraId="07CF7BF6"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96 (12.2)</w:t>
            </w:r>
          </w:p>
        </w:tc>
        <w:tc>
          <w:tcPr>
            <w:tcW w:w="1418" w:type="dxa"/>
            <w:tcBorders>
              <w:bottom w:val="single" w:sz="4" w:space="0" w:color="auto"/>
            </w:tcBorders>
          </w:tcPr>
          <w:p w14:paraId="3DD33009"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456 (28.0)</w:t>
            </w:r>
          </w:p>
          <w:p w14:paraId="69E68E6D"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564 (34.6)</w:t>
            </w:r>
          </w:p>
          <w:p w14:paraId="4CF2DE8A" w14:textId="77777777" w:rsidR="004E0A45" w:rsidRPr="004B3904" w:rsidRDefault="004E0A45" w:rsidP="004E0A45">
            <w:pPr>
              <w:spacing w:line="360" w:lineRule="auto"/>
              <w:jc w:val="center"/>
              <w:rPr>
                <w:rFonts w:eastAsia="Times New Roman" w:cs="Calibri"/>
                <w:color w:val="000000"/>
                <w:lang w:eastAsia="en-GB"/>
              </w:rPr>
            </w:pPr>
            <w:r w:rsidRPr="004B3904">
              <w:rPr>
                <w:rFonts w:eastAsia="Times New Roman" w:cs="Calibri"/>
                <w:color w:val="000000"/>
                <w:lang w:eastAsia="en-GB"/>
              </w:rPr>
              <w:t>313 (19.2)</w:t>
            </w:r>
          </w:p>
          <w:p w14:paraId="1C50200A" w14:textId="77777777" w:rsidR="004E0A45" w:rsidRPr="004B3904" w:rsidRDefault="004E0A45" w:rsidP="004E0A45">
            <w:pPr>
              <w:spacing w:line="360" w:lineRule="auto"/>
              <w:jc w:val="center"/>
              <w:rPr>
                <w:rFonts w:eastAsia="Calibri"/>
              </w:rPr>
            </w:pPr>
            <w:r w:rsidRPr="004B3904">
              <w:rPr>
                <w:rFonts w:eastAsia="Times New Roman" w:cs="Calibri"/>
                <w:color w:val="000000"/>
                <w:lang w:eastAsia="en-GB"/>
              </w:rPr>
              <w:t>296 (18.2)</w:t>
            </w:r>
          </w:p>
        </w:tc>
        <w:tc>
          <w:tcPr>
            <w:tcW w:w="1417" w:type="dxa"/>
            <w:tcBorders>
              <w:bottom w:val="single" w:sz="4" w:space="0" w:color="auto"/>
            </w:tcBorders>
          </w:tcPr>
          <w:p w14:paraId="48E9D32F" w14:textId="77777777" w:rsidR="004E0A45" w:rsidRPr="004B3904" w:rsidRDefault="004E0A45" w:rsidP="004E0A45">
            <w:pPr>
              <w:spacing w:line="360" w:lineRule="auto"/>
              <w:jc w:val="center"/>
              <w:rPr>
                <w:rFonts w:eastAsia="Calibri"/>
              </w:rPr>
            </w:pPr>
            <w:r w:rsidRPr="004B3904">
              <w:rPr>
                <w:rFonts w:eastAsia="Calibri"/>
              </w:rPr>
              <w:t>1,209 (31.6)</w:t>
            </w:r>
          </w:p>
          <w:p w14:paraId="4D578AB7" w14:textId="77777777" w:rsidR="004E0A45" w:rsidRPr="004B3904" w:rsidRDefault="004E0A45" w:rsidP="004E0A45">
            <w:pPr>
              <w:spacing w:line="360" w:lineRule="auto"/>
              <w:jc w:val="center"/>
              <w:rPr>
                <w:rFonts w:eastAsia="Calibri"/>
              </w:rPr>
            </w:pPr>
            <w:r w:rsidRPr="004B3904">
              <w:rPr>
                <w:rFonts w:eastAsia="Calibri"/>
              </w:rPr>
              <w:t>1,411 (36.8)</w:t>
            </w:r>
          </w:p>
          <w:p w14:paraId="327163C0" w14:textId="77777777" w:rsidR="004E0A45" w:rsidRPr="004B3904" w:rsidRDefault="004E0A45" w:rsidP="004E0A45">
            <w:pPr>
              <w:spacing w:line="360" w:lineRule="auto"/>
              <w:jc w:val="center"/>
              <w:rPr>
                <w:rFonts w:eastAsia="Calibri"/>
              </w:rPr>
            </w:pPr>
            <w:r w:rsidRPr="004B3904">
              <w:rPr>
                <w:rFonts w:eastAsia="Calibri"/>
              </w:rPr>
              <w:t>682 (17.8)</w:t>
            </w:r>
          </w:p>
          <w:p w14:paraId="430C8B5A" w14:textId="77777777" w:rsidR="004E0A45" w:rsidRPr="004B3904" w:rsidRDefault="004E0A45" w:rsidP="004E0A45">
            <w:pPr>
              <w:spacing w:line="360" w:lineRule="auto"/>
              <w:jc w:val="center"/>
              <w:rPr>
                <w:rFonts w:eastAsia="Calibri"/>
              </w:rPr>
            </w:pPr>
            <w:r w:rsidRPr="004B3904">
              <w:rPr>
                <w:rFonts w:eastAsia="Calibri"/>
              </w:rPr>
              <w:t>528 (13.8)</w:t>
            </w:r>
          </w:p>
        </w:tc>
        <w:tc>
          <w:tcPr>
            <w:tcW w:w="1134" w:type="dxa"/>
            <w:tcBorders>
              <w:bottom w:val="single" w:sz="4" w:space="0" w:color="auto"/>
            </w:tcBorders>
          </w:tcPr>
          <w:p w14:paraId="534AC3ED" w14:textId="77777777" w:rsidR="004E0A45" w:rsidRPr="004B3904" w:rsidRDefault="004E0A45" w:rsidP="004E0A45">
            <w:pPr>
              <w:spacing w:line="360" w:lineRule="auto"/>
              <w:rPr>
                <w:rFonts w:eastAsia="Calibri"/>
              </w:rPr>
            </w:pPr>
            <w:r w:rsidRPr="004B3904">
              <w:rPr>
                <w:rFonts w:eastAsia="Calibri"/>
              </w:rPr>
              <w:t>&lt;0.001</w:t>
            </w:r>
          </w:p>
        </w:tc>
      </w:tr>
    </w:tbl>
    <w:p w14:paraId="3ED02623" w14:textId="77777777" w:rsidR="004E0A45" w:rsidRDefault="004E0A45" w:rsidP="004E0A45">
      <w:pPr>
        <w:spacing w:after="0" w:line="240" w:lineRule="auto"/>
        <w:contextualSpacing/>
      </w:pPr>
      <w:r>
        <w:t xml:space="preserve">* </w:t>
      </w:r>
      <w:r w:rsidRPr="001F1EA9">
        <w:t>χ</w:t>
      </w:r>
      <w:r w:rsidRPr="001F1EA9">
        <w:rPr>
          <w:vertAlign w:val="superscript"/>
        </w:rPr>
        <w:t>2</w:t>
      </w:r>
      <w:r>
        <w:t xml:space="preserve"> test</w:t>
      </w:r>
    </w:p>
    <w:p w14:paraId="5253CFC6" w14:textId="77777777" w:rsidR="004E0A45" w:rsidRDefault="004E0A45" w:rsidP="004E0A45">
      <w:pPr>
        <w:spacing w:after="0" w:line="240" w:lineRule="auto"/>
        <w:contextualSpacing/>
      </w:pPr>
      <w:r>
        <w:t>.. suppressed due to small numbers</w:t>
      </w:r>
    </w:p>
    <w:p w14:paraId="7456CE92" w14:textId="77777777" w:rsidR="004E0A45" w:rsidRDefault="004E0A45" w:rsidP="004E0A45">
      <w:pPr>
        <w:spacing w:after="0" w:line="240" w:lineRule="auto"/>
        <w:contextualSpacing/>
      </w:pPr>
      <w:r>
        <w:t>Percentages total 100% vertically, except for ‘All women’</w:t>
      </w:r>
    </w:p>
    <w:p w14:paraId="7EC8675A" w14:textId="77777777" w:rsidR="004E0A45" w:rsidRPr="0092032C" w:rsidRDefault="004E0A45" w:rsidP="004E0A45">
      <w:pPr>
        <w:keepNext/>
        <w:spacing w:after="200" w:line="360" w:lineRule="auto"/>
        <w:rPr>
          <w:rFonts w:ascii="Arial" w:eastAsia="Calibri" w:hAnsi="Arial" w:cs="Calibri"/>
          <w:iCs/>
        </w:rPr>
      </w:pPr>
      <w:r w:rsidRPr="00227684">
        <w:rPr>
          <w:rFonts w:ascii="Arial" w:eastAsia="Calibri" w:hAnsi="Arial" w:cs="Calibri"/>
          <w:b/>
          <w:iCs/>
        </w:rPr>
        <w:t xml:space="preserve">Table </w:t>
      </w:r>
      <w:r>
        <w:rPr>
          <w:rFonts w:ascii="Arial" w:eastAsia="Calibri" w:hAnsi="Arial" w:cs="Calibri"/>
          <w:b/>
          <w:iCs/>
        </w:rPr>
        <w:t>3</w:t>
      </w:r>
      <w:r w:rsidRPr="00227684">
        <w:rPr>
          <w:rFonts w:ascii="Arial" w:eastAsia="Calibri" w:hAnsi="Arial" w:cs="Calibri"/>
          <w:b/>
          <w:iCs/>
        </w:rPr>
        <w:t xml:space="preserve">. </w:t>
      </w:r>
      <w:r w:rsidRPr="00227684">
        <w:rPr>
          <w:rFonts w:ascii="Arial" w:eastAsia="Calibri" w:hAnsi="Arial" w:cs="Calibri"/>
          <w:iCs/>
        </w:rPr>
        <w:t>Associations of obesity with exposures</w:t>
      </w:r>
    </w:p>
    <w:tbl>
      <w:tblPr>
        <w:tblStyle w:val="TableGrid11"/>
        <w:tblW w:w="8931" w:type="dxa"/>
        <w:tblLayout w:type="fixed"/>
        <w:tblLook w:val="04A0" w:firstRow="1" w:lastRow="0" w:firstColumn="1" w:lastColumn="0" w:noHBand="0" w:noVBand="1"/>
      </w:tblPr>
      <w:tblGrid>
        <w:gridCol w:w="2268"/>
        <w:gridCol w:w="851"/>
        <w:gridCol w:w="1417"/>
        <w:gridCol w:w="1134"/>
        <w:gridCol w:w="709"/>
        <w:gridCol w:w="1418"/>
        <w:gridCol w:w="1134"/>
      </w:tblGrid>
      <w:tr w:rsidR="004E0A45" w:rsidRPr="004B3904" w14:paraId="6AB708F5" w14:textId="77777777" w:rsidTr="004E0A45">
        <w:tc>
          <w:tcPr>
            <w:tcW w:w="2268" w:type="dxa"/>
            <w:tcBorders>
              <w:top w:val="nil"/>
              <w:left w:val="nil"/>
              <w:bottom w:val="nil"/>
            </w:tcBorders>
            <w:shd w:val="clear" w:color="auto" w:fill="auto"/>
          </w:tcPr>
          <w:p w14:paraId="6931D5B0" w14:textId="77777777" w:rsidR="004E0A45" w:rsidRPr="004B3904" w:rsidRDefault="004E0A45" w:rsidP="004E0A45">
            <w:pPr>
              <w:spacing w:line="360" w:lineRule="auto"/>
              <w:rPr>
                <w:rFonts w:eastAsia="Calibri"/>
                <w:b/>
              </w:rPr>
            </w:pPr>
          </w:p>
        </w:tc>
        <w:tc>
          <w:tcPr>
            <w:tcW w:w="851" w:type="dxa"/>
            <w:tcBorders>
              <w:top w:val="nil"/>
              <w:right w:val="nil"/>
            </w:tcBorders>
            <w:shd w:val="clear" w:color="auto" w:fill="auto"/>
          </w:tcPr>
          <w:p w14:paraId="37DFB3A7" w14:textId="77777777" w:rsidR="004E0A45" w:rsidRPr="004B3904" w:rsidRDefault="004E0A45" w:rsidP="004E0A45">
            <w:pPr>
              <w:spacing w:line="360" w:lineRule="auto"/>
              <w:jc w:val="right"/>
              <w:rPr>
                <w:rFonts w:eastAsia="Calibri"/>
                <w:b/>
              </w:rPr>
            </w:pPr>
          </w:p>
        </w:tc>
        <w:tc>
          <w:tcPr>
            <w:tcW w:w="1417" w:type="dxa"/>
            <w:tcBorders>
              <w:top w:val="nil"/>
              <w:left w:val="nil"/>
              <w:right w:val="nil"/>
            </w:tcBorders>
            <w:shd w:val="clear" w:color="auto" w:fill="auto"/>
          </w:tcPr>
          <w:p w14:paraId="1BFBEB08" w14:textId="77777777" w:rsidR="004E0A45" w:rsidRPr="004B3904" w:rsidRDefault="004E0A45" w:rsidP="004E0A45">
            <w:pPr>
              <w:spacing w:line="360" w:lineRule="auto"/>
              <w:rPr>
                <w:rFonts w:eastAsia="Calibri"/>
                <w:b/>
              </w:rPr>
            </w:pPr>
            <w:r>
              <w:rPr>
                <w:rFonts w:eastAsia="Calibri"/>
                <w:b/>
              </w:rPr>
              <w:t>unadjusted</w:t>
            </w:r>
          </w:p>
        </w:tc>
        <w:tc>
          <w:tcPr>
            <w:tcW w:w="1134" w:type="dxa"/>
            <w:tcBorders>
              <w:top w:val="nil"/>
              <w:left w:val="nil"/>
            </w:tcBorders>
            <w:shd w:val="clear" w:color="auto" w:fill="auto"/>
          </w:tcPr>
          <w:p w14:paraId="2A7451D2" w14:textId="77777777" w:rsidR="004E0A45" w:rsidRPr="004B3904" w:rsidRDefault="004E0A45" w:rsidP="004E0A45">
            <w:pPr>
              <w:spacing w:line="360" w:lineRule="auto"/>
              <w:rPr>
                <w:rFonts w:eastAsia="Calibri"/>
                <w:b/>
              </w:rPr>
            </w:pPr>
          </w:p>
        </w:tc>
        <w:tc>
          <w:tcPr>
            <w:tcW w:w="709" w:type="dxa"/>
            <w:tcBorders>
              <w:top w:val="nil"/>
              <w:right w:val="nil"/>
            </w:tcBorders>
            <w:shd w:val="clear" w:color="auto" w:fill="auto"/>
          </w:tcPr>
          <w:p w14:paraId="4B73BCCE" w14:textId="77777777" w:rsidR="004E0A45" w:rsidRDefault="004E0A45" w:rsidP="004E0A45">
            <w:pPr>
              <w:spacing w:line="360" w:lineRule="auto"/>
              <w:rPr>
                <w:rFonts w:eastAsia="Calibri"/>
                <w:b/>
              </w:rPr>
            </w:pPr>
          </w:p>
        </w:tc>
        <w:tc>
          <w:tcPr>
            <w:tcW w:w="1418" w:type="dxa"/>
            <w:tcBorders>
              <w:top w:val="nil"/>
              <w:left w:val="nil"/>
              <w:right w:val="nil"/>
            </w:tcBorders>
            <w:shd w:val="clear" w:color="auto" w:fill="auto"/>
          </w:tcPr>
          <w:p w14:paraId="321F0AAC" w14:textId="77777777" w:rsidR="004E0A45" w:rsidRPr="004B3904" w:rsidRDefault="004E0A45" w:rsidP="004E0A45">
            <w:pPr>
              <w:spacing w:line="360" w:lineRule="auto"/>
              <w:rPr>
                <w:rFonts w:eastAsia="Calibri"/>
                <w:b/>
              </w:rPr>
            </w:pPr>
            <w:r>
              <w:rPr>
                <w:rFonts w:eastAsia="Calibri"/>
                <w:b/>
              </w:rPr>
              <w:t>adjusted</w:t>
            </w:r>
          </w:p>
        </w:tc>
        <w:tc>
          <w:tcPr>
            <w:tcW w:w="1134" w:type="dxa"/>
            <w:tcBorders>
              <w:top w:val="nil"/>
              <w:left w:val="nil"/>
              <w:right w:val="nil"/>
            </w:tcBorders>
            <w:shd w:val="clear" w:color="auto" w:fill="auto"/>
          </w:tcPr>
          <w:p w14:paraId="6BE9282C" w14:textId="77777777" w:rsidR="004E0A45" w:rsidRPr="004B3904" w:rsidRDefault="004E0A45" w:rsidP="004E0A45">
            <w:pPr>
              <w:spacing w:line="360" w:lineRule="auto"/>
              <w:rPr>
                <w:rFonts w:eastAsia="Calibri"/>
                <w:b/>
              </w:rPr>
            </w:pPr>
          </w:p>
        </w:tc>
      </w:tr>
      <w:tr w:rsidR="004E0A45" w:rsidRPr="004B3904" w14:paraId="599FEA35" w14:textId="77777777" w:rsidTr="004E0A45">
        <w:tc>
          <w:tcPr>
            <w:tcW w:w="2268" w:type="dxa"/>
            <w:tcBorders>
              <w:top w:val="nil"/>
              <w:left w:val="nil"/>
            </w:tcBorders>
            <w:shd w:val="clear" w:color="auto" w:fill="auto"/>
          </w:tcPr>
          <w:p w14:paraId="0ADF8B47" w14:textId="77777777" w:rsidR="004E0A45" w:rsidRPr="004B3904" w:rsidRDefault="004E0A45" w:rsidP="004E0A45">
            <w:pPr>
              <w:spacing w:line="360" w:lineRule="auto"/>
              <w:rPr>
                <w:rFonts w:eastAsia="Calibri"/>
                <w:b/>
              </w:rPr>
            </w:pPr>
            <w:r w:rsidRPr="004B3904">
              <w:rPr>
                <w:rFonts w:eastAsia="Calibri"/>
                <w:b/>
              </w:rPr>
              <w:t>Variable</w:t>
            </w:r>
          </w:p>
        </w:tc>
        <w:tc>
          <w:tcPr>
            <w:tcW w:w="851" w:type="dxa"/>
            <w:tcBorders>
              <w:top w:val="nil"/>
            </w:tcBorders>
            <w:shd w:val="clear" w:color="auto" w:fill="auto"/>
          </w:tcPr>
          <w:p w14:paraId="3CEEE854" w14:textId="77777777" w:rsidR="004E0A45" w:rsidRPr="004B3904" w:rsidRDefault="004E0A45" w:rsidP="004E0A45">
            <w:pPr>
              <w:spacing w:line="360" w:lineRule="auto"/>
              <w:jc w:val="center"/>
              <w:rPr>
                <w:rFonts w:eastAsia="Calibri"/>
                <w:b/>
              </w:rPr>
            </w:pPr>
            <w:r w:rsidRPr="004B3904">
              <w:rPr>
                <w:rFonts w:eastAsia="Calibri"/>
                <w:b/>
              </w:rPr>
              <w:t>OR</w:t>
            </w:r>
          </w:p>
        </w:tc>
        <w:tc>
          <w:tcPr>
            <w:tcW w:w="1417" w:type="dxa"/>
            <w:tcBorders>
              <w:top w:val="nil"/>
            </w:tcBorders>
            <w:shd w:val="clear" w:color="auto" w:fill="auto"/>
          </w:tcPr>
          <w:p w14:paraId="3453A792" w14:textId="77777777" w:rsidR="004E0A45" w:rsidRPr="004B3904" w:rsidRDefault="004E0A45" w:rsidP="004E0A45">
            <w:pPr>
              <w:spacing w:line="360" w:lineRule="auto"/>
              <w:jc w:val="center"/>
              <w:rPr>
                <w:rFonts w:eastAsia="Calibri"/>
                <w:b/>
              </w:rPr>
            </w:pPr>
            <w:r w:rsidRPr="004B3904">
              <w:rPr>
                <w:rFonts w:eastAsia="Calibri"/>
                <w:b/>
              </w:rPr>
              <w:t>95% CI</w:t>
            </w:r>
          </w:p>
        </w:tc>
        <w:tc>
          <w:tcPr>
            <w:tcW w:w="1134" w:type="dxa"/>
            <w:tcBorders>
              <w:top w:val="nil"/>
            </w:tcBorders>
            <w:shd w:val="clear" w:color="auto" w:fill="auto"/>
          </w:tcPr>
          <w:p w14:paraId="085069B4" w14:textId="77777777" w:rsidR="004E0A45" w:rsidRPr="004B3904" w:rsidRDefault="004E0A45" w:rsidP="004E0A45">
            <w:pPr>
              <w:spacing w:line="360" w:lineRule="auto"/>
              <w:jc w:val="center"/>
              <w:rPr>
                <w:rFonts w:eastAsia="Calibri"/>
                <w:b/>
              </w:rPr>
            </w:pPr>
            <w:r w:rsidRPr="004B3904">
              <w:rPr>
                <w:rFonts w:eastAsia="Calibri"/>
                <w:b/>
              </w:rPr>
              <w:t>p-value</w:t>
            </w:r>
            <w:r>
              <w:rPr>
                <w:rFonts w:eastAsia="Calibri"/>
                <w:b/>
              </w:rPr>
              <w:t>*</w:t>
            </w:r>
          </w:p>
        </w:tc>
        <w:tc>
          <w:tcPr>
            <w:tcW w:w="709" w:type="dxa"/>
            <w:tcBorders>
              <w:top w:val="nil"/>
            </w:tcBorders>
            <w:shd w:val="clear" w:color="auto" w:fill="auto"/>
          </w:tcPr>
          <w:p w14:paraId="0FF3D3D1" w14:textId="77777777" w:rsidR="004E0A45" w:rsidRPr="004B3904" w:rsidRDefault="004E0A45" w:rsidP="004E0A45">
            <w:pPr>
              <w:spacing w:line="360" w:lineRule="auto"/>
              <w:jc w:val="center"/>
              <w:rPr>
                <w:rFonts w:eastAsia="Calibri"/>
                <w:b/>
              </w:rPr>
            </w:pPr>
            <w:r w:rsidRPr="004B3904">
              <w:rPr>
                <w:rFonts w:eastAsia="Calibri"/>
                <w:b/>
              </w:rPr>
              <w:t>OR</w:t>
            </w:r>
          </w:p>
        </w:tc>
        <w:tc>
          <w:tcPr>
            <w:tcW w:w="1418" w:type="dxa"/>
            <w:tcBorders>
              <w:top w:val="nil"/>
            </w:tcBorders>
            <w:shd w:val="clear" w:color="auto" w:fill="auto"/>
          </w:tcPr>
          <w:p w14:paraId="1811BFF6" w14:textId="77777777" w:rsidR="004E0A45" w:rsidRPr="004B3904" w:rsidRDefault="004E0A45" w:rsidP="004E0A45">
            <w:pPr>
              <w:spacing w:line="360" w:lineRule="auto"/>
              <w:jc w:val="center"/>
              <w:rPr>
                <w:rFonts w:eastAsia="Calibri"/>
                <w:b/>
              </w:rPr>
            </w:pPr>
            <w:r w:rsidRPr="004B3904">
              <w:rPr>
                <w:rFonts w:eastAsia="Calibri"/>
                <w:b/>
              </w:rPr>
              <w:t>95% CI</w:t>
            </w:r>
          </w:p>
        </w:tc>
        <w:tc>
          <w:tcPr>
            <w:tcW w:w="1134" w:type="dxa"/>
            <w:tcBorders>
              <w:top w:val="nil"/>
              <w:right w:val="nil"/>
            </w:tcBorders>
            <w:shd w:val="clear" w:color="auto" w:fill="auto"/>
          </w:tcPr>
          <w:p w14:paraId="7BFDFB55" w14:textId="77777777" w:rsidR="004E0A45" w:rsidRPr="004B3904" w:rsidRDefault="004E0A45" w:rsidP="004E0A45">
            <w:pPr>
              <w:spacing w:line="360" w:lineRule="auto"/>
              <w:jc w:val="center"/>
              <w:rPr>
                <w:rFonts w:eastAsia="Calibri"/>
                <w:b/>
              </w:rPr>
            </w:pPr>
            <w:r w:rsidRPr="004B3904">
              <w:rPr>
                <w:rFonts w:eastAsia="Calibri"/>
                <w:b/>
              </w:rPr>
              <w:t>p-value</w:t>
            </w:r>
            <w:r w:rsidRPr="006F19DE">
              <w:rPr>
                <w:rFonts w:eastAsia="Calibri"/>
                <w:b/>
              </w:rPr>
              <w:t>†</w:t>
            </w:r>
          </w:p>
        </w:tc>
      </w:tr>
      <w:tr w:rsidR="004E0A45" w:rsidRPr="004B3904" w14:paraId="0D80D2D7" w14:textId="77777777" w:rsidTr="004E0A45">
        <w:tc>
          <w:tcPr>
            <w:tcW w:w="8931" w:type="dxa"/>
            <w:gridSpan w:val="7"/>
            <w:tcBorders>
              <w:left w:val="nil"/>
              <w:right w:val="nil"/>
            </w:tcBorders>
          </w:tcPr>
          <w:p w14:paraId="66E8D6AF" w14:textId="77777777" w:rsidR="004E0A45" w:rsidRPr="004B3904" w:rsidRDefault="004E0A45" w:rsidP="004E0A45">
            <w:pPr>
              <w:spacing w:line="360" w:lineRule="auto"/>
              <w:rPr>
                <w:rFonts w:eastAsia="Calibri"/>
                <w:i/>
              </w:rPr>
            </w:pPr>
            <w:r w:rsidRPr="004B3904">
              <w:rPr>
                <w:rFonts w:eastAsia="Calibri"/>
                <w:i/>
              </w:rPr>
              <w:t>IMD quintile</w:t>
            </w:r>
          </w:p>
        </w:tc>
      </w:tr>
      <w:tr w:rsidR="004E0A45" w:rsidRPr="004B3904" w14:paraId="0F7EF640" w14:textId="77777777" w:rsidTr="004E0A45">
        <w:tc>
          <w:tcPr>
            <w:tcW w:w="2268" w:type="dxa"/>
            <w:tcBorders>
              <w:left w:val="nil"/>
              <w:bottom w:val="nil"/>
            </w:tcBorders>
          </w:tcPr>
          <w:p w14:paraId="22253EB9" w14:textId="77777777" w:rsidR="004E0A45" w:rsidRPr="004B3904" w:rsidRDefault="004E0A45" w:rsidP="004E0A45">
            <w:pPr>
              <w:spacing w:line="360" w:lineRule="auto"/>
              <w:rPr>
                <w:rFonts w:eastAsia="Calibri"/>
              </w:rPr>
            </w:pPr>
            <w:r w:rsidRPr="004B3904">
              <w:rPr>
                <w:rFonts w:eastAsia="Calibri"/>
              </w:rPr>
              <w:t>IMD1 (least deprived)</w:t>
            </w:r>
          </w:p>
        </w:tc>
        <w:tc>
          <w:tcPr>
            <w:tcW w:w="851" w:type="dxa"/>
            <w:tcBorders>
              <w:bottom w:val="nil"/>
            </w:tcBorders>
          </w:tcPr>
          <w:p w14:paraId="09E41707" w14:textId="77777777" w:rsidR="004E0A45" w:rsidRPr="004B3904" w:rsidRDefault="004E0A45" w:rsidP="004E0A45">
            <w:pPr>
              <w:spacing w:line="360" w:lineRule="auto"/>
              <w:jc w:val="right"/>
              <w:rPr>
                <w:rFonts w:eastAsia="Calibri"/>
              </w:rPr>
            </w:pPr>
            <w:r w:rsidRPr="004B3904">
              <w:rPr>
                <w:rFonts w:eastAsia="Calibri"/>
              </w:rPr>
              <w:t>1</w:t>
            </w:r>
          </w:p>
        </w:tc>
        <w:tc>
          <w:tcPr>
            <w:tcW w:w="1417" w:type="dxa"/>
            <w:tcBorders>
              <w:bottom w:val="nil"/>
              <w:right w:val="single" w:sz="2" w:space="0" w:color="auto"/>
            </w:tcBorders>
          </w:tcPr>
          <w:p w14:paraId="0E541687" w14:textId="77777777" w:rsidR="004E0A45" w:rsidRPr="004B3904" w:rsidRDefault="004E0A45" w:rsidP="004E0A45">
            <w:pPr>
              <w:spacing w:line="360" w:lineRule="auto"/>
              <w:rPr>
                <w:rFonts w:eastAsia="Calibri"/>
              </w:rPr>
            </w:pPr>
          </w:p>
        </w:tc>
        <w:tc>
          <w:tcPr>
            <w:tcW w:w="1134" w:type="dxa"/>
            <w:tcBorders>
              <w:top w:val="single" w:sz="2" w:space="0" w:color="auto"/>
              <w:left w:val="single" w:sz="2" w:space="0" w:color="auto"/>
              <w:bottom w:val="nil"/>
              <w:right w:val="single" w:sz="2" w:space="0" w:color="auto"/>
            </w:tcBorders>
          </w:tcPr>
          <w:p w14:paraId="4AF0E83F" w14:textId="77777777" w:rsidR="004E0A45" w:rsidRPr="004B3904" w:rsidRDefault="004E0A45" w:rsidP="004E0A45">
            <w:pPr>
              <w:spacing w:line="360" w:lineRule="auto"/>
              <w:jc w:val="right"/>
              <w:rPr>
                <w:rFonts w:eastAsia="Calibri"/>
              </w:rPr>
            </w:pPr>
            <w:r w:rsidRPr="004B3904">
              <w:rPr>
                <w:rFonts w:eastAsia="Calibri" w:cs="Calibri"/>
                <w:color w:val="000000"/>
              </w:rPr>
              <w:t>&lt;0.001</w:t>
            </w:r>
          </w:p>
        </w:tc>
        <w:tc>
          <w:tcPr>
            <w:tcW w:w="709" w:type="dxa"/>
            <w:tcBorders>
              <w:top w:val="single" w:sz="2" w:space="0" w:color="auto"/>
              <w:left w:val="single" w:sz="2" w:space="0" w:color="auto"/>
              <w:bottom w:val="nil"/>
              <w:right w:val="single" w:sz="2" w:space="0" w:color="auto"/>
            </w:tcBorders>
          </w:tcPr>
          <w:p w14:paraId="170AA35D" w14:textId="77777777" w:rsidR="004E0A45" w:rsidRPr="004B3904" w:rsidRDefault="004E0A45" w:rsidP="004E0A45">
            <w:pPr>
              <w:spacing w:line="360" w:lineRule="auto"/>
              <w:rPr>
                <w:rFonts w:eastAsia="Calibri"/>
              </w:rPr>
            </w:pPr>
          </w:p>
        </w:tc>
        <w:tc>
          <w:tcPr>
            <w:tcW w:w="1418" w:type="dxa"/>
            <w:tcBorders>
              <w:left w:val="single" w:sz="2" w:space="0" w:color="auto"/>
              <w:bottom w:val="nil"/>
              <w:right w:val="single" w:sz="2" w:space="0" w:color="auto"/>
            </w:tcBorders>
          </w:tcPr>
          <w:p w14:paraId="0E29DE89" w14:textId="77777777" w:rsidR="004E0A45" w:rsidRPr="004B3904" w:rsidRDefault="004E0A45" w:rsidP="004E0A45">
            <w:pPr>
              <w:spacing w:line="360" w:lineRule="auto"/>
              <w:rPr>
                <w:rFonts w:eastAsia="Calibri"/>
              </w:rPr>
            </w:pPr>
          </w:p>
        </w:tc>
        <w:tc>
          <w:tcPr>
            <w:tcW w:w="1134" w:type="dxa"/>
            <w:tcBorders>
              <w:left w:val="single" w:sz="2" w:space="0" w:color="auto"/>
              <w:bottom w:val="nil"/>
              <w:right w:val="nil"/>
            </w:tcBorders>
          </w:tcPr>
          <w:p w14:paraId="774AE6A3" w14:textId="77777777" w:rsidR="004E0A45" w:rsidRPr="004B3904" w:rsidRDefault="004E0A45" w:rsidP="004E0A45">
            <w:pPr>
              <w:spacing w:line="360" w:lineRule="auto"/>
              <w:jc w:val="right"/>
              <w:rPr>
                <w:rFonts w:eastAsia="Calibri"/>
              </w:rPr>
            </w:pPr>
            <w:r w:rsidRPr="004B3904">
              <w:rPr>
                <w:rFonts w:eastAsia="Calibri"/>
              </w:rPr>
              <w:t>&lt;0.001</w:t>
            </w:r>
          </w:p>
        </w:tc>
      </w:tr>
      <w:tr w:rsidR="004E0A45" w:rsidRPr="004B3904" w14:paraId="33519484" w14:textId="77777777" w:rsidTr="004E0A45">
        <w:tc>
          <w:tcPr>
            <w:tcW w:w="2268" w:type="dxa"/>
            <w:tcBorders>
              <w:top w:val="nil"/>
              <w:left w:val="nil"/>
              <w:bottom w:val="nil"/>
            </w:tcBorders>
          </w:tcPr>
          <w:p w14:paraId="14B9B29F" w14:textId="77777777" w:rsidR="004E0A45" w:rsidRPr="004B3904" w:rsidRDefault="004E0A45" w:rsidP="004E0A45">
            <w:pPr>
              <w:spacing w:line="360" w:lineRule="auto"/>
              <w:rPr>
                <w:rFonts w:eastAsia="Calibri"/>
              </w:rPr>
            </w:pPr>
            <w:r w:rsidRPr="004B3904">
              <w:rPr>
                <w:rFonts w:eastAsia="Calibri"/>
              </w:rPr>
              <w:t>IMD2</w:t>
            </w:r>
          </w:p>
        </w:tc>
        <w:tc>
          <w:tcPr>
            <w:tcW w:w="851" w:type="dxa"/>
            <w:tcBorders>
              <w:top w:val="nil"/>
              <w:bottom w:val="nil"/>
            </w:tcBorders>
            <w:vAlign w:val="bottom"/>
          </w:tcPr>
          <w:p w14:paraId="3306282C"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0.8</w:t>
            </w:r>
            <w:r>
              <w:rPr>
                <w:rFonts w:eastAsia="Calibri" w:cs="Calibri"/>
                <w:color w:val="000000"/>
              </w:rPr>
              <w:t>7</w:t>
            </w:r>
          </w:p>
        </w:tc>
        <w:tc>
          <w:tcPr>
            <w:tcW w:w="1417" w:type="dxa"/>
            <w:tcBorders>
              <w:top w:val="nil"/>
              <w:bottom w:val="nil"/>
              <w:right w:val="single" w:sz="2" w:space="0" w:color="auto"/>
            </w:tcBorders>
            <w:vAlign w:val="bottom"/>
          </w:tcPr>
          <w:p w14:paraId="0E3FF27C"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0.5</w:t>
            </w:r>
            <w:r>
              <w:rPr>
                <w:rFonts w:eastAsia="Calibri" w:cs="Calibri"/>
                <w:color w:val="000000"/>
              </w:rPr>
              <w:t>7</w:t>
            </w:r>
            <w:r w:rsidRPr="004B3904">
              <w:rPr>
                <w:rFonts w:eastAsia="Calibri" w:cs="Calibri"/>
                <w:color w:val="000000"/>
              </w:rPr>
              <w:t>,</w:t>
            </w:r>
            <w:r w:rsidRPr="004B3904">
              <w:rPr>
                <w:rFonts w:eastAsia="Calibri"/>
              </w:rPr>
              <w:t xml:space="preserve"> </w:t>
            </w:r>
            <w:r w:rsidRPr="004B3904">
              <w:rPr>
                <w:rFonts w:eastAsia="Calibri" w:cs="Calibri"/>
                <w:color w:val="000000"/>
              </w:rPr>
              <w:t>1.3</w:t>
            </w:r>
            <w:r>
              <w:rPr>
                <w:rFonts w:eastAsia="Calibri" w:cs="Calibri"/>
                <w:color w:val="000000"/>
              </w:rPr>
              <w:t>1</w:t>
            </w:r>
          </w:p>
        </w:tc>
        <w:tc>
          <w:tcPr>
            <w:tcW w:w="1134" w:type="dxa"/>
            <w:tcBorders>
              <w:top w:val="nil"/>
              <w:left w:val="single" w:sz="2" w:space="0" w:color="auto"/>
              <w:bottom w:val="nil"/>
              <w:right w:val="single" w:sz="2" w:space="0" w:color="auto"/>
            </w:tcBorders>
            <w:vAlign w:val="bottom"/>
          </w:tcPr>
          <w:p w14:paraId="46463200"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nil"/>
            </w:tcBorders>
            <w:vAlign w:val="bottom"/>
          </w:tcPr>
          <w:p w14:paraId="0DF8F143"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0.8</w:t>
            </w:r>
            <w:r>
              <w:rPr>
                <w:rFonts w:eastAsia="Calibri" w:cs="Calibri"/>
                <w:color w:val="000000"/>
              </w:rPr>
              <w:t>3</w:t>
            </w:r>
          </w:p>
        </w:tc>
        <w:tc>
          <w:tcPr>
            <w:tcW w:w="1418" w:type="dxa"/>
            <w:tcBorders>
              <w:top w:val="nil"/>
              <w:bottom w:val="nil"/>
              <w:right w:val="single" w:sz="2" w:space="0" w:color="auto"/>
            </w:tcBorders>
            <w:vAlign w:val="bottom"/>
          </w:tcPr>
          <w:p w14:paraId="224C40DA"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0.5</w:t>
            </w:r>
            <w:r>
              <w:rPr>
                <w:rFonts w:eastAsia="Calibri" w:cs="Calibri"/>
                <w:color w:val="000000"/>
              </w:rPr>
              <w:t>5</w:t>
            </w:r>
            <w:r w:rsidRPr="004B3904">
              <w:rPr>
                <w:rFonts w:eastAsia="Calibri" w:cs="Calibri"/>
                <w:color w:val="000000"/>
              </w:rPr>
              <w:t>, 1.</w:t>
            </w:r>
            <w:r>
              <w:rPr>
                <w:rFonts w:eastAsia="Calibri" w:cs="Calibri"/>
                <w:color w:val="000000"/>
              </w:rPr>
              <w:t>28</w:t>
            </w:r>
          </w:p>
        </w:tc>
        <w:tc>
          <w:tcPr>
            <w:tcW w:w="1134" w:type="dxa"/>
            <w:tcBorders>
              <w:top w:val="nil"/>
              <w:left w:val="single" w:sz="2" w:space="0" w:color="auto"/>
              <w:bottom w:val="nil"/>
              <w:right w:val="nil"/>
            </w:tcBorders>
          </w:tcPr>
          <w:p w14:paraId="6260B6CC" w14:textId="77777777" w:rsidR="004E0A45" w:rsidRPr="004B3904" w:rsidRDefault="004E0A45" w:rsidP="004E0A45">
            <w:pPr>
              <w:spacing w:line="360" w:lineRule="auto"/>
              <w:jc w:val="right"/>
              <w:rPr>
                <w:rFonts w:eastAsia="Calibri"/>
              </w:rPr>
            </w:pPr>
          </w:p>
        </w:tc>
      </w:tr>
      <w:tr w:rsidR="004E0A45" w:rsidRPr="004B3904" w14:paraId="3CA389A2" w14:textId="77777777" w:rsidTr="004E0A45">
        <w:tc>
          <w:tcPr>
            <w:tcW w:w="2268" w:type="dxa"/>
            <w:tcBorders>
              <w:top w:val="nil"/>
              <w:left w:val="nil"/>
              <w:bottom w:val="nil"/>
            </w:tcBorders>
          </w:tcPr>
          <w:p w14:paraId="5BBB4EB6" w14:textId="77777777" w:rsidR="004E0A45" w:rsidRPr="004B3904" w:rsidRDefault="004E0A45" w:rsidP="004E0A45">
            <w:pPr>
              <w:spacing w:line="360" w:lineRule="auto"/>
              <w:rPr>
                <w:rFonts w:eastAsia="Calibri"/>
              </w:rPr>
            </w:pPr>
            <w:r w:rsidRPr="004B3904">
              <w:rPr>
                <w:rFonts w:eastAsia="Calibri"/>
              </w:rPr>
              <w:t>IMD3</w:t>
            </w:r>
          </w:p>
        </w:tc>
        <w:tc>
          <w:tcPr>
            <w:tcW w:w="851" w:type="dxa"/>
            <w:tcBorders>
              <w:top w:val="nil"/>
              <w:bottom w:val="nil"/>
            </w:tcBorders>
            <w:vAlign w:val="bottom"/>
          </w:tcPr>
          <w:p w14:paraId="3BC79640"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1.3</w:t>
            </w:r>
            <w:r>
              <w:rPr>
                <w:rFonts w:eastAsia="Calibri" w:cs="Calibri"/>
                <w:color w:val="000000"/>
              </w:rPr>
              <w:t>5</w:t>
            </w:r>
          </w:p>
        </w:tc>
        <w:tc>
          <w:tcPr>
            <w:tcW w:w="1417" w:type="dxa"/>
            <w:tcBorders>
              <w:top w:val="nil"/>
              <w:bottom w:val="nil"/>
              <w:right w:val="single" w:sz="2" w:space="0" w:color="auto"/>
            </w:tcBorders>
            <w:vAlign w:val="bottom"/>
          </w:tcPr>
          <w:p w14:paraId="72DBF1EF"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0.9</w:t>
            </w:r>
            <w:r>
              <w:rPr>
                <w:rFonts w:eastAsia="Calibri" w:cs="Calibri"/>
                <w:color w:val="000000"/>
              </w:rPr>
              <w:t>3</w:t>
            </w:r>
            <w:r w:rsidRPr="004B3904">
              <w:rPr>
                <w:rFonts w:eastAsia="Calibri" w:cs="Calibri"/>
                <w:color w:val="000000"/>
              </w:rPr>
              <w:t xml:space="preserve">, </w:t>
            </w:r>
            <w:r>
              <w:rPr>
                <w:rFonts w:eastAsia="Calibri" w:cs="Calibri"/>
                <w:color w:val="000000"/>
              </w:rPr>
              <w:t>1.95</w:t>
            </w:r>
          </w:p>
        </w:tc>
        <w:tc>
          <w:tcPr>
            <w:tcW w:w="1134" w:type="dxa"/>
            <w:tcBorders>
              <w:top w:val="nil"/>
              <w:left w:val="single" w:sz="2" w:space="0" w:color="auto"/>
              <w:bottom w:val="nil"/>
              <w:right w:val="single" w:sz="2" w:space="0" w:color="auto"/>
            </w:tcBorders>
            <w:vAlign w:val="bottom"/>
          </w:tcPr>
          <w:p w14:paraId="7ADD521C"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nil"/>
            </w:tcBorders>
            <w:vAlign w:val="bottom"/>
          </w:tcPr>
          <w:p w14:paraId="17A3F8C8"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1.3</w:t>
            </w:r>
            <w:r>
              <w:rPr>
                <w:rFonts w:eastAsia="Calibri" w:cs="Calibri"/>
                <w:color w:val="000000"/>
              </w:rPr>
              <w:t>4</w:t>
            </w:r>
          </w:p>
        </w:tc>
        <w:tc>
          <w:tcPr>
            <w:tcW w:w="1418" w:type="dxa"/>
            <w:tcBorders>
              <w:top w:val="nil"/>
              <w:bottom w:val="nil"/>
              <w:right w:val="single" w:sz="2" w:space="0" w:color="auto"/>
            </w:tcBorders>
            <w:vAlign w:val="bottom"/>
          </w:tcPr>
          <w:p w14:paraId="088BC6D5"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0.9</w:t>
            </w:r>
            <w:r>
              <w:rPr>
                <w:rFonts w:eastAsia="Calibri" w:cs="Calibri"/>
                <w:color w:val="000000"/>
              </w:rPr>
              <w:t>2</w:t>
            </w:r>
            <w:r w:rsidRPr="004B3904">
              <w:rPr>
                <w:rFonts w:eastAsia="Calibri" w:cs="Calibri"/>
                <w:color w:val="000000"/>
              </w:rPr>
              <w:t>, 1.9</w:t>
            </w:r>
            <w:r>
              <w:rPr>
                <w:rFonts w:eastAsia="Calibri" w:cs="Calibri"/>
                <w:color w:val="000000"/>
              </w:rPr>
              <w:t>4</w:t>
            </w:r>
          </w:p>
        </w:tc>
        <w:tc>
          <w:tcPr>
            <w:tcW w:w="1134" w:type="dxa"/>
            <w:tcBorders>
              <w:top w:val="nil"/>
              <w:left w:val="single" w:sz="2" w:space="0" w:color="auto"/>
              <w:bottom w:val="nil"/>
              <w:right w:val="nil"/>
            </w:tcBorders>
          </w:tcPr>
          <w:p w14:paraId="7557995D" w14:textId="77777777" w:rsidR="004E0A45" w:rsidRPr="004B3904" w:rsidRDefault="004E0A45" w:rsidP="004E0A45">
            <w:pPr>
              <w:spacing w:line="360" w:lineRule="auto"/>
              <w:jc w:val="right"/>
              <w:rPr>
                <w:rFonts w:eastAsia="Calibri"/>
              </w:rPr>
            </w:pPr>
          </w:p>
        </w:tc>
      </w:tr>
      <w:tr w:rsidR="004E0A45" w:rsidRPr="004B3904" w14:paraId="2033D455" w14:textId="77777777" w:rsidTr="004E0A45">
        <w:tc>
          <w:tcPr>
            <w:tcW w:w="2268" w:type="dxa"/>
            <w:tcBorders>
              <w:top w:val="nil"/>
              <w:left w:val="nil"/>
              <w:bottom w:val="nil"/>
            </w:tcBorders>
          </w:tcPr>
          <w:p w14:paraId="68E3E7A3" w14:textId="77777777" w:rsidR="004E0A45" w:rsidRPr="004B3904" w:rsidRDefault="004E0A45" w:rsidP="004E0A45">
            <w:pPr>
              <w:spacing w:line="360" w:lineRule="auto"/>
              <w:rPr>
                <w:rFonts w:eastAsia="Calibri"/>
              </w:rPr>
            </w:pPr>
            <w:r w:rsidRPr="004B3904">
              <w:rPr>
                <w:rFonts w:eastAsia="Calibri"/>
              </w:rPr>
              <w:t>IMD4</w:t>
            </w:r>
          </w:p>
        </w:tc>
        <w:tc>
          <w:tcPr>
            <w:tcW w:w="851" w:type="dxa"/>
            <w:tcBorders>
              <w:top w:val="nil"/>
              <w:bottom w:val="nil"/>
            </w:tcBorders>
            <w:vAlign w:val="bottom"/>
          </w:tcPr>
          <w:p w14:paraId="0A3A459D"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1.4</w:t>
            </w:r>
            <w:r>
              <w:rPr>
                <w:rFonts w:eastAsia="Calibri" w:cs="Calibri"/>
                <w:color w:val="000000"/>
              </w:rPr>
              <w:t>4</w:t>
            </w:r>
          </w:p>
        </w:tc>
        <w:tc>
          <w:tcPr>
            <w:tcW w:w="1417" w:type="dxa"/>
            <w:tcBorders>
              <w:top w:val="nil"/>
              <w:bottom w:val="nil"/>
              <w:right w:val="single" w:sz="2" w:space="0" w:color="auto"/>
            </w:tcBorders>
            <w:vAlign w:val="bottom"/>
          </w:tcPr>
          <w:p w14:paraId="788D5300"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1.0</w:t>
            </w:r>
            <w:r>
              <w:rPr>
                <w:rFonts w:eastAsia="Calibri" w:cs="Calibri"/>
                <w:color w:val="000000"/>
              </w:rPr>
              <w:t>1</w:t>
            </w:r>
            <w:r w:rsidRPr="004B3904">
              <w:rPr>
                <w:rFonts w:eastAsia="Calibri" w:cs="Calibri"/>
                <w:color w:val="000000"/>
              </w:rPr>
              <w:t>, 2.</w:t>
            </w:r>
            <w:r>
              <w:rPr>
                <w:rFonts w:eastAsia="Calibri" w:cs="Calibri"/>
                <w:color w:val="000000"/>
              </w:rPr>
              <w:t>07</w:t>
            </w:r>
          </w:p>
        </w:tc>
        <w:tc>
          <w:tcPr>
            <w:tcW w:w="1134" w:type="dxa"/>
            <w:tcBorders>
              <w:top w:val="nil"/>
              <w:left w:val="single" w:sz="2" w:space="0" w:color="auto"/>
              <w:bottom w:val="nil"/>
              <w:right w:val="single" w:sz="2" w:space="0" w:color="auto"/>
            </w:tcBorders>
            <w:vAlign w:val="bottom"/>
          </w:tcPr>
          <w:p w14:paraId="60B62554"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nil"/>
            </w:tcBorders>
            <w:vAlign w:val="bottom"/>
          </w:tcPr>
          <w:p w14:paraId="46C2EAF2"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1.4</w:t>
            </w:r>
            <w:r>
              <w:rPr>
                <w:rFonts w:eastAsia="Calibri" w:cs="Calibri"/>
                <w:color w:val="000000"/>
              </w:rPr>
              <w:t>2</w:t>
            </w:r>
          </w:p>
        </w:tc>
        <w:tc>
          <w:tcPr>
            <w:tcW w:w="1418" w:type="dxa"/>
            <w:tcBorders>
              <w:top w:val="nil"/>
              <w:bottom w:val="nil"/>
              <w:right w:val="single" w:sz="2" w:space="0" w:color="auto"/>
            </w:tcBorders>
            <w:vAlign w:val="bottom"/>
          </w:tcPr>
          <w:p w14:paraId="3EBC212D" w14:textId="77777777" w:rsidR="004E0A45" w:rsidRPr="004B3904" w:rsidRDefault="004E0A45" w:rsidP="004E0A45">
            <w:pPr>
              <w:spacing w:line="360" w:lineRule="auto"/>
              <w:jc w:val="right"/>
              <w:rPr>
                <w:rFonts w:eastAsia="Calibri" w:cs="Calibri"/>
                <w:color w:val="000000"/>
              </w:rPr>
            </w:pPr>
            <w:r>
              <w:rPr>
                <w:rFonts w:eastAsia="Calibri" w:cs="Calibri"/>
                <w:color w:val="000000"/>
              </w:rPr>
              <w:t>0.99</w:t>
            </w:r>
            <w:r w:rsidRPr="004B3904">
              <w:rPr>
                <w:rFonts w:eastAsia="Calibri" w:cs="Calibri"/>
                <w:color w:val="000000"/>
              </w:rPr>
              <w:t>, 2.</w:t>
            </w:r>
            <w:r>
              <w:rPr>
                <w:rFonts w:eastAsia="Calibri" w:cs="Calibri"/>
                <w:color w:val="000000"/>
              </w:rPr>
              <w:t>05</w:t>
            </w:r>
          </w:p>
        </w:tc>
        <w:tc>
          <w:tcPr>
            <w:tcW w:w="1134" w:type="dxa"/>
            <w:tcBorders>
              <w:top w:val="nil"/>
              <w:left w:val="single" w:sz="2" w:space="0" w:color="auto"/>
              <w:bottom w:val="nil"/>
              <w:right w:val="nil"/>
            </w:tcBorders>
          </w:tcPr>
          <w:p w14:paraId="52519E54" w14:textId="77777777" w:rsidR="004E0A45" w:rsidRPr="004B3904" w:rsidRDefault="004E0A45" w:rsidP="004E0A45">
            <w:pPr>
              <w:spacing w:line="360" w:lineRule="auto"/>
              <w:jc w:val="right"/>
              <w:rPr>
                <w:rFonts w:eastAsia="Calibri"/>
              </w:rPr>
            </w:pPr>
          </w:p>
        </w:tc>
      </w:tr>
      <w:tr w:rsidR="004E0A45" w:rsidRPr="004B3904" w14:paraId="7BC57C4B" w14:textId="77777777" w:rsidTr="004E0A45">
        <w:tc>
          <w:tcPr>
            <w:tcW w:w="2268" w:type="dxa"/>
            <w:tcBorders>
              <w:top w:val="nil"/>
              <w:left w:val="nil"/>
              <w:bottom w:val="single" w:sz="8" w:space="0" w:color="auto"/>
            </w:tcBorders>
          </w:tcPr>
          <w:p w14:paraId="7F659638" w14:textId="77777777" w:rsidR="004E0A45" w:rsidRPr="004B3904" w:rsidRDefault="004E0A45" w:rsidP="004E0A45">
            <w:pPr>
              <w:spacing w:line="360" w:lineRule="auto"/>
              <w:rPr>
                <w:rFonts w:eastAsia="Calibri"/>
              </w:rPr>
            </w:pPr>
            <w:r w:rsidRPr="004B3904">
              <w:rPr>
                <w:rFonts w:eastAsia="Calibri"/>
              </w:rPr>
              <w:t>IMD5 (most deprived)</w:t>
            </w:r>
          </w:p>
        </w:tc>
        <w:tc>
          <w:tcPr>
            <w:tcW w:w="851" w:type="dxa"/>
            <w:tcBorders>
              <w:top w:val="nil"/>
              <w:bottom w:val="single" w:sz="8" w:space="0" w:color="auto"/>
            </w:tcBorders>
            <w:vAlign w:val="bottom"/>
          </w:tcPr>
          <w:p w14:paraId="7740DE46"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1.6</w:t>
            </w:r>
            <w:r>
              <w:rPr>
                <w:rFonts w:eastAsia="Calibri" w:cs="Calibri"/>
                <w:color w:val="000000"/>
              </w:rPr>
              <w:t>4</w:t>
            </w:r>
          </w:p>
        </w:tc>
        <w:tc>
          <w:tcPr>
            <w:tcW w:w="1417" w:type="dxa"/>
            <w:tcBorders>
              <w:top w:val="nil"/>
              <w:bottom w:val="single" w:sz="8" w:space="0" w:color="auto"/>
              <w:right w:val="single" w:sz="2" w:space="0" w:color="auto"/>
            </w:tcBorders>
            <w:vAlign w:val="bottom"/>
          </w:tcPr>
          <w:p w14:paraId="0E9C0E0E"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w:t>
            </w:r>
            <w:r>
              <w:rPr>
                <w:rFonts w:eastAsia="Calibri" w:cs="Calibri"/>
                <w:color w:val="000000"/>
              </w:rPr>
              <w:t>17</w:t>
            </w:r>
            <w:r w:rsidRPr="004B3904">
              <w:rPr>
                <w:rFonts w:eastAsia="Calibri" w:cs="Calibri"/>
                <w:color w:val="000000"/>
              </w:rPr>
              <w:t>, 2.</w:t>
            </w:r>
            <w:r>
              <w:rPr>
                <w:rFonts w:eastAsia="Calibri" w:cs="Calibri"/>
                <w:color w:val="000000"/>
              </w:rPr>
              <w:t>30</w:t>
            </w:r>
          </w:p>
        </w:tc>
        <w:tc>
          <w:tcPr>
            <w:tcW w:w="1134" w:type="dxa"/>
            <w:tcBorders>
              <w:top w:val="nil"/>
              <w:left w:val="single" w:sz="2" w:space="0" w:color="auto"/>
              <w:bottom w:val="single" w:sz="8" w:space="0" w:color="auto"/>
              <w:right w:val="single" w:sz="2" w:space="0" w:color="auto"/>
            </w:tcBorders>
            <w:vAlign w:val="bottom"/>
          </w:tcPr>
          <w:p w14:paraId="13D3F4D9"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single" w:sz="8" w:space="0" w:color="auto"/>
            </w:tcBorders>
            <w:vAlign w:val="bottom"/>
          </w:tcPr>
          <w:p w14:paraId="4564E06E" w14:textId="77777777" w:rsidR="004E0A45" w:rsidRPr="004B3904" w:rsidRDefault="004E0A45" w:rsidP="004E0A45">
            <w:pPr>
              <w:spacing w:line="360" w:lineRule="auto"/>
              <w:jc w:val="right"/>
              <w:rPr>
                <w:rFonts w:eastAsia="Calibri" w:cs="Calibri"/>
                <w:color w:val="000000"/>
              </w:rPr>
            </w:pPr>
            <w:r w:rsidRPr="00DD20FE">
              <w:rPr>
                <w:rFonts w:eastAsia="Calibri" w:cs="Calibri"/>
                <w:color w:val="000000"/>
              </w:rPr>
              <w:t>1.6</w:t>
            </w:r>
            <w:r>
              <w:rPr>
                <w:rFonts w:eastAsia="Calibri" w:cs="Calibri"/>
                <w:color w:val="000000"/>
              </w:rPr>
              <w:t>0</w:t>
            </w:r>
          </w:p>
        </w:tc>
        <w:tc>
          <w:tcPr>
            <w:tcW w:w="1418" w:type="dxa"/>
            <w:tcBorders>
              <w:top w:val="nil"/>
              <w:bottom w:val="single" w:sz="8" w:space="0" w:color="auto"/>
              <w:right w:val="single" w:sz="2" w:space="0" w:color="auto"/>
            </w:tcBorders>
            <w:vAlign w:val="bottom"/>
          </w:tcPr>
          <w:p w14:paraId="4A02AD42"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1.1</w:t>
            </w:r>
            <w:r>
              <w:rPr>
                <w:rFonts w:eastAsia="Calibri" w:cs="Calibri"/>
                <w:color w:val="000000"/>
              </w:rPr>
              <w:t>3</w:t>
            </w:r>
            <w:r w:rsidRPr="004B3904">
              <w:rPr>
                <w:rFonts w:eastAsia="Calibri" w:cs="Calibri"/>
                <w:color w:val="000000"/>
              </w:rPr>
              <w:t>, 2.</w:t>
            </w:r>
            <w:r>
              <w:rPr>
                <w:rFonts w:eastAsia="Calibri" w:cs="Calibri"/>
                <w:color w:val="000000"/>
              </w:rPr>
              <w:t>26</w:t>
            </w:r>
          </w:p>
        </w:tc>
        <w:tc>
          <w:tcPr>
            <w:tcW w:w="1134" w:type="dxa"/>
            <w:tcBorders>
              <w:top w:val="nil"/>
              <w:left w:val="single" w:sz="2" w:space="0" w:color="auto"/>
              <w:bottom w:val="single" w:sz="8" w:space="0" w:color="auto"/>
              <w:right w:val="nil"/>
            </w:tcBorders>
          </w:tcPr>
          <w:p w14:paraId="63BD99E3" w14:textId="77777777" w:rsidR="004E0A45" w:rsidRPr="004B3904" w:rsidRDefault="004E0A45" w:rsidP="004E0A45">
            <w:pPr>
              <w:spacing w:line="360" w:lineRule="auto"/>
              <w:jc w:val="right"/>
              <w:rPr>
                <w:rFonts w:eastAsia="Calibri"/>
              </w:rPr>
            </w:pPr>
          </w:p>
        </w:tc>
      </w:tr>
      <w:tr w:rsidR="004E0A45" w:rsidRPr="004B3904" w14:paraId="08304E26" w14:textId="77777777" w:rsidTr="004E0A45">
        <w:tc>
          <w:tcPr>
            <w:tcW w:w="8931" w:type="dxa"/>
            <w:gridSpan w:val="7"/>
            <w:tcBorders>
              <w:top w:val="single" w:sz="8" w:space="0" w:color="auto"/>
              <w:left w:val="nil"/>
              <w:bottom w:val="single" w:sz="4" w:space="0" w:color="auto"/>
              <w:right w:val="nil"/>
            </w:tcBorders>
          </w:tcPr>
          <w:p w14:paraId="623E397D" w14:textId="77777777" w:rsidR="004E0A45" w:rsidRPr="004B3904" w:rsidRDefault="004E0A45" w:rsidP="004E0A45">
            <w:pPr>
              <w:spacing w:line="360" w:lineRule="auto"/>
              <w:rPr>
                <w:rFonts w:eastAsia="Calibri"/>
                <w:i/>
              </w:rPr>
            </w:pPr>
            <w:r w:rsidRPr="004B3904">
              <w:rPr>
                <w:rFonts w:eastAsia="Calibri"/>
                <w:i/>
              </w:rPr>
              <w:t>Age group, years</w:t>
            </w:r>
          </w:p>
        </w:tc>
      </w:tr>
      <w:tr w:rsidR="004E0A45" w:rsidRPr="004B3904" w14:paraId="32BAF7F2" w14:textId="77777777" w:rsidTr="004E0A45">
        <w:tc>
          <w:tcPr>
            <w:tcW w:w="2268" w:type="dxa"/>
            <w:tcBorders>
              <w:left w:val="nil"/>
              <w:bottom w:val="nil"/>
              <w:right w:val="single" w:sz="8" w:space="0" w:color="auto"/>
            </w:tcBorders>
          </w:tcPr>
          <w:p w14:paraId="4032C432" w14:textId="77777777" w:rsidR="004E0A45" w:rsidRPr="004B3904" w:rsidRDefault="004E0A45" w:rsidP="004E0A45">
            <w:pPr>
              <w:spacing w:line="360" w:lineRule="auto"/>
              <w:rPr>
                <w:rFonts w:eastAsia="Calibri"/>
              </w:rPr>
            </w:pPr>
            <w:r w:rsidRPr="004B3904">
              <w:rPr>
                <w:rFonts w:eastAsia="Calibri"/>
              </w:rPr>
              <w:t>≤19</w:t>
            </w:r>
          </w:p>
        </w:tc>
        <w:tc>
          <w:tcPr>
            <w:tcW w:w="851" w:type="dxa"/>
            <w:tcBorders>
              <w:left w:val="single" w:sz="8" w:space="0" w:color="auto"/>
              <w:bottom w:val="nil"/>
              <w:right w:val="single" w:sz="8" w:space="0" w:color="auto"/>
            </w:tcBorders>
          </w:tcPr>
          <w:p w14:paraId="769D9B6F" w14:textId="77777777" w:rsidR="004E0A45" w:rsidRPr="004B3904" w:rsidRDefault="004E0A45" w:rsidP="004E0A45">
            <w:pPr>
              <w:spacing w:line="360" w:lineRule="auto"/>
              <w:jc w:val="right"/>
              <w:rPr>
                <w:rFonts w:eastAsia="Calibri"/>
              </w:rPr>
            </w:pPr>
            <w:r w:rsidRPr="004B3904">
              <w:rPr>
                <w:rFonts w:eastAsia="Calibri"/>
              </w:rPr>
              <w:t>1</w:t>
            </w:r>
          </w:p>
        </w:tc>
        <w:tc>
          <w:tcPr>
            <w:tcW w:w="1417" w:type="dxa"/>
            <w:tcBorders>
              <w:left w:val="single" w:sz="8" w:space="0" w:color="auto"/>
              <w:bottom w:val="nil"/>
              <w:right w:val="single" w:sz="8" w:space="0" w:color="auto"/>
            </w:tcBorders>
          </w:tcPr>
          <w:p w14:paraId="1760F966" w14:textId="77777777" w:rsidR="004E0A45" w:rsidRPr="004B3904" w:rsidRDefault="004E0A45" w:rsidP="004E0A45">
            <w:pPr>
              <w:spacing w:line="360" w:lineRule="auto"/>
              <w:rPr>
                <w:rFonts w:eastAsia="Calibri"/>
              </w:rPr>
            </w:pPr>
          </w:p>
        </w:tc>
        <w:tc>
          <w:tcPr>
            <w:tcW w:w="1134" w:type="dxa"/>
            <w:tcBorders>
              <w:left w:val="single" w:sz="8" w:space="0" w:color="auto"/>
              <w:bottom w:val="nil"/>
              <w:right w:val="single" w:sz="8" w:space="0" w:color="auto"/>
            </w:tcBorders>
          </w:tcPr>
          <w:p w14:paraId="7E4C6C22" w14:textId="77777777" w:rsidR="004E0A45" w:rsidRPr="004B3904" w:rsidRDefault="004E0A45" w:rsidP="004E0A45">
            <w:pPr>
              <w:spacing w:line="360" w:lineRule="auto"/>
              <w:jc w:val="right"/>
              <w:rPr>
                <w:rFonts w:eastAsia="Calibri"/>
              </w:rPr>
            </w:pPr>
            <w:r w:rsidRPr="004B3904">
              <w:rPr>
                <w:rFonts w:eastAsia="Calibri"/>
              </w:rPr>
              <w:t>0.</w:t>
            </w:r>
            <w:r>
              <w:rPr>
                <w:rFonts w:eastAsia="Calibri"/>
              </w:rPr>
              <w:t>294</w:t>
            </w:r>
          </w:p>
        </w:tc>
        <w:tc>
          <w:tcPr>
            <w:tcW w:w="709" w:type="dxa"/>
            <w:tcBorders>
              <w:left w:val="single" w:sz="8" w:space="0" w:color="auto"/>
              <w:bottom w:val="nil"/>
              <w:right w:val="single" w:sz="8" w:space="0" w:color="auto"/>
            </w:tcBorders>
          </w:tcPr>
          <w:p w14:paraId="54DD4963" w14:textId="77777777" w:rsidR="004E0A45" w:rsidRPr="004B3904" w:rsidRDefault="004E0A45" w:rsidP="004E0A45">
            <w:pPr>
              <w:spacing w:line="360" w:lineRule="auto"/>
              <w:rPr>
                <w:rFonts w:eastAsia="Calibri"/>
              </w:rPr>
            </w:pPr>
          </w:p>
        </w:tc>
        <w:tc>
          <w:tcPr>
            <w:tcW w:w="1418" w:type="dxa"/>
            <w:tcBorders>
              <w:left w:val="single" w:sz="8" w:space="0" w:color="auto"/>
              <w:bottom w:val="nil"/>
              <w:right w:val="single" w:sz="8" w:space="0" w:color="auto"/>
            </w:tcBorders>
          </w:tcPr>
          <w:p w14:paraId="485550AD" w14:textId="77777777" w:rsidR="004E0A45" w:rsidRPr="004B3904" w:rsidRDefault="004E0A45" w:rsidP="004E0A45">
            <w:pPr>
              <w:spacing w:line="360" w:lineRule="auto"/>
              <w:rPr>
                <w:rFonts w:eastAsia="Calibri"/>
              </w:rPr>
            </w:pPr>
          </w:p>
        </w:tc>
        <w:tc>
          <w:tcPr>
            <w:tcW w:w="1134" w:type="dxa"/>
            <w:tcBorders>
              <w:left w:val="single" w:sz="8" w:space="0" w:color="auto"/>
              <w:bottom w:val="nil"/>
              <w:right w:val="nil"/>
            </w:tcBorders>
          </w:tcPr>
          <w:p w14:paraId="0C04E467" w14:textId="77777777" w:rsidR="004E0A45" w:rsidRPr="004B3904" w:rsidRDefault="004E0A45" w:rsidP="004E0A45">
            <w:pPr>
              <w:spacing w:line="360" w:lineRule="auto"/>
              <w:jc w:val="right"/>
              <w:rPr>
                <w:rFonts w:eastAsia="Calibri"/>
              </w:rPr>
            </w:pPr>
            <w:r w:rsidRPr="004B3904">
              <w:rPr>
                <w:rFonts w:eastAsia="Calibri"/>
              </w:rPr>
              <w:t>0.</w:t>
            </w:r>
            <w:r>
              <w:rPr>
                <w:rFonts w:eastAsia="Calibri"/>
              </w:rPr>
              <w:t>246</w:t>
            </w:r>
          </w:p>
        </w:tc>
      </w:tr>
      <w:tr w:rsidR="004E0A45" w:rsidRPr="004B3904" w14:paraId="7BA2D39C" w14:textId="77777777" w:rsidTr="004E0A45">
        <w:tc>
          <w:tcPr>
            <w:tcW w:w="2268" w:type="dxa"/>
            <w:tcBorders>
              <w:top w:val="nil"/>
              <w:left w:val="nil"/>
              <w:bottom w:val="nil"/>
              <w:right w:val="single" w:sz="8" w:space="0" w:color="auto"/>
            </w:tcBorders>
          </w:tcPr>
          <w:p w14:paraId="49C6BF0D" w14:textId="77777777" w:rsidR="004E0A45" w:rsidRPr="004B3904" w:rsidRDefault="004E0A45" w:rsidP="004E0A45">
            <w:pPr>
              <w:spacing w:line="360" w:lineRule="auto"/>
              <w:rPr>
                <w:rFonts w:eastAsia="Calibri"/>
              </w:rPr>
            </w:pPr>
            <w:r w:rsidRPr="004B3904">
              <w:rPr>
                <w:rFonts w:eastAsia="Calibri"/>
              </w:rPr>
              <w:t>20-24</w:t>
            </w:r>
          </w:p>
        </w:tc>
        <w:tc>
          <w:tcPr>
            <w:tcW w:w="851" w:type="dxa"/>
            <w:tcBorders>
              <w:top w:val="nil"/>
              <w:left w:val="single" w:sz="8" w:space="0" w:color="auto"/>
              <w:bottom w:val="nil"/>
              <w:right w:val="single" w:sz="8" w:space="0" w:color="auto"/>
            </w:tcBorders>
          </w:tcPr>
          <w:p w14:paraId="689C4224" w14:textId="77777777" w:rsidR="004E0A45" w:rsidRPr="004B3904" w:rsidRDefault="004E0A45" w:rsidP="004E0A45">
            <w:pPr>
              <w:spacing w:line="360" w:lineRule="auto"/>
              <w:jc w:val="right"/>
              <w:rPr>
                <w:rFonts w:eastAsia="Calibri"/>
              </w:rPr>
            </w:pPr>
            <w:r w:rsidRPr="004B3904">
              <w:rPr>
                <w:rFonts w:eastAsia="Calibri"/>
              </w:rPr>
              <w:t>1.2</w:t>
            </w:r>
            <w:r>
              <w:rPr>
                <w:rFonts w:eastAsia="Calibri"/>
              </w:rPr>
              <w:t>2</w:t>
            </w:r>
          </w:p>
        </w:tc>
        <w:tc>
          <w:tcPr>
            <w:tcW w:w="1417" w:type="dxa"/>
            <w:tcBorders>
              <w:top w:val="nil"/>
              <w:left w:val="single" w:sz="8" w:space="0" w:color="auto"/>
              <w:bottom w:val="nil"/>
              <w:right w:val="single" w:sz="8" w:space="0" w:color="auto"/>
            </w:tcBorders>
            <w:vAlign w:val="bottom"/>
          </w:tcPr>
          <w:p w14:paraId="4DA258E9"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0.7</w:t>
            </w:r>
            <w:r>
              <w:rPr>
                <w:rFonts w:eastAsia="Calibri" w:cs="Calibri"/>
                <w:color w:val="000000"/>
              </w:rPr>
              <w:t>5</w:t>
            </w:r>
            <w:r w:rsidRPr="004B3904">
              <w:rPr>
                <w:rFonts w:eastAsia="Calibri" w:cs="Calibri"/>
                <w:color w:val="000000"/>
              </w:rPr>
              <w:t xml:space="preserve">, </w:t>
            </w:r>
            <w:r>
              <w:rPr>
                <w:rFonts w:eastAsia="Calibri" w:cs="Calibri"/>
                <w:color w:val="000000"/>
              </w:rPr>
              <w:t>1.98</w:t>
            </w:r>
          </w:p>
        </w:tc>
        <w:tc>
          <w:tcPr>
            <w:tcW w:w="1134" w:type="dxa"/>
            <w:tcBorders>
              <w:top w:val="nil"/>
              <w:left w:val="single" w:sz="8" w:space="0" w:color="auto"/>
              <w:bottom w:val="nil"/>
              <w:right w:val="single" w:sz="8" w:space="0" w:color="auto"/>
            </w:tcBorders>
          </w:tcPr>
          <w:p w14:paraId="6839C9D2" w14:textId="77777777" w:rsidR="004E0A45" w:rsidRPr="004B3904" w:rsidRDefault="004E0A45" w:rsidP="004E0A45">
            <w:pPr>
              <w:spacing w:line="360" w:lineRule="auto"/>
              <w:jc w:val="right"/>
              <w:rPr>
                <w:rFonts w:eastAsia="Calibri"/>
              </w:rPr>
            </w:pPr>
          </w:p>
        </w:tc>
        <w:tc>
          <w:tcPr>
            <w:tcW w:w="709" w:type="dxa"/>
            <w:tcBorders>
              <w:top w:val="nil"/>
              <w:left w:val="single" w:sz="8" w:space="0" w:color="auto"/>
              <w:bottom w:val="nil"/>
              <w:right w:val="single" w:sz="8" w:space="0" w:color="auto"/>
            </w:tcBorders>
            <w:vAlign w:val="bottom"/>
          </w:tcPr>
          <w:p w14:paraId="0C005BB4"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1.1</w:t>
            </w:r>
            <w:r>
              <w:rPr>
                <w:rFonts w:eastAsia="Calibri" w:cs="Calibri"/>
                <w:color w:val="000000"/>
              </w:rPr>
              <w:t>7</w:t>
            </w:r>
          </w:p>
        </w:tc>
        <w:tc>
          <w:tcPr>
            <w:tcW w:w="1418" w:type="dxa"/>
            <w:tcBorders>
              <w:top w:val="nil"/>
              <w:left w:val="single" w:sz="8" w:space="0" w:color="auto"/>
              <w:bottom w:val="nil"/>
              <w:right w:val="single" w:sz="8" w:space="0" w:color="auto"/>
            </w:tcBorders>
            <w:vAlign w:val="bottom"/>
          </w:tcPr>
          <w:p w14:paraId="04CAB6C6"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0.7</w:t>
            </w:r>
            <w:r>
              <w:rPr>
                <w:rFonts w:eastAsia="Calibri" w:cs="Calibri"/>
                <w:color w:val="000000"/>
              </w:rPr>
              <w:t>2</w:t>
            </w:r>
            <w:r w:rsidRPr="004B3904">
              <w:rPr>
                <w:rFonts w:eastAsia="Calibri" w:cs="Calibri"/>
                <w:color w:val="000000"/>
              </w:rPr>
              <w:t>, 1.9</w:t>
            </w:r>
            <w:r>
              <w:rPr>
                <w:rFonts w:eastAsia="Calibri" w:cs="Calibri"/>
                <w:color w:val="000000"/>
              </w:rPr>
              <w:t>1</w:t>
            </w:r>
          </w:p>
        </w:tc>
        <w:tc>
          <w:tcPr>
            <w:tcW w:w="1134" w:type="dxa"/>
            <w:tcBorders>
              <w:top w:val="nil"/>
              <w:left w:val="single" w:sz="8" w:space="0" w:color="auto"/>
              <w:bottom w:val="nil"/>
              <w:right w:val="nil"/>
            </w:tcBorders>
          </w:tcPr>
          <w:p w14:paraId="6FD28E1D" w14:textId="77777777" w:rsidR="004E0A45" w:rsidRPr="004B3904" w:rsidRDefault="004E0A45" w:rsidP="004E0A45">
            <w:pPr>
              <w:spacing w:line="360" w:lineRule="auto"/>
              <w:jc w:val="right"/>
              <w:rPr>
                <w:rFonts w:eastAsia="Calibri"/>
              </w:rPr>
            </w:pPr>
          </w:p>
        </w:tc>
      </w:tr>
      <w:tr w:rsidR="004E0A45" w:rsidRPr="004B3904" w14:paraId="61BB2BC1" w14:textId="77777777" w:rsidTr="004E0A45">
        <w:tc>
          <w:tcPr>
            <w:tcW w:w="2268" w:type="dxa"/>
            <w:tcBorders>
              <w:top w:val="nil"/>
              <w:left w:val="nil"/>
              <w:bottom w:val="nil"/>
              <w:right w:val="single" w:sz="8" w:space="0" w:color="auto"/>
            </w:tcBorders>
          </w:tcPr>
          <w:p w14:paraId="309D0939" w14:textId="77777777" w:rsidR="004E0A45" w:rsidRPr="004B3904" w:rsidRDefault="004E0A45" w:rsidP="004E0A45">
            <w:pPr>
              <w:spacing w:line="360" w:lineRule="auto"/>
              <w:rPr>
                <w:rFonts w:eastAsia="Calibri"/>
              </w:rPr>
            </w:pPr>
            <w:r w:rsidRPr="004B3904">
              <w:rPr>
                <w:rFonts w:eastAsia="Calibri"/>
              </w:rPr>
              <w:t>25-29</w:t>
            </w:r>
          </w:p>
        </w:tc>
        <w:tc>
          <w:tcPr>
            <w:tcW w:w="851" w:type="dxa"/>
            <w:tcBorders>
              <w:top w:val="nil"/>
              <w:left w:val="single" w:sz="8" w:space="0" w:color="auto"/>
              <w:bottom w:val="nil"/>
              <w:right w:val="single" w:sz="8" w:space="0" w:color="auto"/>
            </w:tcBorders>
          </w:tcPr>
          <w:p w14:paraId="1377ABCC" w14:textId="77777777" w:rsidR="004E0A45" w:rsidRPr="004B3904" w:rsidRDefault="004E0A45" w:rsidP="004E0A45">
            <w:pPr>
              <w:spacing w:line="360" w:lineRule="auto"/>
              <w:jc w:val="right"/>
              <w:rPr>
                <w:rFonts w:eastAsia="Calibri"/>
              </w:rPr>
            </w:pPr>
            <w:r w:rsidRPr="004B3904">
              <w:rPr>
                <w:rFonts w:eastAsia="Calibri"/>
              </w:rPr>
              <w:t>1.</w:t>
            </w:r>
            <w:r>
              <w:rPr>
                <w:rFonts w:eastAsia="Calibri"/>
              </w:rPr>
              <w:t>48</w:t>
            </w:r>
          </w:p>
        </w:tc>
        <w:tc>
          <w:tcPr>
            <w:tcW w:w="1417" w:type="dxa"/>
            <w:tcBorders>
              <w:top w:val="nil"/>
              <w:left w:val="single" w:sz="8" w:space="0" w:color="auto"/>
              <w:bottom w:val="nil"/>
              <w:right w:val="single" w:sz="8" w:space="0" w:color="auto"/>
            </w:tcBorders>
            <w:vAlign w:val="bottom"/>
          </w:tcPr>
          <w:p w14:paraId="71066DA6"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0.9</w:t>
            </w:r>
            <w:r>
              <w:rPr>
                <w:rFonts w:eastAsia="Calibri" w:cs="Calibri"/>
                <w:color w:val="000000"/>
              </w:rPr>
              <w:t>3</w:t>
            </w:r>
            <w:r w:rsidRPr="004B3904">
              <w:rPr>
                <w:rFonts w:eastAsia="Calibri" w:cs="Calibri"/>
                <w:color w:val="000000"/>
              </w:rPr>
              <w:t>, 2.</w:t>
            </w:r>
            <w:r>
              <w:rPr>
                <w:rFonts w:eastAsia="Calibri" w:cs="Calibri"/>
                <w:color w:val="000000"/>
              </w:rPr>
              <w:t>35</w:t>
            </w:r>
          </w:p>
        </w:tc>
        <w:tc>
          <w:tcPr>
            <w:tcW w:w="1134" w:type="dxa"/>
            <w:tcBorders>
              <w:top w:val="nil"/>
              <w:left w:val="single" w:sz="8" w:space="0" w:color="auto"/>
              <w:bottom w:val="nil"/>
              <w:right w:val="single" w:sz="8" w:space="0" w:color="auto"/>
            </w:tcBorders>
          </w:tcPr>
          <w:p w14:paraId="1EA97085" w14:textId="77777777" w:rsidR="004E0A45" w:rsidRPr="004B3904" w:rsidRDefault="004E0A45" w:rsidP="004E0A45">
            <w:pPr>
              <w:spacing w:line="360" w:lineRule="auto"/>
              <w:jc w:val="right"/>
              <w:rPr>
                <w:rFonts w:eastAsia="Calibri"/>
              </w:rPr>
            </w:pPr>
          </w:p>
        </w:tc>
        <w:tc>
          <w:tcPr>
            <w:tcW w:w="709" w:type="dxa"/>
            <w:tcBorders>
              <w:top w:val="nil"/>
              <w:left w:val="single" w:sz="8" w:space="0" w:color="auto"/>
              <w:bottom w:val="nil"/>
              <w:right w:val="single" w:sz="8" w:space="0" w:color="auto"/>
            </w:tcBorders>
            <w:vAlign w:val="bottom"/>
          </w:tcPr>
          <w:p w14:paraId="654E517E"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w:t>
            </w:r>
            <w:r>
              <w:rPr>
                <w:rFonts w:eastAsia="Calibri" w:cs="Calibri"/>
                <w:color w:val="000000"/>
              </w:rPr>
              <w:t>47</w:t>
            </w:r>
          </w:p>
        </w:tc>
        <w:tc>
          <w:tcPr>
            <w:tcW w:w="1418" w:type="dxa"/>
            <w:tcBorders>
              <w:top w:val="nil"/>
              <w:left w:val="single" w:sz="8" w:space="0" w:color="auto"/>
              <w:bottom w:val="nil"/>
              <w:right w:val="single" w:sz="8" w:space="0" w:color="auto"/>
            </w:tcBorders>
            <w:vAlign w:val="bottom"/>
          </w:tcPr>
          <w:p w14:paraId="08992AF0"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0.9</w:t>
            </w:r>
            <w:r>
              <w:rPr>
                <w:rFonts w:eastAsia="Calibri" w:cs="Calibri"/>
                <w:color w:val="000000"/>
              </w:rPr>
              <w:t>1</w:t>
            </w:r>
            <w:r w:rsidRPr="004B3904">
              <w:rPr>
                <w:rFonts w:eastAsia="Calibri" w:cs="Calibri"/>
                <w:color w:val="000000"/>
              </w:rPr>
              <w:t>, 2.</w:t>
            </w:r>
            <w:r>
              <w:rPr>
                <w:rFonts w:eastAsia="Calibri" w:cs="Calibri"/>
                <w:color w:val="000000"/>
              </w:rPr>
              <w:t>37</w:t>
            </w:r>
          </w:p>
        </w:tc>
        <w:tc>
          <w:tcPr>
            <w:tcW w:w="1134" w:type="dxa"/>
            <w:tcBorders>
              <w:top w:val="nil"/>
              <w:left w:val="single" w:sz="8" w:space="0" w:color="auto"/>
              <w:bottom w:val="nil"/>
              <w:right w:val="nil"/>
            </w:tcBorders>
          </w:tcPr>
          <w:p w14:paraId="7710FCB2" w14:textId="77777777" w:rsidR="004E0A45" w:rsidRPr="004B3904" w:rsidRDefault="004E0A45" w:rsidP="004E0A45">
            <w:pPr>
              <w:spacing w:line="360" w:lineRule="auto"/>
              <w:jc w:val="right"/>
              <w:rPr>
                <w:rFonts w:eastAsia="Calibri"/>
              </w:rPr>
            </w:pPr>
          </w:p>
        </w:tc>
      </w:tr>
      <w:tr w:rsidR="004E0A45" w:rsidRPr="004B3904" w14:paraId="5C71C16C" w14:textId="77777777" w:rsidTr="004E0A45">
        <w:tc>
          <w:tcPr>
            <w:tcW w:w="2268" w:type="dxa"/>
            <w:tcBorders>
              <w:top w:val="nil"/>
              <w:left w:val="nil"/>
              <w:bottom w:val="nil"/>
              <w:right w:val="single" w:sz="8" w:space="0" w:color="auto"/>
            </w:tcBorders>
          </w:tcPr>
          <w:p w14:paraId="648A64F3" w14:textId="77777777" w:rsidR="004E0A45" w:rsidRPr="004B3904" w:rsidRDefault="004E0A45" w:rsidP="004E0A45">
            <w:pPr>
              <w:spacing w:line="360" w:lineRule="auto"/>
              <w:rPr>
                <w:rFonts w:eastAsia="Calibri"/>
              </w:rPr>
            </w:pPr>
            <w:r w:rsidRPr="004B3904">
              <w:rPr>
                <w:rFonts w:eastAsia="Calibri"/>
              </w:rPr>
              <w:t>30-34</w:t>
            </w:r>
          </w:p>
        </w:tc>
        <w:tc>
          <w:tcPr>
            <w:tcW w:w="851" w:type="dxa"/>
            <w:tcBorders>
              <w:top w:val="nil"/>
              <w:left w:val="single" w:sz="8" w:space="0" w:color="auto"/>
              <w:bottom w:val="nil"/>
              <w:right w:val="single" w:sz="8" w:space="0" w:color="auto"/>
            </w:tcBorders>
          </w:tcPr>
          <w:p w14:paraId="2C4FB650" w14:textId="77777777" w:rsidR="004E0A45" w:rsidRPr="004B3904" w:rsidRDefault="004E0A45" w:rsidP="004E0A45">
            <w:pPr>
              <w:spacing w:line="360" w:lineRule="auto"/>
              <w:jc w:val="right"/>
              <w:rPr>
                <w:rFonts w:eastAsia="Calibri"/>
              </w:rPr>
            </w:pPr>
            <w:r w:rsidRPr="004B3904">
              <w:rPr>
                <w:rFonts w:eastAsia="Calibri"/>
              </w:rPr>
              <w:t>1.4</w:t>
            </w:r>
            <w:r>
              <w:rPr>
                <w:rFonts w:eastAsia="Calibri"/>
              </w:rPr>
              <w:t>2</w:t>
            </w:r>
          </w:p>
        </w:tc>
        <w:tc>
          <w:tcPr>
            <w:tcW w:w="1417" w:type="dxa"/>
            <w:tcBorders>
              <w:top w:val="nil"/>
              <w:left w:val="single" w:sz="8" w:space="0" w:color="auto"/>
              <w:bottom w:val="nil"/>
              <w:right w:val="single" w:sz="8" w:space="0" w:color="auto"/>
            </w:tcBorders>
            <w:vAlign w:val="bottom"/>
          </w:tcPr>
          <w:p w14:paraId="0911F475"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w:t>
            </w:r>
            <w:r>
              <w:rPr>
                <w:rFonts w:eastAsia="Calibri" w:cs="Calibri"/>
                <w:color w:val="000000"/>
              </w:rPr>
              <w:t>89</w:t>
            </w:r>
            <w:r w:rsidRPr="004B3904">
              <w:rPr>
                <w:rFonts w:eastAsia="Calibri" w:cs="Calibri"/>
                <w:color w:val="000000"/>
              </w:rPr>
              <w:t>, 2.2</w:t>
            </w:r>
            <w:r>
              <w:rPr>
                <w:rFonts w:eastAsia="Calibri" w:cs="Calibri"/>
                <w:color w:val="000000"/>
              </w:rPr>
              <w:t>7</w:t>
            </w:r>
          </w:p>
        </w:tc>
        <w:tc>
          <w:tcPr>
            <w:tcW w:w="1134" w:type="dxa"/>
            <w:tcBorders>
              <w:top w:val="nil"/>
              <w:left w:val="single" w:sz="8" w:space="0" w:color="auto"/>
              <w:bottom w:val="nil"/>
              <w:right w:val="single" w:sz="8" w:space="0" w:color="auto"/>
            </w:tcBorders>
          </w:tcPr>
          <w:p w14:paraId="10DBD45E" w14:textId="77777777" w:rsidR="004E0A45" w:rsidRPr="004B3904" w:rsidRDefault="004E0A45" w:rsidP="004E0A45">
            <w:pPr>
              <w:spacing w:line="360" w:lineRule="auto"/>
              <w:jc w:val="right"/>
              <w:rPr>
                <w:rFonts w:eastAsia="Calibri"/>
              </w:rPr>
            </w:pPr>
          </w:p>
        </w:tc>
        <w:tc>
          <w:tcPr>
            <w:tcW w:w="709" w:type="dxa"/>
            <w:tcBorders>
              <w:top w:val="nil"/>
              <w:left w:val="single" w:sz="8" w:space="0" w:color="auto"/>
              <w:bottom w:val="nil"/>
              <w:right w:val="single" w:sz="8" w:space="0" w:color="auto"/>
            </w:tcBorders>
            <w:vAlign w:val="bottom"/>
          </w:tcPr>
          <w:p w14:paraId="5C6EE5E6"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1.4</w:t>
            </w:r>
            <w:r>
              <w:rPr>
                <w:rFonts w:eastAsia="Calibri" w:cs="Calibri"/>
                <w:color w:val="000000"/>
              </w:rPr>
              <w:t>4</w:t>
            </w:r>
          </w:p>
        </w:tc>
        <w:tc>
          <w:tcPr>
            <w:tcW w:w="1418" w:type="dxa"/>
            <w:tcBorders>
              <w:top w:val="nil"/>
              <w:left w:val="single" w:sz="8" w:space="0" w:color="auto"/>
              <w:bottom w:val="nil"/>
              <w:right w:val="single" w:sz="8" w:space="0" w:color="auto"/>
            </w:tcBorders>
            <w:vAlign w:val="bottom"/>
          </w:tcPr>
          <w:p w14:paraId="25769AE6"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w:t>
            </w:r>
            <w:r>
              <w:rPr>
                <w:rFonts w:eastAsia="Calibri" w:cs="Calibri"/>
                <w:color w:val="000000"/>
              </w:rPr>
              <w:t>88</w:t>
            </w:r>
            <w:r w:rsidRPr="004B3904">
              <w:rPr>
                <w:rFonts w:eastAsia="Calibri" w:cs="Calibri"/>
                <w:color w:val="000000"/>
              </w:rPr>
              <w:t>, 2.3</w:t>
            </w:r>
            <w:r>
              <w:rPr>
                <w:rFonts w:eastAsia="Calibri" w:cs="Calibri"/>
                <w:color w:val="000000"/>
              </w:rPr>
              <w:t>5</w:t>
            </w:r>
          </w:p>
        </w:tc>
        <w:tc>
          <w:tcPr>
            <w:tcW w:w="1134" w:type="dxa"/>
            <w:tcBorders>
              <w:top w:val="nil"/>
              <w:left w:val="single" w:sz="8" w:space="0" w:color="auto"/>
              <w:bottom w:val="nil"/>
              <w:right w:val="nil"/>
            </w:tcBorders>
          </w:tcPr>
          <w:p w14:paraId="52212413" w14:textId="77777777" w:rsidR="004E0A45" w:rsidRPr="004B3904" w:rsidRDefault="004E0A45" w:rsidP="004E0A45">
            <w:pPr>
              <w:spacing w:line="360" w:lineRule="auto"/>
              <w:jc w:val="right"/>
              <w:rPr>
                <w:rFonts w:eastAsia="Calibri"/>
              </w:rPr>
            </w:pPr>
          </w:p>
        </w:tc>
      </w:tr>
      <w:tr w:rsidR="004E0A45" w:rsidRPr="004B3904" w14:paraId="69935645" w14:textId="77777777" w:rsidTr="004E0A45">
        <w:tc>
          <w:tcPr>
            <w:tcW w:w="2268" w:type="dxa"/>
            <w:tcBorders>
              <w:top w:val="nil"/>
              <w:left w:val="nil"/>
              <w:bottom w:val="nil"/>
              <w:right w:val="single" w:sz="8" w:space="0" w:color="auto"/>
            </w:tcBorders>
          </w:tcPr>
          <w:p w14:paraId="131621E1" w14:textId="77777777" w:rsidR="004E0A45" w:rsidRPr="004B3904" w:rsidRDefault="004E0A45" w:rsidP="004E0A45">
            <w:pPr>
              <w:spacing w:line="360" w:lineRule="auto"/>
              <w:rPr>
                <w:rFonts w:eastAsia="Calibri"/>
              </w:rPr>
            </w:pPr>
            <w:r w:rsidRPr="004B3904">
              <w:rPr>
                <w:rFonts w:eastAsia="Calibri"/>
              </w:rPr>
              <w:t>≥35</w:t>
            </w:r>
          </w:p>
        </w:tc>
        <w:tc>
          <w:tcPr>
            <w:tcW w:w="851" w:type="dxa"/>
            <w:tcBorders>
              <w:top w:val="nil"/>
              <w:left w:val="single" w:sz="8" w:space="0" w:color="auto"/>
              <w:bottom w:val="nil"/>
              <w:right w:val="single" w:sz="8" w:space="0" w:color="auto"/>
            </w:tcBorders>
          </w:tcPr>
          <w:p w14:paraId="531E7FD1" w14:textId="77777777" w:rsidR="004E0A45" w:rsidRPr="004B3904" w:rsidRDefault="004E0A45" w:rsidP="004E0A45">
            <w:pPr>
              <w:spacing w:line="360" w:lineRule="auto"/>
              <w:jc w:val="right"/>
              <w:rPr>
                <w:rFonts w:eastAsia="Calibri"/>
              </w:rPr>
            </w:pPr>
            <w:r w:rsidRPr="004B3904">
              <w:rPr>
                <w:rFonts w:eastAsia="Calibri"/>
              </w:rPr>
              <w:t>1.3</w:t>
            </w:r>
            <w:r>
              <w:rPr>
                <w:rFonts w:eastAsia="Calibri"/>
              </w:rPr>
              <w:t>1</w:t>
            </w:r>
          </w:p>
        </w:tc>
        <w:tc>
          <w:tcPr>
            <w:tcW w:w="1417" w:type="dxa"/>
            <w:tcBorders>
              <w:top w:val="nil"/>
              <w:left w:val="single" w:sz="8" w:space="0" w:color="auto"/>
              <w:bottom w:val="nil"/>
              <w:right w:val="single" w:sz="8" w:space="0" w:color="auto"/>
            </w:tcBorders>
            <w:vAlign w:val="bottom"/>
          </w:tcPr>
          <w:p w14:paraId="541A4EEA"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0.8</w:t>
            </w:r>
            <w:r>
              <w:rPr>
                <w:rFonts w:eastAsia="Calibri" w:cs="Calibri"/>
                <w:color w:val="000000"/>
              </w:rPr>
              <w:t>0</w:t>
            </w:r>
            <w:r w:rsidRPr="004B3904">
              <w:rPr>
                <w:rFonts w:eastAsia="Calibri" w:cs="Calibri"/>
                <w:color w:val="000000"/>
              </w:rPr>
              <w:t>, 2.1</w:t>
            </w:r>
            <w:r>
              <w:rPr>
                <w:rFonts w:eastAsia="Calibri" w:cs="Calibri"/>
                <w:color w:val="000000"/>
              </w:rPr>
              <w:t>4</w:t>
            </w:r>
          </w:p>
        </w:tc>
        <w:tc>
          <w:tcPr>
            <w:tcW w:w="1134" w:type="dxa"/>
            <w:tcBorders>
              <w:top w:val="nil"/>
              <w:left w:val="single" w:sz="8" w:space="0" w:color="auto"/>
              <w:bottom w:val="nil"/>
              <w:right w:val="single" w:sz="8" w:space="0" w:color="auto"/>
            </w:tcBorders>
          </w:tcPr>
          <w:p w14:paraId="1052469F" w14:textId="77777777" w:rsidR="004E0A45" w:rsidRPr="004B3904" w:rsidRDefault="004E0A45" w:rsidP="004E0A45">
            <w:pPr>
              <w:spacing w:line="360" w:lineRule="auto"/>
              <w:jc w:val="right"/>
              <w:rPr>
                <w:rFonts w:eastAsia="Calibri"/>
              </w:rPr>
            </w:pPr>
          </w:p>
        </w:tc>
        <w:tc>
          <w:tcPr>
            <w:tcW w:w="709" w:type="dxa"/>
            <w:tcBorders>
              <w:top w:val="nil"/>
              <w:left w:val="single" w:sz="8" w:space="0" w:color="auto"/>
              <w:bottom w:val="nil"/>
              <w:right w:val="single" w:sz="8" w:space="0" w:color="auto"/>
            </w:tcBorders>
            <w:vAlign w:val="bottom"/>
          </w:tcPr>
          <w:p w14:paraId="3F6BEC8C"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1.3</w:t>
            </w:r>
            <w:r>
              <w:rPr>
                <w:rFonts w:eastAsia="Calibri" w:cs="Calibri"/>
                <w:color w:val="000000"/>
              </w:rPr>
              <w:t>3</w:t>
            </w:r>
          </w:p>
        </w:tc>
        <w:tc>
          <w:tcPr>
            <w:tcW w:w="1418" w:type="dxa"/>
            <w:tcBorders>
              <w:top w:val="nil"/>
              <w:left w:val="single" w:sz="8" w:space="0" w:color="auto"/>
              <w:bottom w:val="nil"/>
              <w:right w:val="single" w:sz="8" w:space="0" w:color="auto"/>
            </w:tcBorders>
            <w:vAlign w:val="bottom"/>
          </w:tcPr>
          <w:p w14:paraId="2A5E85D6"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w:t>
            </w:r>
            <w:r>
              <w:rPr>
                <w:rFonts w:eastAsia="Calibri" w:cs="Calibri"/>
                <w:color w:val="000000"/>
              </w:rPr>
              <w:t>79</w:t>
            </w:r>
            <w:r w:rsidRPr="004B3904">
              <w:rPr>
                <w:rFonts w:eastAsia="Calibri" w:cs="Calibri"/>
                <w:color w:val="000000"/>
              </w:rPr>
              <w:t>, 2.2</w:t>
            </w:r>
            <w:r>
              <w:rPr>
                <w:rFonts w:eastAsia="Calibri" w:cs="Calibri"/>
                <w:color w:val="000000"/>
              </w:rPr>
              <w:t>2</w:t>
            </w:r>
          </w:p>
        </w:tc>
        <w:tc>
          <w:tcPr>
            <w:tcW w:w="1134" w:type="dxa"/>
            <w:tcBorders>
              <w:top w:val="nil"/>
              <w:left w:val="single" w:sz="8" w:space="0" w:color="auto"/>
              <w:bottom w:val="nil"/>
              <w:right w:val="nil"/>
            </w:tcBorders>
          </w:tcPr>
          <w:p w14:paraId="07412775" w14:textId="77777777" w:rsidR="004E0A45" w:rsidRPr="004B3904" w:rsidRDefault="004E0A45" w:rsidP="004E0A45">
            <w:pPr>
              <w:spacing w:line="360" w:lineRule="auto"/>
              <w:jc w:val="right"/>
              <w:rPr>
                <w:rFonts w:eastAsia="Calibri"/>
              </w:rPr>
            </w:pPr>
          </w:p>
        </w:tc>
      </w:tr>
      <w:tr w:rsidR="004E0A45" w:rsidRPr="004B3904" w14:paraId="3A867955" w14:textId="77777777" w:rsidTr="004E0A45">
        <w:tc>
          <w:tcPr>
            <w:tcW w:w="8931" w:type="dxa"/>
            <w:gridSpan w:val="7"/>
            <w:tcBorders>
              <w:top w:val="single" w:sz="8" w:space="0" w:color="auto"/>
              <w:left w:val="nil"/>
              <w:bottom w:val="single" w:sz="4" w:space="0" w:color="auto"/>
              <w:right w:val="nil"/>
            </w:tcBorders>
          </w:tcPr>
          <w:p w14:paraId="546179B2" w14:textId="77777777" w:rsidR="004E0A45" w:rsidRPr="004B3904" w:rsidRDefault="004E0A45" w:rsidP="004E0A45">
            <w:pPr>
              <w:spacing w:line="360" w:lineRule="auto"/>
              <w:rPr>
                <w:rFonts w:eastAsia="Calibri"/>
                <w:i/>
              </w:rPr>
            </w:pPr>
            <w:r w:rsidRPr="004B3904">
              <w:rPr>
                <w:rFonts w:eastAsia="Calibri"/>
                <w:i/>
              </w:rPr>
              <w:t>Ethnicity</w:t>
            </w:r>
          </w:p>
        </w:tc>
      </w:tr>
      <w:tr w:rsidR="004E0A45" w:rsidRPr="004B3904" w14:paraId="31CD5BAA" w14:textId="77777777" w:rsidTr="004E0A45">
        <w:tc>
          <w:tcPr>
            <w:tcW w:w="2268" w:type="dxa"/>
            <w:tcBorders>
              <w:left w:val="nil"/>
              <w:bottom w:val="nil"/>
            </w:tcBorders>
          </w:tcPr>
          <w:p w14:paraId="53E97949" w14:textId="77777777" w:rsidR="004E0A45" w:rsidRPr="004B3904" w:rsidRDefault="004E0A45" w:rsidP="004E0A45">
            <w:pPr>
              <w:spacing w:line="360" w:lineRule="auto"/>
              <w:rPr>
                <w:rFonts w:eastAsia="Calibri"/>
              </w:rPr>
            </w:pPr>
            <w:r w:rsidRPr="004B3904">
              <w:rPr>
                <w:rFonts w:eastAsia="Calibri"/>
              </w:rPr>
              <w:t>White</w:t>
            </w:r>
          </w:p>
        </w:tc>
        <w:tc>
          <w:tcPr>
            <w:tcW w:w="851" w:type="dxa"/>
            <w:tcBorders>
              <w:bottom w:val="nil"/>
            </w:tcBorders>
          </w:tcPr>
          <w:p w14:paraId="3EDEC355" w14:textId="77777777" w:rsidR="004E0A45" w:rsidRPr="004B3904" w:rsidRDefault="004E0A45" w:rsidP="004E0A45">
            <w:pPr>
              <w:spacing w:line="360" w:lineRule="auto"/>
              <w:jc w:val="right"/>
              <w:rPr>
                <w:rFonts w:eastAsia="Calibri"/>
              </w:rPr>
            </w:pPr>
            <w:r w:rsidRPr="004B3904">
              <w:rPr>
                <w:rFonts w:eastAsia="Calibri"/>
              </w:rPr>
              <w:t>1</w:t>
            </w:r>
          </w:p>
        </w:tc>
        <w:tc>
          <w:tcPr>
            <w:tcW w:w="1417" w:type="dxa"/>
            <w:tcBorders>
              <w:bottom w:val="nil"/>
            </w:tcBorders>
          </w:tcPr>
          <w:p w14:paraId="02F8573E" w14:textId="77777777" w:rsidR="004E0A45" w:rsidRPr="004B3904" w:rsidRDefault="004E0A45" w:rsidP="004E0A45">
            <w:pPr>
              <w:spacing w:line="360" w:lineRule="auto"/>
              <w:rPr>
                <w:rFonts w:eastAsia="Calibri"/>
              </w:rPr>
            </w:pPr>
          </w:p>
        </w:tc>
        <w:tc>
          <w:tcPr>
            <w:tcW w:w="1134" w:type="dxa"/>
            <w:tcBorders>
              <w:bottom w:val="nil"/>
            </w:tcBorders>
          </w:tcPr>
          <w:p w14:paraId="0C37A451" w14:textId="77777777" w:rsidR="004E0A45" w:rsidRPr="004B3904" w:rsidRDefault="004E0A45" w:rsidP="004E0A45">
            <w:pPr>
              <w:spacing w:line="360" w:lineRule="auto"/>
              <w:jc w:val="right"/>
              <w:rPr>
                <w:rFonts w:eastAsia="Calibri"/>
              </w:rPr>
            </w:pPr>
            <w:r w:rsidRPr="004B3904">
              <w:rPr>
                <w:rFonts w:eastAsia="Calibri" w:cs="Calibri"/>
                <w:color w:val="000000"/>
              </w:rPr>
              <w:t>&lt;0.001</w:t>
            </w:r>
          </w:p>
        </w:tc>
        <w:tc>
          <w:tcPr>
            <w:tcW w:w="709" w:type="dxa"/>
            <w:tcBorders>
              <w:bottom w:val="nil"/>
            </w:tcBorders>
          </w:tcPr>
          <w:p w14:paraId="4DA77325" w14:textId="77777777" w:rsidR="004E0A45" w:rsidRPr="004B3904" w:rsidRDefault="004E0A45" w:rsidP="004E0A45">
            <w:pPr>
              <w:spacing w:line="360" w:lineRule="auto"/>
              <w:jc w:val="right"/>
              <w:rPr>
                <w:rFonts w:eastAsia="Calibri"/>
              </w:rPr>
            </w:pPr>
          </w:p>
        </w:tc>
        <w:tc>
          <w:tcPr>
            <w:tcW w:w="1418" w:type="dxa"/>
            <w:tcBorders>
              <w:bottom w:val="nil"/>
            </w:tcBorders>
            <w:vAlign w:val="bottom"/>
          </w:tcPr>
          <w:p w14:paraId="2BF93A5C" w14:textId="77777777" w:rsidR="004E0A45" w:rsidRPr="004B3904" w:rsidRDefault="004E0A45" w:rsidP="004E0A45">
            <w:pPr>
              <w:spacing w:line="360" w:lineRule="auto"/>
              <w:jc w:val="right"/>
              <w:rPr>
                <w:rFonts w:eastAsia="Calibri" w:cs="Calibri"/>
                <w:color w:val="000000"/>
              </w:rPr>
            </w:pPr>
          </w:p>
        </w:tc>
        <w:tc>
          <w:tcPr>
            <w:tcW w:w="1134" w:type="dxa"/>
            <w:tcBorders>
              <w:bottom w:val="nil"/>
              <w:right w:val="nil"/>
            </w:tcBorders>
          </w:tcPr>
          <w:p w14:paraId="1340A382" w14:textId="77777777" w:rsidR="004E0A45" w:rsidRPr="004B3904" w:rsidRDefault="004E0A45" w:rsidP="004E0A45">
            <w:pPr>
              <w:spacing w:line="360" w:lineRule="auto"/>
              <w:jc w:val="right"/>
              <w:rPr>
                <w:rFonts w:eastAsia="Calibri"/>
              </w:rPr>
            </w:pPr>
            <w:r w:rsidRPr="004B3904">
              <w:rPr>
                <w:rFonts w:eastAsia="Calibri"/>
              </w:rPr>
              <w:t>0.001</w:t>
            </w:r>
          </w:p>
        </w:tc>
      </w:tr>
      <w:tr w:rsidR="004E0A45" w:rsidRPr="004B3904" w14:paraId="74FB51B7" w14:textId="77777777" w:rsidTr="004E0A45">
        <w:tc>
          <w:tcPr>
            <w:tcW w:w="2268" w:type="dxa"/>
            <w:tcBorders>
              <w:top w:val="nil"/>
              <w:left w:val="nil"/>
              <w:bottom w:val="nil"/>
            </w:tcBorders>
          </w:tcPr>
          <w:p w14:paraId="2E424D65" w14:textId="77777777" w:rsidR="004E0A45" w:rsidRPr="004B3904" w:rsidRDefault="004E0A45" w:rsidP="004E0A45">
            <w:pPr>
              <w:spacing w:line="360" w:lineRule="auto"/>
              <w:rPr>
                <w:rFonts w:eastAsia="Calibri"/>
              </w:rPr>
            </w:pPr>
            <w:r w:rsidRPr="004B3904">
              <w:rPr>
                <w:rFonts w:eastAsia="Calibri"/>
              </w:rPr>
              <w:t>Black</w:t>
            </w:r>
          </w:p>
        </w:tc>
        <w:tc>
          <w:tcPr>
            <w:tcW w:w="851" w:type="dxa"/>
            <w:tcBorders>
              <w:top w:val="nil"/>
              <w:bottom w:val="nil"/>
            </w:tcBorders>
            <w:vAlign w:val="bottom"/>
          </w:tcPr>
          <w:p w14:paraId="409FDDDA"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0.7</w:t>
            </w:r>
            <w:r>
              <w:rPr>
                <w:rFonts w:eastAsia="Calibri" w:cs="Calibri"/>
                <w:color w:val="000000"/>
              </w:rPr>
              <w:t>8</w:t>
            </w:r>
          </w:p>
        </w:tc>
        <w:tc>
          <w:tcPr>
            <w:tcW w:w="1417" w:type="dxa"/>
            <w:tcBorders>
              <w:top w:val="nil"/>
              <w:bottom w:val="nil"/>
              <w:right w:val="single" w:sz="2" w:space="0" w:color="auto"/>
            </w:tcBorders>
            <w:vAlign w:val="bottom"/>
          </w:tcPr>
          <w:p w14:paraId="500EDCF2"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0.3</w:t>
            </w:r>
            <w:r>
              <w:rPr>
                <w:rFonts w:eastAsia="Calibri" w:cs="Calibri"/>
                <w:color w:val="000000"/>
              </w:rPr>
              <w:t>8</w:t>
            </w:r>
            <w:r w:rsidRPr="004B3904">
              <w:rPr>
                <w:rFonts w:eastAsia="Calibri" w:cs="Calibri"/>
                <w:color w:val="000000"/>
              </w:rPr>
              <w:t>, 1.</w:t>
            </w:r>
            <w:r>
              <w:rPr>
                <w:rFonts w:eastAsia="Calibri" w:cs="Calibri"/>
                <w:color w:val="000000"/>
              </w:rPr>
              <w:t>6</w:t>
            </w:r>
            <w:r w:rsidRPr="004B3904">
              <w:rPr>
                <w:rFonts w:eastAsia="Calibri" w:cs="Calibri"/>
                <w:color w:val="000000"/>
              </w:rPr>
              <w:t>1</w:t>
            </w:r>
          </w:p>
        </w:tc>
        <w:tc>
          <w:tcPr>
            <w:tcW w:w="1134" w:type="dxa"/>
            <w:tcBorders>
              <w:top w:val="nil"/>
              <w:left w:val="single" w:sz="2" w:space="0" w:color="auto"/>
              <w:bottom w:val="nil"/>
              <w:right w:val="single" w:sz="2" w:space="0" w:color="auto"/>
            </w:tcBorders>
            <w:vAlign w:val="bottom"/>
          </w:tcPr>
          <w:p w14:paraId="653F0734"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nil"/>
            </w:tcBorders>
            <w:vAlign w:val="bottom"/>
          </w:tcPr>
          <w:p w14:paraId="3E04472F"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0.6</w:t>
            </w:r>
            <w:r>
              <w:rPr>
                <w:rFonts w:eastAsia="Calibri" w:cs="Calibri"/>
                <w:color w:val="000000"/>
              </w:rPr>
              <w:t>9</w:t>
            </w:r>
          </w:p>
        </w:tc>
        <w:tc>
          <w:tcPr>
            <w:tcW w:w="1418" w:type="dxa"/>
            <w:tcBorders>
              <w:top w:val="nil"/>
              <w:bottom w:val="nil"/>
              <w:right w:val="single" w:sz="2" w:space="0" w:color="auto"/>
            </w:tcBorders>
            <w:vAlign w:val="bottom"/>
          </w:tcPr>
          <w:p w14:paraId="452BA220"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0.3</w:t>
            </w:r>
            <w:r>
              <w:rPr>
                <w:rFonts w:eastAsia="Calibri" w:cs="Calibri"/>
                <w:color w:val="000000"/>
              </w:rPr>
              <w:t>3</w:t>
            </w:r>
            <w:r w:rsidRPr="004B3904">
              <w:rPr>
                <w:rFonts w:eastAsia="Calibri" w:cs="Calibri"/>
                <w:color w:val="000000"/>
              </w:rPr>
              <w:t>, 1.4</w:t>
            </w:r>
            <w:r>
              <w:rPr>
                <w:rFonts w:eastAsia="Calibri" w:cs="Calibri"/>
                <w:color w:val="000000"/>
              </w:rPr>
              <w:t>3</w:t>
            </w:r>
          </w:p>
        </w:tc>
        <w:tc>
          <w:tcPr>
            <w:tcW w:w="1134" w:type="dxa"/>
            <w:tcBorders>
              <w:top w:val="nil"/>
              <w:left w:val="single" w:sz="2" w:space="0" w:color="auto"/>
              <w:bottom w:val="nil"/>
              <w:right w:val="nil"/>
            </w:tcBorders>
          </w:tcPr>
          <w:p w14:paraId="35F78D7A" w14:textId="77777777" w:rsidR="004E0A45" w:rsidRPr="004B3904" w:rsidRDefault="004E0A45" w:rsidP="004E0A45">
            <w:pPr>
              <w:spacing w:line="360" w:lineRule="auto"/>
              <w:jc w:val="right"/>
              <w:rPr>
                <w:rFonts w:eastAsia="Calibri"/>
              </w:rPr>
            </w:pPr>
          </w:p>
        </w:tc>
      </w:tr>
      <w:tr w:rsidR="004E0A45" w:rsidRPr="004B3904" w14:paraId="42DDE6E3" w14:textId="77777777" w:rsidTr="004E0A45">
        <w:tc>
          <w:tcPr>
            <w:tcW w:w="2268" w:type="dxa"/>
            <w:tcBorders>
              <w:top w:val="nil"/>
              <w:left w:val="nil"/>
              <w:bottom w:val="nil"/>
            </w:tcBorders>
          </w:tcPr>
          <w:p w14:paraId="687AD5DC" w14:textId="77777777" w:rsidR="004E0A45" w:rsidRPr="004B3904" w:rsidRDefault="004E0A45" w:rsidP="004E0A45">
            <w:pPr>
              <w:spacing w:line="360" w:lineRule="auto"/>
              <w:rPr>
                <w:rFonts w:eastAsia="Calibri"/>
              </w:rPr>
            </w:pPr>
            <w:r w:rsidRPr="004B3904">
              <w:rPr>
                <w:rFonts w:eastAsia="Calibri"/>
              </w:rPr>
              <w:t>Asian</w:t>
            </w:r>
          </w:p>
        </w:tc>
        <w:tc>
          <w:tcPr>
            <w:tcW w:w="851" w:type="dxa"/>
            <w:tcBorders>
              <w:top w:val="nil"/>
              <w:bottom w:val="nil"/>
            </w:tcBorders>
            <w:vAlign w:val="bottom"/>
          </w:tcPr>
          <w:p w14:paraId="4B6B46D7"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0.41</w:t>
            </w:r>
          </w:p>
        </w:tc>
        <w:tc>
          <w:tcPr>
            <w:tcW w:w="1417" w:type="dxa"/>
            <w:tcBorders>
              <w:top w:val="nil"/>
              <w:bottom w:val="nil"/>
              <w:right w:val="single" w:sz="2" w:space="0" w:color="auto"/>
            </w:tcBorders>
            <w:vAlign w:val="bottom"/>
          </w:tcPr>
          <w:p w14:paraId="6D8991DA"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0.22, 0.77</w:t>
            </w:r>
          </w:p>
        </w:tc>
        <w:tc>
          <w:tcPr>
            <w:tcW w:w="1134" w:type="dxa"/>
            <w:tcBorders>
              <w:top w:val="nil"/>
              <w:left w:val="single" w:sz="2" w:space="0" w:color="auto"/>
              <w:bottom w:val="nil"/>
              <w:right w:val="single" w:sz="2" w:space="0" w:color="auto"/>
            </w:tcBorders>
            <w:vAlign w:val="bottom"/>
          </w:tcPr>
          <w:p w14:paraId="51AD39AD"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nil"/>
            </w:tcBorders>
            <w:vAlign w:val="bottom"/>
          </w:tcPr>
          <w:p w14:paraId="7D8A87D2" w14:textId="77777777" w:rsidR="004E0A45" w:rsidRPr="004B3904" w:rsidRDefault="004E0A45" w:rsidP="004E0A45">
            <w:pPr>
              <w:spacing w:line="360" w:lineRule="auto"/>
              <w:jc w:val="right"/>
              <w:rPr>
                <w:rFonts w:eastAsia="Calibri" w:cs="Calibri"/>
                <w:color w:val="000000"/>
              </w:rPr>
            </w:pPr>
            <w:r w:rsidRPr="00DD20FE">
              <w:rPr>
                <w:rFonts w:eastAsia="Calibri" w:cs="Calibri"/>
                <w:color w:val="000000"/>
              </w:rPr>
              <w:t>0.37</w:t>
            </w:r>
          </w:p>
        </w:tc>
        <w:tc>
          <w:tcPr>
            <w:tcW w:w="1418" w:type="dxa"/>
            <w:tcBorders>
              <w:top w:val="nil"/>
              <w:bottom w:val="nil"/>
              <w:right w:val="single" w:sz="2" w:space="0" w:color="auto"/>
            </w:tcBorders>
            <w:vAlign w:val="bottom"/>
          </w:tcPr>
          <w:p w14:paraId="46898BA9"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0.20, 0.</w:t>
            </w:r>
            <w:r>
              <w:rPr>
                <w:rFonts w:eastAsia="Calibri" w:cs="Calibri"/>
                <w:color w:val="000000"/>
              </w:rPr>
              <w:t>70</w:t>
            </w:r>
          </w:p>
        </w:tc>
        <w:tc>
          <w:tcPr>
            <w:tcW w:w="1134" w:type="dxa"/>
            <w:tcBorders>
              <w:top w:val="nil"/>
              <w:left w:val="single" w:sz="2" w:space="0" w:color="auto"/>
              <w:bottom w:val="nil"/>
              <w:right w:val="nil"/>
            </w:tcBorders>
          </w:tcPr>
          <w:p w14:paraId="25BF9C5A" w14:textId="77777777" w:rsidR="004E0A45" w:rsidRPr="004B3904" w:rsidRDefault="004E0A45" w:rsidP="004E0A45">
            <w:pPr>
              <w:spacing w:line="360" w:lineRule="auto"/>
              <w:jc w:val="right"/>
              <w:rPr>
                <w:rFonts w:eastAsia="Calibri"/>
              </w:rPr>
            </w:pPr>
          </w:p>
        </w:tc>
      </w:tr>
      <w:tr w:rsidR="004E0A45" w:rsidRPr="004B3904" w14:paraId="2887B930" w14:textId="77777777" w:rsidTr="004E0A45">
        <w:tc>
          <w:tcPr>
            <w:tcW w:w="2268" w:type="dxa"/>
            <w:tcBorders>
              <w:top w:val="nil"/>
              <w:left w:val="nil"/>
              <w:bottom w:val="nil"/>
            </w:tcBorders>
          </w:tcPr>
          <w:p w14:paraId="55EF6329" w14:textId="77777777" w:rsidR="004E0A45" w:rsidRPr="004B3904" w:rsidRDefault="004E0A45" w:rsidP="004E0A45">
            <w:pPr>
              <w:spacing w:line="360" w:lineRule="auto"/>
              <w:rPr>
                <w:rFonts w:eastAsia="Calibri"/>
              </w:rPr>
            </w:pPr>
            <w:r w:rsidRPr="004B3904">
              <w:rPr>
                <w:rFonts w:eastAsia="Calibri"/>
              </w:rPr>
              <w:t>Mixed</w:t>
            </w:r>
          </w:p>
        </w:tc>
        <w:tc>
          <w:tcPr>
            <w:tcW w:w="851" w:type="dxa"/>
            <w:tcBorders>
              <w:top w:val="nil"/>
              <w:bottom w:val="nil"/>
            </w:tcBorders>
            <w:vAlign w:val="bottom"/>
          </w:tcPr>
          <w:p w14:paraId="5BBC0DC9"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0.6</w:t>
            </w:r>
            <w:r>
              <w:rPr>
                <w:rFonts w:eastAsia="Calibri" w:cs="Calibri"/>
                <w:color w:val="000000"/>
              </w:rPr>
              <w:t>0</w:t>
            </w:r>
          </w:p>
        </w:tc>
        <w:tc>
          <w:tcPr>
            <w:tcW w:w="1417" w:type="dxa"/>
            <w:tcBorders>
              <w:top w:val="nil"/>
              <w:bottom w:val="nil"/>
              <w:right w:val="single" w:sz="2" w:space="0" w:color="auto"/>
            </w:tcBorders>
            <w:vAlign w:val="bottom"/>
          </w:tcPr>
          <w:p w14:paraId="5869B574"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0.18, 2.05</w:t>
            </w:r>
          </w:p>
        </w:tc>
        <w:tc>
          <w:tcPr>
            <w:tcW w:w="1134" w:type="dxa"/>
            <w:tcBorders>
              <w:top w:val="nil"/>
              <w:left w:val="single" w:sz="2" w:space="0" w:color="auto"/>
              <w:bottom w:val="nil"/>
              <w:right w:val="single" w:sz="2" w:space="0" w:color="auto"/>
            </w:tcBorders>
            <w:vAlign w:val="bottom"/>
          </w:tcPr>
          <w:p w14:paraId="6A631062"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nil"/>
            </w:tcBorders>
            <w:vAlign w:val="bottom"/>
          </w:tcPr>
          <w:p w14:paraId="7578795B"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0.55</w:t>
            </w:r>
          </w:p>
        </w:tc>
        <w:tc>
          <w:tcPr>
            <w:tcW w:w="1418" w:type="dxa"/>
            <w:tcBorders>
              <w:top w:val="nil"/>
              <w:bottom w:val="nil"/>
              <w:right w:val="single" w:sz="2" w:space="0" w:color="auto"/>
            </w:tcBorders>
            <w:vAlign w:val="bottom"/>
          </w:tcPr>
          <w:p w14:paraId="29D49EA2"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0.16, 1.87</w:t>
            </w:r>
          </w:p>
        </w:tc>
        <w:tc>
          <w:tcPr>
            <w:tcW w:w="1134" w:type="dxa"/>
            <w:tcBorders>
              <w:top w:val="nil"/>
              <w:left w:val="single" w:sz="2" w:space="0" w:color="auto"/>
              <w:bottom w:val="nil"/>
              <w:right w:val="nil"/>
            </w:tcBorders>
          </w:tcPr>
          <w:p w14:paraId="5CD66904" w14:textId="77777777" w:rsidR="004E0A45" w:rsidRPr="004B3904" w:rsidRDefault="004E0A45" w:rsidP="004E0A45">
            <w:pPr>
              <w:spacing w:line="360" w:lineRule="auto"/>
              <w:jc w:val="right"/>
              <w:rPr>
                <w:rFonts w:eastAsia="Calibri"/>
              </w:rPr>
            </w:pPr>
          </w:p>
        </w:tc>
      </w:tr>
      <w:tr w:rsidR="004E0A45" w:rsidRPr="004B3904" w14:paraId="28D2BC36" w14:textId="77777777" w:rsidTr="004E0A45">
        <w:tc>
          <w:tcPr>
            <w:tcW w:w="2268" w:type="dxa"/>
            <w:tcBorders>
              <w:top w:val="nil"/>
              <w:left w:val="nil"/>
              <w:bottom w:val="nil"/>
            </w:tcBorders>
          </w:tcPr>
          <w:p w14:paraId="79D82E24" w14:textId="77777777" w:rsidR="004E0A45" w:rsidRPr="004B3904" w:rsidRDefault="004E0A45" w:rsidP="004E0A45">
            <w:pPr>
              <w:spacing w:line="360" w:lineRule="auto"/>
              <w:rPr>
                <w:rFonts w:eastAsia="Calibri"/>
              </w:rPr>
            </w:pPr>
            <w:r w:rsidRPr="004B3904">
              <w:rPr>
                <w:rFonts w:eastAsia="Calibri"/>
              </w:rPr>
              <w:t>Other</w:t>
            </w:r>
          </w:p>
        </w:tc>
        <w:tc>
          <w:tcPr>
            <w:tcW w:w="851" w:type="dxa"/>
            <w:tcBorders>
              <w:top w:val="nil"/>
              <w:bottom w:val="nil"/>
            </w:tcBorders>
            <w:vAlign w:val="bottom"/>
          </w:tcPr>
          <w:p w14:paraId="756F14C2"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0.14</w:t>
            </w:r>
          </w:p>
        </w:tc>
        <w:tc>
          <w:tcPr>
            <w:tcW w:w="1417" w:type="dxa"/>
            <w:tcBorders>
              <w:top w:val="nil"/>
              <w:bottom w:val="nil"/>
              <w:right w:val="single" w:sz="2" w:space="0" w:color="auto"/>
            </w:tcBorders>
            <w:vAlign w:val="bottom"/>
          </w:tcPr>
          <w:p w14:paraId="417C5614"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0.0</w:t>
            </w:r>
            <w:r>
              <w:rPr>
                <w:rFonts w:eastAsia="Calibri" w:cs="Calibri"/>
                <w:color w:val="000000"/>
              </w:rPr>
              <w:t>4</w:t>
            </w:r>
            <w:r w:rsidRPr="004B3904">
              <w:rPr>
                <w:rFonts w:eastAsia="Calibri" w:cs="Calibri"/>
                <w:color w:val="000000"/>
              </w:rPr>
              <w:t>, 0.</w:t>
            </w:r>
            <w:r>
              <w:rPr>
                <w:rFonts w:eastAsia="Calibri" w:cs="Calibri"/>
                <w:color w:val="000000"/>
              </w:rPr>
              <w:t>60</w:t>
            </w:r>
          </w:p>
        </w:tc>
        <w:tc>
          <w:tcPr>
            <w:tcW w:w="1134" w:type="dxa"/>
            <w:tcBorders>
              <w:top w:val="nil"/>
              <w:left w:val="single" w:sz="2" w:space="0" w:color="auto"/>
              <w:bottom w:val="nil"/>
              <w:right w:val="single" w:sz="2" w:space="0" w:color="auto"/>
            </w:tcBorders>
            <w:vAlign w:val="bottom"/>
          </w:tcPr>
          <w:p w14:paraId="59FF23FE"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nil"/>
            </w:tcBorders>
            <w:vAlign w:val="bottom"/>
          </w:tcPr>
          <w:p w14:paraId="2C14A23D"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0.1</w:t>
            </w:r>
            <w:r>
              <w:rPr>
                <w:rFonts w:eastAsia="Calibri" w:cs="Calibri"/>
                <w:color w:val="000000"/>
              </w:rPr>
              <w:t>4</w:t>
            </w:r>
          </w:p>
        </w:tc>
        <w:tc>
          <w:tcPr>
            <w:tcW w:w="1418" w:type="dxa"/>
            <w:tcBorders>
              <w:top w:val="nil"/>
              <w:bottom w:val="nil"/>
              <w:right w:val="single" w:sz="2" w:space="0" w:color="auto"/>
            </w:tcBorders>
            <w:vAlign w:val="bottom"/>
          </w:tcPr>
          <w:p w14:paraId="2EA0C545"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0.03, 0.5</w:t>
            </w:r>
            <w:r>
              <w:rPr>
                <w:rFonts w:eastAsia="Calibri" w:cs="Calibri"/>
                <w:color w:val="000000"/>
              </w:rPr>
              <w:t>7</w:t>
            </w:r>
          </w:p>
        </w:tc>
        <w:tc>
          <w:tcPr>
            <w:tcW w:w="1134" w:type="dxa"/>
            <w:tcBorders>
              <w:top w:val="nil"/>
              <w:left w:val="single" w:sz="2" w:space="0" w:color="auto"/>
              <w:bottom w:val="nil"/>
              <w:right w:val="nil"/>
            </w:tcBorders>
          </w:tcPr>
          <w:p w14:paraId="68BCAA00" w14:textId="77777777" w:rsidR="004E0A45" w:rsidRPr="004B3904" w:rsidRDefault="004E0A45" w:rsidP="004E0A45">
            <w:pPr>
              <w:spacing w:line="360" w:lineRule="auto"/>
              <w:jc w:val="right"/>
              <w:rPr>
                <w:rFonts w:eastAsia="Calibri"/>
              </w:rPr>
            </w:pPr>
          </w:p>
        </w:tc>
      </w:tr>
      <w:tr w:rsidR="004E0A45" w:rsidRPr="004B3904" w14:paraId="7E0BE215" w14:textId="77777777" w:rsidTr="004E0A45">
        <w:tc>
          <w:tcPr>
            <w:tcW w:w="2268" w:type="dxa"/>
            <w:tcBorders>
              <w:top w:val="nil"/>
              <w:left w:val="nil"/>
              <w:bottom w:val="single" w:sz="8" w:space="0" w:color="auto"/>
            </w:tcBorders>
          </w:tcPr>
          <w:p w14:paraId="378B20E9" w14:textId="77777777" w:rsidR="004E0A45" w:rsidRPr="004B3904" w:rsidRDefault="004E0A45" w:rsidP="004E0A45">
            <w:pPr>
              <w:spacing w:line="360" w:lineRule="auto"/>
              <w:rPr>
                <w:rFonts w:eastAsia="Calibri"/>
              </w:rPr>
            </w:pPr>
            <w:r w:rsidRPr="004B3904">
              <w:rPr>
                <w:rFonts w:eastAsia="Calibri"/>
              </w:rPr>
              <w:t>Un</w:t>
            </w:r>
            <w:r>
              <w:rPr>
                <w:rFonts w:eastAsia="Calibri"/>
              </w:rPr>
              <w:t>known</w:t>
            </w:r>
          </w:p>
        </w:tc>
        <w:tc>
          <w:tcPr>
            <w:tcW w:w="851" w:type="dxa"/>
            <w:tcBorders>
              <w:top w:val="nil"/>
              <w:bottom w:val="single" w:sz="8" w:space="0" w:color="auto"/>
            </w:tcBorders>
            <w:vAlign w:val="bottom"/>
          </w:tcPr>
          <w:p w14:paraId="6F7A5472"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0.7</w:t>
            </w:r>
            <w:r>
              <w:rPr>
                <w:rFonts w:eastAsia="Calibri" w:cs="Calibri"/>
                <w:color w:val="000000"/>
              </w:rPr>
              <w:t>1</w:t>
            </w:r>
          </w:p>
        </w:tc>
        <w:tc>
          <w:tcPr>
            <w:tcW w:w="1417" w:type="dxa"/>
            <w:tcBorders>
              <w:top w:val="nil"/>
              <w:bottom w:val="single" w:sz="8" w:space="0" w:color="auto"/>
              <w:right w:val="single" w:sz="2" w:space="0" w:color="auto"/>
            </w:tcBorders>
            <w:vAlign w:val="bottom"/>
          </w:tcPr>
          <w:p w14:paraId="43069665"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0.5</w:t>
            </w:r>
            <w:r>
              <w:rPr>
                <w:rFonts w:eastAsia="Calibri" w:cs="Calibri"/>
                <w:color w:val="000000"/>
              </w:rPr>
              <w:t>2</w:t>
            </w:r>
            <w:r w:rsidRPr="004B3904">
              <w:rPr>
                <w:rFonts w:eastAsia="Calibri" w:cs="Calibri"/>
                <w:color w:val="000000"/>
              </w:rPr>
              <w:t>, 0.9</w:t>
            </w:r>
            <w:r>
              <w:rPr>
                <w:rFonts w:eastAsia="Calibri" w:cs="Calibri"/>
                <w:color w:val="000000"/>
              </w:rPr>
              <w:t>5</w:t>
            </w:r>
          </w:p>
        </w:tc>
        <w:tc>
          <w:tcPr>
            <w:tcW w:w="1134" w:type="dxa"/>
            <w:tcBorders>
              <w:top w:val="nil"/>
              <w:left w:val="single" w:sz="2" w:space="0" w:color="auto"/>
              <w:bottom w:val="single" w:sz="8" w:space="0" w:color="auto"/>
              <w:right w:val="single" w:sz="2" w:space="0" w:color="auto"/>
            </w:tcBorders>
            <w:vAlign w:val="bottom"/>
          </w:tcPr>
          <w:p w14:paraId="6EC479A1" w14:textId="77777777" w:rsidR="004E0A45" w:rsidRPr="004B3904" w:rsidRDefault="004E0A45" w:rsidP="004E0A45">
            <w:pPr>
              <w:spacing w:line="360" w:lineRule="auto"/>
              <w:jc w:val="right"/>
              <w:rPr>
                <w:rFonts w:eastAsia="Calibri" w:cs="Calibri"/>
                <w:color w:val="000000"/>
              </w:rPr>
            </w:pPr>
          </w:p>
        </w:tc>
        <w:tc>
          <w:tcPr>
            <w:tcW w:w="709" w:type="dxa"/>
            <w:tcBorders>
              <w:top w:val="nil"/>
              <w:left w:val="single" w:sz="2" w:space="0" w:color="auto"/>
              <w:bottom w:val="single" w:sz="8" w:space="0" w:color="auto"/>
            </w:tcBorders>
            <w:vAlign w:val="bottom"/>
          </w:tcPr>
          <w:p w14:paraId="027B06A2"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0.7</w:t>
            </w:r>
            <w:r>
              <w:rPr>
                <w:rFonts w:eastAsia="Calibri" w:cs="Calibri"/>
                <w:color w:val="000000"/>
              </w:rPr>
              <w:t>7</w:t>
            </w:r>
          </w:p>
        </w:tc>
        <w:tc>
          <w:tcPr>
            <w:tcW w:w="1418" w:type="dxa"/>
            <w:tcBorders>
              <w:top w:val="nil"/>
              <w:bottom w:val="single" w:sz="8" w:space="0" w:color="auto"/>
              <w:right w:val="single" w:sz="2" w:space="0" w:color="auto"/>
            </w:tcBorders>
            <w:vAlign w:val="bottom"/>
          </w:tcPr>
          <w:p w14:paraId="44BA331E"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0.5</w:t>
            </w:r>
            <w:r>
              <w:rPr>
                <w:rFonts w:eastAsia="Calibri" w:cs="Calibri"/>
                <w:color w:val="000000"/>
              </w:rPr>
              <w:t>7</w:t>
            </w:r>
            <w:r w:rsidRPr="004B3904">
              <w:rPr>
                <w:rFonts w:eastAsia="Calibri" w:cs="Calibri"/>
                <w:color w:val="000000"/>
              </w:rPr>
              <w:t>, 1.0</w:t>
            </w:r>
            <w:r>
              <w:rPr>
                <w:rFonts w:eastAsia="Calibri" w:cs="Calibri"/>
                <w:color w:val="000000"/>
              </w:rPr>
              <w:t>5</w:t>
            </w:r>
          </w:p>
        </w:tc>
        <w:tc>
          <w:tcPr>
            <w:tcW w:w="1134" w:type="dxa"/>
            <w:tcBorders>
              <w:top w:val="nil"/>
              <w:left w:val="single" w:sz="2" w:space="0" w:color="auto"/>
              <w:bottom w:val="single" w:sz="8" w:space="0" w:color="auto"/>
              <w:right w:val="nil"/>
            </w:tcBorders>
          </w:tcPr>
          <w:p w14:paraId="3647DD91" w14:textId="77777777" w:rsidR="004E0A45" w:rsidRPr="004B3904" w:rsidRDefault="004E0A45" w:rsidP="004E0A45">
            <w:pPr>
              <w:spacing w:line="360" w:lineRule="auto"/>
              <w:jc w:val="right"/>
              <w:rPr>
                <w:rFonts w:eastAsia="Calibri"/>
              </w:rPr>
            </w:pPr>
          </w:p>
        </w:tc>
      </w:tr>
      <w:tr w:rsidR="004E0A45" w:rsidRPr="004B3904" w14:paraId="2FF328EC" w14:textId="77777777" w:rsidTr="004E0A45">
        <w:tc>
          <w:tcPr>
            <w:tcW w:w="8931" w:type="dxa"/>
            <w:gridSpan w:val="7"/>
            <w:tcBorders>
              <w:top w:val="single" w:sz="8" w:space="0" w:color="auto"/>
              <w:left w:val="nil"/>
              <w:bottom w:val="single" w:sz="8" w:space="0" w:color="auto"/>
              <w:right w:val="nil"/>
            </w:tcBorders>
          </w:tcPr>
          <w:p w14:paraId="28ED3ABD" w14:textId="77777777" w:rsidR="004E0A45" w:rsidRPr="004B3904" w:rsidRDefault="004E0A45" w:rsidP="004E0A45">
            <w:pPr>
              <w:spacing w:line="360" w:lineRule="auto"/>
              <w:rPr>
                <w:rFonts w:eastAsia="Calibri"/>
                <w:i/>
              </w:rPr>
            </w:pPr>
            <w:r w:rsidRPr="004B3904">
              <w:rPr>
                <w:rFonts w:eastAsia="Calibri"/>
                <w:i/>
              </w:rPr>
              <w:t>Smoking</w:t>
            </w:r>
          </w:p>
        </w:tc>
      </w:tr>
      <w:tr w:rsidR="004E0A45" w:rsidRPr="004B3904" w14:paraId="24C16D19" w14:textId="77777777" w:rsidTr="004E0A45">
        <w:tc>
          <w:tcPr>
            <w:tcW w:w="2268" w:type="dxa"/>
            <w:tcBorders>
              <w:top w:val="single" w:sz="8" w:space="0" w:color="auto"/>
              <w:left w:val="nil"/>
              <w:bottom w:val="nil"/>
              <w:right w:val="single" w:sz="8" w:space="0" w:color="auto"/>
            </w:tcBorders>
          </w:tcPr>
          <w:p w14:paraId="1E75AB6C" w14:textId="77777777" w:rsidR="004E0A45" w:rsidRPr="004B3904" w:rsidRDefault="004E0A45" w:rsidP="004E0A45">
            <w:pPr>
              <w:spacing w:line="360" w:lineRule="auto"/>
              <w:rPr>
                <w:rFonts w:eastAsia="Calibri"/>
              </w:rPr>
            </w:pPr>
            <w:r w:rsidRPr="004B3904">
              <w:rPr>
                <w:rFonts w:eastAsia="Calibri"/>
              </w:rPr>
              <w:t>Non-smoker</w:t>
            </w:r>
          </w:p>
        </w:tc>
        <w:tc>
          <w:tcPr>
            <w:tcW w:w="851" w:type="dxa"/>
            <w:tcBorders>
              <w:top w:val="single" w:sz="8" w:space="0" w:color="auto"/>
              <w:left w:val="single" w:sz="8" w:space="0" w:color="auto"/>
              <w:bottom w:val="nil"/>
              <w:right w:val="single" w:sz="8" w:space="0" w:color="auto"/>
            </w:tcBorders>
          </w:tcPr>
          <w:p w14:paraId="233DFEDD" w14:textId="77777777" w:rsidR="004E0A45" w:rsidRPr="004B3904" w:rsidRDefault="004E0A45" w:rsidP="004E0A45">
            <w:pPr>
              <w:spacing w:line="360" w:lineRule="auto"/>
              <w:jc w:val="right"/>
              <w:rPr>
                <w:rFonts w:eastAsia="Calibri"/>
              </w:rPr>
            </w:pPr>
            <w:r w:rsidRPr="004B3904">
              <w:rPr>
                <w:rFonts w:eastAsia="Calibri"/>
              </w:rPr>
              <w:t>1</w:t>
            </w:r>
          </w:p>
        </w:tc>
        <w:tc>
          <w:tcPr>
            <w:tcW w:w="1417" w:type="dxa"/>
            <w:tcBorders>
              <w:top w:val="single" w:sz="8" w:space="0" w:color="auto"/>
              <w:left w:val="single" w:sz="8" w:space="0" w:color="auto"/>
              <w:bottom w:val="nil"/>
              <w:right w:val="single" w:sz="8" w:space="0" w:color="auto"/>
            </w:tcBorders>
          </w:tcPr>
          <w:p w14:paraId="1C6739B5" w14:textId="77777777" w:rsidR="004E0A45" w:rsidRPr="004B3904" w:rsidRDefault="004E0A45" w:rsidP="004E0A45">
            <w:pPr>
              <w:spacing w:line="360" w:lineRule="auto"/>
              <w:rPr>
                <w:rFonts w:eastAsia="Calibri"/>
              </w:rPr>
            </w:pPr>
          </w:p>
        </w:tc>
        <w:tc>
          <w:tcPr>
            <w:tcW w:w="1134" w:type="dxa"/>
            <w:tcBorders>
              <w:top w:val="single" w:sz="8" w:space="0" w:color="auto"/>
              <w:left w:val="single" w:sz="8" w:space="0" w:color="auto"/>
              <w:bottom w:val="nil"/>
              <w:right w:val="single" w:sz="8" w:space="0" w:color="auto"/>
            </w:tcBorders>
          </w:tcPr>
          <w:p w14:paraId="3F1D8AED" w14:textId="77777777" w:rsidR="004E0A45" w:rsidRPr="004B3904" w:rsidRDefault="004E0A45" w:rsidP="004E0A45">
            <w:pPr>
              <w:spacing w:line="360" w:lineRule="auto"/>
              <w:jc w:val="right"/>
              <w:rPr>
                <w:rFonts w:eastAsia="Calibri"/>
              </w:rPr>
            </w:pPr>
            <w:r w:rsidRPr="004B3904">
              <w:rPr>
                <w:rFonts w:eastAsia="Calibri"/>
              </w:rPr>
              <w:t>0.0</w:t>
            </w:r>
            <w:r>
              <w:rPr>
                <w:rFonts w:eastAsia="Calibri"/>
              </w:rPr>
              <w:t>09</w:t>
            </w:r>
          </w:p>
        </w:tc>
        <w:tc>
          <w:tcPr>
            <w:tcW w:w="709" w:type="dxa"/>
            <w:tcBorders>
              <w:top w:val="single" w:sz="8" w:space="0" w:color="auto"/>
              <w:left w:val="single" w:sz="8" w:space="0" w:color="auto"/>
              <w:bottom w:val="nil"/>
              <w:right w:val="single" w:sz="8" w:space="0" w:color="auto"/>
            </w:tcBorders>
          </w:tcPr>
          <w:p w14:paraId="6B678C73" w14:textId="77777777" w:rsidR="004E0A45" w:rsidRPr="004B3904" w:rsidRDefault="004E0A45" w:rsidP="004E0A45">
            <w:pPr>
              <w:spacing w:line="360" w:lineRule="auto"/>
              <w:jc w:val="right"/>
              <w:rPr>
                <w:rFonts w:eastAsia="Calibri"/>
              </w:rPr>
            </w:pPr>
          </w:p>
        </w:tc>
        <w:tc>
          <w:tcPr>
            <w:tcW w:w="1418" w:type="dxa"/>
            <w:tcBorders>
              <w:top w:val="single" w:sz="8" w:space="0" w:color="auto"/>
              <w:left w:val="single" w:sz="8" w:space="0" w:color="auto"/>
              <w:bottom w:val="nil"/>
              <w:right w:val="single" w:sz="8" w:space="0" w:color="auto"/>
            </w:tcBorders>
            <w:vAlign w:val="bottom"/>
          </w:tcPr>
          <w:p w14:paraId="7E83F642" w14:textId="77777777" w:rsidR="004E0A45" w:rsidRPr="004B3904" w:rsidRDefault="004E0A45" w:rsidP="004E0A45">
            <w:pPr>
              <w:spacing w:line="360" w:lineRule="auto"/>
              <w:jc w:val="right"/>
              <w:rPr>
                <w:rFonts w:eastAsia="Calibri" w:cs="Calibri"/>
                <w:color w:val="000000"/>
              </w:rPr>
            </w:pPr>
          </w:p>
        </w:tc>
        <w:tc>
          <w:tcPr>
            <w:tcW w:w="1134" w:type="dxa"/>
            <w:tcBorders>
              <w:top w:val="single" w:sz="8" w:space="0" w:color="auto"/>
              <w:left w:val="single" w:sz="8" w:space="0" w:color="auto"/>
              <w:bottom w:val="nil"/>
              <w:right w:val="nil"/>
            </w:tcBorders>
          </w:tcPr>
          <w:p w14:paraId="278B4421" w14:textId="77777777" w:rsidR="004E0A45" w:rsidRPr="004B3904" w:rsidRDefault="004E0A45" w:rsidP="004E0A45">
            <w:pPr>
              <w:spacing w:line="360" w:lineRule="auto"/>
              <w:jc w:val="right"/>
              <w:rPr>
                <w:rFonts w:eastAsia="Calibri"/>
              </w:rPr>
            </w:pPr>
            <w:r w:rsidRPr="004B3904">
              <w:rPr>
                <w:rFonts w:eastAsia="Calibri"/>
              </w:rPr>
              <w:t>0.</w:t>
            </w:r>
            <w:r>
              <w:rPr>
                <w:rFonts w:eastAsia="Calibri"/>
              </w:rPr>
              <w:t>547</w:t>
            </w:r>
          </w:p>
        </w:tc>
      </w:tr>
      <w:tr w:rsidR="004E0A45" w:rsidRPr="004B3904" w14:paraId="2192AACD" w14:textId="77777777" w:rsidTr="004E0A45">
        <w:tc>
          <w:tcPr>
            <w:tcW w:w="2268" w:type="dxa"/>
            <w:tcBorders>
              <w:top w:val="nil"/>
              <w:left w:val="nil"/>
              <w:bottom w:val="nil"/>
              <w:right w:val="single" w:sz="8" w:space="0" w:color="auto"/>
            </w:tcBorders>
          </w:tcPr>
          <w:p w14:paraId="2B831A05" w14:textId="77777777" w:rsidR="004E0A45" w:rsidRPr="004B3904" w:rsidRDefault="004E0A45" w:rsidP="004E0A45">
            <w:pPr>
              <w:spacing w:line="360" w:lineRule="auto"/>
              <w:rPr>
                <w:rFonts w:eastAsia="Calibri"/>
              </w:rPr>
            </w:pPr>
            <w:r w:rsidRPr="004B3904">
              <w:rPr>
                <w:rFonts w:eastAsia="Calibri"/>
              </w:rPr>
              <w:t>Smoker</w:t>
            </w:r>
          </w:p>
        </w:tc>
        <w:tc>
          <w:tcPr>
            <w:tcW w:w="851" w:type="dxa"/>
            <w:tcBorders>
              <w:top w:val="nil"/>
              <w:left w:val="single" w:sz="8" w:space="0" w:color="auto"/>
              <w:bottom w:val="nil"/>
              <w:right w:val="single" w:sz="8" w:space="0" w:color="auto"/>
            </w:tcBorders>
          </w:tcPr>
          <w:p w14:paraId="5F8A05A9" w14:textId="77777777" w:rsidR="004E0A45" w:rsidRPr="004B3904" w:rsidRDefault="004E0A45" w:rsidP="004E0A45">
            <w:pPr>
              <w:spacing w:line="360" w:lineRule="auto"/>
              <w:jc w:val="right"/>
              <w:rPr>
                <w:rFonts w:eastAsia="Calibri"/>
              </w:rPr>
            </w:pPr>
            <w:r w:rsidRPr="00DD20FE">
              <w:rPr>
                <w:rFonts w:eastAsia="Calibri"/>
              </w:rPr>
              <w:t>1.</w:t>
            </w:r>
            <w:r>
              <w:rPr>
                <w:rFonts w:eastAsia="Calibri"/>
              </w:rPr>
              <w:t>30</w:t>
            </w:r>
          </w:p>
        </w:tc>
        <w:tc>
          <w:tcPr>
            <w:tcW w:w="1417" w:type="dxa"/>
            <w:tcBorders>
              <w:top w:val="nil"/>
              <w:left w:val="single" w:sz="8" w:space="0" w:color="auto"/>
              <w:bottom w:val="nil"/>
              <w:right w:val="single" w:sz="8" w:space="0" w:color="auto"/>
            </w:tcBorders>
          </w:tcPr>
          <w:p w14:paraId="4D08080C" w14:textId="77777777" w:rsidR="004E0A45" w:rsidRPr="004B3904" w:rsidRDefault="004E0A45" w:rsidP="004E0A45">
            <w:pPr>
              <w:spacing w:line="360" w:lineRule="auto"/>
              <w:jc w:val="right"/>
              <w:rPr>
                <w:rFonts w:eastAsia="Calibri"/>
              </w:rPr>
            </w:pPr>
            <w:r w:rsidRPr="004B3904">
              <w:rPr>
                <w:rFonts w:eastAsia="Calibri"/>
              </w:rPr>
              <w:t>1.0</w:t>
            </w:r>
            <w:r>
              <w:rPr>
                <w:rFonts w:eastAsia="Calibri"/>
              </w:rPr>
              <w:t>7</w:t>
            </w:r>
            <w:r w:rsidRPr="004B3904">
              <w:rPr>
                <w:rFonts w:eastAsia="Calibri"/>
              </w:rPr>
              <w:t>, 1.5</w:t>
            </w:r>
            <w:r>
              <w:rPr>
                <w:rFonts w:eastAsia="Calibri"/>
              </w:rPr>
              <w:t>8</w:t>
            </w:r>
          </w:p>
        </w:tc>
        <w:tc>
          <w:tcPr>
            <w:tcW w:w="1134" w:type="dxa"/>
            <w:tcBorders>
              <w:top w:val="nil"/>
              <w:left w:val="single" w:sz="8" w:space="0" w:color="auto"/>
              <w:bottom w:val="nil"/>
              <w:right w:val="single" w:sz="8" w:space="0" w:color="auto"/>
            </w:tcBorders>
          </w:tcPr>
          <w:p w14:paraId="4829A487" w14:textId="77777777" w:rsidR="004E0A45" w:rsidRPr="004B3904" w:rsidRDefault="004E0A45" w:rsidP="004E0A45">
            <w:pPr>
              <w:spacing w:line="360" w:lineRule="auto"/>
              <w:jc w:val="right"/>
              <w:rPr>
                <w:rFonts w:eastAsia="Calibri"/>
              </w:rPr>
            </w:pPr>
          </w:p>
        </w:tc>
        <w:tc>
          <w:tcPr>
            <w:tcW w:w="709" w:type="dxa"/>
            <w:tcBorders>
              <w:top w:val="nil"/>
              <w:left w:val="single" w:sz="8" w:space="0" w:color="auto"/>
              <w:bottom w:val="nil"/>
              <w:right w:val="single" w:sz="8" w:space="0" w:color="auto"/>
            </w:tcBorders>
          </w:tcPr>
          <w:p w14:paraId="0099A5AA" w14:textId="77777777" w:rsidR="004E0A45" w:rsidRPr="004B3904" w:rsidRDefault="004E0A45" w:rsidP="004E0A45">
            <w:pPr>
              <w:spacing w:line="360" w:lineRule="auto"/>
              <w:jc w:val="right"/>
              <w:rPr>
                <w:rFonts w:eastAsia="Calibri"/>
              </w:rPr>
            </w:pPr>
            <w:r w:rsidRPr="00DD20FE">
              <w:rPr>
                <w:rFonts w:eastAsia="Calibri"/>
              </w:rPr>
              <w:t>1.0</w:t>
            </w:r>
            <w:r>
              <w:rPr>
                <w:rFonts w:eastAsia="Calibri"/>
              </w:rPr>
              <w:t>7</w:t>
            </w:r>
          </w:p>
        </w:tc>
        <w:tc>
          <w:tcPr>
            <w:tcW w:w="1418" w:type="dxa"/>
            <w:tcBorders>
              <w:top w:val="nil"/>
              <w:left w:val="single" w:sz="8" w:space="0" w:color="auto"/>
              <w:bottom w:val="nil"/>
              <w:right w:val="single" w:sz="8" w:space="0" w:color="auto"/>
            </w:tcBorders>
            <w:vAlign w:val="bottom"/>
          </w:tcPr>
          <w:p w14:paraId="21751D56"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0.8</w:t>
            </w:r>
            <w:r>
              <w:rPr>
                <w:rFonts w:eastAsia="Calibri" w:cs="Calibri"/>
                <w:color w:val="000000"/>
              </w:rPr>
              <w:t>6</w:t>
            </w:r>
            <w:r w:rsidRPr="004B3904">
              <w:rPr>
                <w:rFonts w:eastAsia="Calibri" w:cs="Calibri"/>
                <w:color w:val="000000"/>
              </w:rPr>
              <w:t>, 1.3</w:t>
            </w:r>
            <w:r>
              <w:rPr>
                <w:rFonts w:eastAsia="Calibri" w:cs="Calibri"/>
                <w:color w:val="000000"/>
              </w:rPr>
              <w:t>2</w:t>
            </w:r>
          </w:p>
        </w:tc>
        <w:tc>
          <w:tcPr>
            <w:tcW w:w="1134" w:type="dxa"/>
            <w:tcBorders>
              <w:top w:val="nil"/>
              <w:left w:val="single" w:sz="8" w:space="0" w:color="auto"/>
              <w:bottom w:val="nil"/>
              <w:right w:val="nil"/>
            </w:tcBorders>
          </w:tcPr>
          <w:p w14:paraId="24F33706" w14:textId="77777777" w:rsidR="004E0A45" w:rsidRPr="004B3904" w:rsidRDefault="004E0A45" w:rsidP="004E0A45">
            <w:pPr>
              <w:spacing w:line="360" w:lineRule="auto"/>
              <w:jc w:val="right"/>
              <w:rPr>
                <w:rFonts w:eastAsia="Calibri"/>
              </w:rPr>
            </w:pPr>
          </w:p>
        </w:tc>
      </w:tr>
      <w:tr w:rsidR="004E0A45" w:rsidRPr="004B3904" w14:paraId="654A8778" w14:textId="77777777" w:rsidTr="004E0A45">
        <w:tc>
          <w:tcPr>
            <w:tcW w:w="8931" w:type="dxa"/>
            <w:gridSpan w:val="7"/>
            <w:tcBorders>
              <w:top w:val="single" w:sz="8" w:space="0" w:color="auto"/>
              <w:left w:val="nil"/>
              <w:bottom w:val="single" w:sz="4" w:space="0" w:color="auto"/>
              <w:right w:val="nil"/>
            </w:tcBorders>
          </w:tcPr>
          <w:p w14:paraId="12AF2C7E" w14:textId="77777777" w:rsidR="004E0A45" w:rsidRPr="004B3904" w:rsidRDefault="004E0A45" w:rsidP="004E0A45">
            <w:pPr>
              <w:spacing w:line="360" w:lineRule="auto"/>
              <w:rPr>
                <w:rFonts w:eastAsia="Calibri"/>
                <w:i/>
              </w:rPr>
            </w:pPr>
            <w:r>
              <w:rPr>
                <w:rFonts w:eastAsia="Calibri"/>
                <w:i/>
              </w:rPr>
              <w:t>Parity</w:t>
            </w:r>
          </w:p>
        </w:tc>
      </w:tr>
      <w:tr w:rsidR="004E0A45" w:rsidRPr="004B3904" w14:paraId="37179717" w14:textId="77777777" w:rsidTr="004E0A45">
        <w:tc>
          <w:tcPr>
            <w:tcW w:w="2268" w:type="dxa"/>
            <w:tcBorders>
              <w:left w:val="nil"/>
              <w:bottom w:val="nil"/>
            </w:tcBorders>
          </w:tcPr>
          <w:p w14:paraId="773BF6CC" w14:textId="77777777" w:rsidR="004E0A45" w:rsidRPr="004B3904" w:rsidRDefault="004E0A45" w:rsidP="004E0A45">
            <w:pPr>
              <w:spacing w:line="360" w:lineRule="auto"/>
              <w:rPr>
                <w:rFonts w:eastAsia="Calibri"/>
              </w:rPr>
            </w:pPr>
            <w:r w:rsidRPr="004B3904">
              <w:rPr>
                <w:rFonts w:eastAsia="Calibri"/>
              </w:rPr>
              <w:t>0</w:t>
            </w:r>
          </w:p>
        </w:tc>
        <w:tc>
          <w:tcPr>
            <w:tcW w:w="851" w:type="dxa"/>
            <w:tcBorders>
              <w:bottom w:val="nil"/>
            </w:tcBorders>
          </w:tcPr>
          <w:p w14:paraId="5277DD5B" w14:textId="77777777" w:rsidR="004E0A45" w:rsidRPr="004B3904" w:rsidRDefault="004E0A45" w:rsidP="004E0A45">
            <w:pPr>
              <w:spacing w:line="360" w:lineRule="auto"/>
              <w:jc w:val="right"/>
              <w:rPr>
                <w:rFonts w:eastAsia="Calibri"/>
              </w:rPr>
            </w:pPr>
            <w:r w:rsidRPr="004B3904">
              <w:rPr>
                <w:rFonts w:eastAsia="Calibri"/>
              </w:rPr>
              <w:t>1</w:t>
            </w:r>
          </w:p>
        </w:tc>
        <w:tc>
          <w:tcPr>
            <w:tcW w:w="1417" w:type="dxa"/>
            <w:tcBorders>
              <w:bottom w:val="nil"/>
            </w:tcBorders>
          </w:tcPr>
          <w:p w14:paraId="5B73BF9A" w14:textId="77777777" w:rsidR="004E0A45" w:rsidRPr="004B3904" w:rsidRDefault="004E0A45" w:rsidP="004E0A45">
            <w:pPr>
              <w:spacing w:line="360" w:lineRule="auto"/>
              <w:rPr>
                <w:rFonts w:eastAsia="Calibri"/>
              </w:rPr>
            </w:pPr>
          </w:p>
        </w:tc>
        <w:tc>
          <w:tcPr>
            <w:tcW w:w="1134" w:type="dxa"/>
            <w:tcBorders>
              <w:bottom w:val="nil"/>
            </w:tcBorders>
          </w:tcPr>
          <w:p w14:paraId="028A6518" w14:textId="77777777" w:rsidR="004E0A45" w:rsidRPr="004B3904" w:rsidRDefault="004E0A45" w:rsidP="004E0A45">
            <w:pPr>
              <w:spacing w:line="360" w:lineRule="auto"/>
              <w:jc w:val="right"/>
              <w:rPr>
                <w:rFonts w:eastAsia="Calibri"/>
              </w:rPr>
            </w:pPr>
            <w:r w:rsidRPr="004B3904">
              <w:rPr>
                <w:rFonts w:eastAsia="Calibri" w:cs="Calibri"/>
                <w:color w:val="000000"/>
              </w:rPr>
              <w:t>&lt;0.001</w:t>
            </w:r>
          </w:p>
        </w:tc>
        <w:tc>
          <w:tcPr>
            <w:tcW w:w="709" w:type="dxa"/>
            <w:tcBorders>
              <w:bottom w:val="nil"/>
            </w:tcBorders>
          </w:tcPr>
          <w:p w14:paraId="1254FDA6" w14:textId="77777777" w:rsidR="004E0A45" w:rsidRPr="004B3904" w:rsidRDefault="004E0A45" w:rsidP="004E0A45">
            <w:pPr>
              <w:spacing w:line="360" w:lineRule="auto"/>
              <w:jc w:val="right"/>
              <w:rPr>
                <w:rFonts w:eastAsia="Calibri"/>
              </w:rPr>
            </w:pPr>
          </w:p>
        </w:tc>
        <w:tc>
          <w:tcPr>
            <w:tcW w:w="1418" w:type="dxa"/>
            <w:tcBorders>
              <w:bottom w:val="nil"/>
            </w:tcBorders>
          </w:tcPr>
          <w:p w14:paraId="61937810" w14:textId="77777777" w:rsidR="004E0A45" w:rsidRPr="004B3904" w:rsidRDefault="004E0A45" w:rsidP="004E0A45">
            <w:pPr>
              <w:spacing w:line="360" w:lineRule="auto"/>
              <w:jc w:val="right"/>
              <w:rPr>
                <w:rFonts w:eastAsia="Calibri"/>
              </w:rPr>
            </w:pPr>
          </w:p>
        </w:tc>
        <w:tc>
          <w:tcPr>
            <w:tcW w:w="1134" w:type="dxa"/>
            <w:tcBorders>
              <w:bottom w:val="nil"/>
              <w:right w:val="nil"/>
            </w:tcBorders>
          </w:tcPr>
          <w:p w14:paraId="7171D57A" w14:textId="77777777" w:rsidR="004E0A45" w:rsidRPr="004B3904" w:rsidRDefault="004E0A45" w:rsidP="004E0A45">
            <w:pPr>
              <w:spacing w:line="360" w:lineRule="auto"/>
              <w:jc w:val="right"/>
              <w:rPr>
                <w:rFonts w:eastAsia="Calibri"/>
              </w:rPr>
            </w:pPr>
            <w:r w:rsidRPr="004B3904">
              <w:rPr>
                <w:rFonts w:eastAsia="Calibri" w:cs="Calibri"/>
                <w:color w:val="000000"/>
              </w:rPr>
              <w:t>&lt;0.001</w:t>
            </w:r>
          </w:p>
        </w:tc>
      </w:tr>
      <w:tr w:rsidR="004E0A45" w:rsidRPr="004B3904" w14:paraId="16564C5C" w14:textId="77777777" w:rsidTr="004E0A45">
        <w:tc>
          <w:tcPr>
            <w:tcW w:w="2268" w:type="dxa"/>
            <w:tcBorders>
              <w:top w:val="nil"/>
              <w:left w:val="nil"/>
              <w:bottom w:val="nil"/>
            </w:tcBorders>
          </w:tcPr>
          <w:p w14:paraId="1F0C2B3E" w14:textId="77777777" w:rsidR="004E0A45" w:rsidRPr="004B3904" w:rsidRDefault="004E0A45" w:rsidP="004E0A45">
            <w:pPr>
              <w:spacing w:line="360" w:lineRule="auto"/>
              <w:rPr>
                <w:rFonts w:eastAsia="Calibri"/>
              </w:rPr>
            </w:pPr>
            <w:r w:rsidRPr="004B3904">
              <w:rPr>
                <w:rFonts w:eastAsia="Calibri"/>
              </w:rPr>
              <w:t>1</w:t>
            </w:r>
          </w:p>
        </w:tc>
        <w:tc>
          <w:tcPr>
            <w:tcW w:w="851" w:type="dxa"/>
            <w:tcBorders>
              <w:top w:val="nil"/>
              <w:bottom w:val="nil"/>
            </w:tcBorders>
            <w:vAlign w:val="bottom"/>
          </w:tcPr>
          <w:p w14:paraId="30E3B3DB"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0.9</w:t>
            </w:r>
            <w:r>
              <w:rPr>
                <w:rFonts w:eastAsia="Calibri" w:cs="Calibri"/>
                <w:color w:val="000000"/>
              </w:rPr>
              <w:t>7</w:t>
            </w:r>
          </w:p>
        </w:tc>
        <w:tc>
          <w:tcPr>
            <w:tcW w:w="1417" w:type="dxa"/>
            <w:tcBorders>
              <w:top w:val="nil"/>
              <w:bottom w:val="nil"/>
              <w:right w:val="single" w:sz="2" w:space="0" w:color="auto"/>
            </w:tcBorders>
            <w:vAlign w:val="bottom"/>
          </w:tcPr>
          <w:p w14:paraId="2A77933B"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0.7</w:t>
            </w:r>
            <w:r>
              <w:rPr>
                <w:rFonts w:eastAsia="Calibri" w:cs="Calibri"/>
                <w:color w:val="000000"/>
              </w:rPr>
              <w:t>9</w:t>
            </w:r>
            <w:r w:rsidRPr="004B3904">
              <w:rPr>
                <w:rFonts w:eastAsia="Calibri" w:cs="Calibri"/>
                <w:color w:val="000000"/>
              </w:rPr>
              <w:t>, 1.1</w:t>
            </w:r>
            <w:r>
              <w:rPr>
                <w:rFonts w:eastAsia="Calibri" w:cs="Calibri"/>
                <w:color w:val="000000"/>
              </w:rPr>
              <w:t>9</w:t>
            </w:r>
          </w:p>
        </w:tc>
        <w:tc>
          <w:tcPr>
            <w:tcW w:w="1134" w:type="dxa"/>
            <w:tcBorders>
              <w:top w:val="nil"/>
              <w:left w:val="single" w:sz="2" w:space="0" w:color="auto"/>
              <w:bottom w:val="nil"/>
              <w:right w:val="single" w:sz="2" w:space="0" w:color="auto"/>
            </w:tcBorders>
          </w:tcPr>
          <w:p w14:paraId="4857FA87" w14:textId="77777777" w:rsidR="004E0A45" w:rsidRPr="004B3904" w:rsidRDefault="004E0A45" w:rsidP="004E0A45">
            <w:pPr>
              <w:spacing w:line="360" w:lineRule="auto"/>
              <w:jc w:val="right"/>
              <w:rPr>
                <w:rFonts w:eastAsia="Calibri"/>
              </w:rPr>
            </w:pPr>
          </w:p>
        </w:tc>
        <w:tc>
          <w:tcPr>
            <w:tcW w:w="709" w:type="dxa"/>
            <w:tcBorders>
              <w:top w:val="nil"/>
              <w:left w:val="single" w:sz="2" w:space="0" w:color="auto"/>
              <w:bottom w:val="nil"/>
            </w:tcBorders>
            <w:vAlign w:val="bottom"/>
          </w:tcPr>
          <w:p w14:paraId="7232DA71"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0.9</w:t>
            </w:r>
            <w:r>
              <w:rPr>
                <w:rFonts w:eastAsia="Calibri" w:cs="Calibri"/>
                <w:color w:val="000000"/>
              </w:rPr>
              <w:t>2</w:t>
            </w:r>
          </w:p>
        </w:tc>
        <w:tc>
          <w:tcPr>
            <w:tcW w:w="1418" w:type="dxa"/>
            <w:tcBorders>
              <w:top w:val="nil"/>
              <w:bottom w:val="nil"/>
              <w:right w:val="single" w:sz="2" w:space="0" w:color="auto"/>
            </w:tcBorders>
            <w:vAlign w:val="bottom"/>
          </w:tcPr>
          <w:p w14:paraId="23F3133E"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0.7</w:t>
            </w:r>
            <w:r>
              <w:rPr>
                <w:rFonts w:eastAsia="Calibri" w:cs="Calibri"/>
                <w:color w:val="000000"/>
              </w:rPr>
              <w:t>5</w:t>
            </w:r>
            <w:r w:rsidRPr="004B3904">
              <w:rPr>
                <w:rFonts w:eastAsia="Calibri" w:cs="Calibri"/>
                <w:color w:val="000000"/>
              </w:rPr>
              <w:t>, 1.1</w:t>
            </w:r>
            <w:r>
              <w:rPr>
                <w:rFonts w:eastAsia="Calibri" w:cs="Calibri"/>
                <w:color w:val="000000"/>
              </w:rPr>
              <w:t>4</w:t>
            </w:r>
          </w:p>
        </w:tc>
        <w:tc>
          <w:tcPr>
            <w:tcW w:w="1134" w:type="dxa"/>
            <w:tcBorders>
              <w:top w:val="nil"/>
              <w:left w:val="single" w:sz="2" w:space="0" w:color="auto"/>
              <w:bottom w:val="nil"/>
              <w:right w:val="nil"/>
            </w:tcBorders>
          </w:tcPr>
          <w:p w14:paraId="3F360478" w14:textId="77777777" w:rsidR="004E0A45" w:rsidRPr="004B3904" w:rsidRDefault="004E0A45" w:rsidP="004E0A45">
            <w:pPr>
              <w:spacing w:line="360" w:lineRule="auto"/>
              <w:jc w:val="right"/>
              <w:rPr>
                <w:rFonts w:eastAsia="Calibri"/>
              </w:rPr>
            </w:pPr>
          </w:p>
        </w:tc>
      </w:tr>
      <w:tr w:rsidR="004E0A45" w:rsidRPr="004B3904" w14:paraId="77029D58" w14:textId="77777777" w:rsidTr="004E0A45">
        <w:tc>
          <w:tcPr>
            <w:tcW w:w="2268" w:type="dxa"/>
            <w:tcBorders>
              <w:top w:val="nil"/>
              <w:left w:val="nil"/>
              <w:bottom w:val="nil"/>
            </w:tcBorders>
          </w:tcPr>
          <w:p w14:paraId="07BC13F5" w14:textId="77777777" w:rsidR="004E0A45" w:rsidRPr="004B3904" w:rsidRDefault="004E0A45" w:rsidP="004E0A45">
            <w:pPr>
              <w:spacing w:line="360" w:lineRule="auto"/>
              <w:rPr>
                <w:rFonts w:eastAsia="Calibri"/>
              </w:rPr>
            </w:pPr>
            <w:r w:rsidRPr="004B3904">
              <w:rPr>
                <w:rFonts w:eastAsia="Calibri"/>
              </w:rPr>
              <w:t>2</w:t>
            </w:r>
          </w:p>
        </w:tc>
        <w:tc>
          <w:tcPr>
            <w:tcW w:w="851" w:type="dxa"/>
            <w:tcBorders>
              <w:top w:val="nil"/>
              <w:bottom w:val="nil"/>
            </w:tcBorders>
            <w:vAlign w:val="bottom"/>
          </w:tcPr>
          <w:p w14:paraId="555649C3"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w:t>
            </w:r>
            <w:r>
              <w:rPr>
                <w:rFonts w:eastAsia="Calibri" w:cs="Calibri"/>
                <w:color w:val="000000"/>
              </w:rPr>
              <w:t>31</w:t>
            </w:r>
          </w:p>
        </w:tc>
        <w:tc>
          <w:tcPr>
            <w:tcW w:w="1417" w:type="dxa"/>
            <w:tcBorders>
              <w:top w:val="nil"/>
              <w:bottom w:val="nil"/>
              <w:right w:val="single" w:sz="2" w:space="0" w:color="auto"/>
            </w:tcBorders>
            <w:vAlign w:val="bottom"/>
          </w:tcPr>
          <w:p w14:paraId="6A589AAC"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1.0</w:t>
            </w:r>
            <w:r>
              <w:rPr>
                <w:rFonts w:eastAsia="Calibri" w:cs="Calibri"/>
                <w:color w:val="000000"/>
              </w:rPr>
              <w:t>3</w:t>
            </w:r>
            <w:r w:rsidRPr="004B3904">
              <w:rPr>
                <w:rFonts w:eastAsia="Calibri" w:cs="Calibri"/>
                <w:color w:val="000000"/>
              </w:rPr>
              <w:t>, 1.6</w:t>
            </w:r>
            <w:r>
              <w:rPr>
                <w:rFonts w:eastAsia="Calibri" w:cs="Calibri"/>
                <w:color w:val="000000"/>
              </w:rPr>
              <w:t>6</w:t>
            </w:r>
          </w:p>
        </w:tc>
        <w:tc>
          <w:tcPr>
            <w:tcW w:w="1134" w:type="dxa"/>
            <w:tcBorders>
              <w:top w:val="nil"/>
              <w:left w:val="single" w:sz="2" w:space="0" w:color="auto"/>
              <w:bottom w:val="nil"/>
              <w:right w:val="single" w:sz="2" w:space="0" w:color="auto"/>
            </w:tcBorders>
          </w:tcPr>
          <w:p w14:paraId="6432BAB5" w14:textId="77777777" w:rsidR="004E0A45" w:rsidRPr="004B3904" w:rsidRDefault="004E0A45" w:rsidP="004E0A45">
            <w:pPr>
              <w:spacing w:line="360" w:lineRule="auto"/>
              <w:jc w:val="right"/>
              <w:rPr>
                <w:rFonts w:eastAsia="Calibri"/>
              </w:rPr>
            </w:pPr>
          </w:p>
        </w:tc>
        <w:tc>
          <w:tcPr>
            <w:tcW w:w="709" w:type="dxa"/>
            <w:tcBorders>
              <w:top w:val="nil"/>
              <w:left w:val="single" w:sz="2" w:space="0" w:color="auto"/>
              <w:bottom w:val="nil"/>
            </w:tcBorders>
            <w:vAlign w:val="bottom"/>
          </w:tcPr>
          <w:p w14:paraId="0931A61F"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w:t>
            </w:r>
            <w:r>
              <w:rPr>
                <w:rFonts w:eastAsia="Calibri" w:cs="Calibri"/>
                <w:color w:val="000000"/>
              </w:rPr>
              <w:t>20</w:t>
            </w:r>
          </w:p>
        </w:tc>
        <w:tc>
          <w:tcPr>
            <w:tcW w:w="1418" w:type="dxa"/>
            <w:tcBorders>
              <w:top w:val="nil"/>
              <w:bottom w:val="nil"/>
              <w:right w:val="single" w:sz="2" w:space="0" w:color="auto"/>
            </w:tcBorders>
            <w:vAlign w:val="bottom"/>
          </w:tcPr>
          <w:p w14:paraId="50BEAA1C"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0.9</w:t>
            </w:r>
            <w:r>
              <w:rPr>
                <w:rFonts w:eastAsia="Calibri" w:cs="Calibri"/>
                <w:color w:val="000000"/>
              </w:rPr>
              <w:t>4</w:t>
            </w:r>
            <w:r w:rsidRPr="004B3904">
              <w:rPr>
                <w:rFonts w:eastAsia="Calibri" w:cs="Calibri"/>
                <w:color w:val="000000"/>
              </w:rPr>
              <w:t>, 1.5</w:t>
            </w:r>
            <w:r>
              <w:rPr>
                <w:rFonts w:eastAsia="Calibri" w:cs="Calibri"/>
                <w:color w:val="000000"/>
              </w:rPr>
              <w:t>5</w:t>
            </w:r>
          </w:p>
        </w:tc>
        <w:tc>
          <w:tcPr>
            <w:tcW w:w="1134" w:type="dxa"/>
            <w:tcBorders>
              <w:top w:val="nil"/>
              <w:left w:val="single" w:sz="2" w:space="0" w:color="auto"/>
              <w:bottom w:val="nil"/>
              <w:right w:val="nil"/>
            </w:tcBorders>
          </w:tcPr>
          <w:p w14:paraId="3D90CC83" w14:textId="77777777" w:rsidR="004E0A45" w:rsidRPr="004B3904" w:rsidRDefault="004E0A45" w:rsidP="004E0A45">
            <w:pPr>
              <w:spacing w:line="360" w:lineRule="auto"/>
              <w:jc w:val="right"/>
              <w:rPr>
                <w:rFonts w:eastAsia="Calibri"/>
              </w:rPr>
            </w:pPr>
          </w:p>
        </w:tc>
      </w:tr>
      <w:tr w:rsidR="004E0A45" w:rsidRPr="004B3904" w14:paraId="6D6E7AC9" w14:textId="77777777" w:rsidTr="004E0A45">
        <w:tc>
          <w:tcPr>
            <w:tcW w:w="2268" w:type="dxa"/>
            <w:tcBorders>
              <w:top w:val="nil"/>
              <w:left w:val="nil"/>
            </w:tcBorders>
          </w:tcPr>
          <w:p w14:paraId="3A5B3E6B" w14:textId="77777777" w:rsidR="004E0A45" w:rsidRPr="004B3904" w:rsidRDefault="004E0A45" w:rsidP="004E0A45">
            <w:pPr>
              <w:spacing w:line="360" w:lineRule="auto"/>
              <w:rPr>
                <w:rFonts w:eastAsia="Calibri"/>
              </w:rPr>
            </w:pPr>
            <w:r w:rsidRPr="004B3904">
              <w:rPr>
                <w:rFonts w:eastAsia="Calibri"/>
              </w:rPr>
              <w:t>≥3</w:t>
            </w:r>
          </w:p>
        </w:tc>
        <w:tc>
          <w:tcPr>
            <w:tcW w:w="851" w:type="dxa"/>
            <w:tcBorders>
              <w:top w:val="nil"/>
            </w:tcBorders>
            <w:vAlign w:val="bottom"/>
          </w:tcPr>
          <w:p w14:paraId="597655AD"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w:t>
            </w:r>
            <w:r>
              <w:rPr>
                <w:rFonts w:eastAsia="Calibri" w:cs="Calibri"/>
                <w:color w:val="000000"/>
              </w:rPr>
              <w:t>91</w:t>
            </w:r>
          </w:p>
        </w:tc>
        <w:tc>
          <w:tcPr>
            <w:tcW w:w="1417" w:type="dxa"/>
            <w:tcBorders>
              <w:top w:val="nil"/>
              <w:right w:val="single" w:sz="2" w:space="0" w:color="auto"/>
            </w:tcBorders>
            <w:vAlign w:val="bottom"/>
          </w:tcPr>
          <w:p w14:paraId="2BC1C0A4"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w:t>
            </w:r>
            <w:r>
              <w:rPr>
                <w:rFonts w:eastAsia="Calibri" w:cs="Calibri"/>
                <w:color w:val="000000"/>
              </w:rPr>
              <w:t>50</w:t>
            </w:r>
            <w:r w:rsidRPr="004B3904">
              <w:rPr>
                <w:rFonts w:eastAsia="Calibri" w:cs="Calibri"/>
                <w:color w:val="000000"/>
              </w:rPr>
              <w:t>, 2.</w:t>
            </w:r>
            <w:r>
              <w:rPr>
                <w:rFonts w:eastAsia="Calibri" w:cs="Calibri"/>
                <w:color w:val="000000"/>
              </w:rPr>
              <w:t>44</w:t>
            </w:r>
          </w:p>
        </w:tc>
        <w:tc>
          <w:tcPr>
            <w:tcW w:w="1134" w:type="dxa"/>
            <w:tcBorders>
              <w:top w:val="nil"/>
              <w:left w:val="single" w:sz="2" w:space="0" w:color="auto"/>
              <w:bottom w:val="single" w:sz="2" w:space="0" w:color="auto"/>
              <w:right w:val="single" w:sz="2" w:space="0" w:color="auto"/>
            </w:tcBorders>
          </w:tcPr>
          <w:p w14:paraId="4308118B" w14:textId="77777777" w:rsidR="004E0A45" w:rsidRPr="004B3904" w:rsidRDefault="004E0A45" w:rsidP="004E0A45">
            <w:pPr>
              <w:spacing w:line="360" w:lineRule="auto"/>
              <w:jc w:val="right"/>
              <w:rPr>
                <w:rFonts w:eastAsia="Calibri"/>
              </w:rPr>
            </w:pPr>
          </w:p>
        </w:tc>
        <w:tc>
          <w:tcPr>
            <w:tcW w:w="709" w:type="dxa"/>
            <w:tcBorders>
              <w:top w:val="nil"/>
              <w:left w:val="single" w:sz="2" w:space="0" w:color="auto"/>
            </w:tcBorders>
            <w:vAlign w:val="bottom"/>
          </w:tcPr>
          <w:p w14:paraId="2795E3A7" w14:textId="77777777" w:rsidR="004E0A45" w:rsidRPr="004B3904" w:rsidRDefault="004E0A45" w:rsidP="004E0A45">
            <w:pPr>
              <w:spacing w:line="360" w:lineRule="auto"/>
              <w:jc w:val="right"/>
              <w:rPr>
                <w:rFonts w:eastAsia="Calibri" w:cs="Calibri"/>
                <w:color w:val="000000"/>
              </w:rPr>
            </w:pPr>
            <w:r w:rsidRPr="00DD20FE">
              <w:rPr>
                <w:rFonts w:eastAsia="Calibri" w:cs="Calibri"/>
                <w:color w:val="000000"/>
              </w:rPr>
              <w:t>1.6</w:t>
            </w:r>
            <w:r>
              <w:rPr>
                <w:rFonts w:eastAsia="Calibri" w:cs="Calibri"/>
                <w:color w:val="000000"/>
              </w:rPr>
              <w:t>5</w:t>
            </w:r>
          </w:p>
        </w:tc>
        <w:tc>
          <w:tcPr>
            <w:tcW w:w="1418" w:type="dxa"/>
            <w:tcBorders>
              <w:top w:val="nil"/>
              <w:right w:val="single" w:sz="2" w:space="0" w:color="auto"/>
            </w:tcBorders>
            <w:vAlign w:val="bottom"/>
          </w:tcPr>
          <w:p w14:paraId="3C4B558F" w14:textId="77777777" w:rsidR="004E0A45" w:rsidRPr="004B3904" w:rsidRDefault="004E0A45" w:rsidP="004E0A45">
            <w:pPr>
              <w:spacing w:line="360" w:lineRule="auto"/>
              <w:jc w:val="right"/>
              <w:rPr>
                <w:rFonts w:eastAsia="Calibri" w:cs="Calibri"/>
                <w:color w:val="000000"/>
              </w:rPr>
            </w:pPr>
            <w:r w:rsidRPr="004B3904">
              <w:rPr>
                <w:rFonts w:eastAsia="Calibri" w:cs="Calibri"/>
                <w:color w:val="000000"/>
              </w:rPr>
              <w:t>1.2</w:t>
            </w:r>
            <w:r>
              <w:rPr>
                <w:rFonts w:eastAsia="Calibri" w:cs="Calibri"/>
                <w:color w:val="000000"/>
              </w:rPr>
              <w:t>6</w:t>
            </w:r>
            <w:r w:rsidRPr="004B3904">
              <w:rPr>
                <w:rFonts w:eastAsia="Calibri" w:cs="Calibri"/>
                <w:color w:val="000000"/>
              </w:rPr>
              <w:t>, 2.1</w:t>
            </w:r>
            <w:r>
              <w:rPr>
                <w:rFonts w:eastAsia="Calibri" w:cs="Calibri"/>
                <w:color w:val="000000"/>
              </w:rPr>
              <w:t>6</w:t>
            </w:r>
          </w:p>
        </w:tc>
        <w:tc>
          <w:tcPr>
            <w:tcW w:w="1134" w:type="dxa"/>
            <w:tcBorders>
              <w:top w:val="nil"/>
              <w:left w:val="single" w:sz="2" w:space="0" w:color="auto"/>
              <w:bottom w:val="single" w:sz="2" w:space="0" w:color="auto"/>
              <w:right w:val="nil"/>
            </w:tcBorders>
          </w:tcPr>
          <w:p w14:paraId="311E2B43" w14:textId="77777777" w:rsidR="004E0A45" w:rsidRPr="004B3904" w:rsidRDefault="004E0A45" w:rsidP="004E0A45">
            <w:pPr>
              <w:spacing w:line="360" w:lineRule="auto"/>
              <w:jc w:val="right"/>
              <w:rPr>
                <w:rFonts w:eastAsia="Calibri"/>
              </w:rPr>
            </w:pPr>
          </w:p>
        </w:tc>
      </w:tr>
    </w:tbl>
    <w:p w14:paraId="42695BDE" w14:textId="77777777" w:rsidR="004E0A45" w:rsidRDefault="004E0A45" w:rsidP="004E0A45">
      <w:pPr>
        <w:spacing w:after="0" w:line="240" w:lineRule="auto"/>
        <w:rPr>
          <w:rFonts w:ascii="Calibri" w:hAnsi="Calibri" w:cs="Calibri"/>
          <w:color w:val="1F497D"/>
        </w:rPr>
      </w:pPr>
      <w:r w:rsidRPr="0092032C">
        <w:t>*</w:t>
      </w:r>
      <w:r w:rsidRPr="0083433E">
        <w:t xml:space="preserve"> </w:t>
      </w:r>
      <w:r w:rsidRPr="001F1EA9">
        <w:t>χ</w:t>
      </w:r>
      <w:r w:rsidRPr="001F1EA9">
        <w:rPr>
          <w:vertAlign w:val="superscript"/>
        </w:rPr>
        <w:t>2</w:t>
      </w:r>
      <w:r w:rsidRPr="0092032C">
        <w:t>test</w:t>
      </w:r>
      <w:r>
        <w:rPr>
          <w:rFonts w:ascii="Calibri" w:hAnsi="Calibri" w:cs="Calibri"/>
          <w:color w:val="1F497D"/>
        </w:rPr>
        <w:t xml:space="preserve"> </w:t>
      </w:r>
    </w:p>
    <w:p w14:paraId="5EF62E63" w14:textId="77777777" w:rsidR="004E0A45" w:rsidRDefault="004E0A45" w:rsidP="004E0A45">
      <w:pPr>
        <w:spacing w:after="0" w:line="240" w:lineRule="auto"/>
      </w:pPr>
      <w:r w:rsidRPr="00A41E34">
        <w:rPr>
          <w:rFonts w:eastAsia="Calibri"/>
          <w:b/>
        </w:rPr>
        <w:t>†</w:t>
      </w:r>
      <w:r w:rsidRPr="0092032C">
        <w:t>Wald test</w:t>
      </w:r>
    </w:p>
    <w:p w14:paraId="255E6488" w14:textId="77777777" w:rsidR="004E0A45" w:rsidRPr="0092032C" w:rsidRDefault="004E0A45" w:rsidP="004E0A45">
      <w:pPr>
        <w:spacing w:after="0" w:line="240" w:lineRule="auto"/>
      </w:pPr>
      <w:r w:rsidRPr="0092032C">
        <w:t xml:space="preserve">Adjustment </w:t>
      </w:r>
      <w:r>
        <w:t>for all the other variables in the model</w:t>
      </w:r>
    </w:p>
    <w:p w14:paraId="3E160E4E" w14:textId="1231E178" w:rsidR="00F4576B" w:rsidRPr="00F4576B" w:rsidRDefault="00F4576B" w:rsidP="00416A39">
      <w:pPr>
        <w:spacing w:line="360" w:lineRule="auto"/>
        <w:rPr>
          <w:rFonts w:ascii="Arial" w:eastAsia="Calibri" w:hAnsi="Arial" w:cs="Arial"/>
          <w:lang w:val="en-US"/>
        </w:rPr>
      </w:pPr>
    </w:p>
    <w:sectPr w:rsidR="00F4576B" w:rsidRPr="00F457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D7D54" w14:textId="77777777" w:rsidR="004E0A45" w:rsidRDefault="004E0A45" w:rsidP="009F4291">
      <w:pPr>
        <w:spacing w:after="0" w:line="240" w:lineRule="auto"/>
      </w:pPr>
      <w:r>
        <w:separator/>
      </w:r>
    </w:p>
  </w:endnote>
  <w:endnote w:type="continuationSeparator" w:id="0">
    <w:p w14:paraId="6FA3A347" w14:textId="77777777" w:rsidR="004E0A45" w:rsidRDefault="004E0A45" w:rsidP="009F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9C67B" w14:textId="77777777" w:rsidR="004E0A45" w:rsidRDefault="004E0A45" w:rsidP="009F4291">
      <w:pPr>
        <w:spacing w:after="0" w:line="240" w:lineRule="auto"/>
      </w:pPr>
      <w:r>
        <w:separator/>
      </w:r>
    </w:p>
  </w:footnote>
  <w:footnote w:type="continuationSeparator" w:id="0">
    <w:p w14:paraId="303606C8" w14:textId="77777777" w:rsidR="004E0A45" w:rsidRDefault="004E0A45" w:rsidP="009F42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tp0v2ty0r2tjea9edvp007rpxs0s0twasx&quot;&gt;My EndNote Library&lt;record-ids&gt;&lt;item&gt;451&lt;/item&gt;&lt;item&gt;456&lt;/item&gt;&lt;item&gt;458&lt;/item&gt;&lt;item&gt;474&lt;/item&gt;&lt;item&gt;551&lt;/item&gt;&lt;item&gt;618&lt;/item&gt;&lt;item&gt;624&lt;/item&gt;&lt;item&gt;625&lt;/item&gt;&lt;item&gt;631&lt;/item&gt;&lt;item&gt;633&lt;/item&gt;&lt;item&gt;638&lt;/item&gt;&lt;item&gt;653&lt;/item&gt;&lt;item&gt;657&lt;/item&gt;&lt;item&gt;662&lt;/item&gt;&lt;item&gt;673&lt;/item&gt;&lt;item&gt;675&lt;/item&gt;&lt;item&gt;679&lt;/item&gt;&lt;item&gt;690&lt;/item&gt;&lt;item&gt;696&lt;/item&gt;&lt;item&gt;698&lt;/item&gt;&lt;item&gt;699&lt;/item&gt;&lt;item&gt;701&lt;/item&gt;&lt;item&gt;704&lt;/item&gt;&lt;item&gt;708&lt;/item&gt;&lt;item&gt;713&lt;/item&gt;&lt;item&gt;714&lt;/item&gt;&lt;item&gt;715&lt;/item&gt;&lt;item&gt;717&lt;/item&gt;&lt;item&gt;718&lt;/item&gt;&lt;item&gt;719&lt;/item&gt;&lt;item&gt;721&lt;/item&gt;&lt;item&gt;722&lt;/item&gt;&lt;item&gt;723&lt;/item&gt;&lt;item&gt;726&lt;/item&gt;&lt;item&gt;737&lt;/item&gt;&lt;item&gt;738&lt;/item&gt;&lt;item&gt;739&lt;/item&gt;&lt;item&gt;741&lt;/item&gt;&lt;item&gt;742&lt;/item&gt;&lt;item&gt;744&lt;/item&gt;&lt;item&gt;746&lt;/item&gt;&lt;item&gt;747&lt;/item&gt;&lt;item&gt;748&lt;/item&gt;&lt;item&gt;750&lt;/item&gt;&lt;item&gt;751&lt;/item&gt;&lt;item&gt;752&lt;/item&gt;&lt;item&gt;753&lt;/item&gt;&lt;item&gt;754&lt;/item&gt;&lt;item&gt;755&lt;/item&gt;&lt;item&gt;16754&lt;/item&gt;&lt;item&gt;16755&lt;/item&gt;&lt;/record-ids&gt;&lt;/item&gt;&lt;/Libraries&gt;"/>
  </w:docVars>
  <w:rsids>
    <w:rsidRoot w:val="004255C4"/>
    <w:rsid w:val="00006C0B"/>
    <w:rsid w:val="000130B2"/>
    <w:rsid w:val="0001333B"/>
    <w:rsid w:val="00026594"/>
    <w:rsid w:val="00026B51"/>
    <w:rsid w:val="00026E7A"/>
    <w:rsid w:val="0003229B"/>
    <w:rsid w:val="000364D4"/>
    <w:rsid w:val="00042A6B"/>
    <w:rsid w:val="00050586"/>
    <w:rsid w:val="0006404D"/>
    <w:rsid w:val="0007116D"/>
    <w:rsid w:val="0007264A"/>
    <w:rsid w:val="00087B06"/>
    <w:rsid w:val="000A417F"/>
    <w:rsid w:val="000C5586"/>
    <w:rsid w:val="000D163D"/>
    <w:rsid w:val="000D66FD"/>
    <w:rsid w:val="000E0A5D"/>
    <w:rsid w:val="000E35C3"/>
    <w:rsid w:val="000E479C"/>
    <w:rsid w:val="000F04CE"/>
    <w:rsid w:val="000F05F4"/>
    <w:rsid w:val="000F517D"/>
    <w:rsid w:val="001241F2"/>
    <w:rsid w:val="00135FFF"/>
    <w:rsid w:val="001620BF"/>
    <w:rsid w:val="001627DD"/>
    <w:rsid w:val="00192953"/>
    <w:rsid w:val="00197E00"/>
    <w:rsid w:val="001B17C4"/>
    <w:rsid w:val="001B74E6"/>
    <w:rsid w:val="001C0DC4"/>
    <w:rsid w:val="001C3B7E"/>
    <w:rsid w:val="001D1376"/>
    <w:rsid w:val="001D26E0"/>
    <w:rsid w:val="001D69DF"/>
    <w:rsid w:val="001E252B"/>
    <w:rsid w:val="001E42A3"/>
    <w:rsid w:val="001E78BC"/>
    <w:rsid w:val="001F02F9"/>
    <w:rsid w:val="00202D14"/>
    <w:rsid w:val="002034D4"/>
    <w:rsid w:val="002048C7"/>
    <w:rsid w:val="00211AC5"/>
    <w:rsid w:val="00213DCD"/>
    <w:rsid w:val="002157C4"/>
    <w:rsid w:val="00223187"/>
    <w:rsid w:val="0022361A"/>
    <w:rsid w:val="00230C0D"/>
    <w:rsid w:val="00240905"/>
    <w:rsid w:val="00244172"/>
    <w:rsid w:val="002442D6"/>
    <w:rsid w:val="00244A5E"/>
    <w:rsid w:val="00254E48"/>
    <w:rsid w:val="00255638"/>
    <w:rsid w:val="00263015"/>
    <w:rsid w:val="00274DA9"/>
    <w:rsid w:val="00276F44"/>
    <w:rsid w:val="00294CBD"/>
    <w:rsid w:val="002A20C3"/>
    <w:rsid w:val="002A24C4"/>
    <w:rsid w:val="002B2FC5"/>
    <w:rsid w:val="002B5828"/>
    <w:rsid w:val="002D0C96"/>
    <w:rsid w:val="002E31B4"/>
    <w:rsid w:val="002E60BC"/>
    <w:rsid w:val="002F00C4"/>
    <w:rsid w:val="002F3E25"/>
    <w:rsid w:val="002F48A5"/>
    <w:rsid w:val="002F51CD"/>
    <w:rsid w:val="00302872"/>
    <w:rsid w:val="003045DB"/>
    <w:rsid w:val="00305995"/>
    <w:rsid w:val="00307B59"/>
    <w:rsid w:val="00315A9E"/>
    <w:rsid w:val="00326DF5"/>
    <w:rsid w:val="00340FE8"/>
    <w:rsid w:val="003449E3"/>
    <w:rsid w:val="00353F6E"/>
    <w:rsid w:val="0035449C"/>
    <w:rsid w:val="00357A31"/>
    <w:rsid w:val="00370E99"/>
    <w:rsid w:val="0038625E"/>
    <w:rsid w:val="00390272"/>
    <w:rsid w:val="00393E76"/>
    <w:rsid w:val="003A41D2"/>
    <w:rsid w:val="003B519A"/>
    <w:rsid w:val="003D03D4"/>
    <w:rsid w:val="003D0564"/>
    <w:rsid w:val="003D7696"/>
    <w:rsid w:val="003E2288"/>
    <w:rsid w:val="003F2039"/>
    <w:rsid w:val="00412C82"/>
    <w:rsid w:val="00416A39"/>
    <w:rsid w:val="004255C4"/>
    <w:rsid w:val="00430D7F"/>
    <w:rsid w:val="00440B9C"/>
    <w:rsid w:val="00442F01"/>
    <w:rsid w:val="00443AB9"/>
    <w:rsid w:val="0044651A"/>
    <w:rsid w:val="00455E95"/>
    <w:rsid w:val="004560E3"/>
    <w:rsid w:val="0046027B"/>
    <w:rsid w:val="0046259D"/>
    <w:rsid w:val="00463E1C"/>
    <w:rsid w:val="00476C86"/>
    <w:rsid w:val="00484EDE"/>
    <w:rsid w:val="00494519"/>
    <w:rsid w:val="00497225"/>
    <w:rsid w:val="004B005A"/>
    <w:rsid w:val="004C14BD"/>
    <w:rsid w:val="004C270C"/>
    <w:rsid w:val="004C3834"/>
    <w:rsid w:val="004C6471"/>
    <w:rsid w:val="004D4E5F"/>
    <w:rsid w:val="004E0075"/>
    <w:rsid w:val="004E0A45"/>
    <w:rsid w:val="004F5DE1"/>
    <w:rsid w:val="004F6D52"/>
    <w:rsid w:val="00507551"/>
    <w:rsid w:val="005117B7"/>
    <w:rsid w:val="0052320F"/>
    <w:rsid w:val="00527537"/>
    <w:rsid w:val="0054694E"/>
    <w:rsid w:val="00546ECC"/>
    <w:rsid w:val="00560992"/>
    <w:rsid w:val="00571E03"/>
    <w:rsid w:val="00574FA6"/>
    <w:rsid w:val="00582BC9"/>
    <w:rsid w:val="00583D0B"/>
    <w:rsid w:val="005849CC"/>
    <w:rsid w:val="00587B2F"/>
    <w:rsid w:val="00593534"/>
    <w:rsid w:val="005971A3"/>
    <w:rsid w:val="005A11C1"/>
    <w:rsid w:val="005A15C2"/>
    <w:rsid w:val="005A289F"/>
    <w:rsid w:val="005A661B"/>
    <w:rsid w:val="005C28F1"/>
    <w:rsid w:val="005D0933"/>
    <w:rsid w:val="005D0C3F"/>
    <w:rsid w:val="005E07C3"/>
    <w:rsid w:val="005F3390"/>
    <w:rsid w:val="0060290E"/>
    <w:rsid w:val="0061102A"/>
    <w:rsid w:val="00611B41"/>
    <w:rsid w:val="006130E4"/>
    <w:rsid w:val="00614868"/>
    <w:rsid w:val="00614D18"/>
    <w:rsid w:val="00616D97"/>
    <w:rsid w:val="00633B97"/>
    <w:rsid w:val="00637D1C"/>
    <w:rsid w:val="0064676C"/>
    <w:rsid w:val="00646AB6"/>
    <w:rsid w:val="00652D5B"/>
    <w:rsid w:val="006613F7"/>
    <w:rsid w:val="0068117B"/>
    <w:rsid w:val="006930BD"/>
    <w:rsid w:val="006A3BAD"/>
    <w:rsid w:val="006B36C6"/>
    <w:rsid w:val="006B407B"/>
    <w:rsid w:val="006B4421"/>
    <w:rsid w:val="006B5282"/>
    <w:rsid w:val="006B5F36"/>
    <w:rsid w:val="006C3658"/>
    <w:rsid w:val="006F01E2"/>
    <w:rsid w:val="0070689F"/>
    <w:rsid w:val="007231C1"/>
    <w:rsid w:val="00727691"/>
    <w:rsid w:val="00740E43"/>
    <w:rsid w:val="00755DC6"/>
    <w:rsid w:val="007564C1"/>
    <w:rsid w:val="0077201A"/>
    <w:rsid w:val="007737AB"/>
    <w:rsid w:val="00774B0E"/>
    <w:rsid w:val="00781087"/>
    <w:rsid w:val="00782E72"/>
    <w:rsid w:val="007A3486"/>
    <w:rsid w:val="007B178A"/>
    <w:rsid w:val="007C0E4A"/>
    <w:rsid w:val="007C38BD"/>
    <w:rsid w:val="007D05B4"/>
    <w:rsid w:val="007D60CD"/>
    <w:rsid w:val="007D66DE"/>
    <w:rsid w:val="007E2F03"/>
    <w:rsid w:val="007E7F8B"/>
    <w:rsid w:val="007F4734"/>
    <w:rsid w:val="007F4E55"/>
    <w:rsid w:val="0080059E"/>
    <w:rsid w:val="00807FE3"/>
    <w:rsid w:val="00827143"/>
    <w:rsid w:val="008301BA"/>
    <w:rsid w:val="00837854"/>
    <w:rsid w:val="00842919"/>
    <w:rsid w:val="008520E7"/>
    <w:rsid w:val="00856111"/>
    <w:rsid w:val="00862210"/>
    <w:rsid w:val="00880E4C"/>
    <w:rsid w:val="008909B6"/>
    <w:rsid w:val="00895079"/>
    <w:rsid w:val="008C3440"/>
    <w:rsid w:val="008C4530"/>
    <w:rsid w:val="008E010C"/>
    <w:rsid w:val="008E71B7"/>
    <w:rsid w:val="008F28DC"/>
    <w:rsid w:val="008F4826"/>
    <w:rsid w:val="0090244E"/>
    <w:rsid w:val="00904F0A"/>
    <w:rsid w:val="00912576"/>
    <w:rsid w:val="00935EE2"/>
    <w:rsid w:val="00960C59"/>
    <w:rsid w:val="00977A7B"/>
    <w:rsid w:val="00983155"/>
    <w:rsid w:val="009853DD"/>
    <w:rsid w:val="00994FE6"/>
    <w:rsid w:val="009A3EF9"/>
    <w:rsid w:val="009A3FD5"/>
    <w:rsid w:val="009B2486"/>
    <w:rsid w:val="009B3774"/>
    <w:rsid w:val="009E3862"/>
    <w:rsid w:val="009F4291"/>
    <w:rsid w:val="00A018C1"/>
    <w:rsid w:val="00A065B5"/>
    <w:rsid w:val="00A20488"/>
    <w:rsid w:val="00A45893"/>
    <w:rsid w:val="00A62BFC"/>
    <w:rsid w:val="00A63896"/>
    <w:rsid w:val="00A6573E"/>
    <w:rsid w:val="00A678E9"/>
    <w:rsid w:val="00A741DE"/>
    <w:rsid w:val="00A85625"/>
    <w:rsid w:val="00AA2BEB"/>
    <w:rsid w:val="00AB2AD4"/>
    <w:rsid w:val="00AB3293"/>
    <w:rsid w:val="00AB6CBA"/>
    <w:rsid w:val="00AC74F6"/>
    <w:rsid w:val="00AD52BD"/>
    <w:rsid w:val="00AF5E50"/>
    <w:rsid w:val="00AF7533"/>
    <w:rsid w:val="00B0301F"/>
    <w:rsid w:val="00B04636"/>
    <w:rsid w:val="00B07304"/>
    <w:rsid w:val="00B31178"/>
    <w:rsid w:val="00B3279D"/>
    <w:rsid w:val="00B400D1"/>
    <w:rsid w:val="00B43259"/>
    <w:rsid w:val="00B47C17"/>
    <w:rsid w:val="00B55022"/>
    <w:rsid w:val="00B764B2"/>
    <w:rsid w:val="00B807A5"/>
    <w:rsid w:val="00B83DD5"/>
    <w:rsid w:val="00BA2FF4"/>
    <w:rsid w:val="00BC665D"/>
    <w:rsid w:val="00BD0D09"/>
    <w:rsid w:val="00BD439E"/>
    <w:rsid w:val="00BD52CD"/>
    <w:rsid w:val="00BD5574"/>
    <w:rsid w:val="00BE2380"/>
    <w:rsid w:val="00BF78CE"/>
    <w:rsid w:val="00C10057"/>
    <w:rsid w:val="00C230DA"/>
    <w:rsid w:val="00C31C91"/>
    <w:rsid w:val="00C36307"/>
    <w:rsid w:val="00C42B38"/>
    <w:rsid w:val="00C514ED"/>
    <w:rsid w:val="00C65026"/>
    <w:rsid w:val="00C65AF7"/>
    <w:rsid w:val="00C75854"/>
    <w:rsid w:val="00C77A54"/>
    <w:rsid w:val="00C81398"/>
    <w:rsid w:val="00C85B42"/>
    <w:rsid w:val="00C9237D"/>
    <w:rsid w:val="00C95F16"/>
    <w:rsid w:val="00CA003D"/>
    <w:rsid w:val="00CB44EF"/>
    <w:rsid w:val="00CB5494"/>
    <w:rsid w:val="00CD18F9"/>
    <w:rsid w:val="00CD54E7"/>
    <w:rsid w:val="00CD7C5F"/>
    <w:rsid w:val="00CE0058"/>
    <w:rsid w:val="00CE16CA"/>
    <w:rsid w:val="00CE6686"/>
    <w:rsid w:val="00CE7AC0"/>
    <w:rsid w:val="00D059BC"/>
    <w:rsid w:val="00D060B3"/>
    <w:rsid w:val="00D25A6C"/>
    <w:rsid w:val="00D2611D"/>
    <w:rsid w:val="00D2639D"/>
    <w:rsid w:val="00D317A5"/>
    <w:rsid w:val="00D464B6"/>
    <w:rsid w:val="00D74A2A"/>
    <w:rsid w:val="00D7514B"/>
    <w:rsid w:val="00D82428"/>
    <w:rsid w:val="00D827E7"/>
    <w:rsid w:val="00D93C00"/>
    <w:rsid w:val="00D97DE5"/>
    <w:rsid w:val="00DA31AE"/>
    <w:rsid w:val="00DA320F"/>
    <w:rsid w:val="00DA4C0A"/>
    <w:rsid w:val="00DB0CFC"/>
    <w:rsid w:val="00DB303E"/>
    <w:rsid w:val="00DC6CCC"/>
    <w:rsid w:val="00DC7639"/>
    <w:rsid w:val="00DD20FE"/>
    <w:rsid w:val="00DE38DB"/>
    <w:rsid w:val="00DE4E77"/>
    <w:rsid w:val="00DE7C2A"/>
    <w:rsid w:val="00DF0FA8"/>
    <w:rsid w:val="00DF1CA7"/>
    <w:rsid w:val="00DF2B17"/>
    <w:rsid w:val="00DF34DC"/>
    <w:rsid w:val="00E003EE"/>
    <w:rsid w:val="00E10FEA"/>
    <w:rsid w:val="00E2395D"/>
    <w:rsid w:val="00E2798A"/>
    <w:rsid w:val="00E4006A"/>
    <w:rsid w:val="00E52CAE"/>
    <w:rsid w:val="00E57C3D"/>
    <w:rsid w:val="00E641EC"/>
    <w:rsid w:val="00E76A97"/>
    <w:rsid w:val="00E856AD"/>
    <w:rsid w:val="00E86EA7"/>
    <w:rsid w:val="00E87B8D"/>
    <w:rsid w:val="00EB3124"/>
    <w:rsid w:val="00EB4005"/>
    <w:rsid w:val="00EB66AC"/>
    <w:rsid w:val="00EC6D8B"/>
    <w:rsid w:val="00ED1E2F"/>
    <w:rsid w:val="00ED20F5"/>
    <w:rsid w:val="00ED2723"/>
    <w:rsid w:val="00EE2CB8"/>
    <w:rsid w:val="00F15AC8"/>
    <w:rsid w:val="00F21B56"/>
    <w:rsid w:val="00F26B1D"/>
    <w:rsid w:val="00F3577F"/>
    <w:rsid w:val="00F3691D"/>
    <w:rsid w:val="00F43728"/>
    <w:rsid w:val="00F4576B"/>
    <w:rsid w:val="00F66DCD"/>
    <w:rsid w:val="00F75128"/>
    <w:rsid w:val="00F7515C"/>
    <w:rsid w:val="00F94FAA"/>
    <w:rsid w:val="00FB4A0E"/>
    <w:rsid w:val="00FC1BF8"/>
    <w:rsid w:val="00FC7B69"/>
    <w:rsid w:val="00FD215C"/>
    <w:rsid w:val="00FD27AF"/>
    <w:rsid w:val="00FE0674"/>
    <w:rsid w:val="00FF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94DE"/>
  <w15:chartTrackingRefBased/>
  <w15:docId w15:val="{A5AF51D5-D4CB-47A5-9D6D-975AFADA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55C4"/>
    <w:rPr>
      <w:sz w:val="16"/>
      <w:szCs w:val="16"/>
    </w:rPr>
  </w:style>
  <w:style w:type="paragraph" w:styleId="CommentText">
    <w:name w:val="annotation text"/>
    <w:basedOn w:val="Normal"/>
    <w:link w:val="CommentTextChar"/>
    <w:uiPriority w:val="99"/>
    <w:unhideWhenUsed/>
    <w:rsid w:val="004255C4"/>
    <w:pPr>
      <w:spacing w:line="240" w:lineRule="auto"/>
    </w:pPr>
    <w:rPr>
      <w:sz w:val="20"/>
      <w:szCs w:val="20"/>
    </w:rPr>
  </w:style>
  <w:style w:type="character" w:customStyle="1" w:styleId="CommentTextChar">
    <w:name w:val="Comment Text Char"/>
    <w:basedOn w:val="DefaultParagraphFont"/>
    <w:link w:val="CommentText"/>
    <w:uiPriority w:val="99"/>
    <w:rsid w:val="004255C4"/>
    <w:rPr>
      <w:sz w:val="20"/>
      <w:szCs w:val="20"/>
    </w:rPr>
  </w:style>
  <w:style w:type="paragraph" w:styleId="BalloonText">
    <w:name w:val="Balloon Text"/>
    <w:basedOn w:val="Normal"/>
    <w:link w:val="BalloonTextChar"/>
    <w:uiPriority w:val="99"/>
    <w:semiHidden/>
    <w:unhideWhenUsed/>
    <w:rsid w:val="00425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5C4"/>
    <w:rPr>
      <w:rFonts w:ascii="Segoe UI" w:hAnsi="Segoe UI" w:cs="Segoe UI"/>
      <w:sz w:val="18"/>
      <w:szCs w:val="18"/>
    </w:rPr>
  </w:style>
  <w:style w:type="paragraph" w:customStyle="1" w:styleId="EndNoteBibliographyTitle">
    <w:name w:val="EndNote Bibliography Title"/>
    <w:basedOn w:val="Normal"/>
    <w:link w:val="EndNoteBibliographyTitleChar"/>
    <w:rsid w:val="002F48A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F48A5"/>
    <w:rPr>
      <w:rFonts w:ascii="Calibri" w:hAnsi="Calibri"/>
      <w:noProof/>
      <w:lang w:val="en-US"/>
    </w:rPr>
  </w:style>
  <w:style w:type="paragraph" w:customStyle="1" w:styleId="EndNoteBibliography">
    <w:name w:val="EndNote Bibliography"/>
    <w:basedOn w:val="Normal"/>
    <w:link w:val="EndNoteBibliographyChar"/>
    <w:rsid w:val="002F48A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F48A5"/>
    <w:rPr>
      <w:rFonts w:ascii="Calibri" w:hAnsi="Calibri"/>
      <w:noProof/>
      <w:lang w:val="en-US"/>
    </w:rPr>
  </w:style>
  <w:style w:type="character" w:styleId="Hyperlink">
    <w:name w:val="Hyperlink"/>
    <w:basedOn w:val="DefaultParagraphFont"/>
    <w:uiPriority w:val="99"/>
    <w:unhideWhenUsed/>
    <w:rsid w:val="002F48A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7201A"/>
    <w:rPr>
      <w:b/>
      <w:bCs/>
    </w:rPr>
  </w:style>
  <w:style w:type="character" w:customStyle="1" w:styleId="CommentSubjectChar">
    <w:name w:val="Comment Subject Char"/>
    <w:basedOn w:val="CommentTextChar"/>
    <w:link w:val="CommentSubject"/>
    <w:uiPriority w:val="99"/>
    <w:semiHidden/>
    <w:rsid w:val="0077201A"/>
    <w:rPr>
      <w:b/>
      <w:bCs/>
      <w:sz w:val="20"/>
      <w:szCs w:val="20"/>
    </w:rPr>
  </w:style>
  <w:style w:type="table" w:customStyle="1" w:styleId="TableGrid2">
    <w:name w:val="Table Grid2"/>
    <w:basedOn w:val="TableNormal"/>
    <w:next w:val="TableGrid"/>
    <w:uiPriority w:val="59"/>
    <w:rsid w:val="002B2FC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B2FC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291"/>
  </w:style>
  <w:style w:type="paragraph" w:styleId="Footer">
    <w:name w:val="footer"/>
    <w:basedOn w:val="Normal"/>
    <w:link w:val="FooterChar"/>
    <w:uiPriority w:val="99"/>
    <w:unhideWhenUsed/>
    <w:rsid w:val="009F4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291"/>
  </w:style>
  <w:style w:type="paragraph" w:styleId="FootnoteText">
    <w:name w:val="footnote text"/>
    <w:basedOn w:val="Normal"/>
    <w:link w:val="FootnoteTextChar"/>
    <w:uiPriority w:val="99"/>
    <w:semiHidden/>
    <w:unhideWhenUsed/>
    <w:rsid w:val="005971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1A3"/>
    <w:rPr>
      <w:sz w:val="20"/>
      <w:szCs w:val="20"/>
    </w:rPr>
  </w:style>
  <w:style w:type="character" w:styleId="FootnoteReference">
    <w:name w:val="footnote reference"/>
    <w:basedOn w:val="DefaultParagraphFont"/>
    <w:uiPriority w:val="99"/>
    <w:semiHidden/>
    <w:unhideWhenUsed/>
    <w:rsid w:val="005971A3"/>
    <w:rPr>
      <w:vertAlign w:val="superscript"/>
    </w:rPr>
  </w:style>
  <w:style w:type="character" w:styleId="FollowedHyperlink">
    <w:name w:val="FollowedHyperlink"/>
    <w:basedOn w:val="DefaultParagraphFont"/>
    <w:uiPriority w:val="99"/>
    <w:semiHidden/>
    <w:unhideWhenUsed/>
    <w:rsid w:val="00E40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8601">
      <w:bodyDiv w:val="1"/>
      <w:marLeft w:val="0"/>
      <w:marRight w:val="0"/>
      <w:marTop w:val="0"/>
      <w:marBottom w:val="0"/>
      <w:divBdr>
        <w:top w:val="none" w:sz="0" w:space="0" w:color="auto"/>
        <w:left w:val="none" w:sz="0" w:space="0" w:color="auto"/>
        <w:bottom w:val="none" w:sz="0" w:space="0" w:color="auto"/>
        <w:right w:val="none" w:sz="0" w:space="0" w:color="auto"/>
      </w:divBdr>
      <w:divsChild>
        <w:div w:id="1355154269">
          <w:marLeft w:val="0"/>
          <w:marRight w:val="0"/>
          <w:marTop w:val="0"/>
          <w:marBottom w:val="0"/>
          <w:divBdr>
            <w:top w:val="none" w:sz="0" w:space="0" w:color="auto"/>
            <w:left w:val="none" w:sz="0" w:space="0" w:color="auto"/>
            <w:bottom w:val="none" w:sz="0" w:space="0" w:color="auto"/>
            <w:right w:val="none" w:sz="0" w:space="0" w:color="auto"/>
          </w:divBdr>
          <w:divsChild>
            <w:div w:id="13386415">
              <w:marLeft w:val="0"/>
              <w:marRight w:val="0"/>
              <w:marTop w:val="0"/>
              <w:marBottom w:val="0"/>
              <w:divBdr>
                <w:top w:val="none" w:sz="0" w:space="0" w:color="auto"/>
                <w:left w:val="none" w:sz="0" w:space="0" w:color="auto"/>
                <w:bottom w:val="none" w:sz="0" w:space="0" w:color="auto"/>
                <w:right w:val="none" w:sz="0" w:space="0" w:color="auto"/>
              </w:divBdr>
              <w:divsChild>
                <w:div w:id="136458510">
                  <w:marLeft w:val="0"/>
                  <w:marRight w:val="0"/>
                  <w:marTop w:val="0"/>
                  <w:marBottom w:val="0"/>
                  <w:divBdr>
                    <w:top w:val="none" w:sz="0" w:space="0" w:color="auto"/>
                    <w:left w:val="none" w:sz="0" w:space="0" w:color="auto"/>
                    <w:bottom w:val="none" w:sz="0" w:space="0" w:color="auto"/>
                    <w:right w:val="none" w:sz="0" w:space="0" w:color="auto"/>
                  </w:divBdr>
                  <w:divsChild>
                    <w:div w:id="110518729">
                      <w:marLeft w:val="0"/>
                      <w:marRight w:val="0"/>
                      <w:marTop w:val="0"/>
                      <w:marBottom w:val="0"/>
                      <w:divBdr>
                        <w:top w:val="none" w:sz="0" w:space="0" w:color="auto"/>
                        <w:left w:val="none" w:sz="0" w:space="0" w:color="auto"/>
                        <w:bottom w:val="none" w:sz="0" w:space="0" w:color="auto"/>
                        <w:right w:val="none" w:sz="0" w:space="0" w:color="auto"/>
                      </w:divBdr>
                      <w:divsChild>
                        <w:div w:id="833375778">
                          <w:marLeft w:val="0"/>
                          <w:marRight w:val="0"/>
                          <w:marTop w:val="0"/>
                          <w:marBottom w:val="0"/>
                          <w:divBdr>
                            <w:top w:val="none" w:sz="0" w:space="0" w:color="auto"/>
                            <w:left w:val="none" w:sz="0" w:space="0" w:color="auto"/>
                            <w:bottom w:val="none" w:sz="0" w:space="0" w:color="auto"/>
                            <w:right w:val="none" w:sz="0" w:space="0" w:color="auto"/>
                          </w:divBdr>
                          <w:divsChild>
                            <w:div w:id="1679649173">
                              <w:marLeft w:val="0"/>
                              <w:marRight w:val="0"/>
                              <w:marTop w:val="0"/>
                              <w:marBottom w:val="0"/>
                              <w:divBdr>
                                <w:top w:val="none" w:sz="0" w:space="0" w:color="auto"/>
                                <w:left w:val="none" w:sz="0" w:space="0" w:color="auto"/>
                                <w:bottom w:val="none" w:sz="0" w:space="0" w:color="auto"/>
                                <w:right w:val="none" w:sz="0" w:space="0" w:color="auto"/>
                              </w:divBdr>
                              <w:divsChild>
                                <w:div w:id="1046418679">
                                  <w:marLeft w:val="0"/>
                                  <w:marRight w:val="0"/>
                                  <w:marTop w:val="0"/>
                                  <w:marBottom w:val="0"/>
                                  <w:divBdr>
                                    <w:top w:val="none" w:sz="0" w:space="0" w:color="auto"/>
                                    <w:left w:val="none" w:sz="0" w:space="0" w:color="auto"/>
                                    <w:bottom w:val="none" w:sz="0" w:space="0" w:color="auto"/>
                                    <w:right w:val="none" w:sz="0" w:space="0" w:color="auto"/>
                                  </w:divBdr>
                                  <w:divsChild>
                                    <w:div w:id="1778985001">
                                      <w:marLeft w:val="0"/>
                                      <w:marRight w:val="0"/>
                                      <w:marTop w:val="0"/>
                                      <w:marBottom w:val="0"/>
                                      <w:divBdr>
                                        <w:top w:val="none" w:sz="0" w:space="0" w:color="auto"/>
                                        <w:left w:val="none" w:sz="0" w:space="0" w:color="auto"/>
                                        <w:bottom w:val="none" w:sz="0" w:space="0" w:color="auto"/>
                                        <w:right w:val="none" w:sz="0" w:space="0" w:color="auto"/>
                                      </w:divBdr>
                                      <w:divsChild>
                                        <w:div w:id="249123328">
                                          <w:marLeft w:val="0"/>
                                          <w:marRight w:val="0"/>
                                          <w:marTop w:val="0"/>
                                          <w:marBottom w:val="0"/>
                                          <w:divBdr>
                                            <w:top w:val="none" w:sz="0" w:space="0" w:color="auto"/>
                                            <w:left w:val="none" w:sz="0" w:space="0" w:color="auto"/>
                                            <w:bottom w:val="none" w:sz="0" w:space="0" w:color="auto"/>
                                            <w:right w:val="none" w:sz="0" w:space="0" w:color="auto"/>
                                          </w:divBdr>
                                          <w:divsChild>
                                            <w:div w:id="1877620423">
                                              <w:marLeft w:val="0"/>
                                              <w:marRight w:val="0"/>
                                              <w:marTop w:val="0"/>
                                              <w:marBottom w:val="0"/>
                                              <w:divBdr>
                                                <w:top w:val="none" w:sz="0" w:space="0" w:color="auto"/>
                                                <w:left w:val="none" w:sz="0" w:space="0" w:color="auto"/>
                                                <w:bottom w:val="none" w:sz="0" w:space="0" w:color="auto"/>
                                                <w:right w:val="none" w:sz="0" w:space="0" w:color="auto"/>
                                              </w:divBdr>
                                              <w:divsChild>
                                                <w:div w:id="1954048681">
                                                  <w:marLeft w:val="0"/>
                                                  <w:marRight w:val="0"/>
                                                  <w:marTop w:val="0"/>
                                                  <w:marBottom w:val="0"/>
                                                  <w:divBdr>
                                                    <w:top w:val="none" w:sz="0" w:space="0" w:color="auto"/>
                                                    <w:left w:val="none" w:sz="0" w:space="0" w:color="auto"/>
                                                    <w:bottom w:val="none" w:sz="0" w:space="0" w:color="auto"/>
                                                    <w:right w:val="none" w:sz="0" w:space="0" w:color="auto"/>
                                                  </w:divBdr>
                                                  <w:divsChild>
                                                    <w:div w:id="1215117486">
                                                      <w:marLeft w:val="0"/>
                                                      <w:marRight w:val="0"/>
                                                      <w:marTop w:val="0"/>
                                                      <w:marBottom w:val="0"/>
                                                      <w:divBdr>
                                                        <w:top w:val="single" w:sz="6" w:space="0" w:color="ABABAB"/>
                                                        <w:left w:val="single" w:sz="6" w:space="0" w:color="ABABAB"/>
                                                        <w:bottom w:val="none" w:sz="0" w:space="0" w:color="auto"/>
                                                        <w:right w:val="single" w:sz="6" w:space="0" w:color="ABABAB"/>
                                                      </w:divBdr>
                                                      <w:divsChild>
                                                        <w:div w:id="428893723">
                                                          <w:marLeft w:val="0"/>
                                                          <w:marRight w:val="0"/>
                                                          <w:marTop w:val="0"/>
                                                          <w:marBottom w:val="0"/>
                                                          <w:divBdr>
                                                            <w:top w:val="none" w:sz="0" w:space="0" w:color="auto"/>
                                                            <w:left w:val="none" w:sz="0" w:space="0" w:color="auto"/>
                                                            <w:bottom w:val="none" w:sz="0" w:space="0" w:color="auto"/>
                                                            <w:right w:val="none" w:sz="0" w:space="0" w:color="auto"/>
                                                          </w:divBdr>
                                                          <w:divsChild>
                                                            <w:div w:id="209459562">
                                                              <w:marLeft w:val="0"/>
                                                              <w:marRight w:val="0"/>
                                                              <w:marTop w:val="0"/>
                                                              <w:marBottom w:val="0"/>
                                                              <w:divBdr>
                                                                <w:top w:val="none" w:sz="0" w:space="0" w:color="auto"/>
                                                                <w:left w:val="none" w:sz="0" w:space="0" w:color="auto"/>
                                                                <w:bottom w:val="none" w:sz="0" w:space="0" w:color="auto"/>
                                                                <w:right w:val="none" w:sz="0" w:space="0" w:color="auto"/>
                                                              </w:divBdr>
                                                              <w:divsChild>
                                                                <w:div w:id="1366176885">
                                                                  <w:marLeft w:val="0"/>
                                                                  <w:marRight w:val="0"/>
                                                                  <w:marTop w:val="0"/>
                                                                  <w:marBottom w:val="0"/>
                                                                  <w:divBdr>
                                                                    <w:top w:val="none" w:sz="0" w:space="0" w:color="auto"/>
                                                                    <w:left w:val="none" w:sz="0" w:space="0" w:color="auto"/>
                                                                    <w:bottom w:val="none" w:sz="0" w:space="0" w:color="auto"/>
                                                                    <w:right w:val="none" w:sz="0" w:space="0" w:color="auto"/>
                                                                  </w:divBdr>
                                                                  <w:divsChild>
                                                                    <w:div w:id="1675840072">
                                                                      <w:marLeft w:val="0"/>
                                                                      <w:marRight w:val="0"/>
                                                                      <w:marTop w:val="0"/>
                                                                      <w:marBottom w:val="0"/>
                                                                      <w:divBdr>
                                                                        <w:top w:val="none" w:sz="0" w:space="0" w:color="auto"/>
                                                                        <w:left w:val="none" w:sz="0" w:space="0" w:color="auto"/>
                                                                        <w:bottom w:val="none" w:sz="0" w:space="0" w:color="auto"/>
                                                                        <w:right w:val="none" w:sz="0" w:space="0" w:color="auto"/>
                                                                      </w:divBdr>
                                                                      <w:divsChild>
                                                                        <w:div w:id="650476882">
                                                                          <w:marLeft w:val="0"/>
                                                                          <w:marRight w:val="0"/>
                                                                          <w:marTop w:val="0"/>
                                                                          <w:marBottom w:val="0"/>
                                                                          <w:divBdr>
                                                                            <w:top w:val="none" w:sz="0" w:space="0" w:color="auto"/>
                                                                            <w:left w:val="none" w:sz="0" w:space="0" w:color="auto"/>
                                                                            <w:bottom w:val="none" w:sz="0" w:space="0" w:color="auto"/>
                                                                            <w:right w:val="none" w:sz="0" w:space="0" w:color="auto"/>
                                                                          </w:divBdr>
                                                                          <w:divsChild>
                                                                            <w:div w:id="1569808198">
                                                                              <w:marLeft w:val="0"/>
                                                                              <w:marRight w:val="0"/>
                                                                              <w:marTop w:val="0"/>
                                                                              <w:marBottom w:val="0"/>
                                                                              <w:divBdr>
                                                                                <w:top w:val="none" w:sz="0" w:space="0" w:color="auto"/>
                                                                                <w:left w:val="none" w:sz="0" w:space="0" w:color="auto"/>
                                                                                <w:bottom w:val="none" w:sz="0" w:space="0" w:color="auto"/>
                                                                                <w:right w:val="none" w:sz="0" w:space="0" w:color="auto"/>
                                                                              </w:divBdr>
                                                                              <w:divsChild>
                                                                                <w:div w:id="377318527">
                                                                                  <w:marLeft w:val="0"/>
                                                                                  <w:marRight w:val="0"/>
                                                                                  <w:marTop w:val="0"/>
                                                                                  <w:marBottom w:val="0"/>
                                                                                  <w:divBdr>
                                                                                    <w:top w:val="none" w:sz="0" w:space="0" w:color="auto"/>
                                                                                    <w:left w:val="none" w:sz="0" w:space="0" w:color="auto"/>
                                                                                    <w:bottom w:val="none" w:sz="0" w:space="0" w:color="auto"/>
                                                                                    <w:right w:val="none" w:sz="0" w:space="0" w:color="auto"/>
                                                                                  </w:divBdr>
                                                                                </w:div>
                                                                                <w:div w:id="1731154556">
                                                                                  <w:marLeft w:val="0"/>
                                                                                  <w:marRight w:val="0"/>
                                                                                  <w:marTop w:val="0"/>
                                                                                  <w:marBottom w:val="0"/>
                                                                                  <w:divBdr>
                                                                                    <w:top w:val="none" w:sz="0" w:space="0" w:color="auto"/>
                                                                                    <w:left w:val="none" w:sz="0" w:space="0" w:color="auto"/>
                                                                                    <w:bottom w:val="none" w:sz="0" w:space="0" w:color="auto"/>
                                                                                    <w:right w:val="none" w:sz="0" w:space="0" w:color="auto"/>
                                                                                  </w:divBdr>
                                                                                </w:div>
                                                                                <w:div w:id="1845977785">
                                                                                  <w:marLeft w:val="0"/>
                                                                                  <w:marRight w:val="0"/>
                                                                                  <w:marTop w:val="0"/>
                                                                                  <w:marBottom w:val="0"/>
                                                                                  <w:divBdr>
                                                                                    <w:top w:val="none" w:sz="0" w:space="0" w:color="auto"/>
                                                                                    <w:left w:val="none" w:sz="0" w:space="0" w:color="auto"/>
                                                                                    <w:bottom w:val="none" w:sz="0" w:space="0" w:color="auto"/>
                                                                                    <w:right w:val="none" w:sz="0" w:space="0" w:color="auto"/>
                                                                                  </w:divBdr>
                                                                                </w:div>
                                                                                <w:div w:id="21414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198756">
      <w:bodyDiv w:val="1"/>
      <w:marLeft w:val="0"/>
      <w:marRight w:val="0"/>
      <w:marTop w:val="0"/>
      <w:marBottom w:val="0"/>
      <w:divBdr>
        <w:top w:val="none" w:sz="0" w:space="0" w:color="auto"/>
        <w:left w:val="none" w:sz="0" w:space="0" w:color="auto"/>
        <w:bottom w:val="none" w:sz="0" w:space="0" w:color="auto"/>
        <w:right w:val="none" w:sz="0" w:space="0" w:color="auto"/>
      </w:divBdr>
      <w:divsChild>
        <w:div w:id="373508891">
          <w:marLeft w:val="0"/>
          <w:marRight w:val="0"/>
          <w:marTop w:val="0"/>
          <w:marBottom w:val="0"/>
          <w:divBdr>
            <w:top w:val="none" w:sz="0" w:space="0" w:color="auto"/>
            <w:left w:val="none" w:sz="0" w:space="0" w:color="auto"/>
            <w:bottom w:val="none" w:sz="0" w:space="0" w:color="auto"/>
            <w:right w:val="none" w:sz="0" w:space="0" w:color="auto"/>
          </w:divBdr>
          <w:divsChild>
            <w:div w:id="979378652">
              <w:marLeft w:val="0"/>
              <w:marRight w:val="0"/>
              <w:marTop w:val="0"/>
              <w:marBottom w:val="0"/>
              <w:divBdr>
                <w:top w:val="none" w:sz="0" w:space="0" w:color="auto"/>
                <w:left w:val="none" w:sz="0" w:space="0" w:color="auto"/>
                <w:bottom w:val="none" w:sz="0" w:space="0" w:color="auto"/>
                <w:right w:val="none" w:sz="0" w:space="0" w:color="auto"/>
              </w:divBdr>
              <w:divsChild>
                <w:div w:id="1004938334">
                  <w:marLeft w:val="0"/>
                  <w:marRight w:val="0"/>
                  <w:marTop w:val="0"/>
                  <w:marBottom w:val="0"/>
                  <w:divBdr>
                    <w:top w:val="none" w:sz="0" w:space="0" w:color="auto"/>
                    <w:left w:val="none" w:sz="0" w:space="0" w:color="auto"/>
                    <w:bottom w:val="none" w:sz="0" w:space="0" w:color="auto"/>
                    <w:right w:val="none" w:sz="0" w:space="0" w:color="auto"/>
                  </w:divBdr>
                  <w:divsChild>
                    <w:div w:id="958803242">
                      <w:marLeft w:val="0"/>
                      <w:marRight w:val="0"/>
                      <w:marTop w:val="0"/>
                      <w:marBottom w:val="0"/>
                      <w:divBdr>
                        <w:top w:val="none" w:sz="0" w:space="0" w:color="auto"/>
                        <w:left w:val="none" w:sz="0" w:space="0" w:color="auto"/>
                        <w:bottom w:val="none" w:sz="0" w:space="0" w:color="auto"/>
                        <w:right w:val="none" w:sz="0" w:space="0" w:color="auto"/>
                      </w:divBdr>
                      <w:divsChild>
                        <w:div w:id="835000263">
                          <w:marLeft w:val="0"/>
                          <w:marRight w:val="0"/>
                          <w:marTop w:val="0"/>
                          <w:marBottom w:val="0"/>
                          <w:divBdr>
                            <w:top w:val="none" w:sz="0" w:space="0" w:color="auto"/>
                            <w:left w:val="none" w:sz="0" w:space="0" w:color="auto"/>
                            <w:bottom w:val="none" w:sz="0" w:space="0" w:color="auto"/>
                            <w:right w:val="none" w:sz="0" w:space="0" w:color="auto"/>
                          </w:divBdr>
                          <w:divsChild>
                            <w:div w:id="1696954968">
                              <w:marLeft w:val="0"/>
                              <w:marRight w:val="0"/>
                              <w:marTop w:val="0"/>
                              <w:marBottom w:val="0"/>
                              <w:divBdr>
                                <w:top w:val="none" w:sz="0" w:space="0" w:color="auto"/>
                                <w:left w:val="none" w:sz="0" w:space="0" w:color="auto"/>
                                <w:bottom w:val="none" w:sz="0" w:space="0" w:color="auto"/>
                                <w:right w:val="none" w:sz="0" w:space="0" w:color="auto"/>
                              </w:divBdr>
                              <w:divsChild>
                                <w:div w:id="540358259">
                                  <w:marLeft w:val="0"/>
                                  <w:marRight w:val="0"/>
                                  <w:marTop w:val="0"/>
                                  <w:marBottom w:val="0"/>
                                  <w:divBdr>
                                    <w:top w:val="none" w:sz="0" w:space="0" w:color="auto"/>
                                    <w:left w:val="none" w:sz="0" w:space="0" w:color="auto"/>
                                    <w:bottom w:val="none" w:sz="0" w:space="0" w:color="auto"/>
                                    <w:right w:val="none" w:sz="0" w:space="0" w:color="auto"/>
                                  </w:divBdr>
                                  <w:divsChild>
                                    <w:div w:id="118914745">
                                      <w:marLeft w:val="0"/>
                                      <w:marRight w:val="0"/>
                                      <w:marTop w:val="0"/>
                                      <w:marBottom w:val="0"/>
                                      <w:divBdr>
                                        <w:top w:val="none" w:sz="0" w:space="0" w:color="auto"/>
                                        <w:left w:val="none" w:sz="0" w:space="0" w:color="auto"/>
                                        <w:bottom w:val="none" w:sz="0" w:space="0" w:color="auto"/>
                                        <w:right w:val="none" w:sz="0" w:space="0" w:color="auto"/>
                                      </w:divBdr>
                                      <w:divsChild>
                                        <w:div w:id="1603415317">
                                          <w:marLeft w:val="0"/>
                                          <w:marRight w:val="0"/>
                                          <w:marTop w:val="0"/>
                                          <w:marBottom w:val="0"/>
                                          <w:divBdr>
                                            <w:top w:val="none" w:sz="0" w:space="0" w:color="auto"/>
                                            <w:left w:val="none" w:sz="0" w:space="0" w:color="auto"/>
                                            <w:bottom w:val="none" w:sz="0" w:space="0" w:color="auto"/>
                                            <w:right w:val="none" w:sz="0" w:space="0" w:color="auto"/>
                                          </w:divBdr>
                                          <w:divsChild>
                                            <w:div w:id="1477792813">
                                              <w:marLeft w:val="0"/>
                                              <w:marRight w:val="0"/>
                                              <w:marTop w:val="0"/>
                                              <w:marBottom w:val="0"/>
                                              <w:divBdr>
                                                <w:top w:val="none" w:sz="0" w:space="0" w:color="auto"/>
                                                <w:left w:val="none" w:sz="0" w:space="0" w:color="auto"/>
                                                <w:bottom w:val="none" w:sz="0" w:space="0" w:color="auto"/>
                                                <w:right w:val="none" w:sz="0" w:space="0" w:color="auto"/>
                                              </w:divBdr>
                                              <w:divsChild>
                                                <w:div w:id="375128530">
                                                  <w:marLeft w:val="0"/>
                                                  <w:marRight w:val="0"/>
                                                  <w:marTop w:val="0"/>
                                                  <w:marBottom w:val="0"/>
                                                  <w:divBdr>
                                                    <w:top w:val="none" w:sz="0" w:space="0" w:color="auto"/>
                                                    <w:left w:val="none" w:sz="0" w:space="0" w:color="auto"/>
                                                    <w:bottom w:val="none" w:sz="0" w:space="0" w:color="auto"/>
                                                    <w:right w:val="none" w:sz="0" w:space="0" w:color="auto"/>
                                                  </w:divBdr>
                                                  <w:divsChild>
                                                    <w:div w:id="198981923">
                                                      <w:marLeft w:val="0"/>
                                                      <w:marRight w:val="0"/>
                                                      <w:marTop w:val="0"/>
                                                      <w:marBottom w:val="0"/>
                                                      <w:divBdr>
                                                        <w:top w:val="none" w:sz="0" w:space="0" w:color="auto"/>
                                                        <w:left w:val="none" w:sz="0" w:space="0" w:color="auto"/>
                                                        <w:bottom w:val="none" w:sz="0" w:space="0" w:color="auto"/>
                                                        <w:right w:val="none" w:sz="0" w:space="0" w:color="auto"/>
                                                      </w:divBdr>
                                                      <w:divsChild>
                                                        <w:div w:id="1638683697">
                                                          <w:marLeft w:val="0"/>
                                                          <w:marRight w:val="0"/>
                                                          <w:marTop w:val="0"/>
                                                          <w:marBottom w:val="75"/>
                                                          <w:divBdr>
                                                            <w:top w:val="none" w:sz="0" w:space="0" w:color="auto"/>
                                                            <w:left w:val="none" w:sz="0" w:space="0" w:color="auto"/>
                                                            <w:bottom w:val="none" w:sz="0" w:space="0" w:color="auto"/>
                                                            <w:right w:val="none" w:sz="0" w:space="0" w:color="auto"/>
                                                          </w:divBdr>
                                                          <w:divsChild>
                                                            <w:div w:id="1944263362">
                                                              <w:marLeft w:val="0"/>
                                                              <w:marRight w:val="0"/>
                                                              <w:marTop w:val="0"/>
                                                              <w:marBottom w:val="0"/>
                                                              <w:divBdr>
                                                                <w:top w:val="none" w:sz="0" w:space="0" w:color="auto"/>
                                                                <w:left w:val="none" w:sz="0" w:space="0" w:color="auto"/>
                                                                <w:bottom w:val="none" w:sz="0" w:space="0" w:color="auto"/>
                                                                <w:right w:val="none" w:sz="0" w:space="0" w:color="auto"/>
                                                              </w:divBdr>
                                                            </w:div>
                                                            <w:div w:id="630014128">
                                                              <w:marLeft w:val="0"/>
                                                              <w:marRight w:val="0"/>
                                                              <w:marTop w:val="0"/>
                                                              <w:marBottom w:val="0"/>
                                                              <w:divBdr>
                                                                <w:top w:val="none" w:sz="0" w:space="0" w:color="auto"/>
                                                                <w:left w:val="none" w:sz="0" w:space="0" w:color="auto"/>
                                                                <w:bottom w:val="none" w:sz="0" w:space="0" w:color="auto"/>
                                                                <w:right w:val="none" w:sz="0" w:space="0" w:color="auto"/>
                                                              </w:divBdr>
                                                            </w:div>
                                                            <w:div w:id="8317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qip.org.uk/assets/NCAPOP-Library/CMACE-Reports/33.-2004-Why-Mothers-Die-2000-2002-The-Sixth-Report-of-the-Confidential-Enquiries-into-Maternal-Deaths-in-the-UK.pdf" TargetMode="External"/><Relationship Id="rId13" Type="http://schemas.openxmlformats.org/officeDocument/2006/relationships/hyperlink" Target="https://www.gov.uk/government/uploads/system/uploads/attachment_data/file/464430/English_Index_of_Multiple_Deprivation_2015_-_Guidance.pdf" TargetMode="External"/><Relationship Id="rId18" Type="http://schemas.openxmlformats.org/officeDocument/2006/relationships/hyperlink" Target="http://www.ons.gov.uk/ons/guide-method/measuring-equality/equality/ethnic-nat-identity-religion/ethnic-group/presentation-of-ethnic-group-data.html" TargetMode="External"/><Relationship Id="rId3" Type="http://schemas.openxmlformats.org/officeDocument/2006/relationships/settings" Target="settings.xml"/><Relationship Id="rId21" Type="http://schemas.openxmlformats.org/officeDocument/2006/relationships/hyperlink" Target="https://www.nice.org.uk/Guidance/CG110" TargetMode="External"/><Relationship Id="rId7" Type="http://schemas.openxmlformats.org/officeDocument/2006/relationships/hyperlink" Target="mailto:i.v.walker@soton.ac.uk" TargetMode="External"/><Relationship Id="rId12" Type="http://schemas.openxmlformats.org/officeDocument/2006/relationships/hyperlink" Target="http://webarchive.nationalarchives.gov.uk/20170110172143/http://www.noo.org.uk/securefiles/170110_1721//AdultSocioeconomic_Aug2014_v2.pdf" TargetMode="External"/><Relationship Id="rId17" Type="http://schemas.openxmlformats.org/officeDocument/2006/relationships/hyperlink" Target="http://webarchive.nationalarchives.gov.uk/20170106082025/http://www.apho.org.uk/resource/item.aspx?RID=110541" TargetMode="External"/><Relationship Id="rId2" Type="http://schemas.openxmlformats.org/officeDocument/2006/relationships/styles" Target="styles.xml"/><Relationship Id="rId16" Type="http://schemas.openxmlformats.org/officeDocument/2006/relationships/hyperlink" Target="https://www.ons.gov.uk/peoplepopulationandcommunity/populationandmigration/populationestimates/datasets/lowersuperoutputareamidyearpopulationestimates" TargetMode="External"/><Relationship Id="rId20" Type="http://schemas.openxmlformats.org/officeDocument/2006/relationships/hyperlink" Target="https://www.gov.uk/government/publications/encouraging-healthier-out-of-home-food-provisio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ebarchive.nationalarchives.gov.uk/20170110170055/https://www.noo.org.uk/NOO_about_obesity/inequalit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uploads/system/uploads/attachment_data/file/6320/1870718.pdf" TargetMode="External"/><Relationship Id="rId23" Type="http://schemas.openxmlformats.org/officeDocument/2006/relationships/fontTable" Target="fontTable.xml"/><Relationship Id="rId10" Type="http://schemas.openxmlformats.org/officeDocument/2006/relationships/hyperlink" Target="http://webarchive.nationalarchives.gov.uk/20170110171059/https://www.noo.org.uk/NOO_about_obesity/obesity_and_health/health_risk_adult" TargetMode="External"/><Relationship Id="rId19" Type="http://schemas.openxmlformats.org/officeDocument/2006/relationships/hyperlink" Target="https://www.gov.uk/government/publications/health-matters-obesity-and-the-food-environment/health-matters-obesity-and-the-food-environment--2" TargetMode="External"/><Relationship Id="rId4" Type="http://schemas.openxmlformats.org/officeDocument/2006/relationships/webSettings" Target="webSettings.xml"/><Relationship Id="rId9" Type="http://schemas.openxmlformats.org/officeDocument/2006/relationships/hyperlink" Target="http://www.publichealth.hscni.net/sites/default/files/Maternal%20Obesity%20in%20the%20UK.pdf" TargetMode="External"/><Relationship Id="rId14" Type="http://schemas.openxmlformats.org/officeDocument/2006/relationships/hyperlink" Target="http://apps.who.int/bmi/index.jsp?introPage=intro_3.html"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Maternal</a:t>
            </a:r>
            <a:r>
              <a:rPr lang="en-GB" baseline="0"/>
              <a:t> o</a:t>
            </a:r>
            <a:r>
              <a:rPr lang="en-GB"/>
              <a:t>besity</a:t>
            </a:r>
            <a:r>
              <a:rPr lang="en-GB" baseline="0"/>
              <a:t> by IMD quintile</a:t>
            </a:r>
            <a:endParaRPr lang="en-GB"/>
          </a:p>
        </c:rich>
      </c:tx>
      <c:layout/>
      <c:overlay val="0"/>
    </c:title>
    <c:autoTitleDeleted val="0"/>
    <c:plotArea>
      <c:layout/>
      <c:barChart>
        <c:barDir val="col"/>
        <c:grouping val="clustered"/>
        <c:varyColors val="0"/>
        <c:ser>
          <c:idx val="0"/>
          <c:order val="0"/>
          <c:tx>
            <c:strRef>
              <c:f>'IMD-obesity'!$J$18</c:f>
              <c:strCache>
                <c:ptCount val="1"/>
              </c:strCache>
            </c:strRef>
          </c:tx>
          <c:invertIfNegative val="0"/>
          <c:cat>
            <c:strRef>
              <c:f>'IMD-obesity'!$I$19:$I$23</c:f>
              <c:strCache>
                <c:ptCount val="5"/>
                <c:pt idx="0">
                  <c:v>IMD1</c:v>
                </c:pt>
                <c:pt idx="1">
                  <c:v>IMD2</c:v>
                </c:pt>
                <c:pt idx="2">
                  <c:v>IMD3</c:v>
                </c:pt>
                <c:pt idx="3">
                  <c:v>IMD4</c:v>
                </c:pt>
                <c:pt idx="4">
                  <c:v>IMD5</c:v>
                </c:pt>
              </c:strCache>
            </c:strRef>
          </c:cat>
          <c:val>
            <c:numRef>
              <c:f>'IMD-obesity'!$J$19:$J$23</c:f>
              <c:numCache>
                <c:formatCode>0.0</c:formatCode>
                <c:ptCount val="5"/>
                <c:pt idx="0">
                  <c:v>14.6</c:v>
                </c:pt>
                <c:pt idx="1">
                  <c:v>13.13</c:v>
                </c:pt>
                <c:pt idx="2">
                  <c:v>19.09</c:v>
                </c:pt>
                <c:pt idx="3">
                  <c:v>20.13</c:v>
                </c:pt>
                <c:pt idx="4">
                  <c:v>22.22</c:v>
                </c:pt>
              </c:numCache>
            </c:numRef>
          </c:val>
          <c:extLst xmlns:c16r2="http://schemas.microsoft.com/office/drawing/2015/06/chart">
            <c:ext xmlns:c16="http://schemas.microsoft.com/office/drawing/2014/chart" uri="{C3380CC4-5D6E-409C-BE32-E72D297353CC}">
              <c16:uniqueId val="{00000000-7C83-440C-8981-50344960121F}"/>
            </c:ext>
          </c:extLst>
        </c:ser>
        <c:dLbls>
          <c:showLegendKey val="0"/>
          <c:showVal val="0"/>
          <c:showCatName val="0"/>
          <c:showSerName val="0"/>
          <c:showPercent val="0"/>
          <c:showBubbleSize val="0"/>
        </c:dLbls>
        <c:gapWidth val="150"/>
        <c:axId val="9769800"/>
        <c:axId val="155340296"/>
      </c:barChart>
      <c:catAx>
        <c:axId val="9769800"/>
        <c:scaling>
          <c:orientation val="minMax"/>
        </c:scaling>
        <c:delete val="0"/>
        <c:axPos val="b"/>
        <c:title>
          <c:tx>
            <c:rich>
              <a:bodyPr/>
              <a:lstStyle/>
              <a:p>
                <a:pPr>
                  <a:defRPr/>
                </a:pPr>
                <a:r>
                  <a:rPr lang="en-GB"/>
                  <a:t>IMD</a:t>
                </a:r>
                <a:r>
                  <a:rPr lang="en-GB" baseline="0"/>
                  <a:t> quintiles</a:t>
                </a:r>
                <a:endParaRPr lang="en-GB"/>
              </a:p>
            </c:rich>
          </c:tx>
          <c:layout/>
          <c:overlay val="0"/>
        </c:title>
        <c:numFmt formatCode="General" sourceLinked="0"/>
        <c:majorTickMark val="out"/>
        <c:minorTickMark val="none"/>
        <c:tickLblPos val="nextTo"/>
        <c:crossAx val="155340296"/>
        <c:crosses val="autoZero"/>
        <c:auto val="1"/>
        <c:lblAlgn val="ctr"/>
        <c:lblOffset val="100"/>
        <c:noMultiLvlLbl val="0"/>
      </c:catAx>
      <c:valAx>
        <c:axId val="155340296"/>
        <c:scaling>
          <c:orientation val="minMax"/>
        </c:scaling>
        <c:delete val="0"/>
        <c:axPos val="l"/>
        <c:majorGridlines/>
        <c:title>
          <c:tx>
            <c:rich>
              <a:bodyPr rot="-5400000" vert="horz"/>
              <a:lstStyle/>
              <a:p>
                <a:pPr>
                  <a:defRPr/>
                </a:pPr>
                <a:r>
                  <a:rPr lang="en-GB"/>
                  <a:t>Percent</a:t>
                </a:r>
              </a:p>
            </c:rich>
          </c:tx>
          <c:layout>
            <c:manualLayout>
              <c:xMode val="edge"/>
              <c:yMode val="edge"/>
              <c:x val="1.9453392494404143E-2"/>
              <c:y val="0.40306768401159349"/>
            </c:manualLayout>
          </c:layout>
          <c:overlay val="0"/>
        </c:title>
        <c:numFmt formatCode="0.0" sourceLinked="1"/>
        <c:majorTickMark val="out"/>
        <c:minorTickMark val="none"/>
        <c:tickLblPos val="nextTo"/>
        <c:crossAx val="97698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C04A0DB-81E1-47E0-B103-770278DC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11619</Words>
  <Characters>66230</Characters>
  <Application>Microsoft Office Word</Application>
  <DocSecurity>4</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I.V.</dc:creator>
  <cp:keywords/>
  <dc:description/>
  <cp:lastModifiedBy>Karen Drake</cp:lastModifiedBy>
  <cp:revision>2</cp:revision>
  <cp:lastPrinted>2017-06-30T11:03:00Z</cp:lastPrinted>
  <dcterms:created xsi:type="dcterms:W3CDTF">2018-07-30T13:42:00Z</dcterms:created>
  <dcterms:modified xsi:type="dcterms:W3CDTF">2018-07-30T13:42:00Z</dcterms:modified>
</cp:coreProperties>
</file>