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34C57" w14:textId="13015537" w:rsidR="00D36518" w:rsidRDefault="00F0455F" w:rsidP="00457EB8">
      <w:pPr>
        <w:widowControl w:val="0"/>
        <w:autoSpaceDE w:val="0"/>
        <w:autoSpaceDN w:val="0"/>
        <w:adjustRightInd w:val="0"/>
        <w:spacing w:after="0" w:line="480" w:lineRule="auto"/>
        <w:jc w:val="both"/>
        <w:rPr>
          <w:rFonts w:ascii="Times New Roman" w:eastAsia="MS Mincho" w:hAnsi="Times New Roman" w:cs="Times New Roman"/>
          <w:b/>
          <w:sz w:val="24"/>
          <w:szCs w:val="24"/>
        </w:rPr>
      </w:pPr>
      <w:bookmarkStart w:id="0" w:name="_GoBack"/>
      <w:bookmarkEnd w:id="0"/>
      <w:r w:rsidRPr="00D36518">
        <w:rPr>
          <w:rFonts w:ascii="Times New Roman" w:eastAsia="MS Mincho" w:hAnsi="Times New Roman" w:cs="Times New Roman"/>
          <w:b/>
          <w:sz w:val="24"/>
          <w:szCs w:val="24"/>
        </w:rPr>
        <w:t xml:space="preserve">Associations between maternal vitamin D levels </w:t>
      </w:r>
      <w:r w:rsidR="00EA1108">
        <w:rPr>
          <w:rFonts w:ascii="Times New Roman" w:eastAsia="MS Mincho" w:hAnsi="Times New Roman" w:cs="Times New Roman"/>
          <w:b/>
          <w:sz w:val="24"/>
          <w:szCs w:val="24"/>
        </w:rPr>
        <w:t xml:space="preserve">during pregnancy </w:t>
      </w:r>
      <w:r w:rsidRPr="00D36518">
        <w:rPr>
          <w:rFonts w:ascii="Times New Roman" w:eastAsia="MS Mincho" w:hAnsi="Times New Roman" w:cs="Times New Roman"/>
          <w:b/>
          <w:sz w:val="24"/>
          <w:szCs w:val="24"/>
        </w:rPr>
        <w:t>and allergic outcomes in the offspring</w:t>
      </w:r>
      <w:r w:rsidR="001F58E7">
        <w:rPr>
          <w:rFonts w:ascii="Times New Roman" w:eastAsia="MS Mincho" w:hAnsi="Times New Roman" w:cs="Times New Roman"/>
          <w:b/>
          <w:sz w:val="24"/>
          <w:szCs w:val="24"/>
        </w:rPr>
        <w:t xml:space="preserve"> in the first 5 years of life.</w:t>
      </w:r>
    </w:p>
    <w:p w14:paraId="5FF0A850" w14:textId="067AA7A3" w:rsidR="00862183" w:rsidRPr="002B656C" w:rsidRDefault="00862183" w:rsidP="00862183">
      <w:pPr>
        <w:jc w:val="both"/>
        <w:rPr>
          <w:rFonts w:ascii="Times New Roman" w:hAnsi="Times New Roman"/>
          <w:sz w:val="24"/>
          <w:szCs w:val="24"/>
          <w:vertAlign w:val="superscript"/>
        </w:rPr>
      </w:pPr>
      <w:r>
        <w:rPr>
          <w:rFonts w:ascii="Times New Roman" w:hAnsi="Times New Roman"/>
          <w:sz w:val="24"/>
          <w:szCs w:val="24"/>
        </w:rPr>
        <w:t>Evelyn Xiu Ling Loo</w:t>
      </w:r>
      <w:r>
        <w:rPr>
          <w:rFonts w:ascii="Times New Roman" w:hAnsi="Times New Roman"/>
          <w:sz w:val="24"/>
          <w:szCs w:val="24"/>
          <w:vertAlign w:val="superscript"/>
        </w:rPr>
        <w:t>1</w:t>
      </w:r>
      <w:r w:rsidR="00B26342">
        <w:rPr>
          <w:rFonts w:ascii="Times New Roman" w:hAnsi="Times New Roman"/>
          <w:sz w:val="24"/>
          <w:szCs w:val="24"/>
        </w:rPr>
        <w:t>, Elizabeth Huiw</w:t>
      </w:r>
      <w:r>
        <w:rPr>
          <w:rFonts w:ascii="Times New Roman" w:hAnsi="Times New Roman"/>
          <w:sz w:val="24"/>
          <w:szCs w:val="24"/>
        </w:rPr>
        <w:t>en Tham</w:t>
      </w:r>
      <w:r>
        <w:rPr>
          <w:rFonts w:ascii="Times New Roman" w:hAnsi="Times New Roman"/>
          <w:sz w:val="24"/>
          <w:szCs w:val="24"/>
          <w:vertAlign w:val="superscript"/>
        </w:rPr>
        <w:t>2</w:t>
      </w:r>
      <w:r w:rsidR="00FF1898">
        <w:rPr>
          <w:rFonts w:ascii="Times New Roman" w:hAnsi="Times New Roman"/>
          <w:sz w:val="24"/>
          <w:szCs w:val="24"/>
        </w:rPr>
        <w:t xml:space="preserve">, </w:t>
      </w:r>
      <w:r>
        <w:rPr>
          <w:rFonts w:ascii="Times New Roman" w:hAnsi="Times New Roman"/>
          <w:sz w:val="24"/>
          <w:szCs w:val="24"/>
        </w:rPr>
        <w:t>Kee Wei Phang</w:t>
      </w:r>
      <w:r>
        <w:rPr>
          <w:rFonts w:ascii="Times New Roman" w:hAnsi="Times New Roman"/>
          <w:sz w:val="24"/>
          <w:szCs w:val="24"/>
          <w:vertAlign w:val="superscript"/>
        </w:rPr>
        <w:t>2</w:t>
      </w:r>
      <w:r>
        <w:rPr>
          <w:rFonts w:ascii="Times New Roman" w:hAnsi="Times New Roman"/>
          <w:sz w:val="24"/>
          <w:szCs w:val="24"/>
          <w:vertAlign w:val="subscript"/>
        </w:rPr>
        <w:t>,</w:t>
      </w:r>
      <w:r w:rsidR="00FF1898" w:rsidRPr="00FF1898">
        <w:rPr>
          <w:rFonts w:ascii="Times New Roman" w:hAnsi="Times New Roman"/>
          <w:sz w:val="24"/>
          <w:szCs w:val="24"/>
        </w:rPr>
        <w:t xml:space="preserve"> </w:t>
      </w:r>
      <w:r w:rsidR="00FF1898">
        <w:rPr>
          <w:rFonts w:ascii="Times New Roman" w:hAnsi="Times New Roman"/>
          <w:sz w:val="24"/>
          <w:szCs w:val="24"/>
        </w:rPr>
        <w:t>Anne Goh</w:t>
      </w:r>
      <w:r w:rsidR="00FF1898">
        <w:rPr>
          <w:rFonts w:ascii="Times New Roman" w:hAnsi="Times New Roman"/>
          <w:sz w:val="24"/>
          <w:szCs w:val="24"/>
          <w:vertAlign w:val="superscript"/>
        </w:rPr>
        <w:t xml:space="preserve">3 </w:t>
      </w:r>
      <w:r w:rsidR="00FF1898">
        <w:rPr>
          <w:rFonts w:ascii="Times New Roman" w:hAnsi="Times New Roman"/>
          <w:sz w:val="24"/>
          <w:szCs w:val="24"/>
          <w:vertAlign w:val="subscript"/>
        </w:rPr>
        <w:t>,</w:t>
      </w:r>
      <w:r w:rsidRPr="00041E14">
        <w:rPr>
          <w:rFonts w:ascii="Times New Roman" w:hAnsi="Times New Roman"/>
          <w:sz w:val="24"/>
          <w:szCs w:val="24"/>
        </w:rPr>
        <w:t xml:space="preserve"> </w:t>
      </w:r>
      <w:r w:rsidR="0022196E">
        <w:rPr>
          <w:rFonts w:ascii="Times New Roman" w:hAnsi="Times New Roman"/>
          <w:sz w:val="24"/>
          <w:szCs w:val="24"/>
        </w:rPr>
        <w:t>Oon Hoe Teoh</w:t>
      </w:r>
      <w:r w:rsidR="00AF70C1" w:rsidRPr="00AF70C1">
        <w:rPr>
          <w:rFonts w:ascii="Times New Roman" w:hAnsi="Times New Roman"/>
          <w:sz w:val="24"/>
          <w:szCs w:val="24"/>
          <w:vertAlign w:val="superscript"/>
        </w:rPr>
        <w:t>12</w:t>
      </w:r>
      <w:r w:rsidR="0022196E">
        <w:rPr>
          <w:rFonts w:ascii="Times New Roman" w:hAnsi="Times New Roman"/>
          <w:sz w:val="24"/>
          <w:szCs w:val="24"/>
        </w:rPr>
        <w:t xml:space="preserve">, </w:t>
      </w:r>
      <w:r>
        <w:rPr>
          <w:rFonts w:ascii="Times New Roman" w:hAnsi="Times New Roman"/>
          <w:sz w:val="24"/>
          <w:szCs w:val="24"/>
        </w:rPr>
        <w:t xml:space="preserve">Yap Seng Chong </w:t>
      </w:r>
      <w:r>
        <w:rPr>
          <w:rFonts w:ascii="Times New Roman" w:hAnsi="Times New Roman"/>
          <w:sz w:val="24"/>
          <w:szCs w:val="24"/>
          <w:vertAlign w:val="superscript"/>
        </w:rPr>
        <w:t>1,4</w:t>
      </w:r>
      <w:r>
        <w:rPr>
          <w:rFonts w:ascii="Times New Roman" w:hAnsi="Times New Roman"/>
          <w:sz w:val="24"/>
          <w:szCs w:val="24"/>
        </w:rPr>
        <w:t>,</w:t>
      </w:r>
      <w:r>
        <w:rPr>
          <w:rFonts w:ascii="Times New Roman" w:hAnsi="Times New Roman"/>
          <w:sz w:val="24"/>
          <w:szCs w:val="24"/>
          <w:vertAlign w:val="superscript"/>
        </w:rPr>
        <w:t xml:space="preserve"> </w:t>
      </w:r>
      <w:r>
        <w:rPr>
          <w:rFonts w:ascii="Times New Roman" w:hAnsi="Times New Roman"/>
          <w:sz w:val="24"/>
          <w:szCs w:val="24"/>
        </w:rPr>
        <w:t>Peter D Gluckman</w:t>
      </w:r>
      <w:r>
        <w:rPr>
          <w:rFonts w:ascii="Times New Roman" w:hAnsi="Times New Roman"/>
          <w:sz w:val="24"/>
          <w:szCs w:val="24"/>
          <w:vertAlign w:val="superscript"/>
        </w:rPr>
        <w:t>7,8</w:t>
      </w:r>
      <w:r>
        <w:rPr>
          <w:rFonts w:ascii="Times New Roman" w:hAnsi="Times New Roman"/>
          <w:sz w:val="24"/>
          <w:szCs w:val="24"/>
        </w:rPr>
        <w:t>, Keith M Godfrey</w:t>
      </w:r>
      <w:r>
        <w:rPr>
          <w:rFonts w:ascii="Times New Roman" w:hAnsi="Times New Roman"/>
          <w:sz w:val="24"/>
          <w:szCs w:val="24"/>
          <w:vertAlign w:val="superscript"/>
        </w:rPr>
        <w:t>9,10</w:t>
      </w:r>
      <w:r>
        <w:rPr>
          <w:rFonts w:ascii="Times New Roman" w:hAnsi="Times New Roman"/>
          <w:sz w:val="24"/>
          <w:szCs w:val="24"/>
        </w:rPr>
        <w:t>, Hugo Van Bever</w:t>
      </w:r>
      <w:r>
        <w:rPr>
          <w:rFonts w:ascii="Times New Roman" w:hAnsi="Times New Roman"/>
          <w:sz w:val="24"/>
          <w:szCs w:val="24"/>
          <w:vertAlign w:val="superscript"/>
        </w:rPr>
        <w:t>2,11</w:t>
      </w:r>
      <w:r>
        <w:rPr>
          <w:rFonts w:ascii="Times New Roman" w:hAnsi="Times New Roman"/>
          <w:sz w:val="24"/>
          <w:szCs w:val="24"/>
        </w:rPr>
        <w:t xml:space="preserve"> , Bee Wah Lee</w:t>
      </w:r>
      <w:r>
        <w:rPr>
          <w:rFonts w:ascii="Times New Roman" w:hAnsi="Times New Roman"/>
          <w:sz w:val="24"/>
          <w:szCs w:val="24"/>
          <w:vertAlign w:val="superscript"/>
        </w:rPr>
        <w:t>2</w:t>
      </w:r>
      <w:r>
        <w:rPr>
          <w:rFonts w:ascii="Times New Roman" w:hAnsi="Times New Roman"/>
          <w:sz w:val="24"/>
          <w:szCs w:val="24"/>
        </w:rPr>
        <w:t xml:space="preserve"> , Mary Foong-Fong Chong</w:t>
      </w:r>
      <w:r>
        <w:rPr>
          <w:rFonts w:ascii="Times New Roman" w:hAnsi="Times New Roman"/>
          <w:sz w:val="24"/>
          <w:szCs w:val="24"/>
          <w:vertAlign w:val="superscript"/>
        </w:rPr>
        <w:t>5,1</w:t>
      </w:r>
      <w:r>
        <w:rPr>
          <w:rFonts w:ascii="Times New Roman" w:hAnsi="Times New Roman"/>
          <w:sz w:val="24"/>
          <w:szCs w:val="24"/>
        </w:rPr>
        <w:t>,</w:t>
      </w:r>
      <w:r>
        <w:rPr>
          <w:rFonts w:ascii="Times New Roman" w:hAnsi="Times New Roman"/>
          <w:sz w:val="24"/>
          <w:szCs w:val="24"/>
          <w:vertAlign w:val="superscript"/>
        </w:rPr>
        <w:t xml:space="preserve"> </w:t>
      </w:r>
      <w:r>
        <w:rPr>
          <w:rFonts w:ascii="Times New Roman" w:hAnsi="Times New Roman"/>
          <w:sz w:val="24"/>
          <w:szCs w:val="24"/>
        </w:rPr>
        <w:t xml:space="preserve">Lynette Pei-chi Shek </w:t>
      </w:r>
      <w:r>
        <w:rPr>
          <w:rFonts w:ascii="Times New Roman" w:hAnsi="Times New Roman"/>
          <w:sz w:val="24"/>
          <w:szCs w:val="24"/>
          <w:vertAlign w:val="superscript"/>
        </w:rPr>
        <w:t>1,2,11</w:t>
      </w:r>
    </w:p>
    <w:p w14:paraId="2E75EF3D" w14:textId="379B6958" w:rsidR="00862183" w:rsidRPr="00AF70C1" w:rsidRDefault="00862183" w:rsidP="00862183">
      <w:pPr>
        <w:pStyle w:val="PlainText"/>
        <w:rPr>
          <w:rFonts w:ascii="Times New Roman" w:hAnsi="Times New Roman" w:cs="Times New Roman"/>
          <w:sz w:val="24"/>
          <w:szCs w:val="24"/>
        </w:rPr>
      </w:pPr>
      <w:r w:rsidRPr="00D70F6A">
        <w:rPr>
          <w:rFonts w:ascii="Times New Roman" w:hAnsi="Times New Roman"/>
          <w:sz w:val="24"/>
          <w:szCs w:val="24"/>
        </w:rPr>
        <w:t>From</w:t>
      </w:r>
      <w:r w:rsidRPr="00D70F6A">
        <w:rPr>
          <w:rFonts w:ascii="Times New Roman" w:hAnsi="Times New Roman"/>
          <w:sz w:val="24"/>
          <w:szCs w:val="24"/>
          <w:vertAlign w:val="superscript"/>
        </w:rPr>
        <w:t xml:space="preserve"> 1</w:t>
      </w:r>
      <w:r w:rsidRPr="00D70F6A">
        <w:rPr>
          <w:rFonts w:ascii="Times New Roman" w:hAnsi="Times New Roman"/>
          <w:sz w:val="24"/>
          <w:szCs w:val="24"/>
        </w:rPr>
        <w:t xml:space="preserve"> </w:t>
      </w:r>
      <w:r w:rsidRPr="00E87F0C">
        <w:rPr>
          <w:rFonts w:ascii="Times New Roman" w:hAnsi="Times New Roman"/>
          <w:sz w:val="24"/>
          <w:szCs w:val="24"/>
        </w:rPr>
        <w:t>Singapore Institute for Clinical Sciences (SICS), Agency for Science, Technology and Research (A*STAR),Singapore</w:t>
      </w:r>
      <w:r>
        <w:rPr>
          <w:rFonts w:ascii="Times New Roman" w:hAnsi="Times New Roman"/>
          <w:sz w:val="24"/>
          <w:szCs w:val="24"/>
        </w:rPr>
        <w:t>,</w:t>
      </w:r>
      <w:r w:rsidRPr="002B656C">
        <w:rPr>
          <w:vertAlign w:val="superscript"/>
        </w:rPr>
        <w:t>2</w:t>
      </w:r>
      <w:r w:rsidRPr="00D70F6A">
        <w:rPr>
          <w:rFonts w:ascii="Times New Roman" w:hAnsi="Times New Roman"/>
          <w:sz w:val="24"/>
          <w:szCs w:val="24"/>
        </w:rPr>
        <w:t xml:space="preserve">Department of Paediatrics, Yong Loo Lin School of Medicine, National University of Singapore, Singapore, </w:t>
      </w:r>
      <w:r>
        <w:rPr>
          <w:rFonts w:ascii="Times New Roman" w:hAnsi="Times New Roman"/>
          <w:sz w:val="24"/>
          <w:szCs w:val="24"/>
          <w:vertAlign w:val="superscript"/>
        </w:rPr>
        <w:t>3</w:t>
      </w:r>
      <w:r w:rsidRPr="00D70F6A">
        <w:rPr>
          <w:rFonts w:ascii="Times New Roman" w:hAnsi="Times New Roman"/>
          <w:sz w:val="24"/>
          <w:szCs w:val="24"/>
        </w:rPr>
        <w:t>Allergy service, Department of Paediatrics, KK Women’s and Children’s Hospital Singapore,</w:t>
      </w:r>
      <w:r>
        <w:rPr>
          <w:rFonts w:ascii="Times New Roman" w:hAnsi="Times New Roman"/>
          <w:sz w:val="24"/>
          <w:szCs w:val="24"/>
        </w:rPr>
        <w:t xml:space="preserve"> </w:t>
      </w:r>
      <w:r w:rsidRPr="00E2458D">
        <w:rPr>
          <w:rFonts w:ascii="Times New Roman" w:hAnsi="Times New Roman" w:cs="Times New Roman"/>
          <w:sz w:val="24"/>
          <w:szCs w:val="24"/>
          <w:vertAlign w:val="superscript"/>
        </w:rPr>
        <w:t xml:space="preserve">4 </w:t>
      </w:r>
      <w:r w:rsidRPr="00E2458D">
        <w:rPr>
          <w:rFonts w:ascii="Times New Roman" w:hAnsi="Times New Roman" w:cs="Times New Roman"/>
          <w:sz w:val="24"/>
          <w:szCs w:val="24"/>
        </w:rPr>
        <w:t xml:space="preserve">Department of Obstetrics &amp; Gynaecology, Yong Loo Lin School of Medicine, National University of Singapore and National University Health System, Singapore </w:t>
      </w:r>
      <w:r>
        <w:rPr>
          <w:rFonts w:ascii="Times New Roman" w:hAnsi="Times New Roman" w:cs="Times New Roman"/>
          <w:sz w:val="24"/>
          <w:szCs w:val="24"/>
          <w:vertAlign w:val="superscript"/>
        </w:rPr>
        <w:t>5</w:t>
      </w:r>
      <w:r w:rsidRPr="00E2458D">
        <w:rPr>
          <w:rFonts w:ascii="Times New Roman" w:hAnsi="Times New Roman" w:cs="Times New Roman"/>
          <w:sz w:val="24"/>
          <w:szCs w:val="24"/>
        </w:rPr>
        <w:t xml:space="preserve"> Saw Swee Hock School of Public Health, National University of Singapore, Singapore,</w:t>
      </w:r>
      <w:r>
        <w:rPr>
          <w:rFonts w:ascii="Times New Roman" w:hAnsi="Times New Roman" w:cs="Times New Roman"/>
          <w:sz w:val="24"/>
          <w:szCs w:val="24"/>
          <w:vertAlign w:val="superscript"/>
        </w:rPr>
        <w:t>6</w:t>
      </w:r>
      <w:r w:rsidRPr="00E2458D">
        <w:rPr>
          <w:rFonts w:ascii="Times New Roman" w:hAnsi="Times New Roman" w:cs="Times New Roman"/>
          <w:sz w:val="24"/>
          <w:szCs w:val="24"/>
        </w:rPr>
        <w:t>Department of Maternal Fetal Medicine, KK Women’s and Children’s Hospital (KKH), Singapore,</w:t>
      </w:r>
      <w:r>
        <w:rPr>
          <w:rFonts w:ascii="Times New Roman" w:hAnsi="Times New Roman" w:cs="Times New Roman"/>
          <w:sz w:val="24"/>
          <w:szCs w:val="24"/>
          <w:vertAlign w:val="superscript"/>
        </w:rPr>
        <w:t>7</w:t>
      </w:r>
      <w:r>
        <w:rPr>
          <w:rFonts w:ascii="Times New Roman" w:hAnsi="Times New Roman" w:cs="Times New Roman"/>
          <w:sz w:val="24"/>
          <w:szCs w:val="24"/>
        </w:rPr>
        <w:t>G</w:t>
      </w:r>
      <w:r>
        <w:rPr>
          <w:rFonts w:ascii="Times New Roman" w:hAnsi="Times New Roman" w:cs="Times New Roman"/>
          <w:sz w:val="24"/>
          <w:szCs w:val="24"/>
          <w:vertAlign w:val="superscript"/>
        </w:rPr>
        <w:t xml:space="preserve"> </w:t>
      </w:r>
      <w:r w:rsidRPr="00E2458D">
        <w:rPr>
          <w:rFonts w:ascii="Times New Roman" w:hAnsi="Times New Roman" w:cs="Times New Roman"/>
          <w:sz w:val="24"/>
          <w:szCs w:val="24"/>
        </w:rPr>
        <w:t>rowth, Development</w:t>
      </w:r>
      <w:r w:rsidRPr="00D70F6A">
        <w:rPr>
          <w:rFonts w:ascii="Times New Roman" w:hAnsi="Times New Roman"/>
          <w:sz w:val="24"/>
          <w:szCs w:val="24"/>
        </w:rPr>
        <w:t xml:space="preserve"> and Metabolism Programme, Singapore Institute for Clinical Sciences (SICS), Agency for Science, Technology and Research (A*STAR), Singapore,</w:t>
      </w:r>
      <w:r>
        <w:rPr>
          <w:rFonts w:ascii="Times New Roman" w:hAnsi="Times New Roman"/>
          <w:sz w:val="24"/>
          <w:szCs w:val="24"/>
          <w:vertAlign w:val="superscript"/>
        </w:rPr>
        <w:t>8</w:t>
      </w:r>
      <w:r w:rsidRPr="00D70F6A">
        <w:rPr>
          <w:rFonts w:ascii="Times New Roman" w:hAnsi="Times New Roman"/>
          <w:sz w:val="24"/>
          <w:szCs w:val="24"/>
        </w:rPr>
        <w:t xml:space="preserve"> Liggins Institute, University of Auckland, New Zealand,</w:t>
      </w:r>
      <w:r w:rsidRPr="00D70F6A" w:rsidDel="00C37771">
        <w:rPr>
          <w:rFonts w:ascii="Times New Roman" w:hAnsi="Times New Roman"/>
          <w:sz w:val="24"/>
          <w:szCs w:val="24"/>
          <w:vertAlign w:val="superscript"/>
        </w:rPr>
        <w:t xml:space="preserve"> </w:t>
      </w:r>
      <w:r>
        <w:rPr>
          <w:rFonts w:ascii="Times New Roman" w:hAnsi="Times New Roman"/>
          <w:sz w:val="24"/>
          <w:szCs w:val="24"/>
          <w:vertAlign w:val="superscript"/>
        </w:rPr>
        <w:t>9</w:t>
      </w:r>
      <w:r w:rsidRPr="00D70F6A">
        <w:rPr>
          <w:rFonts w:ascii="Times New Roman" w:hAnsi="Times New Roman"/>
          <w:sz w:val="24"/>
          <w:szCs w:val="24"/>
          <w:lang w:val="en-GB"/>
        </w:rPr>
        <w:t>NIHR Southampton Biomedical Research Centre, University of Southampton and University Hospital Southampton NHS Foundation Trust, SO16 6YD, Southampton, United Kingdom</w:t>
      </w:r>
      <w:r w:rsidRPr="00D70F6A" w:rsidDel="00C37771">
        <w:rPr>
          <w:rFonts w:ascii="Times New Roman" w:hAnsi="Times New Roman"/>
          <w:sz w:val="24"/>
          <w:szCs w:val="24"/>
          <w:vertAlign w:val="superscript"/>
        </w:rPr>
        <w:t xml:space="preserve"> </w:t>
      </w:r>
      <w:r>
        <w:rPr>
          <w:rFonts w:ascii="Times New Roman" w:hAnsi="Times New Roman"/>
          <w:sz w:val="24"/>
          <w:szCs w:val="24"/>
          <w:vertAlign w:val="superscript"/>
        </w:rPr>
        <w:t>10</w:t>
      </w:r>
      <w:r w:rsidRPr="00D70F6A">
        <w:rPr>
          <w:rFonts w:ascii="Times New Roman" w:hAnsi="Times New Roman"/>
          <w:sz w:val="24"/>
          <w:szCs w:val="24"/>
          <w:lang w:val="en-GB"/>
        </w:rPr>
        <w:t>Medical Research Council Lifecourse Epidemiology</w:t>
      </w:r>
      <w:r w:rsidRPr="00D70F6A">
        <w:rPr>
          <w:rFonts w:ascii="Times New Roman" w:hAnsi="Times New Roman"/>
          <w:sz w:val="24"/>
          <w:szCs w:val="24"/>
          <w:vertAlign w:val="superscript"/>
          <w:lang w:val="en-GB"/>
        </w:rPr>
        <w:t xml:space="preserve"> </w:t>
      </w:r>
      <w:r w:rsidRPr="00D70F6A">
        <w:rPr>
          <w:rFonts w:ascii="Times New Roman" w:hAnsi="Times New Roman"/>
          <w:sz w:val="24"/>
          <w:szCs w:val="24"/>
          <w:lang w:val="en-GB"/>
        </w:rPr>
        <w:t>Unit, SO16 6YD, Southampton, United Kingdom</w:t>
      </w:r>
      <w:r>
        <w:rPr>
          <w:rFonts w:ascii="Times New Roman" w:hAnsi="Times New Roman"/>
          <w:sz w:val="24"/>
          <w:szCs w:val="24"/>
          <w:lang w:val="en-GB"/>
        </w:rPr>
        <w:t xml:space="preserve">, </w:t>
      </w:r>
      <w:r>
        <w:rPr>
          <w:rFonts w:ascii="Times New Roman" w:hAnsi="Times New Roman"/>
          <w:sz w:val="24"/>
          <w:szCs w:val="24"/>
          <w:vertAlign w:val="superscript"/>
        </w:rPr>
        <w:t>11</w:t>
      </w:r>
      <w:r w:rsidRPr="00D70F6A">
        <w:rPr>
          <w:rFonts w:ascii="Times New Roman" w:hAnsi="Times New Roman"/>
          <w:sz w:val="24"/>
          <w:szCs w:val="24"/>
        </w:rPr>
        <w:t>Khoo Teck Puat-National University Children’s Medical Institute, National University Hospital, National University Health System, Singapore</w:t>
      </w:r>
      <w:r>
        <w:rPr>
          <w:rFonts w:ascii="Times New Roman" w:hAnsi="Times New Roman"/>
          <w:sz w:val="24"/>
          <w:szCs w:val="24"/>
        </w:rPr>
        <w:t xml:space="preserve">, </w:t>
      </w:r>
      <w:r w:rsidR="00AF70C1" w:rsidRPr="00AF70C1">
        <w:rPr>
          <w:rFonts w:ascii="Times New Roman" w:hAnsi="Times New Roman"/>
          <w:sz w:val="24"/>
          <w:szCs w:val="24"/>
          <w:vertAlign w:val="superscript"/>
        </w:rPr>
        <w:t>12</w:t>
      </w:r>
      <w:r w:rsidR="00AF70C1" w:rsidRPr="00AF70C1">
        <w:rPr>
          <w:rFonts w:ascii="Times New Roman" w:hAnsi="Times New Roman"/>
          <w:sz w:val="24"/>
          <w:szCs w:val="24"/>
        </w:rPr>
        <w:t xml:space="preserve"> </w:t>
      </w:r>
      <w:r w:rsidR="00AF70C1">
        <w:rPr>
          <w:rFonts w:ascii="Times New Roman" w:hAnsi="Times New Roman"/>
          <w:sz w:val="24"/>
          <w:szCs w:val="24"/>
        </w:rPr>
        <w:t xml:space="preserve">Respiratory medicine </w:t>
      </w:r>
      <w:r w:rsidR="00AF70C1" w:rsidRPr="00D70F6A">
        <w:rPr>
          <w:rFonts w:ascii="Times New Roman" w:hAnsi="Times New Roman"/>
          <w:sz w:val="24"/>
          <w:szCs w:val="24"/>
        </w:rPr>
        <w:t>service, Department of Paediatrics, KK Women’s and Children’s Hospital Singapore</w:t>
      </w:r>
    </w:p>
    <w:p w14:paraId="352ED00F" w14:textId="77777777" w:rsidR="00862183" w:rsidRPr="00D36518" w:rsidRDefault="00862183" w:rsidP="00457EB8">
      <w:pPr>
        <w:widowControl w:val="0"/>
        <w:autoSpaceDE w:val="0"/>
        <w:autoSpaceDN w:val="0"/>
        <w:adjustRightInd w:val="0"/>
        <w:spacing w:after="0" w:line="480" w:lineRule="auto"/>
        <w:jc w:val="both"/>
        <w:rPr>
          <w:rFonts w:ascii="Times New Roman" w:eastAsia="MS Mincho" w:hAnsi="Times New Roman" w:cs="Times New Roman"/>
          <w:b/>
          <w:sz w:val="24"/>
          <w:szCs w:val="24"/>
        </w:rPr>
      </w:pPr>
    </w:p>
    <w:p w14:paraId="5CFCD212" w14:textId="77777777" w:rsidR="00F0455F" w:rsidRDefault="00F0455F" w:rsidP="00457EB8">
      <w:pPr>
        <w:widowControl w:val="0"/>
        <w:autoSpaceDE w:val="0"/>
        <w:autoSpaceDN w:val="0"/>
        <w:adjustRightInd w:val="0"/>
        <w:spacing w:after="0" w:line="480" w:lineRule="auto"/>
        <w:jc w:val="both"/>
        <w:rPr>
          <w:rFonts w:ascii="Times New Roman" w:eastAsia="MS Mincho" w:hAnsi="Times New Roman" w:cs="Times New Roman"/>
          <w:sz w:val="24"/>
          <w:szCs w:val="24"/>
        </w:rPr>
      </w:pPr>
    </w:p>
    <w:p w14:paraId="00C631A0" w14:textId="4C3B4629" w:rsidR="00052351" w:rsidRDefault="00052351" w:rsidP="00052351">
      <w:pPr>
        <w:rPr>
          <w:rFonts w:ascii="Times New Roman" w:hAnsi="Times New Roman"/>
          <w:sz w:val="24"/>
          <w:szCs w:val="24"/>
        </w:rPr>
      </w:pPr>
      <w:r w:rsidRPr="00356D9C">
        <w:rPr>
          <w:rFonts w:ascii="Times New Roman" w:hAnsi="Times New Roman"/>
          <w:b/>
          <w:sz w:val="24"/>
          <w:szCs w:val="24"/>
        </w:rPr>
        <w:t>Running title:</w:t>
      </w:r>
      <w:r>
        <w:rPr>
          <w:rFonts w:ascii="Times New Roman" w:hAnsi="Times New Roman"/>
          <w:b/>
          <w:sz w:val="24"/>
          <w:szCs w:val="24"/>
        </w:rPr>
        <w:t xml:space="preserve"> </w:t>
      </w:r>
      <w:r>
        <w:rPr>
          <w:rFonts w:ascii="Times New Roman" w:hAnsi="Times New Roman"/>
          <w:sz w:val="24"/>
          <w:szCs w:val="24"/>
        </w:rPr>
        <w:t>Maternal Vitamin D and allergic outcomes</w:t>
      </w:r>
    </w:p>
    <w:p w14:paraId="66FF4B55" w14:textId="1396A4BC" w:rsidR="00052351" w:rsidRDefault="00052351" w:rsidP="00052351">
      <w:pPr>
        <w:rPr>
          <w:rFonts w:ascii="Times New Roman" w:hAnsi="Times New Roman"/>
          <w:sz w:val="24"/>
          <w:szCs w:val="24"/>
        </w:rPr>
      </w:pPr>
      <w:r w:rsidRPr="00BB140E">
        <w:rPr>
          <w:rFonts w:ascii="Times New Roman" w:hAnsi="Times New Roman"/>
          <w:b/>
          <w:sz w:val="24"/>
          <w:szCs w:val="24"/>
        </w:rPr>
        <w:t>Keywords</w:t>
      </w:r>
      <w:r>
        <w:rPr>
          <w:rFonts w:ascii="Times New Roman" w:hAnsi="Times New Roman"/>
          <w:sz w:val="24"/>
          <w:szCs w:val="24"/>
        </w:rPr>
        <w:t xml:space="preserve"> : maternal vitamin D, eczema, allergic outcomes</w:t>
      </w:r>
      <w:r w:rsidR="00EA1108">
        <w:rPr>
          <w:rFonts w:ascii="Times New Roman" w:hAnsi="Times New Roman"/>
          <w:sz w:val="24"/>
          <w:szCs w:val="24"/>
        </w:rPr>
        <w:t>, family history of allergy</w:t>
      </w:r>
    </w:p>
    <w:p w14:paraId="4BBB609F" w14:textId="63C49D50" w:rsidR="00145F30" w:rsidRPr="00D92B35" w:rsidRDefault="00BC6B0C" w:rsidP="00145F30">
      <w:pPr>
        <w:pStyle w:val="Default"/>
        <w:rPr>
          <w:b/>
        </w:rPr>
      </w:pPr>
      <w:r>
        <w:rPr>
          <w:b/>
        </w:rPr>
        <w:t>Corresponding author</w:t>
      </w:r>
      <w:r w:rsidR="00145F30" w:rsidRPr="00D92B35">
        <w:rPr>
          <w:b/>
        </w:rPr>
        <w:t xml:space="preserve">’ address: </w:t>
      </w:r>
    </w:p>
    <w:p w14:paraId="6E76879B" w14:textId="77777777" w:rsidR="00145F30" w:rsidRPr="00D92B35" w:rsidRDefault="00145F30" w:rsidP="00145F30">
      <w:pPr>
        <w:pStyle w:val="Default"/>
      </w:pPr>
      <w:r w:rsidRPr="00D92B35">
        <w:t>Associate Prof. Lynette Shek</w:t>
      </w:r>
    </w:p>
    <w:p w14:paraId="543D28F6" w14:textId="77777777" w:rsidR="00145F30" w:rsidRPr="00D92B35" w:rsidRDefault="00145F30" w:rsidP="00145F30">
      <w:pPr>
        <w:spacing w:line="240" w:lineRule="auto"/>
        <w:rPr>
          <w:rFonts w:ascii="Times New Roman" w:hAnsi="Times New Roman" w:cs="Times New Roman"/>
          <w:sz w:val="24"/>
          <w:szCs w:val="24"/>
        </w:rPr>
      </w:pPr>
      <w:r w:rsidRPr="00D92B35">
        <w:rPr>
          <w:rFonts w:ascii="Times New Roman" w:hAnsi="Times New Roman" w:cs="Times New Roman"/>
          <w:sz w:val="24"/>
          <w:szCs w:val="24"/>
        </w:rPr>
        <w:t>Department of Paediatrics, Yong Loo Lin School of Medicine, National 18 University of Singapore, 1E Kent Ridge Road, Level 12, NUHS tower block, Singapore 119228</w:t>
      </w:r>
    </w:p>
    <w:p w14:paraId="49595589" w14:textId="77777777" w:rsidR="00145F30" w:rsidRPr="00D92B35" w:rsidRDefault="00145F30" w:rsidP="00145F30">
      <w:pPr>
        <w:spacing w:line="240" w:lineRule="auto"/>
        <w:rPr>
          <w:rStyle w:val="Hyperlink"/>
          <w:rFonts w:ascii="Times New Roman" w:hAnsi="Times New Roman"/>
          <w:sz w:val="24"/>
          <w:szCs w:val="24"/>
        </w:rPr>
      </w:pPr>
      <w:r w:rsidRPr="00D92B35">
        <w:rPr>
          <w:rFonts w:ascii="Times New Roman" w:hAnsi="Times New Roman" w:cs="Times New Roman"/>
          <w:sz w:val="24"/>
          <w:szCs w:val="24"/>
        </w:rPr>
        <w:t xml:space="preserve">Email address: </w:t>
      </w:r>
      <w:hyperlink r:id="rId8" w:history="1">
        <w:r w:rsidRPr="00D92B35">
          <w:rPr>
            <w:rStyle w:val="Hyperlink"/>
            <w:rFonts w:ascii="Times New Roman" w:hAnsi="Times New Roman"/>
            <w:sz w:val="24"/>
            <w:szCs w:val="24"/>
          </w:rPr>
          <w:t>lynette_shek@nuhs.edu.sg</w:t>
        </w:r>
      </w:hyperlink>
    </w:p>
    <w:p w14:paraId="6FE0E951" w14:textId="08B4593C" w:rsidR="003059DF" w:rsidRDefault="001C59F4" w:rsidP="00B4684D">
      <w:pPr>
        <w:widowControl w:val="0"/>
        <w:autoSpaceDE w:val="0"/>
        <w:autoSpaceDN w:val="0"/>
        <w:adjustRightInd w:val="0"/>
        <w:spacing w:after="0" w:line="480" w:lineRule="auto"/>
        <w:jc w:val="both"/>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To the </w:t>
      </w:r>
      <w:r w:rsidR="003059DF">
        <w:rPr>
          <w:rFonts w:ascii="Times New Roman" w:eastAsia="MS Mincho" w:hAnsi="Times New Roman" w:cs="Times New Roman"/>
          <w:b/>
          <w:sz w:val="24"/>
          <w:szCs w:val="24"/>
        </w:rPr>
        <w:t xml:space="preserve">Editor, </w:t>
      </w:r>
    </w:p>
    <w:p w14:paraId="5AF15A9B" w14:textId="0CD4517D" w:rsidR="008D0D5F" w:rsidRDefault="00856989" w:rsidP="00B4684D">
      <w:pPr>
        <w:widowControl w:val="0"/>
        <w:autoSpaceDE w:val="0"/>
        <w:autoSpaceDN w:val="0"/>
        <w:adjustRightInd w:val="0"/>
        <w:spacing w:after="0"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There is increasing evidence to support </w:t>
      </w:r>
      <w:r w:rsidR="00A172C2">
        <w:rPr>
          <w:rFonts w:ascii="Times New Roman" w:eastAsia="MS Mincho" w:hAnsi="Times New Roman" w:cs="Times New Roman"/>
          <w:sz w:val="24"/>
          <w:szCs w:val="24"/>
        </w:rPr>
        <w:t>t</w:t>
      </w:r>
      <w:r w:rsidR="00953D8E">
        <w:rPr>
          <w:rFonts w:ascii="Times New Roman" w:eastAsia="MS Mincho" w:hAnsi="Times New Roman" w:cs="Times New Roman"/>
          <w:sz w:val="24"/>
          <w:szCs w:val="24"/>
        </w:rPr>
        <w:t>he</w:t>
      </w:r>
      <w:r w:rsidR="00532717" w:rsidRPr="005D5493">
        <w:rPr>
          <w:rFonts w:ascii="Times New Roman" w:hAnsi="Times New Roman" w:cs="Times New Roman"/>
          <w:sz w:val="24"/>
          <w:szCs w:val="24"/>
        </w:rPr>
        <w:t xml:space="preserve"> Developmental Origins of Health and Disease (DOHaD) </w:t>
      </w:r>
      <w:r w:rsidR="00E02F52">
        <w:rPr>
          <w:rFonts w:ascii="Times New Roman" w:hAnsi="Times New Roman" w:cs="Times New Roman"/>
          <w:sz w:val="24"/>
          <w:szCs w:val="24"/>
        </w:rPr>
        <w:t>concept</w:t>
      </w:r>
      <w:r>
        <w:rPr>
          <w:rFonts w:ascii="Times New Roman" w:hAnsi="Times New Roman" w:cs="Times New Roman"/>
          <w:sz w:val="24"/>
          <w:szCs w:val="24"/>
        </w:rPr>
        <w:t xml:space="preserve"> that fetal life and early life </w:t>
      </w:r>
      <w:r w:rsidR="002B69E7">
        <w:rPr>
          <w:rFonts w:ascii="Times New Roman" w:hAnsi="Times New Roman" w:cs="Times New Roman"/>
          <w:sz w:val="24"/>
          <w:szCs w:val="24"/>
        </w:rPr>
        <w:t xml:space="preserve">exposures </w:t>
      </w:r>
      <w:r>
        <w:rPr>
          <w:rFonts w:ascii="Times New Roman" w:hAnsi="Times New Roman" w:cs="Times New Roman"/>
          <w:sz w:val="24"/>
          <w:szCs w:val="24"/>
        </w:rPr>
        <w:t xml:space="preserve">are important determinants of </w:t>
      </w:r>
      <w:r w:rsidR="00FF1898">
        <w:rPr>
          <w:rFonts w:ascii="Times New Roman" w:hAnsi="Times New Roman" w:cs="Times New Roman"/>
          <w:sz w:val="24"/>
          <w:szCs w:val="24"/>
        </w:rPr>
        <w:t xml:space="preserve">fetal </w:t>
      </w:r>
      <w:r w:rsidR="00532717" w:rsidRPr="005D5493">
        <w:rPr>
          <w:rFonts w:ascii="Times New Roman" w:hAnsi="Times New Roman" w:cs="Times New Roman"/>
          <w:sz w:val="24"/>
          <w:szCs w:val="24"/>
        </w:rPr>
        <w:t xml:space="preserve">immune regulation and the development of </w:t>
      </w:r>
      <w:r w:rsidR="00E02F52">
        <w:rPr>
          <w:rFonts w:ascii="Times New Roman" w:hAnsi="Times New Roman" w:cs="Times New Roman"/>
          <w:sz w:val="24"/>
          <w:szCs w:val="24"/>
        </w:rPr>
        <w:t xml:space="preserve">disorders </w:t>
      </w:r>
      <w:r w:rsidR="00E02F52" w:rsidRPr="005D5493">
        <w:rPr>
          <w:rFonts w:ascii="Times New Roman" w:hAnsi="Times New Roman" w:cs="Times New Roman"/>
          <w:sz w:val="24"/>
          <w:szCs w:val="24"/>
        </w:rPr>
        <w:t>in later life</w:t>
      </w:r>
      <w:r w:rsidR="00E02F52">
        <w:rPr>
          <w:rFonts w:ascii="Times New Roman" w:hAnsi="Times New Roman" w:cs="Times New Roman"/>
          <w:sz w:val="24"/>
          <w:szCs w:val="24"/>
        </w:rPr>
        <w:t>, including</w:t>
      </w:r>
      <w:r>
        <w:rPr>
          <w:rFonts w:ascii="Times New Roman" w:hAnsi="Times New Roman" w:cs="Times New Roman"/>
          <w:sz w:val="24"/>
          <w:szCs w:val="24"/>
        </w:rPr>
        <w:t xml:space="preserve"> allergies</w:t>
      </w:r>
      <w:r w:rsidR="00405DC5">
        <w:rPr>
          <w:rFonts w:ascii="Times New Roman" w:hAnsi="Times New Roman" w:cs="Times New Roman"/>
          <w:sz w:val="24"/>
          <w:szCs w:val="24"/>
        </w:rPr>
        <w:t xml:space="preserve"> </w:t>
      </w:r>
      <w:r w:rsidR="00405DC5">
        <w:rPr>
          <w:rFonts w:ascii="Times New Roman" w:hAnsi="Times New Roman" w:cs="Times New Roman"/>
          <w:sz w:val="24"/>
          <w:szCs w:val="24"/>
        </w:rPr>
        <w:fldChar w:fldCharType="begin"/>
      </w:r>
      <w:r w:rsidR="00405DC5">
        <w:rPr>
          <w:rFonts w:ascii="Times New Roman" w:hAnsi="Times New Roman" w:cs="Times New Roman"/>
          <w:sz w:val="24"/>
          <w:szCs w:val="24"/>
        </w:rPr>
        <w:instrText xml:space="preserve"> ADDIN EN.CITE &lt;EndNote&gt;&lt;Cite&gt;&lt;Author&gt;Waterland&lt;/Author&gt;&lt;Year&gt;2007&lt;/Year&gt;&lt;RecNum&gt;51&lt;/RecNum&gt;&lt;DisplayText&gt;(1)&lt;/DisplayText&gt;&lt;record&gt;&lt;rec-number&gt;51&lt;/rec-number&gt;&lt;foreign-keys&gt;&lt;key app="EN" db-id="f9x2davf4z0z2jepetsxazps5rdf92fadvd9" timestamp="1536627507"&gt;51&lt;/key&gt;&lt;/foreign-keys&gt;&lt;ref-type name="Journal Article"&gt;17&lt;/ref-type&gt;&lt;contributors&gt;&lt;authors&gt;&lt;author&gt;Waterland, Robert A&lt;/author&gt;&lt;author&gt;Michels, Karin B&lt;/author&gt;&lt;/authors&gt;&lt;/contributors&gt;&lt;titles&gt;&lt;title&gt;Epigenetic epidemiology of the developmental origins hypothesis&lt;/title&gt;&lt;secondary-title&gt;Annu. Rev. Nutr.&lt;/secondary-title&gt;&lt;/titles&gt;&lt;periodical&gt;&lt;full-title&gt;Annu. Rev. Nutr.&lt;/full-title&gt;&lt;/periodical&gt;&lt;pages&gt;363-388&lt;/pages&gt;&lt;volume&gt;27&lt;/volume&gt;&lt;dates&gt;&lt;year&gt;2007&lt;/year&gt;&lt;/dates&gt;&lt;isbn&gt;0199-9885&lt;/isbn&gt;&lt;urls&gt;&lt;/urls&gt;&lt;/record&gt;&lt;/Cite&gt;&lt;/EndNote&gt;</w:instrText>
      </w:r>
      <w:r w:rsidR="00405DC5">
        <w:rPr>
          <w:rFonts w:ascii="Times New Roman" w:hAnsi="Times New Roman" w:cs="Times New Roman"/>
          <w:sz w:val="24"/>
          <w:szCs w:val="24"/>
        </w:rPr>
        <w:fldChar w:fldCharType="separate"/>
      </w:r>
      <w:r w:rsidR="00405DC5">
        <w:rPr>
          <w:rFonts w:ascii="Times New Roman" w:hAnsi="Times New Roman" w:cs="Times New Roman"/>
          <w:noProof/>
          <w:sz w:val="24"/>
          <w:szCs w:val="24"/>
        </w:rPr>
        <w:t>(1)</w:t>
      </w:r>
      <w:r w:rsidR="00405DC5">
        <w:rPr>
          <w:rFonts w:ascii="Times New Roman" w:hAnsi="Times New Roman" w:cs="Times New Roman"/>
          <w:sz w:val="24"/>
          <w:szCs w:val="24"/>
        </w:rPr>
        <w:fldChar w:fldCharType="end"/>
      </w:r>
      <w:r w:rsidR="000D48DB">
        <w:rPr>
          <w:rFonts w:ascii="Times New Roman" w:hAnsi="Times New Roman" w:cs="Times New Roman"/>
          <w:sz w:val="24"/>
          <w:szCs w:val="24"/>
        </w:rPr>
        <w:t xml:space="preserve">. </w:t>
      </w:r>
      <w:r>
        <w:rPr>
          <w:rFonts w:ascii="Times New Roman" w:hAnsi="Times New Roman" w:cs="Times New Roman"/>
          <w:sz w:val="24"/>
          <w:szCs w:val="24"/>
        </w:rPr>
        <w:t xml:space="preserve">Among the early life exposures, </w:t>
      </w:r>
      <w:r>
        <w:rPr>
          <w:rFonts w:ascii="Times New Roman" w:eastAsia="MS Mincho" w:hAnsi="Times New Roman" w:cs="Times New Roman"/>
          <w:sz w:val="24"/>
          <w:szCs w:val="24"/>
        </w:rPr>
        <w:t>m</w:t>
      </w:r>
      <w:r w:rsidR="00457EB8" w:rsidRPr="00457EB8">
        <w:rPr>
          <w:rFonts w:ascii="Times New Roman" w:eastAsia="MS Mincho" w:hAnsi="Times New Roman" w:cs="Times New Roman"/>
          <w:sz w:val="24"/>
          <w:szCs w:val="24"/>
        </w:rPr>
        <w:t xml:space="preserve">aternal vitamin D </w:t>
      </w:r>
      <w:r w:rsidR="0006316B">
        <w:rPr>
          <w:rFonts w:ascii="Times New Roman" w:eastAsia="MS Mincho" w:hAnsi="Times New Roman" w:cs="Times New Roman"/>
          <w:sz w:val="24"/>
          <w:szCs w:val="24"/>
        </w:rPr>
        <w:t xml:space="preserve">[25(OH)D] </w:t>
      </w:r>
      <w:r w:rsidR="00457EB8" w:rsidRPr="00457EB8">
        <w:rPr>
          <w:rFonts w:ascii="Times New Roman" w:eastAsia="MS Mincho" w:hAnsi="Times New Roman" w:cs="Times New Roman"/>
          <w:sz w:val="24"/>
          <w:szCs w:val="24"/>
        </w:rPr>
        <w:t>status during pregnancy</w:t>
      </w:r>
      <w:r>
        <w:rPr>
          <w:rFonts w:ascii="Times New Roman" w:eastAsia="MS Mincho" w:hAnsi="Times New Roman" w:cs="Times New Roman"/>
          <w:sz w:val="24"/>
          <w:szCs w:val="24"/>
        </w:rPr>
        <w:t xml:space="preserve">, </w:t>
      </w:r>
      <w:r w:rsidR="00457EB8" w:rsidRPr="00457EB8">
        <w:rPr>
          <w:rFonts w:ascii="Times New Roman" w:eastAsia="MS Mincho" w:hAnsi="Times New Roman" w:cs="Times New Roman"/>
          <w:sz w:val="24"/>
          <w:szCs w:val="24"/>
        </w:rPr>
        <w:t>in particular</w:t>
      </w:r>
      <w:r w:rsidR="0006316B">
        <w:rPr>
          <w:rFonts w:ascii="Times New Roman" w:eastAsia="MS Mincho" w:hAnsi="Times New Roman" w:cs="Times New Roman"/>
          <w:sz w:val="24"/>
          <w:szCs w:val="24"/>
        </w:rPr>
        <w:t xml:space="preserve"> </w:t>
      </w:r>
      <w:r w:rsidR="0006316B" w:rsidRPr="00457EB8">
        <w:rPr>
          <w:rFonts w:ascii="Times New Roman" w:eastAsia="MS Mincho" w:hAnsi="Times New Roman" w:cs="Times New Roman"/>
          <w:sz w:val="24"/>
          <w:szCs w:val="24"/>
        </w:rPr>
        <w:t>25(OH)D</w:t>
      </w:r>
      <w:r w:rsidR="00457EB8" w:rsidRPr="00457EB8">
        <w:rPr>
          <w:rFonts w:ascii="Times New Roman" w:eastAsia="MS Mincho" w:hAnsi="Times New Roman" w:cs="Times New Roman"/>
          <w:sz w:val="24"/>
          <w:szCs w:val="24"/>
        </w:rPr>
        <w:t xml:space="preserve"> insufficiency (25(OH)D concentration of 50-75nmol/l) and/or </w:t>
      </w:r>
      <w:r w:rsidR="0006316B" w:rsidRPr="00457EB8">
        <w:rPr>
          <w:rFonts w:ascii="Times New Roman" w:eastAsia="MS Mincho" w:hAnsi="Times New Roman" w:cs="Times New Roman"/>
          <w:sz w:val="24"/>
          <w:szCs w:val="24"/>
        </w:rPr>
        <w:t xml:space="preserve">25(OH)D </w:t>
      </w:r>
      <w:r w:rsidR="00457EB8" w:rsidRPr="00457EB8">
        <w:rPr>
          <w:rFonts w:ascii="Times New Roman" w:eastAsia="MS Mincho" w:hAnsi="Times New Roman" w:cs="Times New Roman"/>
          <w:sz w:val="24"/>
          <w:szCs w:val="24"/>
        </w:rPr>
        <w:t xml:space="preserve">deficiency (25(OH)D concentration </w:t>
      </w:r>
      <w:r w:rsidR="002B69E7">
        <w:rPr>
          <w:rFonts w:ascii="Times New Roman" w:eastAsia="MS Mincho" w:hAnsi="Times New Roman" w:cs="Times New Roman"/>
          <w:sz w:val="24"/>
          <w:szCs w:val="24"/>
        </w:rPr>
        <w:t>&lt;</w:t>
      </w:r>
      <w:r w:rsidR="00457EB8" w:rsidRPr="00457EB8">
        <w:rPr>
          <w:rFonts w:ascii="Times New Roman" w:eastAsia="MS Mincho" w:hAnsi="Times New Roman" w:cs="Times New Roman"/>
          <w:sz w:val="24"/>
          <w:szCs w:val="24"/>
        </w:rPr>
        <w:t xml:space="preserve">50nmol/l) </w:t>
      </w:r>
      <w:r w:rsidR="00532717">
        <w:rPr>
          <w:rFonts w:ascii="Times New Roman" w:eastAsia="MS Mincho" w:hAnsi="Times New Roman" w:cs="Times New Roman"/>
          <w:sz w:val="24"/>
          <w:szCs w:val="24"/>
        </w:rPr>
        <w:t xml:space="preserve">has been </w:t>
      </w:r>
      <w:r w:rsidR="00457EB8" w:rsidRPr="00457EB8">
        <w:rPr>
          <w:rFonts w:ascii="Times New Roman" w:eastAsia="MS Mincho" w:hAnsi="Times New Roman" w:cs="Times New Roman"/>
          <w:sz w:val="24"/>
          <w:szCs w:val="24"/>
        </w:rPr>
        <w:t xml:space="preserve">associated with allergic outcomes such as eczema, </w:t>
      </w:r>
      <w:r w:rsidR="00457EB8" w:rsidRPr="00457EB8">
        <w:rPr>
          <w:rFonts w:ascii="Times New Roman" w:eastAsia="MS Mincho" w:hAnsi="Times New Roman" w:cs="Times New Roman"/>
          <w:sz w:val="24"/>
          <w:szCs w:val="24"/>
        </w:rPr>
        <w:lastRenderedPageBreak/>
        <w:t>asthma and rhinitis in their offspring</w:t>
      </w:r>
      <w:bookmarkStart w:id="1" w:name="_Ref501541787"/>
      <w:r w:rsidR="00C45FFB">
        <w:rPr>
          <w:rFonts w:ascii="Times New Roman" w:eastAsia="MS Mincho" w:hAnsi="Times New Roman" w:cs="Times New Roman"/>
          <w:sz w:val="24"/>
          <w:szCs w:val="24"/>
        </w:rPr>
        <w:t xml:space="preserve"> </w:t>
      </w:r>
      <w:r w:rsidR="00C45FFB">
        <w:rPr>
          <w:rFonts w:ascii="Times New Roman" w:eastAsia="MS Mincho" w:hAnsi="Times New Roman" w:cs="Times New Roman"/>
          <w:sz w:val="24"/>
          <w:szCs w:val="24"/>
        </w:rPr>
        <w:fldChar w:fldCharType="begin"/>
      </w:r>
      <w:r w:rsidR="00C45FFB">
        <w:rPr>
          <w:rFonts w:ascii="Times New Roman" w:eastAsia="MS Mincho" w:hAnsi="Times New Roman" w:cs="Times New Roman"/>
          <w:sz w:val="24"/>
          <w:szCs w:val="24"/>
        </w:rPr>
        <w:instrText xml:space="preserve"> ADDIN EN.CITE &lt;EndNote&gt;&lt;Cite&gt;&lt;Author&gt;Erkkola&lt;/Author&gt;&lt;Year&gt;2009&lt;/Year&gt;&lt;RecNum&gt;52&lt;/RecNum&gt;&lt;DisplayText&gt;(2)&lt;/DisplayText&gt;&lt;record&gt;&lt;rec-number&gt;52&lt;/rec-number&gt;&lt;foreign-keys&gt;&lt;key app="EN" db-id="f9x2davf4z0z2jepetsxazps5rdf92fadvd9" timestamp="1536627615"&gt;52&lt;/</w:instrText>
      </w:r>
      <w:r w:rsidR="00C45FFB">
        <w:rPr>
          <w:rFonts w:ascii="Times New Roman" w:eastAsia="MS Mincho" w:hAnsi="Times New Roman" w:cs="Times New Roman" w:hint="eastAsia"/>
          <w:sz w:val="24"/>
          <w:szCs w:val="24"/>
        </w:rPr>
        <w:instrText>key&gt;&lt;/foreign-keys&gt;&lt;ref-type name="Journal Article"&gt;17&lt;/ref-type&gt;&lt;contributors&gt;&lt;authors&gt;&lt;author&gt;Erkkola, M&lt;/author&gt;&lt;author&gt;Kaila, M&lt;/author&gt;&lt;author&gt;Nwaru, BI&lt;/author&gt;&lt;author&gt;Kronberg</w:instrText>
      </w:r>
      <w:r w:rsidR="00C45FFB">
        <w:rPr>
          <w:rFonts w:ascii="Times New Roman" w:eastAsia="MS Mincho" w:hAnsi="Times New Roman" w:cs="Times New Roman" w:hint="eastAsia"/>
          <w:sz w:val="24"/>
          <w:szCs w:val="24"/>
        </w:rPr>
        <w:instrText>‐</w:instrText>
      </w:r>
      <w:r w:rsidR="00C45FFB">
        <w:rPr>
          <w:rFonts w:ascii="Times New Roman" w:eastAsia="MS Mincho" w:hAnsi="Times New Roman" w:cs="Times New Roman" w:hint="eastAsia"/>
          <w:sz w:val="24"/>
          <w:szCs w:val="24"/>
        </w:rPr>
        <w:instrText>Kippilä, C&lt;/author&gt;&lt;author&gt;Ahonen, S&lt;/author&gt;&lt;author&gt;Nevalainen, J&lt;/auth</w:instrText>
      </w:r>
      <w:r w:rsidR="00C45FFB">
        <w:rPr>
          <w:rFonts w:ascii="Times New Roman" w:eastAsia="MS Mincho" w:hAnsi="Times New Roman" w:cs="Times New Roman"/>
          <w:sz w:val="24"/>
          <w:szCs w:val="24"/>
        </w:rPr>
        <w:instrText>or&gt;&lt;author&gt;Veijola, R&lt;/author&gt;&lt;author&gt;Pekkanen, J&lt;/author&gt;&lt;author&gt;Ilonen, J&lt;/author&gt;&lt;author&gt;Simell, O&lt;/author&gt;&lt;/authors&gt;&lt;/contributors&gt;&lt;titles&gt;&lt;title&gt;Maternal vitamin D intake during pregnancy is inversely associated with asthma and allergic rhinitis in 5</w:instrText>
      </w:r>
      <w:r w:rsidR="00C45FFB">
        <w:rPr>
          <w:rFonts w:ascii="Times New Roman" w:eastAsia="MS Mincho" w:hAnsi="Times New Roman" w:cs="Times New Roman" w:hint="eastAsia"/>
          <w:sz w:val="24"/>
          <w:szCs w:val="24"/>
        </w:rPr>
        <w:instrText>‐</w:instrText>
      </w:r>
      <w:r w:rsidR="00C45FFB">
        <w:rPr>
          <w:rFonts w:ascii="Times New Roman" w:eastAsia="MS Mincho" w:hAnsi="Times New Roman" w:cs="Times New Roman" w:hint="eastAsia"/>
          <w:sz w:val="24"/>
          <w:szCs w:val="24"/>
        </w:rPr>
        <w:instrText>year</w:instrText>
      </w:r>
      <w:r w:rsidR="00C45FFB">
        <w:rPr>
          <w:rFonts w:ascii="Times New Roman" w:eastAsia="MS Mincho" w:hAnsi="Times New Roman" w:cs="Times New Roman" w:hint="eastAsia"/>
          <w:sz w:val="24"/>
          <w:szCs w:val="24"/>
        </w:rPr>
        <w:instrText>‐</w:instrText>
      </w:r>
      <w:r w:rsidR="00C45FFB">
        <w:rPr>
          <w:rFonts w:ascii="Times New Roman" w:eastAsia="MS Mincho" w:hAnsi="Times New Roman" w:cs="Times New Roman" w:hint="eastAsia"/>
          <w:sz w:val="24"/>
          <w:szCs w:val="24"/>
        </w:rPr>
        <w:instrText>old children&lt;/title&gt;&lt;secondary-title&gt;Clinical &amp;amp; Experimental Allergy&lt;/secondary-title&gt;&lt;/titles&gt;&lt;periodical&gt;&lt;full-title&gt;Clinical &amp;amp; Experimental Allergy&lt;/full-title&gt;&lt;/periodical&gt;&lt;pages&gt;875-882&lt;/pages&gt;&lt;volume&gt;39&lt;/volume&gt;&lt;number&gt;6&lt;/number&gt;&lt;dates</w:instrText>
      </w:r>
      <w:r w:rsidR="00C45FFB">
        <w:rPr>
          <w:rFonts w:ascii="Times New Roman" w:eastAsia="MS Mincho" w:hAnsi="Times New Roman" w:cs="Times New Roman"/>
          <w:sz w:val="24"/>
          <w:szCs w:val="24"/>
        </w:rPr>
        <w:instrText>&gt;&lt;year&gt;2009&lt;/year&gt;&lt;/dates&gt;&lt;isbn&gt;0954-7894&lt;/isbn&gt;&lt;urls&gt;&lt;/urls&gt;&lt;/record&gt;&lt;/Cite&gt;&lt;/EndNote&gt;</w:instrText>
      </w:r>
      <w:r w:rsidR="00C45FFB">
        <w:rPr>
          <w:rFonts w:ascii="Times New Roman" w:eastAsia="MS Mincho" w:hAnsi="Times New Roman" w:cs="Times New Roman"/>
          <w:sz w:val="24"/>
          <w:szCs w:val="24"/>
        </w:rPr>
        <w:fldChar w:fldCharType="separate"/>
      </w:r>
      <w:r w:rsidR="00C45FFB">
        <w:rPr>
          <w:rFonts w:ascii="Times New Roman" w:eastAsia="MS Mincho" w:hAnsi="Times New Roman" w:cs="Times New Roman"/>
          <w:noProof/>
          <w:sz w:val="24"/>
          <w:szCs w:val="24"/>
        </w:rPr>
        <w:t>(2)</w:t>
      </w:r>
      <w:r w:rsidR="00C45FFB">
        <w:rPr>
          <w:rFonts w:ascii="Times New Roman" w:eastAsia="MS Mincho" w:hAnsi="Times New Roman" w:cs="Times New Roman"/>
          <w:sz w:val="24"/>
          <w:szCs w:val="24"/>
        </w:rPr>
        <w:fldChar w:fldCharType="end"/>
      </w:r>
      <w:bookmarkEnd w:id="1"/>
      <w:r w:rsidR="003E06B0">
        <w:rPr>
          <w:rFonts w:ascii="Times New Roman" w:eastAsia="MS Mincho" w:hAnsi="Times New Roman" w:cs="Times New Roman"/>
          <w:sz w:val="24"/>
          <w:szCs w:val="24"/>
        </w:rPr>
        <w:t>.</w:t>
      </w:r>
      <w:r w:rsidR="000D48DB">
        <w:rPr>
          <w:rFonts w:ascii="Times New Roman" w:eastAsia="MS Mincho" w:hAnsi="Times New Roman" w:cs="Times New Roman"/>
          <w:sz w:val="24"/>
          <w:szCs w:val="24"/>
        </w:rPr>
        <w:t xml:space="preserve"> </w:t>
      </w:r>
    </w:p>
    <w:p w14:paraId="77B71621" w14:textId="00AC1A95" w:rsidR="00B93108" w:rsidRPr="00E509FA" w:rsidRDefault="00457EB8" w:rsidP="003B6327">
      <w:pPr>
        <w:widowControl w:val="0"/>
        <w:autoSpaceDE w:val="0"/>
        <w:autoSpaceDN w:val="0"/>
        <w:adjustRightInd w:val="0"/>
        <w:spacing w:after="0" w:line="480" w:lineRule="auto"/>
        <w:jc w:val="both"/>
        <w:rPr>
          <w:rFonts w:ascii="Times New Roman" w:hAnsi="Times New Roman" w:cs="Times New Roman"/>
          <w:sz w:val="24"/>
          <w:szCs w:val="24"/>
        </w:rPr>
      </w:pPr>
      <w:r w:rsidRPr="00F52059">
        <w:rPr>
          <w:rFonts w:ascii="Times New Roman" w:eastAsia="MS Mincho" w:hAnsi="Times New Roman" w:cs="Times New Roman"/>
          <w:sz w:val="24"/>
          <w:szCs w:val="24"/>
        </w:rPr>
        <w:t xml:space="preserve">Vitamin D in humans is largely derived from </w:t>
      </w:r>
      <w:r w:rsidR="008E555D">
        <w:rPr>
          <w:rFonts w:ascii="Times New Roman" w:eastAsia="MS Mincho" w:hAnsi="Times New Roman" w:cs="Times New Roman"/>
          <w:sz w:val="24"/>
          <w:szCs w:val="24"/>
        </w:rPr>
        <w:t xml:space="preserve">the </w:t>
      </w:r>
      <w:r w:rsidRPr="00F52059">
        <w:rPr>
          <w:rFonts w:ascii="Times New Roman" w:eastAsia="MS Mincho" w:hAnsi="Times New Roman" w:cs="Times New Roman"/>
          <w:sz w:val="24"/>
          <w:szCs w:val="24"/>
        </w:rPr>
        <w:t xml:space="preserve">synthesis of 7-dehydrocholesterol in the skin from UVB solar radiation </w:t>
      </w:r>
      <w:r w:rsidR="00EE6BF7">
        <w:rPr>
          <w:rFonts w:ascii="Times New Roman" w:eastAsia="MS Mincho" w:hAnsi="Times New Roman" w:cs="Times New Roman"/>
          <w:sz w:val="24"/>
          <w:szCs w:val="24"/>
        </w:rPr>
        <w:t xml:space="preserve">or </w:t>
      </w:r>
      <w:r w:rsidR="008F22E7">
        <w:rPr>
          <w:rFonts w:ascii="Times New Roman" w:eastAsia="MS Mincho" w:hAnsi="Times New Roman" w:cs="Times New Roman"/>
          <w:sz w:val="24"/>
          <w:szCs w:val="24"/>
        </w:rPr>
        <w:t>i</w:t>
      </w:r>
      <w:r w:rsidR="00C6242A">
        <w:rPr>
          <w:rFonts w:ascii="Times New Roman" w:eastAsia="MS Mincho" w:hAnsi="Times New Roman" w:cs="Times New Roman"/>
          <w:sz w:val="24"/>
          <w:szCs w:val="24"/>
        </w:rPr>
        <w:t xml:space="preserve">ngestion via </w:t>
      </w:r>
      <w:r w:rsidR="00EE6BF7">
        <w:rPr>
          <w:rFonts w:ascii="Times New Roman" w:eastAsia="MS Mincho" w:hAnsi="Times New Roman" w:cs="Times New Roman"/>
          <w:sz w:val="24"/>
          <w:szCs w:val="24"/>
        </w:rPr>
        <w:t>the gastrointestinal</w:t>
      </w:r>
      <w:r w:rsidR="002219C8">
        <w:rPr>
          <w:rFonts w:ascii="Times New Roman" w:eastAsia="MS Mincho" w:hAnsi="Times New Roman" w:cs="Times New Roman"/>
          <w:sz w:val="24"/>
          <w:szCs w:val="24"/>
        </w:rPr>
        <w:t xml:space="preserve"> tract </w:t>
      </w:r>
      <w:r w:rsidR="00C6242A">
        <w:rPr>
          <w:rFonts w:ascii="Times New Roman" w:eastAsia="MS Mincho" w:hAnsi="Times New Roman" w:cs="Times New Roman"/>
          <w:sz w:val="24"/>
          <w:szCs w:val="24"/>
        </w:rPr>
        <w:t>through</w:t>
      </w:r>
      <w:r w:rsidR="00CB7D84">
        <w:rPr>
          <w:rFonts w:ascii="Times New Roman" w:eastAsia="MS Mincho" w:hAnsi="Times New Roman" w:cs="Times New Roman"/>
          <w:sz w:val="24"/>
          <w:szCs w:val="24"/>
        </w:rPr>
        <w:t xml:space="preserve"> food and supplements. It is </w:t>
      </w:r>
      <w:r w:rsidRPr="00F52059">
        <w:rPr>
          <w:rFonts w:ascii="Times New Roman" w:eastAsia="MS Mincho" w:hAnsi="Times New Roman" w:cs="Times New Roman"/>
          <w:sz w:val="24"/>
          <w:szCs w:val="24"/>
        </w:rPr>
        <w:t>converted to 25-hydroxy vitamin D in the liver</w:t>
      </w:r>
      <w:r w:rsidR="00586C8F">
        <w:rPr>
          <w:rFonts w:ascii="Times New Roman" w:eastAsia="MS Mincho" w:hAnsi="Times New Roman" w:cs="Times New Roman"/>
          <w:sz w:val="24"/>
          <w:szCs w:val="24"/>
        </w:rPr>
        <w:t xml:space="preserve"> and </w:t>
      </w:r>
      <w:r w:rsidR="00CB7D84">
        <w:rPr>
          <w:rFonts w:ascii="Times New Roman" w:eastAsia="MS Mincho" w:hAnsi="Times New Roman" w:cs="Times New Roman"/>
          <w:sz w:val="24"/>
          <w:szCs w:val="24"/>
        </w:rPr>
        <w:t xml:space="preserve">undergoes hydroxylation </w:t>
      </w:r>
      <w:r w:rsidR="00860461">
        <w:rPr>
          <w:rFonts w:ascii="Times New Roman" w:eastAsia="MS Mincho" w:hAnsi="Times New Roman" w:cs="Times New Roman"/>
          <w:sz w:val="24"/>
          <w:szCs w:val="24"/>
        </w:rPr>
        <w:t>in the kidney</w:t>
      </w:r>
      <w:r w:rsidR="00A12944">
        <w:rPr>
          <w:rFonts w:ascii="Times New Roman" w:eastAsia="MS Mincho" w:hAnsi="Times New Roman" w:cs="Times New Roman"/>
          <w:sz w:val="24"/>
          <w:szCs w:val="24"/>
        </w:rPr>
        <w:t>,</w:t>
      </w:r>
      <w:r w:rsidR="00860461">
        <w:rPr>
          <w:rFonts w:ascii="Times New Roman" w:eastAsia="MS Mincho" w:hAnsi="Times New Roman" w:cs="Times New Roman"/>
          <w:sz w:val="24"/>
          <w:szCs w:val="24"/>
        </w:rPr>
        <w:t xml:space="preserve"> </w:t>
      </w:r>
      <w:r w:rsidR="00CB7D84">
        <w:rPr>
          <w:rFonts w:ascii="Times New Roman" w:eastAsia="MS Mincho" w:hAnsi="Times New Roman" w:cs="Times New Roman"/>
          <w:sz w:val="24"/>
          <w:szCs w:val="24"/>
        </w:rPr>
        <w:t>by the enzyme 25-hydroxyvitamin D-1 α</w:t>
      </w:r>
      <w:r w:rsidR="00586C8F">
        <w:rPr>
          <w:rFonts w:ascii="Times New Roman" w:eastAsia="MS Mincho" w:hAnsi="Times New Roman" w:cs="Times New Roman"/>
          <w:sz w:val="24"/>
          <w:szCs w:val="24"/>
        </w:rPr>
        <w:t>-hydroxylase</w:t>
      </w:r>
      <w:r w:rsidR="00A12944">
        <w:rPr>
          <w:rFonts w:ascii="Times New Roman" w:eastAsia="MS Mincho" w:hAnsi="Times New Roman" w:cs="Times New Roman"/>
          <w:sz w:val="24"/>
          <w:szCs w:val="24"/>
        </w:rPr>
        <w:t>,</w:t>
      </w:r>
      <w:r w:rsidR="00586C8F">
        <w:rPr>
          <w:rFonts w:ascii="Times New Roman" w:eastAsia="MS Mincho" w:hAnsi="Times New Roman" w:cs="Times New Roman"/>
          <w:sz w:val="24"/>
          <w:szCs w:val="24"/>
        </w:rPr>
        <w:t xml:space="preserve"> </w:t>
      </w:r>
      <w:r w:rsidR="00CB7D84">
        <w:rPr>
          <w:rFonts w:ascii="Times New Roman" w:eastAsia="MS Mincho" w:hAnsi="Times New Roman" w:cs="Times New Roman"/>
          <w:sz w:val="24"/>
          <w:szCs w:val="24"/>
        </w:rPr>
        <w:t>into 1, 25-dihydroxyvitamin D</w:t>
      </w:r>
      <w:r w:rsidR="00C17BAB">
        <w:rPr>
          <w:rFonts w:ascii="Times New Roman" w:eastAsia="MS Mincho" w:hAnsi="Times New Roman" w:cs="Times New Roman"/>
          <w:sz w:val="24"/>
          <w:szCs w:val="24"/>
        </w:rPr>
        <w:t xml:space="preserve"> – the active form of Vitamin D</w:t>
      </w:r>
      <w:r w:rsidR="00C45FFB">
        <w:rPr>
          <w:rFonts w:ascii="Times New Roman" w:eastAsia="MS Mincho" w:hAnsi="Times New Roman" w:cs="Times New Roman"/>
          <w:sz w:val="24"/>
          <w:szCs w:val="24"/>
        </w:rPr>
        <w:fldChar w:fldCharType="begin"/>
      </w:r>
      <w:r w:rsidR="00C45FFB">
        <w:rPr>
          <w:rFonts w:ascii="Times New Roman" w:eastAsia="MS Mincho" w:hAnsi="Times New Roman" w:cs="Times New Roman"/>
          <w:sz w:val="24"/>
          <w:szCs w:val="24"/>
        </w:rPr>
        <w:instrText xml:space="preserve"> ADDIN EN.CITE &lt;EndNote&gt;&lt;Cite&gt;&lt;Author&gt;Brown&lt;/Author&gt;&lt;Year&gt;2002&lt;/Year&gt;&lt;RecNum&gt;60&lt;/RecNum&gt;&lt;DisplayText&gt;(3)&lt;/DisplayText&gt;&lt;record&gt;&lt;rec-number&gt;60&lt;/rec-number&gt;&lt;foreign-keys&gt;&lt;key app="EN" db-id="f9x2davf4z0z2jepetsxazps5rdf92fadvd9" timestamp="1536645408"&gt;60&lt;/key&gt;&lt;/foreign-keys&gt;&lt;ref-type name="Journal Article"&gt;17&lt;/ref-type&gt;&lt;contributors&gt;&lt;authors&gt;&lt;author&gt;Brown, Alex J&lt;/author&gt;&lt;author&gt;Finch, Jane&lt;/author&gt;&lt;author&gt;Slatopolsky, Eduardo&lt;/author&gt;&lt;/authors&gt;&lt;/contributors&gt;&lt;titles&gt;&lt;title&gt;Differential effects of 19-nor-1, 25-dihydroxyvitamin D2 and 1, 25-dihydroxyvitamin D3 on intestinal calcium and phosphate transport&lt;/title&gt;&lt;secondary-title&gt;Journal of Laboratory and Clinical Medicine&lt;/secondary-title&gt;&lt;/titles&gt;&lt;periodical&gt;&lt;full-title&gt;Journal of Laboratory and Clinical Medicine&lt;/full-title&gt;&lt;/periodical&gt;&lt;pages&gt;279-284&lt;/pages&gt;&lt;volume&gt;139&lt;/volume&gt;&lt;number&gt;5&lt;/number&gt;&lt;dates&gt;&lt;year&gt;2002&lt;/year&gt;&lt;/dates&gt;&lt;isbn&gt;0022-2143&lt;/isbn&gt;&lt;urls&gt;&lt;/urls&gt;&lt;/record&gt;&lt;/Cite&gt;&lt;/EndNote&gt;</w:instrText>
      </w:r>
      <w:r w:rsidR="00C45FFB">
        <w:rPr>
          <w:rFonts w:ascii="Times New Roman" w:eastAsia="MS Mincho" w:hAnsi="Times New Roman" w:cs="Times New Roman"/>
          <w:sz w:val="24"/>
          <w:szCs w:val="24"/>
        </w:rPr>
        <w:fldChar w:fldCharType="separate"/>
      </w:r>
      <w:r w:rsidR="00C45FFB">
        <w:rPr>
          <w:rFonts w:ascii="Times New Roman" w:eastAsia="MS Mincho" w:hAnsi="Times New Roman" w:cs="Times New Roman"/>
          <w:noProof/>
          <w:sz w:val="24"/>
          <w:szCs w:val="24"/>
        </w:rPr>
        <w:t>(3)</w:t>
      </w:r>
      <w:r w:rsidR="00C45FFB">
        <w:rPr>
          <w:rFonts w:ascii="Times New Roman" w:eastAsia="MS Mincho" w:hAnsi="Times New Roman" w:cs="Times New Roman"/>
          <w:sz w:val="24"/>
          <w:szCs w:val="24"/>
        </w:rPr>
        <w:fldChar w:fldCharType="end"/>
      </w:r>
      <w:r w:rsidR="00C45FFB">
        <w:rPr>
          <w:rFonts w:ascii="Times New Roman" w:eastAsia="MS Mincho" w:hAnsi="Times New Roman" w:cs="Times New Roman"/>
          <w:sz w:val="24"/>
          <w:szCs w:val="24"/>
        </w:rPr>
        <w:t xml:space="preserve">. </w:t>
      </w:r>
      <w:r w:rsidR="00354A4D">
        <w:rPr>
          <w:rFonts w:ascii="Times New Roman" w:eastAsia="MS Mincho" w:hAnsi="Times New Roman" w:cs="Times New Roman"/>
          <w:sz w:val="24"/>
          <w:szCs w:val="24"/>
        </w:rPr>
        <w:t>Vitamin D receptors have</w:t>
      </w:r>
      <w:r w:rsidR="000619AB">
        <w:rPr>
          <w:rFonts w:ascii="Times New Roman" w:eastAsia="MS Mincho" w:hAnsi="Times New Roman" w:cs="Times New Roman"/>
          <w:sz w:val="24"/>
          <w:szCs w:val="24"/>
        </w:rPr>
        <w:t xml:space="preserve"> a</w:t>
      </w:r>
      <w:r w:rsidR="00C6242A">
        <w:rPr>
          <w:rFonts w:ascii="Times New Roman" w:eastAsia="MS Mincho" w:hAnsi="Times New Roman" w:cs="Times New Roman"/>
          <w:sz w:val="24"/>
          <w:szCs w:val="24"/>
        </w:rPr>
        <w:t>n</w:t>
      </w:r>
      <w:r w:rsidR="000619AB">
        <w:rPr>
          <w:rFonts w:ascii="Times New Roman" w:eastAsia="MS Mincho" w:hAnsi="Times New Roman" w:cs="Times New Roman"/>
          <w:sz w:val="24"/>
          <w:szCs w:val="24"/>
        </w:rPr>
        <w:t xml:space="preserve"> ubiquitous expression and can be found on keratinocytes and i</w:t>
      </w:r>
      <w:r w:rsidRPr="00F52059">
        <w:rPr>
          <w:rFonts w:ascii="Times New Roman" w:eastAsia="MS Mincho" w:hAnsi="Times New Roman" w:cs="Times New Roman"/>
          <w:sz w:val="24"/>
          <w:szCs w:val="24"/>
        </w:rPr>
        <w:t>mmune</w:t>
      </w:r>
      <w:r w:rsidR="00567694">
        <w:rPr>
          <w:rFonts w:ascii="Times New Roman" w:eastAsia="MS Mincho" w:hAnsi="Times New Roman" w:cs="Times New Roman"/>
          <w:sz w:val="24"/>
          <w:szCs w:val="24"/>
        </w:rPr>
        <w:t xml:space="preserve"> </w:t>
      </w:r>
      <w:r w:rsidRPr="00F52059">
        <w:rPr>
          <w:rFonts w:ascii="Times New Roman" w:eastAsia="MS Mincho" w:hAnsi="Times New Roman" w:cs="Times New Roman"/>
          <w:sz w:val="24"/>
          <w:szCs w:val="24"/>
        </w:rPr>
        <w:t xml:space="preserve">cells </w:t>
      </w:r>
      <w:r w:rsidR="000619AB">
        <w:rPr>
          <w:rFonts w:ascii="Times New Roman" w:eastAsia="MS Mincho" w:hAnsi="Times New Roman" w:cs="Times New Roman"/>
          <w:sz w:val="24"/>
          <w:szCs w:val="24"/>
        </w:rPr>
        <w:t>such as dendritic cells and natural killer cells which</w:t>
      </w:r>
      <w:r w:rsidR="00A67243">
        <w:rPr>
          <w:rFonts w:ascii="Times New Roman" w:eastAsia="MS Mincho" w:hAnsi="Times New Roman" w:cs="Times New Roman"/>
          <w:sz w:val="24"/>
          <w:szCs w:val="24"/>
        </w:rPr>
        <w:t xml:space="preserve"> are able to modulate cytokine responses</w:t>
      </w:r>
      <w:r w:rsidRPr="00F52059">
        <w:rPr>
          <w:rFonts w:ascii="Times New Roman" w:eastAsia="MS Mincho" w:hAnsi="Times New Roman" w:cs="Times New Roman"/>
          <w:sz w:val="24"/>
          <w:szCs w:val="24"/>
        </w:rPr>
        <w:t xml:space="preserve">, </w:t>
      </w:r>
      <w:r w:rsidRPr="005B6DB9">
        <w:rPr>
          <w:rFonts w:ascii="Times New Roman" w:eastAsia="MS Mincho" w:hAnsi="Times New Roman" w:cs="Times New Roman"/>
          <w:sz w:val="24"/>
          <w:szCs w:val="24"/>
        </w:rPr>
        <w:t xml:space="preserve">which in turn </w:t>
      </w:r>
      <w:r w:rsidR="00A67243" w:rsidRPr="005B6DB9">
        <w:rPr>
          <w:rFonts w:ascii="Times New Roman" w:eastAsia="MS Mincho" w:hAnsi="Times New Roman" w:cs="Times New Roman"/>
          <w:sz w:val="24"/>
          <w:szCs w:val="24"/>
        </w:rPr>
        <w:t xml:space="preserve">influence the development of </w:t>
      </w:r>
      <w:r w:rsidRPr="005B6DB9">
        <w:rPr>
          <w:rFonts w:ascii="Times New Roman" w:eastAsia="MS Mincho" w:hAnsi="Times New Roman" w:cs="Times New Roman"/>
          <w:sz w:val="24"/>
          <w:szCs w:val="24"/>
        </w:rPr>
        <w:t>allergic outcomes</w:t>
      </w:r>
      <w:r w:rsidR="009A7798">
        <w:rPr>
          <w:rFonts w:ascii="Times New Roman" w:eastAsia="MS Mincho" w:hAnsi="Times New Roman" w:cs="Times New Roman"/>
          <w:sz w:val="24"/>
          <w:szCs w:val="24"/>
        </w:rPr>
        <w:t xml:space="preserve"> </w:t>
      </w:r>
      <w:r w:rsidR="00DF4441">
        <w:rPr>
          <w:rFonts w:ascii="Times New Roman" w:eastAsia="MS Mincho" w:hAnsi="Times New Roman" w:cs="Times New Roman"/>
          <w:sz w:val="24"/>
          <w:szCs w:val="24"/>
        </w:rPr>
        <w:fldChar w:fldCharType="begin"/>
      </w:r>
      <w:r w:rsidR="00DF4441">
        <w:rPr>
          <w:rFonts w:ascii="Times New Roman" w:eastAsia="MS Mincho" w:hAnsi="Times New Roman" w:cs="Times New Roman"/>
          <w:sz w:val="24"/>
          <w:szCs w:val="24"/>
        </w:rPr>
        <w:instrText xml:space="preserve"> ADDIN EN.CITE &lt;EndNote&gt;&lt;Cite&gt;&lt;Author&gt;Barragan&lt;/Author&gt;&lt;Year&gt;2015&lt;/Year&gt;&lt;RecNum&gt;48&lt;/RecNum&gt;&lt;DisplayText&gt;(4)&lt;/DisplayText&gt;&lt;record&gt;&lt;rec-number&gt;48&lt;/rec-number&gt;&lt;foreign-keys&gt;&lt;key app="EN" db-id="f9x2davf4z0z2jepetsxazps5rdf92fadvd9" timestamp="1536626272"&gt;48&lt;/key&gt;&lt;/foreign-keys&gt;&lt;ref-type name="Journal Article"&gt;17&lt;/ref-type&gt;&lt;contributors&gt;&lt;authors&gt;&lt;author&gt;Barragan, Myriam&lt;/author&gt;&lt;author&gt;Good, Misty&lt;/author&gt;&lt;author&gt;Kolls, Jay&lt;/author&gt;&lt;/authors&gt;&lt;/contributors&gt;&lt;titles&gt;&lt;title&gt;Regulation of dendritic cell function by vitamin D&lt;/title&gt;&lt;secondary-title&gt;Nutrients&lt;/secondary-title&gt;&lt;/titles&gt;&lt;periodical&gt;&lt;full-title&gt;Nutrients&lt;/full-title&gt;&lt;/periodical&gt;&lt;pages&gt;8127-8151&lt;/pages&gt;&lt;volume&gt;7&lt;/volume&gt;&lt;number&gt;9&lt;/number&gt;&lt;dates&gt;&lt;year&gt;2015&lt;/year&gt;&lt;/dates&gt;&lt;urls&gt;&lt;/urls&gt;&lt;/record&gt;&lt;/Cite&gt;&lt;/EndNote&gt;</w:instrText>
      </w:r>
      <w:r w:rsidR="00DF4441">
        <w:rPr>
          <w:rFonts w:ascii="Times New Roman" w:eastAsia="MS Mincho" w:hAnsi="Times New Roman" w:cs="Times New Roman"/>
          <w:sz w:val="24"/>
          <w:szCs w:val="24"/>
        </w:rPr>
        <w:fldChar w:fldCharType="separate"/>
      </w:r>
      <w:r w:rsidR="00DF4441">
        <w:rPr>
          <w:rFonts w:ascii="Times New Roman" w:eastAsia="MS Mincho" w:hAnsi="Times New Roman" w:cs="Times New Roman"/>
          <w:noProof/>
          <w:sz w:val="24"/>
          <w:szCs w:val="24"/>
        </w:rPr>
        <w:t>(4)</w:t>
      </w:r>
      <w:r w:rsidR="00DF4441">
        <w:rPr>
          <w:rFonts w:ascii="Times New Roman" w:eastAsia="MS Mincho" w:hAnsi="Times New Roman" w:cs="Times New Roman"/>
          <w:sz w:val="24"/>
          <w:szCs w:val="24"/>
        </w:rPr>
        <w:fldChar w:fldCharType="end"/>
      </w:r>
      <w:r w:rsidR="00567694">
        <w:rPr>
          <w:rFonts w:ascii="Times New Roman" w:hAnsi="Times New Roman" w:cs="Times New Roman"/>
          <w:color w:val="262626"/>
          <w:sz w:val="24"/>
          <w:szCs w:val="24"/>
        </w:rPr>
        <w:t xml:space="preserve">. </w:t>
      </w:r>
      <w:r w:rsidR="003B6327" w:rsidRPr="00E509FA">
        <w:rPr>
          <w:rFonts w:ascii="Times New Roman" w:hAnsi="Times New Roman" w:cs="Times New Roman"/>
          <w:sz w:val="24"/>
          <w:szCs w:val="24"/>
        </w:rPr>
        <w:t>It has also been postulated that</w:t>
      </w:r>
      <w:r w:rsidR="00C6242A">
        <w:rPr>
          <w:rFonts w:ascii="Times New Roman" w:hAnsi="Times New Roman" w:cs="Times New Roman"/>
          <w:sz w:val="24"/>
          <w:szCs w:val="24"/>
        </w:rPr>
        <w:t xml:space="preserve"> increasing sedentary </w:t>
      </w:r>
      <w:r w:rsidR="002B69E7">
        <w:rPr>
          <w:rFonts w:ascii="Times New Roman" w:hAnsi="Times New Roman" w:cs="Times New Roman"/>
          <w:sz w:val="24"/>
          <w:szCs w:val="24"/>
        </w:rPr>
        <w:t xml:space="preserve">indoor </w:t>
      </w:r>
      <w:r w:rsidR="00C6242A">
        <w:rPr>
          <w:rFonts w:ascii="Times New Roman" w:hAnsi="Times New Roman" w:cs="Times New Roman"/>
          <w:sz w:val="24"/>
          <w:szCs w:val="24"/>
        </w:rPr>
        <w:t>lifestyle</w:t>
      </w:r>
      <w:r w:rsidR="003B6327" w:rsidRPr="00E509FA">
        <w:rPr>
          <w:rFonts w:ascii="Times New Roman" w:hAnsi="Times New Roman" w:cs="Times New Roman"/>
          <w:sz w:val="24"/>
          <w:szCs w:val="24"/>
        </w:rPr>
        <w:t xml:space="preserve"> and </w:t>
      </w:r>
      <w:r w:rsidR="00C6242A">
        <w:rPr>
          <w:rFonts w:ascii="Times New Roman" w:hAnsi="Times New Roman" w:cs="Times New Roman"/>
          <w:sz w:val="24"/>
          <w:szCs w:val="24"/>
        </w:rPr>
        <w:t>decreasing exposure to</w:t>
      </w:r>
      <w:r w:rsidR="003B6327" w:rsidRPr="00E509FA">
        <w:rPr>
          <w:rFonts w:ascii="Times New Roman" w:hAnsi="Times New Roman" w:cs="Times New Roman"/>
          <w:sz w:val="24"/>
          <w:szCs w:val="24"/>
        </w:rPr>
        <w:t xml:space="preserve"> sunlight may be responsible for the </w:t>
      </w:r>
      <w:r w:rsidR="00C6242A">
        <w:rPr>
          <w:rFonts w:ascii="Times New Roman" w:hAnsi="Times New Roman" w:cs="Times New Roman"/>
          <w:sz w:val="24"/>
          <w:szCs w:val="24"/>
        </w:rPr>
        <w:t xml:space="preserve">prevalence of </w:t>
      </w:r>
      <w:r w:rsidR="003B6327" w:rsidRPr="00E509FA">
        <w:rPr>
          <w:rFonts w:ascii="Times New Roman" w:hAnsi="Times New Roman" w:cs="Times New Roman"/>
          <w:sz w:val="24"/>
          <w:szCs w:val="24"/>
        </w:rPr>
        <w:t>Vitamin D deficiency seen in developed countries today</w:t>
      </w:r>
      <w:r w:rsidR="001C59F4">
        <w:rPr>
          <w:rFonts w:ascii="Times New Roman" w:hAnsi="Times New Roman" w:cs="Times New Roman"/>
          <w:sz w:val="24"/>
          <w:szCs w:val="24"/>
        </w:rPr>
        <w:t>.</w:t>
      </w:r>
      <w:r w:rsidR="004D0D73" w:rsidRPr="00E509FA">
        <w:rPr>
          <w:rFonts w:ascii="Times New Roman" w:hAnsi="Times New Roman" w:cs="Times New Roman"/>
          <w:sz w:val="24"/>
          <w:szCs w:val="24"/>
        </w:rPr>
        <w:t xml:space="preserve">  </w:t>
      </w:r>
      <w:r w:rsidR="000619AB" w:rsidRPr="00E509FA">
        <w:rPr>
          <w:rFonts w:ascii="Times New Roman" w:hAnsi="Times New Roman" w:cs="Times New Roman"/>
          <w:sz w:val="24"/>
          <w:szCs w:val="24"/>
        </w:rPr>
        <w:t xml:space="preserve">In addition, </w:t>
      </w:r>
      <w:r w:rsidR="00C6242A">
        <w:rPr>
          <w:rFonts w:ascii="Times New Roman" w:hAnsi="Times New Roman" w:cs="Times New Roman"/>
          <w:sz w:val="24"/>
          <w:szCs w:val="24"/>
        </w:rPr>
        <w:t xml:space="preserve">other </w:t>
      </w:r>
      <w:r w:rsidR="000619AB" w:rsidRPr="00E509FA">
        <w:rPr>
          <w:rFonts w:ascii="Times New Roman" w:hAnsi="Times New Roman" w:cs="Times New Roman"/>
          <w:sz w:val="24"/>
          <w:szCs w:val="24"/>
        </w:rPr>
        <w:t xml:space="preserve">factors such as maternal vitamin D intake, age and body mass index also affect </w:t>
      </w:r>
      <w:r w:rsidR="002B69E7">
        <w:rPr>
          <w:rFonts w:ascii="Times New Roman" w:hAnsi="Times New Roman" w:cs="Times New Roman"/>
          <w:sz w:val="24"/>
          <w:szCs w:val="24"/>
        </w:rPr>
        <w:t>maternal</w:t>
      </w:r>
      <w:r w:rsidR="000619AB" w:rsidRPr="00E509FA">
        <w:rPr>
          <w:rFonts w:ascii="Times New Roman" w:hAnsi="Times New Roman" w:cs="Times New Roman"/>
          <w:sz w:val="24"/>
          <w:szCs w:val="24"/>
        </w:rPr>
        <w:t xml:space="preserve"> vitamin D </w:t>
      </w:r>
      <w:r w:rsidR="002B69E7">
        <w:rPr>
          <w:rFonts w:ascii="Times New Roman" w:hAnsi="Times New Roman" w:cs="Times New Roman"/>
          <w:sz w:val="24"/>
          <w:szCs w:val="24"/>
        </w:rPr>
        <w:t xml:space="preserve">status </w:t>
      </w:r>
      <w:r w:rsidR="000619AB" w:rsidRPr="00E509FA">
        <w:rPr>
          <w:rFonts w:ascii="Times New Roman" w:hAnsi="Times New Roman" w:cs="Times New Roman"/>
          <w:sz w:val="24"/>
          <w:szCs w:val="24"/>
        </w:rPr>
        <w:t xml:space="preserve">during pregnancy. </w:t>
      </w:r>
    </w:p>
    <w:p w14:paraId="55500FC7" w14:textId="3D904DF1" w:rsidR="00E63606" w:rsidRDefault="00E54DE9" w:rsidP="00767B83">
      <w:pPr>
        <w:widowControl w:val="0"/>
        <w:autoSpaceDE w:val="0"/>
        <w:autoSpaceDN w:val="0"/>
        <w:adjustRightInd w:val="0"/>
        <w:spacing w:after="0"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Predictive m</w:t>
      </w:r>
      <w:r w:rsidR="008D0EF7">
        <w:rPr>
          <w:rFonts w:ascii="Times New Roman" w:eastAsia="MS Mincho" w:hAnsi="Times New Roman" w:cs="Times New Roman"/>
          <w:sz w:val="24"/>
          <w:szCs w:val="24"/>
        </w:rPr>
        <w:t>arkers o</w:t>
      </w:r>
      <w:r w:rsidR="009B3E58">
        <w:rPr>
          <w:rFonts w:ascii="Times New Roman" w:eastAsia="MS Mincho" w:hAnsi="Times New Roman" w:cs="Times New Roman"/>
          <w:sz w:val="24"/>
          <w:szCs w:val="24"/>
        </w:rPr>
        <w:t>f allergic diseases are evident</w:t>
      </w:r>
      <w:r w:rsidR="00C6242A">
        <w:rPr>
          <w:rFonts w:ascii="Times New Roman" w:eastAsia="MS Mincho" w:hAnsi="Times New Roman" w:cs="Times New Roman"/>
          <w:sz w:val="24"/>
          <w:szCs w:val="24"/>
        </w:rPr>
        <w:t xml:space="preserve"> even</w:t>
      </w:r>
      <w:r w:rsidR="009B3E58">
        <w:rPr>
          <w:rFonts w:ascii="Times New Roman" w:eastAsia="MS Mincho" w:hAnsi="Times New Roman" w:cs="Times New Roman"/>
          <w:sz w:val="24"/>
          <w:szCs w:val="24"/>
        </w:rPr>
        <w:t xml:space="preserve"> in early</w:t>
      </w:r>
      <w:r>
        <w:rPr>
          <w:rFonts w:ascii="Times New Roman" w:eastAsia="MS Mincho" w:hAnsi="Times New Roman" w:cs="Times New Roman"/>
          <w:sz w:val="24"/>
          <w:szCs w:val="24"/>
        </w:rPr>
        <w:t xml:space="preserve"> </w:t>
      </w:r>
      <w:r>
        <w:rPr>
          <w:rFonts w:ascii="Times New Roman" w:eastAsia="MS Mincho" w:hAnsi="Times New Roman" w:cs="Times New Roman"/>
          <w:sz w:val="24"/>
          <w:szCs w:val="24"/>
        </w:rPr>
        <w:lastRenderedPageBreak/>
        <w:t xml:space="preserve">life. </w:t>
      </w:r>
      <w:r w:rsidR="0061314C">
        <w:rPr>
          <w:rFonts w:ascii="Times New Roman" w:eastAsia="MS Mincho" w:hAnsi="Times New Roman" w:cs="Times New Roman"/>
          <w:sz w:val="24"/>
          <w:szCs w:val="24"/>
        </w:rPr>
        <w:t>Differing l</w:t>
      </w:r>
      <w:r w:rsidR="00C6242A">
        <w:rPr>
          <w:rFonts w:ascii="Times New Roman" w:eastAsia="MS Mincho" w:hAnsi="Times New Roman" w:cs="Times New Roman"/>
          <w:sz w:val="24"/>
          <w:szCs w:val="24"/>
        </w:rPr>
        <w:t>evels of c</w:t>
      </w:r>
      <w:r w:rsidR="00EA0B99">
        <w:rPr>
          <w:rFonts w:ascii="Times New Roman" w:eastAsia="MS Mincho" w:hAnsi="Times New Roman" w:cs="Times New Roman"/>
          <w:sz w:val="24"/>
          <w:szCs w:val="24"/>
        </w:rPr>
        <w:t xml:space="preserve">ord blood 25-hydroxyvitamin D3 </w:t>
      </w:r>
      <w:r w:rsidR="0089605C">
        <w:rPr>
          <w:rFonts w:ascii="Times New Roman" w:eastAsia="MS Mincho" w:hAnsi="Times New Roman" w:cs="Times New Roman"/>
          <w:sz w:val="24"/>
          <w:szCs w:val="24"/>
        </w:rPr>
        <w:t xml:space="preserve">levels have </w:t>
      </w:r>
      <w:r w:rsidR="00EA0B99">
        <w:rPr>
          <w:rFonts w:ascii="Times New Roman" w:eastAsia="MS Mincho" w:hAnsi="Times New Roman" w:cs="Times New Roman"/>
          <w:sz w:val="24"/>
          <w:szCs w:val="24"/>
        </w:rPr>
        <w:t>been associated with differences in allergen triggered cytokine responses</w:t>
      </w:r>
      <w:r w:rsidR="00DB5C3D">
        <w:rPr>
          <w:rFonts w:ascii="Times New Roman" w:eastAsia="MS Mincho" w:hAnsi="Times New Roman" w:cs="Times New Roman"/>
          <w:sz w:val="24"/>
          <w:szCs w:val="24"/>
        </w:rPr>
        <w:t xml:space="preserve"> and clinical eczema at 6 </w:t>
      </w:r>
      <w:r w:rsidR="00FF00B8">
        <w:rPr>
          <w:rFonts w:ascii="Times New Roman" w:eastAsia="MS Mincho" w:hAnsi="Times New Roman" w:cs="Times New Roman"/>
          <w:sz w:val="24"/>
          <w:szCs w:val="24"/>
        </w:rPr>
        <w:t xml:space="preserve">and 12 </w:t>
      </w:r>
      <w:r w:rsidR="00DB5C3D">
        <w:rPr>
          <w:rFonts w:ascii="Times New Roman" w:eastAsia="MS Mincho" w:hAnsi="Times New Roman" w:cs="Times New Roman"/>
          <w:sz w:val="24"/>
          <w:szCs w:val="24"/>
        </w:rPr>
        <w:t>months of age</w:t>
      </w:r>
      <w:r w:rsidR="00C45FFB">
        <w:rPr>
          <w:rFonts w:ascii="Times New Roman" w:eastAsia="MS Mincho" w:hAnsi="Times New Roman" w:cs="Times New Roman"/>
          <w:sz w:val="24"/>
          <w:szCs w:val="24"/>
        </w:rPr>
        <w:t xml:space="preserve"> </w:t>
      </w:r>
      <w:r w:rsidR="00C45FFB">
        <w:rPr>
          <w:rFonts w:ascii="Times New Roman" w:eastAsia="MS Mincho" w:hAnsi="Times New Roman" w:cs="Times New Roman"/>
          <w:sz w:val="24"/>
          <w:szCs w:val="24"/>
        </w:rPr>
        <w:fldChar w:fldCharType="begin"/>
      </w:r>
      <w:r w:rsidR="00DF4441">
        <w:rPr>
          <w:rFonts w:ascii="Times New Roman" w:eastAsia="MS Mincho" w:hAnsi="Times New Roman" w:cs="Times New Roman"/>
          <w:sz w:val="24"/>
          <w:szCs w:val="24"/>
        </w:rPr>
        <w:instrText xml:space="preserve"> ADDIN EN.CITE &lt;EndNote&gt;&lt;Cite&gt;&lt;Author&gt;Jones&lt;/Author&gt;&lt;Year&gt;2015&lt;/Year&gt;&lt;RecNum&gt;53&lt;/RecNum&gt;&lt;DisplayText&gt;(5)&lt;/DisplayText&gt;&lt;record&gt;&lt;rec-number&gt;53&lt;/rec-number&gt;&lt;foreign-keys&gt;&lt;key app="EN" db-id="f9x2davf4z0z2jepetsxazps5rdf92fadvd9" timestamp="1536644586"&gt;53&lt;/key&gt;&lt;/foreign-keys&gt;&lt;ref-type name="Journal Article"&gt;17&lt;/ref-type&gt;&lt;contributors&gt;&lt;authors&gt;&lt;author&gt;Jones, AP&lt;/author&gt;&lt;author&gt;D&amp;apos;Vaz, Nina&lt;/author&gt;&lt;author&gt;Meldrum, Suzanne&lt;/author&gt;&lt;author&gt;Palmer, DJ&lt;/author&gt;&lt;author&gt;Zhang, Guicheng&lt;/author&gt;&lt;author&gt;Prescott, </w:instrText>
      </w:r>
      <w:r w:rsidR="00DF4441">
        <w:rPr>
          <w:rFonts w:ascii="Times New Roman" w:eastAsia="MS Mincho" w:hAnsi="Times New Roman" w:cs="Times New Roman" w:hint="eastAsia"/>
          <w:sz w:val="24"/>
          <w:szCs w:val="24"/>
        </w:rPr>
        <w:instrText>Susan L&lt;/author&gt;&lt;/authors&gt;&lt;/contributors&gt;&lt;titles&gt;&lt;title&gt;25</w:instrText>
      </w:r>
      <w:r w:rsidR="00DF4441">
        <w:rPr>
          <w:rFonts w:ascii="Times New Roman" w:eastAsia="MS Mincho" w:hAnsi="Times New Roman" w:cs="Times New Roman" w:hint="eastAsia"/>
          <w:sz w:val="24"/>
          <w:szCs w:val="24"/>
        </w:rPr>
        <w:instrText>‐</w:instrText>
      </w:r>
      <w:r w:rsidR="00DF4441">
        <w:rPr>
          <w:rFonts w:ascii="Times New Roman" w:eastAsia="MS Mincho" w:hAnsi="Times New Roman" w:cs="Times New Roman" w:hint="eastAsia"/>
          <w:sz w:val="24"/>
          <w:szCs w:val="24"/>
        </w:rPr>
        <w:instrText>hydroxyvitamin D3 status is associated with developing adaptive and innate immune responses in the first 6 months of life&lt;/title&gt;&lt;secondary-title&gt;Clinical &amp;amp; Experimental Allergy&lt;/secondary-tit</w:instrText>
      </w:r>
      <w:r w:rsidR="00DF4441">
        <w:rPr>
          <w:rFonts w:ascii="Times New Roman" w:eastAsia="MS Mincho" w:hAnsi="Times New Roman" w:cs="Times New Roman"/>
          <w:sz w:val="24"/>
          <w:szCs w:val="24"/>
        </w:rPr>
        <w:instrText>le&gt;&lt;/titles&gt;&lt;periodical&gt;&lt;full-title&gt;Clinical &amp;amp; Experimental Allergy&lt;/full-title&gt;&lt;/periodical&gt;&lt;pages&gt;220-231&lt;/pages&gt;&lt;volume&gt;45&lt;/volume&gt;&lt;number&gt;1&lt;/number&gt;&lt;dates&gt;&lt;year&gt;2015&lt;/year&gt;&lt;/dates&gt;&lt;isbn&gt;0954-7894&lt;/isbn&gt;&lt;urls&gt;&lt;/urls&gt;&lt;/record&gt;&lt;/Cite&gt;&lt;/EndNote&gt;</w:instrText>
      </w:r>
      <w:r w:rsidR="00C45FFB">
        <w:rPr>
          <w:rFonts w:ascii="Times New Roman" w:eastAsia="MS Mincho" w:hAnsi="Times New Roman" w:cs="Times New Roman"/>
          <w:sz w:val="24"/>
          <w:szCs w:val="24"/>
        </w:rPr>
        <w:fldChar w:fldCharType="separate"/>
      </w:r>
      <w:r w:rsidR="00DF4441">
        <w:rPr>
          <w:rFonts w:ascii="Times New Roman" w:eastAsia="MS Mincho" w:hAnsi="Times New Roman" w:cs="Times New Roman"/>
          <w:noProof/>
          <w:sz w:val="24"/>
          <w:szCs w:val="24"/>
        </w:rPr>
        <w:t>(5)</w:t>
      </w:r>
      <w:r w:rsidR="00C45FFB">
        <w:rPr>
          <w:rFonts w:ascii="Times New Roman" w:eastAsia="MS Mincho" w:hAnsi="Times New Roman" w:cs="Times New Roman"/>
          <w:sz w:val="24"/>
          <w:szCs w:val="24"/>
        </w:rPr>
        <w:fldChar w:fldCharType="end"/>
      </w:r>
      <w:r w:rsidR="00EA0B99">
        <w:rPr>
          <w:rFonts w:ascii="Times New Roman" w:eastAsia="MS Mincho" w:hAnsi="Times New Roman" w:cs="Times New Roman"/>
          <w:sz w:val="24"/>
          <w:szCs w:val="24"/>
        </w:rPr>
        <w:t xml:space="preserve">, </w:t>
      </w:r>
      <w:r w:rsidR="002B69E7">
        <w:rPr>
          <w:rFonts w:ascii="Times New Roman" w:eastAsia="MS Mincho" w:hAnsi="Times New Roman" w:cs="Times New Roman"/>
          <w:sz w:val="24"/>
          <w:szCs w:val="24"/>
        </w:rPr>
        <w:t xml:space="preserve">raising </w:t>
      </w:r>
      <w:r w:rsidR="006C4BC1">
        <w:rPr>
          <w:rFonts w:ascii="Times New Roman" w:eastAsia="MS Mincho" w:hAnsi="Times New Roman" w:cs="Times New Roman"/>
          <w:sz w:val="24"/>
          <w:szCs w:val="24"/>
        </w:rPr>
        <w:t>the question of whe</w:t>
      </w:r>
      <w:r w:rsidR="00FE17C6">
        <w:rPr>
          <w:rFonts w:ascii="Times New Roman" w:eastAsia="MS Mincho" w:hAnsi="Times New Roman" w:cs="Times New Roman"/>
          <w:sz w:val="24"/>
          <w:szCs w:val="24"/>
        </w:rPr>
        <w:t xml:space="preserve">ther </w:t>
      </w:r>
      <w:r w:rsidR="00FF1898">
        <w:rPr>
          <w:rFonts w:ascii="Times New Roman" w:eastAsia="MS Mincho" w:hAnsi="Times New Roman" w:cs="Times New Roman"/>
          <w:sz w:val="24"/>
          <w:szCs w:val="24"/>
        </w:rPr>
        <w:t>factors much earlier</w:t>
      </w:r>
      <w:r w:rsidR="0061314C">
        <w:rPr>
          <w:rFonts w:ascii="Times New Roman" w:eastAsia="MS Mincho" w:hAnsi="Times New Roman" w:cs="Times New Roman"/>
          <w:sz w:val="24"/>
          <w:szCs w:val="24"/>
        </w:rPr>
        <w:t xml:space="preserve"> in fetal life</w:t>
      </w:r>
      <w:r w:rsidR="00FE17C6">
        <w:rPr>
          <w:rFonts w:ascii="Times New Roman" w:eastAsia="MS Mincho" w:hAnsi="Times New Roman" w:cs="Times New Roman"/>
          <w:sz w:val="24"/>
          <w:szCs w:val="24"/>
        </w:rPr>
        <w:t xml:space="preserve"> </w:t>
      </w:r>
      <w:r w:rsidR="00E13B56">
        <w:rPr>
          <w:rFonts w:ascii="Times New Roman" w:eastAsia="MS Mincho" w:hAnsi="Times New Roman" w:cs="Times New Roman"/>
          <w:sz w:val="24"/>
          <w:szCs w:val="24"/>
        </w:rPr>
        <w:t>may modulate this risk.</w:t>
      </w:r>
      <w:r w:rsidR="00FE17C6">
        <w:rPr>
          <w:rFonts w:ascii="Times New Roman" w:eastAsia="MS Mincho" w:hAnsi="Times New Roman" w:cs="Times New Roman"/>
          <w:sz w:val="24"/>
          <w:szCs w:val="24"/>
        </w:rPr>
        <w:t xml:space="preserve"> </w:t>
      </w:r>
      <w:r w:rsidR="00457EB8" w:rsidRPr="00457EB8">
        <w:rPr>
          <w:rFonts w:ascii="Times New Roman" w:eastAsia="MS Mincho" w:hAnsi="Times New Roman" w:cs="Times New Roman"/>
          <w:sz w:val="24"/>
          <w:szCs w:val="24"/>
        </w:rPr>
        <w:t>Current studies regarding the relationship between maternal vitamin</w:t>
      </w:r>
      <w:r w:rsidR="00BC6B0C">
        <w:rPr>
          <w:rFonts w:ascii="Times New Roman" w:eastAsia="MS Mincho" w:hAnsi="Times New Roman" w:cs="Times New Roman"/>
          <w:sz w:val="24"/>
          <w:szCs w:val="24"/>
        </w:rPr>
        <w:t xml:space="preserve"> D</w:t>
      </w:r>
      <w:r w:rsidR="00457EB8" w:rsidRPr="00457EB8">
        <w:rPr>
          <w:rFonts w:ascii="Times New Roman" w:eastAsia="MS Mincho" w:hAnsi="Times New Roman" w:cs="Times New Roman"/>
          <w:sz w:val="24"/>
          <w:szCs w:val="24"/>
        </w:rPr>
        <w:t xml:space="preserve"> status</w:t>
      </w:r>
      <w:r w:rsidR="000070F9">
        <w:rPr>
          <w:rFonts w:ascii="Times New Roman" w:eastAsia="MS Mincho" w:hAnsi="Times New Roman" w:cs="Times New Roman"/>
          <w:sz w:val="24"/>
          <w:szCs w:val="24"/>
        </w:rPr>
        <w:t>, or antenatal Vitamin D supplementation,</w:t>
      </w:r>
      <w:r w:rsidR="00457EB8" w:rsidRPr="00457EB8">
        <w:rPr>
          <w:rFonts w:ascii="Times New Roman" w:eastAsia="MS Mincho" w:hAnsi="Times New Roman" w:cs="Times New Roman"/>
          <w:sz w:val="24"/>
          <w:szCs w:val="24"/>
        </w:rPr>
        <w:t xml:space="preserve"> and offspring allergic outcomes have demonstrated conflicting results</w:t>
      </w:r>
      <w:r w:rsidR="00D643A9" w:rsidRPr="00457EB8">
        <w:rPr>
          <w:rFonts w:ascii="Times New Roman" w:eastAsia="MS Mincho" w:hAnsi="Times New Roman" w:cs="Times New Roman"/>
          <w:sz w:val="24"/>
          <w:szCs w:val="24"/>
        </w:rPr>
        <w:t xml:space="preserve"> – </w:t>
      </w:r>
      <w:r w:rsidR="00D643A9" w:rsidRPr="008D60D2">
        <w:rPr>
          <w:rFonts w:ascii="Times New Roman" w:eastAsia="MS Mincho" w:hAnsi="Times New Roman" w:cs="Times New Roman"/>
          <w:sz w:val="24"/>
          <w:szCs w:val="24"/>
        </w:rPr>
        <w:t xml:space="preserve">whilst some data suggests a negative association, others have shown no significant link or even a positive relationship between maternal </w:t>
      </w:r>
      <w:r w:rsidR="0006316B" w:rsidRPr="00457EB8">
        <w:rPr>
          <w:rFonts w:ascii="Times New Roman" w:eastAsia="MS Mincho" w:hAnsi="Times New Roman" w:cs="Times New Roman"/>
          <w:sz w:val="24"/>
          <w:szCs w:val="24"/>
        </w:rPr>
        <w:t xml:space="preserve">25(OH)D </w:t>
      </w:r>
      <w:r w:rsidR="00D643A9" w:rsidRPr="008D60D2">
        <w:rPr>
          <w:rFonts w:ascii="Times New Roman" w:eastAsia="MS Mincho" w:hAnsi="Times New Roman" w:cs="Times New Roman"/>
          <w:sz w:val="24"/>
          <w:szCs w:val="24"/>
        </w:rPr>
        <w:t>levels and atopic outcomes</w:t>
      </w:r>
      <w:r w:rsidR="00567694" w:rsidRPr="00B4684D">
        <w:rPr>
          <w:rFonts w:ascii="Helvetica Neue" w:hAnsi="Helvetica Neue" w:cs="Helvetica Neue"/>
          <w:color w:val="262626"/>
        </w:rPr>
        <w:t xml:space="preserve">. </w:t>
      </w:r>
      <w:r w:rsidR="00767B83">
        <w:rPr>
          <w:rFonts w:ascii="Times New Roman" w:eastAsia="MS Mincho" w:hAnsi="Times New Roman" w:cs="Times New Roman"/>
          <w:sz w:val="24"/>
          <w:szCs w:val="24"/>
        </w:rPr>
        <w:t xml:space="preserve">One </w:t>
      </w:r>
      <w:r w:rsidR="001C59F4">
        <w:rPr>
          <w:rFonts w:ascii="Times New Roman" w:eastAsia="MS Mincho" w:hAnsi="Times New Roman" w:cs="Times New Roman"/>
          <w:sz w:val="24"/>
          <w:szCs w:val="24"/>
        </w:rPr>
        <w:t xml:space="preserve">study </w:t>
      </w:r>
      <w:r w:rsidR="002B69E7">
        <w:rPr>
          <w:rFonts w:ascii="Times New Roman" w:eastAsia="MS Mincho" w:hAnsi="Times New Roman" w:cs="Times New Roman"/>
          <w:sz w:val="24"/>
          <w:szCs w:val="24"/>
        </w:rPr>
        <w:t xml:space="preserve">suggested </w:t>
      </w:r>
      <w:r w:rsidR="00767B83">
        <w:rPr>
          <w:rFonts w:ascii="Times New Roman" w:eastAsia="MS Mincho" w:hAnsi="Times New Roman" w:cs="Times New Roman"/>
          <w:sz w:val="24"/>
          <w:szCs w:val="24"/>
        </w:rPr>
        <w:t xml:space="preserve">a beneficial effect of prenatal </w:t>
      </w:r>
      <w:r w:rsidR="0006316B" w:rsidRPr="00457EB8">
        <w:rPr>
          <w:rFonts w:ascii="Times New Roman" w:eastAsia="MS Mincho" w:hAnsi="Times New Roman" w:cs="Times New Roman"/>
          <w:sz w:val="24"/>
          <w:szCs w:val="24"/>
        </w:rPr>
        <w:t xml:space="preserve">25(OH)D </w:t>
      </w:r>
      <w:r w:rsidR="00767B83">
        <w:rPr>
          <w:rFonts w:ascii="Times New Roman" w:eastAsia="MS Mincho" w:hAnsi="Times New Roman" w:cs="Times New Roman"/>
          <w:sz w:val="24"/>
          <w:szCs w:val="24"/>
        </w:rPr>
        <w:t>consumption on offspring al</w:t>
      </w:r>
      <w:r w:rsidR="001C59F4">
        <w:rPr>
          <w:rFonts w:ascii="Times New Roman" w:eastAsia="MS Mincho" w:hAnsi="Times New Roman" w:cs="Times New Roman"/>
          <w:sz w:val="24"/>
          <w:szCs w:val="24"/>
        </w:rPr>
        <w:t>lergic outcomes such as asthma</w:t>
      </w:r>
      <w:r w:rsidR="00C45FFB">
        <w:rPr>
          <w:rFonts w:ascii="Times New Roman" w:eastAsia="MS Mincho" w:hAnsi="Times New Roman" w:cs="Times New Roman"/>
          <w:sz w:val="24"/>
          <w:szCs w:val="24"/>
        </w:rPr>
        <w:t xml:space="preserve"> </w:t>
      </w:r>
      <w:r w:rsidR="00C45FFB">
        <w:rPr>
          <w:rFonts w:ascii="Times New Roman" w:eastAsia="MS Mincho" w:hAnsi="Times New Roman" w:cs="Times New Roman"/>
          <w:sz w:val="24"/>
          <w:szCs w:val="24"/>
        </w:rPr>
        <w:fldChar w:fldCharType="begin"/>
      </w:r>
      <w:r w:rsidR="00C45FFB">
        <w:rPr>
          <w:rFonts w:ascii="Times New Roman" w:eastAsia="MS Mincho" w:hAnsi="Times New Roman" w:cs="Times New Roman"/>
          <w:sz w:val="24"/>
          <w:szCs w:val="24"/>
        </w:rPr>
        <w:instrText xml:space="preserve"> ADDIN EN.CITE &lt;EndNote&gt;&lt;Cite&gt;&lt;Author&gt;Erkkola&lt;/Author&gt;&lt;Year&gt;2009&lt;/Year&gt;&lt;RecNum&gt;52&lt;/RecNum&gt;&lt;DisplayText&gt;(2)&lt;/DisplayText&gt;&lt;record&gt;&lt;rec-number&gt;52&lt;/rec-number&gt;&lt;foreign-keys&gt;&lt;key app="EN" db-id="f9x2davf4z0z2jepetsxazps5rdf92fadvd9" timestamp="1536627615"&gt;52&lt;/</w:instrText>
      </w:r>
      <w:r w:rsidR="00C45FFB">
        <w:rPr>
          <w:rFonts w:ascii="Times New Roman" w:eastAsia="MS Mincho" w:hAnsi="Times New Roman" w:cs="Times New Roman" w:hint="eastAsia"/>
          <w:sz w:val="24"/>
          <w:szCs w:val="24"/>
        </w:rPr>
        <w:instrText>key&gt;&lt;/foreign-keys&gt;&lt;ref-type name="Journal Article"&gt;17&lt;/ref-type&gt;&lt;contributors&gt;&lt;authors&gt;&lt;author&gt;Erkkola, M&lt;/author&gt;&lt;author&gt;Kaila, M&lt;/author&gt;&lt;author&gt;Nwaru, BI&lt;/author&gt;&lt;author&gt;Kronberg</w:instrText>
      </w:r>
      <w:r w:rsidR="00C45FFB">
        <w:rPr>
          <w:rFonts w:ascii="Times New Roman" w:eastAsia="MS Mincho" w:hAnsi="Times New Roman" w:cs="Times New Roman" w:hint="eastAsia"/>
          <w:sz w:val="24"/>
          <w:szCs w:val="24"/>
        </w:rPr>
        <w:instrText>‐</w:instrText>
      </w:r>
      <w:r w:rsidR="00C45FFB">
        <w:rPr>
          <w:rFonts w:ascii="Times New Roman" w:eastAsia="MS Mincho" w:hAnsi="Times New Roman" w:cs="Times New Roman" w:hint="eastAsia"/>
          <w:sz w:val="24"/>
          <w:szCs w:val="24"/>
        </w:rPr>
        <w:instrText>Kippilä, C&lt;/author&gt;&lt;author&gt;Ahonen, S&lt;/author&gt;&lt;author&gt;Nevalainen, J&lt;/auth</w:instrText>
      </w:r>
      <w:r w:rsidR="00C45FFB">
        <w:rPr>
          <w:rFonts w:ascii="Times New Roman" w:eastAsia="MS Mincho" w:hAnsi="Times New Roman" w:cs="Times New Roman"/>
          <w:sz w:val="24"/>
          <w:szCs w:val="24"/>
        </w:rPr>
        <w:instrText>or&gt;&lt;author&gt;Veijola, R&lt;/author&gt;&lt;author&gt;Pekkanen, J&lt;/author&gt;&lt;author&gt;Ilonen, J&lt;/author&gt;&lt;author&gt;Simell, O&lt;/author&gt;&lt;/authors&gt;&lt;/contributors&gt;&lt;titles&gt;&lt;title&gt;Maternal vitamin D intake during pregnancy is inversely associated with asthma and allergic rhinitis in 5</w:instrText>
      </w:r>
      <w:r w:rsidR="00C45FFB">
        <w:rPr>
          <w:rFonts w:ascii="Times New Roman" w:eastAsia="MS Mincho" w:hAnsi="Times New Roman" w:cs="Times New Roman" w:hint="eastAsia"/>
          <w:sz w:val="24"/>
          <w:szCs w:val="24"/>
        </w:rPr>
        <w:instrText>‐</w:instrText>
      </w:r>
      <w:r w:rsidR="00C45FFB">
        <w:rPr>
          <w:rFonts w:ascii="Times New Roman" w:eastAsia="MS Mincho" w:hAnsi="Times New Roman" w:cs="Times New Roman" w:hint="eastAsia"/>
          <w:sz w:val="24"/>
          <w:szCs w:val="24"/>
        </w:rPr>
        <w:instrText>year</w:instrText>
      </w:r>
      <w:r w:rsidR="00C45FFB">
        <w:rPr>
          <w:rFonts w:ascii="Times New Roman" w:eastAsia="MS Mincho" w:hAnsi="Times New Roman" w:cs="Times New Roman" w:hint="eastAsia"/>
          <w:sz w:val="24"/>
          <w:szCs w:val="24"/>
        </w:rPr>
        <w:instrText>‐</w:instrText>
      </w:r>
      <w:r w:rsidR="00C45FFB">
        <w:rPr>
          <w:rFonts w:ascii="Times New Roman" w:eastAsia="MS Mincho" w:hAnsi="Times New Roman" w:cs="Times New Roman" w:hint="eastAsia"/>
          <w:sz w:val="24"/>
          <w:szCs w:val="24"/>
        </w:rPr>
        <w:instrText>old children&lt;/title&gt;&lt;secondary-title&gt;Clinical &amp;amp; Experimental Allergy&lt;/secondary-title&gt;&lt;/titles&gt;&lt;periodical&gt;&lt;full-title&gt;Clinical &amp;amp; Experimental Allergy&lt;/full-title&gt;&lt;/periodical&gt;&lt;pages&gt;875-882&lt;/pages&gt;&lt;volume&gt;39&lt;/volume&gt;&lt;number&gt;6&lt;/number&gt;&lt;dates</w:instrText>
      </w:r>
      <w:r w:rsidR="00C45FFB">
        <w:rPr>
          <w:rFonts w:ascii="Times New Roman" w:eastAsia="MS Mincho" w:hAnsi="Times New Roman" w:cs="Times New Roman"/>
          <w:sz w:val="24"/>
          <w:szCs w:val="24"/>
        </w:rPr>
        <w:instrText>&gt;&lt;year&gt;2009&lt;/year&gt;&lt;/dates&gt;&lt;isbn&gt;0954-7894&lt;/isbn&gt;&lt;urls&gt;&lt;/urls&gt;&lt;/record&gt;&lt;/Cite&gt;&lt;/EndNote&gt;</w:instrText>
      </w:r>
      <w:r w:rsidR="00C45FFB">
        <w:rPr>
          <w:rFonts w:ascii="Times New Roman" w:eastAsia="MS Mincho" w:hAnsi="Times New Roman" w:cs="Times New Roman"/>
          <w:sz w:val="24"/>
          <w:szCs w:val="24"/>
        </w:rPr>
        <w:fldChar w:fldCharType="separate"/>
      </w:r>
      <w:r w:rsidR="00C45FFB">
        <w:rPr>
          <w:rFonts w:ascii="Times New Roman" w:eastAsia="MS Mincho" w:hAnsi="Times New Roman" w:cs="Times New Roman"/>
          <w:noProof/>
          <w:sz w:val="24"/>
          <w:szCs w:val="24"/>
        </w:rPr>
        <w:t>(2)</w:t>
      </w:r>
      <w:r w:rsidR="00C45FFB">
        <w:rPr>
          <w:rFonts w:ascii="Times New Roman" w:eastAsia="MS Mincho" w:hAnsi="Times New Roman" w:cs="Times New Roman"/>
          <w:sz w:val="24"/>
          <w:szCs w:val="24"/>
        </w:rPr>
        <w:fldChar w:fldCharType="end"/>
      </w:r>
      <w:r w:rsidR="007D5AF6">
        <w:rPr>
          <w:rFonts w:ascii="Times New Roman" w:eastAsia="MS Mincho" w:hAnsi="Times New Roman" w:cs="Times New Roman"/>
          <w:sz w:val="24"/>
          <w:szCs w:val="24"/>
        </w:rPr>
        <w:t>,</w:t>
      </w:r>
      <w:r w:rsidR="00767B83">
        <w:rPr>
          <w:rFonts w:ascii="Times New Roman" w:eastAsia="MS Mincho" w:hAnsi="Times New Roman" w:cs="Times New Roman"/>
          <w:sz w:val="24"/>
          <w:szCs w:val="24"/>
        </w:rPr>
        <w:t xml:space="preserve"> </w:t>
      </w:r>
      <w:r w:rsidR="00BC6B0C">
        <w:rPr>
          <w:rFonts w:ascii="Times New Roman" w:eastAsia="MS Mincho" w:hAnsi="Times New Roman" w:cs="Times New Roman"/>
          <w:sz w:val="24"/>
          <w:szCs w:val="24"/>
        </w:rPr>
        <w:t xml:space="preserve">however </w:t>
      </w:r>
      <w:r w:rsidR="00767B83">
        <w:rPr>
          <w:rFonts w:ascii="Times New Roman" w:eastAsia="MS Mincho" w:hAnsi="Times New Roman" w:cs="Times New Roman"/>
          <w:sz w:val="24"/>
          <w:szCs w:val="24"/>
        </w:rPr>
        <w:t xml:space="preserve">others such as the World Health Organization Guidelines for Allergic Disease Prevention (GLAD-P) </w:t>
      </w:r>
      <w:r w:rsidR="002B69E7">
        <w:rPr>
          <w:rFonts w:ascii="Times New Roman" w:eastAsia="MS Mincho" w:hAnsi="Times New Roman" w:cs="Times New Roman"/>
          <w:sz w:val="24"/>
          <w:szCs w:val="24"/>
        </w:rPr>
        <w:t xml:space="preserve">study </w:t>
      </w:r>
      <w:r w:rsidR="00767B83">
        <w:rPr>
          <w:rFonts w:ascii="Times New Roman" w:eastAsia="MS Mincho" w:hAnsi="Times New Roman" w:cs="Times New Roman"/>
          <w:sz w:val="24"/>
          <w:szCs w:val="24"/>
        </w:rPr>
        <w:t xml:space="preserve">did not find sufficient evidence to support recommending prenatal </w:t>
      </w:r>
      <w:r w:rsidR="0006316B" w:rsidRPr="00457EB8">
        <w:rPr>
          <w:rFonts w:ascii="Times New Roman" w:eastAsia="MS Mincho" w:hAnsi="Times New Roman" w:cs="Times New Roman"/>
          <w:sz w:val="24"/>
          <w:szCs w:val="24"/>
        </w:rPr>
        <w:t xml:space="preserve">25(OH)D </w:t>
      </w:r>
      <w:r w:rsidR="00767B83">
        <w:rPr>
          <w:rFonts w:ascii="Times New Roman" w:eastAsia="MS Mincho" w:hAnsi="Times New Roman" w:cs="Times New Roman"/>
          <w:sz w:val="24"/>
          <w:szCs w:val="24"/>
        </w:rPr>
        <w:t>supplementation for the prevention of allergic diseases in offspring</w:t>
      </w:r>
      <w:r w:rsidR="00C45FFB">
        <w:rPr>
          <w:rFonts w:ascii="Times New Roman" w:eastAsia="MS Mincho" w:hAnsi="Times New Roman" w:cs="Times New Roman"/>
          <w:sz w:val="24"/>
          <w:szCs w:val="24"/>
        </w:rPr>
        <w:t xml:space="preserve"> </w:t>
      </w:r>
      <w:r w:rsidR="00C45FFB">
        <w:rPr>
          <w:rFonts w:ascii="Times New Roman" w:eastAsia="MS Mincho" w:hAnsi="Times New Roman" w:cs="Times New Roman"/>
          <w:sz w:val="24"/>
          <w:szCs w:val="24"/>
        </w:rPr>
        <w:fldChar w:fldCharType="begin"/>
      </w:r>
      <w:r w:rsidR="00DF4441">
        <w:rPr>
          <w:rFonts w:ascii="Times New Roman" w:eastAsia="MS Mincho" w:hAnsi="Times New Roman" w:cs="Times New Roman"/>
          <w:sz w:val="24"/>
          <w:szCs w:val="24"/>
        </w:rPr>
        <w:instrText xml:space="preserve"> ADDIN EN.CITE &lt;EndNote&gt;&lt;Cite&gt;&lt;Author&gt;Cuello-Garcia&lt;/Author&gt;&lt;Year&gt;2016&lt;/Year&gt;&lt;RecNum&gt;54&lt;/RecNum&gt;&lt;DisplayText&gt;(6)&lt;/DisplayText&gt;&lt;record&gt;&lt;rec-number&gt;54&lt;/rec-number&gt;&lt;foreign-keys&gt;&lt;key app="EN" db-id="f9x2davf4z0z2jepetsxazps5rdf92fadvd9" timestamp="1536644686"&gt;54&lt;/key&gt;&lt;/foreign-keys&gt;&lt;ref-type name="Journal Article"&gt;17&lt;/ref-type&gt;&lt;contributors&gt;&lt;authors&gt;&lt;author&gt;Cuello-Garcia, Carlos A&lt;/author&gt;&lt;author&gt;Fiocchi, Alessandro&lt;/author&gt;&lt;author&gt;Pawankar, Ruby&lt;/author&gt;&lt;author&gt;Yepes-Nuñez, Juan José&lt;/author&gt;&lt;author&gt;Morgano, Gian Paolo&lt;/author&gt;&lt;author&gt;Zhang, Yuan&lt;/author&gt;&lt;author&gt;Ahn, Kangmo&lt;/author&gt;&lt;author&gt;Al-Hammadi, Suleiman&lt;/author&gt;&lt;author&gt;Agarwal, Arnav&lt;/author&gt;&lt;author&gt;Gandhi, Shreyas&lt;/author&gt;&lt;/authors&gt;&lt;/contributors&gt;&lt;titles&gt;&lt;title&gt;World Allergy Organization-McMaster University guidelines for allergic disease prevention (GLAD-P): prebiotics&lt;/title&gt;&lt;secondary-title&gt;World Allergy Organization Journal&lt;/secondary-title&gt;&lt;/titles&gt;&lt;periodical&gt;&lt;full-title&gt;World Allergy Organization Journal&lt;/full-title&gt;&lt;/periodical&gt;&lt;pages&gt;10&lt;/pages&gt;&lt;volume&gt;9&lt;/volume&gt;&lt;number&gt;1&lt;/number&gt;&lt;dates&gt;&lt;year&gt;2016&lt;/year&gt;&lt;/dates&gt;&lt;isbn&gt;1939-4551&lt;/isbn&gt;&lt;urls&gt;&lt;/urls&gt;&lt;/record&gt;&lt;/Cite&gt;&lt;/EndNote&gt;</w:instrText>
      </w:r>
      <w:r w:rsidR="00C45FFB">
        <w:rPr>
          <w:rFonts w:ascii="Times New Roman" w:eastAsia="MS Mincho" w:hAnsi="Times New Roman" w:cs="Times New Roman"/>
          <w:sz w:val="24"/>
          <w:szCs w:val="24"/>
        </w:rPr>
        <w:fldChar w:fldCharType="separate"/>
      </w:r>
      <w:r w:rsidR="00DF4441">
        <w:rPr>
          <w:rFonts w:ascii="Times New Roman" w:eastAsia="MS Mincho" w:hAnsi="Times New Roman" w:cs="Times New Roman"/>
          <w:noProof/>
          <w:sz w:val="24"/>
          <w:szCs w:val="24"/>
        </w:rPr>
        <w:t>(6)</w:t>
      </w:r>
      <w:r w:rsidR="00C45FFB">
        <w:rPr>
          <w:rFonts w:ascii="Times New Roman" w:eastAsia="MS Mincho" w:hAnsi="Times New Roman" w:cs="Times New Roman"/>
          <w:sz w:val="24"/>
          <w:szCs w:val="24"/>
        </w:rPr>
        <w:fldChar w:fldCharType="end"/>
      </w:r>
      <w:r w:rsidR="00767B83">
        <w:rPr>
          <w:rFonts w:ascii="Times New Roman" w:eastAsia="MS Mincho" w:hAnsi="Times New Roman" w:cs="Times New Roman"/>
          <w:sz w:val="24"/>
          <w:szCs w:val="24"/>
        </w:rPr>
        <w:t>.</w:t>
      </w:r>
    </w:p>
    <w:p w14:paraId="3F0E0DDA" w14:textId="1AA1475B" w:rsidR="00457EB8" w:rsidRDefault="00457EB8" w:rsidP="00E63606">
      <w:pPr>
        <w:widowControl w:val="0"/>
        <w:autoSpaceDE w:val="0"/>
        <w:autoSpaceDN w:val="0"/>
        <w:adjustRightInd w:val="0"/>
        <w:spacing w:after="0" w:line="480" w:lineRule="auto"/>
        <w:jc w:val="both"/>
        <w:rPr>
          <w:rFonts w:ascii="Times New Roman" w:eastAsia="MS Mincho" w:hAnsi="Times New Roman" w:cs="Times New Roman"/>
          <w:sz w:val="24"/>
          <w:szCs w:val="24"/>
        </w:rPr>
      </w:pPr>
      <w:r w:rsidRPr="00E63606">
        <w:rPr>
          <w:rFonts w:ascii="Times New Roman" w:eastAsia="MS Mincho" w:hAnsi="Times New Roman" w:cs="Times New Roman"/>
          <w:sz w:val="24"/>
          <w:szCs w:val="24"/>
        </w:rPr>
        <w:t>O</w:t>
      </w:r>
      <w:r w:rsidRPr="00457EB8">
        <w:rPr>
          <w:rFonts w:ascii="Times New Roman" w:eastAsia="MS Mincho" w:hAnsi="Times New Roman" w:cs="Times New Roman"/>
          <w:sz w:val="24"/>
          <w:szCs w:val="24"/>
        </w:rPr>
        <w:t xml:space="preserve">ur study </w:t>
      </w:r>
      <w:r w:rsidR="006E3BAC">
        <w:rPr>
          <w:rFonts w:ascii="Times New Roman" w:eastAsia="MS Mincho" w:hAnsi="Times New Roman" w:cs="Times New Roman"/>
          <w:sz w:val="24"/>
          <w:szCs w:val="24"/>
        </w:rPr>
        <w:t>aim</w:t>
      </w:r>
      <w:r w:rsidR="002B69E7">
        <w:rPr>
          <w:rFonts w:ascii="Times New Roman" w:eastAsia="MS Mincho" w:hAnsi="Times New Roman" w:cs="Times New Roman"/>
          <w:sz w:val="24"/>
          <w:szCs w:val="24"/>
        </w:rPr>
        <w:t>ed</w:t>
      </w:r>
      <w:r w:rsidR="006E3BAC">
        <w:rPr>
          <w:rFonts w:ascii="Times New Roman" w:eastAsia="MS Mincho" w:hAnsi="Times New Roman" w:cs="Times New Roman"/>
          <w:sz w:val="24"/>
          <w:szCs w:val="24"/>
        </w:rPr>
        <w:t xml:space="preserve"> </w:t>
      </w:r>
      <w:r w:rsidRPr="00457EB8">
        <w:rPr>
          <w:rFonts w:ascii="Times New Roman" w:eastAsia="MS Mincho" w:hAnsi="Times New Roman" w:cs="Times New Roman"/>
          <w:sz w:val="24"/>
          <w:szCs w:val="24"/>
        </w:rPr>
        <w:t xml:space="preserve">to </w:t>
      </w:r>
      <w:r w:rsidR="002B69E7">
        <w:rPr>
          <w:rFonts w:ascii="Times New Roman" w:eastAsia="MS Mincho" w:hAnsi="Times New Roman" w:cs="Times New Roman"/>
          <w:sz w:val="24"/>
          <w:szCs w:val="24"/>
        </w:rPr>
        <w:t>examine</w:t>
      </w:r>
      <w:r w:rsidRPr="00457EB8">
        <w:rPr>
          <w:rFonts w:ascii="Times New Roman" w:eastAsia="MS Mincho" w:hAnsi="Times New Roman" w:cs="Times New Roman"/>
          <w:sz w:val="24"/>
          <w:szCs w:val="24"/>
        </w:rPr>
        <w:t xml:space="preserve"> possible associations between ma</w:t>
      </w:r>
      <w:r w:rsidRPr="00457EB8">
        <w:rPr>
          <w:rFonts w:ascii="Times New Roman" w:eastAsia="MS Mincho" w:hAnsi="Times New Roman" w:cs="Times New Roman"/>
          <w:sz w:val="24"/>
          <w:szCs w:val="24"/>
        </w:rPr>
        <w:lastRenderedPageBreak/>
        <w:t>ternal</w:t>
      </w:r>
      <w:r w:rsidR="0006316B">
        <w:rPr>
          <w:rFonts w:ascii="Times New Roman" w:eastAsia="MS Mincho" w:hAnsi="Times New Roman" w:cs="Times New Roman"/>
          <w:sz w:val="24"/>
          <w:szCs w:val="24"/>
        </w:rPr>
        <w:t xml:space="preserve"> </w:t>
      </w:r>
      <w:r w:rsidR="0006316B" w:rsidRPr="00457EB8">
        <w:rPr>
          <w:rFonts w:ascii="Times New Roman" w:eastAsia="MS Mincho" w:hAnsi="Times New Roman" w:cs="Times New Roman"/>
          <w:sz w:val="24"/>
          <w:szCs w:val="24"/>
        </w:rPr>
        <w:t>25(OH)D</w:t>
      </w:r>
      <w:r w:rsidRPr="00457EB8">
        <w:rPr>
          <w:rFonts w:ascii="Times New Roman" w:eastAsia="MS Mincho" w:hAnsi="Times New Roman" w:cs="Times New Roman"/>
          <w:sz w:val="24"/>
          <w:szCs w:val="24"/>
        </w:rPr>
        <w:t xml:space="preserve"> levels and specific allergic outcomes in their offspring up to 5 years of age</w:t>
      </w:r>
      <w:r w:rsidR="0006316B">
        <w:rPr>
          <w:rFonts w:ascii="Times New Roman" w:eastAsia="MS Mincho" w:hAnsi="Times New Roman" w:cs="Times New Roman"/>
          <w:sz w:val="24"/>
          <w:szCs w:val="24"/>
        </w:rPr>
        <w:t xml:space="preserve"> in the prospective </w:t>
      </w:r>
      <w:r w:rsidR="002B69E7">
        <w:rPr>
          <w:rFonts w:ascii="Times New Roman" w:eastAsia="MS Mincho" w:hAnsi="Times New Roman" w:cs="Times New Roman"/>
          <w:sz w:val="24"/>
          <w:szCs w:val="24"/>
        </w:rPr>
        <w:t xml:space="preserve">mother-offspring </w:t>
      </w:r>
      <w:r w:rsidR="0006316B">
        <w:rPr>
          <w:rFonts w:ascii="Times New Roman" w:eastAsia="MS Mincho" w:hAnsi="Times New Roman" w:cs="Times New Roman"/>
          <w:sz w:val="24"/>
          <w:szCs w:val="24"/>
        </w:rPr>
        <w:t>cohort study Growing Up in Singapore Towards Healthy Outcomes (GUSTO)</w:t>
      </w:r>
      <w:r w:rsidRPr="00457EB8">
        <w:rPr>
          <w:rFonts w:ascii="Times New Roman" w:eastAsia="MS Mincho" w:hAnsi="Times New Roman" w:cs="Times New Roman"/>
          <w:sz w:val="24"/>
          <w:szCs w:val="24"/>
        </w:rPr>
        <w:t xml:space="preserve">. </w:t>
      </w:r>
      <w:r w:rsidR="005A6A4F">
        <w:rPr>
          <w:rFonts w:ascii="Times New Roman" w:eastAsia="MS Mincho" w:hAnsi="Times New Roman" w:cs="Times New Roman"/>
          <w:sz w:val="24"/>
          <w:szCs w:val="24"/>
        </w:rPr>
        <w:t xml:space="preserve"> </w:t>
      </w:r>
      <w:r w:rsidR="00D276A7">
        <w:rPr>
          <w:rFonts w:ascii="Times New Roman" w:eastAsia="MS Mincho" w:hAnsi="Times New Roman" w:cs="Times New Roman"/>
          <w:sz w:val="24"/>
          <w:szCs w:val="24"/>
        </w:rPr>
        <w:t xml:space="preserve">Evidence indicates that maternal serum and fetal cord blood </w:t>
      </w:r>
      <w:r w:rsidR="0006316B" w:rsidRPr="00457EB8">
        <w:rPr>
          <w:rFonts w:ascii="Times New Roman" w:eastAsia="MS Mincho" w:hAnsi="Times New Roman" w:cs="Times New Roman"/>
          <w:sz w:val="24"/>
          <w:szCs w:val="24"/>
        </w:rPr>
        <w:t xml:space="preserve">25(OH)D </w:t>
      </w:r>
      <w:r w:rsidR="00D276A7">
        <w:rPr>
          <w:rFonts w:ascii="Times New Roman" w:eastAsia="MS Mincho" w:hAnsi="Times New Roman" w:cs="Times New Roman"/>
          <w:sz w:val="24"/>
          <w:szCs w:val="24"/>
        </w:rPr>
        <w:t xml:space="preserve">levels are closely correlated and assessment of maternal </w:t>
      </w:r>
      <w:r w:rsidR="0006316B" w:rsidRPr="00457EB8">
        <w:rPr>
          <w:rFonts w:ascii="Times New Roman" w:eastAsia="MS Mincho" w:hAnsi="Times New Roman" w:cs="Times New Roman"/>
          <w:sz w:val="24"/>
          <w:szCs w:val="24"/>
        </w:rPr>
        <w:t xml:space="preserve">25(OH)D </w:t>
      </w:r>
      <w:r w:rsidR="00D276A7">
        <w:rPr>
          <w:rFonts w:ascii="Times New Roman" w:eastAsia="MS Mincho" w:hAnsi="Times New Roman" w:cs="Times New Roman"/>
          <w:sz w:val="24"/>
          <w:szCs w:val="24"/>
        </w:rPr>
        <w:t xml:space="preserve">status in the third trimester would thus be a good reflection of the infant’s </w:t>
      </w:r>
      <w:r w:rsidR="0006316B" w:rsidRPr="00457EB8">
        <w:rPr>
          <w:rFonts w:ascii="Times New Roman" w:eastAsia="MS Mincho" w:hAnsi="Times New Roman" w:cs="Times New Roman"/>
          <w:sz w:val="24"/>
          <w:szCs w:val="24"/>
        </w:rPr>
        <w:t xml:space="preserve">25(OH)D </w:t>
      </w:r>
      <w:r w:rsidR="00D276A7">
        <w:rPr>
          <w:rFonts w:ascii="Times New Roman" w:eastAsia="MS Mincho" w:hAnsi="Times New Roman" w:cs="Times New Roman"/>
          <w:sz w:val="24"/>
          <w:szCs w:val="24"/>
        </w:rPr>
        <w:t xml:space="preserve">status at birth and hence </w:t>
      </w:r>
      <w:r w:rsidR="000101F5">
        <w:rPr>
          <w:rFonts w:ascii="Times New Roman" w:eastAsia="MS Mincho" w:hAnsi="Times New Roman" w:cs="Times New Roman"/>
          <w:sz w:val="24"/>
          <w:szCs w:val="24"/>
        </w:rPr>
        <w:t xml:space="preserve">its </w:t>
      </w:r>
      <w:r w:rsidR="002B69E7">
        <w:rPr>
          <w:rFonts w:ascii="Times New Roman" w:eastAsia="MS Mincho" w:hAnsi="Times New Roman" w:cs="Times New Roman"/>
          <w:sz w:val="24"/>
          <w:szCs w:val="24"/>
        </w:rPr>
        <w:t xml:space="preserve">potential </w:t>
      </w:r>
      <w:r w:rsidR="000101F5">
        <w:rPr>
          <w:rFonts w:ascii="Times New Roman" w:eastAsia="MS Mincho" w:hAnsi="Times New Roman" w:cs="Times New Roman"/>
          <w:sz w:val="24"/>
          <w:szCs w:val="24"/>
        </w:rPr>
        <w:t>influences on immunomodulation</w:t>
      </w:r>
      <w:r w:rsidR="00EA0790">
        <w:rPr>
          <w:rFonts w:ascii="Times New Roman" w:eastAsia="MS Mincho" w:hAnsi="Times New Roman" w:cs="Times New Roman"/>
          <w:sz w:val="24"/>
          <w:szCs w:val="24"/>
        </w:rPr>
        <w:t xml:space="preserve"> and</w:t>
      </w:r>
      <w:r w:rsidR="00D276A7">
        <w:rPr>
          <w:rFonts w:ascii="Times New Roman" w:eastAsia="MS Mincho" w:hAnsi="Times New Roman" w:cs="Times New Roman"/>
          <w:sz w:val="24"/>
          <w:szCs w:val="24"/>
        </w:rPr>
        <w:t xml:space="preserve"> infant allergic outcomes. </w:t>
      </w:r>
    </w:p>
    <w:p w14:paraId="6F10898F" w14:textId="6DAAFEDC" w:rsidR="00F31741" w:rsidRPr="00AB7DF3" w:rsidRDefault="003059DF" w:rsidP="00F31741">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CC50E9" w:rsidRPr="00481858">
        <w:rPr>
          <w:rFonts w:ascii="Times New Roman" w:hAnsi="Times New Roman" w:cs="Times New Roman"/>
          <w:sz w:val="24"/>
          <w:szCs w:val="24"/>
        </w:rPr>
        <w:t>he methodology of the GUSTO study has been described previously</w:t>
      </w:r>
      <w:r w:rsidR="00C45FFB">
        <w:rPr>
          <w:rFonts w:ascii="Times New Roman" w:hAnsi="Times New Roman" w:cs="Times New Roman"/>
          <w:sz w:val="24"/>
          <w:szCs w:val="24"/>
        </w:rPr>
        <w:fldChar w:fldCharType="begin"/>
      </w:r>
      <w:r w:rsidR="00DF4441">
        <w:rPr>
          <w:rFonts w:ascii="Times New Roman" w:hAnsi="Times New Roman" w:cs="Times New Roman"/>
          <w:sz w:val="24"/>
          <w:szCs w:val="24"/>
        </w:rPr>
        <w:instrText xml:space="preserve"> ADDIN EN.CITE &lt;EndNote&gt;&lt;Cite&gt;&lt;Author&gt;Soh&lt;/Author&gt;&lt;Year&gt;2012&lt;/Year&gt;&lt;RecNum&gt;55&lt;/RecNum&gt;&lt;DisplayText&gt;(7)&lt;/DisplayText&gt;&lt;record&gt;&lt;rec-number&gt;55&lt;/rec-number&gt;&lt;foreign-keys&gt;&lt;key app="EN" db-id="f9x2davf4z0z2jepetsxazps5rdf92fadvd9" timestamp="1536644748"&gt;55&lt;/key&gt;&lt;/foreign-keys&gt;&lt;ref-type name="Journal Article"&gt;17&lt;/ref-type&gt;&lt;contributors&gt;&lt;authors&gt;&lt;author&gt;Soh, Shu E&lt;/author&gt;&lt;author&gt;Lee, Samuel Shang Ming&lt;/author&gt;&lt;author&gt;Hoon, Sarah Wenli&lt;/author&gt;&lt;author&gt;Tan, Mae Yun&lt;/author&gt;&lt;author&gt;Goh, Anne&lt;/author&gt;&lt;author&gt;Lee, Bee Wah&lt;/author&gt;&lt;author&gt;Shek, Lynette Pei-Chi&lt;/author&gt;&lt;author&gt;Teoh, Oon Hoe&lt;/author&gt;&lt;author&gt;Kwek, Kenneth&lt;/author&gt;&lt;author&gt;Saw, Seang Mei&lt;/author&gt;&lt;/authors&gt;&lt;/contributors&gt;&lt;titles&gt;&lt;title&gt;The methodology of the GUSTO cohort study: a novel approach in studying pediatric allergy&lt;/title&gt;&lt;secondary-title&gt;Asia Pacific Allergy&lt;/secondary-title&gt;&lt;/titles&gt;&lt;periodical&gt;&lt;full-title&gt;Asia Pacific Allergy&lt;/full-title&gt;&lt;/periodical&gt;&lt;pages&gt;144-148&lt;/pages&gt;&lt;volume&gt;2&lt;/volume&gt;&lt;number&gt;2&lt;/number&gt;&lt;dates&gt;&lt;year&gt;2012&lt;/year&gt;&lt;/dates&gt;&lt;isbn&gt;2233-8276&lt;/isbn&gt;&lt;urls&gt;&lt;/urls&gt;&lt;/record&gt;&lt;/Cite&gt;&lt;/EndNote&gt;</w:instrText>
      </w:r>
      <w:r w:rsidR="00C45FFB">
        <w:rPr>
          <w:rFonts w:ascii="Times New Roman" w:hAnsi="Times New Roman" w:cs="Times New Roman"/>
          <w:sz w:val="24"/>
          <w:szCs w:val="24"/>
        </w:rPr>
        <w:fldChar w:fldCharType="separate"/>
      </w:r>
      <w:r w:rsidR="00DF4441">
        <w:rPr>
          <w:rFonts w:ascii="Times New Roman" w:hAnsi="Times New Roman" w:cs="Times New Roman"/>
          <w:noProof/>
          <w:sz w:val="24"/>
          <w:szCs w:val="24"/>
        </w:rPr>
        <w:t>(7)</w:t>
      </w:r>
      <w:r w:rsidR="00C45FFB">
        <w:rPr>
          <w:rFonts w:ascii="Times New Roman" w:hAnsi="Times New Roman" w:cs="Times New Roman"/>
          <w:sz w:val="24"/>
          <w:szCs w:val="24"/>
        </w:rPr>
        <w:fldChar w:fldCharType="end"/>
      </w:r>
      <w:r w:rsidR="001C59F4">
        <w:rPr>
          <w:rFonts w:ascii="Times New Roman" w:hAnsi="Times New Roman" w:cs="Times New Roman"/>
          <w:sz w:val="24"/>
          <w:szCs w:val="24"/>
        </w:rPr>
        <w:t xml:space="preserve">. </w:t>
      </w:r>
      <w:r w:rsidR="00D220E6">
        <w:rPr>
          <w:rFonts w:ascii="Times New Roman" w:hAnsi="Times New Roman" w:cs="Times New Roman"/>
          <w:sz w:val="24"/>
          <w:szCs w:val="24"/>
        </w:rPr>
        <w:t xml:space="preserve">Briefly, we recruited </w:t>
      </w:r>
      <w:r w:rsidR="00CC50E9" w:rsidRPr="00481858">
        <w:rPr>
          <w:rFonts w:ascii="Times New Roman" w:hAnsi="Times New Roman" w:cs="Times New Roman"/>
          <w:sz w:val="24"/>
          <w:szCs w:val="24"/>
        </w:rPr>
        <w:t>healthy pregnant mothers who agreed to enroll their offspring for future follow-up. Interviewers gathered information on demographics, family history of allergy, social data and lifestyle factors. Definitions</w:t>
      </w:r>
      <w:r w:rsidR="00CC50E9">
        <w:rPr>
          <w:rFonts w:ascii="Times New Roman" w:hAnsi="Times New Roman" w:cs="Times New Roman"/>
          <w:sz w:val="24"/>
          <w:szCs w:val="24"/>
        </w:rPr>
        <w:t xml:space="preserve"> of allergic outcomes</w:t>
      </w:r>
      <w:r w:rsidR="00CC50E9" w:rsidRPr="00481858">
        <w:rPr>
          <w:rFonts w:ascii="Times New Roman" w:hAnsi="Times New Roman" w:cs="Times New Roman"/>
          <w:sz w:val="24"/>
          <w:szCs w:val="24"/>
        </w:rPr>
        <w:t xml:space="preserve"> were standardized in the questionnaires administered at 3, </w:t>
      </w:r>
      <w:r w:rsidR="00CC50E9">
        <w:rPr>
          <w:rFonts w:ascii="Times New Roman" w:hAnsi="Times New Roman" w:cs="Times New Roman"/>
          <w:sz w:val="24"/>
          <w:szCs w:val="24"/>
        </w:rPr>
        <w:t xml:space="preserve">6, 9, 12, 15 18, 24, </w:t>
      </w:r>
      <w:r w:rsidR="00CC50E9" w:rsidRPr="00481858">
        <w:rPr>
          <w:rFonts w:ascii="Times New Roman" w:hAnsi="Times New Roman" w:cs="Times New Roman"/>
          <w:sz w:val="24"/>
          <w:szCs w:val="24"/>
        </w:rPr>
        <w:t>36</w:t>
      </w:r>
      <w:r w:rsidR="00CC50E9">
        <w:rPr>
          <w:rFonts w:ascii="Times New Roman" w:hAnsi="Times New Roman" w:cs="Times New Roman"/>
          <w:sz w:val="24"/>
          <w:szCs w:val="24"/>
        </w:rPr>
        <w:t>, 48 and 60</w:t>
      </w:r>
      <w:r w:rsidR="00CC50E9" w:rsidRPr="00481858">
        <w:rPr>
          <w:rFonts w:ascii="Times New Roman" w:hAnsi="Times New Roman" w:cs="Times New Roman"/>
          <w:sz w:val="24"/>
          <w:szCs w:val="24"/>
        </w:rPr>
        <w:t xml:space="preserve"> months to ensure consistency during interviews and home visits. </w:t>
      </w:r>
      <w:r w:rsidR="00F31741" w:rsidRPr="00AB7DF3">
        <w:rPr>
          <w:rFonts w:ascii="Times New Roman" w:hAnsi="Times New Roman" w:cs="Times New Roman"/>
          <w:sz w:val="24"/>
          <w:szCs w:val="24"/>
        </w:rPr>
        <w:t xml:space="preserve">Ethics approval was obtained from the Domain Specific Review Board of Singapore National Healthcare Group and the Centralised Institutional Review Board </w:t>
      </w:r>
      <w:r w:rsidR="00F31741" w:rsidRPr="00AB7DF3">
        <w:rPr>
          <w:rFonts w:ascii="Times New Roman" w:hAnsi="Times New Roman" w:cs="Times New Roman"/>
          <w:sz w:val="24"/>
          <w:szCs w:val="24"/>
        </w:rPr>
        <w:lastRenderedPageBreak/>
        <w:t>of SingHealth. Conduct of this study was based on the guidelines in the Declaration of Helsinki.</w:t>
      </w:r>
    </w:p>
    <w:p w14:paraId="50DFB1FA" w14:textId="26F2C081" w:rsidR="00CC50E9" w:rsidRDefault="00CC50E9" w:rsidP="00CC50E9">
      <w:pPr>
        <w:spacing w:line="480" w:lineRule="auto"/>
        <w:jc w:val="both"/>
        <w:rPr>
          <w:rFonts w:ascii="Times New Roman" w:hAnsi="Times New Roman" w:cs="Times New Roman"/>
          <w:sz w:val="24"/>
          <w:szCs w:val="24"/>
        </w:rPr>
      </w:pPr>
      <w:r w:rsidRPr="00481858">
        <w:rPr>
          <w:rFonts w:ascii="Times New Roman" w:hAnsi="Times New Roman" w:cs="Times New Roman"/>
          <w:sz w:val="24"/>
          <w:szCs w:val="24"/>
        </w:rPr>
        <w:t xml:space="preserve"> </w:t>
      </w:r>
      <w:r w:rsidR="00F31741">
        <w:rPr>
          <w:rFonts w:ascii="Times New Roman" w:hAnsi="Times New Roman" w:cs="Times New Roman"/>
          <w:sz w:val="24"/>
          <w:szCs w:val="24"/>
        </w:rPr>
        <w:t xml:space="preserve">Parental report of physician-diagnosed eczema </w:t>
      </w:r>
      <w:r w:rsidRPr="00481858">
        <w:rPr>
          <w:rFonts w:ascii="Times New Roman" w:hAnsi="Times New Roman" w:cs="Times New Roman"/>
          <w:sz w:val="24"/>
          <w:szCs w:val="24"/>
        </w:rPr>
        <w:t>was based on a positive answer to the written question: “Has your child ever been diagnosed with eczema?</w:t>
      </w:r>
      <w:r w:rsidR="00061818" w:rsidRPr="00481858">
        <w:rPr>
          <w:rFonts w:ascii="Times New Roman" w:hAnsi="Times New Roman" w:cs="Times New Roman"/>
          <w:sz w:val="24"/>
          <w:szCs w:val="24"/>
        </w:rPr>
        <w:t>”</w:t>
      </w:r>
      <w:r w:rsidR="00BC6B0C">
        <w:rPr>
          <w:rFonts w:ascii="Times New Roman" w:hAnsi="Times New Roman" w:cs="Times New Roman"/>
          <w:sz w:val="24"/>
          <w:szCs w:val="24"/>
        </w:rPr>
        <w:t xml:space="preserve"> “Wheezing” was based on </w:t>
      </w:r>
      <w:r w:rsidRPr="00481858">
        <w:rPr>
          <w:rFonts w:ascii="Times New Roman" w:hAnsi="Times New Roman" w:cs="Times New Roman"/>
          <w:sz w:val="24"/>
          <w:szCs w:val="24"/>
        </w:rPr>
        <w:t>positive answer</w:t>
      </w:r>
      <w:r w:rsidR="00BC6B0C">
        <w:rPr>
          <w:rFonts w:ascii="Times New Roman" w:hAnsi="Times New Roman" w:cs="Times New Roman"/>
          <w:sz w:val="24"/>
          <w:szCs w:val="24"/>
        </w:rPr>
        <w:t>s</w:t>
      </w:r>
      <w:r w:rsidRPr="00481858">
        <w:rPr>
          <w:rFonts w:ascii="Times New Roman" w:hAnsi="Times New Roman" w:cs="Times New Roman"/>
          <w:sz w:val="24"/>
          <w:szCs w:val="24"/>
        </w:rPr>
        <w:t xml:space="preserve"> to the written question</w:t>
      </w:r>
      <w:r w:rsidR="00BC6B0C">
        <w:rPr>
          <w:rFonts w:ascii="Times New Roman" w:hAnsi="Times New Roman" w:cs="Times New Roman"/>
          <w:sz w:val="24"/>
          <w:szCs w:val="24"/>
        </w:rPr>
        <w:t>s</w:t>
      </w:r>
      <w:r w:rsidRPr="00481858">
        <w:rPr>
          <w:rFonts w:ascii="Times New Roman" w:hAnsi="Times New Roman" w:cs="Times New Roman"/>
          <w:sz w:val="24"/>
          <w:szCs w:val="24"/>
        </w:rPr>
        <w:t xml:space="preserve"> “Has your child ever wheezed?”</w:t>
      </w:r>
      <w:r>
        <w:rPr>
          <w:rFonts w:ascii="Times New Roman" w:hAnsi="Times New Roman" w:cs="Times New Roman"/>
          <w:sz w:val="24"/>
          <w:szCs w:val="24"/>
        </w:rPr>
        <w:t xml:space="preserve"> and “Has your child ever been prescribed with nebulizer/inhaler?”</w:t>
      </w:r>
      <w:r w:rsidRPr="00481858">
        <w:rPr>
          <w:rFonts w:ascii="Times New Roman" w:hAnsi="Times New Roman" w:cs="Times New Roman"/>
          <w:sz w:val="24"/>
          <w:szCs w:val="24"/>
        </w:rPr>
        <w:t xml:space="preserve">, while “rhinitis” was based on a positive response to the question “Has your child ever had sneezing, running nose, blocked or congested nose, snoring or noisy breathing during sleep or when awake that has lasted for 2 or more weeks duration?” Study team members called the subjects who reported rhinitis to collect information on the number of episodes of rhinitis and the duration of each episode. A case prior to 18 months required a single episode that lasted for at least 4 weeks or two or more episodes each lasting at least 2 weeks. New cases of rhinitis after 18 months were defined by one or more episodes lasting at least 2 weeks. </w:t>
      </w:r>
    </w:p>
    <w:p w14:paraId="6994D152" w14:textId="59700F5C" w:rsidR="00CE4E72" w:rsidRPr="00481858" w:rsidRDefault="00CC50E9" w:rsidP="00CE4E7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For allergic outcomes </w:t>
      </w:r>
      <w:r w:rsidR="00F31741">
        <w:rPr>
          <w:rFonts w:ascii="Times New Roman" w:hAnsi="Times New Roman" w:cs="Times New Roman"/>
          <w:sz w:val="24"/>
          <w:szCs w:val="24"/>
        </w:rPr>
        <w:t xml:space="preserve">(eczema, rhinitis, wheeze and use of nebulizer) </w:t>
      </w:r>
      <w:r>
        <w:rPr>
          <w:rFonts w:ascii="Times New Roman" w:hAnsi="Times New Roman" w:cs="Times New Roman"/>
          <w:sz w:val="24"/>
          <w:szCs w:val="24"/>
        </w:rPr>
        <w:t>by 18 months, t</w:t>
      </w:r>
      <w:r w:rsidRPr="00481858">
        <w:rPr>
          <w:rFonts w:ascii="Times New Roman" w:hAnsi="Times New Roman" w:cs="Times New Roman"/>
          <w:sz w:val="24"/>
          <w:szCs w:val="24"/>
        </w:rPr>
        <w:t xml:space="preserve">he allergic outcome was classified as </w:t>
      </w:r>
      <w:r>
        <w:rPr>
          <w:rFonts w:ascii="Times New Roman" w:hAnsi="Times New Roman" w:cs="Times New Roman"/>
          <w:sz w:val="24"/>
          <w:szCs w:val="24"/>
        </w:rPr>
        <w:t xml:space="preserve">absent when the answers for </w:t>
      </w:r>
      <w:r w:rsidR="004679FA">
        <w:rPr>
          <w:rFonts w:ascii="Times New Roman" w:hAnsi="Times New Roman" w:cs="Times New Roman"/>
          <w:sz w:val="24"/>
          <w:szCs w:val="24"/>
        </w:rPr>
        <w:t xml:space="preserve">the </w:t>
      </w:r>
      <w:r w:rsidRPr="00481858">
        <w:rPr>
          <w:rFonts w:ascii="Times New Roman" w:hAnsi="Times New Roman" w:cs="Times New Roman"/>
          <w:sz w:val="24"/>
          <w:szCs w:val="24"/>
        </w:rPr>
        <w:t xml:space="preserve">visits </w:t>
      </w:r>
      <w:r w:rsidR="004679FA">
        <w:rPr>
          <w:rFonts w:ascii="Times New Roman" w:hAnsi="Times New Roman" w:cs="Times New Roman"/>
          <w:sz w:val="24"/>
          <w:szCs w:val="24"/>
        </w:rPr>
        <w:t xml:space="preserve">and/or at 18 month </w:t>
      </w:r>
      <w:r w:rsidRPr="00481858">
        <w:rPr>
          <w:rFonts w:ascii="Times New Roman" w:hAnsi="Times New Roman" w:cs="Times New Roman"/>
          <w:sz w:val="24"/>
          <w:szCs w:val="24"/>
        </w:rPr>
        <w:t xml:space="preserve">were “no.” </w:t>
      </w:r>
      <w:r>
        <w:rPr>
          <w:rFonts w:ascii="Times New Roman" w:hAnsi="Times New Roman" w:cs="Times New Roman"/>
          <w:sz w:val="24"/>
          <w:szCs w:val="24"/>
        </w:rPr>
        <w:t>For allergic outcomes</w:t>
      </w:r>
      <w:r w:rsidR="00F31741">
        <w:rPr>
          <w:rFonts w:ascii="Times New Roman" w:hAnsi="Times New Roman" w:cs="Times New Roman"/>
          <w:sz w:val="24"/>
          <w:szCs w:val="24"/>
        </w:rPr>
        <w:t xml:space="preserve"> (eczema, rhinitis, wheeze and use of nebulizer) </w:t>
      </w:r>
      <w:r>
        <w:rPr>
          <w:rFonts w:ascii="Times New Roman" w:hAnsi="Times New Roman" w:cs="Times New Roman"/>
          <w:sz w:val="24"/>
          <w:szCs w:val="24"/>
        </w:rPr>
        <w:t xml:space="preserve"> by 36 months, t</w:t>
      </w:r>
      <w:r w:rsidRPr="00481858">
        <w:rPr>
          <w:rFonts w:ascii="Times New Roman" w:hAnsi="Times New Roman" w:cs="Times New Roman"/>
          <w:sz w:val="24"/>
          <w:szCs w:val="24"/>
        </w:rPr>
        <w:t xml:space="preserve">he allergic outcome was classified as </w:t>
      </w:r>
      <w:r>
        <w:rPr>
          <w:rFonts w:ascii="Times New Roman" w:hAnsi="Times New Roman" w:cs="Times New Roman"/>
          <w:sz w:val="24"/>
          <w:szCs w:val="24"/>
        </w:rPr>
        <w:t xml:space="preserve">absent when the answers for the visits were </w:t>
      </w:r>
      <w:r w:rsidR="004679FA">
        <w:rPr>
          <w:rFonts w:ascii="Times New Roman" w:hAnsi="Times New Roman" w:cs="Times New Roman"/>
          <w:sz w:val="24"/>
          <w:szCs w:val="24"/>
        </w:rPr>
        <w:t>“no” for the first 18 months and subsequent time</w:t>
      </w:r>
      <w:r w:rsidR="00BA201D">
        <w:rPr>
          <w:rFonts w:ascii="Times New Roman" w:hAnsi="Times New Roman" w:cs="Times New Roman"/>
          <w:sz w:val="24"/>
          <w:szCs w:val="24"/>
        </w:rPr>
        <w:t xml:space="preserve"> </w:t>
      </w:r>
      <w:r w:rsidR="004679FA">
        <w:rPr>
          <w:rFonts w:ascii="Times New Roman" w:hAnsi="Times New Roman" w:cs="Times New Roman"/>
          <w:sz w:val="24"/>
          <w:szCs w:val="24"/>
        </w:rPr>
        <w:t>points</w:t>
      </w:r>
      <w:r w:rsidR="00BA201D">
        <w:rPr>
          <w:rFonts w:ascii="Times New Roman" w:hAnsi="Times New Roman" w:cs="Times New Roman"/>
          <w:sz w:val="24"/>
          <w:szCs w:val="24"/>
        </w:rPr>
        <w:t>.</w:t>
      </w:r>
      <w:r w:rsidR="00BA201D" w:rsidRPr="00BA201D">
        <w:rPr>
          <w:rFonts w:ascii="Times New Roman" w:hAnsi="Times New Roman" w:cs="Times New Roman"/>
          <w:sz w:val="24"/>
          <w:szCs w:val="24"/>
        </w:rPr>
        <w:t xml:space="preserve"> </w:t>
      </w:r>
      <w:r w:rsidR="00BA201D">
        <w:rPr>
          <w:rFonts w:ascii="Times New Roman" w:hAnsi="Times New Roman" w:cs="Times New Roman"/>
          <w:sz w:val="24"/>
          <w:szCs w:val="24"/>
        </w:rPr>
        <w:t>For allergic outcomes</w:t>
      </w:r>
      <w:r w:rsidR="00F31741">
        <w:rPr>
          <w:rFonts w:ascii="Times New Roman" w:hAnsi="Times New Roman" w:cs="Times New Roman"/>
          <w:sz w:val="24"/>
          <w:szCs w:val="24"/>
        </w:rPr>
        <w:t xml:space="preserve"> (eczema, rhinitis, wheeze and use of nebulizer) </w:t>
      </w:r>
      <w:r w:rsidR="00BA201D">
        <w:rPr>
          <w:rFonts w:ascii="Times New Roman" w:hAnsi="Times New Roman" w:cs="Times New Roman"/>
          <w:sz w:val="24"/>
          <w:szCs w:val="24"/>
        </w:rPr>
        <w:t xml:space="preserve"> by 60 months, t</w:t>
      </w:r>
      <w:r w:rsidR="00BA201D" w:rsidRPr="00481858">
        <w:rPr>
          <w:rFonts w:ascii="Times New Roman" w:hAnsi="Times New Roman" w:cs="Times New Roman"/>
          <w:sz w:val="24"/>
          <w:szCs w:val="24"/>
        </w:rPr>
        <w:t xml:space="preserve">he allergic outcome was classified as </w:t>
      </w:r>
      <w:r w:rsidR="00BA201D">
        <w:rPr>
          <w:rFonts w:ascii="Times New Roman" w:hAnsi="Times New Roman" w:cs="Times New Roman"/>
          <w:sz w:val="24"/>
          <w:szCs w:val="24"/>
        </w:rPr>
        <w:t>absent when the answers for the visits were “no” for the first 18 months and a</w:t>
      </w:r>
      <w:r w:rsidR="004679FA">
        <w:rPr>
          <w:rFonts w:ascii="Times New Roman" w:hAnsi="Times New Roman" w:cs="Times New Roman"/>
          <w:sz w:val="24"/>
          <w:szCs w:val="24"/>
        </w:rPr>
        <w:t>t</w:t>
      </w:r>
      <w:r w:rsidR="00BA201D">
        <w:rPr>
          <w:rFonts w:ascii="Times New Roman" w:hAnsi="Times New Roman" w:cs="Times New Roman"/>
          <w:sz w:val="24"/>
          <w:szCs w:val="24"/>
        </w:rPr>
        <w:t xml:space="preserve"> least 75% of subsequent timepoints. </w:t>
      </w:r>
      <w:r w:rsidRPr="00481858">
        <w:rPr>
          <w:rFonts w:ascii="Times New Roman" w:hAnsi="Times New Roman" w:cs="Times New Roman"/>
          <w:sz w:val="24"/>
          <w:szCs w:val="24"/>
        </w:rPr>
        <w:t>Family history of allergy was defined as positive if the mother, father or an older sibling ever had eczema, asthma or allergic rhinitis.</w:t>
      </w:r>
      <w:r w:rsidR="00CE4E72" w:rsidRPr="00CE4E72">
        <w:rPr>
          <w:rFonts w:ascii="Times New Roman" w:hAnsi="Times New Roman" w:cs="Times New Roman"/>
          <w:sz w:val="24"/>
          <w:szCs w:val="24"/>
        </w:rPr>
        <w:t xml:space="preserve"> </w:t>
      </w:r>
    </w:p>
    <w:p w14:paraId="4B367D33" w14:textId="5336F483" w:rsidR="00CE4E72" w:rsidRDefault="00CE4E72" w:rsidP="00CE4E72">
      <w:pPr>
        <w:spacing w:line="480" w:lineRule="auto"/>
        <w:jc w:val="both"/>
        <w:rPr>
          <w:rFonts w:ascii="Times New Roman" w:hAnsi="Times New Roman" w:cs="Times New Roman"/>
          <w:sz w:val="24"/>
          <w:szCs w:val="24"/>
        </w:rPr>
      </w:pPr>
      <w:r>
        <w:rPr>
          <w:rFonts w:ascii="Times New Roman" w:hAnsi="Times New Roman" w:cs="Times New Roman"/>
          <w:sz w:val="24"/>
          <w:szCs w:val="24"/>
        </w:rPr>
        <w:t>Allergen sensitization was determined by skin prick testing.</w:t>
      </w:r>
      <w:r w:rsidRPr="00481858">
        <w:rPr>
          <w:rFonts w:ascii="Times New Roman" w:hAnsi="Times New Roman" w:cs="Times New Roman"/>
          <w:sz w:val="24"/>
          <w:szCs w:val="24"/>
        </w:rPr>
        <w:t xml:space="preserve"> </w:t>
      </w:r>
      <w:r w:rsidRPr="00481858">
        <w:rPr>
          <w:rFonts w:ascii="Times New Roman" w:eastAsia="SimSun" w:hAnsi="Times New Roman" w:cs="Times New Roman"/>
          <w:color w:val="000000"/>
          <w:kern w:val="1"/>
          <w:sz w:val="24"/>
          <w:szCs w:val="24"/>
          <w:lang w:eastAsia="ar-SA"/>
        </w:rPr>
        <w:t xml:space="preserve">Skin prick testing (SPT) to inhalant allergens (house dust mites </w:t>
      </w:r>
      <w:r w:rsidRPr="00481858">
        <w:rPr>
          <w:rFonts w:ascii="Times New Roman" w:eastAsia="SimSun" w:hAnsi="Times New Roman" w:cs="Times New Roman"/>
          <w:i/>
          <w:color w:val="000000"/>
          <w:kern w:val="1"/>
          <w:sz w:val="24"/>
          <w:szCs w:val="24"/>
          <w:lang w:eastAsia="ar-SA"/>
        </w:rPr>
        <w:t>Dermatophagoides pteronyssinus</w:t>
      </w:r>
      <w:r w:rsidRPr="00481858">
        <w:rPr>
          <w:rFonts w:ascii="Times New Roman" w:eastAsia="SimSun" w:hAnsi="Times New Roman" w:cs="Times New Roman"/>
          <w:color w:val="000000"/>
          <w:kern w:val="1"/>
          <w:sz w:val="24"/>
          <w:szCs w:val="24"/>
          <w:lang w:eastAsia="ar-SA"/>
        </w:rPr>
        <w:t xml:space="preserve">, </w:t>
      </w:r>
      <w:r w:rsidRPr="00481858">
        <w:rPr>
          <w:rFonts w:ascii="Times New Roman" w:eastAsia="SimSun" w:hAnsi="Times New Roman" w:cs="Times New Roman"/>
          <w:i/>
          <w:color w:val="000000"/>
          <w:kern w:val="1"/>
          <w:sz w:val="24"/>
          <w:szCs w:val="24"/>
          <w:lang w:eastAsia="ar-SA"/>
        </w:rPr>
        <w:t xml:space="preserve">Dermatophagoides farinae, </w:t>
      </w:r>
      <w:r w:rsidRPr="00481858">
        <w:rPr>
          <w:rFonts w:ascii="Times New Roman" w:eastAsia="SimSun" w:hAnsi="Times New Roman" w:cs="Times New Roman"/>
          <w:color w:val="000000"/>
          <w:kern w:val="1"/>
          <w:sz w:val="24"/>
          <w:szCs w:val="24"/>
          <w:lang w:eastAsia="ar-SA"/>
        </w:rPr>
        <w:t>and</w:t>
      </w:r>
      <w:r w:rsidRPr="00481858">
        <w:rPr>
          <w:rFonts w:ascii="Times New Roman" w:eastAsia="SimSun" w:hAnsi="Times New Roman" w:cs="Times New Roman"/>
          <w:i/>
          <w:color w:val="000000"/>
          <w:kern w:val="1"/>
          <w:sz w:val="24"/>
          <w:szCs w:val="24"/>
          <w:lang w:eastAsia="ar-SA"/>
        </w:rPr>
        <w:t xml:space="preserve"> Blomia tropicalis</w:t>
      </w:r>
      <w:r w:rsidRPr="00481858">
        <w:rPr>
          <w:rFonts w:ascii="Times New Roman" w:eastAsia="SimSun" w:hAnsi="Times New Roman" w:cs="Times New Roman"/>
          <w:color w:val="000000"/>
          <w:kern w:val="1"/>
          <w:sz w:val="24"/>
          <w:szCs w:val="24"/>
          <w:lang w:eastAsia="ar-SA"/>
        </w:rPr>
        <w:t>) and food allergens (egg, peanut and cow’s milk</w:t>
      </w:r>
      <w:r w:rsidRPr="00481858">
        <w:rPr>
          <w:rFonts w:ascii="Times New Roman" w:eastAsia="MS Gothic" w:hAnsi="Times New Roman" w:cs="Times New Roman"/>
          <w:color w:val="000000"/>
          <w:sz w:val="24"/>
          <w:szCs w:val="24"/>
        </w:rPr>
        <w:t xml:space="preserve">) was carried out at </w:t>
      </w:r>
      <w:r>
        <w:rPr>
          <w:rFonts w:ascii="Times New Roman" w:eastAsia="MS Gothic" w:hAnsi="Times New Roman" w:cs="Times New Roman"/>
          <w:color w:val="000000"/>
          <w:sz w:val="24"/>
          <w:szCs w:val="24"/>
        </w:rPr>
        <w:t>18,</w:t>
      </w:r>
      <w:r w:rsidR="00B66BF5">
        <w:rPr>
          <w:rFonts w:ascii="Times New Roman" w:eastAsia="MS Gothic" w:hAnsi="Times New Roman" w:cs="Times New Roman"/>
          <w:color w:val="000000"/>
          <w:sz w:val="24"/>
          <w:szCs w:val="24"/>
        </w:rPr>
        <w:t xml:space="preserve"> </w:t>
      </w:r>
      <w:r w:rsidRPr="00481858">
        <w:rPr>
          <w:rFonts w:ascii="Times New Roman" w:eastAsia="MS Gothic" w:hAnsi="Times New Roman" w:cs="Times New Roman"/>
          <w:color w:val="000000"/>
          <w:sz w:val="24"/>
          <w:szCs w:val="24"/>
        </w:rPr>
        <w:t xml:space="preserve">36 </w:t>
      </w:r>
      <w:r>
        <w:rPr>
          <w:rFonts w:ascii="Times New Roman" w:eastAsia="MS Gothic" w:hAnsi="Times New Roman" w:cs="Times New Roman"/>
          <w:color w:val="000000"/>
          <w:sz w:val="24"/>
          <w:szCs w:val="24"/>
        </w:rPr>
        <w:t xml:space="preserve">and 60 </w:t>
      </w:r>
      <w:r w:rsidRPr="00481858">
        <w:rPr>
          <w:rFonts w:ascii="Times New Roman" w:eastAsia="MS Gothic" w:hAnsi="Times New Roman" w:cs="Times New Roman"/>
          <w:color w:val="000000"/>
          <w:sz w:val="24"/>
          <w:szCs w:val="24"/>
        </w:rPr>
        <w:t>months.</w:t>
      </w:r>
      <w:r>
        <w:rPr>
          <w:rFonts w:ascii="Times New Roman" w:eastAsia="MS Gothic" w:hAnsi="Times New Roman" w:cs="Times New Roman"/>
          <w:color w:val="000000"/>
          <w:sz w:val="24"/>
          <w:szCs w:val="24"/>
        </w:rPr>
        <w:t xml:space="preserve"> At 60 months, </w:t>
      </w:r>
      <w:r>
        <w:rPr>
          <w:rFonts w:ascii="Times New Roman" w:eastAsia="MS Gothic" w:hAnsi="Times New Roman" w:cs="Times New Roman"/>
          <w:color w:val="000000"/>
          <w:sz w:val="24"/>
          <w:szCs w:val="24"/>
        </w:rPr>
        <w:lastRenderedPageBreak/>
        <w:t>skin prick testing was also carried out to shrimp and crab allergens.</w:t>
      </w:r>
      <w:r w:rsidRPr="00481858">
        <w:rPr>
          <w:rFonts w:ascii="Times New Roman" w:eastAsia="MS Gothic" w:hAnsi="Times New Roman" w:cs="Times New Roman"/>
          <w:color w:val="000000"/>
          <w:sz w:val="24"/>
          <w:szCs w:val="24"/>
        </w:rPr>
        <w:t xml:space="preserve"> All of the allergens for skin prick testing were obtained from Greer Laboratories (Lenoir, NC, USA), except for </w:t>
      </w:r>
      <w:r w:rsidRPr="00481858">
        <w:rPr>
          <w:rFonts w:ascii="Times New Roman" w:eastAsia="MS Gothic" w:hAnsi="Times New Roman" w:cs="Times New Roman"/>
          <w:i/>
          <w:color w:val="000000"/>
          <w:sz w:val="24"/>
          <w:szCs w:val="24"/>
        </w:rPr>
        <w:t>B. tropicalis</w:t>
      </w:r>
      <w:r w:rsidRPr="00481858">
        <w:rPr>
          <w:rFonts w:ascii="Times New Roman" w:eastAsia="MS Gothic" w:hAnsi="Times New Roman" w:cs="Times New Roman"/>
          <w:color w:val="000000"/>
          <w:sz w:val="24"/>
          <w:szCs w:val="24"/>
        </w:rPr>
        <w:t>, which was obtained from our laboratory.</w:t>
      </w:r>
      <w:r w:rsidRPr="00481858">
        <w:rPr>
          <w:rFonts w:ascii="Times New Roman" w:eastAsia="SimSun" w:hAnsi="Times New Roman" w:cs="Times New Roman"/>
          <w:color w:val="000000"/>
          <w:kern w:val="1"/>
          <w:sz w:val="24"/>
          <w:szCs w:val="24"/>
          <w:lang w:eastAsia="ar-SA"/>
        </w:rPr>
        <w:t xml:space="preserve">  All tests were interpreted as positive if the wheal was at least 3 mm, and a child was considered as SPT-positive if any one or more of the individual tests was positive with a positive reaction to the positive control (histamine) and a negative reaction to the negative control (saline).</w:t>
      </w:r>
      <w:r w:rsidRPr="00481858">
        <w:rPr>
          <w:rFonts w:ascii="Times New Roman" w:hAnsi="Times New Roman" w:cs="Times New Roman"/>
          <w:sz w:val="24"/>
          <w:szCs w:val="24"/>
        </w:rPr>
        <w:t xml:space="preserve"> </w:t>
      </w:r>
    </w:p>
    <w:p w14:paraId="63EE72CB" w14:textId="74337043" w:rsidR="00B54CEF" w:rsidRDefault="00B54CEF" w:rsidP="00B54CE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Fasting </w:t>
      </w:r>
      <w:r w:rsidR="00717FED">
        <w:rPr>
          <w:rFonts w:ascii="Times New Roman" w:hAnsi="Times New Roman" w:cs="Times New Roman"/>
          <w:sz w:val="24"/>
          <w:szCs w:val="24"/>
        </w:rPr>
        <w:t>blood sample</w:t>
      </w:r>
      <w:r>
        <w:rPr>
          <w:rFonts w:ascii="Times New Roman" w:hAnsi="Times New Roman" w:cs="Times New Roman"/>
          <w:sz w:val="24"/>
          <w:szCs w:val="24"/>
        </w:rPr>
        <w:t>s were</w:t>
      </w:r>
      <w:r w:rsidR="00717FED">
        <w:rPr>
          <w:rFonts w:ascii="Times New Roman" w:hAnsi="Times New Roman" w:cs="Times New Roman"/>
          <w:sz w:val="24"/>
          <w:szCs w:val="24"/>
        </w:rPr>
        <w:t xml:space="preserve"> obtained from subjects at 26 weeks pregnancy and isotope-dilution liquid chromatography-tandem mass spectrometry (ID-LC-MS/MS) was used to analyse plasma </w:t>
      </w:r>
      <w:r w:rsidR="0006316B" w:rsidRPr="00457EB8">
        <w:rPr>
          <w:rFonts w:ascii="Times New Roman" w:eastAsia="MS Mincho" w:hAnsi="Times New Roman" w:cs="Times New Roman"/>
          <w:sz w:val="24"/>
          <w:szCs w:val="24"/>
        </w:rPr>
        <w:t xml:space="preserve">25(OH)D </w:t>
      </w:r>
      <w:r w:rsidR="00717FED">
        <w:rPr>
          <w:rFonts w:ascii="Times New Roman" w:hAnsi="Times New Roman" w:cs="Times New Roman"/>
          <w:sz w:val="24"/>
          <w:szCs w:val="24"/>
        </w:rPr>
        <w:t>levels as 25-hydroxyvitamin D</w:t>
      </w:r>
      <w:r w:rsidR="00717FED" w:rsidRPr="00717FED">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sidR="00717FED">
        <w:rPr>
          <w:rFonts w:ascii="Times New Roman" w:hAnsi="Times New Roman" w:cs="Times New Roman"/>
          <w:sz w:val="24"/>
          <w:szCs w:val="24"/>
        </w:rPr>
        <w:t>and 25-hydroxyvitamin D</w:t>
      </w:r>
      <w:r w:rsidR="00717FED">
        <w:rPr>
          <w:rFonts w:ascii="Times New Roman" w:hAnsi="Times New Roman" w:cs="Times New Roman"/>
          <w:sz w:val="24"/>
          <w:szCs w:val="24"/>
          <w:vertAlign w:val="subscript"/>
        </w:rPr>
        <w:t>3</w:t>
      </w:r>
      <w:r w:rsidR="00DF4441">
        <w:rPr>
          <w:rFonts w:ascii="Times New Roman" w:hAnsi="Times New Roman" w:cs="Times New Roman"/>
          <w:sz w:val="24"/>
          <w:szCs w:val="24"/>
          <w:vertAlign w:val="subscript"/>
        </w:rPr>
        <w:t xml:space="preserve"> </w:t>
      </w:r>
      <w:r w:rsidR="00C45FFB">
        <w:rPr>
          <w:rFonts w:ascii="Times New Roman" w:hAnsi="Times New Roman" w:cs="Times New Roman"/>
          <w:sz w:val="24"/>
          <w:szCs w:val="24"/>
        </w:rPr>
        <w:fldChar w:fldCharType="begin"/>
      </w:r>
      <w:r w:rsidR="00DF4441">
        <w:rPr>
          <w:rFonts w:ascii="Times New Roman" w:hAnsi="Times New Roman" w:cs="Times New Roman"/>
          <w:sz w:val="24"/>
          <w:szCs w:val="24"/>
        </w:rPr>
        <w:instrText xml:space="preserve"> ADDIN EN.CITE &lt;EndNote&gt;&lt;Cite&gt;&lt;Author&gt;Maunsell&lt;/Author&gt;&lt;Year&gt;2005&lt;/Year&gt;&lt;RecNum&gt;56&lt;/RecNum&gt;&lt;DisplayText&gt;(8)&lt;/DisplayText&gt;&lt;record&gt;&lt;rec-number&gt;56&lt;/rec-number&gt;&lt;foreign-keys&gt;&lt;key app="EN" db-id="f9x2davf4z0z2jepetsxazps5rdf92fadvd9" timestamp="1536644791"&gt;56&lt;/key&gt;&lt;/foreign-keys&gt;&lt;ref-type name="Journal Article"&gt;17&lt;/ref-type&gt;&lt;contributors&gt;&lt;authors&gt;&lt;author&gt;Maunsell, Zoë&lt;/author&gt;&lt;author&gt;Wright, Dennis J&lt;/author&gt;&lt;author&gt;Rainbow, Sandra J&lt;/author&gt;&lt;/authors&gt;&lt;/contributors&gt;&lt;titles&gt;&lt;title&gt;Routine isotope-dilution liquid chromatography–tandem mass spectrometry assay for simultaneous measurement of the 25-hydroxy metabolites of vitamins D2 and D3&lt;/title&gt;&lt;secondary-title&gt;Clinical chemistry&lt;/secondary-title&gt;&lt;/titles&gt;&lt;periodical&gt;&lt;full-title&gt;Clinical chemistry&lt;/full-title&gt;&lt;/periodical&gt;&lt;pages&gt;1683-1690&lt;/pages&gt;&lt;volume&gt;51&lt;/volume&gt;&lt;number&gt;9&lt;/number&gt;&lt;dates&gt;&lt;year&gt;2005&lt;/year&gt;&lt;/dates&gt;&lt;isbn&gt;0009-9147&lt;/isbn&gt;&lt;urls&gt;&lt;/urls&gt;&lt;/record&gt;&lt;/Cite&gt;&lt;/EndNote&gt;</w:instrText>
      </w:r>
      <w:r w:rsidR="00C45FFB">
        <w:rPr>
          <w:rFonts w:ascii="Times New Roman" w:hAnsi="Times New Roman" w:cs="Times New Roman"/>
          <w:sz w:val="24"/>
          <w:szCs w:val="24"/>
        </w:rPr>
        <w:fldChar w:fldCharType="separate"/>
      </w:r>
      <w:r w:rsidR="00DF4441">
        <w:rPr>
          <w:rFonts w:ascii="Times New Roman" w:hAnsi="Times New Roman" w:cs="Times New Roman"/>
          <w:noProof/>
          <w:sz w:val="24"/>
          <w:szCs w:val="24"/>
        </w:rPr>
        <w:t>(8)</w:t>
      </w:r>
      <w:r w:rsidR="00C45FFB">
        <w:rPr>
          <w:rFonts w:ascii="Times New Roman" w:hAnsi="Times New Roman" w:cs="Times New Roman"/>
          <w:sz w:val="24"/>
          <w:szCs w:val="24"/>
        </w:rPr>
        <w:fldChar w:fldCharType="end"/>
      </w:r>
      <w:r w:rsidR="00C45FFB">
        <w:rPr>
          <w:rFonts w:ascii="Times New Roman" w:hAnsi="Times New Roman" w:cs="Times New Roman"/>
          <w:sz w:val="24"/>
          <w:szCs w:val="24"/>
        </w:rPr>
        <w:t>.</w:t>
      </w:r>
      <w:r w:rsidR="00717FED">
        <w:rPr>
          <w:rFonts w:ascii="Times New Roman" w:hAnsi="Times New Roman" w:cs="Times New Roman"/>
          <w:sz w:val="24"/>
          <w:szCs w:val="24"/>
        </w:rPr>
        <w:t xml:space="preserve"> </w:t>
      </w:r>
      <w:r>
        <w:rPr>
          <w:rFonts w:ascii="Times New Roman" w:hAnsi="Times New Roman" w:cs="Times New Roman"/>
          <w:sz w:val="24"/>
          <w:szCs w:val="24"/>
        </w:rPr>
        <w:t xml:space="preserve">The detection limit was &lt;4nmol/l for both metabolites. Women were categorized as having </w:t>
      </w:r>
      <w:r w:rsidR="0006316B" w:rsidRPr="00457EB8">
        <w:rPr>
          <w:rFonts w:ascii="Times New Roman" w:eastAsia="MS Mincho" w:hAnsi="Times New Roman" w:cs="Times New Roman"/>
          <w:sz w:val="24"/>
          <w:szCs w:val="24"/>
        </w:rPr>
        <w:t xml:space="preserve">25(OH)D </w:t>
      </w:r>
      <w:r>
        <w:rPr>
          <w:rFonts w:ascii="Times New Roman" w:eastAsia="MS Mincho" w:hAnsi="Times New Roman" w:cs="Times New Roman"/>
          <w:sz w:val="24"/>
          <w:szCs w:val="24"/>
        </w:rPr>
        <w:t>sufficiency (</w:t>
      </w:r>
      <w:r w:rsidR="0006316B" w:rsidRPr="00457EB8">
        <w:rPr>
          <w:rFonts w:ascii="Times New Roman" w:eastAsia="MS Mincho" w:hAnsi="Times New Roman" w:cs="Times New Roman"/>
          <w:sz w:val="24"/>
          <w:szCs w:val="24"/>
        </w:rPr>
        <w:t>25(OH)D</w:t>
      </w:r>
      <w:r>
        <w:rPr>
          <w:rFonts w:ascii="Times New Roman" w:eastAsia="MS Mincho" w:hAnsi="Times New Roman" w:cs="Times New Roman"/>
          <w:sz w:val="24"/>
          <w:szCs w:val="24"/>
        </w:rPr>
        <w:t xml:space="preserve"> ≥ 75nmol/l), </w:t>
      </w:r>
      <w:r w:rsidRPr="00457EB8">
        <w:rPr>
          <w:rFonts w:ascii="Times New Roman" w:eastAsia="MS Mincho" w:hAnsi="Times New Roman" w:cs="Times New Roman"/>
          <w:sz w:val="24"/>
          <w:szCs w:val="24"/>
        </w:rPr>
        <w:t xml:space="preserve">insufficiency (25(OH)D concentration of 50-75nmol/l) and/or </w:t>
      </w:r>
      <w:r w:rsidR="0006316B" w:rsidRPr="00457EB8">
        <w:rPr>
          <w:rFonts w:ascii="Times New Roman" w:eastAsia="MS Mincho" w:hAnsi="Times New Roman" w:cs="Times New Roman"/>
          <w:sz w:val="24"/>
          <w:szCs w:val="24"/>
        </w:rPr>
        <w:t xml:space="preserve">25(OH)D </w:t>
      </w:r>
      <w:r w:rsidRPr="00457EB8">
        <w:rPr>
          <w:rFonts w:ascii="Times New Roman" w:eastAsia="MS Mincho" w:hAnsi="Times New Roman" w:cs="Times New Roman"/>
          <w:sz w:val="24"/>
          <w:szCs w:val="24"/>
        </w:rPr>
        <w:t>deficiency (25(OH)D concentration below 50nmol/l)</w:t>
      </w:r>
      <w:r>
        <w:rPr>
          <w:rFonts w:ascii="Times New Roman" w:eastAsia="MS Mincho" w:hAnsi="Times New Roman" w:cs="Times New Roman"/>
          <w:sz w:val="24"/>
          <w:szCs w:val="24"/>
        </w:rPr>
        <w:t xml:space="preserve">. </w:t>
      </w:r>
    </w:p>
    <w:p w14:paraId="22B5AF12" w14:textId="2F176DBB" w:rsidR="00717FED" w:rsidRPr="00AB7DF3" w:rsidRDefault="003059DF" w:rsidP="00717FED">
      <w:pPr>
        <w:suppressAutoHyphens/>
        <w:spacing w:line="480" w:lineRule="auto"/>
        <w:jc w:val="both"/>
        <w:rPr>
          <w:rFonts w:ascii="Times New Roman" w:eastAsia="SimSun" w:hAnsi="Times New Roman" w:cs="Times New Roman"/>
          <w:kern w:val="1"/>
          <w:sz w:val="24"/>
          <w:szCs w:val="24"/>
          <w:lang w:val="en-SG" w:eastAsia="ar-SA"/>
        </w:rPr>
      </w:pPr>
      <w:r w:rsidRPr="00AB7DF3">
        <w:rPr>
          <w:rFonts w:ascii="Times New Roman" w:hAnsi="Times New Roman" w:cs="Times New Roman"/>
          <w:sz w:val="24"/>
          <w:szCs w:val="24"/>
        </w:rPr>
        <w:lastRenderedPageBreak/>
        <w:t>C</w:t>
      </w:r>
      <w:r w:rsidR="00717FED" w:rsidRPr="00AB7DF3">
        <w:rPr>
          <w:rFonts w:ascii="Times New Roman" w:hAnsi="Times New Roman" w:cs="Times New Roman"/>
          <w:sz w:val="24"/>
          <w:szCs w:val="24"/>
        </w:rPr>
        <w:t xml:space="preserve">omparison between </w:t>
      </w:r>
      <w:r w:rsidR="00163FFD" w:rsidRPr="00AB7DF3">
        <w:rPr>
          <w:rFonts w:ascii="Times New Roman" w:hAnsi="Times New Roman" w:cs="Times New Roman"/>
          <w:sz w:val="24"/>
          <w:szCs w:val="24"/>
        </w:rPr>
        <w:t xml:space="preserve">demographic variables and </w:t>
      </w:r>
      <w:r w:rsidR="00717FED" w:rsidRPr="00AB7DF3">
        <w:rPr>
          <w:rFonts w:ascii="Times New Roman" w:hAnsi="Times New Roman" w:cs="Times New Roman"/>
          <w:sz w:val="24"/>
          <w:szCs w:val="24"/>
        </w:rPr>
        <w:t xml:space="preserve">maternal </w:t>
      </w:r>
      <w:r w:rsidR="0006316B" w:rsidRPr="00AB7DF3">
        <w:rPr>
          <w:rFonts w:ascii="Times New Roman" w:eastAsia="MS Mincho" w:hAnsi="Times New Roman" w:cs="Times New Roman"/>
          <w:sz w:val="24"/>
          <w:szCs w:val="24"/>
        </w:rPr>
        <w:t>25(OH)D</w:t>
      </w:r>
      <w:r w:rsidR="00717FED" w:rsidRPr="00AB7DF3">
        <w:rPr>
          <w:rFonts w:ascii="Times New Roman" w:hAnsi="Times New Roman" w:cs="Times New Roman"/>
          <w:sz w:val="24"/>
          <w:szCs w:val="24"/>
        </w:rPr>
        <w:t xml:space="preserve"> status </w:t>
      </w:r>
      <w:r w:rsidR="00163FFD" w:rsidRPr="00AB7DF3">
        <w:rPr>
          <w:rFonts w:ascii="Times New Roman" w:hAnsi="Times New Roman" w:cs="Times New Roman"/>
          <w:sz w:val="24"/>
          <w:szCs w:val="24"/>
        </w:rPr>
        <w:t xml:space="preserve">was </w:t>
      </w:r>
      <w:r w:rsidR="00717FED" w:rsidRPr="00AB7DF3">
        <w:rPr>
          <w:rFonts w:ascii="Times New Roman" w:hAnsi="Times New Roman" w:cs="Times New Roman"/>
          <w:sz w:val="24"/>
          <w:szCs w:val="24"/>
        </w:rPr>
        <w:t>performed using Pearson’s Chi Square test</w:t>
      </w:r>
      <w:r w:rsidR="00DA7A21" w:rsidRPr="00AB7DF3">
        <w:rPr>
          <w:rFonts w:ascii="Times New Roman" w:hAnsi="Times New Roman" w:cs="Times New Roman"/>
          <w:sz w:val="24"/>
          <w:szCs w:val="24"/>
        </w:rPr>
        <w:t>s</w:t>
      </w:r>
      <w:r w:rsidR="00717FED" w:rsidRPr="00AB7DF3">
        <w:rPr>
          <w:rFonts w:ascii="Times New Roman" w:hAnsi="Times New Roman" w:cs="Times New Roman"/>
          <w:sz w:val="24"/>
          <w:szCs w:val="24"/>
        </w:rPr>
        <w:t xml:space="preserve"> and t</w:t>
      </w:r>
      <w:r w:rsidR="00717FED" w:rsidRPr="00AB7DF3">
        <w:rPr>
          <w:rFonts w:ascii="Times New Roman" w:eastAsia="SimSun" w:hAnsi="Times New Roman" w:cs="Times New Roman"/>
          <w:kern w:val="1"/>
          <w:sz w:val="24"/>
          <w:szCs w:val="24"/>
          <w:lang w:val="en-SG" w:eastAsia="ar-SA"/>
        </w:rPr>
        <w:t xml:space="preserve">he strength of associations between </w:t>
      </w:r>
      <w:r w:rsidR="00717FED" w:rsidRPr="00AB7DF3">
        <w:rPr>
          <w:rFonts w:ascii="Times New Roman" w:hAnsi="Times New Roman" w:cs="Times New Roman"/>
          <w:sz w:val="24"/>
          <w:szCs w:val="24"/>
        </w:rPr>
        <w:t>maternal</w:t>
      </w:r>
      <w:r w:rsidR="0006316B" w:rsidRPr="00AB7DF3">
        <w:rPr>
          <w:rFonts w:ascii="Times New Roman" w:hAnsi="Times New Roman" w:cs="Times New Roman"/>
          <w:sz w:val="24"/>
          <w:szCs w:val="24"/>
        </w:rPr>
        <w:t xml:space="preserve"> </w:t>
      </w:r>
      <w:r w:rsidR="0006316B" w:rsidRPr="00AB7DF3">
        <w:rPr>
          <w:rFonts w:ascii="Times New Roman" w:eastAsia="MS Mincho" w:hAnsi="Times New Roman" w:cs="Times New Roman"/>
          <w:sz w:val="24"/>
          <w:szCs w:val="24"/>
        </w:rPr>
        <w:t>25(OH)D</w:t>
      </w:r>
      <w:r w:rsidR="00FA20E2" w:rsidRPr="00AB7DF3">
        <w:rPr>
          <w:rFonts w:ascii="Times New Roman" w:hAnsi="Times New Roman" w:cs="Times New Roman"/>
          <w:sz w:val="24"/>
          <w:szCs w:val="24"/>
        </w:rPr>
        <w:t xml:space="preserve"> </w:t>
      </w:r>
      <w:r w:rsidR="00717FED" w:rsidRPr="00AB7DF3">
        <w:rPr>
          <w:rFonts w:ascii="Times New Roman" w:hAnsi="Times New Roman" w:cs="Times New Roman"/>
          <w:sz w:val="24"/>
          <w:szCs w:val="24"/>
        </w:rPr>
        <w:t xml:space="preserve">status </w:t>
      </w:r>
      <w:r w:rsidR="00717FED" w:rsidRPr="00AB7DF3">
        <w:rPr>
          <w:rFonts w:ascii="Times New Roman" w:eastAsia="SimSun" w:hAnsi="Times New Roman" w:cs="Times New Roman"/>
          <w:kern w:val="1"/>
          <w:sz w:val="24"/>
          <w:szCs w:val="24"/>
          <w:lang w:val="en-SG" w:eastAsia="ar-SA"/>
        </w:rPr>
        <w:t>and allergen sensitization, eczema, rhinitis and wheeze were assessed using multivariable logistic regression (adjusting for</w:t>
      </w:r>
      <w:r w:rsidR="00354924" w:rsidRPr="00AB7DF3">
        <w:rPr>
          <w:rFonts w:ascii="Times New Roman" w:eastAsia="SimSun" w:hAnsi="Times New Roman" w:cs="Times New Roman"/>
          <w:kern w:val="1"/>
          <w:sz w:val="24"/>
          <w:szCs w:val="24"/>
          <w:lang w:val="en-SG" w:eastAsia="ar-SA"/>
        </w:rPr>
        <w:t xml:space="preserve"> </w:t>
      </w:r>
      <w:r w:rsidR="00354924" w:rsidRPr="00AB7DF3">
        <w:rPr>
          <w:rFonts w:ascii="Times New Roman" w:hAnsi="Times New Roman" w:cs="Times New Roman"/>
          <w:sz w:val="24"/>
          <w:szCs w:val="24"/>
        </w:rPr>
        <w:t xml:space="preserve">sex, ethnicity, maternal education levels, maternal age, maternal BMI during pregnancy, family history of allergy, total </w:t>
      </w:r>
      <w:r w:rsidR="00A16BE9" w:rsidRPr="00AB7DF3">
        <w:rPr>
          <w:rFonts w:ascii="Times New Roman" w:hAnsi="Times New Roman" w:cs="Times New Roman"/>
          <w:sz w:val="24"/>
          <w:szCs w:val="24"/>
        </w:rPr>
        <w:t xml:space="preserve">energy intake during pregnancy and </w:t>
      </w:r>
      <w:r w:rsidR="00354924" w:rsidRPr="00AB7DF3">
        <w:rPr>
          <w:rFonts w:ascii="Times New Roman" w:hAnsi="Times New Roman" w:cs="Times New Roman"/>
          <w:sz w:val="24"/>
          <w:szCs w:val="24"/>
        </w:rPr>
        <w:t>vitamin D supplementation.</w:t>
      </w:r>
      <w:r w:rsidR="00717FED" w:rsidRPr="00AB7DF3">
        <w:rPr>
          <w:rFonts w:ascii="Times New Roman" w:eastAsia="SimSun" w:hAnsi="Times New Roman" w:cs="Times New Roman"/>
          <w:kern w:val="1"/>
          <w:sz w:val="24"/>
          <w:szCs w:val="24"/>
          <w:lang w:val="en-SG" w:eastAsia="ar-SA"/>
        </w:rPr>
        <w:t>), using a p value of</w:t>
      </w:r>
      <w:r w:rsidR="0006316B" w:rsidRPr="00AB7DF3">
        <w:rPr>
          <w:rFonts w:ascii="Times New Roman" w:eastAsia="SimSun" w:hAnsi="Times New Roman" w:cs="Times New Roman"/>
          <w:kern w:val="1"/>
          <w:sz w:val="24"/>
          <w:szCs w:val="24"/>
          <w:lang w:val="en-SG" w:eastAsia="ar-SA"/>
        </w:rPr>
        <w:t xml:space="preserve"> &lt;</w:t>
      </w:r>
      <w:r w:rsidR="00717FED" w:rsidRPr="00AB7DF3">
        <w:rPr>
          <w:rFonts w:ascii="Times New Roman" w:eastAsia="SimSun" w:hAnsi="Times New Roman" w:cs="Times New Roman"/>
          <w:kern w:val="1"/>
          <w:sz w:val="24"/>
          <w:szCs w:val="24"/>
          <w:lang w:val="en-SG" w:eastAsia="ar-SA"/>
        </w:rPr>
        <w:t xml:space="preserve"> 0.05 as significant</w:t>
      </w:r>
      <w:r w:rsidR="00DA7A21" w:rsidRPr="00AB7DF3">
        <w:rPr>
          <w:rFonts w:ascii="Times New Roman" w:eastAsia="SimSun" w:hAnsi="Times New Roman" w:cs="Times New Roman"/>
          <w:kern w:val="1"/>
          <w:sz w:val="24"/>
          <w:szCs w:val="24"/>
          <w:lang w:val="en-SG" w:eastAsia="ar-SA"/>
        </w:rPr>
        <w:t>; we</w:t>
      </w:r>
      <w:r w:rsidR="00717FED" w:rsidRPr="00AB7DF3">
        <w:rPr>
          <w:rFonts w:ascii="Times New Roman" w:eastAsia="SimSun" w:hAnsi="Times New Roman" w:cs="Times New Roman"/>
          <w:kern w:val="1"/>
          <w:sz w:val="24"/>
          <w:szCs w:val="24"/>
          <w:lang w:val="en-SG" w:eastAsia="ar-SA"/>
        </w:rPr>
        <w:t xml:space="preserve"> report adjusted odds ratios with exact 95% confidence intervals. </w:t>
      </w:r>
    </w:p>
    <w:p w14:paraId="1A230968" w14:textId="338F6427" w:rsidR="00D41A6D" w:rsidRPr="00481858" w:rsidRDefault="00F625C0" w:rsidP="00C33BEC">
      <w:pPr>
        <w:widowControl w:val="0"/>
        <w:autoSpaceDE w:val="0"/>
        <w:autoSpaceDN w:val="0"/>
        <w:adjustRightInd w:val="0"/>
        <w:spacing w:after="0" w:line="480" w:lineRule="auto"/>
        <w:jc w:val="both"/>
        <w:rPr>
          <w:rFonts w:ascii="Times New Roman" w:hAnsi="Times New Roman" w:cs="Times New Roman"/>
          <w:sz w:val="24"/>
          <w:szCs w:val="24"/>
        </w:rPr>
      </w:pPr>
      <w:r w:rsidRPr="008D0D9F">
        <w:rPr>
          <w:rFonts w:ascii="Times New Roman" w:hAnsi="Times New Roman" w:cs="Times New Roman"/>
          <w:sz w:val="24"/>
          <w:szCs w:val="24"/>
        </w:rPr>
        <w:t xml:space="preserve">After </w:t>
      </w:r>
      <w:r w:rsidR="00DA7A21">
        <w:rPr>
          <w:rFonts w:ascii="Times New Roman" w:hAnsi="Times New Roman" w:cs="Times New Roman"/>
          <w:sz w:val="24"/>
          <w:szCs w:val="24"/>
        </w:rPr>
        <w:t>exclusion</w:t>
      </w:r>
      <w:r w:rsidR="00DA7A21" w:rsidRPr="008D0D9F">
        <w:rPr>
          <w:rFonts w:ascii="Times New Roman" w:hAnsi="Times New Roman" w:cs="Times New Roman"/>
          <w:sz w:val="24"/>
          <w:szCs w:val="24"/>
        </w:rPr>
        <w:t xml:space="preserve"> </w:t>
      </w:r>
      <w:r w:rsidRPr="008D0D9F">
        <w:rPr>
          <w:rFonts w:ascii="Times New Roman" w:hAnsi="Times New Roman" w:cs="Times New Roman"/>
          <w:sz w:val="24"/>
          <w:szCs w:val="24"/>
        </w:rPr>
        <w:t xml:space="preserve">of </w:t>
      </w:r>
      <w:r w:rsidR="00DA7A21">
        <w:rPr>
          <w:rFonts w:ascii="Times New Roman" w:hAnsi="Times New Roman" w:cs="Times New Roman"/>
          <w:sz w:val="24"/>
          <w:szCs w:val="24"/>
        </w:rPr>
        <w:t xml:space="preserve">participants who dropped out of the study in </w:t>
      </w:r>
      <w:r w:rsidRPr="008D0D9F">
        <w:rPr>
          <w:rFonts w:ascii="Times New Roman" w:hAnsi="Times New Roman" w:cs="Times New Roman"/>
          <w:sz w:val="24"/>
          <w:szCs w:val="24"/>
        </w:rPr>
        <w:t xml:space="preserve">early </w:t>
      </w:r>
      <w:r w:rsidR="00DA7A21">
        <w:rPr>
          <w:rFonts w:ascii="Times New Roman" w:hAnsi="Times New Roman" w:cs="Times New Roman"/>
          <w:sz w:val="24"/>
          <w:szCs w:val="24"/>
        </w:rPr>
        <w:t>pregnancy</w:t>
      </w:r>
      <w:r>
        <w:rPr>
          <w:rFonts w:ascii="Times New Roman" w:hAnsi="Times New Roman" w:cs="Times New Roman"/>
          <w:sz w:val="24"/>
          <w:szCs w:val="24"/>
        </w:rPr>
        <w:t>, 925 (85.3</w:t>
      </w:r>
      <w:r w:rsidR="00B67D6F">
        <w:rPr>
          <w:rFonts w:ascii="Times New Roman" w:hAnsi="Times New Roman" w:cs="Times New Roman"/>
          <w:sz w:val="24"/>
          <w:szCs w:val="24"/>
        </w:rPr>
        <w:t xml:space="preserve">%) had maternal </w:t>
      </w:r>
      <w:r w:rsidR="00717FED">
        <w:rPr>
          <w:rFonts w:ascii="Times New Roman" w:hAnsi="Times New Roman" w:cs="Times New Roman"/>
          <w:sz w:val="24"/>
          <w:szCs w:val="24"/>
        </w:rPr>
        <w:t>25</w:t>
      </w:r>
      <w:r w:rsidR="0006316B">
        <w:rPr>
          <w:rFonts w:ascii="Times New Roman" w:hAnsi="Times New Roman" w:cs="Times New Roman"/>
          <w:sz w:val="24"/>
          <w:szCs w:val="24"/>
        </w:rPr>
        <w:t>(</w:t>
      </w:r>
      <w:r w:rsidR="00717FED">
        <w:rPr>
          <w:rFonts w:ascii="Times New Roman" w:hAnsi="Times New Roman" w:cs="Times New Roman"/>
          <w:sz w:val="24"/>
          <w:szCs w:val="24"/>
        </w:rPr>
        <w:t>OH</w:t>
      </w:r>
      <w:r w:rsidR="0006316B">
        <w:rPr>
          <w:rFonts w:ascii="Times New Roman" w:hAnsi="Times New Roman" w:cs="Times New Roman"/>
          <w:sz w:val="24"/>
          <w:szCs w:val="24"/>
        </w:rPr>
        <w:t>)</w:t>
      </w:r>
      <w:r w:rsidR="00717FED">
        <w:rPr>
          <w:rFonts w:ascii="Times New Roman" w:hAnsi="Times New Roman" w:cs="Times New Roman"/>
          <w:sz w:val="24"/>
          <w:szCs w:val="24"/>
        </w:rPr>
        <w:t xml:space="preserve">D </w:t>
      </w:r>
      <w:r w:rsidR="00B67D6F">
        <w:rPr>
          <w:rFonts w:ascii="Times New Roman" w:hAnsi="Times New Roman" w:cs="Times New Roman"/>
          <w:sz w:val="24"/>
          <w:szCs w:val="24"/>
        </w:rPr>
        <w:t xml:space="preserve">data. </w:t>
      </w:r>
      <w:r>
        <w:rPr>
          <w:rFonts w:ascii="Times New Roman" w:hAnsi="Times New Roman" w:cs="Times New Roman"/>
          <w:sz w:val="24"/>
          <w:szCs w:val="24"/>
        </w:rPr>
        <w:t xml:space="preserve">Out of these 925 </w:t>
      </w:r>
      <w:r w:rsidR="00DA7A21">
        <w:rPr>
          <w:rFonts w:ascii="Times New Roman" w:hAnsi="Times New Roman" w:cs="Times New Roman"/>
          <w:sz w:val="24"/>
          <w:szCs w:val="24"/>
        </w:rPr>
        <w:t>participants</w:t>
      </w:r>
      <w:r>
        <w:rPr>
          <w:rFonts w:ascii="Times New Roman" w:hAnsi="Times New Roman" w:cs="Times New Roman"/>
          <w:sz w:val="24"/>
          <w:szCs w:val="24"/>
        </w:rPr>
        <w:t>, 557</w:t>
      </w:r>
      <w:r w:rsidR="00355CDD">
        <w:rPr>
          <w:rFonts w:ascii="Times New Roman" w:hAnsi="Times New Roman" w:cs="Times New Roman"/>
          <w:sz w:val="24"/>
          <w:szCs w:val="24"/>
        </w:rPr>
        <w:t xml:space="preserve"> (</w:t>
      </w:r>
      <w:r>
        <w:rPr>
          <w:rFonts w:ascii="Times New Roman" w:hAnsi="Times New Roman" w:cs="Times New Roman"/>
          <w:sz w:val="24"/>
          <w:szCs w:val="24"/>
        </w:rPr>
        <w:t>60.2</w:t>
      </w:r>
      <w:r w:rsidR="00355CDD">
        <w:rPr>
          <w:rFonts w:ascii="Times New Roman" w:hAnsi="Times New Roman" w:cs="Times New Roman"/>
          <w:sz w:val="24"/>
          <w:szCs w:val="24"/>
        </w:rPr>
        <w:t xml:space="preserve">%) had adequate </w:t>
      </w:r>
      <w:r w:rsidR="00717FED">
        <w:rPr>
          <w:rFonts w:ascii="Times New Roman" w:hAnsi="Times New Roman" w:cs="Times New Roman"/>
          <w:sz w:val="24"/>
          <w:szCs w:val="24"/>
        </w:rPr>
        <w:t>25</w:t>
      </w:r>
      <w:r w:rsidR="00163FFD">
        <w:rPr>
          <w:rFonts w:ascii="Times New Roman" w:hAnsi="Times New Roman" w:cs="Times New Roman"/>
          <w:sz w:val="24"/>
          <w:szCs w:val="24"/>
        </w:rPr>
        <w:t>(</w:t>
      </w:r>
      <w:r w:rsidR="00717FED">
        <w:rPr>
          <w:rFonts w:ascii="Times New Roman" w:hAnsi="Times New Roman" w:cs="Times New Roman"/>
          <w:sz w:val="24"/>
          <w:szCs w:val="24"/>
        </w:rPr>
        <w:t>OH</w:t>
      </w:r>
      <w:r w:rsidR="00163FFD">
        <w:rPr>
          <w:rFonts w:ascii="Times New Roman" w:hAnsi="Times New Roman" w:cs="Times New Roman"/>
          <w:sz w:val="24"/>
          <w:szCs w:val="24"/>
        </w:rPr>
        <w:t>)</w:t>
      </w:r>
      <w:r w:rsidR="00717FED">
        <w:rPr>
          <w:rFonts w:ascii="Times New Roman" w:hAnsi="Times New Roman" w:cs="Times New Roman"/>
          <w:sz w:val="24"/>
          <w:szCs w:val="24"/>
        </w:rPr>
        <w:t xml:space="preserve">D </w:t>
      </w:r>
      <w:r>
        <w:rPr>
          <w:rFonts w:ascii="Times New Roman" w:hAnsi="Times New Roman" w:cs="Times New Roman"/>
          <w:sz w:val="24"/>
          <w:szCs w:val="24"/>
        </w:rPr>
        <w:t>levels ≥75 nmol</w:t>
      </w:r>
      <w:r w:rsidR="001E50A6">
        <w:rPr>
          <w:rFonts w:ascii="Times New Roman" w:hAnsi="Times New Roman" w:cs="Times New Roman"/>
          <w:sz w:val="24"/>
          <w:szCs w:val="24"/>
        </w:rPr>
        <w:t>/l</w:t>
      </w:r>
      <w:r>
        <w:rPr>
          <w:rFonts w:ascii="Times New Roman" w:hAnsi="Times New Roman" w:cs="Times New Roman"/>
          <w:sz w:val="24"/>
          <w:szCs w:val="24"/>
        </w:rPr>
        <w:t>, 246</w:t>
      </w:r>
      <w:r w:rsidR="00355CDD">
        <w:rPr>
          <w:rFonts w:ascii="Times New Roman" w:hAnsi="Times New Roman" w:cs="Times New Roman"/>
          <w:sz w:val="24"/>
          <w:szCs w:val="24"/>
        </w:rPr>
        <w:t xml:space="preserve"> (26.6%) had insufficient </w:t>
      </w:r>
      <w:r w:rsidR="00717FED">
        <w:rPr>
          <w:rFonts w:ascii="Times New Roman" w:hAnsi="Times New Roman" w:cs="Times New Roman"/>
          <w:sz w:val="24"/>
          <w:szCs w:val="24"/>
        </w:rPr>
        <w:t>25</w:t>
      </w:r>
      <w:r w:rsidR="00163FFD">
        <w:rPr>
          <w:rFonts w:ascii="Times New Roman" w:hAnsi="Times New Roman" w:cs="Times New Roman"/>
          <w:sz w:val="24"/>
          <w:szCs w:val="24"/>
        </w:rPr>
        <w:t>(</w:t>
      </w:r>
      <w:r w:rsidR="00717FED">
        <w:rPr>
          <w:rFonts w:ascii="Times New Roman" w:hAnsi="Times New Roman" w:cs="Times New Roman"/>
          <w:sz w:val="24"/>
          <w:szCs w:val="24"/>
        </w:rPr>
        <w:t>OH</w:t>
      </w:r>
      <w:r w:rsidR="00163FFD">
        <w:rPr>
          <w:rFonts w:ascii="Times New Roman" w:hAnsi="Times New Roman" w:cs="Times New Roman"/>
          <w:sz w:val="24"/>
          <w:szCs w:val="24"/>
        </w:rPr>
        <w:t>)</w:t>
      </w:r>
      <w:r w:rsidR="00717FED">
        <w:rPr>
          <w:rFonts w:ascii="Times New Roman" w:hAnsi="Times New Roman" w:cs="Times New Roman"/>
          <w:sz w:val="24"/>
          <w:szCs w:val="24"/>
        </w:rPr>
        <w:t xml:space="preserve">D </w:t>
      </w:r>
      <w:r w:rsidR="00355CDD">
        <w:rPr>
          <w:rFonts w:ascii="Times New Roman" w:hAnsi="Times New Roman" w:cs="Times New Roman"/>
          <w:sz w:val="24"/>
          <w:szCs w:val="24"/>
        </w:rPr>
        <w:t>levels bet</w:t>
      </w:r>
      <w:r>
        <w:rPr>
          <w:rFonts w:ascii="Times New Roman" w:hAnsi="Times New Roman" w:cs="Times New Roman"/>
          <w:sz w:val="24"/>
          <w:szCs w:val="24"/>
        </w:rPr>
        <w:t>ween 50nmol</w:t>
      </w:r>
      <w:r w:rsidR="001E50A6">
        <w:rPr>
          <w:rFonts w:ascii="Times New Roman" w:hAnsi="Times New Roman" w:cs="Times New Roman"/>
          <w:sz w:val="24"/>
          <w:szCs w:val="24"/>
        </w:rPr>
        <w:t>/l</w:t>
      </w:r>
      <w:r>
        <w:rPr>
          <w:rFonts w:ascii="Times New Roman" w:hAnsi="Times New Roman" w:cs="Times New Roman"/>
          <w:sz w:val="24"/>
          <w:szCs w:val="24"/>
        </w:rPr>
        <w:t xml:space="preserve"> and 75nmol</w:t>
      </w:r>
      <w:r w:rsidR="001E50A6">
        <w:rPr>
          <w:rFonts w:ascii="Times New Roman" w:hAnsi="Times New Roman" w:cs="Times New Roman"/>
          <w:sz w:val="24"/>
          <w:szCs w:val="24"/>
        </w:rPr>
        <w:t>/l</w:t>
      </w:r>
      <w:r>
        <w:rPr>
          <w:rFonts w:ascii="Times New Roman" w:hAnsi="Times New Roman" w:cs="Times New Roman"/>
          <w:sz w:val="24"/>
          <w:szCs w:val="24"/>
        </w:rPr>
        <w:t xml:space="preserve"> while 122 (13.2</w:t>
      </w:r>
      <w:r w:rsidR="00355CDD">
        <w:rPr>
          <w:rFonts w:ascii="Times New Roman" w:hAnsi="Times New Roman" w:cs="Times New Roman"/>
          <w:sz w:val="24"/>
          <w:szCs w:val="24"/>
        </w:rPr>
        <w:t xml:space="preserve">%) had deficiency in </w:t>
      </w:r>
      <w:r w:rsidR="00717FED">
        <w:rPr>
          <w:rFonts w:ascii="Times New Roman" w:hAnsi="Times New Roman" w:cs="Times New Roman"/>
          <w:sz w:val="24"/>
          <w:szCs w:val="24"/>
        </w:rPr>
        <w:t>25</w:t>
      </w:r>
      <w:r w:rsidR="00163FFD">
        <w:rPr>
          <w:rFonts w:ascii="Times New Roman" w:hAnsi="Times New Roman" w:cs="Times New Roman"/>
          <w:sz w:val="24"/>
          <w:szCs w:val="24"/>
        </w:rPr>
        <w:t>(</w:t>
      </w:r>
      <w:r w:rsidR="00717FED">
        <w:rPr>
          <w:rFonts w:ascii="Times New Roman" w:hAnsi="Times New Roman" w:cs="Times New Roman"/>
          <w:sz w:val="24"/>
          <w:szCs w:val="24"/>
        </w:rPr>
        <w:t>OH</w:t>
      </w:r>
      <w:r w:rsidR="00163FFD">
        <w:rPr>
          <w:rFonts w:ascii="Times New Roman" w:hAnsi="Times New Roman" w:cs="Times New Roman"/>
          <w:sz w:val="24"/>
          <w:szCs w:val="24"/>
        </w:rPr>
        <w:t>)</w:t>
      </w:r>
      <w:r w:rsidR="00717FED">
        <w:rPr>
          <w:rFonts w:ascii="Times New Roman" w:hAnsi="Times New Roman" w:cs="Times New Roman"/>
          <w:sz w:val="24"/>
          <w:szCs w:val="24"/>
        </w:rPr>
        <w:t xml:space="preserve">D </w:t>
      </w:r>
      <w:r w:rsidR="00355CDD">
        <w:rPr>
          <w:rFonts w:ascii="Times New Roman" w:hAnsi="Times New Roman" w:cs="Times New Roman"/>
          <w:sz w:val="24"/>
          <w:szCs w:val="24"/>
        </w:rPr>
        <w:t>levels ≤50nmol</w:t>
      </w:r>
      <w:r w:rsidR="001E50A6">
        <w:rPr>
          <w:rFonts w:ascii="Times New Roman" w:hAnsi="Times New Roman" w:cs="Times New Roman"/>
          <w:sz w:val="24"/>
          <w:szCs w:val="24"/>
        </w:rPr>
        <w:t>/l</w:t>
      </w:r>
      <w:r w:rsidR="00355CDD">
        <w:rPr>
          <w:rFonts w:ascii="Times New Roman" w:hAnsi="Times New Roman" w:cs="Times New Roman"/>
          <w:sz w:val="24"/>
          <w:szCs w:val="24"/>
        </w:rPr>
        <w:t>.</w:t>
      </w:r>
      <w:r w:rsidR="0061314C">
        <w:rPr>
          <w:rFonts w:ascii="Times New Roman" w:hAnsi="Times New Roman" w:cs="Times New Roman"/>
          <w:sz w:val="24"/>
          <w:szCs w:val="24"/>
        </w:rPr>
        <w:t xml:space="preserve"> </w:t>
      </w:r>
      <w:r w:rsidR="0077490E">
        <w:rPr>
          <w:rFonts w:ascii="Times New Roman" w:hAnsi="Times New Roman" w:cs="Times New Roman"/>
          <w:sz w:val="24"/>
          <w:szCs w:val="24"/>
        </w:rPr>
        <w:t xml:space="preserve"> There were differences</w:t>
      </w:r>
      <w:r w:rsidR="00AA0619">
        <w:rPr>
          <w:rFonts w:ascii="Times New Roman" w:hAnsi="Times New Roman" w:cs="Times New Roman"/>
          <w:sz w:val="24"/>
          <w:szCs w:val="24"/>
        </w:rPr>
        <w:t xml:space="preserve"> in ethnicity, maternal age</w:t>
      </w:r>
      <w:r w:rsidR="005C1B09">
        <w:rPr>
          <w:rFonts w:ascii="Times New Roman" w:hAnsi="Times New Roman" w:cs="Times New Roman"/>
          <w:sz w:val="24"/>
          <w:szCs w:val="24"/>
        </w:rPr>
        <w:t xml:space="preserve">, maternal education levels, </w:t>
      </w:r>
      <w:r w:rsidR="0077490E">
        <w:rPr>
          <w:rFonts w:ascii="Times New Roman" w:hAnsi="Times New Roman" w:cs="Times New Roman"/>
          <w:sz w:val="24"/>
          <w:szCs w:val="24"/>
        </w:rPr>
        <w:t xml:space="preserve">maternal BMI </w:t>
      </w:r>
      <w:r w:rsidR="0077490E">
        <w:rPr>
          <w:rFonts w:ascii="Times New Roman" w:hAnsi="Times New Roman" w:cs="Times New Roman"/>
          <w:sz w:val="24"/>
          <w:szCs w:val="24"/>
        </w:rPr>
        <w:lastRenderedPageBreak/>
        <w:t>during pregnancy</w:t>
      </w:r>
      <w:r w:rsidR="005C1B09">
        <w:rPr>
          <w:rFonts w:ascii="Times New Roman" w:hAnsi="Times New Roman" w:cs="Times New Roman"/>
          <w:sz w:val="24"/>
          <w:szCs w:val="24"/>
        </w:rPr>
        <w:t>, total energy intake and vitamin D supplementation</w:t>
      </w:r>
      <w:r w:rsidR="0077490E">
        <w:rPr>
          <w:rFonts w:ascii="Times New Roman" w:hAnsi="Times New Roman" w:cs="Times New Roman"/>
          <w:sz w:val="24"/>
          <w:szCs w:val="24"/>
        </w:rPr>
        <w:t xml:space="preserve"> among the groups. There were more </w:t>
      </w:r>
      <w:r w:rsidR="00DA7A21">
        <w:rPr>
          <w:rFonts w:ascii="Times New Roman" w:hAnsi="Times New Roman" w:cs="Times New Roman"/>
          <w:sz w:val="24"/>
          <w:szCs w:val="24"/>
        </w:rPr>
        <w:t xml:space="preserve">participants </w:t>
      </w:r>
      <w:r w:rsidR="0077490E">
        <w:rPr>
          <w:rFonts w:ascii="Times New Roman" w:hAnsi="Times New Roman" w:cs="Times New Roman"/>
          <w:sz w:val="24"/>
          <w:szCs w:val="24"/>
        </w:rPr>
        <w:t>of</w:t>
      </w:r>
      <w:r w:rsidR="003059DF">
        <w:rPr>
          <w:rFonts w:ascii="Times New Roman" w:hAnsi="Times New Roman" w:cs="Times New Roman"/>
          <w:sz w:val="24"/>
          <w:szCs w:val="24"/>
        </w:rPr>
        <w:t xml:space="preserve"> Malay and Indian ethnicity and </w:t>
      </w:r>
      <w:r w:rsidR="0077490E">
        <w:rPr>
          <w:rFonts w:ascii="Times New Roman" w:hAnsi="Times New Roman" w:cs="Times New Roman"/>
          <w:sz w:val="24"/>
          <w:szCs w:val="24"/>
        </w:rPr>
        <w:t xml:space="preserve">maternal BMI during pregnancy </w:t>
      </w:r>
      <w:r w:rsidR="00DA7A21">
        <w:rPr>
          <w:rFonts w:ascii="Times New Roman" w:hAnsi="Times New Roman" w:cs="Times New Roman"/>
          <w:sz w:val="24"/>
          <w:szCs w:val="24"/>
        </w:rPr>
        <w:t xml:space="preserve">was higher </w:t>
      </w:r>
      <w:r w:rsidR="0077490E">
        <w:rPr>
          <w:rFonts w:ascii="Times New Roman" w:hAnsi="Times New Roman" w:cs="Times New Roman"/>
          <w:sz w:val="24"/>
          <w:szCs w:val="24"/>
        </w:rPr>
        <w:t>in the 25</w:t>
      </w:r>
      <w:r w:rsidR="00163FFD">
        <w:rPr>
          <w:rFonts w:ascii="Times New Roman" w:hAnsi="Times New Roman" w:cs="Times New Roman"/>
          <w:sz w:val="24"/>
          <w:szCs w:val="24"/>
        </w:rPr>
        <w:t>(</w:t>
      </w:r>
      <w:r w:rsidR="0077490E">
        <w:rPr>
          <w:rFonts w:ascii="Times New Roman" w:hAnsi="Times New Roman" w:cs="Times New Roman"/>
          <w:sz w:val="24"/>
          <w:szCs w:val="24"/>
        </w:rPr>
        <w:t>OH</w:t>
      </w:r>
      <w:r w:rsidR="00163FFD">
        <w:rPr>
          <w:rFonts w:ascii="Times New Roman" w:hAnsi="Times New Roman" w:cs="Times New Roman"/>
          <w:sz w:val="24"/>
          <w:szCs w:val="24"/>
        </w:rPr>
        <w:t>)</w:t>
      </w:r>
      <w:r w:rsidR="0077490E">
        <w:rPr>
          <w:rFonts w:ascii="Times New Roman" w:hAnsi="Times New Roman" w:cs="Times New Roman"/>
          <w:sz w:val="24"/>
          <w:szCs w:val="24"/>
        </w:rPr>
        <w:t>D</w:t>
      </w:r>
      <w:r w:rsidR="00A77330">
        <w:rPr>
          <w:rFonts w:ascii="Times New Roman" w:hAnsi="Times New Roman" w:cs="Times New Roman"/>
          <w:sz w:val="24"/>
          <w:szCs w:val="24"/>
        </w:rPr>
        <w:t xml:space="preserve"> deficient group </w:t>
      </w:r>
      <w:r w:rsidR="0077490E">
        <w:rPr>
          <w:rFonts w:ascii="Times New Roman" w:hAnsi="Times New Roman" w:cs="Times New Roman"/>
          <w:sz w:val="24"/>
          <w:szCs w:val="24"/>
        </w:rPr>
        <w:t>(Table 1)</w:t>
      </w:r>
      <w:r w:rsidR="00A77330">
        <w:rPr>
          <w:rFonts w:ascii="Times New Roman" w:hAnsi="Times New Roman" w:cs="Times New Roman"/>
          <w:sz w:val="24"/>
          <w:szCs w:val="24"/>
        </w:rPr>
        <w:t xml:space="preserve">. </w:t>
      </w:r>
      <w:r w:rsidR="003059DF">
        <w:rPr>
          <w:rFonts w:ascii="Times New Roman" w:hAnsi="Times New Roman" w:cs="Times New Roman"/>
          <w:sz w:val="24"/>
          <w:szCs w:val="24"/>
        </w:rPr>
        <w:t xml:space="preserve"> In addition, there were more </w:t>
      </w:r>
      <w:r w:rsidR="00DA7A21">
        <w:rPr>
          <w:rFonts w:ascii="Times New Roman" w:hAnsi="Times New Roman" w:cs="Times New Roman"/>
          <w:sz w:val="24"/>
          <w:szCs w:val="24"/>
        </w:rPr>
        <w:t xml:space="preserve">participants </w:t>
      </w:r>
      <w:r w:rsidR="003059DF">
        <w:rPr>
          <w:rFonts w:ascii="Times New Roman" w:hAnsi="Times New Roman" w:cs="Times New Roman"/>
          <w:sz w:val="24"/>
          <w:szCs w:val="24"/>
        </w:rPr>
        <w:t>with lowe</w:t>
      </w:r>
      <w:r w:rsidR="00D41A6D">
        <w:rPr>
          <w:rFonts w:ascii="Times New Roman" w:hAnsi="Times New Roman" w:cs="Times New Roman"/>
          <w:sz w:val="24"/>
          <w:szCs w:val="24"/>
        </w:rPr>
        <w:t xml:space="preserve">r maternal education levels </w:t>
      </w:r>
      <w:r w:rsidR="005C1B09">
        <w:rPr>
          <w:rFonts w:ascii="Times New Roman" w:hAnsi="Times New Roman" w:cs="Times New Roman"/>
          <w:sz w:val="24"/>
          <w:szCs w:val="24"/>
        </w:rPr>
        <w:t>and vitamin D supplementation</w:t>
      </w:r>
      <w:r w:rsidR="00A77330">
        <w:rPr>
          <w:rFonts w:ascii="Times New Roman" w:hAnsi="Times New Roman" w:cs="Times New Roman"/>
          <w:sz w:val="24"/>
          <w:szCs w:val="24"/>
        </w:rPr>
        <w:t xml:space="preserve"> in the 25(OH)D deficient group.</w:t>
      </w:r>
      <w:r w:rsidR="00C33BEC">
        <w:rPr>
          <w:rFonts w:ascii="Times New Roman" w:hAnsi="Times New Roman" w:cs="Times New Roman"/>
          <w:sz w:val="24"/>
          <w:szCs w:val="24"/>
        </w:rPr>
        <w:t xml:space="preserve"> </w:t>
      </w:r>
      <w:r w:rsidR="00D41A6D">
        <w:rPr>
          <w:rFonts w:ascii="Times New Roman" w:hAnsi="Times New Roman" w:cs="Times New Roman"/>
          <w:sz w:val="24"/>
          <w:szCs w:val="24"/>
        </w:rPr>
        <w:t xml:space="preserve">The mean maternal age and total energy intake were also lower in the 25(OH)D deficient group. </w:t>
      </w:r>
      <w:r w:rsidR="00CC50E9">
        <w:rPr>
          <w:rFonts w:ascii="Times New Roman" w:hAnsi="Times New Roman" w:cs="Times New Roman"/>
          <w:sz w:val="24"/>
          <w:szCs w:val="24"/>
        </w:rPr>
        <w:t>We</w:t>
      </w:r>
      <w:r w:rsidR="00355CDD">
        <w:rPr>
          <w:rFonts w:ascii="Times New Roman" w:hAnsi="Times New Roman" w:cs="Times New Roman"/>
          <w:sz w:val="24"/>
          <w:szCs w:val="24"/>
        </w:rPr>
        <w:t xml:space="preserve"> </w:t>
      </w:r>
      <w:r w:rsidR="00CC50E9">
        <w:rPr>
          <w:rFonts w:ascii="Times New Roman" w:hAnsi="Times New Roman" w:cs="Times New Roman"/>
          <w:sz w:val="24"/>
          <w:szCs w:val="24"/>
        </w:rPr>
        <w:t xml:space="preserve">did not observe any significant associations between maternal </w:t>
      </w:r>
      <w:r w:rsidR="00717FED">
        <w:rPr>
          <w:rFonts w:ascii="Times New Roman" w:hAnsi="Times New Roman" w:cs="Times New Roman"/>
          <w:sz w:val="24"/>
          <w:szCs w:val="24"/>
        </w:rPr>
        <w:t>25</w:t>
      </w:r>
      <w:r w:rsidR="00163FFD">
        <w:rPr>
          <w:rFonts w:ascii="Times New Roman" w:hAnsi="Times New Roman" w:cs="Times New Roman"/>
          <w:sz w:val="24"/>
          <w:szCs w:val="24"/>
        </w:rPr>
        <w:t>(</w:t>
      </w:r>
      <w:r w:rsidR="00717FED">
        <w:rPr>
          <w:rFonts w:ascii="Times New Roman" w:hAnsi="Times New Roman" w:cs="Times New Roman"/>
          <w:sz w:val="24"/>
          <w:szCs w:val="24"/>
        </w:rPr>
        <w:t>OH</w:t>
      </w:r>
      <w:r w:rsidR="00163FFD">
        <w:rPr>
          <w:rFonts w:ascii="Times New Roman" w:hAnsi="Times New Roman" w:cs="Times New Roman"/>
          <w:sz w:val="24"/>
          <w:szCs w:val="24"/>
        </w:rPr>
        <w:t>)</w:t>
      </w:r>
      <w:r w:rsidR="00CC50E9">
        <w:rPr>
          <w:rFonts w:ascii="Times New Roman" w:hAnsi="Times New Roman" w:cs="Times New Roman"/>
          <w:sz w:val="24"/>
          <w:szCs w:val="24"/>
        </w:rPr>
        <w:t>D levels and allergic outcom</w:t>
      </w:r>
      <w:r w:rsidR="001E16A3">
        <w:rPr>
          <w:rFonts w:ascii="Times New Roman" w:hAnsi="Times New Roman" w:cs="Times New Roman"/>
          <w:sz w:val="24"/>
          <w:szCs w:val="24"/>
        </w:rPr>
        <w:t>es in the first 5 years of life (</w:t>
      </w:r>
      <w:r w:rsidR="00C33BEC">
        <w:rPr>
          <w:rFonts w:ascii="Times New Roman" w:hAnsi="Times New Roman" w:cs="Times New Roman"/>
          <w:sz w:val="24"/>
          <w:szCs w:val="24"/>
        </w:rPr>
        <w:t>Table 2</w:t>
      </w:r>
      <w:r w:rsidR="00D41A6D">
        <w:rPr>
          <w:rFonts w:ascii="Times New Roman" w:hAnsi="Times New Roman" w:cs="Times New Roman"/>
          <w:sz w:val="24"/>
          <w:szCs w:val="24"/>
        </w:rPr>
        <w:t xml:space="preserve"> and 3</w:t>
      </w:r>
      <w:r w:rsidR="001E16A3">
        <w:rPr>
          <w:rFonts w:ascii="Times New Roman" w:hAnsi="Times New Roman" w:cs="Times New Roman"/>
          <w:sz w:val="24"/>
          <w:szCs w:val="24"/>
        </w:rPr>
        <w:t>).</w:t>
      </w:r>
      <w:r w:rsidR="00D220E6">
        <w:rPr>
          <w:rFonts w:ascii="Times New Roman" w:hAnsi="Times New Roman" w:cs="Times New Roman"/>
          <w:sz w:val="24"/>
          <w:szCs w:val="24"/>
        </w:rPr>
        <w:t xml:space="preserve"> </w:t>
      </w:r>
    </w:p>
    <w:p w14:paraId="424CBB66" w14:textId="10AC1A58" w:rsidR="008F55C7" w:rsidRDefault="00C96F19" w:rsidP="00F625C0">
      <w:pPr>
        <w:widowControl w:val="0"/>
        <w:autoSpaceDE w:val="0"/>
        <w:autoSpaceDN w:val="0"/>
        <w:adjustRightInd w:val="0"/>
        <w:spacing w:line="480" w:lineRule="auto"/>
        <w:jc w:val="both"/>
        <w:rPr>
          <w:rFonts w:ascii="Times New Roman" w:hAnsi="Times New Roman" w:cs="Times New Roman"/>
          <w:sz w:val="24"/>
          <w:szCs w:val="24"/>
        </w:rPr>
      </w:pPr>
      <w:r>
        <w:rPr>
          <w:rFonts w:ascii="Times New Roman" w:eastAsia="MS Mincho" w:hAnsi="Times New Roman" w:cs="Times New Roman"/>
          <w:sz w:val="24"/>
          <w:szCs w:val="24"/>
          <w:lang w:val="en-GB"/>
        </w:rPr>
        <w:t xml:space="preserve">In </w:t>
      </w:r>
      <w:r w:rsidR="008E2ECA">
        <w:rPr>
          <w:rFonts w:ascii="Times New Roman" w:eastAsia="MS Mincho" w:hAnsi="Times New Roman" w:cs="Times New Roman"/>
          <w:sz w:val="24"/>
          <w:szCs w:val="24"/>
          <w:lang w:val="en-GB"/>
        </w:rPr>
        <w:t>our</w:t>
      </w:r>
      <w:r>
        <w:rPr>
          <w:rFonts w:ascii="Times New Roman" w:eastAsia="MS Mincho" w:hAnsi="Times New Roman" w:cs="Times New Roman"/>
          <w:sz w:val="24"/>
          <w:szCs w:val="24"/>
          <w:lang w:val="en-GB"/>
        </w:rPr>
        <w:t xml:space="preserve"> study, we found</w:t>
      </w:r>
      <w:r w:rsidR="00C33BEC">
        <w:rPr>
          <w:rFonts w:ascii="Times New Roman" w:eastAsia="MS Mincho" w:hAnsi="Times New Roman" w:cs="Times New Roman"/>
          <w:sz w:val="24"/>
          <w:szCs w:val="24"/>
          <w:lang w:val="en-GB"/>
        </w:rPr>
        <w:t xml:space="preserve"> no significant associations between maternal vitamin D levels with allergic outcomes in the first 5 years of life.</w:t>
      </w:r>
      <w:r w:rsidR="001E16A3">
        <w:rPr>
          <w:rFonts w:ascii="Times New Roman" w:hAnsi="Times New Roman" w:cs="Times New Roman"/>
          <w:sz w:val="24"/>
          <w:szCs w:val="24"/>
        </w:rPr>
        <w:t xml:space="preserve"> </w:t>
      </w:r>
      <w:r w:rsidR="00C33BEC">
        <w:rPr>
          <w:rFonts w:ascii="Times New Roman" w:hAnsi="Times New Roman" w:cs="Times New Roman"/>
          <w:sz w:val="24"/>
          <w:szCs w:val="24"/>
        </w:rPr>
        <w:t xml:space="preserve">This is in line with current evidence </w:t>
      </w:r>
      <w:r w:rsidR="00D20512">
        <w:rPr>
          <w:rFonts w:ascii="Times New Roman" w:hAnsi="Times New Roman" w:cs="Times New Roman"/>
          <w:sz w:val="24"/>
          <w:szCs w:val="24"/>
        </w:rPr>
        <w:t>provided by ot</w:t>
      </w:r>
      <w:r w:rsidR="008F55C7">
        <w:rPr>
          <w:rFonts w:ascii="Times New Roman" w:hAnsi="Times New Roman" w:cs="Times New Roman"/>
          <w:sz w:val="24"/>
          <w:szCs w:val="24"/>
        </w:rPr>
        <w:t xml:space="preserve">her cohort studies such as the </w:t>
      </w:r>
      <w:r w:rsidR="00D41A6D">
        <w:rPr>
          <w:rFonts w:ascii="Times New Roman" w:hAnsi="Times New Roman" w:cs="Times New Roman"/>
          <w:sz w:val="24"/>
          <w:szCs w:val="24"/>
        </w:rPr>
        <w:t xml:space="preserve">Southampton Women’s Survey </w:t>
      </w:r>
      <w:r w:rsidR="00D20512">
        <w:rPr>
          <w:rFonts w:ascii="Times New Roman" w:hAnsi="Times New Roman" w:cs="Times New Roman"/>
          <w:sz w:val="24"/>
          <w:szCs w:val="24"/>
        </w:rPr>
        <w:t>which involved</w:t>
      </w:r>
      <w:r w:rsidR="008F55C7">
        <w:rPr>
          <w:rFonts w:ascii="Times New Roman" w:hAnsi="Times New Roman" w:cs="Times New Roman"/>
          <w:sz w:val="24"/>
          <w:szCs w:val="24"/>
        </w:rPr>
        <w:t xml:space="preserve"> the measurement of serum 25-hydroxyvitamin D at 34 weeks gestation from the mothers of 860 full term children and found no link between maternal vitamin D levels and asthma, wheeze or atopy at age of 6 years</w:t>
      </w:r>
      <w:r w:rsidR="00C45FFB">
        <w:rPr>
          <w:rFonts w:ascii="Times New Roman" w:hAnsi="Times New Roman" w:cs="Times New Roman"/>
          <w:sz w:val="24"/>
          <w:szCs w:val="24"/>
        </w:rPr>
        <w:t xml:space="preserve"> </w:t>
      </w:r>
      <w:r w:rsidR="00C45FFB">
        <w:rPr>
          <w:rFonts w:ascii="Times New Roman" w:hAnsi="Times New Roman" w:cs="Times New Roman"/>
          <w:sz w:val="24"/>
          <w:szCs w:val="24"/>
        </w:rPr>
        <w:fldChar w:fldCharType="begin"/>
      </w:r>
      <w:r w:rsidR="00DF4441">
        <w:rPr>
          <w:rFonts w:ascii="Times New Roman" w:hAnsi="Times New Roman" w:cs="Times New Roman"/>
          <w:sz w:val="24"/>
          <w:szCs w:val="24"/>
        </w:rPr>
        <w:instrText xml:space="preserve"> ADDIN EN.CITE &lt;EndNote&gt;&lt;Cite&gt;&lt;Author&gt;Pike&lt;/Author&gt;&lt;Year&gt;2012&lt;/Year&gt;&lt;RecNum&gt;57&lt;/RecNum&gt;&lt;DisplayText&gt;(9)&lt;/DisplayText&gt;&lt;record&gt;&lt;rec-number&gt;57&lt;/rec-number&gt;&lt;foreign-keys&gt;&lt;key app="EN" db-id="f9x2davf4z0z2jepetsxazps5rdf92fadvd9" timestamp="1536644896"&gt;57&lt;/key&gt;&lt;/foreign-keys&gt;&lt;ref-type name="Journal Article"&gt;17&lt;/ref-type&gt;&lt;contributors&gt;&lt;authors&gt;&lt;author&gt;Pike, Katharine C&lt;/author&gt;&lt;author&gt;Inskip, Hazel M&lt;/author&gt;&lt;author&gt;Robinson, Sian&lt;/author&gt;&lt;author&gt;Lucas, Jane S&lt;/author&gt;&lt;author&gt;Cooper, Cyrus&lt;/author&gt;&lt;author&gt;Harvey, Nicholas C&lt;/author&gt;&lt;author&gt;Godfrey, Keith M&lt;/author&gt;&lt;author&gt;Roberts, Graham&lt;/author&gt;&lt;author&gt;Southampton Women&amp;apos;s Survey Study Group&lt;/author&gt;&lt;/authors&gt;&lt;/contributors&gt;&lt;titles&gt;&lt;title&gt;Maternal late-pregnancy serum 25-hydroxyvitamin D in relation to childhood wheeze and atopic outcomes&lt;/title&gt;&lt;secondary-title&gt;Thorax&lt;/secondary-title&gt;&lt;/titles&gt;&lt;periodical&gt;&lt;full-title&gt;Thorax&lt;/full-title&gt;&lt;/periodical&gt;&lt;pages&gt;950-956&lt;/pages&gt;&lt;volume&gt;67&lt;/volume&gt;&lt;number&gt;11&lt;/number&gt;&lt;dates&gt;&lt;year&gt;2012&lt;/year&gt;&lt;/dates&gt;&lt;isbn&gt;0040-6376&lt;/isbn&gt;&lt;urls&gt;&lt;/urls&gt;&lt;/record&gt;&lt;/Cite&gt;&lt;/EndNote&gt;</w:instrText>
      </w:r>
      <w:r w:rsidR="00C45FFB">
        <w:rPr>
          <w:rFonts w:ascii="Times New Roman" w:hAnsi="Times New Roman" w:cs="Times New Roman"/>
          <w:sz w:val="24"/>
          <w:szCs w:val="24"/>
        </w:rPr>
        <w:fldChar w:fldCharType="separate"/>
      </w:r>
      <w:r w:rsidR="00DF4441">
        <w:rPr>
          <w:rFonts w:ascii="Times New Roman" w:hAnsi="Times New Roman" w:cs="Times New Roman"/>
          <w:noProof/>
          <w:sz w:val="24"/>
          <w:szCs w:val="24"/>
        </w:rPr>
        <w:t>(9)</w:t>
      </w:r>
      <w:r w:rsidR="00C45FFB">
        <w:rPr>
          <w:rFonts w:ascii="Times New Roman" w:hAnsi="Times New Roman" w:cs="Times New Roman"/>
          <w:sz w:val="24"/>
          <w:szCs w:val="24"/>
        </w:rPr>
        <w:fldChar w:fldCharType="end"/>
      </w:r>
      <w:r w:rsidR="008F55C7">
        <w:rPr>
          <w:rFonts w:ascii="Times New Roman" w:hAnsi="Times New Roman" w:cs="Times New Roman"/>
          <w:sz w:val="24"/>
          <w:szCs w:val="24"/>
        </w:rPr>
        <w:t xml:space="preserve">. </w:t>
      </w:r>
      <w:r w:rsidR="00DE56F8">
        <w:rPr>
          <w:rFonts w:ascii="Times New Roman" w:hAnsi="Times New Roman" w:cs="Times New Roman"/>
          <w:sz w:val="24"/>
          <w:szCs w:val="24"/>
        </w:rPr>
        <w:t xml:space="preserve">Levels of maternal and </w:t>
      </w:r>
      <w:r w:rsidR="00DE56F8">
        <w:rPr>
          <w:rFonts w:ascii="Times New Roman" w:hAnsi="Times New Roman" w:cs="Times New Roman"/>
          <w:sz w:val="24"/>
          <w:szCs w:val="24"/>
        </w:rPr>
        <w:lastRenderedPageBreak/>
        <w:t xml:space="preserve">cord vitamin D levels are known to be </w:t>
      </w:r>
      <w:r w:rsidR="001C59F4">
        <w:rPr>
          <w:rFonts w:ascii="Times New Roman" w:hAnsi="Times New Roman" w:cs="Times New Roman"/>
          <w:sz w:val="24"/>
          <w:szCs w:val="24"/>
        </w:rPr>
        <w:t>correlated</w:t>
      </w:r>
      <w:r w:rsidR="00583503">
        <w:rPr>
          <w:rFonts w:ascii="Times New Roman" w:hAnsi="Times New Roman" w:cs="Times New Roman"/>
          <w:sz w:val="24"/>
          <w:szCs w:val="24"/>
        </w:rPr>
        <w:t xml:space="preserve">, </w:t>
      </w:r>
      <w:r w:rsidR="00DE56F8">
        <w:rPr>
          <w:rFonts w:ascii="Times New Roman" w:hAnsi="Times New Roman" w:cs="Times New Roman"/>
          <w:sz w:val="24"/>
          <w:szCs w:val="24"/>
        </w:rPr>
        <w:t xml:space="preserve"> </w:t>
      </w:r>
      <w:r w:rsidR="00583503">
        <w:rPr>
          <w:rFonts w:ascii="Times New Roman" w:hAnsi="Times New Roman" w:cs="Times New Roman"/>
          <w:sz w:val="24"/>
          <w:szCs w:val="24"/>
        </w:rPr>
        <w:t>f</w:t>
      </w:r>
      <w:r w:rsidR="008F55C7">
        <w:rPr>
          <w:rFonts w:ascii="Times New Roman" w:hAnsi="Times New Roman" w:cs="Times New Roman"/>
          <w:sz w:val="24"/>
          <w:szCs w:val="24"/>
        </w:rPr>
        <w:t>urther evidence is provided by the EDEN birth cohort which invol</w:t>
      </w:r>
      <w:r w:rsidR="00DE56F8">
        <w:rPr>
          <w:rFonts w:ascii="Times New Roman" w:hAnsi="Times New Roman" w:cs="Times New Roman"/>
          <w:sz w:val="24"/>
          <w:szCs w:val="24"/>
        </w:rPr>
        <w:t xml:space="preserve">ved a follow up of 239 newborns </w:t>
      </w:r>
      <w:r w:rsidR="008F55C7">
        <w:rPr>
          <w:rFonts w:ascii="Times New Roman" w:hAnsi="Times New Roman" w:cs="Times New Roman"/>
          <w:sz w:val="24"/>
          <w:szCs w:val="24"/>
        </w:rPr>
        <w:t xml:space="preserve">to age of 5 years </w:t>
      </w:r>
      <w:r w:rsidR="00516AFD">
        <w:rPr>
          <w:rFonts w:ascii="Times New Roman" w:hAnsi="Times New Roman" w:cs="Times New Roman"/>
          <w:sz w:val="24"/>
          <w:szCs w:val="24"/>
        </w:rPr>
        <w:t xml:space="preserve">that </w:t>
      </w:r>
      <w:r w:rsidR="008F55C7">
        <w:rPr>
          <w:rFonts w:ascii="Times New Roman" w:hAnsi="Times New Roman" w:cs="Times New Roman"/>
          <w:sz w:val="24"/>
          <w:szCs w:val="24"/>
        </w:rPr>
        <w:t>showed no associations between cord serum vitamin D and allergic rhinitis</w:t>
      </w:r>
      <w:r w:rsidR="00C45FFB">
        <w:rPr>
          <w:rFonts w:ascii="Times New Roman" w:hAnsi="Times New Roman" w:cs="Times New Roman"/>
          <w:sz w:val="24"/>
          <w:szCs w:val="24"/>
        </w:rPr>
        <w:t xml:space="preserve"> </w:t>
      </w:r>
      <w:r w:rsidR="00C45FFB">
        <w:rPr>
          <w:rFonts w:ascii="Times New Roman" w:hAnsi="Times New Roman" w:cs="Times New Roman"/>
          <w:sz w:val="24"/>
          <w:szCs w:val="24"/>
        </w:rPr>
        <w:fldChar w:fldCharType="begin"/>
      </w:r>
      <w:r w:rsidR="00DF4441">
        <w:rPr>
          <w:rFonts w:ascii="Times New Roman" w:hAnsi="Times New Roman" w:cs="Times New Roman"/>
          <w:sz w:val="24"/>
          <w:szCs w:val="24"/>
        </w:rPr>
        <w:instrText xml:space="preserve"> ADDIN EN.CITE &lt;EndNote&gt;&lt;Cite&gt;&lt;Author&gt;Baïz&lt;/Author&gt;&lt;Year&gt;2014&lt;/Year&gt;&lt;RecNum&gt;58&lt;/RecNum&gt;&lt;DisplayText&gt;(10)&lt;/DisplayText&gt;&lt;record&gt;&lt;rec-number&gt;58&lt;/rec-number&gt;&lt;foreign-keys&gt;&lt;key app="EN" db-id="f9x2davf4z0z2jepetsxazps5rdf92fadvd9" timestamp="1536644928"&gt;58&lt;/key&gt;&lt;/foreign-keys&gt;&lt;ref-type name="Journal Article"&gt;17&lt;/ref-type&gt;&lt;contributors&gt;&lt;authors&gt;&lt;author&gt;Baïz, Nour&lt;/author&gt;&lt;author&gt;Dargent-Molina, Patricia&lt;/author&gt;&lt;author&gt;Wark, John D&lt;/author&gt;&lt;author&gt;Souberbielle, Jean-Claude&lt;/author&gt;&lt;author&gt;Annesi-Maesano, Isabella&lt;/author&gt;&lt;author&gt;EDEN Mother-Child Cohort Study Group&lt;/author&gt;&lt;/authors&gt;&lt;/contributors&gt;&lt;titles&gt;&lt;title&gt;Cord serum 25-hydroxyvitamin D and risk of early childhood transient wheezing and atopic dermatitis&lt;/title&gt;&lt;secondary-title&gt;Journal of Allergy and Clinical Immunology&lt;/secondary-title&gt;&lt;/titles&gt;&lt;periodical&gt;&lt;full-title&gt;Journal of Allergy and Clinical Immunology&lt;/full-title&gt;&lt;/periodical&gt;&lt;pages&gt;147-153&lt;/pages&gt;&lt;volume&gt;133&lt;/volume&gt;&lt;number&gt;1&lt;/number&gt;&lt;dates&gt;&lt;year&gt;2014&lt;/year&gt;&lt;/dates&gt;&lt;isbn&gt;0091-6749&lt;/isbn&gt;&lt;urls&gt;&lt;/urls&gt;&lt;/record&gt;&lt;/Cite&gt;&lt;/EndNote&gt;</w:instrText>
      </w:r>
      <w:r w:rsidR="00C45FFB">
        <w:rPr>
          <w:rFonts w:ascii="Times New Roman" w:hAnsi="Times New Roman" w:cs="Times New Roman"/>
          <w:sz w:val="24"/>
          <w:szCs w:val="24"/>
        </w:rPr>
        <w:fldChar w:fldCharType="separate"/>
      </w:r>
      <w:r w:rsidR="00DF4441">
        <w:rPr>
          <w:rFonts w:ascii="Times New Roman" w:hAnsi="Times New Roman" w:cs="Times New Roman"/>
          <w:noProof/>
          <w:sz w:val="24"/>
          <w:szCs w:val="24"/>
        </w:rPr>
        <w:t>(10)</w:t>
      </w:r>
      <w:r w:rsidR="00C45FFB">
        <w:rPr>
          <w:rFonts w:ascii="Times New Roman" w:hAnsi="Times New Roman" w:cs="Times New Roman"/>
          <w:sz w:val="24"/>
          <w:szCs w:val="24"/>
        </w:rPr>
        <w:fldChar w:fldCharType="end"/>
      </w:r>
      <w:r w:rsidR="00516AFD">
        <w:rPr>
          <w:rFonts w:ascii="Times New Roman" w:hAnsi="Times New Roman" w:cs="Times New Roman"/>
          <w:sz w:val="24"/>
          <w:szCs w:val="24"/>
        </w:rPr>
        <w:t xml:space="preserve">. Besides this, </w:t>
      </w:r>
      <w:r w:rsidR="00924594">
        <w:rPr>
          <w:rFonts w:ascii="Times New Roman" w:hAnsi="Times New Roman" w:cs="Times New Roman"/>
          <w:sz w:val="24"/>
          <w:szCs w:val="24"/>
        </w:rPr>
        <w:t>supporting evidence is provided by a randomized controlled trial involving</w:t>
      </w:r>
      <w:r w:rsidR="00B513D5">
        <w:rPr>
          <w:rFonts w:ascii="Times New Roman" w:hAnsi="Times New Roman" w:cs="Times New Roman"/>
          <w:sz w:val="24"/>
          <w:szCs w:val="24"/>
        </w:rPr>
        <w:t xml:space="preserve">180 pregnant women at 27 weeks gestation </w:t>
      </w:r>
      <w:r w:rsidR="00924594">
        <w:rPr>
          <w:rFonts w:ascii="Times New Roman" w:hAnsi="Times New Roman" w:cs="Times New Roman"/>
          <w:sz w:val="24"/>
          <w:szCs w:val="24"/>
        </w:rPr>
        <w:t>who were randomized to receive</w:t>
      </w:r>
      <w:r w:rsidR="00B513D5">
        <w:rPr>
          <w:rFonts w:ascii="Times New Roman" w:hAnsi="Times New Roman" w:cs="Times New Roman"/>
          <w:sz w:val="24"/>
          <w:szCs w:val="24"/>
        </w:rPr>
        <w:t xml:space="preserve"> either no vitamin D, 800 IU ergo</w:t>
      </w:r>
      <w:r w:rsidR="00924594">
        <w:rPr>
          <w:rFonts w:ascii="Times New Roman" w:hAnsi="Times New Roman" w:cs="Times New Roman"/>
          <w:sz w:val="24"/>
          <w:szCs w:val="24"/>
        </w:rPr>
        <w:t xml:space="preserve">calciferol or single oral bolus of 200000 IU cholecalciferol and no differences in </w:t>
      </w:r>
      <w:r w:rsidR="00914849">
        <w:rPr>
          <w:rFonts w:ascii="Times New Roman" w:hAnsi="Times New Roman" w:cs="Times New Roman"/>
          <w:sz w:val="24"/>
          <w:szCs w:val="24"/>
        </w:rPr>
        <w:t>atopy, eczema and lung function</w:t>
      </w:r>
      <w:r w:rsidR="00924594">
        <w:rPr>
          <w:rFonts w:ascii="Times New Roman" w:hAnsi="Times New Roman" w:cs="Times New Roman"/>
          <w:sz w:val="24"/>
          <w:szCs w:val="24"/>
        </w:rPr>
        <w:t xml:space="preserve"> between the supplemented groups and control was observed in the offspring at the age of 3 years</w:t>
      </w:r>
      <w:r w:rsidR="00C45FFB">
        <w:rPr>
          <w:rFonts w:ascii="Times New Roman" w:hAnsi="Times New Roman" w:cs="Times New Roman"/>
          <w:sz w:val="24"/>
          <w:szCs w:val="24"/>
        </w:rPr>
        <w:t xml:space="preserve"> </w:t>
      </w:r>
      <w:r w:rsidR="00C45FFB">
        <w:rPr>
          <w:rFonts w:ascii="Times New Roman" w:hAnsi="Times New Roman" w:cs="Times New Roman"/>
          <w:sz w:val="24"/>
          <w:szCs w:val="24"/>
        </w:rPr>
        <w:fldChar w:fldCharType="begin"/>
      </w:r>
      <w:r w:rsidR="00DF4441">
        <w:rPr>
          <w:rFonts w:ascii="Times New Roman" w:hAnsi="Times New Roman" w:cs="Times New Roman"/>
          <w:sz w:val="24"/>
          <w:szCs w:val="24"/>
        </w:rPr>
        <w:instrText xml:space="preserve"> ADDIN EN.CITE &lt;EndNote&gt;&lt;Cite&gt;&lt;Author&gt;Goldring&lt;/Author&gt;&lt;Year&gt;2013&lt;/Year&gt;&lt;RecNum&gt;59&lt;/RecNum&gt;&lt;DisplayText&gt;(11)&lt;/DisplayText&gt;&lt;record&gt;&lt;rec-number&gt;59&lt;/rec-number&gt;&lt;foreign-keys&gt;&lt;key app="EN" db-id="f9x2davf4z0z2jepetsxazps5rdf92fadvd9" timestamp="1536644981"&gt;59&lt;/key&gt;&lt;/foreign-keys&gt;&lt;ref-type name="Journal Article"&gt;17&lt;/ref-type&gt;&lt;contributors&gt;&lt;authors&gt;&lt;author&gt;Goldring, Stephen T&lt;/author&gt;&lt;author&gt;Griffiths, Chris J&lt;/author&gt;&lt;author&gt;Martineau, Adrian R&lt;/author&gt;&lt;author&gt;Robinson, Stephen&lt;/author&gt;&lt;author&gt;Yu, Christina&lt;/author&gt;&lt;author&gt;Poulton, Sheree&lt;/author&gt;&lt;author&gt;Kirkby, Jane C&lt;/author&gt;&lt;author&gt;Stocks, Janet&lt;/author&gt;&lt;author&gt;Hooper, Richard&lt;/author&gt;&lt;author&gt;Shaheen, Seif O&lt;/author&gt;&lt;/authors&gt;&lt;/contributors&gt;&lt;titles&gt;&lt;title&gt;Prenatal vitamin d supplementation and child respiratory health: a randomised controlled trial&lt;/title&gt;&lt;secondary-title&gt;PloS one&lt;/secondary-title&gt;&lt;/titles&gt;&lt;periodical&gt;&lt;full-title&gt;PloS one&lt;/full-title&gt;&lt;/periodical&gt;&lt;pages&gt;e66627&lt;/pages&gt;&lt;volume&gt;8&lt;/volume&gt;&lt;number&gt;6&lt;/number&gt;&lt;dates&gt;&lt;year&gt;2013&lt;/year&gt;&lt;/dates&gt;&lt;isbn&gt;1932-6203&lt;/isbn&gt;&lt;urls&gt;&lt;/urls&gt;&lt;/record&gt;&lt;/Cite&gt;&lt;/EndNote&gt;</w:instrText>
      </w:r>
      <w:r w:rsidR="00C45FFB">
        <w:rPr>
          <w:rFonts w:ascii="Times New Roman" w:hAnsi="Times New Roman" w:cs="Times New Roman"/>
          <w:sz w:val="24"/>
          <w:szCs w:val="24"/>
        </w:rPr>
        <w:fldChar w:fldCharType="separate"/>
      </w:r>
      <w:r w:rsidR="00DF4441">
        <w:rPr>
          <w:rFonts w:ascii="Times New Roman" w:hAnsi="Times New Roman" w:cs="Times New Roman"/>
          <w:noProof/>
          <w:sz w:val="24"/>
          <w:szCs w:val="24"/>
        </w:rPr>
        <w:t>(11)</w:t>
      </w:r>
      <w:r w:rsidR="00C45FFB">
        <w:rPr>
          <w:rFonts w:ascii="Times New Roman" w:hAnsi="Times New Roman" w:cs="Times New Roman"/>
          <w:sz w:val="24"/>
          <w:szCs w:val="24"/>
        </w:rPr>
        <w:fldChar w:fldCharType="end"/>
      </w:r>
      <w:r w:rsidR="00924594">
        <w:rPr>
          <w:rFonts w:ascii="Times New Roman" w:hAnsi="Times New Roman" w:cs="Times New Roman"/>
          <w:sz w:val="24"/>
          <w:szCs w:val="24"/>
        </w:rPr>
        <w:t xml:space="preserve">. </w:t>
      </w:r>
    </w:p>
    <w:p w14:paraId="549BFED3" w14:textId="463EACF8" w:rsidR="00583503" w:rsidRDefault="00516AFD" w:rsidP="00F625C0">
      <w:pPr>
        <w:widowControl w:val="0"/>
        <w:autoSpaceDE w:val="0"/>
        <w:autoSpaceDN w:val="0"/>
        <w:adjustRightInd w:val="0"/>
        <w:spacing w:line="480" w:lineRule="auto"/>
        <w:jc w:val="both"/>
        <w:rPr>
          <w:rFonts w:ascii="Times New Roman" w:eastAsia="MS Mincho" w:hAnsi="Times New Roman" w:cs="Times New Roman"/>
          <w:sz w:val="24"/>
          <w:szCs w:val="24"/>
          <w:lang w:val="en-GB"/>
        </w:rPr>
      </w:pPr>
      <w:r>
        <w:rPr>
          <w:rFonts w:ascii="Times New Roman" w:hAnsi="Times New Roman" w:cs="Times New Roman"/>
          <w:sz w:val="24"/>
          <w:szCs w:val="24"/>
        </w:rPr>
        <w:t xml:space="preserve">However, </w:t>
      </w:r>
      <w:r w:rsidRPr="00DE56F8">
        <w:rPr>
          <w:rFonts w:ascii="Times New Roman" w:hAnsi="Times New Roman" w:cs="Times New Roman"/>
          <w:sz w:val="24"/>
          <w:szCs w:val="24"/>
        </w:rPr>
        <w:t xml:space="preserve">there are other studies such as that in Finland which involved </w:t>
      </w:r>
      <w:r w:rsidR="00D20512" w:rsidRPr="00DE56F8">
        <w:rPr>
          <w:rFonts w:ascii="Times New Roman" w:hAnsi="Times New Roman" w:cs="Times New Roman"/>
          <w:sz w:val="24"/>
          <w:szCs w:val="24"/>
        </w:rPr>
        <w:t xml:space="preserve">1669 </w:t>
      </w:r>
      <w:r w:rsidR="00DE56F8" w:rsidRPr="00DE56F8">
        <w:rPr>
          <w:rFonts w:ascii="Times New Roman" w:hAnsi="Times New Roman" w:cs="Times New Roman"/>
          <w:sz w:val="24"/>
          <w:szCs w:val="24"/>
        </w:rPr>
        <w:t xml:space="preserve">children </w:t>
      </w:r>
      <w:r w:rsidR="00DE56F8" w:rsidRPr="00DE56F8">
        <w:rPr>
          <w:rFonts w:ascii="Times New Roman" w:hAnsi="Times New Roman" w:cs="Times New Roman"/>
          <w:color w:val="000000"/>
          <w:sz w:val="24"/>
          <w:szCs w:val="24"/>
        </w:rPr>
        <w:t>with HLA-DQB1-conferred sus</w:t>
      </w:r>
      <w:r w:rsidR="00FE2C16">
        <w:rPr>
          <w:rFonts w:ascii="Times New Roman" w:hAnsi="Times New Roman" w:cs="Times New Roman"/>
          <w:color w:val="000000"/>
          <w:sz w:val="24"/>
          <w:szCs w:val="24"/>
        </w:rPr>
        <w:t xml:space="preserve">ceptibility for type 1 diabetes </w:t>
      </w:r>
      <w:r w:rsidR="00DE56F8">
        <w:rPr>
          <w:rFonts w:ascii="Times New Roman" w:hAnsi="Times New Roman" w:cs="Times New Roman"/>
          <w:sz w:val="24"/>
          <w:szCs w:val="24"/>
        </w:rPr>
        <w:t>that have reported</w:t>
      </w:r>
      <w:r w:rsidR="00D20512" w:rsidRPr="00DE56F8">
        <w:rPr>
          <w:rFonts w:ascii="Times New Roman" w:hAnsi="Times New Roman" w:cs="Times New Roman"/>
          <w:sz w:val="24"/>
          <w:szCs w:val="24"/>
        </w:rPr>
        <w:t xml:space="preserve"> an inverse association between higher maternal intake of vitamin D during pregnancy and rhinitis in children by age of 5 years</w:t>
      </w:r>
      <w:r w:rsidR="00C45FFB">
        <w:rPr>
          <w:rFonts w:ascii="Times New Roman" w:hAnsi="Times New Roman" w:cs="Times New Roman"/>
          <w:sz w:val="24"/>
          <w:szCs w:val="24"/>
        </w:rPr>
        <w:t xml:space="preserve"> </w:t>
      </w:r>
      <w:r w:rsidR="00C45FFB">
        <w:rPr>
          <w:rFonts w:ascii="Times New Roman" w:hAnsi="Times New Roman" w:cs="Times New Roman"/>
          <w:sz w:val="24"/>
          <w:szCs w:val="24"/>
        </w:rPr>
        <w:fldChar w:fldCharType="begin"/>
      </w:r>
      <w:r w:rsidR="00C45FFB">
        <w:rPr>
          <w:rFonts w:ascii="Times New Roman" w:hAnsi="Times New Roman" w:cs="Times New Roman"/>
          <w:sz w:val="24"/>
          <w:szCs w:val="24"/>
        </w:rPr>
        <w:instrText xml:space="preserve"> ADDIN EN.CITE &lt;EndNote&gt;&lt;Cite&gt;&lt;Author&gt;Erkkola&lt;/Author&gt;&lt;Year&gt;2009&lt;/Year&gt;&lt;RecNum&gt;52&lt;/RecNum&gt;&lt;DisplayText&gt;(2)&lt;/DisplayText&gt;&lt;record&gt;&lt;rec-number&gt;52&lt;/rec-number&gt;&lt;foreign-keys&gt;&lt;key app="EN" db-id="f9x2davf4z0z2jepetsxazps5rdf92fadvd9" timestamp="1536627615"&gt;52&lt;/key&gt;&lt;/foreign-keys&gt;&lt;ref-type name="Journal Article"&gt;17&lt;/ref-type&gt;&lt;contributors&gt;&lt;authors&gt;&lt;author&gt;Erkkola, M&lt;/author&gt;&lt;author&gt;Kaila, M&lt;/author&gt;&lt;author&gt;Nwaru, BI&lt;/author&gt;&lt;author&gt;Kronberg</w:instrText>
      </w:r>
      <w:r w:rsidR="00C45FFB">
        <w:rPr>
          <w:rFonts w:ascii="Cambria Math" w:hAnsi="Cambria Math" w:cs="Cambria Math"/>
          <w:sz w:val="24"/>
          <w:szCs w:val="24"/>
        </w:rPr>
        <w:instrText>‐</w:instrText>
      </w:r>
      <w:r w:rsidR="00C45FFB">
        <w:rPr>
          <w:rFonts w:ascii="Times New Roman" w:hAnsi="Times New Roman" w:cs="Times New Roman"/>
          <w:sz w:val="24"/>
          <w:szCs w:val="24"/>
        </w:rPr>
        <w:instrText>Kippilä, C&lt;/author&gt;&lt;author&gt;Ahonen, S&lt;/author&gt;&lt;author&gt;Nevalainen, J&lt;/author&gt;&lt;author&gt;Veijola, R&lt;/author&gt;&lt;author&gt;Pekkanen, J&lt;/author&gt;&lt;author&gt;Ilonen, J&lt;/author&gt;&lt;author&gt;Simell, O&lt;/author&gt;&lt;/authors&gt;&lt;/contributors&gt;&lt;titles&gt;&lt;title&gt;Maternal vitamin D intake during pregnancy is inversely associated with asthma and allergic rhinitis in 5</w:instrText>
      </w:r>
      <w:r w:rsidR="00C45FFB">
        <w:rPr>
          <w:rFonts w:ascii="Cambria Math" w:hAnsi="Cambria Math" w:cs="Cambria Math"/>
          <w:sz w:val="24"/>
          <w:szCs w:val="24"/>
        </w:rPr>
        <w:instrText>‐</w:instrText>
      </w:r>
      <w:r w:rsidR="00C45FFB">
        <w:rPr>
          <w:rFonts w:ascii="Times New Roman" w:hAnsi="Times New Roman" w:cs="Times New Roman"/>
          <w:sz w:val="24"/>
          <w:szCs w:val="24"/>
        </w:rPr>
        <w:instrText>year</w:instrText>
      </w:r>
      <w:r w:rsidR="00C45FFB">
        <w:rPr>
          <w:rFonts w:ascii="Cambria Math" w:hAnsi="Cambria Math" w:cs="Cambria Math"/>
          <w:sz w:val="24"/>
          <w:szCs w:val="24"/>
        </w:rPr>
        <w:instrText>‐</w:instrText>
      </w:r>
      <w:r w:rsidR="00C45FFB">
        <w:rPr>
          <w:rFonts w:ascii="Times New Roman" w:hAnsi="Times New Roman" w:cs="Times New Roman"/>
          <w:sz w:val="24"/>
          <w:szCs w:val="24"/>
        </w:rPr>
        <w:instrText>old children&lt;/title&gt;&lt;secondary-title&gt;Clinical &amp;amp; Experimental Allergy&lt;/secondary-title&gt;&lt;/titles&gt;&lt;periodical&gt;&lt;full-title&gt;Clinical &amp;amp; Experimental Allergy&lt;/full-title&gt;&lt;/periodical&gt;&lt;pages&gt;875-882&lt;/pages&gt;&lt;volume&gt;39&lt;/volume&gt;&lt;number&gt;6&lt;/number&gt;&lt;dates&gt;&lt;year&gt;2009&lt;/year&gt;&lt;/dates&gt;&lt;isbn&gt;0954-7894&lt;/isbn&gt;&lt;urls&gt;&lt;/urls&gt;&lt;/record&gt;&lt;/Cite&gt;&lt;/EndNote&gt;</w:instrText>
      </w:r>
      <w:r w:rsidR="00C45FFB">
        <w:rPr>
          <w:rFonts w:ascii="Times New Roman" w:hAnsi="Times New Roman" w:cs="Times New Roman"/>
          <w:sz w:val="24"/>
          <w:szCs w:val="24"/>
        </w:rPr>
        <w:fldChar w:fldCharType="separate"/>
      </w:r>
      <w:r w:rsidR="00C45FFB">
        <w:rPr>
          <w:rFonts w:ascii="Times New Roman" w:hAnsi="Times New Roman" w:cs="Times New Roman"/>
          <w:noProof/>
          <w:sz w:val="24"/>
          <w:szCs w:val="24"/>
        </w:rPr>
        <w:t>(2)</w:t>
      </w:r>
      <w:r w:rsidR="00C45FFB">
        <w:rPr>
          <w:rFonts w:ascii="Times New Roman" w:hAnsi="Times New Roman" w:cs="Times New Roman"/>
          <w:sz w:val="24"/>
          <w:szCs w:val="24"/>
        </w:rPr>
        <w:fldChar w:fldCharType="end"/>
      </w:r>
      <w:r w:rsidR="00D20512">
        <w:rPr>
          <w:rFonts w:ascii="Times New Roman" w:hAnsi="Times New Roman" w:cs="Times New Roman"/>
          <w:sz w:val="24"/>
          <w:szCs w:val="24"/>
        </w:rPr>
        <w:t>.</w:t>
      </w:r>
      <w:r w:rsidR="00FE2C16">
        <w:rPr>
          <w:rFonts w:ascii="Times New Roman" w:hAnsi="Times New Roman" w:cs="Times New Roman"/>
          <w:sz w:val="24"/>
          <w:szCs w:val="24"/>
        </w:rPr>
        <w:t xml:space="preserve"> </w:t>
      </w:r>
    </w:p>
    <w:p w14:paraId="5405581B" w14:textId="1C3BD903" w:rsidR="00583503" w:rsidRPr="00583503" w:rsidRDefault="00F70470" w:rsidP="00F625C0">
      <w:pPr>
        <w:widowControl w:val="0"/>
        <w:autoSpaceDE w:val="0"/>
        <w:autoSpaceDN w:val="0"/>
        <w:adjustRightInd w:val="0"/>
        <w:spacing w:line="480" w:lineRule="auto"/>
        <w:jc w:val="both"/>
        <w:rPr>
          <w:rFonts w:ascii="Times New Roman" w:eastAsia="MS Mincho" w:hAnsi="Times New Roman" w:cs="Times New Roman"/>
          <w:sz w:val="24"/>
          <w:szCs w:val="24"/>
          <w:lang w:val="en-GB"/>
        </w:rPr>
      </w:pPr>
      <w:r w:rsidRPr="00F52059">
        <w:rPr>
          <w:rFonts w:ascii="Times New Roman" w:eastAsia="MS Mincho" w:hAnsi="Times New Roman" w:cs="Times New Roman"/>
          <w:sz w:val="24"/>
          <w:szCs w:val="24"/>
        </w:rPr>
        <w:t xml:space="preserve">Vitamin D in humans is largely derived from </w:t>
      </w:r>
      <w:r>
        <w:rPr>
          <w:rFonts w:ascii="Times New Roman" w:eastAsia="MS Mincho" w:hAnsi="Times New Roman" w:cs="Times New Roman"/>
          <w:sz w:val="24"/>
          <w:szCs w:val="24"/>
        </w:rPr>
        <w:t xml:space="preserve">the cutaneous </w:t>
      </w:r>
      <w:r w:rsidRPr="00F52059">
        <w:rPr>
          <w:rFonts w:ascii="Times New Roman" w:eastAsia="MS Mincho" w:hAnsi="Times New Roman" w:cs="Times New Roman"/>
          <w:sz w:val="24"/>
          <w:szCs w:val="24"/>
        </w:rPr>
        <w:t>syn</w:t>
      </w:r>
      <w:r w:rsidRPr="00F52059">
        <w:rPr>
          <w:rFonts w:ascii="Times New Roman" w:eastAsia="MS Mincho" w:hAnsi="Times New Roman" w:cs="Times New Roman"/>
          <w:sz w:val="24"/>
          <w:szCs w:val="24"/>
        </w:rPr>
        <w:lastRenderedPageBreak/>
        <w:t>thesis of 7-dehydrocholesterol in th</w:t>
      </w:r>
      <w:r>
        <w:rPr>
          <w:rFonts w:ascii="Times New Roman" w:eastAsia="MS Mincho" w:hAnsi="Times New Roman" w:cs="Times New Roman"/>
          <w:sz w:val="24"/>
          <w:szCs w:val="24"/>
        </w:rPr>
        <w:t>e skin by UVB solar radiation</w:t>
      </w:r>
      <w:r>
        <w:rPr>
          <w:rFonts w:ascii="Times New Roman" w:eastAsia="MS Mincho" w:hAnsi="Times New Roman" w:cs="Times New Roman"/>
          <w:sz w:val="24"/>
          <w:szCs w:val="24"/>
          <w:lang w:val="en-GB"/>
        </w:rPr>
        <w:t>.</w:t>
      </w:r>
      <w:r w:rsidR="00D970A6">
        <w:rPr>
          <w:rFonts w:ascii="Times New Roman" w:eastAsia="MS Mincho" w:hAnsi="Times New Roman" w:cs="Times New Roman"/>
          <w:sz w:val="24"/>
          <w:szCs w:val="24"/>
          <w:lang w:val="en-GB"/>
        </w:rPr>
        <w:t xml:space="preserve"> </w:t>
      </w:r>
      <w:r>
        <w:rPr>
          <w:rFonts w:ascii="Times New Roman" w:eastAsia="MS Mincho" w:hAnsi="Times New Roman" w:cs="Times New Roman"/>
          <w:sz w:val="24"/>
          <w:szCs w:val="24"/>
          <w:lang w:val="en-GB"/>
        </w:rPr>
        <w:t xml:space="preserve"> </w:t>
      </w:r>
      <w:r w:rsidR="00435646">
        <w:rPr>
          <w:rFonts w:ascii="Times New Roman" w:eastAsia="MS Mincho" w:hAnsi="Times New Roman" w:cs="Times New Roman"/>
          <w:sz w:val="24"/>
          <w:szCs w:val="24"/>
          <w:lang w:val="en-GB"/>
        </w:rPr>
        <w:t xml:space="preserve">Seasonal variability in serum Vitamin D levels </w:t>
      </w:r>
      <w:r w:rsidR="00F10D86">
        <w:rPr>
          <w:rFonts w:ascii="Times New Roman" w:eastAsia="MS Mincho" w:hAnsi="Times New Roman" w:cs="Times New Roman"/>
          <w:sz w:val="24"/>
          <w:szCs w:val="24"/>
          <w:lang w:val="en-GB"/>
        </w:rPr>
        <w:t>has</w:t>
      </w:r>
      <w:r w:rsidR="00435646">
        <w:rPr>
          <w:rFonts w:ascii="Times New Roman" w:eastAsia="MS Mincho" w:hAnsi="Times New Roman" w:cs="Times New Roman"/>
          <w:sz w:val="24"/>
          <w:szCs w:val="24"/>
          <w:lang w:val="en-GB"/>
        </w:rPr>
        <w:t xml:space="preserve"> been shown to be </w:t>
      </w:r>
      <w:r w:rsidR="000B0B61">
        <w:rPr>
          <w:rFonts w:ascii="Times New Roman" w:eastAsia="MS Mincho" w:hAnsi="Times New Roman" w:cs="Times New Roman"/>
          <w:sz w:val="24"/>
          <w:szCs w:val="24"/>
          <w:lang w:val="en-GB"/>
        </w:rPr>
        <w:t>paralleled by</w:t>
      </w:r>
      <w:r w:rsidR="00435646">
        <w:rPr>
          <w:rFonts w:ascii="Times New Roman" w:eastAsia="MS Mincho" w:hAnsi="Times New Roman" w:cs="Times New Roman"/>
          <w:sz w:val="24"/>
          <w:szCs w:val="24"/>
          <w:lang w:val="en-GB"/>
        </w:rPr>
        <w:t xml:space="preserve"> </w:t>
      </w:r>
      <w:r w:rsidR="000B0B61">
        <w:rPr>
          <w:rFonts w:ascii="Times New Roman" w:eastAsia="MS Mincho" w:hAnsi="Times New Roman" w:cs="Times New Roman"/>
          <w:sz w:val="24"/>
          <w:szCs w:val="24"/>
          <w:lang w:val="en-GB"/>
        </w:rPr>
        <w:t>changes</w:t>
      </w:r>
      <w:r w:rsidR="00435646">
        <w:rPr>
          <w:rFonts w:ascii="Times New Roman" w:eastAsia="MS Mincho" w:hAnsi="Times New Roman" w:cs="Times New Roman"/>
          <w:sz w:val="24"/>
          <w:szCs w:val="24"/>
          <w:lang w:val="en-GB"/>
        </w:rPr>
        <w:t xml:space="preserve"> in </w:t>
      </w:r>
      <w:r w:rsidR="00286B75">
        <w:rPr>
          <w:rFonts w:ascii="Times New Roman" w:eastAsia="MS Mincho" w:hAnsi="Times New Roman" w:cs="Times New Roman"/>
          <w:sz w:val="24"/>
          <w:szCs w:val="24"/>
          <w:lang w:val="en-GB"/>
        </w:rPr>
        <w:t xml:space="preserve">peripheral blood </w:t>
      </w:r>
      <w:r w:rsidR="00E537C0">
        <w:rPr>
          <w:rFonts w:ascii="Times New Roman" w:eastAsia="MS Mincho" w:hAnsi="Times New Roman" w:cs="Times New Roman"/>
          <w:sz w:val="24"/>
          <w:szCs w:val="24"/>
          <w:lang w:val="en-GB"/>
        </w:rPr>
        <w:t>adaptive immunity</w:t>
      </w:r>
      <w:r w:rsidR="00435646">
        <w:rPr>
          <w:rFonts w:ascii="Times New Roman" w:eastAsia="MS Mincho" w:hAnsi="Times New Roman" w:cs="Times New Roman"/>
          <w:sz w:val="24"/>
          <w:szCs w:val="24"/>
          <w:lang w:val="en-GB"/>
        </w:rPr>
        <w:t>,</w:t>
      </w:r>
      <w:r w:rsidR="002B7718">
        <w:rPr>
          <w:rFonts w:ascii="Times New Roman" w:eastAsia="MS Mincho" w:hAnsi="Times New Roman" w:cs="Times New Roman"/>
          <w:sz w:val="24"/>
          <w:szCs w:val="24"/>
          <w:lang w:val="en-GB"/>
        </w:rPr>
        <w:fldChar w:fldCharType="begin"/>
      </w:r>
      <w:r w:rsidR="00DF4441">
        <w:rPr>
          <w:rFonts w:ascii="Times New Roman" w:eastAsia="MS Mincho" w:hAnsi="Times New Roman" w:cs="Times New Roman"/>
          <w:sz w:val="24"/>
          <w:szCs w:val="24"/>
          <w:lang w:val="en-GB"/>
        </w:rPr>
        <w:instrText xml:space="preserve"> ADDIN EN.CITE &lt;EndNote&gt;&lt;Cite&gt;&lt;Author&gt;Khoo&lt;/Author&gt;&lt;Year&gt;2012&lt;/Year&gt;&lt;RecNum&gt;5&lt;/RecNum&gt;&lt;DisplayText&gt;(12)&lt;/DisplayText&gt;&lt;record&gt;&lt;rec-number&gt;5&lt;/rec-number&gt;&lt;foreign-keys&gt;&lt;key app="EN" db-id="vp092trvf5f0aeezfr25s92wa02vaezatdx0" timestamp="1533749003"&gt;5&lt;/key&gt;&lt;/foreign-keys&gt;&lt;ref-type name="Journal Article"&gt;17&lt;/ref-type&gt;&lt;contributors&gt;&lt;authors&gt;&lt;author&gt;Khoo, A. L.&lt;/author&gt;&lt;author&gt;Koenen, H. J.&lt;/author&gt;&lt;author&gt;Chai, L. Y.&lt;/author&gt;&lt;author&gt;Sweep, F. C.&lt;/author&gt;&lt;author&gt;Netea, M. G.&lt;/author&gt;&lt;author&gt;van der Ven, A. J.&lt;/author&gt;&lt;author&gt;Joosten, I.&lt;/author&gt;&lt;/authors&gt;&lt;/contributors&gt;&lt;auth-address&gt;Department of Laboratory Medicine, Laboratory of Medical Immunology, Radboud University Nijmegen Medical Center, Nijmegen, The Netherlands. louisaileng@gmail.com&lt;/auth-address&gt;&lt;titles&gt;&lt;title&gt;Seasonal variation in vitamin D(3) levels is paralleled by changes in the peripheral blood human T cell compartment&lt;/title&gt;&lt;secondary-title&gt;PLoS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one&lt;/abbr-1&gt;&lt;/alt-periodical&gt;&lt;pages&gt;e29250&lt;/pages&gt;&lt;volume&gt;7&lt;/volume&gt;&lt;number&gt;1&lt;/number&gt;&lt;edition&gt;2012/01/12&lt;/edition&gt;&lt;keywords&gt;&lt;keyword&gt;Adult&lt;/keyword&gt;&lt;keyword&gt;Autoimmune Diseases&lt;/keyword&gt;&lt;keyword&gt;Cholecalciferol/*blood&lt;/keyword&gt;&lt;keyword&gt;Cytokines/biosynthesis&lt;/keyword&gt;&lt;keyword&gt;Environmental Exposure&lt;/keyword&gt;&lt;keyword&gt;Humans&lt;/keyword&gt;&lt;keyword&gt;Leukocytes, Mononuclear/*cytology/radiation effects&lt;/keyword&gt;&lt;keyword&gt;Male&lt;/keyword&gt;&lt;keyword&gt;Middle Aged&lt;/keyword&gt;&lt;keyword&gt;*Seasons&lt;/keyword&gt;&lt;keyword&gt;Sunlight&lt;/keyword&gt;&lt;keyword&gt;T-Lymphocyte Subsets/*cytology/radiation effects&lt;/keyword&gt;&lt;/keywords&gt;&lt;dates&gt;&lt;year&gt;2012&lt;/year&gt;&lt;/dates&gt;&lt;isbn&gt;1932-6203&lt;/isbn&gt;&lt;accession-num&gt;22235276&lt;/accession-num&gt;&lt;urls&gt;&lt;/urls&gt;&lt;custom2&gt;PMC3250425&lt;/custom2&gt;&lt;electronic-resource-num&gt;10.1371/journal.pone.0029250&lt;/electronic-resource-num&gt;&lt;remote-database-provider&gt;NLM&lt;/remote-database-provider&gt;&lt;language&gt;eng&lt;/language&gt;&lt;/record&gt;&lt;/Cite&gt;&lt;/EndNote&gt;</w:instrText>
      </w:r>
      <w:r w:rsidR="002B7718">
        <w:rPr>
          <w:rFonts w:ascii="Times New Roman" w:eastAsia="MS Mincho" w:hAnsi="Times New Roman" w:cs="Times New Roman"/>
          <w:sz w:val="24"/>
          <w:szCs w:val="24"/>
          <w:lang w:val="en-GB"/>
        </w:rPr>
        <w:fldChar w:fldCharType="separate"/>
      </w:r>
      <w:r w:rsidR="00DF4441">
        <w:rPr>
          <w:rFonts w:ascii="Times New Roman" w:eastAsia="MS Mincho" w:hAnsi="Times New Roman" w:cs="Times New Roman"/>
          <w:noProof/>
          <w:sz w:val="24"/>
          <w:szCs w:val="24"/>
          <w:lang w:val="en-GB"/>
        </w:rPr>
        <w:t>(12)</w:t>
      </w:r>
      <w:r w:rsidR="002B7718">
        <w:rPr>
          <w:rFonts w:ascii="Times New Roman" w:eastAsia="MS Mincho" w:hAnsi="Times New Roman" w:cs="Times New Roman"/>
          <w:sz w:val="24"/>
          <w:szCs w:val="24"/>
          <w:lang w:val="en-GB"/>
        </w:rPr>
        <w:fldChar w:fldCharType="end"/>
      </w:r>
      <w:r w:rsidR="00435646">
        <w:rPr>
          <w:rFonts w:ascii="Times New Roman" w:eastAsia="MS Mincho" w:hAnsi="Times New Roman" w:cs="Times New Roman"/>
          <w:sz w:val="24"/>
          <w:szCs w:val="24"/>
          <w:lang w:val="en-GB"/>
        </w:rPr>
        <w:t xml:space="preserve"> which m</w:t>
      </w:r>
      <w:r w:rsidR="0037502E">
        <w:rPr>
          <w:rFonts w:ascii="Times New Roman" w:eastAsia="MS Mincho" w:hAnsi="Times New Roman" w:cs="Times New Roman"/>
          <w:sz w:val="24"/>
          <w:szCs w:val="24"/>
          <w:lang w:val="en-GB"/>
        </w:rPr>
        <w:t>ay</w:t>
      </w:r>
      <w:r w:rsidR="00435646">
        <w:rPr>
          <w:rFonts w:ascii="Times New Roman" w:eastAsia="MS Mincho" w:hAnsi="Times New Roman" w:cs="Times New Roman"/>
          <w:sz w:val="24"/>
          <w:szCs w:val="24"/>
          <w:lang w:val="en-GB"/>
        </w:rPr>
        <w:t xml:space="preserve"> </w:t>
      </w:r>
      <w:r w:rsidR="009D7623">
        <w:rPr>
          <w:rFonts w:ascii="Times New Roman" w:eastAsia="MS Mincho" w:hAnsi="Times New Roman" w:cs="Times New Roman"/>
          <w:sz w:val="24"/>
          <w:szCs w:val="24"/>
          <w:lang w:val="en-GB"/>
        </w:rPr>
        <w:t xml:space="preserve">in turn </w:t>
      </w:r>
      <w:r w:rsidR="00435646">
        <w:rPr>
          <w:rFonts w:ascii="Times New Roman" w:eastAsia="MS Mincho" w:hAnsi="Times New Roman" w:cs="Times New Roman"/>
          <w:sz w:val="24"/>
          <w:szCs w:val="24"/>
          <w:lang w:val="en-GB"/>
        </w:rPr>
        <w:t xml:space="preserve">influence allergic predisposition in </w:t>
      </w:r>
      <w:r w:rsidR="006200C4">
        <w:rPr>
          <w:rFonts w:ascii="Times New Roman" w:eastAsia="MS Mincho" w:hAnsi="Times New Roman" w:cs="Times New Roman"/>
          <w:sz w:val="24"/>
          <w:szCs w:val="24"/>
          <w:lang w:val="en-GB"/>
        </w:rPr>
        <w:t>populations</w:t>
      </w:r>
      <w:r w:rsidR="00435646">
        <w:rPr>
          <w:rFonts w:ascii="Times New Roman" w:eastAsia="MS Mincho" w:hAnsi="Times New Roman" w:cs="Times New Roman"/>
          <w:sz w:val="24"/>
          <w:szCs w:val="24"/>
          <w:lang w:val="en-GB"/>
        </w:rPr>
        <w:t xml:space="preserve"> which experience seasonal</w:t>
      </w:r>
      <w:r w:rsidR="00B93C5E">
        <w:rPr>
          <w:rFonts w:ascii="Times New Roman" w:eastAsia="MS Mincho" w:hAnsi="Times New Roman" w:cs="Times New Roman"/>
          <w:sz w:val="24"/>
          <w:szCs w:val="24"/>
          <w:lang w:val="en-GB"/>
        </w:rPr>
        <w:t xml:space="preserve"> solar</w:t>
      </w:r>
      <w:r w:rsidR="00435646">
        <w:rPr>
          <w:rFonts w:ascii="Times New Roman" w:eastAsia="MS Mincho" w:hAnsi="Times New Roman" w:cs="Times New Roman"/>
          <w:sz w:val="24"/>
          <w:szCs w:val="24"/>
          <w:lang w:val="en-GB"/>
        </w:rPr>
        <w:t xml:space="preserve"> vari</w:t>
      </w:r>
      <w:r w:rsidR="006200C4">
        <w:rPr>
          <w:rFonts w:ascii="Times New Roman" w:eastAsia="MS Mincho" w:hAnsi="Times New Roman" w:cs="Times New Roman"/>
          <w:sz w:val="24"/>
          <w:szCs w:val="24"/>
          <w:lang w:val="en-GB"/>
        </w:rPr>
        <w:t>ability</w:t>
      </w:r>
      <w:r w:rsidR="00B93C5E">
        <w:rPr>
          <w:rFonts w:ascii="Times New Roman" w:eastAsia="MS Mincho" w:hAnsi="Times New Roman" w:cs="Times New Roman"/>
          <w:sz w:val="24"/>
          <w:szCs w:val="24"/>
          <w:lang w:val="en-GB"/>
        </w:rPr>
        <w:t>.</w:t>
      </w:r>
      <w:r w:rsidR="000C2647">
        <w:rPr>
          <w:rFonts w:ascii="Times New Roman" w:eastAsia="MS Mincho" w:hAnsi="Times New Roman" w:cs="Times New Roman"/>
          <w:sz w:val="24"/>
          <w:szCs w:val="24"/>
          <w:lang w:val="en-GB"/>
        </w:rPr>
        <w:fldChar w:fldCharType="begin">
          <w:fldData xml:space="preserve">PEVuZE5vdGU+PENpdGU+PEF1dGhvcj5LbGluZ2Jlcmc8L0F1dGhvcj48WWVhcj4yMDE1PC9ZZWFy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</w:fldData>
        </w:fldChar>
      </w:r>
      <w:r w:rsidR="00DF4441">
        <w:rPr>
          <w:rFonts w:ascii="Times New Roman" w:eastAsia="MS Mincho" w:hAnsi="Times New Roman" w:cs="Times New Roman"/>
          <w:sz w:val="24"/>
          <w:szCs w:val="24"/>
          <w:lang w:val="en-GB"/>
        </w:rPr>
        <w:instrText xml:space="preserve"> ADDIN EN.CITE </w:instrText>
      </w:r>
      <w:r w:rsidR="00DF4441">
        <w:rPr>
          <w:rFonts w:ascii="Times New Roman" w:eastAsia="MS Mincho" w:hAnsi="Times New Roman" w:cs="Times New Roman"/>
          <w:sz w:val="24"/>
          <w:szCs w:val="24"/>
          <w:lang w:val="en-GB"/>
        </w:rPr>
        <w:fldChar w:fldCharType="begin">
          <w:fldData xml:space="preserve">PEVuZE5vdGU+PENpdGU+PEF1dGhvcj5LbGluZ2Jlcmc8L0F1dGhvcj48WWVhcj4yMDE1PC9ZZWFy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</w:fldData>
        </w:fldChar>
      </w:r>
      <w:r w:rsidR="00DF4441">
        <w:rPr>
          <w:rFonts w:ascii="Times New Roman" w:eastAsia="MS Mincho" w:hAnsi="Times New Roman" w:cs="Times New Roman"/>
          <w:sz w:val="24"/>
          <w:szCs w:val="24"/>
          <w:lang w:val="en-GB"/>
        </w:rPr>
        <w:instrText xml:space="preserve"> ADDIN EN.CITE.DATA </w:instrText>
      </w:r>
      <w:r w:rsidR="00DF4441">
        <w:rPr>
          <w:rFonts w:ascii="Times New Roman" w:eastAsia="MS Mincho" w:hAnsi="Times New Roman" w:cs="Times New Roman"/>
          <w:sz w:val="24"/>
          <w:szCs w:val="24"/>
          <w:lang w:val="en-GB"/>
        </w:rPr>
      </w:r>
      <w:r w:rsidR="00DF4441">
        <w:rPr>
          <w:rFonts w:ascii="Times New Roman" w:eastAsia="MS Mincho" w:hAnsi="Times New Roman" w:cs="Times New Roman"/>
          <w:sz w:val="24"/>
          <w:szCs w:val="24"/>
          <w:lang w:val="en-GB"/>
        </w:rPr>
        <w:fldChar w:fldCharType="end"/>
      </w:r>
      <w:r w:rsidR="000C2647">
        <w:rPr>
          <w:rFonts w:ascii="Times New Roman" w:eastAsia="MS Mincho" w:hAnsi="Times New Roman" w:cs="Times New Roman"/>
          <w:sz w:val="24"/>
          <w:szCs w:val="24"/>
          <w:lang w:val="en-GB"/>
        </w:rPr>
      </w:r>
      <w:r w:rsidR="000C2647">
        <w:rPr>
          <w:rFonts w:ascii="Times New Roman" w:eastAsia="MS Mincho" w:hAnsi="Times New Roman" w:cs="Times New Roman"/>
          <w:sz w:val="24"/>
          <w:szCs w:val="24"/>
          <w:lang w:val="en-GB"/>
        </w:rPr>
        <w:fldChar w:fldCharType="separate"/>
      </w:r>
      <w:r w:rsidR="00DF4441">
        <w:rPr>
          <w:rFonts w:ascii="Times New Roman" w:eastAsia="MS Mincho" w:hAnsi="Times New Roman" w:cs="Times New Roman"/>
          <w:noProof/>
          <w:sz w:val="24"/>
          <w:szCs w:val="24"/>
          <w:lang w:val="en-GB"/>
        </w:rPr>
        <w:t>(13)</w:t>
      </w:r>
      <w:r w:rsidR="000C2647">
        <w:rPr>
          <w:rFonts w:ascii="Times New Roman" w:eastAsia="MS Mincho" w:hAnsi="Times New Roman" w:cs="Times New Roman"/>
          <w:sz w:val="24"/>
          <w:szCs w:val="24"/>
          <w:lang w:val="en-GB"/>
        </w:rPr>
        <w:fldChar w:fldCharType="end"/>
      </w:r>
      <w:r w:rsidR="00D422BE">
        <w:rPr>
          <w:rFonts w:ascii="Times New Roman" w:eastAsia="MS Mincho" w:hAnsi="Times New Roman" w:cs="Times New Roman"/>
          <w:sz w:val="24"/>
          <w:szCs w:val="24"/>
          <w:lang w:val="en-GB"/>
        </w:rPr>
        <w:t xml:space="preserve"> </w:t>
      </w:r>
      <w:r w:rsidR="00435646">
        <w:rPr>
          <w:rFonts w:ascii="Times New Roman" w:eastAsia="MS Mincho" w:hAnsi="Times New Roman" w:cs="Times New Roman"/>
          <w:sz w:val="24"/>
          <w:szCs w:val="24"/>
          <w:lang w:val="en-GB"/>
        </w:rPr>
        <w:t xml:space="preserve">However, </w:t>
      </w:r>
      <w:r w:rsidR="00B513D5">
        <w:rPr>
          <w:rFonts w:ascii="Times New Roman" w:eastAsia="MS Mincho" w:hAnsi="Times New Roman" w:cs="Times New Roman"/>
          <w:sz w:val="24"/>
          <w:szCs w:val="24"/>
          <w:lang w:val="en-GB"/>
        </w:rPr>
        <w:t xml:space="preserve">as Singapore is a tropical country with no seasonal sunlight variability, the majority of the mothers in our study would have been exposed to </w:t>
      </w:r>
      <w:r w:rsidR="007E7397">
        <w:rPr>
          <w:rFonts w:ascii="Times New Roman" w:eastAsia="MS Mincho" w:hAnsi="Times New Roman" w:cs="Times New Roman"/>
          <w:sz w:val="24"/>
          <w:szCs w:val="24"/>
          <w:lang w:val="en-GB"/>
        </w:rPr>
        <w:t xml:space="preserve">constant </w:t>
      </w:r>
      <w:r w:rsidR="00B513D5">
        <w:rPr>
          <w:rFonts w:ascii="Times New Roman" w:eastAsia="MS Mincho" w:hAnsi="Times New Roman" w:cs="Times New Roman"/>
          <w:sz w:val="24"/>
          <w:szCs w:val="24"/>
          <w:lang w:val="en-GB"/>
        </w:rPr>
        <w:t xml:space="preserve">levels of </w:t>
      </w:r>
      <w:r w:rsidR="008A685D">
        <w:rPr>
          <w:rFonts w:ascii="Times New Roman" w:eastAsia="MS Mincho" w:hAnsi="Times New Roman" w:cs="Times New Roman"/>
          <w:sz w:val="24"/>
          <w:szCs w:val="24"/>
          <w:lang w:val="en-GB"/>
        </w:rPr>
        <w:t xml:space="preserve">UVB radiation </w:t>
      </w:r>
      <w:r w:rsidR="00B513D5">
        <w:rPr>
          <w:rFonts w:ascii="Times New Roman" w:eastAsia="MS Mincho" w:hAnsi="Times New Roman" w:cs="Times New Roman"/>
          <w:sz w:val="24"/>
          <w:szCs w:val="24"/>
          <w:lang w:val="en-GB"/>
        </w:rPr>
        <w:t>throughout the year</w:t>
      </w:r>
      <w:r w:rsidR="00E60D81">
        <w:rPr>
          <w:rFonts w:ascii="Times New Roman" w:eastAsia="MS Mincho" w:hAnsi="Times New Roman" w:cs="Times New Roman"/>
          <w:sz w:val="24"/>
          <w:szCs w:val="24"/>
          <w:lang w:val="en-GB"/>
        </w:rPr>
        <w:t>, thus</w:t>
      </w:r>
      <w:r w:rsidR="00E60D81" w:rsidRPr="00E60D81">
        <w:rPr>
          <w:rFonts w:ascii="Times New Roman" w:eastAsia="MS Mincho" w:hAnsi="Times New Roman" w:cs="Times New Roman"/>
          <w:sz w:val="24"/>
          <w:szCs w:val="24"/>
        </w:rPr>
        <w:t xml:space="preserve"> </w:t>
      </w:r>
      <w:r w:rsidR="00E60D81">
        <w:rPr>
          <w:rFonts w:ascii="Times New Roman" w:eastAsia="MS Mincho" w:hAnsi="Times New Roman" w:cs="Times New Roman"/>
          <w:sz w:val="24"/>
          <w:szCs w:val="24"/>
        </w:rPr>
        <w:t xml:space="preserve">this </w:t>
      </w:r>
      <w:r w:rsidR="004369EC">
        <w:rPr>
          <w:rFonts w:ascii="Times New Roman" w:eastAsia="MS Mincho" w:hAnsi="Times New Roman" w:cs="Times New Roman"/>
          <w:sz w:val="24"/>
          <w:szCs w:val="24"/>
        </w:rPr>
        <w:t xml:space="preserve">and the low numbers of vitamin D deficient mothers in our cohort </w:t>
      </w:r>
      <w:r w:rsidR="00E60D81">
        <w:rPr>
          <w:rFonts w:ascii="Times New Roman" w:eastAsia="MS Mincho" w:hAnsi="Times New Roman" w:cs="Times New Roman"/>
          <w:sz w:val="24"/>
          <w:szCs w:val="24"/>
        </w:rPr>
        <w:t xml:space="preserve">could account for </w:t>
      </w:r>
      <w:r w:rsidR="00E809AE">
        <w:rPr>
          <w:rFonts w:ascii="Times New Roman" w:eastAsia="MS Mincho" w:hAnsi="Times New Roman" w:cs="Times New Roman"/>
          <w:sz w:val="24"/>
          <w:szCs w:val="24"/>
        </w:rPr>
        <w:t>the</w:t>
      </w:r>
      <w:r w:rsidR="004369EC">
        <w:rPr>
          <w:rFonts w:ascii="Times New Roman" w:eastAsia="MS Mincho" w:hAnsi="Times New Roman" w:cs="Times New Roman"/>
          <w:sz w:val="24"/>
          <w:szCs w:val="24"/>
        </w:rPr>
        <w:t xml:space="preserve"> lack of </w:t>
      </w:r>
      <w:r w:rsidR="00186544">
        <w:rPr>
          <w:rFonts w:ascii="Times New Roman" w:eastAsia="MS Mincho" w:hAnsi="Times New Roman" w:cs="Times New Roman"/>
          <w:sz w:val="24"/>
          <w:szCs w:val="24"/>
        </w:rPr>
        <w:t>an</w:t>
      </w:r>
      <w:r w:rsidR="00E809AE">
        <w:rPr>
          <w:rFonts w:ascii="Times New Roman" w:eastAsia="MS Mincho" w:hAnsi="Times New Roman" w:cs="Times New Roman"/>
          <w:sz w:val="24"/>
          <w:szCs w:val="24"/>
        </w:rPr>
        <w:t>y observed</w:t>
      </w:r>
      <w:r w:rsidR="00186544">
        <w:rPr>
          <w:rFonts w:ascii="Times New Roman" w:eastAsia="MS Mincho" w:hAnsi="Times New Roman" w:cs="Times New Roman"/>
          <w:sz w:val="24"/>
          <w:szCs w:val="24"/>
        </w:rPr>
        <w:t xml:space="preserve"> </w:t>
      </w:r>
      <w:r w:rsidR="004369EC">
        <w:rPr>
          <w:rFonts w:ascii="Times New Roman" w:eastAsia="MS Mincho" w:hAnsi="Times New Roman" w:cs="Times New Roman"/>
          <w:sz w:val="24"/>
          <w:szCs w:val="24"/>
        </w:rPr>
        <w:t>association</w:t>
      </w:r>
      <w:r w:rsidR="00E809AE">
        <w:rPr>
          <w:rFonts w:ascii="Times New Roman" w:eastAsia="MS Mincho" w:hAnsi="Times New Roman" w:cs="Times New Roman"/>
          <w:sz w:val="24"/>
          <w:szCs w:val="24"/>
        </w:rPr>
        <w:t>s</w:t>
      </w:r>
      <w:r w:rsidR="004369EC">
        <w:rPr>
          <w:rFonts w:ascii="Times New Roman" w:eastAsia="MS Mincho" w:hAnsi="Times New Roman" w:cs="Times New Roman"/>
          <w:sz w:val="24"/>
          <w:szCs w:val="24"/>
        </w:rPr>
        <w:t xml:space="preserve"> between maternal vitamin D deficiency and allergic outcomes in their offspring</w:t>
      </w:r>
      <w:r w:rsidR="00E809AE">
        <w:rPr>
          <w:rFonts w:ascii="Times New Roman" w:eastAsia="MS Mincho" w:hAnsi="Times New Roman" w:cs="Times New Roman"/>
          <w:sz w:val="24"/>
          <w:szCs w:val="24"/>
        </w:rPr>
        <w:t xml:space="preserve"> in this study</w:t>
      </w:r>
      <w:r w:rsidR="004369EC">
        <w:rPr>
          <w:rFonts w:ascii="Times New Roman" w:eastAsia="MS Mincho" w:hAnsi="Times New Roman" w:cs="Times New Roman"/>
          <w:sz w:val="24"/>
          <w:szCs w:val="24"/>
        </w:rPr>
        <w:t>.</w:t>
      </w:r>
      <w:r w:rsidR="00B513D5">
        <w:rPr>
          <w:rFonts w:ascii="Times New Roman" w:eastAsia="MS Mincho" w:hAnsi="Times New Roman" w:cs="Times New Roman"/>
          <w:sz w:val="24"/>
          <w:szCs w:val="24"/>
        </w:rPr>
        <w:t xml:space="preserve"> </w:t>
      </w:r>
    </w:p>
    <w:p w14:paraId="7AFE2C4E" w14:textId="537D9290" w:rsidR="00612D62" w:rsidRDefault="00D36518" w:rsidP="004F5405">
      <w:pPr>
        <w:widowControl w:val="0"/>
        <w:autoSpaceDE w:val="0"/>
        <w:autoSpaceDN w:val="0"/>
        <w:adjustRightInd w:val="0"/>
        <w:spacing w:line="480" w:lineRule="auto"/>
        <w:jc w:val="both"/>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The strengths of our study are</w:t>
      </w:r>
      <w:r w:rsidR="005345F7">
        <w:rPr>
          <w:rFonts w:ascii="Times New Roman" w:eastAsia="MS Mincho" w:hAnsi="Times New Roman" w:cs="Times New Roman"/>
          <w:sz w:val="24"/>
          <w:szCs w:val="24"/>
          <w:lang w:val="en-GB"/>
        </w:rPr>
        <w:t xml:space="preserve"> the regular collection of data at multiple </w:t>
      </w:r>
      <w:r w:rsidR="0006224E">
        <w:rPr>
          <w:rFonts w:ascii="Times New Roman" w:eastAsia="MS Mincho" w:hAnsi="Times New Roman" w:cs="Times New Roman"/>
          <w:sz w:val="24"/>
          <w:szCs w:val="24"/>
          <w:lang w:val="en-GB"/>
        </w:rPr>
        <w:t xml:space="preserve">time points which enable us to pick up atopic outcomes in a timely manner. In addition, </w:t>
      </w:r>
      <w:r w:rsidR="00B64C86">
        <w:rPr>
          <w:rFonts w:ascii="Times New Roman" w:eastAsia="MS Mincho" w:hAnsi="Times New Roman" w:cs="Times New Roman"/>
          <w:sz w:val="24"/>
          <w:szCs w:val="24"/>
          <w:lang w:val="en-GB"/>
        </w:rPr>
        <w:t xml:space="preserve">antenatal </w:t>
      </w:r>
      <w:r w:rsidR="00163FFD">
        <w:rPr>
          <w:rFonts w:ascii="Times New Roman" w:eastAsia="MS Mincho" w:hAnsi="Times New Roman" w:cs="Times New Roman"/>
          <w:sz w:val="24"/>
          <w:szCs w:val="24"/>
          <w:lang w:val="en-GB"/>
        </w:rPr>
        <w:t xml:space="preserve">25(OH)D </w:t>
      </w:r>
      <w:r w:rsidR="0006224E">
        <w:rPr>
          <w:rFonts w:ascii="Times New Roman" w:eastAsia="MS Mincho" w:hAnsi="Times New Roman" w:cs="Times New Roman"/>
          <w:sz w:val="24"/>
          <w:szCs w:val="24"/>
          <w:lang w:val="en-GB"/>
        </w:rPr>
        <w:t>levels were objectively meas</w:t>
      </w:r>
      <w:r w:rsidR="00551E22">
        <w:rPr>
          <w:rFonts w:ascii="Times New Roman" w:eastAsia="MS Mincho" w:hAnsi="Times New Roman" w:cs="Times New Roman"/>
          <w:sz w:val="24"/>
          <w:szCs w:val="24"/>
          <w:lang w:val="en-GB"/>
        </w:rPr>
        <w:t>ured from maternal serum levels</w:t>
      </w:r>
      <w:r w:rsidR="00A63C39">
        <w:rPr>
          <w:rFonts w:ascii="Times New Roman" w:eastAsia="MS Mincho" w:hAnsi="Times New Roman" w:cs="Times New Roman"/>
          <w:sz w:val="24"/>
          <w:szCs w:val="24"/>
          <w:lang w:val="en-GB"/>
        </w:rPr>
        <w:t xml:space="preserve">, compared to other studies which used maternal dietary intake of </w:t>
      </w:r>
      <w:r w:rsidR="00163FFD">
        <w:rPr>
          <w:rFonts w:ascii="Times New Roman" w:eastAsia="MS Mincho" w:hAnsi="Times New Roman" w:cs="Times New Roman"/>
          <w:sz w:val="24"/>
          <w:szCs w:val="24"/>
          <w:lang w:val="en-GB"/>
        </w:rPr>
        <w:t xml:space="preserve">25(OH)D </w:t>
      </w:r>
      <w:r w:rsidR="00A63C39">
        <w:rPr>
          <w:rFonts w:ascii="Times New Roman" w:eastAsia="MS Mincho" w:hAnsi="Times New Roman" w:cs="Times New Roman"/>
          <w:sz w:val="24"/>
          <w:szCs w:val="24"/>
          <w:lang w:val="en-GB"/>
        </w:rPr>
        <w:t xml:space="preserve">as a surrogate measure of </w:t>
      </w:r>
      <w:r w:rsidR="00163FFD">
        <w:rPr>
          <w:rFonts w:ascii="Times New Roman" w:eastAsia="MS Mincho" w:hAnsi="Times New Roman" w:cs="Times New Roman"/>
          <w:sz w:val="24"/>
          <w:szCs w:val="24"/>
          <w:lang w:val="en-GB"/>
        </w:rPr>
        <w:t xml:space="preserve">25(OH)D </w:t>
      </w:r>
      <w:r w:rsidR="00A63C39">
        <w:rPr>
          <w:rFonts w:ascii="Times New Roman" w:eastAsia="MS Mincho" w:hAnsi="Times New Roman" w:cs="Times New Roman"/>
          <w:sz w:val="24"/>
          <w:szCs w:val="24"/>
          <w:lang w:val="en-GB"/>
        </w:rPr>
        <w:t>status</w:t>
      </w:r>
      <w:r w:rsidR="001C59F4">
        <w:rPr>
          <w:rFonts w:ascii="Times New Roman" w:eastAsia="MS Mincho" w:hAnsi="Times New Roman" w:cs="Times New Roman"/>
          <w:sz w:val="24"/>
          <w:szCs w:val="24"/>
          <w:lang w:val="en-GB"/>
        </w:rPr>
        <w:t>.</w:t>
      </w:r>
      <w:r w:rsidR="00193B38">
        <w:rPr>
          <w:rFonts w:ascii="Times New Roman" w:eastAsia="MS Mincho" w:hAnsi="Times New Roman" w:cs="Times New Roman"/>
          <w:sz w:val="24"/>
          <w:szCs w:val="24"/>
          <w:lang w:val="en-GB"/>
        </w:rPr>
        <w:t xml:space="preserve"> </w:t>
      </w:r>
      <w:r w:rsidR="0006224E">
        <w:rPr>
          <w:rFonts w:ascii="Times New Roman" w:eastAsia="MS Mincho" w:hAnsi="Times New Roman" w:cs="Times New Roman"/>
          <w:sz w:val="24"/>
          <w:szCs w:val="24"/>
          <w:lang w:val="en-GB"/>
        </w:rPr>
        <w:t>Ho</w:t>
      </w:r>
      <w:r w:rsidR="005345F7">
        <w:rPr>
          <w:rFonts w:ascii="Times New Roman" w:eastAsia="MS Mincho" w:hAnsi="Times New Roman" w:cs="Times New Roman"/>
          <w:sz w:val="24"/>
          <w:szCs w:val="24"/>
          <w:lang w:val="en-GB"/>
        </w:rPr>
        <w:t>wever</w:t>
      </w:r>
      <w:r w:rsidR="007D5AF6">
        <w:rPr>
          <w:rFonts w:ascii="Times New Roman" w:eastAsia="MS Mincho" w:hAnsi="Times New Roman" w:cs="Times New Roman"/>
          <w:sz w:val="24"/>
          <w:szCs w:val="24"/>
          <w:lang w:val="en-GB"/>
        </w:rPr>
        <w:t>,</w:t>
      </w:r>
      <w:r w:rsidR="005345F7">
        <w:rPr>
          <w:rFonts w:ascii="Times New Roman" w:eastAsia="MS Mincho" w:hAnsi="Times New Roman" w:cs="Times New Roman"/>
          <w:sz w:val="24"/>
          <w:szCs w:val="24"/>
          <w:lang w:val="en-GB"/>
        </w:rPr>
        <w:t xml:space="preserve"> </w:t>
      </w:r>
      <w:r w:rsidR="00DC0E78">
        <w:rPr>
          <w:rFonts w:ascii="Times New Roman" w:eastAsia="MS Mincho" w:hAnsi="Times New Roman" w:cs="Times New Roman"/>
          <w:sz w:val="24"/>
          <w:szCs w:val="24"/>
          <w:lang w:val="en-GB"/>
        </w:rPr>
        <w:t xml:space="preserve">we </w:t>
      </w:r>
      <w:r w:rsidR="00DC0E78">
        <w:rPr>
          <w:rFonts w:ascii="Times New Roman" w:eastAsia="MS Mincho" w:hAnsi="Times New Roman" w:cs="Times New Roman"/>
          <w:sz w:val="24"/>
          <w:szCs w:val="24"/>
          <w:lang w:val="en-GB"/>
        </w:rPr>
        <w:lastRenderedPageBreak/>
        <w:t>acknowledge</w:t>
      </w:r>
      <w:r w:rsidR="005345F7">
        <w:rPr>
          <w:rFonts w:ascii="Times New Roman" w:eastAsia="MS Mincho" w:hAnsi="Times New Roman" w:cs="Times New Roman"/>
          <w:sz w:val="24"/>
          <w:szCs w:val="24"/>
          <w:lang w:val="en-GB"/>
        </w:rPr>
        <w:t xml:space="preserve"> that</w:t>
      </w:r>
      <w:r w:rsidR="00DC0E78">
        <w:rPr>
          <w:rFonts w:ascii="Times New Roman" w:eastAsia="MS Mincho" w:hAnsi="Times New Roman" w:cs="Times New Roman"/>
          <w:sz w:val="24"/>
          <w:szCs w:val="24"/>
          <w:lang w:val="en-GB"/>
        </w:rPr>
        <w:t xml:space="preserve"> </w:t>
      </w:r>
      <w:r w:rsidR="00D81D0F">
        <w:rPr>
          <w:rFonts w:ascii="Times New Roman" w:eastAsia="MS Mincho" w:hAnsi="Times New Roman" w:cs="Times New Roman"/>
          <w:sz w:val="24"/>
          <w:szCs w:val="24"/>
          <w:lang w:val="en-GB"/>
        </w:rPr>
        <w:t>there are limitations to our study. P</w:t>
      </w:r>
      <w:r w:rsidR="00DC0E78">
        <w:rPr>
          <w:rFonts w:ascii="Times New Roman" w:eastAsia="MS Mincho" w:hAnsi="Times New Roman" w:cs="Times New Roman"/>
          <w:sz w:val="24"/>
          <w:szCs w:val="24"/>
          <w:lang w:val="en-GB"/>
        </w:rPr>
        <w:t>arental reporting of</w:t>
      </w:r>
      <w:r w:rsidR="005345F7">
        <w:rPr>
          <w:rFonts w:ascii="Times New Roman" w:eastAsia="MS Mincho" w:hAnsi="Times New Roman" w:cs="Times New Roman"/>
          <w:sz w:val="24"/>
          <w:szCs w:val="24"/>
          <w:lang w:val="en-GB"/>
        </w:rPr>
        <w:t xml:space="preserve"> allergic outcomes may be subjected to recall </w:t>
      </w:r>
      <w:r w:rsidR="00DC0E78">
        <w:rPr>
          <w:rFonts w:ascii="Times New Roman" w:eastAsia="MS Mincho" w:hAnsi="Times New Roman" w:cs="Times New Roman"/>
          <w:sz w:val="24"/>
          <w:szCs w:val="24"/>
          <w:lang w:val="en-GB"/>
        </w:rPr>
        <w:t xml:space="preserve">and reporting </w:t>
      </w:r>
      <w:r w:rsidR="005345F7">
        <w:rPr>
          <w:rFonts w:ascii="Times New Roman" w:eastAsia="MS Mincho" w:hAnsi="Times New Roman" w:cs="Times New Roman"/>
          <w:sz w:val="24"/>
          <w:szCs w:val="24"/>
          <w:lang w:val="en-GB"/>
        </w:rPr>
        <w:t>bias</w:t>
      </w:r>
      <w:r w:rsidR="00A72A34">
        <w:rPr>
          <w:rFonts w:ascii="Times New Roman" w:eastAsia="MS Mincho" w:hAnsi="Times New Roman" w:cs="Times New Roman"/>
          <w:sz w:val="24"/>
          <w:szCs w:val="24"/>
          <w:lang w:val="en-GB"/>
        </w:rPr>
        <w:t>. A</w:t>
      </w:r>
      <w:r w:rsidR="00D81D0F">
        <w:rPr>
          <w:rFonts w:ascii="Times New Roman" w:eastAsia="MS Mincho" w:hAnsi="Times New Roman" w:cs="Times New Roman"/>
          <w:sz w:val="24"/>
          <w:szCs w:val="24"/>
          <w:lang w:val="en-GB"/>
        </w:rPr>
        <w:t xml:space="preserve"> single measurement of </w:t>
      </w:r>
      <w:r w:rsidR="007A0993">
        <w:rPr>
          <w:rFonts w:ascii="Times New Roman" w:hAnsi="Times New Roman" w:cs="Times New Roman"/>
          <w:sz w:val="24"/>
          <w:szCs w:val="24"/>
        </w:rPr>
        <w:t xml:space="preserve">serum maternal vitamin </w:t>
      </w:r>
      <w:r w:rsidR="00D81D0F">
        <w:rPr>
          <w:rFonts w:ascii="Times New Roman" w:hAnsi="Times New Roman" w:cs="Times New Roman"/>
          <w:sz w:val="24"/>
          <w:szCs w:val="24"/>
        </w:rPr>
        <w:t xml:space="preserve">D levels </w:t>
      </w:r>
      <w:r w:rsidR="007A0993">
        <w:rPr>
          <w:rFonts w:ascii="Times New Roman" w:hAnsi="Times New Roman" w:cs="Times New Roman"/>
          <w:sz w:val="24"/>
          <w:szCs w:val="24"/>
        </w:rPr>
        <w:t>may not be an accurate representa</w:t>
      </w:r>
      <w:r w:rsidR="00D81D0F">
        <w:rPr>
          <w:rFonts w:ascii="Times New Roman" w:hAnsi="Times New Roman" w:cs="Times New Roman"/>
          <w:sz w:val="24"/>
          <w:szCs w:val="24"/>
        </w:rPr>
        <w:t xml:space="preserve">tion of the </w:t>
      </w:r>
      <w:r w:rsidR="007A0993">
        <w:rPr>
          <w:rFonts w:ascii="Times New Roman" w:hAnsi="Times New Roman" w:cs="Times New Roman"/>
          <w:sz w:val="24"/>
          <w:szCs w:val="24"/>
        </w:rPr>
        <w:t>vitamin D levels throughout pregnancy</w:t>
      </w:r>
      <w:r w:rsidR="00A72A34">
        <w:rPr>
          <w:rFonts w:ascii="Times New Roman" w:hAnsi="Times New Roman" w:cs="Times New Roman"/>
          <w:sz w:val="24"/>
          <w:szCs w:val="24"/>
        </w:rPr>
        <w:t xml:space="preserve"> or the vitamin D status of their offspring between birth and </w:t>
      </w:r>
      <w:r w:rsidR="001C4B4A">
        <w:rPr>
          <w:rFonts w:ascii="Times New Roman" w:hAnsi="Times New Roman" w:cs="Times New Roman"/>
          <w:sz w:val="24"/>
          <w:szCs w:val="24"/>
        </w:rPr>
        <w:t>the time at which outcomes were assessed</w:t>
      </w:r>
      <w:r w:rsidR="00B5638B">
        <w:rPr>
          <w:rFonts w:ascii="Times New Roman" w:hAnsi="Times New Roman" w:cs="Times New Roman"/>
          <w:sz w:val="24"/>
          <w:szCs w:val="24"/>
        </w:rPr>
        <w:t xml:space="preserve">. </w:t>
      </w:r>
      <w:r w:rsidR="007A6936">
        <w:rPr>
          <w:rFonts w:ascii="Times New Roman" w:hAnsi="Times New Roman" w:cs="Times New Roman"/>
          <w:sz w:val="24"/>
          <w:szCs w:val="24"/>
        </w:rPr>
        <w:t>Varying vitamin D levels in early childhood with rapid growth and dietary changes may further impact upon the risk of developing allergic disorders in later childhood.</w:t>
      </w:r>
      <w:r w:rsidR="00B5638B">
        <w:rPr>
          <w:rFonts w:ascii="Times New Roman" w:hAnsi="Times New Roman" w:cs="Times New Roman"/>
          <w:sz w:val="24"/>
          <w:szCs w:val="24"/>
        </w:rPr>
        <w:t xml:space="preserve"> </w:t>
      </w:r>
      <w:bookmarkStart w:id="2" w:name="_Hlk521499147"/>
      <w:r w:rsidR="004F5405">
        <w:rPr>
          <w:rFonts w:ascii="Times New Roman" w:hAnsi="Times New Roman" w:cs="Times New Roman"/>
          <w:sz w:val="24"/>
          <w:szCs w:val="24"/>
        </w:rPr>
        <w:t>Data on pre-pregnancy maternal vitamin D levels and the doses of antenatal vitamin D supplements consumed by individual mothers during pregnancy w</w:t>
      </w:r>
      <w:r w:rsidR="00BE7F00">
        <w:rPr>
          <w:rFonts w:ascii="Times New Roman" w:hAnsi="Times New Roman" w:cs="Times New Roman"/>
          <w:sz w:val="24"/>
          <w:szCs w:val="24"/>
        </w:rPr>
        <w:t xml:space="preserve">ere also </w:t>
      </w:r>
      <w:r w:rsidR="004F5405">
        <w:rPr>
          <w:rFonts w:ascii="Times New Roman" w:hAnsi="Times New Roman" w:cs="Times New Roman"/>
          <w:sz w:val="24"/>
          <w:szCs w:val="24"/>
        </w:rPr>
        <w:t xml:space="preserve">not available in our cohort, which limited our ability to perform secondary analyses based on these factors. </w:t>
      </w:r>
      <w:r w:rsidR="004F5405">
        <w:rPr>
          <w:rFonts w:ascii="Times New Roman" w:eastAsia="MS Mincho" w:hAnsi="Times New Roman" w:cs="Times New Roman"/>
          <w:sz w:val="24"/>
          <w:szCs w:val="24"/>
          <w:lang w:val="en-GB"/>
        </w:rPr>
        <w:t>The Vitamin D Antenatal Asthma Reduction Trial (VDAART)</w:t>
      </w:r>
      <w:r w:rsidR="004F5405">
        <w:rPr>
          <w:rFonts w:ascii="Times New Roman" w:eastAsia="MS Mincho" w:hAnsi="Times New Roman" w:cs="Times New Roman"/>
          <w:sz w:val="24"/>
          <w:szCs w:val="24"/>
          <w:lang w:val="en-GB"/>
        </w:rPr>
        <w:fldChar w:fldCharType="begin">
          <w:fldData xml:space="preserve">PEVuZE5vdGU+PENpdGU+PEF1dGhvcj5MaXRvbmp1YTwvQXV0aG9yPjxZZWFyPjIwMTY8L1llYXI+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</w:fldData>
        </w:fldChar>
      </w:r>
      <w:r w:rsidR="00DF4441">
        <w:rPr>
          <w:rFonts w:ascii="Times New Roman" w:eastAsia="MS Mincho" w:hAnsi="Times New Roman" w:cs="Times New Roman"/>
          <w:sz w:val="24"/>
          <w:szCs w:val="24"/>
          <w:lang w:val="en-GB"/>
        </w:rPr>
        <w:instrText xml:space="preserve"> ADDIN EN.CITE </w:instrText>
      </w:r>
      <w:r w:rsidR="00DF4441">
        <w:rPr>
          <w:rFonts w:ascii="Times New Roman" w:eastAsia="MS Mincho" w:hAnsi="Times New Roman" w:cs="Times New Roman"/>
          <w:sz w:val="24"/>
          <w:szCs w:val="24"/>
          <w:lang w:val="en-GB"/>
        </w:rPr>
        <w:fldChar w:fldCharType="begin">
          <w:fldData xml:space="preserve">PEVuZE5vdGU+PENpdGU+PEF1dGhvcj5MaXRvbmp1YTwvQXV0aG9yPjxZZWFyPjIwMTY8L1llYXI+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</w:fldData>
        </w:fldChar>
      </w:r>
      <w:r w:rsidR="00DF4441">
        <w:rPr>
          <w:rFonts w:ascii="Times New Roman" w:eastAsia="MS Mincho" w:hAnsi="Times New Roman" w:cs="Times New Roman"/>
          <w:sz w:val="24"/>
          <w:szCs w:val="24"/>
          <w:lang w:val="en-GB"/>
        </w:rPr>
        <w:instrText xml:space="preserve"> ADDIN EN.CITE.DATA </w:instrText>
      </w:r>
      <w:r w:rsidR="00DF4441">
        <w:rPr>
          <w:rFonts w:ascii="Times New Roman" w:eastAsia="MS Mincho" w:hAnsi="Times New Roman" w:cs="Times New Roman"/>
          <w:sz w:val="24"/>
          <w:szCs w:val="24"/>
          <w:lang w:val="en-GB"/>
        </w:rPr>
      </w:r>
      <w:r w:rsidR="00DF4441">
        <w:rPr>
          <w:rFonts w:ascii="Times New Roman" w:eastAsia="MS Mincho" w:hAnsi="Times New Roman" w:cs="Times New Roman"/>
          <w:sz w:val="24"/>
          <w:szCs w:val="24"/>
          <w:lang w:val="en-GB"/>
        </w:rPr>
        <w:fldChar w:fldCharType="end"/>
      </w:r>
      <w:r w:rsidR="004F5405">
        <w:rPr>
          <w:rFonts w:ascii="Times New Roman" w:eastAsia="MS Mincho" w:hAnsi="Times New Roman" w:cs="Times New Roman"/>
          <w:sz w:val="24"/>
          <w:szCs w:val="24"/>
          <w:lang w:val="en-GB"/>
        </w:rPr>
      </w:r>
      <w:r w:rsidR="004F5405">
        <w:rPr>
          <w:rFonts w:ascii="Times New Roman" w:eastAsia="MS Mincho" w:hAnsi="Times New Roman" w:cs="Times New Roman"/>
          <w:sz w:val="24"/>
          <w:szCs w:val="24"/>
          <w:lang w:val="en-GB"/>
        </w:rPr>
        <w:fldChar w:fldCharType="separate"/>
      </w:r>
      <w:r w:rsidR="00DF4441">
        <w:rPr>
          <w:rFonts w:ascii="Times New Roman" w:eastAsia="MS Mincho" w:hAnsi="Times New Roman" w:cs="Times New Roman"/>
          <w:noProof/>
          <w:sz w:val="24"/>
          <w:szCs w:val="24"/>
          <w:lang w:val="en-GB"/>
        </w:rPr>
        <w:t>(14)</w:t>
      </w:r>
      <w:r w:rsidR="004F5405">
        <w:rPr>
          <w:rFonts w:ascii="Times New Roman" w:eastAsia="MS Mincho" w:hAnsi="Times New Roman" w:cs="Times New Roman"/>
          <w:sz w:val="24"/>
          <w:szCs w:val="24"/>
          <w:lang w:val="en-GB"/>
        </w:rPr>
        <w:fldChar w:fldCharType="end"/>
      </w:r>
      <w:r w:rsidR="004F5405">
        <w:rPr>
          <w:rFonts w:ascii="Times New Roman" w:eastAsia="MS Mincho" w:hAnsi="Times New Roman" w:cs="Times New Roman"/>
          <w:sz w:val="24"/>
          <w:szCs w:val="24"/>
          <w:lang w:val="en-GB"/>
        </w:rPr>
        <w:t xml:space="preserve"> and the Copenhagen Prospective Studies on Asthma in Childhood 2010 (COPSAC</w:t>
      </w:r>
      <w:r w:rsidR="004F5405">
        <w:rPr>
          <w:rFonts w:ascii="Times New Roman" w:eastAsia="MS Mincho" w:hAnsi="Times New Roman" w:cs="Times New Roman"/>
          <w:sz w:val="24"/>
          <w:szCs w:val="24"/>
          <w:vertAlign w:val="subscript"/>
          <w:lang w:val="en-GB"/>
        </w:rPr>
        <w:t>2010</w:t>
      </w:r>
      <w:r w:rsidR="004F5405">
        <w:rPr>
          <w:rFonts w:ascii="Times New Roman" w:eastAsia="MS Mincho" w:hAnsi="Times New Roman" w:cs="Times New Roman"/>
          <w:sz w:val="24"/>
          <w:szCs w:val="24"/>
          <w:lang w:val="en-GB"/>
        </w:rPr>
        <w:t>) clinical trial</w:t>
      </w:r>
      <w:r w:rsidR="00BB276B">
        <w:rPr>
          <w:rFonts w:ascii="Times New Roman" w:eastAsia="MS Mincho" w:hAnsi="Times New Roman" w:cs="Times New Roman"/>
          <w:sz w:val="24"/>
          <w:szCs w:val="24"/>
          <w:lang w:val="en-GB"/>
        </w:rPr>
        <w:fldChar w:fldCharType="begin">
          <w:fldData xml:space="preserve">PEVuZE5vdGU+PENpdGU+PEF1dGhvcj5DaGF3ZXM8L0F1dGhvcj48WWVhcj4yMDE2PC9ZZWFyPjxS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=
</w:fldData>
        </w:fldChar>
      </w:r>
      <w:r w:rsidR="00DF4441">
        <w:rPr>
          <w:rFonts w:ascii="Times New Roman" w:eastAsia="MS Mincho" w:hAnsi="Times New Roman" w:cs="Times New Roman"/>
          <w:sz w:val="24"/>
          <w:szCs w:val="24"/>
          <w:lang w:val="en-GB"/>
        </w:rPr>
        <w:instrText xml:space="preserve"> ADDIN EN.CITE </w:instrText>
      </w:r>
      <w:r w:rsidR="00DF4441">
        <w:rPr>
          <w:rFonts w:ascii="Times New Roman" w:eastAsia="MS Mincho" w:hAnsi="Times New Roman" w:cs="Times New Roman"/>
          <w:sz w:val="24"/>
          <w:szCs w:val="24"/>
          <w:lang w:val="en-GB"/>
        </w:rPr>
        <w:fldChar w:fldCharType="begin">
          <w:fldData xml:space="preserve">PEVuZE5vdGU+PENpdGU+PEF1dGhvcj5DaGF3ZXM8L0F1dGhvcj48WWVhcj4yMDE2PC9ZZWFyPjxS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=
</w:fldData>
        </w:fldChar>
      </w:r>
      <w:r w:rsidR="00DF4441">
        <w:rPr>
          <w:rFonts w:ascii="Times New Roman" w:eastAsia="MS Mincho" w:hAnsi="Times New Roman" w:cs="Times New Roman"/>
          <w:sz w:val="24"/>
          <w:szCs w:val="24"/>
          <w:lang w:val="en-GB"/>
        </w:rPr>
        <w:instrText xml:space="preserve"> ADDIN EN.CITE.DATA </w:instrText>
      </w:r>
      <w:r w:rsidR="00DF4441">
        <w:rPr>
          <w:rFonts w:ascii="Times New Roman" w:eastAsia="MS Mincho" w:hAnsi="Times New Roman" w:cs="Times New Roman"/>
          <w:sz w:val="24"/>
          <w:szCs w:val="24"/>
          <w:lang w:val="en-GB"/>
        </w:rPr>
      </w:r>
      <w:r w:rsidR="00DF4441">
        <w:rPr>
          <w:rFonts w:ascii="Times New Roman" w:eastAsia="MS Mincho" w:hAnsi="Times New Roman" w:cs="Times New Roman"/>
          <w:sz w:val="24"/>
          <w:szCs w:val="24"/>
          <w:lang w:val="en-GB"/>
        </w:rPr>
        <w:fldChar w:fldCharType="end"/>
      </w:r>
      <w:r w:rsidR="00BB276B">
        <w:rPr>
          <w:rFonts w:ascii="Times New Roman" w:eastAsia="MS Mincho" w:hAnsi="Times New Roman" w:cs="Times New Roman"/>
          <w:sz w:val="24"/>
          <w:szCs w:val="24"/>
          <w:lang w:val="en-GB"/>
        </w:rPr>
      </w:r>
      <w:r w:rsidR="00BB276B">
        <w:rPr>
          <w:rFonts w:ascii="Times New Roman" w:eastAsia="MS Mincho" w:hAnsi="Times New Roman" w:cs="Times New Roman"/>
          <w:sz w:val="24"/>
          <w:szCs w:val="24"/>
          <w:lang w:val="en-GB"/>
        </w:rPr>
        <w:fldChar w:fldCharType="separate"/>
      </w:r>
      <w:r w:rsidR="00DF4441">
        <w:rPr>
          <w:rFonts w:ascii="Times New Roman" w:eastAsia="MS Mincho" w:hAnsi="Times New Roman" w:cs="Times New Roman"/>
          <w:noProof/>
          <w:sz w:val="24"/>
          <w:szCs w:val="24"/>
          <w:lang w:val="en-GB"/>
        </w:rPr>
        <w:t>(15)</w:t>
      </w:r>
      <w:r w:rsidR="00BB276B">
        <w:rPr>
          <w:rFonts w:ascii="Times New Roman" w:eastAsia="MS Mincho" w:hAnsi="Times New Roman" w:cs="Times New Roman"/>
          <w:sz w:val="24"/>
          <w:szCs w:val="24"/>
          <w:lang w:val="en-GB"/>
        </w:rPr>
        <w:fldChar w:fldCharType="end"/>
      </w:r>
      <w:r w:rsidR="004F5405">
        <w:rPr>
          <w:rFonts w:ascii="Times New Roman" w:eastAsia="MS Mincho" w:hAnsi="Times New Roman" w:cs="Times New Roman"/>
          <w:sz w:val="24"/>
          <w:szCs w:val="24"/>
          <w:lang w:val="en-GB"/>
        </w:rPr>
        <w:t xml:space="preserve"> separately showed trends towards a reduced risk of asthma or persistent wheezing in offspring of mothers receiving antenatal Vit</w:t>
      </w:r>
      <w:r w:rsidR="004F5405">
        <w:rPr>
          <w:rFonts w:ascii="Times New Roman" w:eastAsia="MS Mincho" w:hAnsi="Times New Roman" w:cs="Times New Roman"/>
          <w:sz w:val="24"/>
          <w:szCs w:val="24"/>
          <w:lang w:val="en-GB"/>
        </w:rPr>
        <w:lastRenderedPageBreak/>
        <w:t>amin D</w:t>
      </w:r>
      <w:r w:rsidR="004F5405">
        <w:rPr>
          <w:rFonts w:ascii="Times New Roman" w:eastAsia="MS Mincho" w:hAnsi="Times New Roman" w:cs="Times New Roman"/>
          <w:sz w:val="24"/>
          <w:szCs w:val="24"/>
          <w:vertAlign w:val="subscript"/>
          <w:lang w:val="en-GB"/>
        </w:rPr>
        <w:t>3</w:t>
      </w:r>
      <w:r w:rsidR="004F5405">
        <w:rPr>
          <w:rFonts w:ascii="Times New Roman" w:eastAsia="MS Mincho" w:hAnsi="Times New Roman" w:cs="Times New Roman"/>
          <w:sz w:val="24"/>
          <w:szCs w:val="24"/>
          <w:lang w:val="en-GB"/>
        </w:rPr>
        <w:t xml:space="preserve"> supplementation, but which did not reach statistical significance due to underpowering. </w:t>
      </w:r>
      <w:r w:rsidR="00306A30">
        <w:rPr>
          <w:rFonts w:ascii="Times New Roman" w:eastAsia="MS Mincho" w:hAnsi="Times New Roman" w:cs="Times New Roman"/>
          <w:sz w:val="24"/>
          <w:szCs w:val="24"/>
          <w:lang w:val="en-GB"/>
        </w:rPr>
        <w:t>Combined s</w:t>
      </w:r>
      <w:r w:rsidR="004F5405">
        <w:rPr>
          <w:rFonts w:ascii="Times New Roman" w:eastAsia="MS Mincho" w:hAnsi="Times New Roman" w:cs="Times New Roman"/>
          <w:sz w:val="24"/>
          <w:szCs w:val="24"/>
          <w:lang w:val="en-GB"/>
        </w:rPr>
        <w:t>econdary analyses from both cohorts, however, later demonstrated a significant protective effect of antenatal vitamin D supplementation against asthma/recurrent wheeze in the offspring, an effect which was more pronounced in women with higher 25(OH)D levels (&gt;30ng/ml) at trial entry.</w:t>
      </w:r>
      <w:r w:rsidR="007A6C87">
        <w:rPr>
          <w:rFonts w:ascii="Times New Roman" w:eastAsia="MS Mincho" w:hAnsi="Times New Roman" w:cs="Times New Roman"/>
          <w:sz w:val="24"/>
          <w:szCs w:val="24"/>
          <w:lang w:val="en-GB"/>
        </w:rPr>
        <w:fldChar w:fldCharType="begin">
          <w:fldData xml:space="preserve">PEVuZE5vdGU+PENpdGU+PEF1dGhvcj5Xb2xzazwvQXV0aG9yPjxZZWFyPjIwMTc8L1llYXI+PFJl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aXRsZT48YWJici0xPlBsb1Mgb25lPC9hYmJyLTE+PC9hbHQtcGVyaW9kaWNhbD48cGFnZXM+ZTAx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</w:fldData>
        </w:fldChar>
      </w:r>
      <w:r w:rsidR="00DF4441">
        <w:rPr>
          <w:rFonts w:ascii="Times New Roman" w:eastAsia="MS Mincho" w:hAnsi="Times New Roman" w:cs="Times New Roman"/>
          <w:sz w:val="24"/>
          <w:szCs w:val="24"/>
          <w:lang w:val="en-GB"/>
        </w:rPr>
        <w:instrText xml:space="preserve"> ADDIN EN.CITE </w:instrText>
      </w:r>
      <w:r w:rsidR="00DF4441">
        <w:rPr>
          <w:rFonts w:ascii="Times New Roman" w:eastAsia="MS Mincho" w:hAnsi="Times New Roman" w:cs="Times New Roman"/>
          <w:sz w:val="24"/>
          <w:szCs w:val="24"/>
          <w:lang w:val="en-GB"/>
        </w:rPr>
        <w:fldChar w:fldCharType="begin">
          <w:fldData xml:space="preserve">PEVuZE5vdGU+PENpdGU+PEF1dGhvcj5Xb2xzazwvQXV0aG9yPjxZZWFyPjIwMTc8L1llYXI+PFJl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aXRsZT48YWJici0xPlBsb1Mgb25lPC9hYmJyLTE+PC9hbHQtcGVyaW9kaWNhbD48cGFnZXM+ZTAx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</w:fldData>
        </w:fldChar>
      </w:r>
      <w:r w:rsidR="00DF4441">
        <w:rPr>
          <w:rFonts w:ascii="Times New Roman" w:eastAsia="MS Mincho" w:hAnsi="Times New Roman" w:cs="Times New Roman"/>
          <w:sz w:val="24"/>
          <w:szCs w:val="24"/>
          <w:lang w:val="en-GB"/>
        </w:rPr>
        <w:instrText xml:space="preserve"> ADDIN EN.CITE.DATA </w:instrText>
      </w:r>
      <w:r w:rsidR="00DF4441">
        <w:rPr>
          <w:rFonts w:ascii="Times New Roman" w:eastAsia="MS Mincho" w:hAnsi="Times New Roman" w:cs="Times New Roman"/>
          <w:sz w:val="24"/>
          <w:szCs w:val="24"/>
          <w:lang w:val="en-GB"/>
        </w:rPr>
      </w:r>
      <w:r w:rsidR="00DF4441">
        <w:rPr>
          <w:rFonts w:ascii="Times New Roman" w:eastAsia="MS Mincho" w:hAnsi="Times New Roman" w:cs="Times New Roman"/>
          <w:sz w:val="24"/>
          <w:szCs w:val="24"/>
          <w:lang w:val="en-GB"/>
        </w:rPr>
        <w:fldChar w:fldCharType="end"/>
      </w:r>
      <w:r w:rsidR="007A6C87">
        <w:rPr>
          <w:rFonts w:ascii="Times New Roman" w:eastAsia="MS Mincho" w:hAnsi="Times New Roman" w:cs="Times New Roman"/>
          <w:sz w:val="24"/>
          <w:szCs w:val="24"/>
          <w:lang w:val="en-GB"/>
        </w:rPr>
      </w:r>
      <w:r w:rsidR="007A6C87">
        <w:rPr>
          <w:rFonts w:ascii="Times New Roman" w:eastAsia="MS Mincho" w:hAnsi="Times New Roman" w:cs="Times New Roman"/>
          <w:sz w:val="24"/>
          <w:szCs w:val="24"/>
          <w:lang w:val="en-GB"/>
        </w:rPr>
        <w:fldChar w:fldCharType="separate"/>
      </w:r>
      <w:r w:rsidR="00DF4441">
        <w:rPr>
          <w:rFonts w:ascii="Times New Roman" w:eastAsia="MS Mincho" w:hAnsi="Times New Roman" w:cs="Times New Roman"/>
          <w:noProof/>
          <w:sz w:val="24"/>
          <w:szCs w:val="24"/>
          <w:lang w:val="en-GB"/>
        </w:rPr>
        <w:t>(16, 17)</w:t>
      </w:r>
      <w:r w:rsidR="007A6C87">
        <w:rPr>
          <w:rFonts w:ascii="Times New Roman" w:eastAsia="MS Mincho" w:hAnsi="Times New Roman" w:cs="Times New Roman"/>
          <w:sz w:val="24"/>
          <w:szCs w:val="24"/>
          <w:lang w:val="en-GB"/>
        </w:rPr>
        <w:fldChar w:fldCharType="end"/>
      </w:r>
      <w:r w:rsidR="00002CEE">
        <w:rPr>
          <w:rFonts w:ascii="Times New Roman" w:eastAsia="MS Mincho" w:hAnsi="Times New Roman" w:cs="Times New Roman"/>
          <w:sz w:val="24"/>
          <w:szCs w:val="24"/>
          <w:lang w:val="en-GB"/>
        </w:rPr>
        <w:t xml:space="preserve"> </w:t>
      </w:r>
      <w:bookmarkStart w:id="3" w:name="_Hlk521499088"/>
      <w:bookmarkEnd w:id="2"/>
      <w:r w:rsidR="00612D62">
        <w:rPr>
          <w:rFonts w:ascii="Times New Roman" w:hAnsi="Times New Roman" w:cs="Times New Roman"/>
          <w:sz w:val="24"/>
          <w:szCs w:val="24"/>
        </w:rPr>
        <w:t xml:space="preserve">Multiple measurements of vitamin D levels during pregnancy and in the first few years of life alongside detailed capture of maternal and offspring vitamin D supplementation </w:t>
      </w:r>
      <w:r w:rsidR="00D54743">
        <w:rPr>
          <w:rFonts w:ascii="Times New Roman" w:hAnsi="Times New Roman" w:cs="Times New Roman"/>
          <w:sz w:val="24"/>
          <w:szCs w:val="24"/>
        </w:rPr>
        <w:t>in future studies would</w:t>
      </w:r>
      <w:r w:rsidR="00612D62">
        <w:rPr>
          <w:rFonts w:ascii="Times New Roman" w:hAnsi="Times New Roman" w:cs="Times New Roman"/>
          <w:sz w:val="24"/>
          <w:szCs w:val="24"/>
        </w:rPr>
        <w:t xml:space="preserve"> allow for more detailed subgroup analyses.</w:t>
      </w:r>
      <w:bookmarkEnd w:id="3"/>
    </w:p>
    <w:p w14:paraId="4C4D33AC" w14:textId="758621B5" w:rsidR="00457EB8" w:rsidRPr="0060214E" w:rsidRDefault="00AF0156" w:rsidP="0060214E">
      <w:pPr>
        <w:widowControl w:val="0"/>
        <w:autoSpaceDE w:val="0"/>
        <w:autoSpaceDN w:val="0"/>
        <w:adjustRightInd w:val="0"/>
        <w:spacing w:line="480" w:lineRule="auto"/>
        <w:jc w:val="both"/>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 xml:space="preserve">In conclusion, we found </w:t>
      </w:r>
      <w:r w:rsidR="00B513D5">
        <w:rPr>
          <w:rFonts w:ascii="Times New Roman" w:eastAsia="MS Mincho" w:hAnsi="Times New Roman" w:cs="Times New Roman"/>
          <w:sz w:val="24"/>
          <w:szCs w:val="24"/>
          <w:lang w:val="en-GB"/>
        </w:rPr>
        <w:t xml:space="preserve">no associations between </w:t>
      </w:r>
      <w:r>
        <w:rPr>
          <w:rFonts w:ascii="Times New Roman" w:eastAsia="MS Mincho" w:hAnsi="Times New Roman" w:cs="Times New Roman"/>
          <w:sz w:val="24"/>
          <w:szCs w:val="24"/>
          <w:lang w:val="en-GB"/>
        </w:rPr>
        <w:t xml:space="preserve">maternal </w:t>
      </w:r>
      <w:r>
        <w:rPr>
          <w:rFonts w:ascii="Times New Roman" w:hAnsi="Times New Roman" w:cs="Times New Roman"/>
          <w:sz w:val="24"/>
          <w:szCs w:val="24"/>
        </w:rPr>
        <w:t xml:space="preserve">25(OH)D deficiency </w:t>
      </w:r>
      <w:r w:rsidR="00B513D5">
        <w:rPr>
          <w:rFonts w:ascii="Times New Roman" w:hAnsi="Times New Roman" w:cs="Times New Roman"/>
          <w:sz w:val="24"/>
          <w:szCs w:val="24"/>
        </w:rPr>
        <w:t>and allergic outcomes in the first 5 years of life.</w:t>
      </w:r>
    </w:p>
    <w:p w14:paraId="0E81F1C6" w14:textId="09AB1D92" w:rsidR="00163FFD" w:rsidRDefault="00FA20E2" w:rsidP="00AF0156">
      <w:pPr>
        <w:suppressAutoHyphens/>
        <w:spacing w:after="0" w:line="480" w:lineRule="auto"/>
        <w:rPr>
          <w:rFonts w:ascii="Times New Roman" w:eastAsia="SimSun" w:hAnsi="Times New Roman" w:cs="Times New Roman"/>
          <w:color w:val="000000"/>
          <w:kern w:val="1"/>
          <w:sz w:val="24"/>
          <w:szCs w:val="24"/>
          <w:lang w:val="en" w:eastAsia="ar-SA"/>
        </w:rPr>
      </w:pPr>
      <w:r>
        <w:rPr>
          <w:rFonts w:ascii="Times New Roman" w:eastAsia="SimSun" w:hAnsi="Times New Roman" w:cs="Times New Roman"/>
          <w:color w:val="000000"/>
          <w:kern w:val="1"/>
          <w:sz w:val="24"/>
          <w:szCs w:val="24"/>
          <w:lang w:val="en" w:eastAsia="ar-SA"/>
        </w:rPr>
        <w:t xml:space="preserve">From </w:t>
      </w:r>
    </w:p>
    <w:p w14:paraId="049A2563" w14:textId="5F13ABF8" w:rsidR="00FA20E2" w:rsidRDefault="00FA20E2" w:rsidP="00AF0156">
      <w:pPr>
        <w:suppressAutoHyphens/>
        <w:spacing w:after="0" w:line="480" w:lineRule="auto"/>
        <w:rPr>
          <w:rFonts w:ascii="Times New Roman" w:eastAsia="SimSun" w:hAnsi="Times New Roman" w:cs="Times New Roman"/>
          <w:color w:val="000000"/>
          <w:kern w:val="1"/>
          <w:sz w:val="24"/>
          <w:szCs w:val="24"/>
          <w:lang w:val="en" w:eastAsia="ar-SA"/>
        </w:rPr>
      </w:pPr>
      <w:r>
        <w:rPr>
          <w:rFonts w:ascii="Times New Roman" w:eastAsia="SimSun" w:hAnsi="Times New Roman" w:cs="Times New Roman"/>
          <w:color w:val="000000"/>
          <w:kern w:val="1"/>
          <w:sz w:val="24"/>
          <w:szCs w:val="24"/>
          <w:lang w:val="en" w:eastAsia="ar-SA"/>
        </w:rPr>
        <w:t>Evelyn Xiu Ling Loo</w:t>
      </w:r>
      <w:r w:rsidR="00C24CA9">
        <w:rPr>
          <w:rFonts w:ascii="Times New Roman" w:hAnsi="Times New Roman"/>
          <w:sz w:val="24"/>
          <w:szCs w:val="24"/>
          <w:vertAlign w:val="superscript"/>
        </w:rPr>
        <w:t>1</w:t>
      </w:r>
      <w:r>
        <w:rPr>
          <w:rFonts w:ascii="Times New Roman" w:eastAsia="SimSun" w:hAnsi="Times New Roman" w:cs="Times New Roman"/>
          <w:color w:val="000000"/>
          <w:kern w:val="1"/>
          <w:sz w:val="24"/>
          <w:szCs w:val="24"/>
          <w:lang w:val="en" w:eastAsia="ar-SA"/>
        </w:rPr>
        <w:t xml:space="preserve">, PhD </w:t>
      </w:r>
    </w:p>
    <w:p w14:paraId="69F9F895" w14:textId="0C312B89" w:rsidR="00FA20E2" w:rsidRDefault="00DF6469" w:rsidP="00AF0156">
      <w:pPr>
        <w:suppressAutoHyphens/>
        <w:spacing w:after="0" w:line="480" w:lineRule="auto"/>
        <w:rPr>
          <w:rFonts w:ascii="Times New Roman" w:eastAsia="SimSun" w:hAnsi="Times New Roman" w:cs="Times New Roman"/>
          <w:color w:val="000000"/>
          <w:kern w:val="1"/>
          <w:sz w:val="24"/>
          <w:szCs w:val="24"/>
          <w:lang w:val="en" w:eastAsia="ar-SA"/>
        </w:rPr>
      </w:pPr>
      <w:r>
        <w:rPr>
          <w:rFonts w:ascii="Times New Roman" w:eastAsia="SimSun" w:hAnsi="Times New Roman" w:cs="Times New Roman"/>
          <w:color w:val="000000"/>
          <w:kern w:val="1"/>
          <w:sz w:val="24"/>
          <w:szCs w:val="24"/>
          <w:lang w:val="en" w:eastAsia="ar-SA"/>
        </w:rPr>
        <w:t>Elizabeth Huiw</w:t>
      </w:r>
      <w:r w:rsidR="00FA20E2">
        <w:rPr>
          <w:rFonts w:ascii="Times New Roman" w:eastAsia="SimSun" w:hAnsi="Times New Roman" w:cs="Times New Roman"/>
          <w:color w:val="000000"/>
          <w:kern w:val="1"/>
          <w:sz w:val="24"/>
          <w:szCs w:val="24"/>
          <w:lang w:val="en" w:eastAsia="ar-SA"/>
        </w:rPr>
        <w:t>en Tham</w:t>
      </w:r>
      <w:r w:rsidR="00C24CA9">
        <w:rPr>
          <w:rFonts w:ascii="Times New Roman" w:hAnsi="Times New Roman"/>
          <w:sz w:val="24"/>
          <w:szCs w:val="24"/>
          <w:vertAlign w:val="superscript"/>
        </w:rPr>
        <w:t>2</w:t>
      </w:r>
      <w:r w:rsidR="00FA20E2">
        <w:rPr>
          <w:rFonts w:ascii="Times New Roman" w:eastAsia="SimSun" w:hAnsi="Times New Roman" w:cs="Times New Roman"/>
          <w:color w:val="000000"/>
          <w:kern w:val="1"/>
          <w:sz w:val="24"/>
          <w:szCs w:val="24"/>
          <w:lang w:val="en" w:eastAsia="ar-SA"/>
        </w:rPr>
        <w:t>, M</w:t>
      </w:r>
      <w:r>
        <w:rPr>
          <w:rFonts w:ascii="Times New Roman" w:eastAsia="SimSun" w:hAnsi="Times New Roman" w:cs="Times New Roman"/>
          <w:color w:val="000000"/>
          <w:kern w:val="1"/>
          <w:sz w:val="24"/>
          <w:szCs w:val="24"/>
          <w:lang w:val="en" w:eastAsia="ar-SA"/>
        </w:rPr>
        <w:t>RCPCH</w:t>
      </w:r>
      <w:r w:rsidR="00FA20E2">
        <w:rPr>
          <w:rFonts w:ascii="Times New Roman" w:eastAsia="SimSun" w:hAnsi="Times New Roman" w:cs="Times New Roman"/>
          <w:color w:val="000000"/>
          <w:kern w:val="1"/>
          <w:sz w:val="24"/>
          <w:szCs w:val="24"/>
          <w:lang w:val="en" w:eastAsia="ar-SA"/>
        </w:rPr>
        <w:t xml:space="preserve"> </w:t>
      </w:r>
    </w:p>
    <w:p w14:paraId="0580A792" w14:textId="0C635407" w:rsidR="00FA20E2" w:rsidRDefault="00C24CA9" w:rsidP="00AF0156">
      <w:pPr>
        <w:suppressAutoHyphens/>
        <w:spacing w:after="0" w:line="480" w:lineRule="auto"/>
        <w:rPr>
          <w:rFonts w:ascii="Times New Roman" w:eastAsia="SimSun" w:hAnsi="Times New Roman" w:cs="Times New Roman"/>
          <w:color w:val="000000"/>
          <w:kern w:val="1"/>
          <w:sz w:val="24"/>
          <w:szCs w:val="24"/>
          <w:lang w:val="en" w:eastAsia="ar-SA"/>
        </w:rPr>
      </w:pPr>
      <w:r>
        <w:rPr>
          <w:rFonts w:ascii="Times New Roman" w:eastAsia="SimSun" w:hAnsi="Times New Roman" w:cs="Times New Roman"/>
          <w:color w:val="000000"/>
          <w:kern w:val="1"/>
          <w:sz w:val="24"/>
          <w:szCs w:val="24"/>
          <w:lang w:val="en" w:eastAsia="ar-SA"/>
        </w:rPr>
        <w:t>Kee Wei Phang</w:t>
      </w:r>
      <w:r>
        <w:rPr>
          <w:rFonts w:ascii="Times New Roman" w:hAnsi="Times New Roman"/>
          <w:sz w:val="24"/>
          <w:szCs w:val="24"/>
          <w:vertAlign w:val="superscript"/>
        </w:rPr>
        <w:t>2</w:t>
      </w:r>
      <w:r w:rsidR="00AB7DF3">
        <w:rPr>
          <w:rFonts w:ascii="Times New Roman" w:eastAsia="SimSun" w:hAnsi="Times New Roman" w:cs="Times New Roman"/>
          <w:color w:val="000000"/>
          <w:kern w:val="1"/>
          <w:sz w:val="24"/>
          <w:szCs w:val="24"/>
          <w:lang w:val="en" w:eastAsia="ar-SA"/>
        </w:rPr>
        <w:t xml:space="preserve"> ,MD</w:t>
      </w:r>
    </w:p>
    <w:p w14:paraId="64EF2317" w14:textId="7BF423B8" w:rsidR="00FA20E2" w:rsidRDefault="00FA20E2" w:rsidP="00AF0156">
      <w:pPr>
        <w:suppressAutoHyphens/>
        <w:spacing w:after="0" w:line="480" w:lineRule="auto"/>
        <w:rPr>
          <w:rFonts w:ascii="Times New Roman" w:eastAsia="SimSun" w:hAnsi="Times New Roman" w:cs="Times New Roman"/>
          <w:color w:val="000000"/>
          <w:kern w:val="1"/>
          <w:sz w:val="24"/>
          <w:szCs w:val="24"/>
          <w:lang w:val="en" w:eastAsia="ar-SA"/>
        </w:rPr>
      </w:pPr>
      <w:r>
        <w:rPr>
          <w:rFonts w:ascii="Times New Roman" w:eastAsia="SimSun" w:hAnsi="Times New Roman" w:cs="Times New Roman"/>
          <w:color w:val="000000"/>
          <w:kern w:val="1"/>
          <w:sz w:val="24"/>
          <w:szCs w:val="24"/>
          <w:lang w:val="en" w:eastAsia="ar-SA"/>
        </w:rPr>
        <w:lastRenderedPageBreak/>
        <w:t>Anne Goh</w:t>
      </w:r>
      <w:r w:rsidR="00C24CA9">
        <w:rPr>
          <w:rFonts w:ascii="Times New Roman" w:hAnsi="Times New Roman"/>
          <w:sz w:val="24"/>
          <w:szCs w:val="24"/>
          <w:vertAlign w:val="superscript"/>
        </w:rPr>
        <w:t>3</w:t>
      </w:r>
      <w:r>
        <w:rPr>
          <w:rFonts w:ascii="Times New Roman" w:eastAsia="SimSun" w:hAnsi="Times New Roman" w:cs="Times New Roman"/>
          <w:color w:val="000000"/>
          <w:kern w:val="1"/>
          <w:sz w:val="24"/>
          <w:szCs w:val="24"/>
          <w:lang w:val="en" w:eastAsia="ar-SA"/>
        </w:rPr>
        <w:t>, M</w:t>
      </w:r>
      <w:r w:rsidR="00AB7DF3">
        <w:rPr>
          <w:rFonts w:ascii="Times New Roman" w:eastAsia="SimSun" w:hAnsi="Times New Roman" w:cs="Times New Roman"/>
          <w:color w:val="000000"/>
          <w:kern w:val="1"/>
          <w:sz w:val="24"/>
          <w:szCs w:val="24"/>
          <w:lang w:val="en" w:eastAsia="ar-SA"/>
        </w:rPr>
        <w:t>Med</w:t>
      </w:r>
    </w:p>
    <w:p w14:paraId="68CC85C2" w14:textId="3BCE031E" w:rsidR="00FA20E2" w:rsidRDefault="00C24CA9" w:rsidP="00AF0156">
      <w:pPr>
        <w:suppressAutoHyphens/>
        <w:spacing w:after="0" w:line="480" w:lineRule="auto"/>
        <w:rPr>
          <w:rFonts w:ascii="Times New Roman" w:eastAsia="SimSun" w:hAnsi="Times New Roman" w:cs="Times New Roman"/>
          <w:color w:val="000000"/>
          <w:kern w:val="1"/>
          <w:sz w:val="24"/>
          <w:szCs w:val="24"/>
          <w:lang w:val="en" w:eastAsia="ar-SA"/>
        </w:rPr>
      </w:pPr>
      <w:r>
        <w:rPr>
          <w:rFonts w:ascii="Times New Roman" w:eastAsia="SimSun" w:hAnsi="Times New Roman" w:cs="Times New Roman"/>
          <w:color w:val="000000"/>
          <w:kern w:val="1"/>
          <w:sz w:val="24"/>
          <w:szCs w:val="24"/>
          <w:lang w:val="en" w:eastAsia="ar-SA"/>
        </w:rPr>
        <w:t>Oon Hoe Teoh</w:t>
      </w:r>
      <w:r w:rsidRPr="00AF70C1">
        <w:rPr>
          <w:rFonts w:ascii="Times New Roman" w:hAnsi="Times New Roman"/>
          <w:sz w:val="24"/>
          <w:szCs w:val="24"/>
          <w:vertAlign w:val="superscript"/>
        </w:rPr>
        <w:t>12</w:t>
      </w:r>
      <w:r w:rsidR="00AB7DF3">
        <w:rPr>
          <w:rFonts w:ascii="Times New Roman" w:eastAsia="SimSun" w:hAnsi="Times New Roman" w:cs="Times New Roman"/>
          <w:color w:val="000000"/>
          <w:kern w:val="1"/>
          <w:sz w:val="24"/>
          <w:szCs w:val="24"/>
          <w:lang w:val="en" w:eastAsia="ar-SA"/>
        </w:rPr>
        <w:t>, MRCPCH</w:t>
      </w:r>
    </w:p>
    <w:p w14:paraId="542DEF78" w14:textId="2282DD65" w:rsidR="00FA20E2" w:rsidRDefault="00C24CA9" w:rsidP="00AF0156">
      <w:pPr>
        <w:suppressAutoHyphens/>
        <w:spacing w:after="0" w:line="480" w:lineRule="auto"/>
        <w:rPr>
          <w:rFonts w:ascii="Times New Roman" w:eastAsia="SimSun" w:hAnsi="Times New Roman" w:cs="Times New Roman"/>
          <w:color w:val="000000"/>
          <w:kern w:val="1"/>
          <w:sz w:val="24"/>
          <w:szCs w:val="24"/>
          <w:lang w:val="en" w:eastAsia="ar-SA"/>
        </w:rPr>
      </w:pPr>
      <w:r>
        <w:rPr>
          <w:rFonts w:ascii="Times New Roman" w:eastAsia="SimSun" w:hAnsi="Times New Roman" w:cs="Times New Roman"/>
          <w:color w:val="000000"/>
          <w:kern w:val="1"/>
          <w:sz w:val="24"/>
          <w:szCs w:val="24"/>
          <w:lang w:val="en" w:eastAsia="ar-SA"/>
        </w:rPr>
        <w:t>Yap Seng Chong</w:t>
      </w:r>
      <w:r>
        <w:rPr>
          <w:rFonts w:ascii="Times New Roman" w:hAnsi="Times New Roman"/>
          <w:sz w:val="24"/>
          <w:szCs w:val="24"/>
          <w:vertAlign w:val="superscript"/>
        </w:rPr>
        <w:t>1,4</w:t>
      </w:r>
      <w:r w:rsidR="00AB7DF3">
        <w:rPr>
          <w:rFonts w:ascii="Times New Roman" w:eastAsia="SimSun" w:hAnsi="Times New Roman" w:cs="Times New Roman"/>
          <w:color w:val="000000"/>
          <w:kern w:val="1"/>
          <w:sz w:val="24"/>
          <w:szCs w:val="24"/>
          <w:lang w:val="en" w:eastAsia="ar-SA"/>
        </w:rPr>
        <w:t>, MD</w:t>
      </w:r>
      <w:r>
        <w:rPr>
          <w:rFonts w:ascii="Times New Roman" w:eastAsia="SimSun" w:hAnsi="Times New Roman" w:cs="Times New Roman"/>
          <w:color w:val="000000"/>
          <w:kern w:val="1"/>
          <w:sz w:val="24"/>
          <w:szCs w:val="24"/>
          <w:lang w:val="en" w:eastAsia="ar-SA"/>
        </w:rPr>
        <w:t xml:space="preserve"> </w:t>
      </w:r>
    </w:p>
    <w:p w14:paraId="7A6507FF" w14:textId="335A58D7" w:rsidR="00C24CA9" w:rsidRDefault="00C24CA9" w:rsidP="00AF0156">
      <w:pPr>
        <w:suppressAutoHyphens/>
        <w:spacing w:after="0" w:line="480" w:lineRule="auto"/>
        <w:rPr>
          <w:rFonts w:ascii="Times New Roman" w:eastAsia="SimSun" w:hAnsi="Times New Roman" w:cs="Times New Roman"/>
          <w:color w:val="000000"/>
          <w:kern w:val="1"/>
          <w:sz w:val="24"/>
          <w:szCs w:val="24"/>
          <w:lang w:val="en" w:eastAsia="ar-SA"/>
        </w:rPr>
      </w:pPr>
      <w:r>
        <w:rPr>
          <w:rFonts w:ascii="Times New Roman" w:eastAsia="SimSun" w:hAnsi="Times New Roman" w:cs="Times New Roman"/>
          <w:color w:val="000000"/>
          <w:kern w:val="1"/>
          <w:sz w:val="24"/>
          <w:szCs w:val="24"/>
          <w:lang w:val="en" w:eastAsia="ar-SA"/>
        </w:rPr>
        <w:t>Peter D Gluckman</w:t>
      </w:r>
      <w:r>
        <w:rPr>
          <w:rFonts w:ascii="Times New Roman" w:hAnsi="Times New Roman"/>
          <w:sz w:val="24"/>
          <w:szCs w:val="24"/>
          <w:vertAlign w:val="superscript"/>
        </w:rPr>
        <w:t>7,8</w:t>
      </w:r>
      <w:r w:rsidR="006E49A8">
        <w:rPr>
          <w:rFonts w:ascii="Times New Roman" w:eastAsia="SimSun" w:hAnsi="Times New Roman" w:cs="Times New Roman"/>
          <w:color w:val="000000"/>
          <w:kern w:val="1"/>
          <w:sz w:val="24"/>
          <w:szCs w:val="24"/>
          <w:lang w:val="en" w:eastAsia="ar-SA"/>
        </w:rPr>
        <w:t>, KNZM</w:t>
      </w:r>
      <w:r>
        <w:rPr>
          <w:rFonts w:ascii="Times New Roman" w:eastAsia="SimSun" w:hAnsi="Times New Roman" w:cs="Times New Roman"/>
          <w:color w:val="000000"/>
          <w:kern w:val="1"/>
          <w:sz w:val="24"/>
          <w:szCs w:val="24"/>
          <w:lang w:val="en" w:eastAsia="ar-SA"/>
        </w:rPr>
        <w:t>,</w:t>
      </w:r>
      <w:r w:rsidR="006E49A8">
        <w:rPr>
          <w:rFonts w:ascii="Times New Roman" w:eastAsia="SimSun" w:hAnsi="Times New Roman" w:cs="Times New Roman"/>
          <w:color w:val="000000"/>
          <w:kern w:val="1"/>
          <w:sz w:val="24"/>
          <w:szCs w:val="24"/>
          <w:lang w:val="en" w:eastAsia="ar-SA"/>
        </w:rPr>
        <w:t xml:space="preserve"> FRSNZ, FmedSci, FRS</w:t>
      </w:r>
    </w:p>
    <w:p w14:paraId="1135BFED" w14:textId="78905E49" w:rsidR="00C24CA9" w:rsidRDefault="00C24CA9" w:rsidP="00AF0156">
      <w:pPr>
        <w:suppressAutoHyphens/>
        <w:spacing w:after="0" w:line="480" w:lineRule="auto"/>
        <w:rPr>
          <w:rFonts w:ascii="Times New Roman" w:eastAsia="SimSun" w:hAnsi="Times New Roman" w:cs="Times New Roman"/>
          <w:color w:val="000000"/>
          <w:kern w:val="1"/>
          <w:sz w:val="24"/>
          <w:szCs w:val="24"/>
          <w:lang w:val="en" w:eastAsia="ar-SA"/>
        </w:rPr>
      </w:pPr>
      <w:r>
        <w:rPr>
          <w:rFonts w:ascii="Times New Roman" w:eastAsia="SimSun" w:hAnsi="Times New Roman" w:cs="Times New Roman"/>
          <w:color w:val="000000"/>
          <w:kern w:val="1"/>
          <w:sz w:val="24"/>
          <w:szCs w:val="24"/>
          <w:lang w:val="en" w:eastAsia="ar-SA"/>
        </w:rPr>
        <w:t>Keith M Godfrey</w:t>
      </w:r>
      <w:r>
        <w:rPr>
          <w:rFonts w:ascii="Times New Roman" w:hAnsi="Times New Roman"/>
          <w:sz w:val="24"/>
          <w:szCs w:val="24"/>
          <w:vertAlign w:val="superscript"/>
        </w:rPr>
        <w:t>9,10</w:t>
      </w:r>
      <w:r w:rsidR="00AB7DF3">
        <w:rPr>
          <w:rFonts w:ascii="Times New Roman" w:eastAsia="SimSun" w:hAnsi="Times New Roman" w:cs="Times New Roman"/>
          <w:color w:val="000000"/>
          <w:kern w:val="1"/>
          <w:sz w:val="24"/>
          <w:szCs w:val="24"/>
          <w:lang w:val="en" w:eastAsia="ar-SA"/>
        </w:rPr>
        <w:t>, PhD</w:t>
      </w:r>
    </w:p>
    <w:p w14:paraId="133D0A61" w14:textId="37BE4052" w:rsidR="00C24CA9" w:rsidRDefault="00C24CA9" w:rsidP="00AF0156">
      <w:pPr>
        <w:suppressAutoHyphens/>
        <w:spacing w:after="0" w:line="480" w:lineRule="auto"/>
        <w:rPr>
          <w:rFonts w:ascii="Times New Roman" w:eastAsia="SimSun" w:hAnsi="Times New Roman" w:cs="Times New Roman"/>
          <w:color w:val="000000"/>
          <w:kern w:val="1"/>
          <w:sz w:val="24"/>
          <w:szCs w:val="24"/>
          <w:lang w:val="en" w:eastAsia="ar-SA"/>
        </w:rPr>
      </w:pPr>
      <w:r>
        <w:rPr>
          <w:rFonts w:ascii="Times New Roman" w:eastAsia="SimSun" w:hAnsi="Times New Roman" w:cs="Times New Roman"/>
          <w:color w:val="000000"/>
          <w:kern w:val="1"/>
          <w:sz w:val="24"/>
          <w:szCs w:val="24"/>
          <w:lang w:val="en" w:eastAsia="ar-SA"/>
        </w:rPr>
        <w:t xml:space="preserve">Hugo Van Bever </w:t>
      </w:r>
      <w:r>
        <w:rPr>
          <w:rFonts w:ascii="Times New Roman" w:hAnsi="Times New Roman"/>
          <w:sz w:val="24"/>
          <w:szCs w:val="24"/>
          <w:vertAlign w:val="superscript"/>
        </w:rPr>
        <w:t>2,11</w:t>
      </w:r>
      <w:r>
        <w:rPr>
          <w:rFonts w:ascii="Times New Roman" w:eastAsia="SimSun" w:hAnsi="Times New Roman" w:cs="Times New Roman"/>
          <w:color w:val="000000"/>
          <w:kern w:val="1"/>
          <w:sz w:val="24"/>
          <w:szCs w:val="24"/>
          <w:lang w:val="en" w:eastAsia="ar-SA"/>
        </w:rPr>
        <w:t>, MD</w:t>
      </w:r>
      <w:r w:rsidR="00AB7DF3">
        <w:rPr>
          <w:rFonts w:ascii="Times New Roman" w:eastAsia="SimSun" w:hAnsi="Times New Roman" w:cs="Times New Roman"/>
          <w:color w:val="000000"/>
          <w:kern w:val="1"/>
          <w:sz w:val="24"/>
          <w:szCs w:val="24"/>
          <w:lang w:val="en" w:eastAsia="ar-SA"/>
        </w:rPr>
        <w:t>, PhD</w:t>
      </w:r>
    </w:p>
    <w:p w14:paraId="68A1F001" w14:textId="3E8345E1" w:rsidR="00C24CA9" w:rsidRDefault="00C24CA9" w:rsidP="00AF0156">
      <w:pPr>
        <w:suppressAutoHyphens/>
        <w:spacing w:after="0" w:line="480" w:lineRule="auto"/>
        <w:rPr>
          <w:rFonts w:ascii="Times New Roman" w:eastAsia="SimSun" w:hAnsi="Times New Roman" w:cs="Times New Roman"/>
          <w:color w:val="000000"/>
          <w:kern w:val="1"/>
          <w:sz w:val="24"/>
          <w:szCs w:val="24"/>
          <w:lang w:val="en" w:eastAsia="ar-SA"/>
        </w:rPr>
      </w:pPr>
      <w:r>
        <w:rPr>
          <w:rFonts w:ascii="Times New Roman" w:eastAsia="SimSun" w:hAnsi="Times New Roman" w:cs="Times New Roman"/>
          <w:color w:val="000000"/>
          <w:kern w:val="1"/>
          <w:sz w:val="24"/>
          <w:szCs w:val="24"/>
          <w:lang w:val="en" w:eastAsia="ar-SA"/>
        </w:rPr>
        <w:t>Bee Wah Lee</w:t>
      </w:r>
      <w:r>
        <w:rPr>
          <w:rFonts w:ascii="Times New Roman" w:hAnsi="Times New Roman"/>
          <w:sz w:val="24"/>
          <w:szCs w:val="24"/>
          <w:vertAlign w:val="superscript"/>
        </w:rPr>
        <w:t>2</w:t>
      </w:r>
      <w:r>
        <w:rPr>
          <w:rFonts w:ascii="Times New Roman" w:eastAsia="SimSun" w:hAnsi="Times New Roman" w:cs="Times New Roman"/>
          <w:color w:val="000000"/>
          <w:kern w:val="1"/>
          <w:sz w:val="24"/>
          <w:szCs w:val="24"/>
          <w:lang w:val="en" w:eastAsia="ar-SA"/>
        </w:rPr>
        <w:t>, MD</w:t>
      </w:r>
    </w:p>
    <w:p w14:paraId="78A55FC7" w14:textId="4D390ECD" w:rsidR="00C24CA9" w:rsidRPr="00C24CA9" w:rsidRDefault="00C24CA9" w:rsidP="00AF0156">
      <w:pPr>
        <w:suppressAutoHyphens/>
        <w:spacing w:after="0" w:line="480" w:lineRule="auto"/>
        <w:rPr>
          <w:rFonts w:ascii="Times New Roman" w:eastAsia="SimSun" w:hAnsi="Times New Roman" w:cs="Times New Roman"/>
          <w:color w:val="000000"/>
          <w:kern w:val="1"/>
          <w:sz w:val="24"/>
          <w:szCs w:val="24"/>
          <w:lang w:val="en" w:eastAsia="ar-SA"/>
        </w:rPr>
      </w:pPr>
      <w:r>
        <w:rPr>
          <w:rFonts w:ascii="Times New Roman" w:hAnsi="Times New Roman"/>
          <w:sz w:val="24"/>
          <w:szCs w:val="24"/>
        </w:rPr>
        <w:t>Mary Foong-Fong Chong</w:t>
      </w:r>
      <w:r>
        <w:rPr>
          <w:rFonts w:ascii="Times New Roman" w:hAnsi="Times New Roman"/>
          <w:sz w:val="24"/>
          <w:szCs w:val="24"/>
          <w:vertAlign w:val="superscript"/>
        </w:rPr>
        <w:t xml:space="preserve">5,1 </w:t>
      </w:r>
      <w:r>
        <w:rPr>
          <w:rFonts w:ascii="Times New Roman" w:hAnsi="Times New Roman"/>
          <w:sz w:val="24"/>
          <w:szCs w:val="24"/>
          <w:vertAlign w:val="subscript"/>
        </w:rPr>
        <w:t xml:space="preserve">, </w:t>
      </w:r>
      <w:r>
        <w:rPr>
          <w:rFonts w:ascii="Times New Roman" w:hAnsi="Times New Roman"/>
          <w:sz w:val="24"/>
          <w:szCs w:val="24"/>
        </w:rPr>
        <w:t>PhD</w:t>
      </w:r>
    </w:p>
    <w:p w14:paraId="00C7E177" w14:textId="1822B22D" w:rsidR="00752D37" w:rsidRPr="00C24CA9" w:rsidRDefault="00C24CA9" w:rsidP="00AF0156">
      <w:pPr>
        <w:suppressAutoHyphens/>
        <w:spacing w:after="0" w:line="480" w:lineRule="auto"/>
        <w:rPr>
          <w:rFonts w:ascii="Times New Roman" w:eastAsia="SimSun" w:hAnsi="Times New Roman" w:cs="Times New Roman"/>
          <w:b/>
          <w:color w:val="000000"/>
          <w:kern w:val="1"/>
          <w:sz w:val="24"/>
          <w:szCs w:val="24"/>
          <w:lang w:val="en" w:eastAsia="ar-SA"/>
        </w:rPr>
      </w:pPr>
      <w:r>
        <w:rPr>
          <w:rFonts w:ascii="Times New Roman" w:hAnsi="Times New Roman"/>
          <w:sz w:val="24"/>
          <w:szCs w:val="24"/>
        </w:rPr>
        <w:t xml:space="preserve">Lynette Pei-chi Shek </w:t>
      </w:r>
      <w:r>
        <w:rPr>
          <w:rFonts w:ascii="Times New Roman" w:hAnsi="Times New Roman"/>
          <w:sz w:val="24"/>
          <w:szCs w:val="24"/>
          <w:vertAlign w:val="superscript"/>
        </w:rPr>
        <w:t>1,2,11</w:t>
      </w:r>
      <w:r w:rsidR="00AB7DF3">
        <w:rPr>
          <w:rFonts w:ascii="Times New Roman" w:hAnsi="Times New Roman"/>
          <w:sz w:val="24"/>
          <w:szCs w:val="24"/>
        </w:rPr>
        <w:t>, FRCPCH</w:t>
      </w:r>
    </w:p>
    <w:p w14:paraId="49144D83" w14:textId="77777777" w:rsidR="00FA20E2" w:rsidRDefault="00FA20E2" w:rsidP="00AF0156">
      <w:pPr>
        <w:suppressAutoHyphens/>
        <w:spacing w:after="0" w:line="480" w:lineRule="auto"/>
        <w:rPr>
          <w:rFonts w:ascii="Times New Roman" w:eastAsia="SimSun" w:hAnsi="Times New Roman" w:cs="Times New Roman"/>
          <w:b/>
          <w:color w:val="000000"/>
          <w:kern w:val="1"/>
          <w:sz w:val="24"/>
          <w:szCs w:val="24"/>
          <w:lang w:val="en" w:eastAsia="ar-SA"/>
        </w:rPr>
      </w:pPr>
    </w:p>
    <w:p w14:paraId="45647ECC" w14:textId="77777777" w:rsidR="00FA20E2" w:rsidRPr="00AF70C1" w:rsidRDefault="00FA20E2" w:rsidP="00FA20E2">
      <w:pPr>
        <w:pStyle w:val="PlainText"/>
        <w:rPr>
          <w:rFonts w:ascii="Times New Roman" w:hAnsi="Times New Roman" w:cs="Times New Roman"/>
          <w:sz w:val="24"/>
          <w:szCs w:val="24"/>
        </w:rPr>
      </w:pPr>
      <w:r w:rsidRPr="00D70F6A">
        <w:rPr>
          <w:rFonts w:ascii="Times New Roman" w:hAnsi="Times New Roman"/>
          <w:sz w:val="24"/>
          <w:szCs w:val="24"/>
        </w:rPr>
        <w:t>From</w:t>
      </w:r>
      <w:r w:rsidRPr="00D70F6A">
        <w:rPr>
          <w:rFonts w:ascii="Times New Roman" w:hAnsi="Times New Roman"/>
          <w:sz w:val="24"/>
          <w:szCs w:val="24"/>
          <w:vertAlign w:val="superscript"/>
        </w:rPr>
        <w:t xml:space="preserve"> 1</w:t>
      </w:r>
      <w:r w:rsidRPr="00D70F6A">
        <w:rPr>
          <w:rFonts w:ascii="Times New Roman" w:hAnsi="Times New Roman"/>
          <w:sz w:val="24"/>
          <w:szCs w:val="24"/>
        </w:rPr>
        <w:t xml:space="preserve"> </w:t>
      </w:r>
      <w:r w:rsidRPr="00E87F0C">
        <w:rPr>
          <w:rFonts w:ascii="Times New Roman" w:hAnsi="Times New Roman"/>
          <w:sz w:val="24"/>
          <w:szCs w:val="24"/>
        </w:rPr>
        <w:t>Singapore Institute for Clinical Sciences (SICS), Agency for Science, Technology and Research (A*STAR),Singapore</w:t>
      </w:r>
      <w:r>
        <w:rPr>
          <w:rFonts w:ascii="Times New Roman" w:hAnsi="Times New Roman"/>
          <w:sz w:val="24"/>
          <w:szCs w:val="24"/>
        </w:rPr>
        <w:t>,</w:t>
      </w:r>
      <w:r w:rsidRPr="002B656C">
        <w:rPr>
          <w:vertAlign w:val="superscript"/>
        </w:rPr>
        <w:t>2</w:t>
      </w:r>
      <w:r w:rsidRPr="00D70F6A">
        <w:rPr>
          <w:rFonts w:ascii="Times New Roman" w:hAnsi="Times New Roman"/>
          <w:sz w:val="24"/>
          <w:szCs w:val="24"/>
        </w:rPr>
        <w:t xml:space="preserve">Department of Paediatrics, Yong Loo Lin School of Medicine, National University of Singapore, Singapore, </w:t>
      </w:r>
      <w:r>
        <w:rPr>
          <w:rFonts w:ascii="Times New Roman" w:hAnsi="Times New Roman"/>
          <w:sz w:val="24"/>
          <w:szCs w:val="24"/>
          <w:vertAlign w:val="superscript"/>
        </w:rPr>
        <w:t>3</w:t>
      </w:r>
      <w:r w:rsidRPr="00D70F6A">
        <w:rPr>
          <w:rFonts w:ascii="Times New Roman" w:hAnsi="Times New Roman"/>
          <w:sz w:val="24"/>
          <w:szCs w:val="24"/>
        </w:rPr>
        <w:t>Allergy service, Department of Paediatrics, KK Women’s and Children’s Hospital Singapore,</w:t>
      </w:r>
      <w:r>
        <w:rPr>
          <w:rFonts w:ascii="Times New Roman" w:hAnsi="Times New Roman"/>
          <w:sz w:val="24"/>
          <w:szCs w:val="24"/>
        </w:rPr>
        <w:t xml:space="preserve"> </w:t>
      </w:r>
      <w:r w:rsidRPr="00E2458D">
        <w:rPr>
          <w:rFonts w:ascii="Times New Roman" w:hAnsi="Times New Roman" w:cs="Times New Roman"/>
          <w:sz w:val="24"/>
          <w:szCs w:val="24"/>
          <w:vertAlign w:val="superscript"/>
        </w:rPr>
        <w:t xml:space="preserve">4 </w:t>
      </w:r>
      <w:r w:rsidRPr="00E2458D">
        <w:rPr>
          <w:rFonts w:ascii="Times New Roman" w:hAnsi="Times New Roman" w:cs="Times New Roman"/>
          <w:sz w:val="24"/>
          <w:szCs w:val="24"/>
        </w:rPr>
        <w:t xml:space="preserve">Department of Obstetrics &amp; Gynaecology, Yong Loo Lin School of Medicine, National University of Singapore and National University Health System, Singapore </w:t>
      </w:r>
      <w:r>
        <w:rPr>
          <w:rFonts w:ascii="Times New Roman" w:hAnsi="Times New Roman" w:cs="Times New Roman"/>
          <w:sz w:val="24"/>
          <w:szCs w:val="24"/>
          <w:vertAlign w:val="superscript"/>
        </w:rPr>
        <w:t>5</w:t>
      </w:r>
      <w:r w:rsidRPr="00E2458D">
        <w:rPr>
          <w:rFonts w:ascii="Times New Roman" w:hAnsi="Times New Roman" w:cs="Times New Roman"/>
          <w:sz w:val="24"/>
          <w:szCs w:val="24"/>
        </w:rPr>
        <w:t xml:space="preserve"> Saw Swee Hock School of Public Health, National University of Singapore, Singapore,</w:t>
      </w:r>
      <w:r>
        <w:rPr>
          <w:rFonts w:ascii="Times New Roman" w:hAnsi="Times New Roman" w:cs="Times New Roman"/>
          <w:sz w:val="24"/>
          <w:szCs w:val="24"/>
          <w:vertAlign w:val="superscript"/>
        </w:rPr>
        <w:t>6</w:t>
      </w:r>
      <w:r w:rsidRPr="00E2458D">
        <w:rPr>
          <w:rFonts w:ascii="Times New Roman" w:hAnsi="Times New Roman" w:cs="Times New Roman"/>
          <w:sz w:val="24"/>
          <w:szCs w:val="24"/>
        </w:rPr>
        <w:t>Department of Maternal Fetal Medicine, KK Women’s and Children’s Hospital (KKH), Singapore,</w:t>
      </w:r>
      <w:r>
        <w:rPr>
          <w:rFonts w:ascii="Times New Roman" w:hAnsi="Times New Roman" w:cs="Times New Roman"/>
          <w:sz w:val="24"/>
          <w:szCs w:val="24"/>
          <w:vertAlign w:val="superscript"/>
        </w:rPr>
        <w:t>7</w:t>
      </w:r>
      <w:r>
        <w:rPr>
          <w:rFonts w:ascii="Times New Roman" w:hAnsi="Times New Roman" w:cs="Times New Roman"/>
          <w:sz w:val="24"/>
          <w:szCs w:val="24"/>
        </w:rPr>
        <w:t>G</w:t>
      </w:r>
      <w:r>
        <w:rPr>
          <w:rFonts w:ascii="Times New Roman" w:hAnsi="Times New Roman" w:cs="Times New Roman"/>
          <w:sz w:val="24"/>
          <w:szCs w:val="24"/>
          <w:vertAlign w:val="superscript"/>
        </w:rPr>
        <w:t xml:space="preserve"> </w:t>
      </w:r>
      <w:r w:rsidRPr="00E2458D">
        <w:rPr>
          <w:rFonts w:ascii="Times New Roman" w:hAnsi="Times New Roman" w:cs="Times New Roman"/>
          <w:sz w:val="24"/>
          <w:szCs w:val="24"/>
        </w:rPr>
        <w:t>rowth, Development</w:t>
      </w:r>
      <w:r w:rsidRPr="00D70F6A">
        <w:rPr>
          <w:rFonts w:ascii="Times New Roman" w:hAnsi="Times New Roman"/>
          <w:sz w:val="24"/>
          <w:szCs w:val="24"/>
        </w:rPr>
        <w:t xml:space="preserve"> and Metabolism Programme, Singapore Institute for Clinical Sciences (SICS), Agency for Science, Technology and Research (A*STAR), Singapore,</w:t>
      </w:r>
      <w:r>
        <w:rPr>
          <w:rFonts w:ascii="Times New Roman" w:hAnsi="Times New Roman"/>
          <w:sz w:val="24"/>
          <w:szCs w:val="24"/>
          <w:vertAlign w:val="superscript"/>
        </w:rPr>
        <w:t>8</w:t>
      </w:r>
      <w:r w:rsidRPr="00D70F6A">
        <w:rPr>
          <w:rFonts w:ascii="Times New Roman" w:hAnsi="Times New Roman"/>
          <w:sz w:val="24"/>
          <w:szCs w:val="24"/>
        </w:rPr>
        <w:t xml:space="preserve"> Liggins Institute, University of Auckland, New Zealand,</w:t>
      </w:r>
      <w:r w:rsidRPr="00D70F6A" w:rsidDel="00C37771">
        <w:rPr>
          <w:rFonts w:ascii="Times New Roman" w:hAnsi="Times New Roman"/>
          <w:sz w:val="24"/>
          <w:szCs w:val="24"/>
          <w:vertAlign w:val="superscript"/>
        </w:rPr>
        <w:t xml:space="preserve"> </w:t>
      </w:r>
      <w:r>
        <w:rPr>
          <w:rFonts w:ascii="Times New Roman" w:hAnsi="Times New Roman"/>
          <w:sz w:val="24"/>
          <w:szCs w:val="24"/>
          <w:vertAlign w:val="superscript"/>
        </w:rPr>
        <w:t>9</w:t>
      </w:r>
      <w:r w:rsidRPr="00D70F6A">
        <w:rPr>
          <w:rFonts w:ascii="Times New Roman" w:hAnsi="Times New Roman"/>
          <w:sz w:val="24"/>
          <w:szCs w:val="24"/>
          <w:lang w:val="en-GB"/>
        </w:rPr>
        <w:t xml:space="preserve">NIHR Southampton Biomedical Research Centre, University of Southampton and University Hospital Southampton NHS Foundation </w:t>
      </w:r>
      <w:r w:rsidRPr="00D70F6A">
        <w:rPr>
          <w:rFonts w:ascii="Times New Roman" w:hAnsi="Times New Roman"/>
          <w:sz w:val="24"/>
          <w:szCs w:val="24"/>
          <w:lang w:val="en-GB"/>
        </w:rPr>
        <w:lastRenderedPageBreak/>
        <w:t>Trust, SO16 6YD, Southampton, United Kingdom</w:t>
      </w:r>
      <w:r w:rsidRPr="00D70F6A" w:rsidDel="00C37771">
        <w:rPr>
          <w:rFonts w:ascii="Times New Roman" w:hAnsi="Times New Roman"/>
          <w:sz w:val="24"/>
          <w:szCs w:val="24"/>
          <w:vertAlign w:val="superscript"/>
        </w:rPr>
        <w:t xml:space="preserve"> </w:t>
      </w:r>
      <w:r>
        <w:rPr>
          <w:rFonts w:ascii="Times New Roman" w:hAnsi="Times New Roman"/>
          <w:sz w:val="24"/>
          <w:szCs w:val="24"/>
          <w:vertAlign w:val="superscript"/>
        </w:rPr>
        <w:t>10</w:t>
      </w:r>
      <w:r w:rsidRPr="00D70F6A">
        <w:rPr>
          <w:rFonts w:ascii="Times New Roman" w:hAnsi="Times New Roman"/>
          <w:sz w:val="24"/>
          <w:szCs w:val="24"/>
          <w:lang w:val="en-GB"/>
        </w:rPr>
        <w:t>Medical Research Council Lifecourse Epidemiology</w:t>
      </w:r>
      <w:r w:rsidRPr="00D70F6A">
        <w:rPr>
          <w:rFonts w:ascii="Times New Roman" w:hAnsi="Times New Roman"/>
          <w:sz w:val="24"/>
          <w:szCs w:val="24"/>
          <w:vertAlign w:val="superscript"/>
          <w:lang w:val="en-GB"/>
        </w:rPr>
        <w:t xml:space="preserve"> </w:t>
      </w:r>
      <w:r w:rsidRPr="00D70F6A">
        <w:rPr>
          <w:rFonts w:ascii="Times New Roman" w:hAnsi="Times New Roman"/>
          <w:sz w:val="24"/>
          <w:szCs w:val="24"/>
          <w:lang w:val="en-GB"/>
        </w:rPr>
        <w:t>Unit, SO16 6YD, Southampton, United Kingdom</w:t>
      </w:r>
      <w:r>
        <w:rPr>
          <w:rFonts w:ascii="Times New Roman" w:hAnsi="Times New Roman"/>
          <w:sz w:val="24"/>
          <w:szCs w:val="24"/>
          <w:lang w:val="en-GB"/>
        </w:rPr>
        <w:t xml:space="preserve">, </w:t>
      </w:r>
      <w:r>
        <w:rPr>
          <w:rFonts w:ascii="Times New Roman" w:hAnsi="Times New Roman"/>
          <w:sz w:val="24"/>
          <w:szCs w:val="24"/>
          <w:vertAlign w:val="superscript"/>
        </w:rPr>
        <w:t>11</w:t>
      </w:r>
      <w:r w:rsidRPr="00D70F6A">
        <w:rPr>
          <w:rFonts w:ascii="Times New Roman" w:hAnsi="Times New Roman"/>
          <w:sz w:val="24"/>
          <w:szCs w:val="24"/>
        </w:rPr>
        <w:t>Khoo Teck Puat-National University Children’s Medical Institute, National University Hospital, National University Health System, Singapore</w:t>
      </w:r>
      <w:r>
        <w:rPr>
          <w:rFonts w:ascii="Times New Roman" w:hAnsi="Times New Roman"/>
          <w:sz w:val="24"/>
          <w:szCs w:val="24"/>
        </w:rPr>
        <w:t xml:space="preserve">, </w:t>
      </w:r>
      <w:r w:rsidRPr="00AF70C1">
        <w:rPr>
          <w:rFonts w:ascii="Times New Roman" w:hAnsi="Times New Roman"/>
          <w:sz w:val="24"/>
          <w:szCs w:val="24"/>
          <w:vertAlign w:val="superscript"/>
        </w:rPr>
        <w:t>12</w:t>
      </w:r>
      <w:r w:rsidRPr="00AF70C1">
        <w:rPr>
          <w:rFonts w:ascii="Times New Roman" w:hAnsi="Times New Roman"/>
          <w:sz w:val="24"/>
          <w:szCs w:val="24"/>
        </w:rPr>
        <w:t xml:space="preserve"> </w:t>
      </w:r>
      <w:r>
        <w:rPr>
          <w:rFonts w:ascii="Times New Roman" w:hAnsi="Times New Roman"/>
          <w:sz w:val="24"/>
          <w:szCs w:val="24"/>
        </w:rPr>
        <w:t xml:space="preserve">Respiratory medicine </w:t>
      </w:r>
      <w:r w:rsidRPr="00D70F6A">
        <w:rPr>
          <w:rFonts w:ascii="Times New Roman" w:hAnsi="Times New Roman"/>
          <w:sz w:val="24"/>
          <w:szCs w:val="24"/>
        </w:rPr>
        <w:t>service, Department of Paediatrics, KK Women’s and Children’s Hospital Singapore</w:t>
      </w:r>
    </w:p>
    <w:p w14:paraId="172C6633" w14:textId="77777777" w:rsidR="00FA20E2" w:rsidRPr="00FA20E2" w:rsidRDefault="00FA20E2" w:rsidP="00AF0156">
      <w:pPr>
        <w:suppressAutoHyphens/>
        <w:spacing w:after="0" w:line="480" w:lineRule="auto"/>
        <w:rPr>
          <w:rFonts w:ascii="Times New Roman" w:eastAsia="SimSun" w:hAnsi="Times New Roman" w:cs="Times New Roman"/>
          <w:b/>
          <w:color w:val="000000"/>
          <w:kern w:val="1"/>
          <w:sz w:val="24"/>
          <w:szCs w:val="24"/>
          <w:lang w:eastAsia="ar-SA"/>
        </w:rPr>
      </w:pPr>
    </w:p>
    <w:p w14:paraId="0A0FA183" w14:textId="77777777" w:rsidR="00FA20E2" w:rsidRDefault="00FA20E2" w:rsidP="00AF0156">
      <w:pPr>
        <w:suppressAutoHyphens/>
        <w:spacing w:after="0" w:line="480" w:lineRule="auto"/>
        <w:rPr>
          <w:rFonts w:ascii="Times New Roman" w:eastAsia="SimSun" w:hAnsi="Times New Roman" w:cs="Times New Roman"/>
          <w:b/>
          <w:color w:val="000000"/>
          <w:kern w:val="1"/>
          <w:sz w:val="24"/>
          <w:szCs w:val="24"/>
          <w:lang w:val="en" w:eastAsia="ar-SA"/>
        </w:rPr>
      </w:pPr>
    </w:p>
    <w:p w14:paraId="0DD291EE" w14:textId="3A393765" w:rsidR="00AF0156" w:rsidRPr="00AF0156" w:rsidRDefault="00AF0156" w:rsidP="00AF0156">
      <w:pPr>
        <w:suppressAutoHyphens/>
        <w:spacing w:after="0" w:line="480" w:lineRule="auto"/>
        <w:rPr>
          <w:rFonts w:ascii="Times New Roman" w:eastAsia="SimSun" w:hAnsi="Times New Roman" w:cs="Times New Roman"/>
          <w:b/>
          <w:color w:val="000000"/>
          <w:kern w:val="1"/>
          <w:sz w:val="24"/>
          <w:szCs w:val="24"/>
          <w:lang w:val="en" w:eastAsia="ar-SA"/>
        </w:rPr>
      </w:pPr>
      <w:r w:rsidRPr="00AF0156">
        <w:rPr>
          <w:rFonts w:ascii="Times New Roman" w:eastAsia="SimSun" w:hAnsi="Times New Roman" w:cs="Times New Roman"/>
          <w:b/>
          <w:color w:val="000000"/>
          <w:kern w:val="1"/>
          <w:sz w:val="24"/>
          <w:szCs w:val="24"/>
          <w:lang w:val="en" w:eastAsia="ar-SA"/>
        </w:rPr>
        <w:t xml:space="preserve">Competing interests </w:t>
      </w:r>
    </w:p>
    <w:p w14:paraId="62351161" w14:textId="77777777" w:rsidR="00AF0156" w:rsidRPr="00AF0156" w:rsidRDefault="00AF0156" w:rsidP="00AF0156">
      <w:pPr>
        <w:suppressAutoHyphens/>
        <w:spacing w:after="0" w:line="360" w:lineRule="auto"/>
        <w:rPr>
          <w:rFonts w:ascii="Times New Roman" w:eastAsia="SimSun" w:hAnsi="Times New Roman" w:cs="Times New Roman"/>
          <w:color w:val="000000"/>
          <w:kern w:val="1"/>
          <w:sz w:val="24"/>
          <w:szCs w:val="24"/>
          <w:lang w:val="en-SG" w:eastAsia="ar-SA"/>
        </w:rPr>
      </w:pPr>
      <w:r w:rsidRPr="00AF0156">
        <w:rPr>
          <w:rFonts w:ascii="Times New Roman" w:eastAsia="SimSun" w:hAnsi="Times New Roman" w:cs="Times New Roman"/>
          <w:color w:val="000000"/>
          <w:kern w:val="1"/>
          <w:sz w:val="24"/>
          <w:szCs w:val="24"/>
          <w:lang w:eastAsia="ar-SA"/>
        </w:rPr>
        <w:t xml:space="preserve">Chong YS has received reimbursement for speaking at conferences sponsored by </w:t>
      </w:r>
      <w:r w:rsidRPr="00AF0156">
        <w:rPr>
          <w:rFonts w:ascii="Times New Roman" w:eastAsia="SimSun" w:hAnsi="Times New Roman" w:cs="Times New Roman"/>
          <w:color w:val="000000"/>
          <w:kern w:val="1"/>
          <w:sz w:val="24"/>
          <w:szCs w:val="24"/>
          <w:lang w:val="en-SG" w:eastAsia="ar-SA"/>
        </w:rPr>
        <w:t xml:space="preserve">Abbott Nutrition, Nestle, and Danone. Godfrey KM has received reimbursement for speaking at conferences sponsored by Nestle and Shek LP has received reimbursement for speaking at conferences sponsored by Danone and Nestle and consulting for Mead Johnson and Nestle. </w:t>
      </w:r>
    </w:p>
    <w:p w14:paraId="28E89FBD" w14:textId="77777777" w:rsidR="00AF0156" w:rsidRPr="00AF0156" w:rsidRDefault="00AF0156" w:rsidP="00AF0156">
      <w:pPr>
        <w:suppressAutoHyphens/>
        <w:spacing w:after="0" w:line="480" w:lineRule="auto"/>
        <w:jc w:val="both"/>
        <w:rPr>
          <w:rFonts w:ascii="Times New Roman" w:eastAsia="SimSun" w:hAnsi="Times New Roman" w:cs="Times New Roman"/>
          <w:color w:val="000000"/>
          <w:kern w:val="1"/>
          <w:sz w:val="24"/>
          <w:szCs w:val="24"/>
          <w:lang w:eastAsia="ar-SA"/>
        </w:rPr>
      </w:pPr>
      <w:r w:rsidRPr="00AF0156">
        <w:rPr>
          <w:rFonts w:ascii="Times New Roman" w:eastAsia="SimSun" w:hAnsi="Times New Roman" w:cs="Times New Roman"/>
          <w:color w:val="000000"/>
          <w:kern w:val="1"/>
          <w:sz w:val="24"/>
          <w:szCs w:val="24"/>
          <w:lang w:eastAsia="ar-SA"/>
        </w:rPr>
        <w:t xml:space="preserve">Godfrey KM, Chong YS are part of an academic consortium that has received research funding from Abbot Nutrition, Nestle and Danone. Shek LP has received research funding from Danone. </w:t>
      </w:r>
    </w:p>
    <w:p w14:paraId="7F44E5E8" w14:textId="77777777" w:rsidR="00AF0156" w:rsidRPr="00AF0156" w:rsidRDefault="00AF0156" w:rsidP="00AF0156">
      <w:pPr>
        <w:suppressAutoHyphens/>
        <w:spacing w:after="0" w:line="480" w:lineRule="auto"/>
        <w:jc w:val="both"/>
        <w:rPr>
          <w:rFonts w:ascii="Times New Roman" w:eastAsia="SimSun" w:hAnsi="Times New Roman" w:cs="Times New Roman"/>
          <w:color w:val="000000"/>
          <w:kern w:val="1"/>
          <w:sz w:val="24"/>
          <w:szCs w:val="24"/>
          <w:lang w:eastAsia="ar-SA"/>
        </w:rPr>
      </w:pPr>
    </w:p>
    <w:p w14:paraId="1134E3BB" w14:textId="738C6CE9" w:rsidR="00AF0156" w:rsidRPr="00AF0156" w:rsidRDefault="00AF0156" w:rsidP="00AF0156">
      <w:pPr>
        <w:suppressAutoHyphens/>
        <w:spacing w:after="0" w:line="480" w:lineRule="auto"/>
        <w:rPr>
          <w:rFonts w:ascii="Times New Roman" w:eastAsia="SimSun" w:hAnsi="Times New Roman" w:cs="Times New Roman"/>
          <w:b/>
          <w:color w:val="000000"/>
          <w:kern w:val="1"/>
          <w:sz w:val="24"/>
          <w:szCs w:val="24"/>
          <w:lang w:val="en" w:eastAsia="ar-SA"/>
        </w:rPr>
      </w:pPr>
      <w:r w:rsidRPr="00AF0156">
        <w:rPr>
          <w:rFonts w:ascii="Times New Roman" w:eastAsia="SimSun" w:hAnsi="Times New Roman" w:cs="Times New Roman"/>
          <w:b/>
          <w:color w:val="000000"/>
          <w:kern w:val="1"/>
          <w:sz w:val="24"/>
          <w:szCs w:val="24"/>
          <w:lang w:val="en" w:eastAsia="ar-SA"/>
        </w:rPr>
        <w:t xml:space="preserve">Funding </w:t>
      </w:r>
    </w:p>
    <w:p w14:paraId="48C42E37" w14:textId="65F572B8" w:rsidR="00457EB8" w:rsidRPr="0077490E" w:rsidRDefault="00AF0156" w:rsidP="0077490E">
      <w:pPr>
        <w:suppressAutoHyphens/>
        <w:spacing w:after="0" w:line="480" w:lineRule="auto"/>
        <w:jc w:val="both"/>
        <w:rPr>
          <w:rFonts w:ascii="Times New Roman" w:eastAsia="SimSun" w:hAnsi="Times New Roman" w:cs="Times New Roman"/>
          <w:color w:val="000000"/>
          <w:kern w:val="1"/>
          <w:sz w:val="24"/>
          <w:szCs w:val="24"/>
          <w:lang w:eastAsia="ar-SA"/>
        </w:rPr>
      </w:pPr>
      <w:r w:rsidRPr="00AF0156">
        <w:rPr>
          <w:rFonts w:ascii="Times New Roman" w:eastAsia="SimSun" w:hAnsi="Times New Roman" w:cs="Times New Roman"/>
          <w:color w:val="000000"/>
          <w:kern w:val="1"/>
          <w:sz w:val="24"/>
          <w:szCs w:val="24"/>
          <w:lang w:eastAsia="ar-SA"/>
        </w:rPr>
        <w:t xml:space="preserve">This research is supported by the Singapore National Research Foundation under its Translational and Clinical Research (TCR) </w:t>
      </w:r>
      <w:r w:rsidRPr="00AF0156">
        <w:rPr>
          <w:rFonts w:ascii="Times New Roman" w:eastAsia="SimSun" w:hAnsi="Times New Roman" w:cs="Times New Roman"/>
          <w:color w:val="000000"/>
          <w:kern w:val="1"/>
          <w:sz w:val="24"/>
          <w:szCs w:val="24"/>
          <w:lang w:eastAsia="ar-SA"/>
        </w:rPr>
        <w:lastRenderedPageBreak/>
        <w:t>Flagship Programme and administered by the Singapore Ministry of Health’s National Medical Research Council (NMRC), Singapore- NMRC/TCR/004-NUS/2008; NMRC/TCR/012-NUHS/2014. This work is also supported by the National Medical Research Council</w:t>
      </w:r>
      <w:r w:rsidRPr="00AF0156">
        <w:rPr>
          <w:rFonts w:ascii="Times New Roman" w:eastAsia="SimSun" w:hAnsi="Times New Roman" w:cs="Times New Roman"/>
          <w:color w:val="1F497D"/>
          <w:kern w:val="1"/>
          <w:sz w:val="24"/>
          <w:szCs w:val="24"/>
          <w:lang w:eastAsia="ar-SA"/>
        </w:rPr>
        <w:t xml:space="preserve">, </w:t>
      </w:r>
      <w:r w:rsidR="00E509FA">
        <w:rPr>
          <w:rFonts w:ascii="Times New Roman" w:eastAsia="SimSun" w:hAnsi="Times New Roman" w:cs="Times New Roman"/>
          <w:color w:val="000000"/>
          <w:kern w:val="1"/>
          <w:sz w:val="24"/>
          <w:szCs w:val="24"/>
          <w:lang w:eastAsia="ar-SA"/>
        </w:rPr>
        <w:t xml:space="preserve">NMRC/CSA/022/2010. </w:t>
      </w:r>
      <w:r w:rsidRPr="00AF0156">
        <w:rPr>
          <w:rFonts w:ascii="Times New Roman" w:eastAsia="SimSun" w:hAnsi="Times New Roman" w:cs="Times New Roman"/>
          <w:color w:val="000000"/>
          <w:kern w:val="1"/>
          <w:sz w:val="24"/>
          <w:szCs w:val="24"/>
          <w:lang w:eastAsia="ar-SA"/>
        </w:rPr>
        <w:t xml:space="preserve">Additional funding is provided by the Singapore Institute for Clinical Sciences, Agency for Science Technology and Research (A*STAR), Singapore.  KMG is funded by the NIHR through the NIHR Southampton Biomedical Research Centre. </w:t>
      </w:r>
      <w:r w:rsidRPr="00AF0156">
        <w:rPr>
          <w:rFonts w:ascii="Times New Roman" w:eastAsia="SimSun" w:hAnsi="Times New Roman" w:cs="Times New Roman"/>
          <w:color w:val="1A171C"/>
          <w:kern w:val="1"/>
          <w:sz w:val="24"/>
          <w:szCs w:val="24"/>
          <w:lang w:eastAsia="ar-SA"/>
        </w:rPr>
        <w:t xml:space="preserve">The funders are not involved in the design and conduct of the study, data analysis and preparation of manuscript. </w:t>
      </w:r>
    </w:p>
    <w:p w14:paraId="3A891F1D" w14:textId="77777777" w:rsidR="00052351" w:rsidRDefault="00052351">
      <w:pPr>
        <w:rPr>
          <w:rFonts w:ascii="Times New Roman" w:hAnsi="Times New Roman" w:cs="Times New Roman"/>
        </w:rPr>
      </w:pPr>
    </w:p>
    <w:p w14:paraId="6511F605" w14:textId="77777777" w:rsidR="00163FFD" w:rsidRPr="00376625" w:rsidRDefault="00163FFD" w:rsidP="00163FFD">
      <w:pPr>
        <w:spacing w:after="0" w:line="480" w:lineRule="auto"/>
        <w:rPr>
          <w:b/>
        </w:rPr>
      </w:pPr>
      <w:r w:rsidRPr="00376625">
        <w:rPr>
          <w:rFonts w:ascii="Times New Roman" w:hAnsi="Times New Roman"/>
          <w:b/>
          <w:sz w:val="24"/>
          <w:szCs w:val="24"/>
        </w:rPr>
        <w:t xml:space="preserve">Acknowledgements: </w:t>
      </w:r>
    </w:p>
    <w:p w14:paraId="4CB7FF0F" w14:textId="0D155535" w:rsidR="00052351" w:rsidRPr="001D0408" w:rsidRDefault="00163FFD" w:rsidP="001D0408">
      <w:pPr>
        <w:spacing w:line="480" w:lineRule="auto"/>
        <w:rPr>
          <w:rFonts w:ascii="Times New Roman" w:hAnsi="Times New Roman"/>
          <w:bCs/>
          <w:sz w:val="24"/>
          <w:szCs w:val="24"/>
        </w:rPr>
      </w:pPr>
      <w:r w:rsidRPr="004D5C15">
        <w:rPr>
          <w:rFonts w:ascii="Times New Roman" w:hAnsi="Times New Roman"/>
          <w:sz w:val="24"/>
          <w:szCs w:val="24"/>
        </w:rPr>
        <w:t>The co-authors acknowledge the contribution of the rest of the GUSTO study group which includes</w:t>
      </w:r>
      <w:r>
        <w:rPr>
          <w:rFonts w:ascii="Times New Roman" w:hAnsi="Times New Roman"/>
          <w:sz w:val="24"/>
          <w:szCs w:val="24"/>
        </w:rPr>
        <w:t xml:space="preserve"> Pang weiwei, </w:t>
      </w:r>
      <w:r w:rsidR="001D0408">
        <w:rPr>
          <w:rFonts w:ascii="Times New Roman" w:hAnsi="Times New Roman"/>
          <w:sz w:val="24"/>
          <w:szCs w:val="24"/>
        </w:rPr>
        <w:t xml:space="preserve"> </w:t>
      </w:r>
      <w:r>
        <w:rPr>
          <w:rFonts w:ascii="Times New Roman" w:hAnsi="Times New Roman"/>
          <w:sz w:val="24"/>
          <w:szCs w:val="24"/>
        </w:rPr>
        <w:t xml:space="preserve">Lee Yung Seng, </w:t>
      </w:r>
      <w:r w:rsidRPr="004D5C15">
        <w:rPr>
          <w:rFonts w:ascii="Times New Roman" w:hAnsi="Times New Roman"/>
          <w:bCs/>
          <w:sz w:val="24"/>
          <w:szCs w:val="24"/>
        </w:rPr>
        <w:t xml:space="preserve">Pratibha Agarwal, Dennis Bier, Arijit Biswas, Shirong Cai, Jerry Kok Yen Chan, Cornelia Yin Ing Chee, Helen Y. H Chen, Audrey Chia, Amutha Chinnadurai, Chai Kiat Chng, Mary Foong-Fong Chong, Shang Chee Chong, Mei Chien </w:t>
      </w:r>
      <w:r w:rsidRPr="004D5C15">
        <w:rPr>
          <w:rFonts w:ascii="Times New Roman" w:hAnsi="Times New Roman"/>
          <w:bCs/>
          <w:sz w:val="24"/>
          <w:szCs w:val="24"/>
        </w:rPr>
        <w:lastRenderedPageBreak/>
        <w:t>Chua, Chun Ming Ding, Eric Andrew Finkelstein, Doris Fok, Marielle Fortier, Yam Thiam Daniel Goh, Joshua J. Gooley, Wee Meng Han, Mark Hanson, Christiani Jeyakumar Henry, Joanna D Holbrook, Chin-Ying Hsu, Hazel Inskip, Jeevesh Kapur, Birit Leutscher-Broekman, Sok Bee Lim, Seong Feei Loh, Yen-Ling Low, Iliana Magiati, Lourdes Mary Daniel, Michael Meaney, Susan Morton, Cheryl Ngo, Krishnamoorthy Niduvaje, Anqi Qiu, Boon Long Quah, Victor Samuel Rajadurai, Mary Rauff, Jenny L. Richmond, Anne Rifkin-Graboi, Allan Sheppard, Borys Shuter, Leher Singh, Wing Chee So, Walter Stunkel, Lin Lin Su, Kok Hian Tan, Soek Hui Tan, Rob M. van Dam, Sudhakar K. Venkatesh, Inez Bik Yun Wong, P. C. Wong, George Seow Heong Yeo.</w:t>
      </w:r>
      <w:r w:rsidR="00052351">
        <w:rPr>
          <w:rFonts w:ascii="Times New Roman" w:hAnsi="Times New Roman" w:cs="Times New Roman"/>
        </w:rPr>
        <w:br w:type="page"/>
      </w:r>
    </w:p>
    <w:p w14:paraId="7A3E8000" w14:textId="77777777" w:rsidR="00C33BEC" w:rsidRPr="00163FFD" w:rsidRDefault="00C33BEC" w:rsidP="00C33BEC">
      <w:pPr>
        <w:rPr>
          <w:rFonts w:ascii="Times New Roman" w:hAnsi="Times New Roman" w:cs="Times New Roman"/>
          <w:sz w:val="24"/>
          <w:szCs w:val="24"/>
        </w:rPr>
      </w:pPr>
      <w:r w:rsidRPr="00163FFD">
        <w:rPr>
          <w:rFonts w:ascii="Times New Roman" w:hAnsi="Times New Roman" w:cs="Times New Roman"/>
          <w:sz w:val="24"/>
          <w:szCs w:val="24"/>
        </w:rPr>
        <w:lastRenderedPageBreak/>
        <w:t xml:space="preserve">Table 1 </w:t>
      </w:r>
      <w:r>
        <w:rPr>
          <w:rFonts w:ascii="Times New Roman" w:hAnsi="Times New Roman" w:cs="Times New Roman"/>
          <w:sz w:val="24"/>
          <w:szCs w:val="24"/>
        </w:rPr>
        <w:t xml:space="preserve">: </w:t>
      </w:r>
      <w:r w:rsidRPr="00163FFD">
        <w:rPr>
          <w:rFonts w:ascii="Times New Roman" w:hAnsi="Times New Roman" w:cs="Times New Roman"/>
          <w:sz w:val="24"/>
          <w:szCs w:val="24"/>
        </w:rPr>
        <w:t xml:space="preserve">Comparison of demographic variables </w:t>
      </w:r>
      <w:bookmarkStart w:id="4" w:name="_Hlk524273676"/>
      <w:r w:rsidRPr="00163FFD">
        <w:rPr>
          <w:rFonts w:ascii="Times New Roman" w:hAnsi="Times New Roman" w:cs="Times New Roman"/>
          <w:sz w:val="24"/>
          <w:szCs w:val="24"/>
        </w:rPr>
        <w:t>across the 25(OH)D groups</w:t>
      </w:r>
    </w:p>
    <w:bookmarkEnd w:id="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2380"/>
        <w:gridCol w:w="3175"/>
        <w:gridCol w:w="2241"/>
        <w:gridCol w:w="735"/>
      </w:tblGrid>
      <w:tr w:rsidR="00F57B12" w:rsidRPr="00F57B12" w14:paraId="45258836" w14:textId="77777777" w:rsidTr="00F57B12">
        <w:trPr>
          <w:trHeight w:val="290"/>
        </w:trPr>
        <w:tc>
          <w:tcPr>
            <w:tcW w:w="6260" w:type="dxa"/>
            <w:tcBorders>
              <w:top w:val="single" w:sz="4" w:space="0" w:color="auto"/>
            </w:tcBorders>
            <w:noWrap/>
            <w:hideMark/>
          </w:tcPr>
          <w:p w14:paraId="384D262B" w14:textId="77777777" w:rsidR="00F57B12" w:rsidRPr="00F57B12" w:rsidRDefault="00F57B12">
            <w:pPr>
              <w:rPr>
                <w:rFonts w:ascii="Times New Roman" w:hAnsi="Times New Roman" w:cs="Times New Roman"/>
              </w:rPr>
            </w:pPr>
          </w:p>
        </w:tc>
        <w:tc>
          <w:tcPr>
            <w:tcW w:w="3320" w:type="dxa"/>
            <w:tcBorders>
              <w:top w:val="single" w:sz="4" w:space="0" w:color="auto"/>
            </w:tcBorders>
            <w:noWrap/>
            <w:hideMark/>
          </w:tcPr>
          <w:p w14:paraId="02BE17D1" w14:textId="77777777" w:rsidR="00F57B12" w:rsidRPr="00A16BE9" w:rsidRDefault="00F57B12">
            <w:pPr>
              <w:rPr>
                <w:rFonts w:ascii="Times New Roman" w:hAnsi="Times New Roman" w:cs="Times New Roman"/>
                <w:b/>
              </w:rPr>
            </w:pPr>
            <w:r w:rsidRPr="00A16BE9">
              <w:rPr>
                <w:rFonts w:ascii="Times New Roman" w:hAnsi="Times New Roman" w:cs="Times New Roman"/>
                <w:b/>
              </w:rPr>
              <w:t>N(%)</w:t>
            </w:r>
          </w:p>
        </w:tc>
        <w:tc>
          <w:tcPr>
            <w:tcW w:w="4460" w:type="dxa"/>
            <w:tcBorders>
              <w:top w:val="single" w:sz="4" w:space="0" w:color="auto"/>
            </w:tcBorders>
            <w:noWrap/>
            <w:hideMark/>
          </w:tcPr>
          <w:p w14:paraId="51A45862" w14:textId="77777777" w:rsidR="00F57B12" w:rsidRPr="00A16BE9" w:rsidRDefault="00F57B12">
            <w:pPr>
              <w:rPr>
                <w:rFonts w:ascii="Times New Roman" w:hAnsi="Times New Roman" w:cs="Times New Roman"/>
                <w:b/>
              </w:rPr>
            </w:pPr>
          </w:p>
        </w:tc>
        <w:tc>
          <w:tcPr>
            <w:tcW w:w="3120" w:type="dxa"/>
            <w:tcBorders>
              <w:top w:val="single" w:sz="4" w:space="0" w:color="auto"/>
            </w:tcBorders>
            <w:noWrap/>
            <w:hideMark/>
          </w:tcPr>
          <w:p w14:paraId="28DF8EEF" w14:textId="77777777" w:rsidR="00F57B12" w:rsidRPr="00A16BE9" w:rsidRDefault="00F57B12">
            <w:pPr>
              <w:rPr>
                <w:rFonts w:ascii="Times New Roman" w:hAnsi="Times New Roman" w:cs="Times New Roman"/>
                <w:b/>
              </w:rPr>
            </w:pPr>
          </w:p>
        </w:tc>
        <w:tc>
          <w:tcPr>
            <w:tcW w:w="960" w:type="dxa"/>
            <w:tcBorders>
              <w:top w:val="single" w:sz="4" w:space="0" w:color="auto"/>
            </w:tcBorders>
            <w:noWrap/>
            <w:hideMark/>
          </w:tcPr>
          <w:p w14:paraId="237B1D73" w14:textId="77777777" w:rsidR="00F57B12" w:rsidRPr="00A16BE9" w:rsidRDefault="00F57B12">
            <w:pPr>
              <w:rPr>
                <w:rFonts w:ascii="Times New Roman" w:hAnsi="Times New Roman" w:cs="Times New Roman"/>
                <w:b/>
              </w:rPr>
            </w:pPr>
          </w:p>
        </w:tc>
      </w:tr>
      <w:tr w:rsidR="00F57B12" w:rsidRPr="00F57B12" w14:paraId="0C397792" w14:textId="77777777" w:rsidTr="00F57B12">
        <w:trPr>
          <w:trHeight w:val="290"/>
        </w:trPr>
        <w:tc>
          <w:tcPr>
            <w:tcW w:w="6260" w:type="dxa"/>
            <w:tcBorders>
              <w:bottom w:val="single" w:sz="4" w:space="0" w:color="auto"/>
            </w:tcBorders>
            <w:noWrap/>
            <w:hideMark/>
          </w:tcPr>
          <w:p w14:paraId="4BE76BBD" w14:textId="77777777" w:rsidR="00F57B12" w:rsidRPr="00F57B12" w:rsidRDefault="00F57B12">
            <w:pPr>
              <w:rPr>
                <w:rFonts w:ascii="Times New Roman" w:hAnsi="Times New Roman" w:cs="Times New Roman"/>
              </w:rPr>
            </w:pPr>
          </w:p>
        </w:tc>
        <w:tc>
          <w:tcPr>
            <w:tcW w:w="3320" w:type="dxa"/>
            <w:tcBorders>
              <w:bottom w:val="single" w:sz="4" w:space="0" w:color="auto"/>
            </w:tcBorders>
            <w:noWrap/>
            <w:hideMark/>
          </w:tcPr>
          <w:p w14:paraId="53B1CDBD" w14:textId="32F14DC2" w:rsidR="00F57B12" w:rsidRPr="00A16BE9" w:rsidRDefault="00F57B12">
            <w:pPr>
              <w:rPr>
                <w:rFonts w:ascii="Times New Roman" w:hAnsi="Times New Roman" w:cs="Times New Roman"/>
                <w:b/>
              </w:rPr>
            </w:pPr>
            <w:r w:rsidRPr="00A16BE9">
              <w:rPr>
                <w:rFonts w:ascii="Times New Roman" w:hAnsi="Times New Roman" w:cs="Times New Roman"/>
                <w:b/>
              </w:rPr>
              <w:t>25(OH)D</w:t>
            </w:r>
            <w:r w:rsidR="00A16BE9" w:rsidRPr="00A16BE9">
              <w:rPr>
                <w:rFonts w:ascii="Times New Roman" w:hAnsi="Times New Roman" w:cs="Times New Roman"/>
                <w:b/>
              </w:rPr>
              <w:t xml:space="preserve"> </w:t>
            </w:r>
            <w:r w:rsidRPr="00A16BE9">
              <w:rPr>
                <w:rFonts w:ascii="Times New Roman" w:hAnsi="Times New Roman" w:cs="Times New Roman"/>
                <w:b/>
              </w:rPr>
              <w:t>sufficiency (≥75nmol/l)</w:t>
            </w:r>
          </w:p>
          <w:p w14:paraId="081D0FA0" w14:textId="66EB6A8E" w:rsidR="003D1AA1" w:rsidRPr="00A16BE9" w:rsidRDefault="003D1AA1">
            <w:pPr>
              <w:rPr>
                <w:rFonts w:ascii="Times New Roman" w:hAnsi="Times New Roman" w:cs="Times New Roman"/>
                <w:b/>
              </w:rPr>
            </w:pPr>
            <w:r w:rsidRPr="00A16BE9">
              <w:rPr>
                <w:rFonts w:ascii="Times New Roman" w:hAnsi="Times New Roman" w:cs="Times New Roman"/>
                <w:b/>
              </w:rPr>
              <w:t xml:space="preserve">N = 557 </w:t>
            </w:r>
          </w:p>
        </w:tc>
        <w:tc>
          <w:tcPr>
            <w:tcW w:w="4460" w:type="dxa"/>
            <w:tcBorders>
              <w:bottom w:val="single" w:sz="4" w:space="0" w:color="auto"/>
            </w:tcBorders>
            <w:noWrap/>
            <w:hideMark/>
          </w:tcPr>
          <w:p w14:paraId="77455018" w14:textId="1C722740" w:rsidR="00F57B12" w:rsidRPr="00A16BE9" w:rsidRDefault="00F57B12">
            <w:pPr>
              <w:rPr>
                <w:rFonts w:ascii="Times New Roman" w:hAnsi="Times New Roman" w:cs="Times New Roman"/>
                <w:b/>
              </w:rPr>
            </w:pPr>
            <w:r w:rsidRPr="00A16BE9">
              <w:rPr>
                <w:rFonts w:ascii="Times New Roman" w:hAnsi="Times New Roman" w:cs="Times New Roman"/>
                <w:b/>
              </w:rPr>
              <w:t>25(OH)D</w:t>
            </w:r>
            <w:r w:rsidR="00A16BE9" w:rsidRPr="00A16BE9">
              <w:rPr>
                <w:rFonts w:ascii="Times New Roman" w:hAnsi="Times New Roman" w:cs="Times New Roman"/>
                <w:b/>
              </w:rPr>
              <w:t xml:space="preserve"> in</w:t>
            </w:r>
            <w:r w:rsidRPr="00A16BE9">
              <w:rPr>
                <w:rFonts w:ascii="Times New Roman" w:hAnsi="Times New Roman" w:cs="Times New Roman"/>
                <w:b/>
              </w:rPr>
              <w:t>sufficiency (≥50nmol/l and &lt;75nmol/l))</w:t>
            </w:r>
          </w:p>
          <w:p w14:paraId="5DED180F" w14:textId="4DBB8353" w:rsidR="003D1AA1" w:rsidRPr="00A16BE9" w:rsidRDefault="003D1AA1">
            <w:pPr>
              <w:rPr>
                <w:rFonts w:ascii="Times New Roman" w:hAnsi="Times New Roman" w:cs="Times New Roman"/>
                <w:b/>
              </w:rPr>
            </w:pPr>
            <w:r w:rsidRPr="00A16BE9">
              <w:rPr>
                <w:rFonts w:ascii="Times New Roman" w:hAnsi="Times New Roman" w:cs="Times New Roman"/>
                <w:b/>
              </w:rPr>
              <w:t>N = 246</w:t>
            </w:r>
          </w:p>
        </w:tc>
        <w:tc>
          <w:tcPr>
            <w:tcW w:w="3120" w:type="dxa"/>
            <w:tcBorders>
              <w:bottom w:val="single" w:sz="4" w:space="0" w:color="auto"/>
            </w:tcBorders>
            <w:noWrap/>
            <w:hideMark/>
          </w:tcPr>
          <w:p w14:paraId="33E8A73C" w14:textId="77777777" w:rsidR="00F57B12" w:rsidRPr="00A16BE9" w:rsidRDefault="00F57B12">
            <w:pPr>
              <w:rPr>
                <w:rFonts w:ascii="Times New Roman" w:hAnsi="Times New Roman" w:cs="Times New Roman"/>
                <w:b/>
              </w:rPr>
            </w:pPr>
            <w:r w:rsidRPr="00A16BE9">
              <w:rPr>
                <w:rFonts w:ascii="Times New Roman" w:hAnsi="Times New Roman" w:cs="Times New Roman"/>
                <w:b/>
              </w:rPr>
              <w:t>25(OH)D deficiency (&lt;50nmol/l)</w:t>
            </w:r>
          </w:p>
          <w:p w14:paraId="6BC0D45C" w14:textId="774B080B" w:rsidR="003D1AA1" w:rsidRPr="00A16BE9" w:rsidRDefault="003D1AA1">
            <w:pPr>
              <w:rPr>
                <w:rFonts w:ascii="Times New Roman" w:hAnsi="Times New Roman" w:cs="Times New Roman"/>
                <w:b/>
              </w:rPr>
            </w:pPr>
            <w:r w:rsidRPr="00A16BE9">
              <w:rPr>
                <w:rFonts w:ascii="Times New Roman" w:hAnsi="Times New Roman" w:cs="Times New Roman"/>
                <w:b/>
              </w:rPr>
              <w:t>N = 122</w:t>
            </w:r>
          </w:p>
        </w:tc>
        <w:tc>
          <w:tcPr>
            <w:tcW w:w="960" w:type="dxa"/>
            <w:tcBorders>
              <w:bottom w:val="single" w:sz="4" w:space="0" w:color="auto"/>
            </w:tcBorders>
            <w:noWrap/>
            <w:hideMark/>
          </w:tcPr>
          <w:p w14:paraId="5F9FB040" w14:textId="77777777" w:rsidR="00F57B12" w:rsidRPr="00A16BE9" w:rsidRDefault="00F57B12">
            <w:pPr>
              <w:rPr>
                <w:rFonts w:ascii="Times New Roman" w:hAnsi="Times New Roman" w:cs="Times New Roman"/>
                <w:b/>
              </w:rPr>
            </w:pPr>
            <w:r w:rsidRPr="00A16BE9">
              <w:rPr>
                <w:rFonts w:ascii="Times New Roman" w:hAnsi="Times New Roman" w:cs="Times New Roman"/>
                <w:b/>
              </w:rPr>
              <w:t>p-value</w:t>
            </w:r>
          </w:p>
        </w:tc>
      </w:tr>
      <w:tr w:rsidR="00F57B12" w:rsidRPr="00F57B12" w14:paraId="7D9461D3" w14:textId="77777777" w:rsidTr="00F57B12">
        <w:trPr>
          <w:trHeight w:val="290"/>
        </w:trPr>
        <w:tc>
          <w:tcPr>
            <w:tcW w:w="6260" w:type="dxa"/>
            <w:tcBorders>
              <w:top w:val="single" w:sz="4" w:space="0" w:color="auto"/>
            </w:tcBorders>
            <w:noWrap/>
            <w:hideMark/>
          </w:tcPr>
          <w:p w14:paraId="13ACDA3C" w14:textId="77777777" w:rsidR="00F57B12" w:rsidRPr="00F57B12" w:rsidRDefault="00F57B12">
            <w:pPr>
              <w:rPr>
                <w:rFonts w:ascii="Times New Roman" w:hAnsi="Times New Roman" w:cs="Times New Roman"/>
              </w:rPr>
            </w:pPr>
            <w:r w:rsidRPr="00F57B12">
              <w:rPr>
                <w:rFonts w:ascii="Times New Roman" w:hAnsi="Times New Roman" w:cs="Times New Roman"/>
              </w:rPr>
              <w:t>Sex</w:t>
            </w:r>
          </w:p>
        </w:tc>
        <w:tc>
          <w:tcPr>
            <w:tcW w:w="3320" w:type="dxa"/>
            <w:tcBorders>
              <w:top w:val="single" w:sz="4" w:space="0" w:color="auto"/>
            </w:tcBorders>
            <w:noWrap/>
            <w:hideMark/>
          </w:tcPr>
          <w:p w14:paraId="693CDA21" w14:textId="77777777" w:rsidR="00F57B12" w:rsidRPr="00F57B12" w:rsidRDefault="00F57B12">
            <w:pPr>
              <w:rPr>
                <w:rFonts w:ascii="Times New Roman" w:hAnsi="Times New Roman" w:cs="Times New Roman"/>
              </w:rPr>
            </w:pPr>
          </w:p>
        </w:tc>
        <w:tc>
          <w:tcPr>
            <w:tcW w:w="4460" w:type="dxa"/>
            <w:tcBorders>
              <w:top w:val="single" w:sz="4" w:space="0" w:color="auto"/>
            </w:tcBorders>
            <w:noWrap/>
            <w:hideMark/>
          </w:tcPr>
          <w:p w14:paraId="5E8915E1" w14:textId="77777777" w:rsidR="00F57B12" w:rsidRPr="00F57B12" w:rsidRDefault="00F57B12">
            <w:pPr>
              <w:rPr>
                <w:rFonts w:ascii="Times New Roman" w:hAnsi="Times New Roman" w:cs="Times New Roman"/>
              </w:rPr>
            </w:pPr>
          </w:p>
        </w:tc>
        <w:tc>
          <w:tcPr>
            <w:tcW w:w="3120" w:type="dxa"/>
            <w:tcBorders>
              <w:top w:val="single" w:sz="4" w:space="0" w:color="auto"/>
            </w:tcBorders>
            <w:noWrap/>
            <w:hideMark/>
          </w:tcPr>
          <w:p w14:paraId="4C19362C" w14:textId="77777777" w:rsidR="00F57B12" w:rsidRPr="00F57B12" w:rsidRDefault="00F57B12">
            <w:pPr>
              <w:rPr>
                <w:rFonts w:ascii="Times New Roman" w:hAnsi="Times New Roman" w:cs="Times New Roman"/>
              </w:rPr>
            </w:pPr>
          </w:p>
        </w:tc>
        <w:tc>
          <w:tcPr>
            <w:tcW w:w="960" w:type="dxa"/>
            <w:tcBorders>
              <w:top w:val="single" w:sz="4" w:space="0" w:color="auto"/>
            </w:tcBorders>
            <w:noWrap/>
            <w:hideMark/>
          </w:tcPr>
          <w:p w14:paraId="7E40233A" w14:textId="77777777" w:rsidR="00F57B12" w:rsidRPr="00F57B12" w:rsidRDefault="00F57B12">
            <w:pPr>
              <w:rPr>
                <w:rFonts w:ascii="Times New Roman" w:hAnsi="Times New Roman" w:cs="Times New Roman"/>
              </w:rPr>
            </w:pPr>
          </w:p>
        </w:tc>
      </w:tr>
      <w:tr w:rsidR="00F57B12" w:rsidRPr="00F57B12" w14:paraId="6E76A412" w14:textId="77777777" w:rsidTr="00F57B12">
        <w:trPr>
          <w:trHeight w:val="290"/>
        </w:trPr>
        <w:tc>
          <w:tcPr>
            <w:tcW w:w="6260" w:type="dxa"/>
            <w:noWrap/>
            <w:hideMark/>
          </w:tcPr>
          <w:p w14:paraId="4079E24C" w14:textId="77777777" w:rsidR="00F57B12" w:rsidRPr="00F57B12" w:rsidRDefault="00F57B12">
            <w:pPr>
              <w:rPr>
                <w:rFonts w:ascii="Times New Roman" w:hAnsi="Times New Roman" w:cs="Times New Roman"/>
              </w:rPr>
            </w:pPr>
            <w:r w:rsidRPr="00F57B12">
              <w:rPr>
                <w:rFonts w:ascii="Times New Roman" w:hAnsi="Times New Roman" w:cs="Times New Roman"/>
              </w:rPr>
              <w:t xml:space="preserve">Male </w:t>
            </w:r>
          </w:p>
        </w:tc>
        <w:tc>
          <w:tcPr>
            <w:tcW w:w="3320" w:type="dxa"/>
            <w:noWrap/>
            <w:hideMark/>
          </w:tcPr>
          <w:p w14:paraId="1EEB6730" w14:textId="77777777" w:rsidR="00F57B12" w:rsidRPr="00F57B12" w:rsidRDefault="00F57B12">
            <w:pPr>
              <w:rPr>
                <w:rFonts w:ascii="Times New Roman" w:hAnsi="Times New Roman" w:cs="Times New Roman"/>
              </w:rPr>
            </w:pPr>
            <w:r w:rsidRPr="00F57B12">
              <w:rPr>
                <w:rFonts w:ascii="Times New Roman" w:hAnsi="Times New Roman" w:cs="Times New Roman"/>
              </w:rPr>
              <w:t>303 (54.4)</w:t>
            </w:r>
          </w:p>
        </w:tc>
        <w:tc>
          <w:tcPr>
            <w:tcW w:w="4460" w:type="dxa"/>
            <w:noWrap/>
            <w:hideMark/>
          </w:tcPr>
          <w:p w14:paraId="47E24D4A" w14:textId="77777777" w:rsidR="00F57B12" w:rsidRPr="00F57B12" w:rsidRDefault="00F57B12">
            <w:pPr>
              <w:rPr>
                <w:rFonts w:ascii="Times New Roman" w:hAnsi="Times New Roman" w:cs="Times New Roman"/>
              </w:rPr>
            </w:pPr>
            <w:r w:rsidRPr="00F57B12">
              <w:rPr>
                <w:rFonts w:ascii="Times New Roman" w:hAnsi="Times New Roman" w:cs="Times New Roman"/>
              </w:rPr>
              <w:t>116 (47.2)</w:t>
            </w:r>
          </w:p>
        </w:tc>
        <w:tc>
          <w:tcPr>
            <w:tcW w:w="3120" w:type="dxa"/>
            <w:noWrap/>
            <w:hideMark/>
          </w:tcPr>
          <w:p w14:paraId="4FBBFA35" w14:textId="77777777" w:rsidR="00F57B12" w:rsidRPr="00F57B12" w:rsidRDefault="00F57B12">
            <w:pPr>
              <w:rPr>
                <w:rFonts w:ascii="Times New Roman" w:hAnsi="Times New Roman" w:cs="Times New Roman"/>
              </w:rPr>
            </w:pPr>
            <w:r w:rsidRPr="00F57B12">
              <w:rPr>
                <w:rFonts w:ascii="Times New Roman" w:hAnsi="Times New Roman" w:cs="Times New Roman"/>
              </w:rPr>
              <w:t>65 (53.3)</w:t>
            </w:r>
          </w:p>
        </w:tc>
        <w:tc>
          <w:tcPr>
            <w:tcW w:w="960" w:type="dxa"/>
            <w:noWrap/>
            <w:hideMark/>
          </w:tcPr>
          <w:p w14:paraId="797A936D" w14:textId="77777777" w:rsidR="00F57B12" w:rsidRPr="00F57B12" w:rsidRDefault="00F57B12">
            <w:pPr>
              <w:rPr>
                <w:rFonts w:ascii="Times New Roman" w:hAnsi="Times New Roman" w:cs="Times New Roman"/>
              </w:rPr>
            </w:pPr>
            <w:r w:rsidRPr="00F57B12">
              <w:rPr>
                <w:rFonts w:ascii="Times New Roman" w:hAnsi="Times New Roman" w:cs="Times New Roman"/>
              </w:rPr>
              <w:t>0.2</w:t>
            </w:r>
          </w:p>
        </w:tc>
      </w:tr>
      <w:tr w:rsidR="00F57B12" w:rsidRPr="00F57B12" w14:paraId="079A6F93" w14:textId="77777777" w:rsidTr="00F57B12">
        <w:trPr>
          <w:trHeight w:val="290"/>
        </w:trPr>
        <w:tc>
          <w:tcPr>
            <w:tcW w:w="6260" w:type="dxa"/>
            <w:noWrap/>
            <w:hideMark/>
          </w:tcPr>
          <w:p w14:paraId="588140E5" w14:textId="77777777" w:rsidR="00F57B12" w:rsidRPr="00F57B12" w:rsidRDefault="00F57B12">
            <w:pPr>
              <w:rPr>
                <w:rFonts w:ascii="Times New Roman" w:hAnsi="Times New Roman" w:cs="Times New Roman"/>
              </w:rPr>
            </w:pPr>
            <w:r w:rsidRPr="00F57B12">
              <w:rPr>
                <w:rFonts w:ascii="Times New Roman" w:hAnsi="Times New Roman" w:cs="Times New Roman"/>
              </w:rPr>
              <w:t>Female</w:t>
            </w:r>
          </w:p>
        </w:tc>
        <w:tc>
          <w:tcPr>
            <w:tcW w:w="3320" w:type="dxa"/>
            <w:noWrap/>
            <w:hideMark/>
          </w:tcPr>
          <w:p w14:paraId="71A382DB" w14:textId="77777777" w:rsidR="00F57B12" w:rsidRPr="00F57B12" w:rsidRDefault="00F57B12">
            <w:pPr>
              <w:rPr>
                <w:rFonts w:ascii="Times New Roman" w:hAnsi="Times New Roman" w:cs="Times New Roman"/>
              </w:rPr>
            </w:pPr>
            <w:r w:rsidRPr="00F57B12">
              <w:rPr>
                <w:rFonts w:ascii="Times New Roman" w:hAnsi="Times New Roman" w:cs="Times New Roman"/>
              </w:rPr>
              <w:t>254 (45.6)</w:t>
            </w:r>
          </w:p>
        </w:tc>
        <w:tc>
          <w:tcPr>
            <w:tcW w:w="4460" w:type="dxa"/>
            <w:noWrap/>
            <w:hideMark/>
          </w:tcPr>
          <w:p w14:paraId="28DFFA74" w14:textId="77777777" w:rsidR="00F57B12" w:rsidRPr="00F57B12" w:rsidRDefault="00F57B12">
            <w:pPr>
              <w:rPr>
                <w:rFonts w:ascii="Times New Roman" w:hAnsi="Times New Roman" w:cs="Times New Roman"/>
              </w:rPr>
            </w:pPr>
            <w:r w:rsidRPr="00F57B12">
              <w:rPr>
                <w:rFonts w:ascii="Times New Roman" w:hAnsi="Times New Roman" w:cs="Times New Roman"/>
              </w:rPr>
              <w:t>130 (52.8)</w:t>
            </w:r>
          </w:p>
        </w:tc>
        <w:tc>
          <w:tcPr>
            <w:tcW w:w="3120" w:type="dxa"/>
            <w:noWrap/>
            <w:hideMark/>
          </w:tcPr>
          <w:p w14:paraId="33980763" w14:textId="77777777" w:rsidR="00F57B12" w:rsidRPr="00F57B12" w:rsidRDefault="00F57B12">
            <w:pPr>
              <w:rPr>
                <w:rFonts w:ascii="Times New Roman" w:hAnsi="Times New Roman" w:cs="Times New Roman"/>
              </w:rPr>
            </w:pPr>
            <w:r w:rsidRPr="00F57B12">
              <w:rPr>
                <w:rFonts w:ascii="Times New Roman" w:hAnsi="Times New Roman" w:cs="Times New Roman"/>
              </w:rPr>
              <w:t>57 (46.7)</w:t>
            </w:r>
          </w:p>
        </w:tc>
        <w:tc>
          <w:tcPr>
            <w:tcW w:w="960" w:type="dxa"/>
            <w:noWrap/>
            <w:hideMark/>
          </w:tcPr>
          <w:p w14:paraId="6A60333C" w14:textId="77777777" w:rsidR="00F57B12" w:rsidRPr="00F57B12" w:rsidRDefault="00F57B12">
            <w:pPr>
              <w:rPr>
                <w:rFonts w:ascii="Times New Roman" w:hAnsi="Times New Roman" w:cs="Times New Roman"/>
              </w:rPr>
            </w:pPr>
          </w:p>
        </w:tc>
      </w:tr>
      <w:tr w:rsidR="00F57B12" w:rsidRPr="00F57B12" w14:paraId="0DCB5913" w14:textId="77777777" w:rsidTr="00F57B12">
        <w:trPr>
          <w:trHeight w:val="290"/>
        </w:trPr>
        <w:tc>
          <w:tcPr>
            <w:tcW w:w="6260" w:type="dxa"/>
            <w:noWrap/>
            <w:hideMark/>
          </w:tcPr>
          <w:p w14:paraId="4AB707A9" w14:textId="77777777" w:rsidR="00F57B12" w:rsidRPr="00F57B12" w:rsidRDefault="00F57B12">
            <w:pPr>
              <w:rPr>
                <w:rFonts w:ascii="Times New Roman" w:hAnsi="Times New Roman" w:cs="Times New Roman"/>
              </w:rPr>
            </w:pPr>
          </w:p>
        </w:tc>
        <w:tc>
          <w:tcPr>
            <w:tcW w:w="3320" w:type="dxa"/>
            <w:noWrap/>
            <w:hideMark/>
          </w:tcPr>
          <w:p w14:paraId="6AADAD24" w14:textId="77777777" w:rsidR="00F57B12" w:rsidRPr="00F57B12" w:rsidRDefault="00F57B12">
            <w:pPr>
              <w:rPr>
                <w:rFonts w:ascii="Times New Roman" w:hAnsi="Times New Roman" w:cs="Times New Roman"/>
              </w:rPr>
            </w:pPr>
          </w:p>
        </w:tc>
        <w:tc>
          <w:tcPr>
            <w:tcW w:w="4460" w:type="dxa"/>
            <w:noWrap/>
            <w:hideMark/>
          </w:tcPr>
          <w:p w14:paraId="23D83A9C" w14:textId="77777777" w:rsidR="00F57B12" w:rsidRPr="00F57B12" w:rsidRDefault="00F57B12">
            <w:pPr>
              <w:rPr>
                <w:rFonts w:ascii="Times New Roman" w:hAnsi="Times New Roman" w:cs="Times New Roman"/>
              </w:rPr>
            </w:pPr>
          </w:p>
        </w:tc>
        <w:tc>
          <w:tcPr>
            <w:tcW w:w="3120" w:type="dxa"/>
            <w:noWrap/>
            <w:hideMark/>
          </w:tcPr>
          <w:p w14:paraId="394D482A" w14:textId="77777777" w:rsidR="00F57B12" w:rsidRPr="00F57B12" w:rsidRDefault="00F57B12">
            <w:pPr>
              <w:rPr>
                <w:rFonts w:ascii="Times New Roman" w:hAnsi="Times New Roman" w:cs="Times New Roman"/>
              </w:rPr>
            </w:pPr>
          </w:p>
        </w:tc>
        <w:tc>
          <w:tcPr>
            <w:tcW w:w="960" w:type="dxa"/>
            <w:noWrap/>
            <w:hideMark/>
          </w:tcPr>
          <w:p w14:paraId="64D656C3" w14:textId="77777777" w:rsidR="00F57B12" w:rsidRPr="00F57B12" w:rsidRDefault="00F57B12">
            <w:pPr>
              <w:rPr>
                <w:rFonts w:ascii="Times New Roman" w:hAnsi="Times New Roman" w:cs="Times New Roman"/>
              </w:rPr>
            </w:pPr>
          </w:p>
        </w:tc>
      </w:tr>
      <w:tr w:rsidR="00F57B12" w:rsidRPr="00F57B12" w14:paraId="21B55A8A" w14:textId="77777777" w:rsidTr="00F57B12">
        <w:trPr>
          <w:trHeight w:val="290"/>
        </w:trPr>
        <w:tc>
          <w:tcPr>
            <w:tcW w:w="6260" w:type="dxa"/>
            <w:noWrap/>
            <w:hideMark/>
          </w:tcPr>
          <w:p w14:paraId="4D24E666" w14:textId="77777777" w:rsidR="00F57B12" w:rsidRPr="00F57B12" w:rsidRDefault="00F57B12">
            <w:pPr>
              <w:rPr>
                <w:rFonts w:ascii="Times New Roman" w:hAnsi="Times New Roman" w:cs="Times New Roman"/>
              </w:rPr>
            </w:pPr>
            <w:r w:rsidRPr="00F57B12">
              <w:rPr>
                <w:rFonts w:ascii="Times New Roman" w:hAnsi="Times New Roman" w:cs="Times New Roman"/>
              </w:rPr>
              <w:t>Ethnicity</w:t>
            </w:r>
          </w:p>
        </w:tc>
        <w:tc>
          <w:tcPr>
            <w:tcW w:w="3320" w:type="dxa"/>
            <w:noWrap/>
            <w:hideMark/>
          </w:tcPr>
          <w:p w14:paraId="1BA7AF3F" w14:textId="77777777" w:rsidR="00F57B12" w:rsidRPr="00F57B12" w:rsidRDefault="00F57B12">
            <w:pPr>
              <w:rPr>
                <w:rFonts w:ascii="Times New Roman" w:hAnsi="Times New Roman" w:cs="Times New Roman"/>
              </w:rPr>
            </w:pPr>
          </w:p>
        </w:tc>
        <w:tc>
          <w:tcPr>
            <w:tcW w:w="4460" w:type="dxa"/>
            <w:noWrap/>
            <w:hideMark/>
          </w:tcPr>
          <w:p w14:paraId="0AFAD5B6" w14:textId="77777777" w:rsidR="00F57B12" w:rsidRPr="00F57B12" w:rsidRDefault="00F57B12">
            <w:pPr>
              <w:rPr>
                <w:rFonts w:ascii="Times New Roman" w:hAnsi="Times New Roman" w:cs="Times New Roman"/>
              </w:rPr>
            </w:pPr>
          </w:p>
        </w:tc>
        <w:tc>
          <w:tcPr>
            <w:tcW w:w="3120" w:type="dxa"/>
            <w:noWrap/>
            <w:hideMark/>
          </w:tcPr>
          <w:p w14:paraId="53E56814" w14:textId="77777777" w:rsidR="00F57B12" w:rsidRPr="00F57B12" w:rsidRDefault="00F57B12">
            <w:pPr>
              <w:rPr>
                <w:rFonts w:ascii="Times New Roman" w:hAnsi="Times New Roman" w:cs="Times New Roman"/>
              </w:rPr>
            </w:pPr>
          </w:p>
        </w:tc>
        <w:tc>
          <w:tcPr>
            <w:tcW w:w="960" w:type="dxa"/>
            <w:noWrap/>
            <w:hideMark/>
          </w:tcPr>
          <w:p w14:paraId="22D6B39D" w14:textId="77777777" w:rsidR="00F57B12" w:rsidRPr="00F57B12" w:rsidRDefault="00F57B12">
            <w:pPr>
              <w:rPr>
                <w:rFonts w:ascii="Times New Roman" w:hAnsi="Times New Roman" w:cs="Times New Roman"/>
              </w:rPr>
            </w:pPr>
          </w:p>
        </w:tc>
      </w:tr>
      <w:tr w:rsidR="00F57B12" w:rsidRPr="00F57B12" w14:paraId="1A6F6590" w14:textId="77777777" w:rsidTr="00F57B12">
        <w:trPr>
          <w:trHeight w:val="290"/>
        </w:trPr>
        <w:tc>
          <w:tcPr>
            <w:tcW w:w="6260" w:type="dxa"/>
            <w:noWrap/>
            <w:hideMark/>
          </w:tcPr>
          <w:p w14:paraId="455F2511" w14:textId="77777777" w:rsidR="00F57B12" w:rsidRPr="00F57B12" w:rsidRDefault="00F57B12">
            <w:pPr>
              <w:rPr>
                <w:rFonts w:ascii="Times New Roman" w:hAnsi="Times New Roman" w:cs="Times New Roman"/>
              </w:rPr>
            </w:pPr>
            <w:r w:rsidRPr="00F57B12">
              <w:rPr>
                <w:rFonts w:ascii="Times New Roman" w:hAnsi="Times New Roman" w:cs="Times New Roman"/>
              </w:rPr>
              <w:t>Chinese</w:t>
            </w:r>
          </w:p>
        </w:tc>
        <w:tc>
          <w:tcPr>
            <w:tcW w:w="3320" w:type="dxa"/>
            <w:noWrap/>
            <w:hideMark/>
          </w:tcPr>
          <w:p w14:paraId="6E1DDB35" w14:textId="77777777" w:rsidR="00F57B12" w:rsidRPr="00F57B12" w:rsidRDefault="00F57B12">
            <w:pPr>
              <w:rPr>
                <w:rFonts w:ascii="Times New Roman" w:hAnsi="Times New Roman" w:cs="Times New Roman"/>
              </w:rPr>
            </w:pPr>
            <w:r w:rsidRPr="00F57B12">
              <w:rPr>
                <w:rFonts w:ascii="Times New Roman" w:hAnsi="Times New Roman" w:cs="Times New Roman"/>
              </w:rPr>
              <w:t>390 (70.0)</w:t>
            </w:r>
          </w:p>
        </w:tc>
        <w:tc>
          <w:tcPr>
            <w:tcW w:w="4460" w:type="dxa"/>
            <w:noWrap/>
            <w:hideMark/>
          </w:tcPr>
          <w:p w14:paraId="0A6F7EE3" w14:textId="77777777" w:rsidR="00F57B12" w:rsidRPr="00F57B12" w:rsidRDefault="00F57B12">
            <w:pPr>
              <w:rPr>
                <w:rFonts w:ascii="Times New Roman" w:hAnsi="Times New Roman" w:cs="Times New Roman"/>
              </w:rPr>
            </w:pPr>
            <w:r w:rsidRPr="00F57B12">
              <w:rPr>
                <w:rFonts w:ascii="Times New Roman" w:hAnsi="Times New Roman" w:cs="Times New Roman"/>
              </w:rPr>
              <w:t>96 (39.0)</w:t>
            </w:r>
          </w:p>
        </w:tc>
        <w:tc>
          <w:tcPr>
            <w:tcW w:w="3120" w:type="dxa"/>
            <w:noWrap/>
            <w:hideMark/>
          </w:tcPr>
          <w:p w14:paraId="72637D0A" w14:textId="77777777" w:rsidR="00F57B12" w:rsidRPr="00F57B12" w:rsidRDefault="00F57B12">
            <w:pPr>
              <w:rPr>
                <w:rFonts w:ascii="Times New Roman" w:hAnsi="Times New Roman" w:cs="Times New Roman"/>
              </w:rPr>
            </w:pPr>
            <w:r w:rsidRPr="00F57B12">
              <w:rPr>
                <w:rFonts w:ascii="Times New Roman" w:hAnsi="Times New Roman" w:cs="Times New Roman"/>
              </w:rPr>
              <w:t>26 (21.3)</w:t>
            </w:r>
          </w:p>
        </w:tc>
        <w:tc>
          <w:tcPr>
            <w:tcW w:w="960" w:type="dxa"/>
            <w:noWrap/>
            <w:hideMark/>
          </w:tcPr>
          <w:p w14:paraId="6DC0D9C6" w14:textId="77777777" w:rsidR="00F57B12" w:rsidRPr="00F57B12" w:rsidRDefault="00F57B12">
            <w:pPr>
              <w:rPr>
                <w:rFonts w:ascii="Times New Roman" w:hAnsi="Times New Roman" w:cs="Times New Roman"/>
              </w:rPr>
            </w:pPr>
            <w:r w:rsidRPr="00F57B12">
              <w:rPr>
                <w:rFonts w:ascii="Times New Roman" w:hAnsi="Times New Roman" w:cs="Times New Roman"/>
              </w:rPr>
              <w:t>&lt;0.01</w:t>
            </w:r>
          </w:p>
        </w:tc>
      </w:tr>
      <w:tr w:rsidR="00F57B12" w:rsidRPr="00F57B12" w14:paraId="62DE4EB5" w14:textId="77777777" w:rsidTr="00F57B12">
        <w:trPr>
          <w:trHeight w:val="290"/>
        </w:trPr>
        <w:tc>
          <w:tcPr>
            <w:tcW w:w="6260" w:type="dxa"/>
            <w:noWrap/>
            <w:hideMark/>
          </w:tcPr>
          <w:p w14:paraId="3E97F6B1" w14:textId="77777777" w:rsidR="00F57B12" w:rsidRPr="00F57B12" w:rsidRDefault="00F57B12">
            <w:pPr>
              <w:rPr>
                <w:rFonts w:ascii="Times New Roman" w:hAnsi="Times New Roman" w:cs="Times New Roman"/>
              </w:rPr>
            </w:pPr>
            <w:r w:rsidRPr="00F57B12">
              <w:rPr>
                <w:rFonts w:ascii="Times New Roman" w:hAnsi="Times New Roman" w:cs="Times New Roman"/>
              </w:rPr>
              <w:t xml:space="preserve">Malay </w:t>
            </w:r>
          </w:p>
        </w:tc>
        <w:tc>
          <w:tcPr>
            <w:tcW w:w="3320" w:type="dxa"/>
            <w:noWrap/>
            <w:hideMark/>
          </w:tcPr>
          <w:p w14:paraId="66DFB2AC" w14:textId="77777777" w:rsidR="00F57B12" w:rsidRPr="00F57B12" w:rsidRDefault="00F57B12">
            <w:pPr>
              <w:rPr>
                <w:rFonts w:ascii="Times New Roman" w:hAnsi="Times New Roman" w:cs="Times New Roman"/>
              </w:rPr>
            </w:pPr>
            <w:r w:rsidRPr="00F57B12">
              <w:rPr>
                <w:rFonts w:ascii="Times New Roman" w:hAnsi="Times New Roman" w:cs="Times New Roman"/>
              </w:rPr>
              <w:t>91 (16.3)</w:t>
            </w:r>
          </w:p>
        </w:tc>
        <w:tc>
          <w:tcPr>
            <w:tcW w:w="4460" w:type="dxa"/>
            <w:noWrap/>
            <w:hideMark/>
          </w:tcPr>
          <w:p w14:paraId="2ED6708A" w14:textId="77777777" w:rsidR="00F57B12" w:rsidRPr="00F57B12" w:rsidRDefault="00F57B12">
            <w:pPr>
              <w:rPr>
                <w:rFonts w:ascii="Times New Roman" w:hAnsi="Times New Roman" w:cs="Times New Roman"/>
              </w:rPr>
            </w:pPr>
            <w:r w:rsidRPr="00F57B12">
              <w:rPr>
                <w:rFonts w:ascii="Times New Roman" w:hAnsi="Times New Roman" w:cs="Times New Roman"/>
              </w:rPr>
              <w:t>92 (37.4)</w:t>
            </w:r>
          </w:p>
        </w:tc>
        <w:tc>
          <w:tcPr>
            <w:tcW w:w="3120" w:type="dxa"/>
            <w:noWrap/>
            <w:hideMark/>
          </w:tcPr>
          <w:p w14:paraId="73A821DD" w14:textId="77777777" w:rsidR="00F57B12" w:rsidRPr="00F57B12" w:rsidRDefault="00F57B12">
            <w:pPr>
              <w:rPr>
                <w:rFonts w:ascii="Times New Roman" w:hAnsi="Times New Roman" w:cs="Times New Roman"/>
              </w:rPr>
            </w:pPr>
            <w:r w:rsidRPr="00F57B12">
              <w:rPr>
                <w:rFonts w:ascii="Times New Roman" w:hAnsi="Times New Roman" w:cs="Times New Roman"/>
              </w:rPr>
              <w:t>60 (49.2)</w:t>
            </w:r>
          </w:p>
        </w:tc>
        <w:tc>
          <w:tcPr>
            <w:tcW w:w="960" w:type="dxa"/>
            <w:noWrap/>
            <w:hideMark/>
          </w:tcPr>
          <w:p w14:paraId="14282348" w14:textId="77777777" w:rsidR="00F57B12" w:rsidRPr="00F57B12" w:rsidRDefault="00F57B12">
            <w:pPr>
              <w:rPr>
                <w:rFonts w:ascii="Times New Roman" w:hAnsi="Times New Roman" w:cs="Times New Roman"/>
              </w:rPr>
            </w:pPr>
          </w:p>
        </w:tc>
      </w:tr>
      <w:tr w:rsidR="00F57B12" w:rsidRPr="00F57B12" w14:paraId="1EA901D2" w14:textId="77777777" w:rsidTr="00F57B12">
        <w:trPr>
          <w:trHeight w:val="290"/>
        </w:trPr>
        <w:tc>
          <w:tcPr>
            <w:tcW w:w="6260" w:type="dxa"/>
            <w:noWrap/>
            <w:hideMark/>
          </w:tcPr>
          <w:p w14:paraId="057E4F86" w14:textId="77777777" w:rsidR="00F57B12" w:rsidRPr="00F57B12" w:rsidRDefault="00F57B12">
            <w:pPr>
              <w:rPr>
                <w:rFonts w:ascii="Times New Roman" w:hAnsi="Times New Roman" w:cs="Times New Roman"/>
              </w:rPr>
            </w:pPr>
            <w:r w:rsidRPr="00F57B12">
              <w:rPr>
                <w:rFonts w:ascii="Times New Roman" w:hAnsi="Times New Roman" w:cs="Times New Roman"/>
              </w:rPr>
              <w:t>Indian</w:t>
            </w:r>
          </w:p>
        </w:tc>
        <w:tc>
          <w:tcPr>
            <w:tcW w:w="3320" w:type="dxa"/>
            <w:noWrap/>
            <w:hideMark/>
          </w:tcPr>
          <w:p w14:paraId="59BD6C05" w14:textId="77777777" w:rsidR="00F57B12" w:rsidRPr="00F57B12" w:rsidRDefault="00F57B12">
            <w:pPr>
              <w:rPr>
                <w:rFonts w:ascii="Times New Roman" w:hAnsi="Times New Roman" w:cs="Times New Roman"/>
              </w:rPr>
            </w:pPr>
            <w:r w:rsidRPr="00F57B12">
              <w:rPr>
                <w:rFonts w:ascii="Times New Roman" w:hAnsi="Times New Roman" w:cs="Times New Roman"/>
              </w:rPr>
              <w:t>76 (13.6)</w:t>
            </w:r>
          </w:p>
        </w:tc>
        <w:tc>
          <w:tcPr>
            <w:tcW w:w="4460" w:type="dxa"/>
            <w:noWrap/>
            <w:hideMark/>
          </w:tcPr>
          <w:p w14:paraId="52E5D953" w14:textId="77777777" w:rsidR="00F57B12" w:rsidRPr="00F57B12" w:rsidRDefault="00F57B12">
            <w:pPr>
              <w:rPr>
                <w:rFonts w:ascii="Times New Roman" w:hAnsi="Times New Roman" w:cs="Times New Roman"/>
              </w:rPr>
            </w:pPr>
            <w:r w:rsidRPr="00F57B12">
              <w:rPr>
                <w:rFonts w:ascii="Times New Roman" w:hAnsi="Times New Roman" w:cs="Times New Roman"/>
              </w:rPr>
              <w:t>58 (23.6)</w:t>
            </w:r>
          </w:p>
        </w:tc>
        <w:tc>
          <w:tcPr>
            <w:tcW w:w="3120" w:type="dxa"/>
            <w:noWrap/>
            <w:hideMark/>
          </w:tcPr>
          <w:p w14:paraId="56CF395D" w14:textId="77777777" w:rsidR="00F57B12" w:rsidRPr="00F57B12" w:rsidRDefault="00F57B12">
            <w:pPr>
              <w:rPr>
                <w:rFonts w:ascii="Times New Roman" w:hAnsi="Times New Roman" w:cs="Times New Roman"/>
              </w:rPr>
            </w:pPr>
            <w:r w:rsidRPr="00F57B12">
              <w:rPr>
                <w:rFonts w:ascii="Times New Roman" w:hAnsi="Times New Roman" w:cs="Times New Roman"/>
              </w:rPr>
              <w:t>36 (29.5)</w:t>
            </w:r>
          </w:p>
        </w:tc>
        <w:tc>
          <w:tcPr>
            <w:tcW w:w="960" w:type="dxa"/>
            <w:noWrap/>
            <w:hideMark/>
          </w:tcPr>
          <w:p w14:paraId="66D89A6C" w14:textId="77777777" w:rsidR="00F57B12" w:rsidRPr="00F57B12" w:rsidRDefault="00F57B12">
            <w:pPr>
              <w:rPr>
                <w:rFonts w:ascii="Times New Roman" w:hAnsi="Times New Roman" w:cs="Times New Roman"/>
              </w:rPr>
            </w:pPr>
          </w:p>
        </w:tc>
      </w:tr>
      <w:tr w:rsidR="00F57B12" w:rsidRPr="00F57B12" w14:paraId="50806ADF" w14:textId="77777777" w:rsidTr="00F57B12">
        <w:trPr>
          <w:trHeight w:val="290"/>
        </w:trPr>
        <w:tc>
          <w:tcPr>
            <w:tcW w:w="6260" w:type="dxa"/>
            <w:noWrap/>
            <w:hideMark/>
          </w:tcPr>
          <w:p w14:paraId="54B78DEF" w14:textId="77777777" w:rsidR="00F57B12" w:rsidRPr="00F57B12" w:rsidRDefault="00F57B12">
            <w:pPr>
              <w:rPr>
                <w:rFonts w:ascii="Times New Roman" w:hAnsi="Times New Roman" w:cs="Times New Roman"/>
              </w:rPr>
            </w:pPr>
          </w:p>
        </w:tc>
        <w:tc>
          <w:tcPr>
            <w:tcW w:w="3320" w:type="dxa"/>
            <w:noWrap/>
            <w:hideMark/>
          </w:tcPr>
          <w:p w14:paraId="20CCEFF4" w14:textId="77777777" w:rsidR="00F57B12" w:rsidRPr="00F57B12" w:rsidRDefault="00F57B12">
            <w:pPr>
              <w:rPr>
                <w:rFonts w:ascii="Times New Roman" w:hAnsi="Times New Roman" w:cs="Times New Roman"/>
              </w:rPr>
            </w:pPr>
          </w:p>
        </w:tc>
        <w:tc>
          <w:tcPr>
            <w:tcW w:w="4460" w:type="dxa"/>
            <w:noWrap/>
            <w:hideMark/>
          </w:tcPr>
          <w:p w14:paraId="711E2D38" w14:textId="77777777" w:rsidR="00F57B12" w:rsidRPr="00F57B12" w:rsidRDefault="00F57B12">
            <w:pPr>
              <w:rPr>
                <w:rFonts w:ascii="Times New Roman" w:hAnsi="Times New Roman" w:cs="Times New Roman"/>
              </w:rPr>
            </w:pPr>
          </w:p>
        </w:tc>
        <w:tc>
          <w:tcPr>
            <w:tcW w:w="3120" w:type="dxa"/>
            <w:noWrap/>
            <w:hideMark/>
          </w:tcPr>
          <w:p w14:paraId="2DB9A56C" w14:textId="77777777" w:rsidR="00F57B12" w:rsidRPr="00F57B12" w:rsidRDefault="00F57B12">
            <w:pPr>
              <w:rPr>
                <w:rFonts w:ascii="Times New Roman" w:hAnsi="Times New Roman" w:cs="Times New Roman"/>
              </w:rPr>
            </w:pPr>
          </w:p>
        </w:tc>
        <w:tc>
          <w:tcPr>
            <w:tcW w:w="960" w:type="dxa"/>
            <w:noWrap/>
            <w:hideMark/>
          </w:tcPr>
          <w:p w14:paraId="460BDF40" w14:textId="77777777" w:rsidR="00F57B12" w:rsidRPr="00F57B12" w:rsidRDefault="00F57B12">
            <w:pPr>
              <w:rPr>
                <w:rFonts w:ascii="Times New Roman" w:hAnsi="Times New Roman" w:cs="Times New Roman"/>
              </w:rPr>
            </w:pPr>
          </w:p>
        </w:tc>
      </w:tr>
      <w:tr w:rsidR="00F57B12" w:rsidRPr="00F57B12" w14:paraId="55F50541" w14:textId="77777777" w:rsidTr="00F57B12">
        <w:trPr>
          <w:trHeight w:val="290"/>
        </w:trPr>
        <w:tc>
          <w:tcPr>
            <w:tcW w:w="6260" w:type="dxa"/>
            <w:noWrap/>
            <w:hideMark/>
          </w:tcPr>
          <w:p w14:paraId="6990D7EF" w14:textId="77777777" w:rsidR="00F57B12" w:rsidRPr="00F57B12" w:rsidRDefault="00F57B12">
            <w:pPr>
              <w:rPr>
                <w:rFonts w:ascii="Times New Roman" w:hAnsi="Times New Roman" w:cs="Times New Roman"/>
              </w:rPr>
            </w:pPr>
            <w:r w:rsidRPr="00F57B12">
              <w:rPr>
                <w:rFonts w:ascii="Times New Roman" w:hAnsi="Times New Roman" w:cs="Times New Roman"/>
              </w:rPr>
              <w:t>Maternal education levels &lt;12 years</w:t>
            </w:r>
          </w:p>
        </w:tc>
        <w:tc>
          <w:tcPr>
            <w:tcW w:w="3320" w:type="dxa"/>
            <w:noWrap/>
            <w:hideMark/>
          </w:tcPr>
          <w:p w14:paraId="74B8CD61" w14:textId="77777777" w:rsidR="00F57B12" w:rsidRPr="00F57B12" w:rsidRDefault="00F57B12">
            <w:pPr>
              <w:rPr>
                <w:rFonts w:ascii="Times New Roman" w:hAnsi="Times New Roman" w:cs="Times New Roman"/>
              </w:rPr>
            </w:pPr>
            <w:r w:rsidRPr="00F57B12">
              <w:rPr>
                <w:rFonts w:ascii="Times New Roman" w:hAnsi="Times New Roman" w:cs="Times New Roman"/>
              </w:rPr>
              <w:t>213 (38.7)</w:t>
            </w:r>
          </w:p>
        </w:tc>
        <w:tc>
          <w:tcPr>
            <w:tcW w:w="4460" w:type="dxa"/>
            <w:noWrap/>
            <w:hideMark/>
          </w:tcPr>
          <w:p w14:paraId="70ABEF1B" w14:textId="77777777" w:rsidR="00F57B12" w:rsidRPr="00F57B12" w:rsidRDefault="00F57B12">
            <w:pPr>
              <w:rPr>
                <w:rFonts w:ascii="Times New Roman" w:hAnsi="Times New Roman" w:cs="Times New Roman"/>
              </w:rPr>
            </w:pPr>
            <w:r w:rsidRPr="00F57B12">
              <w:rPr>
                <w:rFonts w:ascii="Times New Roman" w:hAnsi="Times New Roman" w:cs="Times New Roman"/>
              </w:rPr>
              <w:t>101 (41.6)</w:t>
            </w:r>
          </w:p>
        </w:tc>
        <w:tc>
          <w:tcPr>
            <w:tcW w:w="3120" w:type="dxa"/>
            <w:noWrap/>
            <w:hideMark/>
          </w:tcPr>
          <w:p w14:paraId="0F00DC2B" w14:textId="77777777" w:rsidR="00F57B12" w:rsidRPr="00F57B12" w:rsidRDefault="00F57B12">
            <w:pPr>
              <w:rPr>
                <w:rFonts w:ascii="Times New Roman" w:hAnsi="Times New Roman" w:cs="Times New Roman"/>
              </w:rPr>
            </w:pPr>
            <w:r w:rsidRPr="00F57B12">
              <w:rPr>
                <w:rFonts w:ascii="Times New Roman" w:hAnsi="Times New Roman" w:cs="Times New Roman"/>
              </w:rPr>
              <w:t>61 (51.3)</w:t>
            </w:r>
          </w:p>
        </w:tc>
        <w:tc>
          <w:tcPr>
            <w:tcW w:w="960" w:type="dxa"/>
            <w:noWrap/>
            <w:hideMark/>
          </w:tcPr>
          <w:p w14:paraId="2F0B0CC1" w14:textId="77777777" w:rsidR="00F57B12" w:rsidRPr="00F57B12" w:rsidRDefault="00F57B12">
            <w:pPr>
              <w:rPr>
                <w:rFonts w:ascii="Times New Roman" w:hAnsi="Times New Roman" w:cs="Times New Roman"/>
              </w:rPr>
            </w:pPr>
            <w:r w:rsidRPr="00F57B12">
              <w:rPr>
                <w:rFonts w:ascii="Times New Roman" w:hAnsi="Times New Roman" w:cs="Times New Roman"/>
              </w:rPr>
              <w:t>0.04</w:t>
            </w:r>
          </w:p>
        </w:tc>
      </w:tr>
      <w:tr w:rsidR="00F57B12" w:rsidRPr="00F57B12" w14:paraId="1A5887CF" w14:textId="77777777" w:rsidTr="00F57B12">
        <w:trPr>
          <w:trHeight w:val="290"/>
        </w:trPr>
        <w:tc>
          <w:tcPr>
            <w:tcW w:w="6260" w:type="dxa"/>
            <w:noWrap/>
            <w:hideMark/>
          </w:tcPr>
          <w:p w14:paraId="33D770D8" w14:textId="77777777" w:rsidR="00F57B12" w:rsidRPr="00F57B12" w:rsidRDefault="00F57B12">
            <w:pPr>
              <w:rPr>
                <w:rFonts w:ascii="Times New Roman" w:hAnsi="Times New Roman" w:cs="Times New Roman"/>
              </w:rPr>
            </w:pPr>
            <w:r w:rsidRPr="00F57B12">
              <w:rPr>
                <w:rFonts w:ascii="Times New Roman" w:hAnsi="Times New Roman" w:cs="Times New Roman"/>
              </w:rPr>
              <w:t>Maternal education levels ≥ 12 years</w:t>
            </w:r>
          </w:p>
        </w:tc>
        <w:tc>
          <w:tcPr>
            <w:tcW w:w="3320" w:type="dxa"/>
            <w:noWrap/>
            <w:hideMark/>
          </w:tcPr>
          <w:p w14:paraId="6B10ED53" w14:textId="77777777" w:rsidR="00F57B12" w:rsidRPr="00F57B12" w:rsidRDefault="00F57B12">
            <w:pPr>
              <w:rPr>
                <w:rFonts w:ascii="Times New Roman" w:hAnsi="Times New Roman" w:cs="Times New Roman"/>
              </w:rPr>
            </w:pPr>
            <w:r w:rsidRPr="00F57B12">
              <w:rPr>
                <w:rFonts w:ascii="Times New Roman" w:hAnsi="Times New Roman" w:cs="Times New Roman"/>
              </w:rPr>
              <w:t>337 (61.3)</w:t>
            </w:r>
          </w:p>
        </w:tc>
        <w:tc>
          <w:tcPr>
            <w:tcW w:w="4460" w:type="dxa"/>
            <w:noWrap/>
            <w:hideMark/>
          </w:tcPr>
          <w:p w14:paraId="036D87B6" w14:textId="77777777" w:rsidR="00F57B12" w:rsidRPr="00F57B12" w:rsidRDefault="00F57B12">
            <w:pPr>
              <w:rPr>
                <w:rFonts w:ascii="Times New Roman" w:hAnsi="Times New Roman" w:cs="Times New Roman"/>
              </w:rPr>
            </w:pPr>
            <w:r w:rsidRPr="00F57B12">
              <w:rPr>
                <w:rFonts w:ascii="Times New Roman" w:hAnsi="Times New Roman" w:cs="Times New Roman"/>
              </w:rPr>
              <w:t>142 (58.4)</w:t>
            </w:r>
          </w:p>
        </w:tc>
        <w:tc>
          <w:tcPr>
            <w:tcW w:w="3120" w:type="dxa"/>
            <w:noWrap/>
            <w:hideMark/>
          </w:tcPr>
          <w:p w14:paraId="1BFBFCA7" w14:textId="77777777" w:rsidR="00F57B12" w:rsidRPr="00F57B12" w:rsidRDefault="00F57B12">
            <w:pPr>
              <w:rPr>
                <w:rFonts w:ascii="Times New Roman" w:hAnsi="Times New Roman" w:cs="Times New Roman"/>
              </w:rPr>
            </w:pPr>
            <w:r w:rsidRPr="00F57B12">
              <w:rPr>
                <w:rFonts w:ascii="Times New Roman" w:hAnsi="Times New Roman" w:cs="Times New Roman"/>
              </w:rPr>
              <w:t>58 (48.7)</w:t>
            </w:r>
          </w:p>
        </w:tc>
        <w:tc>
          <w:tcPr>
            <w:tcW w:w="960" w:type="dxa"/>
            <w:noWrap/>
            <w:hideMark/>
          </w:tcPr>
          <w:p w14:paraId="2D185A9A" w14:textId="77777777" w:rsidR="00F57B12" w:rsidRPr="00F57B12" w:rsidRDefault="00F57B12">
            <w:pPr>
              <w:rPr>
                <w:rFonts w:ascii="Times New Roman" w:hAnsi="Times New Roman" w:cs="Times New Roman"/>
              </w:rPr>
            </w:pPr>
          </w:p>
        </w:tc>
      </w:tr>
      <w:tr w:rsidR="00F57B12" w:rsidRPr="00F57B12" w14:paraId="15CAC173" w14:textId="77777777" w:rsidTr="00F57B12">
        <w:trPr>
          <w:trHeight w:val="290"/>
        </w:trPr>
        <w:tc>
          <w:tcPr>
            <w:tcW w:w="6260" w:type="dxa"/>
            <w:noWrap/>
            <w:hideMark/>
          </w:tcPr>
          <w:p w14:paraId="515EDD13" w14:textId="77777777" w:rsidR="00F57B12" w:rsidRPr="00F57B12" w:rsidRDefault="00F57B12">
            <w:pPr>
              <w:rPr>
                <w:rFonts w:ascii="Times New Roman" w:hAnsi="Times New Roman" w:cs="Times New Roman"/>
              </w:rPr>
            </w:pPr>
          </w:p>
        </w:tc>
        <w:tc>
          <w:tcPr>
            <w:tcW w:w="3320" w:type="dxa"/>
            <w:noWrap/>
            <w:hideMark/>
          </w:tcPr>
          <w:p w14:paraId="3F5409AE" w14:textId="77777777" w:rsidR="00F57B12" w:rsidRPr="00F57B12" w:rsidRDefault="00F57B12">
            <w:pPr>
              <w:rPr>
                <w:rFonts w:ascii="Times New Roman" w:hAnsi="Times New Roman" w:cs="Times New Roman"/>
              </w:rPr>
            </w:pPr>
          </w:p>
        </w:tc>
        <w:tc>
          <w:tcPr>
            <w:tcW w:w="4460" w:type="dxa"/>
            <w:noWrap/>
            <w:hideMark/>
          </w:tcPr>
          <w:p w14:paraId="160421A5" w14:textId="77777777" w:rsidR="00F57B12" w:rsidRPr="00F57B12" w:rsidRDefault="00F57B12">
            <w:pPr>
              <w:rPr>
                <w:rFonts w:ascii="Times New Roman" w:hAnsi="Times New Roman" w:cs="Times New Roman"/>
              </w:rPr>
            </w:pPr>
          </w:p>
        </w:tc>
        <w:tc>
          <w:tcPr>
            <w:tcW w:w="3120" w:type="dxa"/>
            <w:noWrap/>
            <w:hideMark/>
          </w:tcPr>
          <w:p w14:paraId="378B6AB8" w14:textId="77777777" w:rsidR="00F57B12" w:rsidRPr="00F57B12" w:rsidRDefault="00F57B12">
            <w:pPr>
              <w:rPr>
                <w:rFonts w:ascii="Times New Roman" w:hAnsi="Times New Roman" w:cs="Times New Roman"/>
              </w:rPr>
            </w:pPr>
          </w:p>
        </w:tc>
        <w:tc>
          <w:tcPr>
            <w:tcW w:w="960" w:type="dxa"/>
            <w:noWrap/>
            <w:hideMark/>
          </w:tcPr>
          <w:p w14:paraId="7A89DC06" w14:textId="77777777" w:rsidR="00F57B12" w:rsidRPr="00F57B12" w:rsidRDefault="00F57B12">
            <w:pPr>
              <w:rPr>
                <w:rFonts w:ascii="Times New Roman" w:hAnsi="Times New Roman" w:cs="Times New Roman"/>
              </w:rPr>
            </w:pPr>
          </w:p>
        </w:tc>
      </w:tr>
      <w:tr w:rsidR="00F57B12" w:rsidRPr="00F57B12" w14:paraId="1C8FD3D1" w14:textId="77777777" w:rsidTr="00F57B12">
        <w:trPr>
          <w:trHeight w:val="290"/>
        </w:trPr>
        <w:tc>
          <w:tcPr>
            <w:tcW w:w="6260" w:type="dxa"/>
            <w:noWrap/>
            <w:hideMark/>
          </w:tcPr>
          <w:p w14:paraId="1E6C2894" w14:textId="77777777" w:rsidR="00F57B12" w:rsidRPr="00F57B12" w:rsidRDefault="00F57B12">
            <w:pPr>
              <w:rPr>
                <w:rFonts w:ascii="Times New Roman" w:hAnsi="Times New Roman" w:cs="Times New Roman"/>
              </w:rPr>
            </w:pPr>
            <w:r w:rsidRPr="00F57B12">
              <w:rPr>
                <w:rFonts w:ascii="Times New Roman" w:hAnsi="Times New Roman" w:cs="Times New Roman"/>
              </w:rPr>
              <w:t>Maternal age (mean±standard deviation)</w:t>
            </w:r>
          </w:p>
        </w:tc>
        <w:tc>
          <w:tcPr>
            <w:tcW w:w="3320" w:type="dxa"/>
            <w:noWrap/>
            <w:hideMark/>
          </w:tcPr>
          <w:p w14:paraId="365D7A67" w14:textId="77777777" w:rsidR="00F57B12" w:rsidRPr="00F57B12" w:rsidRDefault="00F57B12">
            <w:pPr>
              <w:rPr>
                <w:rFonts w:ascii="Times New Roman" w:hAnsi="Times New Roman" w:cs="Times New Roman"/>
              </w:rPr>
            </w:pPr>
            <w:r w:rsidRPr="00F57B12">
              <w:rPr>
                <w:rFonts w:ascii="Times New Roman" w:hAnsi="Times New Roman" w:cs="Times New Roman"/>
              </w:rPr>
              <w:t>31.3 ± 5.0</w:t>
            </w:r>
          </w:p>
        </w:tc>
        <w:tc>
          <w:tcPr>
            <w:tcW w:w="4460" w:type="dxa"/>
            <w:noWrap/>
            <w:hideMark/>
          </w:tcPr>
          <w:p w14:paraId="3B2D8395" w14:textId="77777777" w:rsidR="00F57B12" w:rsidRPr="00F57B12" w:rsidRDefault="00F57B12">
            <w:pPr>
              <w:rPr>
                <w:rFonts w:ascii="Times New Roman" w:hAnsi="Times New Roman" w:cs="Times New Roman"/>
              </w:rPr>
            </w:pPr>
            <w:r w:rsidRPr="00F57B12">
              <w:rPr>
                <w:rFonts w:ascii="Times New Roman" w:hAnsi="Times New Roman" w:cs="Times New Roman"/>
              </w:rPr>
              <w:t>29.7 ± 5.0</w:t>
            </w:r>
          </w:p>
        </w:tc>
        <w:tc>
          <w:tcPr>
            <w:tcW w:w="3120" w:type="dxa"/>
            <w:noWrap/>
            <w:hideMark/>
          </w:tcPr>
          <w:p w14:paraId="5C1DAD84" w14:textId="77777777" w:rsidR="00F57B12" w:rsidRPr="00F57B12" w:rsidRDefault="00F57B12">
            <w:pPr>
              <w:rPr>
                <w:rFonts w:ascii="Times New Roman" w:hAnsi="Times New Roman" w:cs="Times New Roman"/>
              </w:rPr>
            </w:pPr>
            <w:r w:rsidRPr="00F57B12">
              <w:rPr>
                <w:rFonts w:ascii="Times New Roman" w:hAnsi="Times New Roman" w:cs="Times New Roman"/>
              </w:rPr>
              <w:t>29.0 ± 5.3</w:t>
            </w:r>
          </w:p>
        </w:tc>
        <w:tc>
          <w:tcPr>
            <w:tcW w:w="960" w:type="dxa"/>
            <w:noWrap/>
            <w:hideMark/>
          </w:tcPr>
          <w:p w14:paraId="7996783E" w14:textId="77777777" w:rsidR="00F57B12" w:rsidRPr="00F57B12" w:rsidRDefault="00F57B12">
            <w:pPr>
              <w:rPr>
                <w:rFonts w:ascii="Times New Roman" w:hAnsi="Times New Roman" w:cs="Times New Roman"/>
              </w:rPr>
            </w:pPr>
            <w:r w:rsidRPr="00F57B12">
              <w:rPr>
                <w:rFonts w:ascii="Times New Roman" w:hAnsi="Times New Roman" w:cs="Times New Roman"/>
              </w:rPr>
              <w:t>&lt;0.01</w:t>
            </w:r>
          </w:p>
        </w:tc>
      </w:tr>
      <w:tr w:rsidR="00F57B12" w:rsidRPr="00F57B12" w14:paraId="3397EDAC" w14:textId="77777777" w:rsidTr="00F57B12">
        <w:trPr>
          <w:trHeight w:val="290"/>
        </w:trPr>
        <w:tc>
          <w:tcPr>
            <w:tcW w:w="6260" w:type="dxa"/>
            <w:noWrap/>
            <w:hideMark/>
          </w:tcPr>
          <w:p w14:paraId="54BDC4FA" w14:textId="77777777" w:rsidR="00F57B12" w:rsidRPr="00F57B12" w:rsidRDefault="00F57B12">
            <w:pPr>
              <w:rPr>
                <w:rFonts w:ascii="Times New Roman" w:hAnsi="Times New Roman" w:cs="Times New Roman"/>
              </w:rPr>
            </w:pPr>
          </w:p>
        </w:tc>
        <w:tc>
          <w:tcPr>
            <w:tcW w:w="3320" w:type="dxa"/>
            <w:noWrap/>
            <w:hideMark/>
          </w:tcPr>
          <w:p w14:paraId="0F3A92AD" w14:textId="77777777" w:rsidR="00F57B12" w:rsidRPr="00F57B12" w:rsidRDefault="00F57B12">
            <w:pPr>
              <w:rPr>
                <w:rFonts w:ascii="Times New Roman" w:hAnsi="Times New Roman" w:cs="Times New Roman"/>
              </w:rPr>
            </w:pPr>
          </w:p>
        </w:tc>
        <w:tc>
          <w:tcPr>
            <w:tcW w:w="4460" w:type="dxa"/>
            <w:noWrap/>
            <w:hideMark/>
          </w:tcPr>
          <w:p w14:paraId="5519A0E2" w14:textId="77777777" w:rsidR="00F57B12" w:rsidRPr="00F57B12" w:rsidRDefault="00F57B12">
            <w:pPr>
              <w:rPr>
                <w:rFonts w:ascii="Times New Roman" w:hAnsi="Times New Roman" w:cs="Times New Roman"/>
              </w:rPr>
            </w:pPr>
          </w:p>
        </w:tc>
        <w:tc>
          <w:tcPr>
            <w:tcW w:w="3120" w:type="dxa"/>
            <w:noWrap/>
            <w:hideMark/>
          </w:tcPr>
          <w:p w14:paraId="533DD41E" w14:textId="77777777" w:rsidR="00F57B12" w:rsidRPr="00F57B12" w:rsidRDefault="00F57B12">
            <w:pPr>
              <w:rPr>
                <w:rFonts w:ascii="Times New Roman" w:hAnsi="Times New Roman" w:cs="Times New Roman"/>
              </w:rPr>
            </w:pPr>
          </w:p>
        </w:tc>
        <w:tc>
          <w:tcPr>
            <w:tcW w:w="960" w:type="dxa"/>
            <w:noWrap/>
            <w:hideMark/>
          </w:tcPr>
          <w:p w14:paraId="05FF70D2" w14:textId="77777777" w:rsidR="00F57B12" w:rsidRPr="00F57B12" w:rsidRDefault="00F57B12">
            <w:pPr>
              <w:rPr>
                <w:rFonts w:ascii="Times New Roman" w:hAnsi="Times New Roman" w:cs="Times New Roman"/>
              </w:rPr>
            </w:pPr>
          </w:p>
        </w:tc>
      </w:tr>
      <w:tr w:rsidR="00F57B12" w:rsidRPr="00F57B12" w14:paraId="5D6A234D" w14:textId="77777777" w:rsidTr="00F57B12">
        <w:trPr>
          <w:trHeight w:val="290"/>
        </w:trPr>
        <w:tc>
          <w:tcPr>
            <w:tcW w:w="6260" w:type="dxa"/>
            <w:noWrap/>
            <w:hideMark/>
          </w:tcPr>
          <w:p w14:paraId="6685C0F7" w14:textId="77777777" w:rsidR="00F57B12" w:rsidRPr="00F57B12" w:rsidRDefault="00F57B12">
            <w:pPr>
              <w:rPr>
                <w:rFonts w:ascii="Times New Roman" w:hAnsi="Times New Roman" w:cs="Times New Roman"/>
              </w:rPr>
            </w:pPr>
            <w:r w:rsidRPr="00F57B12">
              <w:rPr>
                <w:rFonts w:ascii="Times New Roman" w:hAnsi="Times New Roman" w:cs="Times New Roman"/>
              </w:rPr>
              <w:t>Maternal BMI during pregnancy ( mean ± standard deviation)</w:t>
            </w:r>
          </w:p>
        </w:tc>
        <w:tc>
          <w:tcPr>
            <w:tcW w:w="3320" w:type="dxa"/>
            <w:noWrap/>
            <w:hideMark/>
          </w:tcPr>
          <w:p w14:paraId="3448A9A2" w14:textId="77777777" w:rsidR="00F57B12" w:rsidRPr="00F57B12" w:rsidRDefault="00F57B12">
            <w:pPr>
              <w:rPr>
                <w:rFonts w:ascii="Times New Roman" w:hAnsi="Times New Roman" w:cs="Times New Roman"/>
              </w:rPr>
            </w:pPr>
            <w:r w:rsidRPr="00F57B12">
              <w:rPr>
                <w:rFonts w:ascii="Times New Roman" w:hAnsi="Times New Roman" w:cs="Times New Roman"/>
              </w:rPr>
              <w:t>23.2 ± 4.3</w:t>
            </w:r>
          </w:p>
        </w:tc>
        <w:tc>
          <w:tcPr>
            <w:tcW w:w="4460" w:type="dxa"/>
            <w:noWrap/>
            <w:hideMark/>
          </w:tcPr>
          <w:p w14:paraId="62A086E3" w14:textId="77777777" w:rsidR="00F57B12" w:rsidRPr="00F57B12" w:rsidRDefault="00F57B12">
            <w:pPr>
              <w:rPr>
                <w:rFonts w:ascii="Times New Roman" w:hAnsi="Times New Roman" w:cs="Times New Roman"/>
              </w:rPr>
            </w:pPr>
            <w:r w:rsidRPr="00F57B12">
              <w:rPr>
                <w:rFonts w:ascii="Times New Roman" w:hAnsi="Times New Roman" w:cs="Times New Roman"/>
              </w:rPr>
              <w:t>24.0 ± 4.9</w:t>
            </w:r>
          </w:p>
        </w:tc>
        <w:tc>
          <w:tcPr>
            <w:tcW w:w="3120" w:type="dxa"/>
            <w:noWrap/>
            <w:hideMark/>
          </w:tcPr>
          <w:p w14:paraId="4363A6E7" w14:textId="77777777" w:rsidR="00F57B12" w:rsidRPr="00F57B12" w:rsidRDefault="00F57B12">
            <w:pPr>
              <w:rPr>
                <w:rFonts w:ascii="Times New Roman" w:hAnsi="Times New Roman" w:cs="Times New Roman"/>
              </w:rPr>
            </w:pPr>
            <w:r w:rsidRPr="00F57B12">
              <w:rPr>
                <w:rFonts w:ascii="Times New Roman" w:hAnsi="Times New Roman" w:cs="Times New Roman"/>
              </w:rPr>
              <w:t xml:space="preserve">24.6 ± 5.0 </w:t>
            </w:r>
          </w:p>
        </w:tc>
        <w:tc>
          <w:tcPr>
            <w:tcW w:w="960" w:type="dxa"/>
            <w:noWrap/>
            <w:hideMark/>
          </w:tcPr>
          <w:p w14:paraId="6106D018" w14:textId="77777777" w:rsidR="00F57B12" w:rsidRPr="00F57B12" w:rsidRDefault="00F57B12">
            <w:pPr>
              <w:rPr>
                <w:rFonts w:ascii="Times New Roman" w:hAnsi="Times New Roman" w:cs="Times New Roman"/>
              </w:rPr>
            </w:pPr>
            <w:r w:rsidRPr="00F57B12">
              <w:rPr>
                <w:rFonts w:ascii="Times New Roman" w:hAnsi="Times New Roman" w:cs="Times New Roman"/>
              </w:rPr>
              <w:t>&lt;0.01</w:t>
            </w:r>
          </w:p>
        </w:tc>
      </w:tr>
      <w:tr w:rsidR="00F57B12" w:rsidRPr="00F57B12" w14:paraId="4FF87BB5" w14:textId="77777777" w:rsidTr="00F57B12">
        <w:trPr>
          <w:trHeight w:val="290"/>
        </w:trPr>
        <w:tc>
          <w:tcPr>
            <w:tcW w:w="6260" w:type="dxa"/>
            <w:noWrap/>
            <w:hideMark/>
          </w:tcPr>
          <w:p w14:paraId="4BD9211B" w14:textId="77777777" w:rsidR="00F57B12" w:rsidRPr="00F57B12" w:rsidRDefault="00F57B12">
            <w:pPr>
              <w:rPr>
                <w:rFonts w:ascii="Times New Roman" w:hAnsi="Times New Roman" w:cs="Times New Roman"/>
              </w:rPr>
            </w:pPr>
          </w:p>
        </w:tc>
        <w:tc>
          <w:tcPr>
            <w:tcW w:w="3320" w:type="dxa"/>
            <w:noWrap/>
            <w:hideMark/>
          </w:tcPr>
          <w:p w14:paraId="63D7E45E" w14:textId="77777777" w:rsidR="00F57B12" w:rsidRPr="00F57B12" w:rsidRDefault="00F57B12">
            <w:pPr>
              <w:rPr>
                <w:rFonts w:ascii="Times New Roman" w:hAnsi="Times New Roman" w:cs="Times New Roman"/>
              </w:rPr>
            </w:pPr>
          </w:p>
        </w:tc>
        <w:tc>
          <w:tcPr>
            <w:tcW w:w="4460" w:type="dxa"/>
            <w:noWrap/>
            <w:hideMark/>
          </w:tcPr>
          <w:p w14:paraId="6C60E900" w14:textId="77777777" w:rsidR="00F57B12" w:rsidRPr="00F57B12" w:rsidRDefault="00F57B12">
            <w:pPr>
              <w:rPr>
                <w:rFonts w:ascii="Times New Roman" w:hAnsi="Times New Roman" w:cs="Times New Roman"/>
              </w:rPr>
            </w:pPr>
          </w:p>
        </w:tc>
        <w:tc>
          <w:tcPr>
            <w:tcW w:w="3120" w:type="dxa"/>
            <w:noWrap/>
            <w:hideMark/>
          </w:tcPr>
          <w:p w14:paraId="5CD792B2" w14:textId="77777777" w:rsidR="00F57B12" w:rsidRPr="00F57B12" w:rsidRDefault="00F57B12">
            <w:pPr>
              <w:rPr>
                <w:rFonts w:ascii="Times New Roman" w:hAnsi="Times New Roman" w:cs="Times New Roman"/>
              </w:rPr>
            </w:pPr>
          </w:p>
        </w:tc>
        <w:tc>
          <w:tcPr>
            <w:tcW w:w="960" w:type="dxa"/>
            <w:noWrap/>
            <w:hideMark/>
          </w:tcPr>
          <w:p w14:paraId="55238D81" w14:textId="77777777" w:rsidR="00F57B12" w:rsidRPr="00F57B12" w:rsidRDefault="00F57B12">
            <w:pPr>
              <w:rPr>
                <w:rFonts w:ascii="Times New Roman" w:hAnsi="Times New Roman" w:cs="Times New Roman"/>
              </w:rPr>
            </w:pPr>
          </w:p>
        </w:tc>
      </w:tr>
      <w:tr w:rsidR="00F57B12" w:rsidRPr="00F57B12" w14:paraId="6CC63C1A" w14:textId="77777777" w:rsidTr="00F57B12">
        <w:trPr>
          <w:trHeight w:val="290"/>
        </w:trPr>
        <w:tc>
          <w:tcPr>
            <w:tcW w:w="6260" w:type="dxa"/>
            <w:noWrap/>
            <w:hideMark/>
          </w:tcPr>
          <w:p w14:paraId="0AAEB389" w14:textId="77777777" w:rsidR="00F57B12" w:rsidRPr="00F57B12" w:rsidRDefault="00F57B12">
            <w:pPr>
              <w:rPr>
                <w:rFonts w:ascii="Times New Roman" w:hAnsi="Times New Roman" w:cs="Times New Roman"/>
              </w:rPr>
            </w:pPr>
            <w:r w:rsidRPr="00F57B12">
              <w:rPr>
                <w:rFonts w:ascii="Times New Roman" w:hAnsi="Times New Roman" w:cs="Times New Roman"/>
              </w:rPr>
              <w:t xml:space="preserve">Total energy intake during pregnancy ( mean ± standard deviation) </w:t>
            </w:r>
          </w:p>
        </w:tc>
        <w:tc>
          <w:tcPr>
            <w:tcW w:w="3320" w:type="dxa"/>
            <w:noWrap/>
            <w:hideMark/>
          </w:tcPr>
          <w:p w14:paraId="6B2A4E02" w14:textId="77777777" w:rsidR="00F57B12" w:rsidRPr="00F57B12" w:rsidRDefault="00F57B12">
            <w:pPr>
              <w:rPr>
                <w:rFonts w:ascii="Times New Roman" w:hAnsi="Times New Roman" w:cs="Times New Roman"/>
              </w:rPr>
            </w:pPr>
            <w:r w:rsidRPr="00F57B12">
              <w:rPr>
                <w:rFonts w:ascii="Times New Roman" w:hAnsi="Times New Roman" w:cs="Times New Roman"/>
              </w:rPr>
              <w:t xml:space="preserve">1888.2 ± 555.8 </w:t>
            </w:r>
          </w:p>
        </w:tc>
        <w:tc>
          <w:tcPr>
            <w:tcW w:w="4460" w:type="dxa"/>
            <w:noWrap/>
            <w:hideMark/>
          </w:tcPr>
          <w:p w14:paraId="50FF8841" w14:textId="77777777" w:rsidR="00F57B12" w:rsidRPr="00F57B12" w:rsidRDefault="00F57B12">
            <w:pPr>
              <w:rPr>
                <w:rFonts w:ascii="Times New Roman" w:hAnsi="Times New Roman" w:cs="Times New Roman"/>
              </w:rPr>
            </w:pPr>
            <w:r w:rsidRPr="00F57B12">
              <w:rPr>
                <w:rFonts w:ascii="Times New Roman" w:hAnsi="Times New Roman" w:cs="Times New Roman"/>
              </w:rPr>
              <w:t>1839.9 ± 549.4</w:t>
            </w:r>
          </w:p>
        </w:tc>
        <w:tc>
          <w:tcPr>
            <w:tcW w:w="3120" w:type="dxa"/>
            <w:noWrap/>
            <w:hideMark/>
          </w:tcPr>
          <w:p w14:paraId="761B043F" w14:textId="77777777" w:rsidR="00F57B12" w:rsidRPr="00F57B12" w:rsidRDefault="00F57B12">
            <w:pPr>
              <w:rPr>
                <w:rFonts w:ascii="Times New Roman" w:hAnsi="Times New Roman" w:cs="Times New Roman"/>
              </w:rPr>
            </w:pPr>
            <w:r w:rsidRPr="00F57B12">
              <w:rPr>
                <w:rFonts w:ascii="Times New Roman" w:hAnsi="Times New Roman" w:cs="Times New Roman"/>
              </w:rPr>
              <w:t>1738.7 ± 608.8</w:t>
            </w:r>
          </w:p>
        </w:tc>
        <w:tc>
          <w:tcPr>
            <w:tcW w:w="960" w:type="dxa"/>
            <w:noWrap/>
            <w:hideMark/>
          </w:tcPr>
          <w:p w14:paraId="057ECE8A" w14:textId="77777777" w:rsidR="00F57B12" w:rsidRPr="00F57B12" w:rsidRDefault="00F57B12">
            <w:pPr>
              <w:rPr>
                <w:rFonts w:ascii="Times New Roman" w:hAnsi="Times New Roman" w:cs="Times New Roman"/>
              </w:rPr>
            </w:pPr>
            <w:r w:rsidRPr="00F57B12">
              <w:rPr>
                <w:rFonts w:ascii="Times New Roman" w:hAnsi="Times New Roman" w:cs="Times New Roman"/>
              </w:rPr>
              <w:t>0.03</w:t>
            </w:r>
          </w:p>
        </w:tc>
      </w:tr>
      <w:tr w:rsidR="00F57B12" w:rsidRPr="00F57B12" w14:paraId="4F14C26A" w14:textId="77777777" w:rsidTr="00F57B12">
        <w:trPr>
          <w:trHeight w:val="290"/>
        </w:trPr>
        <w:tc>
          <w:tcPr>
            <w:tcW w:w="6260" w:type="dxa"/>
            <w:noWrap/>
            <w:hideMark/>
          </w:tcPr>
          <w:p w14:paraId="0BFCA596" w14:textId="77777777" w:rsidR="00F57B12" w:rsidRPr="00F57B12" w:rsidRDefault="00F57B12">
            <w:pPr>
              <w:rPr>
                <w:rFonts w:ascii="Times New Roman" w:hAnsi="Times New Roman" w:cs="Times New Roman"/>
              </w:rPr>
            </w:pPr>
          </w:p>
        </w:tc>
        <w:tc>
          <w:tcPr>
            <w:tcW w:w="3320" w:type="dxa"/>
            <w:noWrap/>
            <w:hideMark/>
          </w:tcPr>
          <w:p w14:paraId="766933F2" w14:textId="77777777" w:rsidR="00F57B12" w:rsidRPr="00F57B12" w:rsidRDefault="00F57B12">
            <w:pPr>
              <w:rPr>
                <w:rFonts w:ascii="Times New Roman" w:hAnsi="Times New Roman" w:cs="Times New Roman"/>
              </w:rPr>
            </w:pPr>
          </w:p>
        </w:tc>
        <w:tc>
          <w:tcPr>
            <w:tcW w:w="4460" w:type="dxa"/>
            <w:noWrap/>
            <w:hideMark/>
          </w:tcPr>
          <w:p w14:paraId="3CFABD8E" w14:textId="77777777" w:rsidR="00F57B12" w:rsidRPr="00F57B12" w:rsidRDefault="00F57B12">
            <w:pPr>
              <w:rPr>
                <w:rFonts w:ascii="Times New Roman" w:hAnsi="Times New Roman" w:cs="Times New Roman"/>
              </w:rPr>
            </w:pPr>
          </w:p>
        </w:tc>
        <w:tc>
          <w:tcPr>
            <w:tcW w:w="3120" w:type="dxa"/>
            <w:noWrap/>
            <w:hideMark/>
          </w:tcPr>
          <w:p w14:paraId="7A46C720" w14:textId="77777777" w:rsidR="00F57B12" w:rsidRPr="00F57B12" w:rsidRDefault="00F57B12">
            <w:pPr>
              <w:rPr>
                <w:rFonts w:ascii="Times New Roman" w:hAnsi="Times New Roman" w:cs="Times New Roman"/>
              </w:rPr>
            </w:pPr>
          </w:p>
        </w:tc>
        <w:tc>
          <w:tcPr>
            <w:tcW w:w="960" w:type="dxa"/>
            <w:noWrap/>
            <w:hideMark/>
          </w:tcPr>
          <w:p w14:paraId="08520EF7" w14:textId="77777777" w:rsidR="00F57B12" w:rsidRPr="00F57B12" w:rsidRDefault="00F57B12">
            <w:pPr>
              <w:rPr>
                <w:rFonts w:ascii="Times New Roman" w:hAnsi="Times New Roman" w:cs="Times New Roman"/>
              </w:rPr>
            </w:pPr>
          </w:p>
        </w:tc>
      </w:tr>
      <w:tr w:rsidR="00F57B12" w:rsidRPr="00F57B12" w14:paraId="68730C2D" w14:textId="77777777" w:rsidTr="00F57B12">
        <w:trPr>
          <w:trHeight w:val="290"/>
        </w:trPr>
        <w:tc>
          <w:tcPr>
            <w:tcW w:w="6260" w:type="dxa"/>
            <w:noWrap/>
            <w:hideMark/>
          </w:tcPr>
          <w:p w14:paraId="6A734E8C" w14:textId="77777777" w:rsidR="00F57B12" w:rsidRPr="00F57B12" w:rsidRDefault="00F57B12">
            <w:pPr>
              <w:rPr>
                <w:rFonts w:ascii="Times New Roman" w:hAnsi="Times New Roman" w:cs="Times New Roman"/>
              </w:rPr>
            </w:pPr>
            <w:r w:rsidRPr="00F57B12">
              <w:rPr>
                <w:rFonts w:ascii="Times New Roman" w:hAnsi="Times New Roman" w:cs="Times New Roman"/>
              </w:rPr>
              <w:t>No vitamin D supplementations during pregnancy</w:t>
            </w:r>
          </w:p>
        </w:tc>
        <w:tc>
          <w:tcPr>
            <w:tcW w:w="3320" w:type="dxa"/>
            <w:noWrap/>
            <w:hideMark/>
          </w:tcPr>
          <w:p w14:paraId="64993C3B" w14:textId="77777777" w:rsidR="00F57B12" w:rsidRPr="00F57B12" w:rsidRDefault="00F57B12">
            <w:pPr>
              <w:rPr>
                <w:rFonts w:ascii="Times New Roman" w:hAnsi="Times New Roman" w:cs="Times New Roman"/>
              </w:rPr>
            </w:pPr>
            <w:r w:rsidRPr="00F57B12">
              <w:rPr>
                <w:rFonts w:ascii="Times New Roman" w:hAnsi="Times New Roman" w:cs="Times New Roman"/>
              </w:rPr>
              <w:t>69 (13.3)</w:t>
            </w:r>
          </w:p>
        </w:tc>
        <w:tc>
          <w:tcPr>
            <w:tcW w:w="4460" w:type="dxa"/>
            <w:noWrap/>
            <w:hideMark/>
          </w:tcPr>
          <w:p w14:paraId="65A8886F" w14:textId="77777777" w:rsidR="00F57B12" w:rsidRPr="00F57B12" w:rsidRDefault="00F57B12">
            <w:pPr>
              <w:rPr>
                <w:rFonts w:ascii="Times New Roman" w:hAnsi="Times New Roman" w:cs="Times New Roman"/>
              </w:rPr>
            </w:pPr>
            <w:r w:rsidRPr="00F57B12">
              <w:rPr>
                <w:rFonts w:ascii="Times New Roman" w:hAnsi="Times New Roman" w:cs="Times New Roman"/>
              </w:rPr>
              <w:t>41 (19.0)</w:t>
            </w:r>
          </w:p>
        </w:tc>
        <w:tc>
          <w:tcPr>
            <w:tcW w:w="3120" w:type="dxa"/>
            <w:noWrap/>
            <w:hideMark/>
          </w:tcPr>
          <w:p w14:paraId="0D8704D6" w14:textId="77777777" w:rsidR="00F57B12" w:rsidRPr="00F57B12" w:rsidRDefault="00F57B12">
            <w:pPr>
              <w:rPr>
                <w:rFonts w:ascii="Times New Roman" w:hAnsi="Times New Roman" w:cs="Times New Roman"/>
              </w:rPr>
            </w:pPr>
            <w:r w:rsidRPr="00F57B12">
              <w:rPr>
                <w:rFonts w:ascii="Times New Roman" w:hAnsi="Times New Roman" w:cs="Times New Roman"/>
              </w:rPr>
              <w:t>35 (35.7)</w:t>
            </w:r>
          </w:p>
        </w:tc>
        <w:tc>
          <w:tcPr>
            <w:tcW w:w="960" w:type="dxa"/>
            <w:noWrap/>
            <w:hideMark/>
          </w:tcPr>
          <w:p w14:paraId="0FD1388C" w14:textId="77777777" w:rsidR="00F57B12" w:rsidRPr="00F57B12" w:rsidRDefault="00F57B12">
            <w:pPr>
              <w:rPr>
                <w:rFonts w:ascii="Times New Roman" w:hAnsi="Times New Roman" w:cs="Times New Roman"/>
              </w:rPr>
            </w:pPr>
            <w:r w:rsidRPr="00F57B12">
              <w:rPr>
                <w:rFonts w:ascii="Times New Roman" w:hAnsi="Times New Roman" w:cs="Times New Roman"/>
              </w:rPr>
              <w:t>&lt;0.01</w:t>
            </w:r>
          </w:p>
        </w:tc>
      </w:tr>
      <w:tr w:rsidR="00F57B12" w:rsidRPr="00F57B12" w14:paraId="2737F290" w14:textId="77777777" w:rsidTr="00F57B12">
        <w:trPr>
          <w:trHeight w:val="290"/>
        </w:trPr>
        <w:tc>
          <w:tcPr>
            <w:tcW w:w="6260" w:type="dxa"/>
            <w:noWrap/>
            <w:hideMark/>
          </w:tcPr>
          <w:p w14:paraId="20A718D4" w14:textId="77777777" w:rsidR="00F57B12" w:rsidRPr="00F57B12" w:rsidRDefault="00F57B12">
            <w:pPr>
              <w:rPr>
                <w:rFonts w:ascii="Times New Roman" w:hAnsi="Times New Roman" w:cs="Times New Roman"/>
              </w:rPr>
            </w:pPr>
            <w:r w:rsidRPr="00F57B12">
              <w:rPr>
                <w:rFonts w:ascii="Times New Roman" w:hAnsi="Times New Roman" w:cs="Times New Roman"/>
              </w:rPr>
              <w:t xml:space="preserve">Taken vitamin D supplementations during pregnancy </w:t>
            </w:r>
          </w:p>
        </w:tc>
        <w:tc>
          <w:tcPr>
            <w:tcW w:w="3320" w:type="dxa"/>
            <w:noWrap/>
            <w:hideMark/>
          </w:tcPr>
          <w:p w14:paraId="457047DE" w14:textId="77777777" w:rsidR="00F57B12" w:rsidRPr="00F57B12" w:rsidRDefault="00F57B12">
            <w:pPr>
              <w:rPr>
                <w:rFonts w:ascii="Times New Roman" w:hAnsi="Times New Roman" w:cs="Times New Roman"/>
              </w:rPr>
            </w:pPr>
            <w:r w:rsidRPr="00F57B12">
              <w:rPr>
                <w:rFonts w:ascii="Times New Roman" w:hAnsi="Times New Roman" w:cs="Times New Roman"/>
              </w:rPr>
              <w:t>449 (86.7)</w:t>
            </w:r>
          </w:p>
        </w:tc>
        <w:tc>
          <w:tcPr>
            <w:tcW w:w="4460" w:type="dxa"/>
            <w:noWrap/>
            <w:hideMark/>
          </w:tcPr>
          <w:p w14:paraId="7F81FB18" w14:textId="77777777" w:rsidR="00F57B12" w:rsidRPr="00F57B12" w:rsidRDefault="00F57B12">
            <w:pPr>
              <w:rPr>
                <w:rFonts w:ascii="Times New Roman" w:hAnsi="Times New Roman" w:cs="Times New Roman"/>
              </w:rPr>
            </w:pPr>
            <w:r w:rsidRPr="00F57B12">
              <w:rPr>
                <w:rFonts w:ascii="Times New Roman" w:hAnsi="Times New Roman" w:cs="Times New Roman"/>
              </w:rPr>
              <w:t>175 (81.0)</w:t>
            </w:r>
          </w:p>
        </w:tc>
        <w:tc>
          <w:tcPr>
            <w:tcW w:w="3120" w:type="dxa"/>
            <w:noWrap/>
            <w:hideMark/>
          </w:tcPr>
          <w:p w14:paraId="388AB3B1" w14:textId="77777777" w:rsidR="00F57B12" w:rsidRPr="00F57B12" w:rsidRDefault="00F57B12">
            <w:pPr>
              <w:rPr>
                <w:rFonts w:ascii="Times New Roman" w:hAnsi="Times New Roman" w:cs="Times New Roman"/>
              </w:rPr>
            </w:pPr>
            <w:r w:rsidRPr="00F57B12">
              <w:rPr>
                <w:rFonts w:ascii="Times New Roman" w:hAnsi="Times New Roman" w:cs="Times New Roman"/>
              </w:rPr>
              <w:t>63 (64.3)</w:t>
            </w:r>
          </w:p>
        </w:tc>
        <w:tc>
          <w:tcPr>
            <w:tcW w:w="960" w:type="dxa"/>
            <w:noWrap/>
            <w:hideMark/>
          </w:tcPr>
          <w:p w14:paraId="3C1C5D66" w14:textId="77777777" w:rsidR="00F57B12" w:rsidRPr="00F57B12" w:rsidRDefault="00F57B12">
            <w:pPr>
              <w:rPr>
                <w:rFonts w:ascii="Times New Roman" w:hAnsi="Times New Roman" w:cs="Times New Roman"/>
              </w:rPr>
            </w:pPr>
          </w:p>
        </w:tc>
      </w:tr>
      <w:tr w:rsidR="00F57B12" w:rsidRPr="00F57B12" w14:paraId="4422EF5B" w14:textId="77777777" w:rsidTr="00F57B12">
        <w:trPr>
          <w:trHeight w:val="290"/>
        </w:trPr>
        <w:tc>
          <w:tcPr>
            <w:tcW w:w="6260" w:type="dxa"/>
            <w:noWrap/>
            <w:hideMark/>
          </w:tcPr>
          <w:p w14:paraId="2861565B" w14:textId="77777777" w:rsidR="00F57B12" w:rsidRPr="00F57B12" w:rsidRDefault="00F57B12">
            <w:pPr>
              <w:rPr>
                <w:rFonts w:ascii="Times New Roman" w:hAnsi="Times New Roman" w:cs="Times New Roman"/>
              </w:rPr>
            </w:pPr>
          </w:p>
        </w:tc>
        <w:tc>
          <w:tcPr>
            <w:tcW w:w="3320" w:type="dxa"/>
            <w:noWrap/>
            <w:hideMark/>
          </w:tcPr>
          <w:p w14:paraId="393AA4F2" w14:textId="77777777" w:rsidR="00F57B12" w:rsidRPr="00F57B12" w:rsidRDefault="00F57B12">
            <w:pPr>
              <w:rPr>
                <w:rFonts w:ascii="Times New Roman" w:hAnsi="Times New Roman" w:cs="Times New Roman"/>
              </w:rPr>
            </w:pPr>
          </w:p>
        </w:tc>
        <w:tc>
          <w:tcPr>
            <w:tcW w:w="4460" w:type="dxa"/>
            <w:noWrap/>
            <w:hideMark/>
          </w:tcPr>
          <w:p w14:paraId="19D6A11F" w14:textId="77777777" w:rsidR="00F57B12" w:rsidRPr="00F57B12" w:rsidRDefault="00F57B12">
            <w:pPr>
              <w:rPr>
                <w:rFonts w:ascii="Times New Roman" w:hAnsi="Times New Roman" w:cs="Times New Roman"/>
              </w:rPr>
            </w:pPr>
          </w:p>
        </w:tc>
        <w:tc>
          <w:tcPr>
            <w:tcW w:w="3120" w:type="dxa"/>
            <w:noWrap/>
            <w:hideMark/>
          </w:tcPr>
          <w:p w14:paraId="59EFE77F" w14:textId="77777777" w:rsidR="00F57B12" w:rsidRPr="00F57B12" w:rsidRDefault="00F57B12">
            <w:pPr>
              <w:rPr>
                <w:rFonts w:ascii="Times New Roman" w:hAnsi="Times New Roman" w:cs="Times New Roman"/>
              </w:rPr>
            </w:pPr>
          </w:p>
        </w:tc>
        <w:tc>
          <w:tcPr>
            <w:tcW w:w="960" w:type="dxa"/>
            <w:noWrap/>
            <w:hideMark/>
          </w:tcPr>
          <w:p w14:paraId="6390C6AE" w14:textId="77777777" w:rsidR="00F57B12" w:rsidRPr="00F57B12" w:rsidRDefault="00F57B12">
            <w:pPr>
              <w:rPr>
                <w:rFonts w:ascii="Times New Roman" w:hAnsi="Times New Roman" w:cs="Times New Roman"/>
              </w:rPr>
            </w:pPr>
          </w:p>
        </w:tc>
      </w:tr>
      <w:tr w:rsidR="00F57B12" w:rsidRPr="00F57B12" w14:paraId="0833D06B" w14:textId="77777777" w:rsidTr="00F57B12">
        <w:trPr>
          <w:trHeight w:val="290"/>
        </w:trPr>
        <w:tc>
          <w:tcPr>
            <w:tcW w:w="6260" w:type="dxa"/>
            <w:noWrap/>
            <w:hideMark/>
          </w:tcPr>
          <w:p w14:paraId="0B45505A" w14:textId="77777777" w:rsidR="00F57B12" w:rsidRPr="00F57B12" w:rsidRDefault="00F57B12">
            <w:pPr>
              <w:rPr>
                <w:rFonts w:ascii="Times New Roman" w:hAnsi="Times New Roman" w:cs="Times New Roman"/>
              </w:rPr>
            </w:pPr>
            <w:r w:rsidRPr="00F57B12">
              <w:rPr>
                <w:rFonts w:ascii="Times New Roman" w:hAnsi="Times New Roman" w:cs="Times New Roman"/>
              </w:rPr>
              <w:t>Do not smoke during pregnancy</w:t>
            </w:r>
          </w:p>
        </w:tc>
        <w:tc>
          <w:tcPr>
            <w:tcW w:w="3320" w:type="dxa"/>
            <w:noWrap/>
            <w:hideMark/>
          </w:tcPr>
          <w:p w14:paraId="7D283B72" w14:textId="77777777" w:rsidR="00F57B12" w:rsidRPr="00F57B12" w:rsidRDefault="00F57B12">
            <w:pPr>
              <w:rPr>
                <w:rFonts w:ascii="Times New Roman" w:hAnsi="Times New Roman" w:cs="Times New Roman"/>
              </w:rPr>
            </w:pPr>
            <w:r w:rsidRPr="00F57B12">
              <w:rPr>
                <w:rFonts w:ascii="Times New Roman" w:hAnsi="Times New Roman" w:cs="Times New Roman"/>
              </w:rPr>
              <w:t>537 (96.9)</w:t>
            </w:r>
          </w:p>
        </w:tc>
        <w:tc>
          <w:tcPr>
            <w:tcW w:w="4460" w:type="dxa"/>
            <w:noWrap/>
            <w:hideMark/>
          </w:tcPr>
          <w:p w14:paraId="0B7D91CF" w14:textId="77777777" w:rsidR="00F57B12" w:rsidRPr="00F57B12" w:rsidRDefault="00F57B12">
            <w:pPr>
              <w:rPr>
                <w:rFonts w:ascii="Times New Roman" w:hAnsi="Times New Roman" w:cs="Times New Roman"/>
              </w:rPr>
            </w:pPr>
            <w:r w:rsidRPr="00F57B12">
              <w:rPr>
                <w:rFonts w:ascii="Times New Roman" w:hAnsi="Times New Roman" w:cs="Times New Roman"/>
              </w:rPr>
              <w:t>242 (98.8)</w:t>
            </w:r>
          </w:p>
        </w:tc>
        <w:tc>
          <w:tcPr>
            <w:tcW w:w="3120" w:type="dxa"/>
            <w:noWrap/>
            <w:hideMark/>
          </w:tcPr>
          <w:p w14:paraId="6B4F5C62" w14:textId="77777777" w:rsidR="00F57B12" w:rsidRPr="00F57B12" w:rsidRDefault="00F57B12">
            <w:pPr>
              <w:rPr>
                <w:rFonts w:ascii="Times New Roman" w:hAnsi="Times New Roman" w:cs="Times New Roman"/>
              </w:rPr>
            </w:pPr>
            <w:r w:rsidRPr="00F57B12">
              <w:rPr>
                <w:rFonts w:ascii="Times New Roman" w:hAnsi="Times New Roman" w:cs="Times New Roman"/>
              </w:rPr>
              <w:t>117 (96.7)</w:t>
            </w:r>
          </w:p>
        </w:tc>
        <w:tc>
          <w:tcPr>
            <w:tcW w:w="960" w:type="dxa"/>
            <w:noWrap/>
            <w:hideMark/>
          </w:tcPr>
          <w:p w14:paraId="5E97FF8E" w14:textId="77777777" w:rsidR="00F57B12" w:rsidRPr="00F57B12" w:rsidRDefault="00F57B12">
            <w:pPr>
              <w:rPr>
                <w:rFonts w:ascii="Times New Roman" w:hAnsi="Times New Roman" w:cs="Times New Roman"/>
              </w:rPr>
            </w:pPr>
            <w:r w:rsidRPr="00F57B12">
              <w:rPr>
                <w:rFonts w:ascii="Times New Roman" w:hAnsi="Times New Roman" w:cs="Times New Roman"/>
              </w:rPr>
              <w:t>0.3</w:t>
            </w:r>
          </w:p>
        </w:tc>
      </w:tr>
      <w:tr w:rsidR="00F57B12" w:rsidRPr="00F57B12" w14:paraId="5E12F69B" w14:textId="77777777" w:rsidTr="00F57B12">
        <w:trPr>
          <w:trHeight w:val="290"/>
        </w:trPr>
        <w:tc>
          <w:tcPr>
            <w:tcW w:w="6260" w:type="dxa"/>
            <w:tcBorders>
              <w:bottom w:val="single" w:sz="4" w:space="0" w:color="auto"/>
            </w:tcBorders>
            <w:noWrap/>
            <w:hideMark/>
          </w:tcPr>
          <w:p w14:paraId="46CF4694" w14:textId="77777777" w:rsidR="00F57B12" w:rsidRPr="00F57B12" w:rsidRDefault="00F57B12">
            <w:pPr>
              <w:rPr>
                <w:rFonts w:ascii="Times New Roman" w:hAnsi="Times New Roman" w:cs="Times New Roman"/>
              </w:rPr>
            </w:pPr>
            <w:r w:rsidRPr="00F57B12">
              <w:rPr>
                <w:rFonts w:ascii="Times New Roman" w:hAnsi="Times New Roman" w:cs="Times New Roman"/>
              </w:rPr>
              <w:t>Smoke during pregnancy</w:t>
            </w:r>
          </w:p>
        </w:tc>
        <w:tc>
          <w:tcPr>
            <w:tcW w:w="3320" w:type="dxa"/>
            <w:tcBorders>
              <w:bottom w:val="single" w:sz="4" w:space="0" w:color="auto"/>
            </w:tcBorders>
            <w:noWrap/>
            <w:hideMark/>
          </w:tcPr>
          <w:p w14:paraId="18D36DF7" w14:textId="77777777" w:rsidR="00F57B12" w:rsidRPr="00F57B12" w:rsidRDefault="00F57B12">
            <w:pPr>
              <w:rPr>
                <w:rFonts w:ascii="Times New Roman" w:hAnsi="Times New Roman" w:cs="Times New Roman"/>
              </w:rPr>
            </w:pPr>
            <w:r w:rsidRPr="00F57B12">
              <w:rPr>
                <w:rFonts w:ascii="Times New Roman" w:hAnsi="Times New Roman" w:cs="Times New Roman"/>
              </w:rPr>
              <w:t>17 (3.1)</w:t>
            </w:r>
          </w:p>
        </w:tc>
        <w:tc>
          <w:tcPr>
            <w:tcW w:w="4460" w:type="dxa"/>
            <w:tcBorders>
              <w:bottom w:val="single" w:sz="4" w:space="0" w:color="auto"/>
            </w:tcBorders>
            <w:noWrap/>
            <w:hideMark/>
          </w:tcPr>
          <w:p w14:paraId="022E5A2D" w14:textId="77777777" w:rsidR="00F57B12" w:rsidRPr="00F57B12" w:rsidRDefault="00F57B12">
            <w:pPr>
              <w:rPr>
                <w:rFonts w:ascii="Times New Roman" w:hAnsi="Times New Roman" w:cs="Times New Roman"/>
              </w:rPr>
            </w:pPr>
            <w:r w:rsidRPr="00F57B12">
              <w:rPr>
                <w:rFonts w:ascii="Times New Roman" w:hAnsi="Times New Roman" w:cs="Times New Roman"/>
              </w:rPr>
              <w:t>3 (1.2)</w:t>
            </w:r>
          </w:p>
        </w:tc>
        <w:tc>
          <w:tcPr>
            <w:tcW w:w="3120" w:type="dxa"/>
            <w:tcBorders>
              <w:bottom w:val="single" w:sz="4" w:space="0" w:color="auto"/>
            </w:tcBorders>
            <w:noWrap/>
            <w:hideMark/>
          </w:tcPr>
          <w:p w14:paraId="474621BA" w14:textId="77777777" w:rsidR="00F57B12" w:rsidRPr="00F57B12" w:rsidRDefault="00F57B12">
            <w:pPr>
              <w:rPr>
                <w:rFonts w:ascii="Times New Roman" w:hAnsi="Times New Roman" w:cs="Times New Roman"/>
              </w:rPr>
            </w:pPr>
            <w:r w:rsidRPr="00F57B12">
              <w:rPr>
                <w:rFonts w:ascii="Times New Roman" w:hAnsi="Times New Roman" w:cs="Times New Roman"/>
              </w:rPr>
              <w:t>4 (3.3)</w:t>
            </w:r>
          </w:p>
        </w:tc>
        <w:tc>
          <w:tcPr>
            <w:tcW w:w="960" w:type="dxa"/>
            <w:tcBorders>
              <w:bottom w:val="single" w:sz="4" w:space="0" w:color="auto"/>
            </w:tcBorders>
            <w:noWrap/>
            <w:hideMark/>
          </w:tcPr>
          <w:p w14:paraId="6888AAF2" w14:textId="77777777" w:rsidR="00F57B12" w:rsidRPr="00F57B12" w:rsidRDefault="00F57B12">
            <w:pPr>
              <w:rPr>
                <w:rFonts w:ascii="Times New Roman" w:hAnsi="Times New Roman" w:cs="Times New Roman"/>
              </w:rPr>
            </w:pPr>
          </w:p>
        </w:tc>
      </w:tr>
    </w:tbl>
    <w:p w14:paraId="646E56C9" w14:textId="349C7D72" w:rsidR="00C33BEC" w:rsidRDefault="00C33BEC" w:rsidP="00433102">
      <w:pPr>
        <w:rPr>
          <w:rFonts w:ascii="Times New Roman" w:hAnsi="Times New Roman" w:cs="Times New Roman"/>
        </w:rPr>
      </w:pPr>
    </w:p>
    <w:p w14:paraId="356D46E4" w14:textId="77777777" w:rsidR="00F57B12" w:rsidRPr="00163FFD" w:rsidRDefault="00F57B12" w:rsidP="00F57B12">
      <w:pPr>
        <w:rPr>
          <w:rFonts w:ascii="Times New Roman" w:hAnsi="Times New Roman" w:cs="Times New Roman"/>
          <w:sz w:val="24"/>
          <w:szCs w:val="24"/>
        </w:rPr>
      </w:pPr>
      <w:r>
        <w:rPr>
          <w:rFonts w:ascii="Times New Roman" w:hAnsi="Times New Roman" w:cs="Times New Roman"/>
        </w:rPr>
        <w:t xml:space="preserve">Table 2 : Numbers of subjects with allergic outcomes </w:t>
      </w:r>
      <w:r w:rsidRPr="00163FFD">
        <w:rPr>
          <w:rFonts w:ascii="Times New Roman" w:hAnsi="Times New Roman" w:cs="Times New Roman"/>
          <w:sz w:val="24"/>
          <w:szCs w:val="24"/>
        </w:rPr>
        <w:t>across the 25(OH)D groups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7"/>
        <w:gridCol w:w="3026"/>
        <w:gridCol w:w="4320"/>
        <w:gridCol w:w="2827"/>
      </w:tblGrid>
      <w:tr w:rsidR="00F57B12" w:rsidRPr="00F57B12" w14:paraId="5C545C2B" w14:textId="77777777" w:rsidTr="00F57B12">
        <w:trPr>
          <w:trHeight w:val="300"/>
        </w:trPr>
        <w:tc>
          <w:tcPr>
            <w:tcW w:w="2800" w:type="dxa"/>
            <w:tcBorders>
              <w:top w:val="single" w:sz="4" w:space="0" w:color="auto"/>
            </w:tcBorders>
            <w:noWrap/>
            <w:hideMark/>
          </w:tcPr>
          <w:p w14:paraId="6DDCB5ED" w14:textId="77777777" w:rsidR="00F57B12" w:rsidRPr="00F57B12" w:rsidRDefault="00F57B12">
            <w:pPr>
              <w:rPr>
                <w:rFonts w:ascii="Times New Roman" w:hAnsi="Times New Roman" w:cs="Times New Roman"/>
              </w:rPr>
            </w:pPr>
            <w:r w:rsidRPr="00F57B12">
              <w:rPr>
                <w:rFonts w:ascii="Times New Roman" w:hAnsi="Times New Roman" w:cs="Times New Roman"/>
              </w:rPr>
              <w:t> </w:t>
            </w:r>
          </w:p>
        </w:tc>
        <w:tc>
          <w:tcPr>
            <w:tcW w:w="3040" w:type="dxa"/>
            <w:tcBorders>
              <w:top w:val="single" w:sz="4" w:space="0" w:color="auto"/>
            </w:tcBorders>
            <w:noWrap/>
            <w:hideMark/>
          </w:tcPr>
          <w:p w14:paraId="19A59A3B" w14:textId="77777777" w:rsidR="00A16BE9" w:rsidRDefault="00A16BE9">
            <w:pPr>
              <w:rPr>
                <w:rFonts w:ascii="Times New Roman" w:hAnsi="Times New Roman" w:cs="Times New Roman"/>
                <w:b/>
                <w:bCs/>
              </w:rPr>
            </w:pPr>
            <w:r>
              <w:rPr>
                <w:rFonts w:ascii="Times New Roman" w:hAnsi="Times New Roman" w:cs="Times New Roman"/>
                <w:b/>
                <w:bCs/>
              </w:rPr>
              <w:t>25(OH)D</w:t>
            </w:r>
            <w:r w:rsidR="00F57B12" w:rsidRPr="00F57B12">
              <w:rPr>
                <w:rFonts w:ascii="Times New Roman" w:hAnsi="Times New Roman" w:cs="Times New Roman"/>
                <w:b/>
                <w:bCs/>
              </w:rPr>
              <w:t xml:space="preserve"> sufficiency </w:t>
            </w:r>
          </w:p>
          <w:p w14:paraId="473C32CB" w14:textId="4F7B29AC" w:rsidR="00F57B12" w:rsidRPr="00F57B12" w:rsidRDefault="007D5AF6">
            <w:pPr>
              <w:rPr>
                <w:rFonts w:ascii="Times New Roman" w:hAnsi="Times New Roman" w:cs="Times New Roman"/>
                <w:b/>
                <w:bCs/>
              </w:rPr>
            </w:pPr>
            <w:r>
              <w:rPr>
                <w:rFonts w:ascii="Times New Roman" w:hAnsi="Times New Roman" w:cs="Times New Roman"/>
                <w:b/>
                <w:bCs/>
              </w:rPr>
              <w:t>(≥ 75nmol/l</w:t>
            </w:r>
            <w:r w:rsidR="00F57B12" w:rsidRPr="00F57B12">
              <w:rPr>
                <w:rFonts w:ascii="Times New Roman" w:hAnsi="Times New Roman" w:cs="Times New Roman"/>
                <w:b/>
                <w:bCs/>
              </w:rPr>
              <w:t>)</w:t>
            </w:r>
          </w:p>
        </w:tc>
        <w:tc>
          <w:tcPr>
            <w:tcW w:w="4340" w:type="dxa"/>
            <w:tcBorders>
              <w:top w:val="single" w:sz="4" w:space="0" w:color="auto"/>
            </w:tcBorders>
            <w:noWrap/>
            <w:hideMark/>
          </w:tcPr>
          <w:p w14:paraId="45866637" w14:textId="77777777" w:rsidR="00A16BE9" w:rsidRDefault="00A16BE9">
            <w:pPr>
              <w:rPr>
                <w:rFonts w:ascii="Times New Roman" w:hAnsi="Times New Roman" w:cs="Times New Roman"/>
                <w:b/>
                <w:bCs/>
              </w:rPr>
            </w:pPr>
            <w:r>
              <w:rPr>
                <w:rFonts w:ascii="Times New Roman" w:hAnsi="Times New Roman" w:cs="Times New Roman"/>
                <w:b/>
                <w:bCs/>
              </w:rPr>
              <w:t>25(OH)D</w:t>
            </w:r>
            <w:r w:rsidR="00F57B12" w:rsidRPr="00F57B12">
              <w:rPr>
                <w:rFonts w:ascii="Times New Roman" w:hAnsi="Times New Roman" w:cs="Times New Roman"/>
                <w:b/>
                <w:bCs/>
              </w:rPr>
              <w:t xml:space="preserve"> insufficiency</w:t>
            </w:r>
          </w:p>
          <w:p w14:paraId="6B756C96" w14:textId="31F2AE2D" w:rsidR="00F57B12" w:rsidRPr="00F57B12" w:rsidRDefault="00F57B12">
            <w:pPr>
              <w:rPr>
                <w:rFonts w:ascii="Times New Roman" w:hAnsi="Times New Roman" w:cs="Times New Roman"/>
                <w:b/>
                <w:bCs/>
              </w:rPr>
            </w:pPr>
            <w:r w:rsidRPr="00F57B12">
              <w:rPr>
                <w:rFonts w:ascii="Times New Roman" w:hAnsi="Times New Roman" w:cs="Times New Roman"/>
                <w:b/>
                <w:bCs/>
              </w:rPr>
              <w:t xml:space="preserve"> (≥50 nmol</w:t>
            </w:r>
            <w:r w:rsidR="007D5AF6">
              <w:rPr>
                <w:rFonts w:ascii="Times New Roman" w:hAnsi="Times New Roman" w:cs="Times New Roman"/>
                <w:b/>
                <w:bCs/>
              </w:rPr>
              <w:t>/l</w:t>
            </w:r>
            <w:r w:rsidRPr="00F57B12">
              <w:rPr>
                <w:rFonts w:ascii="Times New Roman" w:hAnsi="Times New Roman" w:cs="Times New Roman"/>
                <w:b/>
                <w:bCs/>
              </w:rPr>
              <w:t xml:space="preserve"> and &lt;75 nmol</w:t>
            </w:r>
            <w:r w:rsidR="007D5AF6">
              <w:rPr>
                <w:rFonts w:ascii="Times New Roman" w:hAnsi="Times New Roman" w:cs="Times New Roman"/>
                <w:b/>
                <w:bCs/>
              </w:rPr>
              <w:t>/l</w:t>
            </w:r>
            <w:r w:rsidRPr="00F57B12">
              <w:rPr>
                <w:rFonts w:ascii="Times New Roman" w:hAnsi="Times New Roman" w:cs="Times New Roman"/>
                <w:b/>
                <w:bCs/>
              </w:rPr>
              <w:t>)</w:t>
            </w:r>
          </w:p>
        </w:tc>
        <w:tc>
          <w:tcPr>
            <w:tcW w:w="2840" w:type="dxa"/>
            <w:tcBorders>
              <w:top w:val="single" w:sz="4" w:space="0" w:color="auto"/>
            </w:tcBorders>
            <w:noWrap/>
            <w:hideMark/>
          </w:tcPr>
          <w:p w14:paraId="41748028" w14:textId="77777777" w:rsidR="00A16BE9" w:rsidRDefault="00A16BE9">
            <w:pPr>
              <w:rPr>
                <w:rFonts w:ascii="Times New Roman" w:hAnsi="Times New Roman" w:cs="Times New Roman"/>
                <w:b/>
                <w:bCs/>
              </w:rPr>
            </w:pPr>
            <w:r>
              <w:rPr>
                <w:rFonts w:ascii="Times New Roman" w:hAnsi="Times New Roman" w:cs="Times New Roman"/>
                <w:b/>
                <w:bCs/>
              </w:rPr>
              <w:t>25(OH)D</w:t>
            </w:r>
            <w:r w:rsidR="00F57B12" w:rsidRPr="00F57B12">
              <w:rPr>
                <w:rFonts w:ascii="Times New Roman" w:hAnsi="Times New Roman" w:cs="Times New Roman"/>
                <w:b/>
                <w:bCs/>
              </w:rPr>
              <w:t xml:space="preserve"> deficiency </w:t>
            </w:r>
          </w:p>
          <w:p w14:paraId="12D3A457" w14:textId="388D8F7C" w:rsidR="00F57B12" w:rsidRPr="00F57B12" w:rsidRDefault="00F57B12">
            <w:pPr>
              <w:rPr>
                <w:rFonts w:ascii="Times New Roman" w:hAnsi="Times New Roman" w:cs="Times New Roman"/>
                <w:b/>
                <w:bCs/>
              </w:rPr>
            </w:pPr>
            <w:r w:rsidRPr="00F57B12">
              <w:rPr>
                <w:rFonts w:ascii="Times New Roman" w:hAnsi="Times New Roman" w:cs="Times New Roman"/>
                <w:b/>
                <w:bCs/>
              </w:rPr>
              <w:t>(&lt;50 nmol</w:t>
            </w:r>
            <w:r w:rsidR="007D5AF6">
              <w:rPr>
                <w:rFonts w:ascii="Times New Roman" w:hAnsi="Times New Roman" w:cs="Times New Roman"/>
                <w:b/>
                <w:bCs/>
              </w:rPr>
              <w:t>/l</w:t>
            </w:r>
            <w:r w:rsidRPr="00F57B12">
              <w:rPr>
                <w:rFonts w:ascii="Times New Roman" w:hAnsi="Times New Roman" w:cs="Times New Roman"/>
                <w:b/>
                <w:bCs/>
              </w:rPr>
              <w:t>)</w:t>
            </w:r>
          </w:p>
        </w:tc>
      </w:tr>
      <w:tr w:rsidR="00F57B12" w:rsidRPr="00F57B12" w14:paraId="0F5B1F9A" w14:textId="77777777" w:rsidTr="00F57B12">
        <w:trPr>
          <w:trHeight w:val="300"/>
        </w:trPr>
        <w:tc>
          <w:tcPr>
            <w:tcW w:w="2800" w:type="dxa"/>
            <w:tcBorders>
              <w:bottom w:val="single" w:sz="4" w:space="0" w:color="auto"/>
            </w:tcBorders>
            <w:noWrap/>
            <w:hideMark/>
          </w:tcPr>
          <w:p w14:paraId="2B60D129" w14:textId="77777777" w:rsidR="00F57B12" w:rsidRPr="00F57B12" w:rsidRDefault="00F57B12">
            <w:pPr>
              <w:rPr>
                <w:rFonts w:ascii="Times New Roman" w:hAnsi="Times New Roman" w:cs="Times New Roman"/>
                <w:b/>
                <w:bCs/>
              </w:rPr>
            </w:pPr>
            <w:r w:rsidRPr="00F57B12">
              <w:rPr>
                <w:rFonts w:ascii="Times New Roman" w:hAnsi="Times New Roman" w:cs="Times New Roman"/>
                <w:b/>
                <w:bCs/>
              </w:rPr>
              <w:t xml:space="preserve">Outcomes by month 18 </w:t>
            </w:r>
          </w:p>
        </w:tc>
        <w:tc>
          <w:tcPr>
            <w:tcW w:w="3040" w:type="dxa"/>
            <w:tcBorders>
              <w:bottom w:val="single" w:sz="4" w:space="0" w:color="auto"/>
            </w:tcBorders>
            <w:noWrap/>
            <w:hideMark/>
          </w:tcPr>
          <w:p w14:paraId="3C44EF2E" w14:textId="77777777" w:rsidR="00F57B12" w:rsidRPr="00F57B12" w:rsidRDefault="00F57B12">
            <w:pPr>
              <w:rPr>
                <w:rFonts w:ascii="Times New Roman" w:hAnsi="Times New Roman" w:cs="Times New Roman"/>
                <w:b/>
                <w:bCs/>
              </w:rPr>
            </w:pPr>
            <w:r w:rsidRPr="00F57B12">
              <w:rPr>
                <w:rFonts w:ascii="Times New Roman" w:hAnsi="Times New Roman" w:cs="Times New Roman"/>
                <w:b/>
                <w:bCs/>
              </w:rPr>
              <w:t>N(%)</w:t>
            </w:r>
          </w:p>
        </w:tc>
        <w:tc>
          <w:tcPr>
            <w:tcW w:w="4340" w:type="dxa"/>
            <w:tcBorders>
              <w:bottom w:val="single" w:sz="4" w:space="0" w:color="auto"/>
            </w:tcBorders>
            <w:noWrap/>
            <w:hideMark/>
          </w:tcPr>
          <w:p w14:paraId="3B989705" w14:textId="77777777" w:rsidR="00F57B12" w:rsidRPr="00F57B12" w:rsidRDefault="00F57B12">
            <w:pPr>
              <w:rPr>
                <w:rFonts w:ascii="Times New Roman" w:hAnsi="Times New Roman" w:cs="Times New Roman"/>
                <w:b/>
                <w:bCs/>
              </w:rPr>
            </w:pPr>
            <w:r w:rsidRPr="00F57B12">
              <w:rPr>
                <w:rFonts w:ascii="Times New Roman" w:hAnsi="Times New Roman" w:cs="Times New Roman"/>
                <w:b/>
                <w:bCs/>
              </w:rPr>
              <w:t>N(%)</w:t>
            </w:r>
          </w:p>
        </w:tc>
        <w:tc>
          <w:tcPr>
            <w:tcW w:w="2840" w:type="dxa"/>
            <w:tcBorders>
              <w:bottom w:val="single" w:sz="4" w:space="0" w:color="auto"/>
            </w:tcBorders>
            <w:noWrap/>
            <w:hideMark/>
          </w:tcPr>
          <w:p w14:paraId="67E67674" w14:textId="77777777" w:rsidR="00F57B12" w:rsidRPr="00F57B12" w:rsidRDefault="00F57B12">
            <w:pPr>
              <w:rPr>
                <w:rFonts w:ascii="Times New Roman" w:hAnsi="Times New Roman" w:cs="Times New Roman"/>
                <w:b/>
                <w:bCs/>
              </w:rPr>
            </w:pPr>
            <w:r w:rsidRPr="00F57B12">
              <w:rPr>
                <w:rFonts w:ascii="Times New Roman" w:hAnsi="Times New Roman" w:cs="Times New Roman"/>
                <w:b/>
                <w:bCs/>
              </w:rPr>
              <w:t>N(%)</w:t>
            </w:r>
          </w:p>
        </w:tc>
      </w:tr>
      <w:tr w:rsidR="00F57B12" w:rsidRPr="00F57B12" w14:paraId="1556F083" w14:textId="77777777" w:rsidTr="00F57B12">
        <w:trPr>
          <w:trHeight w:val="300"/>
        </w:trPr>
        <w:tc>
          <w:tcPr>
            <w:tcW w:w="2800" w:type="dxa"/>
            <w:tcBorders>
              <w:top w:val="single" w:sz="4" w:space="0" w:color="auto"/>
            </w:tcBorders>
            <w:noWrap/>
            <w:hideMark/>
          </w:tcPr>
          <w:p w14:paraId="35D81A28" w14:textId="77777777" w:rsidR="00F57B12" w:rsidRPr="00F57B12" w:rsidRDefault="00F57B12">
            <w:pPr>
              <w:rPr>
                <w:rFonts w:ascii="Times New Roman" w:hAnsi="Times New Roman" w:cs="Times New Roman"/>
              </w:rPr>
            </w:pPr>
            <w:r w:rsidRPr="00F57B12">
              <w:rPr>
                <w:rFonts w:ascii="Times New Roman" w:hAnsi="Times New Roman" w:cs="Times New Roman"/>
              </w:rPr>
              <w:t xml:space="preserve">Allergen sensitization </w:t>
            </w:r>
          </w:p>
        </w:tc>
        <w:tc>
          <w:tcPr>
            <w:tcW w:w="3040" w:type="dxa"/>
            <w:tcBorders>
              <w:top w:val="single" w:sz="4" w:space="0" w:color="auto"/>
            </w:tcBorders>
            <w:noWrap/>
            <w:hideMark/>
          </w:tcPr>
          <w:p w14:paraId="3E7047C0" w14:textId="77777777" w:rsidR="00F57B12" w:rsidRPr="00F57B12" w:rsidRDefault="00F57B12">
            <w:pPr>
              <w:rPr>
                <w:rFonts w:ascii="Times New Roman" w:hAnsi="Times New Roman" w:cs="Times New Roman"/>
              </w:rPr>
            </w:pPr>
            <w:r w:rsidRPr="00F57B12">
              <w:rPr>
                <w:rFonts w:ascii="Times New Roman" w:hAnsi="Times New Roman" w:cs="Times New Roman"/>
              </w:rPr>
              <w:t>59 (13.5)</w:t>
            </w:r>
          </w:p>
        </w:tc>
        <w:tc>
          <w:tcPr>
            <w:tcW w:w="4340" w:type="dxa"/>
            <w:tcBorders>
              <w:top w:val="single" w:sz="4" w:space="0" w:color="auto"/>
            </w:tcBorders>
            <w:noWrap/>
            <w:hideMark/>
          </w:tcPr>
          <w:p w14:paraId="747D54B5" w14:textId="77777777" w:rsidR="00F57B12" w:rsidRPr="00F57B12" w:rsidRDefault="00F57B12">
            <w:pPr>
              <w:rPr>
                <w:rFonts w:ascii="Times New Roman" w:hAnsi="Times New Roman" w:cs="Times New Roman"/>
              </w:rPr>
            </w:pPr>
            <w:r w:rsidRPr="00F57B12">
              <w:rPr>
                <w:rFonts w:ascii="Times New Roman" w:hAnsi="Times New Roman" w:cs="Times New Roman"/>
              </w:rPr>
              <w:t>24 (12.5)</w:t>
            </w:r>
          </w:p>
        </w:tc>
        <w:tc>
          <w:tcPr>
            <w:tcW w:w="2840" w:type="dxa"/>
            <w:tcBorders>
              <w:top w:val="single" w:sz="4" w:space="0" w:color="auto"/>
            </w:tcBorders>
            <w:noWrap/>
            <w:hideMark/>
          </w:tcPr>
          <w:p w14:paraId="07279A4B" w14:textId="77777777" w:rsidR="00F57B12" w:rsidRPr="00F57B12" w:rsidRDefault="00F57B12">
            <w:pPr>
              <w:rPr>
                <w:rFonts w:ascii="Times New Roman" w:hAnsi="Times New Roman" w:cs="Times New Roman"/>
              </w:rPr>
            </w:pPr>
            <w:r w:rsidRPr="00F57B12">
              <w:rPr>
                <w:rFonts w:ascii="Times New Roman" w:hAnsi="Times New Roman" w:cs="Times New Roman"/>
              </w:rPr>
              <w:t>16 (17.6)</w:t>
            </w:r>
          </w:p>
        </w:tc>
      </w:tr>
      <w:tr w:rsidR="00F57B12" w:rsidRPr="00F57B12" w14:paraId="0989CD10" w14:textId="77777777" w:rsidTr="00F57B12">
        <w:trPr>
          <w:trHeight w:val="300"/>
        </w:trPr>
        <w:tc>
          <w:tcPr>
            <w:tcW w:w="2800" w:type="dxa"/>
            <w:noWrap/>
            <w:hideMark/>
          </w:tcPr>
          <w:p w14:paraId="43558D15" w14:textId="77777777" w:rsidR="00F57B12" w:rsidRPr="00F57B12" w:rsidRDefault="00F57B12">
            <w:pPr>
              <w:rPr>
                <w:rFonts w:ascii="Times New Roman" w:hAnsi="Times New Roman" w:cs="Times New Roman"/>
              </w:rPr>
            </w:pPr>
            <w:r w:rsidRPr="00F57B12">
              <w:rPr>
                <w:rFonts w:ascii="Times New Roman" w:hAnsi="Times New Roman" w:cs="Times New Roman"/>
              </w:rPr>
              <w:t>Eczema</w:t>
            </w:r>
          </w:p>
        </w:tc>
        <w:tc>
          <w:tcPr>
            <w:tcW w:w="3040" w:type="dxa"/>
            <w:noWrap/>
            <w:hideMark/>
          </w:tcPr>
          <w:p w14:paraId="44124103" w14:textId="77777777" w:rsidR="00F57B12" w:rsidRPr="00F57B12" w:rsidRDefault="00F57B12">
            <w:pPr>
              <w:rPr>
                <w:rFonts w:ascii="Times New Roman" w:hAnsi="Times New Roman" w:cs="Times New Roman"/>
              </w:rPr>
            </w:pPr>
            <w:r w:rsidRPr="00F57B12">
              <w:rPr>
                <w:rFonts w:ascii="Times New Roman" w:hAnsi="Times New Roman" w:cs="Times New Roman"/>
              </w:rPr>
              <w:t>103 (21.1)</w:t>
            </w:r>
          </w:p>
        </w:tc>
        <w:tc>
          <w:tcPr>
            <w:tcW w:w="4340" w:type="dxa"/>
            <w:noWrap/>
            <w:hideMark/>
          </w:tcPr>
          <w:p w14:paraId="0B54D687" w14:textId="77777777" w:rsidR="00F57B12" w:rsidRPr="00F57B12" w:rsidRDefault="00F57B12">
            <w:pPr>
              <w:rPr>
                <w:rFonts w:ascii="Times New Roman" w:hAnsi="Times New Roman" w:cs="Times New Roman"/>
              </w:rPr>
            </w:pPr>
            <w:r w:rsidRPr="00F57B12">
              <w:rPr>
                <w:rFonts w:ascii="Times New Roman" w:hAnsi="Times New Roman" w:cs="Times New Roman"/>
              </w:rPr>
              <w:t>37 (17.5)</w:t>
            </w:r>
          </w:p>
        </w:tc>
        <w:tc>
          <w:tcPr>
            <w:tcW w:w="2840" w:type="dxa"/>
            <w:noWrap/>
            <w:hideMark/>
          </w:tcPr>
          <w:p w14:paraId="50B6A2A1" w14:textId="77777777" w:rsidR="00F57B12" w:rsidRPr="00F57B12" w:rsidRDefault="00F57B12">
            <w:pPr>
              <w:rPr>
                <w:rFonts w:ascii="Times New Roman" w:hAnsi="Times New Roman" w:cs="Times New Roman"/>
              </w:rPr>
            </w:pPr>
            <w:r w:rsidRPr="00F57B12">
              <w:rPr>
                <w:rFonts w:ascii="Times New Roman" w:hAnsi="Times New Roman" w:cs="Times New Roman"/>
              </w:rPr>
              <w:t>19 (19.4)</w:t>
            </w:r>
          </w:p>
        </w:tc>
      </w:tr>
      <w:tr w:rsidR="00F57B12" w:rsidRPr="00F57B12" w14:paraId="203BDCD9" w14:textId="77777777" w:rsidTr="00F57B12">
        <w:trPr>
          <w:trHeight w:val="300"/>
        </w:trPr>
        <w:tc>
          <w:tcPr>
            <w:tcW w:w="2800" w:type="dxa"/>
            <w:noWrap/>
            <w:hideMark/>
          </w:tcPr>
          <w:p w14:paraId="068C98BC" w14:textId="77777777" w:rsidR="00F57B12" w:rsidRPr="00F57B12" w:rsidRDefault="00F57B12">
            <w:pPr>
              <w:rPr>
                <w:rFonts w:ascii="Times New Roman" w:hAnsi="Times New Roman" w:cs="Times New Roman"/>
              </w:rPr>
            </w:pPr>
            <w:r w:rsidRPr="00F57B12">
              <w:rPr>
                <w:rFonts w:ascii="Times New Roman" w:hAnsi="Times New Roman" w:cs="Times New Roman"/>
              </w:rPr>
              <w:t>Rhinitis</w:t>
            </w:r>
          </w:p>
        </w:tc>
        <w:tc>
          <w:tcPr>
            <w:tcW w:w="3040" w:type="dxa"/>
            <w:noWrap/>
            <w:hideMark/>
          </w:tcPr>
          <w:p w14:paraId="5ACC276E" w14:textId="77777777" w:rsidR="00F57B12" w:rsidRPr="00F57B12" w:rsidRDefault="00F57B12">
            <w:pPr>
              <w:rPr>
                <w:rFonts w:ascii="Times New Roman" w:hAnsi="Times New Roman" w:cs="Times New Roman"/>
              </w:rPr>
            </w:pPr>
            <w:r w:rsidRPr="00F57B12">
              <w:rPr>
                <w:rFonts w:ascii="Times New Roman" w:hAnsi="Times New Roman" w:cs="Times New Roman"/>
              </w:rPr>
              <w:t>72 (18.0)</w:t>
            </w:r>
          </w:p>
        </w:tc>
        <w:tc>
          <w:tcPr>
            <w:tcW w:w="4340" w:type="dxa"/>
            <w:noWrap/>
            <w:hideMark/>
          </w:tcPr>
          <w:p w14:paraId="65119D92" w14:textId="77777777" w:rsidR="00F57B12" w:rsidRPr="00F57B12" w:rsidRDefault="00F57B12">
            <w:pPr>
              <w:rPr>
                <w:rFonts w:ascii="Times New Roman" w:hAnsi="Times New Roman" w:cs="Times New Roman"/>
              </w:rPr>
            </w:pPr>
            <w:r w:rsidRPr="00F57B12">
              <w:rPr>
                <w:rFonts w:ascii="Times New Roman" w:hAnsi="Times New Roman" w:cs="Times New Roman"/>
              </w:rPr>
              <w:t>36 (21.8)</w:t>
            </w:r>
          </w:p>
        </w:tc>
        <w:tc>
          <w:tcPr>
            <w:tcW w:w="2840" w:type="dxa"/>
            <w:noWrap/>
            <w:hideMark/>
          </w:tcPr>
          <w:p w14:paraId="6FD6D87B" w14:textId="77777777" w:rsidR="00F57B12" w:rsidRPr="00F57B12" w:rsidRDefault="00F57B12">
            <w:pPr>
              <w:rPr>
                <w:rFonts w:ascii="Times New Roman" w:hAnsi="Times New Roman" w:cs="Times New Roman"/>
              </w:rPr>
            </w:pPr>
            <w:r w:rsidRPr="00F57B12">
              <w:rPr>
                <w:rFonts w:ascii="Times New Roman" w:hAnsi="Times New Roman" w:cs="Times New Roman"/>
              </w:rPr>
              <w:t>14 (21.2)</w:t>
            </w:r>
          </w:p>
        </w:tc>
      </w:tr>
      <w:tr w:rsidR="00F57B12" w:rsidRPr="00F57B12" w14:paraId="64C33B10" w14:textId="77777777" w:rsidTr="00F57B12">
        <w:trPr>
          <w:trHeight w:val="300"/>
        </w:trPr>
        <w:tc>
          <w:tcPr>
            <w:tcW w:w="2800" w:type="dxa"/>
            <w:noWrap/>
            <w:hideMark/>
          </w:tcPr>
          <w:p w14:paraId="3394358B" w14:textId="77777777" w:rsidR="00F57B12" w:rsidRPr="00F57B12" w:rsidRDefault="00F57B12">
            <w:pPr>
              <w:rPr>
                <w:rFonts w:ascii="Times New Roman" w:hAnsi="Times New Roman" w:cs="Times New Roman"/>
              </w:rPr>
            </w:pPr>
            <w:r w:rsidRPr="00F57B12">
              <w:rPr>
                <w:rFonts w:ascii="Times New Roman" w:hAnsi="Times New Roman" w:cs="Times New Roman"/>
              </w:rPr>
              <w:t xml:space="preserve">Wheeze and use nebulizer </w:t>
            </w:r>
          </w:p>
        </w:tc>
        <w:tc>
          <w:tcPr>
            <w:tcW w:w="3040" w:type="dxa"/>
            <w:noWrap/>
            <w:hideMark/>
          </w:tcPr>
          <w:p w14:paraId="57D6DEA0" w14:textId="77777777" w:rsidR="00F57B12" w:rsidRPr="00F57B12" w:rsidRDefault="00F57B12">
            <w:pPr>
              <w:rPr>
                <w:rFonts w:ascii="Times New Roman" w:hAnsi="Times New Roman" w:cs="Times New Roman"/>
              </w:rPr>
            </w:pPr>
            <w:r w:rsidRPr="00F57B12">
              <w:rPr>
                <w:rFonts w:ascii="Times New Roman" w:hAnsi="Times New Roman" w:cs="Times New Roman"/>
              </w:rPr>
              <w:t>56 (14.3)</w:t>
            </w:r>
          </w:p>
        </w:tc>
        <w:tc>
          <w:tcPr>
            <w:tcW w:w="4340" w:type="dxa"/>
            <w:noWrap/>
            <w:hideMark/>
          </w:tcPr>
          <w:p w14:paraId="692784C0" w14:textId="77777777" w:rsidR="00F57B12" w:rsidRPr="00F57B12" w:rsidRDefault="00F57B12">
            <w:pPr>
              <w:rPr>
                <w:rFonts w:ascii="Times New Roman" w:hAnsi="Times New Roman" w:cs="Times New Roman"/>
              </w:rPr>
            </w:pPr>
            <w:r w:rsidRPr="00F57B12">
              <w:rPr>
                <w:rFonts w:ascii="Times New Roman" w:hAnsi="Times New Roman" w:cs="Times New Roman"/>
              </w:rPr>
              <w:t>26 (15.9)</w:t>
            </w:r>
          </w:p>
        </w:tc>
        <w:tc>
          <w:tcPr>
            <w:tcW w:w="2840" w:type="dxa"/>
            <w:noWrap/>
            <w:hideMark/>
          </w:tcPr>
          <w:p w14:paraId="2C1CB7C8" w14:textId="77777777" w:rsidR="00F57B12" w:rsidRPr="00F57B12" w:rsidRDefault="00F57B12">
            <w:pPr>
              <w:rPr>
                <w:rFonts w:ascii="Times New Roman" w:hAnsi="Times New Roman" w:cs="Times New Roman"/>
              </w:rPr>
            </w:pPr>
            <w:r w:rsidRPr="00F57B12">
              <w:rPr>
                <w:rFonts w:ascii="Times New Roman" w:hAnsi="Times New Roman" w:cs="Times New Roman"/>
              </w:rPr>
              <w:t>11 (15.5)</w:t>
            </w:r>
          </w:p>
        </w:tc>
      </w:tr>
      <w:tr w:rsidR="00F57B12" w:rsidRPr="00F57B12" w14:paraId="6C276C55" w14:textId="77777777" w:rsidTr="00F57B12">
        <w:trPr>
          <w:trHeight w:val="300"/>
        </w:trPr>
        <w:tc>
          <w:tcPr>
            <w:tcW w:w="2800" w:type="dxa"/>
            <w:tcBorders>
              <w:bottom w:val="single" w:sz="4" w:space="0" w:color="auto"/>
            </w:tcBorders>
            <w:noWrap/>
            <w:hideMark/>
          </w:tcPr>
          <w:p w14:paraId="30BDB2A0" w14:textId="77777777" w:rsidR="00F57B12" w:rsidRPr="00F57B12" w:rsidRDefault="00F57B12">
            <w:pPr>
              <w:rPr>
                <w:rFonts w:ascii="Times New Roman" w:hAnsi="Times New Roman" w:cs="Times New Roman"/>
              </w:rPr>
            </w:pPr>
            <w:r w:rsidRPr="00F57B12">
              <w:rPr>
                <w:rFonts w:ascii="Times New Roman" w:hAnsi="Times New Roman" w:cs="Times New Roman"/>
              </w:rPr>
              <w:t> </w:t>
            </w:r>
          </w:p>
        </w:tc>
        <w:tc>
          <w:tcPr>
            <w:tcW w:w="3040" w:type="dxa"/>
            <w:tcBorders>
              <w:bottom w:val="single" w:sz="4" w:space="0" w:color="auto"/>
            </w:tcBorders>
            <w:noWrap/>
            <w:hideMark/>
          </w:tcPr>
          <w:p w14:paraId="787A677B" w14:textId="77777777" w:rsidR="00F57B12" w:rsidRPr="00F57B12" w:rsidRDefault="00F57B12">
            <w:pPr>
              <w:rPr>
                <w:rFonts w:ascii="Times New Roman" w:hAnsi="Times New Roman" w:cs="Times New Roman"/>
              </w:rPr>
            </w:pPr>
            <w:r w:rsidRPr="00F57B12">
              <w:rPr>
                <w:rFonts w:ascii="Times New Roman" w:hAnsi="Times New Roman" w:cs="Times New Roman"/>
              </w:rPr>
              <w:t> </w:t>
            </w:r>
          </w:p>
        </w:tc>
        <w:tc>
          <w:tcPr>
            <w:tcW w:w="4340" w:type="dxa"/>
            <w:tcBorders>
              <w:bottom w:val="single" w:sz="4" w:space="0" w:color="auto"/>
            </w:tcBorders>
            <w:noWrap/>
            <w:hideMark/>
          </w:tcPr>
          <w:p w14:paraId="0AE0E534" w14:textId="77777777" w:rsidR="00F57B12" w:rsidRPr="00F57B12" w:rsidRDefault="00F57B12">
            <w:pPr>
              <w:rPr>
                <w:rFonts w:ascii="Times New Roman" w:hAnsi="Times New Roman" w:cs="Times New Roman"/>
              </w:rPr>
            </w:pPr>
            <w:r w:rsidRPr="00F57B12">
              <w:rPr>
                <w:rFonts w:ascii="Times New Roman" w:hAnsi="Times New Roman" w:cs="Times New Roman"/>
              </w:rPr>
              <w:t> </w:t>
            </w:r>
          </w:p>
        </w:tc>
        <w:tc>
          <w:tcPr>
            <w:tcW w:w="2840" w:type="dxa"/>
            <w:tcBorders>
              <w:bottom w:val="single" w:sz="4" w:space="0" w:color="auto"/>
            </w:tcBorders>
            <w:noWrap/>
            <w:hideMark/>
          </w:tcPr>
          <w:p w14:paraId="70C5B7C1" w14:textId="77777777" w:rsidR="00F57B12" w:rsidRPr="00F57B12" w:rsidRDefault="00F57B12">
            <w:pPr>
              <w:rPr>
                <w:rFonts w:ascii="Times New Roman" w:hAnsi="Times New Roman" w:cs="Times New Roman"/>
              </w:rPr>
            </w:pPr>
            <w:r w:rsidRPr="00F57B12">
              <w:rPr>
                <w:rFonts w:ascii="Times New Roman" w:hAnsi="Times New Roman" w:cs="Times New Roman"/>
              </w:rPr>
              <w:t> </w:t>
            </w:r>
          </w:p>
        </w:tc>
      </w:tr>
      <w:tr w:rsidR="00F57B12" w:rsidRPr="00F57B12" w14:paraId="3B1598AA" w14:textId="77777777" w:rsidTr="00F57B12">
        <w:trPr>
          <w:trHeight w:val="300"/>
        </w:trPr>
        <w:tc>
          <w:tcPr>
            <w:tcW w:w="2800" w:type="dxa"/>
            <w:tcBorders>
              <w:top w:val="single" w:sz="4" w:space="0" w:color="auto"/>
              <w:bottom w:val="single" w:sz="4" w:space="0" w:color="auto"/>
            </w:tcBorders>
            <w:noWrap/>
            <w:hideMark/>
          </w:tcPr>
          <w:p w14:paraId="3F73F795" w14:textId="77777777" w:rsidR="00F57B12" w:rsidRPr="00F57B12" w:rsidRDefault="00F57B12">
            <w:pPr>
              <w:rPr>
                <w:rFonts w:ascii="Times New Roman" w:hAnsi="Times New Roman" w:cs="Times New Roman"/>
                <w:b/>
                <w:bCs/>
              </w:rPr>
            </w:pPr>
            <w:r w:rsidRPr="00F57B12">
              <w:rPr>
                <w:rFonts w:ascii="Times New Roman" w:hAnsi="Times New Roman" w:cs="Times New Roman"/>
                <w:b/>
                <w:bCs/>
              </w:rPr>
              <w:t xml:space="preserve">Outcomes by month 36 </w:t>
            </w:r>
          </w:p>
        </w:tc>
        <w:tc>
          <w:tcPr>
            <w:tcW w:w="3040" w:type="dxa"/>
            <w:tcBorders>
              <w:top w:val="single" w:sz="4" w:space="0" w:color="auto"/>
              <w:bottom w:val="single" w:sz="4" w:space="0" w:color="auto"/>
            </w:tcBorders>
            <w:noWrap/>
            <w:hideMark/>
          </w:tcPr>
          <w:p w14:paraId="5EEDEEF6" w14:textId="77777777" w:rsidR="00F57B12" w:rsidRPr="00F57B12" w:rsidRDefault="00F57B12">
            <w:pPr>
              <w:rPr>
                <w:rFonts w:ascii="Times New Roman" w:hAnsi="Times New Roman" w:cs="Times New Roman"/>
              </w:rPr>
            </w:pPr>
            <w:r w:rsidRPr="00F57B12">
              <w:rPr>
                <w:rFonts w:ascii="Times New Roman" w:hAnsi="Times New Roman" w:cs="Times New Roman"/>
              </w:rPr>
              <w:t> </w:t>
            </w:r>
          </w:p>
        </w:tc>
        <w:tc>
          <w:tcPr>
            <w:tcW w:w="4340" w:type="dxa"/>
            <w:tcBorders>
              <w:top w:val="single" w:sz="4" w:space="0" w:color="auto"/>
              <w:bottom w:val="single" w:sz="4" w:space="0" w:color="auto"/>
            </w:tcBorders>
            <w:noWrap/>
            <w:hideMark/>
          </w:tcPr>
          <w:p w14:paraId="68F5396B" w14:textId="77777777" w:rsidR="00F57B12" w:rsidRPr="00F57B12" w:rsidRDefault="00F57B12">
            <w:pPr>
              <w:rPr>
                <w:rFonts w:ascii="Times New Roman" w:hAnsi="Times New Roman" w:cs="Times New Roman"/>
              </w:rPr>
            </w:pPr>
            <w:r w:rsidRPr="00F57B12">
              <w:rPr>
                <w:rFonts w:ascii="Times New Roman" w:hAnsi="Times New Roman" w:cs="Times New Roman"/>
              </w:rPr>
              <w:t> </w:t>
            </w:r>
          </w:p>
        </w:tc>
        <w:tc>
          <w:tcPr>
            <w:tcW w:w="2840" w:type="dxa"/>
            <w:tcBorders>
              <w:top w:val="single" w:sz="4" w:space="0" w:color="auto"/>
              <w:bottom w:val="single" w:sz="4" w:space="0" w:color="auto"/>
            </w:tcBorders>
            <w:noWrap/>
            <w:hideMark/>
          </w:tcPr>
          <w:p w14:paraId="22A8A6D9" w14:textId="77777777" w:rsidR="00F57B12" w:rsidRPr="00F57B12" w:rsidRDefault="00F57B12">
            <w:pPr>
              <w:rPr>
                <w:rFonts w:ascii="Times New Roman" w:hAnsi="Times New Roman" w:cs="Times New Roman"/>
              </w:rPr>
            </w:pPr>
            <w:r w:rsidRPr="00F57B12">
              <w:rPr>
                <w:rFonts w:ascii="Times New Roman" w:hAnsi="Times New Roman" w:cs="Times New Roman"/>
              </w:rPr>
              <w:t> </w:t>
            </w:r>
          </w:p>
        </w:tc>
      </w:tr>
      <w:tr w:rsidR="00F57B12" w:rsidRPr="00F57B12" w14:paraId="017B5839" w14:textId="77777777" w:rsidTr="00F57B12">
        <w:trPr>
          <w:trHeight w:val="300"/>
        </w:trPr>
        <w:tc>
          <w:tcPr>
            <w:tcW w:w="2800" w:type="dxa"/>
            <w:tcBorders>
              <w:top w:val="single" w:sz="4" w:space="0" w:color="auto"/>
            </w:tcBorders>
            <w:noWrap/>
            <w:hideMark/>
          </w:tcPr>
          <w:p w14:paraId="468E96B0" w14:textId="77777777" w:rsidR="00F57B12" w:rsidRPr="00F57B12" w:rsidRDefault="00F57B12">
            <w:pPr>
              <w:rPr>
                <w:rFonts w:ascii="Times New Roman" w:hAnsi="Times New Roman" w:cs="Times New Roman"/>
              </w:rPr>
            </w:pPr>
            <w:r w:rsidRPr="00F57B12">
              <w:rPr>
                <w:rFonts w:ascii="Times New Roman" w:hAnsi="Times New Roman" w:cs="Times New Roman"/>
              </w:rPr>
              <w:t>Allergen sensitization</w:t>
            </w:r>
          </w:p>
        </w:tc>
        <w:tc>
          <w:tcPr>
            <w:tcW w:w="3040" w:type="dxa"/>
            <w:tcBorders>
              <w:top w:val="single" w:sz="4" w:space="0" w:color="auto"/>
            </w:tcBorders>
            <w:noWrap/>
            <w:hideMark/>
          </w:tcPr>
          <w:p w14:paraId="6737AB1D" w14:textId="77777777" w:rsidR="00F57B12" w:rsidRPr="00F57B12" w:rsidRDefault="00F57B12">
            <w:pPr>
              <w:rPr>
                <w:rFonts w:ascii="Times New Roman" w:hAnsi="Times New Roman" w:cs="Times New Roman"/>
              </w:rPr>
            </w:pPr>
            <w:r w:rsidRPr="00F57B12">
              <w:rPr>
                <w:rFonts w:ascii="Times New Roman" w:hAnsi="Times New Roman" w:cs="Times New Roman"/>
              </w:rPr>
              <w:t>110 (25.1)</w:t>
            </w:r>
          </w:p>
        </w:tc>
        <w:tc>
          <w:tcPr>
            <w:tcW w:w="4340" w:type="dxa"/>
            <w:tcBorders>
              <w:top w:val="single" w:sz="4" w:space="0" w:color="auto"/>
            </w:tcBorders>
            <w:noWrap/>
            <w:hideMark/>
          </w:tcPr>
          <w:p w14:paraId="5DAC54D2" w14:textId="77777777" w:rsidR="00F57B12" w:rsidRPr="00F57B12" w:rsidRDefault="00F57B12">
            <w:pPr>
              <w:rPr>
                <w:rFonts w:ascii="Times New Roman" w:hAnsi="Times New Roman" w:cs="Times New Roman"/>
              </w:rPr>
            </w:pPr>
            <w:r w:rsidRPr="00F57B12">
              <w:rPr>
                <w:rFonts w:ascii="Times New Roman" w:hAnsi="Times New Roman" w:cs="Times New Roman"/>
              </w:rPr>
              <w:t>36 (18.4)</w:t>
            </w:r>
          </w:p>
        </w:tc>
        <w:tc>
          <w:tcPr>
            <w:tcW w:w="2840" w:type="dxa"/>
            <w:tcBorders>
              <w:top w:val="single" w:sz="4" w:space="0" w:color="auto"/>
            </w:tcBorders>
            <w:noWrap/>
            <w:hideMark/>
          </w:tcPr>
          <w:p w14:paraId="373EDB99" w14:textId="77777777" w:rsidR="00F57B12" w:rsidRPr="00F57B12" w:rsidRDefault="00F57B12">
            <w:pPr>
              <w:rPr>
                <w:rFonts w:ascii="Times New Roman" w:hAnsi="Times New Roman" w:cs="Times New Roman"/>
              </w:rPr>
            </w:pPr>
            <w:r w:rsidRPr="00F57B12">
              <w:rPr>
                <w:rFonts w:ascii="Times New Roman" w:hAnsi="Times New Roman" w:cs="Times New Roman"/>
              </w:rPr>
              <w:t>24 (17.0)</w:t>
            </w:r>
          </w:p>
        </w:tc>
      </w:tr>
      <w:tr w:rsidR="00F57B12" w:rsidRPr="00F57B12" w14:paraId="07A589AC" w14:textId="77777777" w:rsidTr="00F57B12">
        <w:trPr>
          <w:trHeight w:val="300"/>
        </w:trPr>
        <w:tc>
          <w:tcPr>
            <w:tcW w:w="2800" w:type="dxa"/>
            <w:noWrap/>
            <w:hideMark/>
          </w:tcPr>
          <w:p w14:paraId="73F43BCD" w14:textId="77777777" w:rsidR="00F57B12" w:rsidRPr="00F57B12" w:rsidRDefault="00F57B12">
            <w:pPr>
              <w:rPr>
                <w:rFonts w:ascii="Times New Roman" w:hAnsi="Times New Roman" w:cs="Times New Roman"/>
              </w:rPr>
            </w:pPr>
            <w:r w:rsidRPr="00F57B12">
              <w:rPr>
                <w:rFonts w:ascii="Times New Roman" w:hAnsi="Times New Roman" w:cs="Times New Roman"/>
              </w:rPr>
              <w:t>Eczema</w:t>
            </w:r>
          </w:p>
        </w:tc>
        <w:tc>
          <w:tcPr>
            <w:tcW w:w="3040" w:type="dxa"/>
            <w:noWrap/>
            <w:hideMark/>
          </w:tcPr>
          <w:p w14:paraId="7BA7110B" w14:textId="77777777" w:rsidR="00F57B12" w:rsidRPr="00F57B12" w:rsidRDefault="00F57B12">
            <w:pPr>
              <w:rPr>
                <w:rFonts w:ascii="Times New Roman" w:hAnsi="Times New Roman" w:cs="Times New Roman"/>
              </w:rPr>
            </w:pPr>
            <w:r w:rsidRPr="00F57B12">
              <w:rPr>
                <w:rFonts w:ascii="Times New Roman" w:hAnsi="Times New Roman" w:cs="Times New Roman"/>
              </w:rPr>
              <w:t>119 (26.6)</w:t>
            </w:r>
          </w:p>
        </w:tc>
        <w:tc>
          <w:tcPr>
            <w:tcW w:w="4340" w:type="dxa"/>
            <w:noWrap/>
            <w:hideMark/>
          </w:tcPr>
          <w:p w14:paraId="5345DC30" w14:textId="77777777" w:rsidR="00F57B12" w:rsidRPr="00F57B12" w:rsidRDefault="00F57B12">
            <w:pPr>
              <w:rPr>
                <w:rFonts w:ascii="Times New Roman" w:hAnsi="Times New Roman" w:cs="Times New Roman"/>
              </w:rPr>
            </w:pPr>
            <w:r w:rsidRPr="00F57B12">
              <w:rPr>
                <w:rFonts w:ascii="Times New Roman" w:hAnsi="Times New Roman" w:cs="Times New Roman"/>
              </w:rPr>
              <w:t>47 (24.2)</w:t>
            </w:r>
          </w:p>
        </w:tc>
        <w:tc>
          <w:tcPr>
            <w:tcW w:w="2840" w:type="dxa"/>
            <w:noWrap/>
            <w:hideMark/>
          </w:tcPr>
          <w:p w14:paraId="3A1D0DC1" w14:textId="77777777" w:rsidR="00F57B12" w:rsidRPr="00F57B12" w:rsidRDefault="00F57B12">
            <w:pPr>
              <w:rPr>
                <w:rFonts w:ascii="Times New Roman" w:hAnsi="Times New Roman" w:cs="Times New Roman"/>
              </w:rPr>
            </w:pPr>
            <w:r w:rsidRPr="00F57B12">
              <w:rPr>
                <w:rFonts w:ascii="Times New Roman" w:hAnsi="Times New Roman" w:cs="Times New Roman"/>
              </w:rPr>
              <w:t>23 (27.4)</w:t>
            </w:r>
          </w:p>
        </w:tc>
      </w:tr>
      <w:tr w:rsidR="00F57B12" w:rsidRPr="00F57B12" w14:paraId="29C50C85" w14:textId="77777777" w:rsidTr="00F57B12">
        <w:trPr>
          <w:trHeight w:val="300"/>
        </w:trPr>
        <w:tc>
          <w:tcPr>
            <w:tcW w:w="2800" w:type="dxa"/>
            <w:noWrap/>
            <w:hideMark/>
          </w:tcPr>
          <w:p w14:paraId="749F35D1" w14:textId="77777777" w:rsidR="00F57B12" w:rsidRPr="00F57B12" w:rsidRDefault="00F57B12">
            <w:pPr>
              <w:rPr>
                <w:rFonts w:ascii="Times New Roman" w:hAnsi="Times New Roman" w:cs="Times New Roman"/>
              </w:rPr>
            </w:pPr>
            <w:r w:rsidRPr="00F57B12">
              <w:rPr>
                <w:rFonts w:ascii="Times New Roman" w:hAnsi="Times New Roman" w:cs="Times New Roman"/>
              </w:rPr>
              <w:t>Rhinitis</w:t>
            </w:r>
          </w:p>
        </w:tc>
        <w:tc>
          <w:tcPr>
            <w:tcW w:w="3040" w:type="dxa"/>
            <w:noWrap/>
            <w:hideMark/>
          </w:tcPr>
          <w:p w14:paraId="1AE084D2" w14:textId="77777777" w:rsidR="00F57B12" w:rsidRPr="00F57B12" w:rsidRDefault="00F57B12">
            <w:pPr>
              <w:rPr>
                <w:rFonts w:ascii="Times New Roman" w:hAnsi="Times New Roman" w:cs="Times New Roman"/>
              </w:rPr>
            </w:pPr>
            <w:r w:rsidRPr="00F57B12">
              <w:rPr>
                <w:rFonts w:ascii="Times New Roman" w:hAnsi="Times New Roman" w:cs="Times New Roman"/>
              </w:rPr>
              <w:t>157 (40.7)</w:t>
            </w:r>
          </w:p>
        </w:tc>
        <w:tc>
          <w:tcPr>
            <w:tcW w:w="4340" w:type="dxa"/>
            <w:noWrap/>
            <w:hideMark/>
          </w:tcPr>
          <w:p w14:paraId="3254235D" w14:textId="77777777" w:rsidR="00F57B12" w:rsidRPr="00F57B12" w:rsidRDefault="00F57B12">
            <w:pPr>
              <w:rPr>
                <w:rFonts w:ascii="Times New Roman" w:hAnsi="Times New Roman" w:cs="Times New Roman"/>
              </w:rPr>
            </w:pPr>
            <w:r w:rsidRPr="00F57B12">
              <w:rPr>
                <w:rFonts w:ascii="Times New Roman" w:hAnsi="Times New Roman" w:cs="Times New Roman"/>
              </w:rPr>
              <w:t>68 (43.6)</w:t>
            </w:r>
          </w:p>
        </w:tc>
        <w:tc>
          <w:tcPr>
            <w:tcW w:w="2840" w:type="dxa"/>
            <w:noWrap/>
            <w:hideMark/>
          </w:tcPr>
          <w:p w14:paraId="60DD6DAA" w14:textId="77777777" w:rsidR="00F57B12" w:rsidRPr="00F57B12" w:rsidRDefault="00F57B12">
            <w:pPr>
              <w:rPr>
                <w:rFonts w:ascii="Times New Roman" w:hAnsi="Times New Roman" w:cs="Times New Roman"/>
              </w:rPr>
            </w:pPr>
            <w:r w:rsidRPr="00F57B12">
              <w:rPr>
                <w:rFonts w:ascii="Times New Roman" w:hAnsi="Times New Roman" w:cs="Times New Roman"/>
              </w:rPr>
              <w:t>33 (50.8)</w:t>
            </w:r>
          </w:p>
        </w:tc>
      </w:tr>
      <w:tr w:rsidR="00F57B12" w:rsidRPr="00F57B12" w14:paraId="4994B0CB" w14:textId="77777777" w:rsidTr="00F57B12">
        <w:trPr>
          <w:trHeight w:val="300"/>
        </w:trPr>
        <w:tc>
          <w:tcPr>
            <w:tcW w:w="2800" w:type="dxa"/>
            <w:noWrap/>
            <w:hideMark/>
          </w:tcPr>
          <w:p w14:paraId="077E042A" w14:textId="77777777" w:rsidR="00F57B12" w:rsidRPr="00F57B12" w:rsidRDefault="00F57B12">
            <w:pPr>
              <w:rPr>
                <w:rFonts w:ascii="Times New Roman" w:hAnsi="Times New Roman" w:cs="Times New Roman"/>
              </w:rPr>
            </w:pPr>
            <w:r w:rsidRPr="00F57B12">
              <w:rPr>
                <w:rFonts w:ascii="Times New Roman" w:hAnsi="Times New Roman" w:cs="Times New Roman"/>
              </w:rPr>
              <w:t>Wheeze and use nebulizer</w:t>
            </w:r>
          </w:p>
        </w:tc>
        <w:tc>
          <w:tcPr>
            <w:tcW w:w="3040" w:type="dxa"/>
            <w:noWrap/>
            <w:hideMark/>
          </w:tcPr>
          <w:p w14:paraId="08727B6E" w14:textId="77777777" w:rsidR="00F57B12" w:rsidRPr="00F57B12" w:rsidRDefault="00F57B12">
            <w:pPr>
              <w:rPr>
                <w:rFonts w:ascii="Times New Roman" w:hAnsi="Times New Roman" w:cs="Times New Roman"/>
              </w:rPr>
            </w:pPr>
            <w:r w:rsidRPr="00F57B12">
              <w:rPr>
                <w:rFonts w:ascii="Times New Roman" w:hAnsi="Times New Roman" w:cs="Times New Roman"/>
              </w:rPr>
              <w:t xml:space="preserve">91 (24.7) </w:t>
            </w:r>
          </w:p>
        </w:tc>
        <w:tc>
          <w:tcPr>
            <w:tcW w:w="4340" w:type="dxa"/>
            <w:noWrap/>
            <w:hideMark/>
          </w:tcPr>
          <w:p w14:paraId="2AF5D8F8" w14:textId="77777777" w:rsidR="00F57B12" w:rsidRPr="00F57B12" w:rsidRDefault="00F57B12">
            <w:pPr>
              <w:rPr>
                <w:rFonts w:ascii="Times New Roman" w:hAnsi="Times New Roman" w:cs="Times New Roman"/>
              </w:rPr>
            </w:pPr>
            <w:r w:rsidRPr="00F57B12">
              <w:rPr>
                <w:rFonts w:ascii="Times New Roman" w:hAnsi="Times New Roman" w:cs="Times New Roman"/>
              </w:rPr>
              <w:t>34 (22.4)</w:t>
            </w:r>
          </w:p>
        </w:tc>
        <w:tc>
          <w:tcPr>
            <w:tcW w:w="2840" w:type="dxa"/>
            <w:noWrap/>
            <w:hideMark/>
          </w:tcPr>
          <w:p w14:paraId="349169CD" w14:textId="77777777" w:rsidR="00F57B12" w:rsidRPr="00F57B12" w:rsidRDefault="00F57B12">
            <w:pPr>
              <w:rPr>
                <w:rFonts w:ascii="Times New Roman" w:hAnsi="Times New Roman" w:cs="Times New Roman"/>
              </w:rPr>
            </w:pPr>
            <w:r w:rsidRPr="00F57B12">
              <w:rPr>
                <w:rFonts w:ascii="Times New Roman" w:hAnsi="Times New Roman" w:cs="Times New Roman"/>
              </w:rPr>
              <w:t>13 (21.7)</w:t>
            </w:r>
          </w:p>
        </w:tc>
      </w:tr>
      <w:tr w:rsidR="00F57B12" w:rsidRPr="00F57B12" w14:paraId="0047AD36" w14:textId="77777777" w:rsidTr="00F57B12">
        <w:trPr>
          <w:trHeight w:val="300"/>
        </w:trPr>
        <w:tc>
          <w:tcPr>
            <w:tcW w:w="2800" w:type="dxa"/>
            <w:tcBorders>
              <w:bottom w:val="single" w:sz="4" w:space="0" w:color="auto"/>
            </w:tcBorders>
            <w:noWrap/>
            <w:hideMark/>
          </w:tcPr>
          <w:p w14:paraId="684F34FC" w14:textId="77777777" w:rsidR="00F57B12" w:rsidRPr="00F57B12" w:rsidRDefault="00F57B12">
            <w:pPr>
              <w:rPr>
                <w:rFonts w:ascii="Times New Roman" w:hAnsi="Times New Roman" w:cs="Times New Roman"/>
              </w:rPr>
            </w:pPr>
            <w:r w:rsidRPr="00F57B12">
              <w:rPr>
                <w:rFonts w:ascii="Times New Roman" w:hAnsi="Times New Roman" w:cs="Times New Roman"/>
              </w:rPr>
              <w:t> </w:t>
            </w:r>
          </w:p>
        </w:tc>
        <w:tc>
          <w:tcPr>
            <w:tcW w:w="3040" w:type="dxa"/>
            <w:tcBorders>
              <w:bottom w:val="single" w:sz="4" w:space="0" w:color="auto"/>
            </w:tcBorders>
            <w:noWrap/>
            <w:hideMark/>
          </w:tcPr>
          <w:p w14:paraId="41B08E33" w14:textId="77777777" w:rsidR="00F57B12" w:rsidRPr="00F57B12" w:rsidRDefault="00F57B12">
            <w:pPr>
              <w:rPr>
                <w:rFonts w:ascii="Times New Roman" w:hAnsi="Times New Roman" w:cs="Times New Roman"/>
              </w:rPr>
            </w:pPr>
            <w:r w:rsidRPr="00F57B12">
              <w:rPr>
                <w:rFonts w:ascii="Times New Roman" w:hAnsi="Times New Roman" w:cs="Times New Roman"/>
              </w:rPr>
              <w:t> </w:t>
            </w:r>
          </w:p>
        </w:tc>
        <w:tc>
          <w:tcPr>
            <w:tcW w:w="4340" w:type="dxa"/>
            <w:tcBorders>
              <w:bottom w:val="single" w:sz="4" w:space="0" w:color="auto"/>
            </w:tcBorders>
            <w:noWrap/>
            <w:hideMark/>
          </w:tcPr>
          <w:p w14:paraId="2D4C0E86" w14:textId="77777777" w:rsidR="00F57B12" w:rsidRPr="00F57B12" w:rsidRDefault="00F57B12">
            <w:pPr>
              <w:rPr>
                <w:rFonts w:ascii="Times New Roman" w:hAnsi="Times New Roman" w:cs="Times New Roman"/>
              </w:rPr>
            </w:pPr>
            <w:r w:rsidRPr="00F57B12">
              <w:rPr>
                <w:rFonts w:ascii="Times New Roman" w:hAnsi="Times New Roman" w:cs="Times New Roman"/>
              </w:rPr>
              <w:t> </w:t>
            </w:r>
          </w:p>
        </w:tc>
        <w:tc>
          <w:tcPr>
            <w:tcW w:w="2840" w:type="dxa"/>
            <w:tcBorders>
              <w:bottom w:val="single" w:sz="4" w:space="0" w:color="auto"/>
            </w:tcBorders>
            <w:noWrap/>
            <w:hideMark/>
          </w:tcPr>
          <w:p w14:paraId="59D5F5E8" w14:textId="77777777" w:rsidR="00F57B12" w:rsidRPr="00F57B12" w:rsidRDefault="00F57B12">
            <w:pPr>
              <w:rPr>
                <w:rFonts w:ascii="Times New Roman" w:hAnsi="Times New Roman" w:cs="Times New Roman"/>
              </w:rPr>
            </w:pPr>
            <w:r w:rsidRPr="00F57B12">
              <w:rPr>
                <w:rFonts w:ascii="Times New Roman" w:hAnsi="Times New Roman" w:cs="Times New Roman"/>
              </w:rPr>
              <w:t> </w:t>
            </w:r>
          </w:p>
        </w:tc>
      </w:tr>
      <w:tr w:rsidR="00F57B12" w:rsidRPr="00F57B12" w14:paraId="1E7F9620" w14:textId="77777777" w:rsidTr="00F57B12">
        <w:trPr>
          <w:trHeight w:val="300"/>
        </w:trPr>
        <w:tc>
          <w:tcPr>
            <w:tcW w:w="2800" w:type="dxa"/>
            <w:tcBorders>
              <w:top w:val="single" w:sz="4" w:space="0" w:color="auto"/>
              <w:bottom w:val="single" w:sz="4" w:space="0" w:color="auto"/>
            </w:tcBorders>
            <w:noWrap/>
            <w:hideMark/>
          </w:tcPr>
          <w:p w14:paraId="58CCA19E" w14:textId="77777777" w:rsidR="00F57B12" w:rsidRPr="00F57B12" w:rsidRDefault="00F57B12">
            <w:pPr>
              <w:rPr>
                <w:rFonts w:ascii="Times New Roman" w:hAnsi="Times New Roman" w:cs="Times New Roman"/>
                <w:b/>
                <w:bCs/>
              </w:rPr>
            </w:pPr>
            <w:r w:rsidRPr="00F57B12">
              <w:rPr>
                <w:rFonts w:ascii="Times New Roman" w:hAnsi="Times New Roman" w:cs="Times New Roman"/>
                <w:b/>
                <w:bCs/>
              </w:rPr>
              <w:t>Outcomes by month 60</w:t>
            </w:r>
          </w:p>
        </w:tc>
        <w:tc>
          <w:tcPr>
            <w:tcW w:w="3040" w:type="dxa"/>
            <w:tcBorders>
              <w:top w:val="single" w:sz="4" w:space="0" w:color="auto"/>
              <w:bottom w:val="single" w:sz="4" w:space="0" w:color="auto"/>
            </w:tcBorders>
            <w:noWrap/>
            <w:hideMark/>
          </w:tcPr>
          <w:p w14:paraId="3D6122A9" w14:textId="77777777" w:rsidR="00F57B12" w:rsidRPr="00F57B12" w:rsidRDefault="00F57B12">
            <w:pPr>
              <w:rPr>
                <w:rFonts w:ascii="Times New Roman" w:hAnsi="Times New Roman" w:cs="Times New Roman"/>
              </w:rPr>
            </w:pPr>
            <w:r w:rsidRPr="00F57B12">
              <w:rPr>
                <w:rFonts w:ascii="Times New Roman" w:hAnsi="Times New Roman" w:cs="Times New Roman"/>
              </w:rPr>
              <w:t> </w:t>
            </w:r>
          </w:p>
        </w:tc>
        <w:tc>
          <w:tcPr>
            <w:tcW w:w="4340" w:type="dxa"/>
            <w:tcBorders>
              <w:top w:val="single" w:sz="4" w:space="0" w:color="auto"/>
              <w:bottom w:val="single" w:sz="4" w:space="0" w:color="auto"/>
            </w:tcBorders>
            <w:noWrap/>
            <w:hideMark/>
          </w:tcPr>
          <w:p w14:paraId="527B83B6" w14:textId="77777777" w:rsidR="00F57B12" w:rsidRPr="00F57B12" w:rsidRDefault="00F57B12">
            <w:pPr>
              <w:rPr>
                <w:rFonts w:ascii="Times New Roman" w:hAnsi="Times New Roman" w:cs="Times New Roman"/>
              </w:rPr>
            </w:pPr>
            <w:r w:rsidRPr="00F57B12">
              <w:rPr>
                <w:rFonts w:ascii="Times New Roman" w:hAnsi="Times New Roman" w:cs="Times New Roman"/>
              </w:rPr>
              <w:t> </w:t>
            </w:r>
          </w:p>
        </w:tc>
        <w:tc>
          <w:tcPr>
            <w:tcW w:w="2840" w:type="dxa"/>
            <w:tcBorders>
              <w:top w:val="single" w:sz="4" w:space="0" w:color="auto"/>
              <w:bottom w:val="single" w:sz="4" w:space="0" w:color="auto"/>
            </w:tcBorders>
            <w:noWrap/>
            <w:hideMark/>
          </w:tcPr>
          <w:p w14:paraId="6778C08C" w14:textId="77777777" w:rsidR="00F57B12" w:rsidRPr="00F57B12" w:rsidRDefault="00F57B12">
            <w:pPr>
              <w:rPr>
                <w:rFonts w:ascii="Times New Roman" w:hAnsi="Times New Roman" w:cs="Times New Roman"/>
              </w:rPr>
            </w:pPr>
            <w:r w:rsidRPr="00F57B12">
              <w:rPr>
                <w:rFonts w:ascii="Times New Roman" w:hAnsi="Times New Roman" w:cs="Times New Roman"/>
              </w:rPr>
              <w:t> </w:t>
            </w:r>
          </w:p>
        </w:tc>
      </w:tr>
      <w:tr w:rsidR="00F57B12" w:rsidRPr="00F57B12" w14:paraId="2EED09F1" w14:textId="77777777" w:rsidTr="00F57B12">
        <w:trPr>
          <w:trHeight w:val="300"/>
        </w:trPr>
        <w:tc>
          <w:tcPr>
            <w:tcW w:w="2800" w:type="dxa"/>
            <w:tcBorders>
              <w:top w:val="single" w:sz="4" w:space="0" w:color="auto"/>
            </w:tcBorders>
            <w:noWrap/>
            <w:hideMark/>
          </w:tcPr>
          <w:p w14:paraId="1FAF063F" w14:textId="77777777" w:rsidR="00F57B12" w:rsidRPr="00F57B12" w:rsidRDefault="00F57B12">
            <w:pPr>
              <w:rPr>
                <w:rFonts w:ascii="Times New Roman" w:hAnsi="Times New Roman" w:cs="Times New Roman"/>
              </w:rPr>
            </w:pPr>
            <w:r w:rsidRPr="00F57B12">
              <w:rPr>
                <w:rFonts w:ascii="Times New Roman" w:hAnsi="Times New Roman" w:cs="Times New Roman"/>
              </w:rPr>
              <w:t>Allergen sensitization</w:t>
            </w:r>
          </w:p>
        </w:tc>
        <w:tc>
          <w:tcPr>
            <w:tcW w:w="3040" w:type="dxa"/>
            <w:tcBorders>
              <w:top w:val="single" w:sz="4" w:space="0" w:color="auto"/>
            </w:tcBorders>
            <w:noWrap/>
            <w:hideMark/>
          </w:tcPr>
          <w:p w14:paraId="188F5058" w14:textId="77777777" w:rsidR="00F57B12" w:rsidRPr="00F57B12" w:rsidRDefault="00F57B12">
            <w:pPr>
              <w:rPr>
                <w:rFonts w:ascii="Times New Roman" w:hAnsi="Times New Roman" w:cs="Times New Roman"/>
              </w:rPr>
            </w:pPr>
            <w:r w:rsidRPr="00F57B12">
              <w:rPr>
                <w:rFonts w:ascii="Times New Roman" w:hAnsi="Times New Roman" w:cs="Times New Roman"/>
              </w:rPr>
              <w:t>157 (38.2)</w:t>
            </w:r>
          </w:p>
        </w:tc>
        <w:tc>
          <w:tcPr>
            <w:tcW w:w="4340" w:type="dxa"/>
            <w:tcBorders>
              <w:top w:val="single" w:sz="4" w:space="0" w:color="auto"/>
            </w:tcBorders>
            <w:noWrap/>
            <w:hideMark/>
          </w:tcPr>
          <w:p w14:paraId="4D09EEF3" w14:textId="77777777" w:rsidR="00F57B12" w:rsidRPr="00F57B12" w:rsidRDefault="00F57B12">
            <w:pPr>
              <w:rPr>
                <w:rFonts w:ascii="Times New Roman" w:hAnsi="Times New Roman" w:cs="Times New Roman"/>
              </w:rPr>
            </w:pPr>
            <w:r w:rsidRPr="00F57B12">
              <w:rPr>
                <w:rFonts w:ascii="Times New Roman" w:hAnsi="Times New Roman" w:cs="Times New Roman"/>
              </w:rPr>
              <w:t>55 (31.4)</w:t>
            </w:r>
          </w:p>
        </w:tc>
        <w:tc>
          <w:tcPr>
            <w:tcW w:w="2840" w:type="dxa"/>
            <w:tcBorders>
              <w:top w:val="single" w:sz="4" w:space="0" w:color="auto"/>
            </w:tcBorders>
            <w:noWrap/>
            <w:hideMark/>
          </w:tcPr>
          <w:p w14:paraId="1120B5D9" w14:textId="77777777" w:rsidR="00F57B12" w:rsidRPr="00F57B12" w:rsidRDefault="00F57B12">
            <w:pPr>
              <w:rPr>
                <w:rFonts w:ascii="Times New Roman" w:hAnsi="Times New Roman" w:cs="Times New Roman"/>
              </w:rPr>
            </w:pPr>
            <w:r w:rsidRPr="00F57B12">
              <w:rPr>
                <w:rFonts w:ascii="Times New Roman" w:hAnsi="Times New Roman" w:cs="Times New Roman"/>
              </w:rPr>
              <w:t>24 (30.0)</w:t>
            </w:r>
          </w:p>
        </w:tc>
      </w:tr>
      <w:tr w:rsidR="00F57B12" w:rsidRPr="00F57B12" w14:paraId="2134CC73" w14:textId="77777777" w:rsidTr="00F57B12">
        <w:trPr>
          <w:trHeight w:val="300"/>
        </w:trPr>
        <w:tc>
          <w:tcPr>
            <w:tcW w:w="2800" w:type="dxa"/>
            <w:noWrap/>
            <w:hideMark/>
          </w:tcPr>
          <w:p w14:paraId="56A340A9" w14:textId="77777777" w:rsidR="00F57B12" w:rsidRPr="00F57B12" w:rsidRDefault="00F57B12">
            <w:pPr>
              <w:rPr>
                <w:rFonts w:ascii="Times New Roman" w:hAnsi="Times New Roman" w:cs="Times New Roman"/>
              </w:rPr>
            </w:pPr>
            <w:r w:rsidRPr="00F57B12">
              <w:rPr>
                <w:rFonts w:ascii="Times New Roman" w:hAnsi="Times New Roman" w:cs="Times New Roman"/>
              </w:rPr>
              <w:t>Eczema</w:t>
            </w:r>
          </w:p>
        </w:tc>
        <w:tc>
          <w:tcPr>
            <w:tcW w:w="3040" w:type="dxa"/>
            <w:noWrap/>
            <w:hideMark/>
          </w:tcPr>
          <w:p w14:paraId="4FF472A1" w14:textId="77777777" w:rsidR="00F57B12" w:rsidRPr="00F57B12" w:rsidRDefault="00F57B12">
            <w:pPr>
              <w:rPr>
                <w:rFonts w:ascii="Times New Roman" w:hAnsi="Times New Roman" w:cs="Times New Roman"/>
              </w:rPr>
            </w:pPr>
            <w:r w:rsidRPr="00F57B12">
              <w:rPr>
                <w:rFonts w:ascii="Times New Roman" w:hAnsi="Times New Roman" w:cs="Times New Roman"/>
              </w:rPr>
              <w:t>126 (27.6)</w:t>
            </w:r>
          </w:p>
        </w:tc>
        <w:tc>
          <w:tcPr>
            <w:tcW w:w="4340" w:type="dxa"/>
            <w:noWrap/>
            <w:hideMark/>
          </w:tcPr>
          <w:p w14:paraId="6FDE5F28" w14:textId="77777777" w:rsidR="00F57B12" w:rsidRPr="00F57B12" w:rsidRDefault="00F57B12">
            <w:pPr>
              <w:rPr>
                <w:rFonts w:ascii="Times New Roman" w:hAnsi="Times New Roman" w:cs="Times New Roman"/>
              </w:rPr>
            </w:pPr>
            <w:r w:rsidRPr="00F57B12">
              <w:rPr>
                <w:rFonts w:ascii="Times New Roman" w:hAnsi="Times New Roman" w:cs="Times New Roman"/>
              </w:rPr>
              <w:t>48 (24.9)</w:t>
            </w:r>
          </w:p>
        </w:tc>
        <w:tc>
          <w:tcPr>
            <w:tcW w:w="2840" w:type="dxa"/>
            <w:noWrap/>
            <w:hideMark/>
          </w:tcPr>
          <w:p w14:paraId="40F5651C" w14:textId="77777777" w:rsidR="00F57B12" w:rsidRPr="00F57B12" w:rsidRDefault="00F57B12">
            <w:pPr>
              <w:rPr>
                <w:rFonts w:ascii="Times New Roman" w:hAnsi="Times New Roman" w:cs="Times New Roman"/>
              </w:rPr>
            </w:pPr>
            <w:r w:rsidRPr="00F57B12">
              <w:rPr>
                <w:rFonts w:ascii="Times New Roman" w:hAnsi="Times New Roman" w:cs="Times New Roman"/>
              </w:rPr>
              <w:t>25 (30.1)</w:t>
            </w:r>
          </w:p>
        </w:tc>
      </w:tr>
      <w:tr w:rsidR="00F57B12" w:rsidRPr="00F57B12" w14:paraId="550A37B2" w14:textId="77777777" w:rsidTr="00F57B12">
        <w:trPr>
          <w:trHeight w:val="300"/>
        </w:trPr>
        <w:tc>
          <w:tcPr>
            <w:tcW w:w="2800" w:type="dxa"/>
            <w:noWrap/>
            <w:hideMark/>
          </w:tcPr>
          <w:p w14:paraId="01941320" w14:textId="77777777" w:rsidR="00F57B12" w:rsidRPr="00F57B12" w:rsidRDefault="00F57B12">
            <w:pPr>
              <w:rPr>
                <w:rFonts w:ascii="Times New Roman" w:hAnsi="Times New Roman" w:cs="Times New Roman"/>
              </w:rPr>
            </w:pPr>
            <w:r w:rsidRPr="00F57B12">
              <w:rPr>
                <w:rFonts w:ascii="Times New Roman" w:hAnsi="Times New Roman" w:cs="Times New Roman"/>
              </w:rPr>
              <w:t>Rhinitis</w:t>
            </w:r>
          </w:p>
        </w:tc>
        <w:tc>
          <w:tcPr>
            <w:tcW w:w="3040" w:type="dxa"/>
            <w:noWrap/>
            <w:hideMark/>
          </w:tcPr>
          <w:p w14:paraId="28AE60B5" w14:textId="77777777" w:rsidR="00F57B12" w:rsidRPr="00F57B12" w:rsidRDefault="00F57B12">
            <w:pPr>
              <w:rPr>
                <w:rFonts w:ascii="Times New Roman" w:hAnsi="Times New Roman" w:cs="Times New Roman"/>
              </w:rPr>
            </w:pPr>
            <w:r w:rsidRPr="00F57B12">
              <w:rPr>
                <w:rFonts w:ascii="Times New Roman" w:hAnsi="Times New Roman" w:cs="Times New Roman"/>
              </w:rPr>
              <w:t>154 (41.6)</w:t>
            </w:r>
          </w:p>
        </w:tc>
        <w:tc>
          <w:tcPr>
            <w:tcW w:w="4340" w:type="dxa"/>
            <w:noWrap/>
            <w:hideMark/>
          </w:tcPr>
          <w:p w14:paraId="44C0CE6E" w14:textId="77777777" w:rsidR="00F57B12" w:rsidRPr="00F57B12" w:rsidRDefault="00F57B12">
            <w:pPr>
              <w:rPr>
                <w:rFonts w:ascii="Times New Roman" w:hAnsi="Times New Roman" w:cs="Times New Roman"/>
              </w:rPr>
            </w:pPr>
            <w:r w:rsidRPr="00F57B12">
              <w:rPr>
                <w:rFonts w:ascii="Times New Roman" w:hAnsi="Times New Roman" w:cs="Times New Roman"/>
              </w:rPr>
              <w:t>66 (44.3)</w:t>
            </w:r>
          </w:p>
        </w:tc>
        <w:tc>
          <w:tcPr>
            <w:tcW w:w="2840" w:type="dxa"/>
            <w:noWrap/>
            <w:hideMark/>
          </w:tcPr>
          <w:p w14:paraId="33BC2CAA" w14:textId="77777777" w:rsidR="00F57B12" w:rsidRPr="00F57B12" w:rsidRDefault="00F57B12">
            <w:pPr>
              <w:rPr>
                <w:rFonts w:ascii="Times New Roman" w:hAnsi="Times New Roman" w:cs="Times New Roman"/>
              </w:rPr>
            </w:pPr>
            <w:r w:rsidRPr="00F57B12">
              <w:rPr>
                <w:rFonts w:ascii="Times New Roman" w:hAnsi="Times New Roman" w:cs="Times New Roman"/>
              </w:rPr>
              <w:t>27 (46.6)</w:t>
            </w:r>
          </w:p>
        </w:tc>
      </w:tr>
      <w:tr w:rsidR="00F57B12" w:rsidRPr="00F57B12" w14:paraId="65ECA27E" w14:textId="77777777" w:rsidTr="00F57B12">
        <w:trPr>
          <w:trHeight w:val="300"/>
        </w:trPr>
        <w:tc>
          <w:tcPr>
            <w:tcW w:w="2800" w:type="dxa"/>
            <w:tcBorders>
              <w:bottom w:val="single" w:sz="4" w:space="0" w:color="auto"/>
            </w:tcBorders>
            <w:noWrap/>
            <w:hideMark/>
          </w:tcPr>
          <w:p w14:paraId="04077B83" w14:textId="77777777" w:rsidR="00F57B12" w:rsidRPr="00F57B12" w:rsidRDefault="00F57B12">
            <w:pPr>
              <w:rPr>
                <w:rFonts w:ascii="Times New Roman" w:hAnsi="Times New Roman" w:cs="Times New Roman"/>
              </w:rPr>
            </w:pPr>
            <w:r w:rsidRPr="00F57B12">
              <w:rPr>
                <w:rFonts w:ascii="Times New Roman" w:hAnsi="Times New Roman" w:cs="Times New Roman"/>
              </w:rPr>
              <w:t>Wheeze and use nebulizer</w:t>
            </w:r>
          </w:p>
        </w:tc>
        <w:tc>
          <w:tcPr>
            <w:tcW w:w="3040" w:type="dxa"/>
            <w:tcBorders>
              <w:bottom w:val="single" w:sz="4" w:space="0" w:color="auto"/>
            </w:tcBorders>
            <w:noWrap/>
            <w:hideMark/>
          </w:tcPr>
          <w:p w14:paraId="2E1A0DE2" w14:textId="77777777" w:rsidR="00F57B12" w:rsidRPr="00F57B12" w:rsidRDefault="00F57B12">
            <w:pPr>
              <w:rPr>
                <w:rFonts w:ascii="Times New Roman" w:hAnsi="Times New Roman" w:cs="Times New Roman"/>
              </w:rPr>
            </w:pPr>
            <w:r w:rsidRPr="00F57B12">
              <w:rPr>
                <w:rFonts w:ascii="Times New Roman" w:hAnsi="Times New Roman" w:cs="Times New Roman"/>
              </w:rPr>
              <w:t>108 (29.3)</w:t>
            </w:r>
          </w:p>
        </w:tc>
        <w:tc>
          <w:tcPr>
            <w:tcW w:w="4340" w:type="dxa"/>
            <w:tcBorders>
              <w:bottom w:val="single" w:sz="4" w:space="0" w:color="auto"/>
            </w:tcBorders>
            <w:noWrap/>
            <w:hideMark/>
          </w:tcPr>
          <w:p w14:paraId="389360E8" w14:textId="77777777" w:rsidR="00F57B12" w:rsidRPr="00F57B12" w:rsidRDefault="00F57B12">
            <w:pPr>
              <w:rPr>
                <w:rFonts w:ascii="Times New Roman" w:hAnsi="Times New Roman" w:cs="Times New Roman"/>
              </w:rPr>
            </w:pPr>
            <w:r w:rsidRPr="00F57B12">
              <w:rPr>
                <w:rFonts w:ascii="Times New Roman" w:hAnsi="Times New Roman" w:cs="Times New Roman"/>
              </w:rPr>
              <w:t>46 (30.3)</w:t>
            </w:r>
          </w:p>
        </w:tc>
        <w:tc>
          <w:tcPr>
            <w:tcW w:w="2840" w:type="dxa"/>
            <w:tcBorders>
              <w:bottom w:val="single" w:sz="4" w:space="0" w:color="auto"/>
            </w:tcBorders>
            <w:noWrap/>
            <w:hideMark/>
          </w:tcPr>
          <w:p w14:paraId="08F97AE7" w14:textId="77777777" w:rsidR="00F57B12" w:rsidRPr="00F57B12" w:rsidRDefault="00F57B12">
            <w:pPr>
              <w:rPr>
                <w:rFonts w:ascii="Times New Roman" w:hAnsi="Times New Roman" w:cs="Times New Roman"/>
              </w:rPr>
            </w:pPr>
            <w:r w:rsidRPr="00F57B12">
              <w:rPr>
                <w:rFonts w:ascii="Times New Roman" w:hAnsi="Times New Roman" w:cs="Times New Roman"/>
              </w:rPr>
              <w:t>20 (31.2)</w:t>
            </w:r>
          </w:p>
        </w:tc>
      </w:tr>
    </w:tbl>
    <w:p w14:paraId="2E72D694" w14:textId="4D399087" w:rsidR="00C33BEC" w:rsidRDefault="00C33BEC">
      <w:pPr>
        <w:rPr>
          <w:rFonts w:ascii="Times New Roman" w:hAnsi="Times New Roman" w:cs="Times New Roman"/>
        </w:rPr>
      </w:pPr>
      <w:r>
        <w:rPr>
          <w:rFonts w:ascii="Times New Roman" w:hAnsi="Times New Roman" w:cs="Times New Roman"/>
        </w:rPr>
        <w:br w:type="page"/>
      </w:r>
    </w:p>
    <w:p w14:paraId="40B1032E" w14:textId="616656E0" w:rsidR="00433102" w:rsidRDefault="009E02CF" w:rsidP="00433102">
      <w:pPr>
        <w:rPr>
          <w:rFonts w:ascii="Times New Roman" w:hAnsi="Times New Roman" w:cs="Times New Roman"/>
        </w:rPr>
      </w:pPr>
      <w:r>
        <w:rPr>
          <w:rFonts w:ascii="Times New Roman" w:hAnsi="Times New Roman" w:cs="Times New Roman"/>
        </w:rPr>
        <w:lastRenderedPageBreak/>
        <w:t>Table 3</w:t>
      </w:r>
      <w:r w:rsidR="00433102" w:rsidRPr="006A5EC0">
        <w:rPr>
          <w:rFonts w:ascii="Times New Roman" w:hAnsi="Times New Roman" w:cs="Times New Roman"/>
        </w:rPr>
        <w:t xml:space="preserve"> : Ass</w:t>
      </w:r>
      <w:r w:rsidR="009B49A3">
        <w:rPr>
          <w:rFonts w:ascii="Times New Roman" w:hAnsi="Times New Roman" w:cs="Times New Roman"/>
        </w:rPr>
        <w:t>ociations between maternal 25(OH)D</w:t>
      </w:r>
      <w:r w:rsidR="00433102" w:rsidRPr="006A5EC0">
        <w:rPr>
          <w:rFonts w:ascii="Times New Roman" w:hAnsi="Times New Roman" w:cs="Times New Roman"/>
        </w:rPr>
        <w:t xml:space="preserve"> levels and allergic outcomes (odds ratio and 95% confidence intervals)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0"/>
        <w:gridCol w:w="2980"/>
        <w:gridCol w:w="4320"/>
        <w:gridCol w:w="2560"/>
      </w:tblGrid>
      <w:tr w:rsidR="00175B9E" w:rsidRPr="00175B9E" w14:paraId="41F29DD7" w14:textId="77777777" w:rsidTr="00175B9E">
        <w:trPr>
          <w:trHeight w:val="300"/>
        </w:trPr>
        <w:tc>
          <w:tcPr>
            <w:tcW w:w="2860" w:type="dxa"/>
            <w:tcBorders>
              <w:top w:val="single" w:sz="4" w:space="0" w:color="auto"/>
            </w:tcBorders>
            <w:noWrap/>
            <w:hideMark/>
          </w:tcPr>
          <w:p w14:paraId="70752189" w14:textId="77777777" w:rsidR="00175B9E" w:rsidRPr="00175B9E" w:rsidRDefault="00175B9E">
            <w:pPr>
              <w:rPr>
                <w:rFonts w:ascii="Times New Roman" w:hAnsi="Times New Roman" w:cs="Times New Roman"/>
              </w:rPr>
            </w:pPr>
            <w:r w:rsidRPr="00175B9E">
              <w:rPr>
                <w:rFonts w:ascii="Times New Roman" w:hAnsi="Times New Roman" w:cs="Times New Roman"/>
              </w:rPr>
              <w:t> </w:t>
            </w:r>
          </w:p>
        </w:tc>
        <w:tc>
          <w:tcPr>
            <w:tcW w:w="2980" w:type="dxa"/>
            <w:tcBorders>
              <w:top w:val="single" w:sz="4" w:space="0" w:color="auto"/>
            </w:tcBorders>
            <w:noWrap/>
            <w:hideMark/>
          </w:tcPr>
          <w:p w14:paraId="25DEC66E" w14:textId="77777777" w:rsidR="00A16BE9" w:rsidRDefault="00A16BE9">
            <w:pPr>
              <w:rPr>
                <w:rFonts w:ascii="Times New Roman" w:hAnsi="Times New Roman" w:cs="Times New Roman"/>
                <w:b/>
                <w:bCs/>
              </w:rPr>
            </w:pPr>
            <w:r>
              <w:rPr>
                <w:rFonts w:ascii="Times New Roman" w:hAnsi="Times New Roman" w:cs="Times New Roman"/>
                <w:b/>
                <w:bCs/>
              </w:rPr>
              <w:t>25(OH)D</w:t>
            </w:r>
            <w:r w:rsidR="00175B9E" w:rsidRPr="00175B9E">
              <w:rPr>
                <w:rFonts w:ascii="Times New Roman" w:hAnsi="Times New Roman" w:cs="Times New Roman"/>
                <w:b/>
                <w:bCs/>
              </w:rPr>
              <w:t xml:space="preserve"> sufficiency</w:t>
            </w:r>
          </w:p>
          <w:p w14:paraId="10AFB625" w14:textId="27F441D4" w:rsidR="00175B9E" w:rsidRDefault="00175B9E">
            <w:pPr>
              <w:rPr>
                <w:rFonts w:ascii="Times New Roman" w:hAnsi="Times New Roman" w:cs="Times New Roman"/>
                <w:b/>
                <w:bCs/>
              </w:rPr>
            </w:pPr>
            <w:r w:rsidRPr="00175B9E">
              <w:rPr>
                <w:rFonts w:ascii="Times New Roman" w:hAnsi="Times New Roman" w:cs="Times New Roman"/>
                <w:b/>
                <w:bCs/>
              </w:rPr>
              <w:t xml:space="preserve"> (≥ 75nmol</w:t>
            </w:r>
            <w:r w:rsidR="007D5AF6">
              <w:rPr>
                <w:rFonts w:ascii="Times New Roman" w:hAnsi="Times New Roman" w:cs="Times New Roman"/>
                <w:b/>
                <w:bCs/>
              </w:rPr>
              <w:t>/l</w:t>
            </w:r>
            <w:r w:rsidRPr="00175B9E">
              <w:rPr>
                <w:rFonts w:ascii="Times New Roman" w:hAnsi="Times New Roman" w:cs="Times New Roman"/>
                <w:b/>
                <w:bCs/>
              </w:rPr>
              <w:t xml:space="preserve"> )</w:t>
            </w:r>
          </w:p>
          <w:p w14:paraId="589481D3" w14:textId="01FDE6E8" w:rsidR="009B49A3" w:rsidRPr="00175B9E" w:rsidRDefault="009B49A3">
            <w:pPr>
              <w:rPr>
                <w:rFonts w:ascii="Times New Roman" w:hAnsi="Times New Roman" w:cs="Times New Roman"/>
                <w:b/>
                <w:bCs/>
              </w:rPr>
            </w:pPr>
            <w:r>
              <w:rPr>
                <w:rFonts w:ascii="Times New Roman" w:hAnsi="Times New Roman" w:cs="Times New Roman"/>
                <w:b/>
                <w:bCs/>
              </w:rPr>
              <w:t>OR (95% CI)*</w:t>
            </w:r>
          </w:p>
        </w:tc>
        <w:tc>
          <w:tcPr>
            <w:tcW w:w="4320" w:type="dxa"/>
            <w:tcBorders>
              <w:top w:val="single" w:sz="4" w:space="0" w:color="auto"/>
            </w:tcBorders>
            <w:noWrap/>
            <w:hideMark/>
          </w:tcPr>
          <w:p w14:paraId="71ED1C4C" w14:textId="77777777" w:rsidR="00A16BE9" w:rsidRDefault="00A16BE9">
            <w:pPr>
              <w:rPr>
                <w:rFonts w:ascii="Times New Roman" w:hAnsi="Times New Roman" w:cs="Times New Roman"/>
                <w:b/>
                <w:bCs/>
              </w:rPr>
            </w:pPr>
            <w:r>
              <w:rPr>
                <w:rFonts w:ascii="Times New Roman" w:hAnsi="Times New Roman" w:cs="Times New Roman"/>
                <w:b/>
                <w:bCs/>
              </w:rPr>
              <w:t>25(OH)D</w:t>
            </w:r>
            <w:r w:rsidR="00175B9E" w:rsidRPr="00175B9E">
              <w:rPr>
                <w:rFonts w:ascii="Times New Roman" w:hAnsi="Times New Roman" w:cs="Times New Roman"/>
                <w:b/>
                <w:bCs/>
              </w:rPr>
              <w:t xml:space="preserve"> insufficiency</w:t>
            </w:r>
          </w:p>
          <w:p w14:paraId="3D0859A4" w14:textId="4CE6C193" w:rsidR="00175B9E" w:rsidRDefault="00175B9E">
            <w:pPr>
              <w:rPr>
                <w:rFonts w:ascii="Times New Roman" w:hAnsi="Times New Roman" w:cs="Times New Roman"/>
                <w:b/>
                <w:bCs/>
              </w:rPr>
            </w:pPr>
            <w:r w:rsidRPr="00175B9E">
              <w:rPr>
                <w:rFonts w:ascii="Times New Roman" w:hAnsi="Times New Roman" w:cs="Times New Roman"/>
                <w:b/>
                <w:bCs/>
              </w:rPr>
              <w:t xml:space="preserve"> (≥50 nmol</w:t>
            </w:r>
            <w:r w:rsidR="007D5AF6">
              <w:rPr>
                <w:rFonts w:ascii="Times New Roman" w:hAnsi="Times New Roman" w:cs="Times New Roman"/>
                <w:b/>
                <w:bCs/>
              </w:rPr>
              <w:t>/l</w:t>
            </w:r>
            <w:r w:rsidRPr="00175B9E">
              <w:rPr>
                <w:rFonts w:ascii="Times New Roman" w:hAnsi="Times New Roman" w:cs="Times New Roman"/>
                <w:b/>
                <w:bCs/>
              </w:rPr>
              <w:t xml:space="preserve"> and &lt;75 nmol</w:t>
            </w:r>
            <w:r w:rsidR="007D5AF6">
              <w:rPr>
                <w:rFonts w:ascii="Times New Roman" w:hAnsi="Times New Roman" w:cs="Times New Roman"/>
                <w:b/>
                <w:bCs/>
              </w:rPr>
              <w:t>/l</w:t>
            </w:r>
            <w:r w:rsidRPr="00175B9E">
              <w:rPr>
                <w:rFonts w:ascii="Times New Roman" w:hAnsi="Times New Roman" w:cs="Times New Roman"/>
                <w:b/>
                <w:bCs/>
              </w:rPr>
              <w:t>)</w:t>
            </w:r>
          </w:p>
          <w:p w14:paraId="54455BA2" w14:textId="2F5D586D" w:rsidR="0060600A" w:rsidRPr="00175B9E" w:rsidRDefault="0060600A">
            <w:pPr>
              <w:rPr>
                <w:rFonts w:ascii="Times New Roman" w:hAnsi="Times New Roman" w:cs="Times New Roman"/>
                <w:b/>
                <w:bCs/>
              </w:rPr>
            </w:pPr>
            <w:r>
              <w:rPr>
                <w:rFonts w:ascii="Times New Roman" w:hAnsi="Times New Roman" w:cs="Times New Roman"/>
                <w:b/>
                <w:bCs/>
              </w:rPr>
              <w:t>OR (95% CI)*</w:t>
            </w:r>
          </w:p>
        </w:tc>
        <w:tc>
          <w:tcPr>
            <w:tcW w:w="2560" w:type="dxa"/>
            <w:tcBorders>
              <w:top w:val="single" w:sz="4" w:space="0" w:color="auto"/>
            </w:tcBorders>
            <w:noWrap/>
            <w:hideMark/>
          </w:tcPr>
          <w:p w14:paraId="17B45BFB" w14:textId="77777777" w:rsidR="009B49A3" w:rsidRDefault="009B49A3">
            <w:pPr>
              <w:rPr>
                <w:rFonts w:ascii="Times New Roman" w:hAnsi="Times New Roman" w:cs="Times New Roman"/>
                <w:b/>
                <w:bCs/>
              </w:rPr>
            </w:pPr>
            <w:r>
              <w:rPr>
                <w:rFonts w:ascii="Times New Roman" w:hAnsi="Times New Roman" w:cs="Times New Roman"/>
                <w:b/>
                <w:bCs/>
              </w:rPr>
              <w:t xml:space="preserve">25(OH)D </w:t>
            </w:r>
            <w:r w:rsidR="00175B9E" w:rsidRPr="00175B9E">
              <w:rPr>
                <w:rFonts w:ascii="Times New Roman" w:hAnsi="Times New Roman" w:cs="Times New Roman"/>
                <w:b/>
                <w:bCs/>
              </w:rPr>
              <w:t xml:space="preserve">deficiency </w:t>
            </w:r>
          </w:p>
          <w:p w14:paraId="3DF329A3" w14:textId="6125BE71" w:rsidR="00175B9E" w:rsidRDefault="00175B9E">
            <w:pPr>
              <w:rPr>
                <w:rFonts w:ascii="Times New Roman" w:hAnsi="Times New Roman" w:cs="Times New Roman"/>
                <w:b/>
                <w:bCs/>
              </w:rPr>
            </w:pPr>
            <w:r w:rsidRPr="00175B9E">
              <w:rPr>
                <w:rFonts w:ascii="Times New Roman" w:hAnsi="Times New Roman" w:cs="Times New Roman"/>
                <w:b/>
                <w:bCs/>
              </w:rPr>
              <w:t>(&lt;50 nmol</w:t>
            </w:r>
            <w:r w:rsidR="007D5AF6">
              <w:rPr>
                <w:rFonts w:ascii="Times New Roman" w:hAnsi="Times New Roman" w:cs="Times New Roman"/>
                <w:b/>
                <w:bCs/>
              </w:rPr>
              <w:t>/l</w:t>
            </w:r>
            <w:r w:rsidRPr="00175B9E">
              <w:rPr>
                <w:rFonts w:ascii="Times New Roman" w:hAnsi="Times New Roman" w:cs="Times New Roman"/>
                <w:b/>
                <w:bCs/>
              </w:rPr>
              <w:t>)</w:t>
            </w:r>
          </w:p>
          <w:p w14:paraId="03D949D8" w14:textId="2D3E8E38" w:rsidR="0060600A" w:rsidRPr="00175B9E" w:rsidRDefault="0060600A">
            <w:pPr>
              <w:rPr>
                <w:rFonts w:ascii="Times New Roman" w:hAnsi="Times New Roman" w:cs="Times New Roman"/>
                <w:b/>
                <w:bCs/>
              </w:rPr>
            </w:pPr>
            <w:r>
              <w:rPr>
                <w:rFonts w:ascii="Times New Roman" w:hAnsi="Times New Roman" w:cs="Times New Roman"/>
                <w:b/>
                <w:bCs/>
              </w:rPr>
              <w:t>OR (95% CI)*</w:t>
            </w:r>
          </w:p>
        </w:tc>
      </w:tr>
      <w:tr w:rsidR="00175B9E" w:rsidRPr="00175B9E" w14:paraId="21077670" w14:textId="77777777" w:rsidTr="00175B9E">
        <w:trPr>
          <w:trHeight w:val="300"/>
        </w:trPr>
        <w:tc>
          <w:tcPr>
            <w:tcW w:w="2860" w:type="dxa"/>
            <w:tcBorders>
              <w:bottom w:val="single" w:sz="4" w:space="0" w:color="auto"/>
            </w:tcBorders>
            <w:noWrap/>
            <w:hideMark/>
          </w:tcPr>
          <w:p w14:paraId="139E07B1" w14:textId="77777777" w:rsidR="00175B9E" w:rsidRPr="00175B9E" w:rsidRDefault="00175B9E">
            <w:pPr>
              <w:rPr>
                <w:rFonts w:ascii="Times New Roman" w:hAnsi="Times New Roman" w:cs="Times New Roman"/>
                <w:b/>
                <w:bCs/>
              </w:rPr>
            </w:pPr>
            <w:r w:rsidRPr="00175B9E">
              <w:rPr>
                <w:rFonts w:ascii="Times New Roman" w:hAnsi="Times New Roman" w:cs="Times New Roman"/>
                <w:b/>
                <w:bCs/>
              </w:rPr>
              <w:t xml:space="preserve">Outcomes by month 18 </w:t>
            </w:r>
          </w:p>
        </w:tc>
        <w:tc>
          <w:tcPr>
            <w:tcW w:w="2980" w:type="dxa"/>
            <w:tcBorders>
              <w:bottom w:val="single" w:sz="4" w:space="0" w:color="auto"/>
            </w:tcBorders>
            <w:noWrap/>
            <w:hideMark/>
          </w:tcPr>
          <w:p w14:paraId="3099C8D3" w14:textId="77777777" w:rsidR="00175B9E" w:rsidRPr="00175B9E" w:rsidRDefault="00175B9E">
            <w:pPr>
              <w:rPr>
                <w:rFonts w:ascii="Times New Roman" w:hAnsi="Times New Roman" w:cs="Times New Roman"/>
              </w:rPr>
            </w:pPr>
            <w:r w:rsidRPr="00175B9E">
              <w:rPr>
                <w:rFonts w:ascii="Times New Roman" w:hAnsi="Times New Roman" w:cs="Times New Roman"/>
              </w:rPr>
              <w:t> </w:t>
            </w:r>
          </w:p>
        </w:tc>
        <w:tc>
          <w:tcPr>
            <w:tcW w:w="4320" w:type="dxa"/>
            <w:tcBorders>
              <w:bottom w:val="single" w:sz="4" w:space="0" w:color="auto"/>
            </w:tcBorders>
            <w:noWrap/>
            <w:hideMark/>
          </w:tcPr>
          <w:p w14:paraId="16BA10FC" w14:textId="77777777" w:rsidR="00175B9E" w:rsidRPr="00175B9E" w:rsidRDefault="00175B9E">
            <w:pPr>
              <w:rPr>
                <w:rFonts w:ascii="Times New Roman" w:hAnsi="Times New Roman" w:cs="Times New Roman"/>
              </w:rPr>
            </w:pPr>
            <w:r w:rsidRPr="00175B9E">
              <w:rPr>
                <w:rFonts w:ascii="Times New Roman" w:hAnsi="Times New Roman" w:cs="Times New Roman"/>
              </w:rPr>
              <w:t> </w:t>
            </w:r>
          </w:p>
        </w:tc>
        <w:tc>
          <w:tcPr>
            <w:tcW w:w="2560" w:type="dxa"/>
            <w:tcBorders>
              <w:bottom w:val="single" w:sz="4" w:space="0" w:color="auto"/>
            </w:tcBorders>
            <w:noWrap/>
            <w:hideMark/>
          </w:tcPr>
          <w:p w14:paraId="7B2A4E36" w14:textId="77777777" w:rsidR="00175B9E" w:rsidRPr="00175B9E" w:rsidRDefault="00175B9E">
            <w:pPr>
              <w:rPr>
                <w:rFonts w:ascii="Times New Roman" w:hAnsi="Times New Roman" w:cs="Times New Roman"/>
              </w:rPr>
            </w:pPr>
            <w:r w:rsidRPr="00175B9E">
              <w:rPr>
                <w:rFonts w:ascii="Times New Roman" w:hAnsi="Times New Roman" w:cs="Times New Roman"/>
              </w:rPr>
              <w:t> </w:t>
            </w:r>
          </w:p>
        </w:tc>
      </w:tr>
      <w:tr w:rsidR="00175B9E" w:rsidRPr="00175B9E" w14:paraId="6FD09565" w14:textId="77777777" w:rsidTr="00175B9E">
        <w:trPr>
          <w:trHeight w:val="300"/>
        </w:trPr>
        <w:tc>
          <w:tcPr>
            <w:tcW w:w="2860" w:type="dxa"/>
            <w:tcBorders>
              <w:top w:val="single" w:sz="4" w:space="0" w:color="auto"/>
            </w:tcBorders>
            <w:noWrap/>
            <w:hideMark/>
          </w:tcPr>
          <w:p w14:paraId="3657743D" w14:textId="77777777" w:rsidR="00175B9E" w:rsidRPr="00175B9E" w:rsidRDefault="00175B9E">
            <w:pPr>
              <w:rPr>
                <w:rFonts w:ascii="Times New Roman" w:hAnsi="Times New Roman" w:cs="Times New Roman"/>
              </w:rPr>
            </w:pPr>
            <w:r w:rsidRPr="00175B9E">
              <w:rPr>
                <w:rFonts w:ascii="Times New Roman" w:hAnsi="Times New Roman" w:cs="Times New Roman"/>
              </w:rPr>
              <w:t xml:space="preserve">Allergen sensitization </w:t>
            </w:r>
          </w:p>
        </w:tc>
        <w:tc>
          <w:tcPr>
            <w:tcW w:w="2980" w:type="dxa"/>
            <w:tcBorders>
              <w:top w:val="single" w:sz="4" w:space="0" w:color="auto"/>
            </w:tcBorders>
            <w:noWrap/>
            <w:hideMark/>
          </w:tcPr>
          <w:p w14:paraId="541321EC" w14:textId="77777777" w:rsidR="00175B9E" w:rsidRPr="00175B9E" w:rsidRDefault="00175B9E">
            <w:pPr>
              <w:rPr>
                <w:rFonts w:ascii="Times New Roman" w:hAnsi="Times New Roman" w:cs="Times New Roman"/>
              </w:rPr>
            </w:pPr>
            <w:r w:rsidRPr="00175B9E">
              <w:rPr>
                <w:rFonts w:ascii="Times New Roman" w:hAnsi="Times New Roman" w:cs="Times New Roman"/>
              </w:rPr>
              <w:t>Ref</w:t>
            </w:r>
          </w:p>
        </w:tc>
        <w:tc>
          <w:tcPr>
            <w:tcW w:w="4320" w:type="dxa"/>
            <w:tcBorders>
              <w:top w:val="single" w:sz="4" w:space="0" w:color="auto"/>
            </w:tcBorders>
            <w:noWrap/>
            <w:hideMark/>
          </w:tcPr>
          <w:p w14:paraId="7D094BCC" w14:textId="77777777" w:rsidR="00175B9E" w:rsidRPr="00175B9E" w:rsidRDefault="00175B9E">
            <w:pPr>
              <w:rPr>
                <w:rFonts w:ascii="Times New Roman" w:hAnsi="Times New Roman" w:cs="Times New Roman"/>
              </w:rPr>
            </w:pPr>
            <w:r w:rsidRPr="00175B9E">
              <w:rPr>
                <w:rFonts w:ascii="Times New Roman" w:hAnsi="Times New Roman" w:cs="Times New Roman"/>
              </w:rPr>
              <w:t>0.7 (0.3-1.3)</w:t>
            </w:r>
          </w:p>
        </w:tc>
        <w:tc>
          <w:tcPr>
            <w:tcW w:w="2560" w:type="dxa"/>
            <w:tcBorders>
              <w:top w:val="single" w:sz="4" w:space="0" w:color="auto"/>
            </w:tcBorders>
            <w:noWrap/>
            <w:hideMark/>
          </w:tcPr>
          <w:p w14:paraId="68ADD4FB" w14:textId="77777777" w:rsidR="00175B9E" w:rsidRPr="00175B9E" w:rsidRDefault="00175B9E">
            <w:pPr>
              <w:rPr>
                <w:rFonts w:ascii="Times New Roman" w:hAnsi="Times New Roman" w:cs="Times New Roman"/>
              </w:rPr>
            </w:pPr>
            <w:r w:rsidRPr="00175B9E">
              <w:rPr>
                <w:rFonts w:ascii="Times New Roman" w:hAnsi="Times New Roman" w:cs="Times New Roman"/>
              </w:rPr>
              <w:t>1.2 (0.5-2.6)</w:t>
            </w:r>
          </w:p>
        </w:tc>
      </w:tr>
      <w:tr w:rsidR="00175B9E" w:rsidRPr="00175B9E" w14:paraId="32FEE108" w14:textId="77777777" w:rsidTr="00175B9E">
        <w:trPr>
          <w:trHeight w:val="300"/>
        </w:trPr>
        <w:tc>
          <w:tcPr>
            <w:tcW w:w="2860" w:type="dxa"/>
            <w:noWrap/>
            <w:hideMark/>
          </w:tcPr>
          <w:p w14:paraId="30003955" w14:textId="77777777" w:rsidR="00175B9E" w:rsidRPr="00175B9E" w:rsidRDefault="00175B9E">
            <w:pPr>
              <w:rPr>
                <w:rFonts w:ascii="Times New Roman" w:hAnsi="Times New Roman" w:cs="Times New Roman"/>
              </w:rPr>
            </w:pPr>
            <w:r w:rsidRPr="00175B9E">
              <w:rPr>
                <w:rFonts w:ascii="Times New Roman" w:hAnsi="Times New Roman" w:cs="Times New Roman"/>
              </w:rPr>
              <w:t>Eczema</w:t>
            </w:r>
          </w:p>
        </w:tc>
        <w:tc>
          <w:tcPr>
            <w:tcW w:w="2980" w:type="dxa"/>
            <w:noWrap/>
            <w:hideMark/>
          </w:tcPr>
          <w:p w14:paraId="13A42C40" w14:textId="77777777" w:rsidR="00175B9E" w:rsidRPr="00175B9E" w:rsidRDefault="00175B9E">
            <w:pPr>
              <w:rPr>
                <w:rFonts w:ascii="Times New Roman" w:hAnsi="Times New Roman" w:cs="Times New Roman"/>
              </w:rPr>
            </w:pPr>
            <w:r w:rsidRPr="00175B9E">
              <w:rPr>
                <w:rFonts w:ascii="Times New Roman" w:hAnsi="Times New Roman" w:cs="Times New Roman"/>
              </w:rPr>
              <w:t>Ref</w:t>
            </w:r>
          </w:p>
        </w:tc>
        <w:tc>
          <w:tcPr>
            <w:tcW w:w="4320" w:type="dxa"/>
            <w:noWrap/>
            <w:hideMark/>
          </w:tcPr>
          <w:p w14:paraId="1C4259D6" w14:textId="77777777" w:rsidR="00175B9E" w:rsidRPr="00175B9E" w:rsidRDefault="00175B9E">
            <w:pPr>
              <w:rPr>
                <w:rFonts w:ascii="Times New Roman" w:hAnsi="Times New Roman" w:cs="Times New Roman"/>
              </w:rPr>
            </w:pPr>
            <w:r w:rsidRPr="00175B9E">
              <w:rPr>
                <w:rFonts w:ascii="Times New Roman" w:hAnsi="Times New Roman" w:cs="Times New Roman"/>
              </w:rPr>
              <w:t>0.9 (0.5-1.6)</w:t>
            </w:r>
          </w:p>
        </w:tc>
        <w:tc>
          <w:tcPr>
            <w:tcW w:w="2560" w:type="dxa"/>
            <w:noWrap/>
            <w:hideMark/>
          </w:tcPr>
          <w:p w14:paraId="387D1E44" w14:textId="77777777" w:rsidR="00175B9E" w:rsidRPr="00175B9E" w:rsidRDefault="00175B9E">
            <w:pPr>
              <w:rPr>
                <w:rFonts w:ascii="Times New Roman" w:hAnsi="Times New Roman" w:cs="Times New Roman"/>
              </w:rPr>
            </w:pPr>
            <w:r w:rsidRPr="00175B9E">
              <w:rPr>
                <w:rFonts w:ascii="Times New Roman" w:hAnsi="Times New Roman" w:cs="Times New Roman"/>
              </w:rPr>
              <w:t>1.4 (0.7-2.9)</w:t>
            </w:r>
          </w:p>
        </w:tc>
      </w:tr>
      <w:tr w:rsidR="00175B9E" w:rsidRPr="00175B9E" w14:paraId="675D73D6" w14:textId="77777777" w:rsidTr="00175B9E">
        <w:trPr>
          <w:trHeight w:val="300"/>
        </w:trPr>
        <w:tc>
          <w:tcPr>
            <w:tcW w:w="2860" w:type="dxa"/>
            <w:noWrap/>
            <w:hideMark/>
          </w:tcPr>
          <w:p w14:paraId="770BD0EF" w14:textId="77777777" w:rsidR="00175B9E" w:rsidRPr="00175B9E" w:rsidRDefault="00175B9E">
            <w:pPr>
              <w:rPr>
                <w:rFonts w:ascii="Times New Roman" w:hAnsi="Times New Roman" w:cs="Times New Roman"/>
              </w:rPr>
            </w:pPr>
            <w:r w:rsidRPr="00175B9E">
              <w:rPr>
                <w:rFonts w:ascii="Times New Roman" w:hAnsi="Times New Roman" w:cs="Times New Roman"/>
              </w:rPr>
              <w:t>Rhinitis</w:t>
            </w:r>
          </w:p>
        </w:tc>
        <w:tc>
          <w:tcPr>
            <w:tcW w:w="2980" w:type="dxa"/>
            <w:noWrap/>
            <w:hideMark/>
          </w:tcPr>
          <w:p w14:paraId="1B5B69A5" w14:textId="77777777" w:rsidR="00175B9E" w:rsidRPr="00175B9E" w:rsidRDefault="00175B9E">
            <w:pPr>
              <w:rPr>
                <w:rFonts w:ascii="Times New Roman" w:hAnsi="Times New Roman" w:cs="Times New Roman"/>
              </w:rPr>
            </w:pPr>
            <w:r w:rsidRPr="00175B9E">
              <w:rPr>
                <w:rFonts w:ascii="Times New Roman" w:hAnsi="Times New Roman" w:cs="Times New Roman"/>
              </w:rPr>
              <w:t>Ref</w:t>
            </w:r>
          </w:p>
        </w:tc>
        <w:tc>
          <w:tcPr>
            <w:tcW w:w="4320" w:type="dxa"/>
            <w:noWrap/>
            <w:hideMark/>
          </w:tcPr>
          <w:p w14:paraId="1CF0AC7F" w14:textId="77777777" w:rsidR="00175B9E" w:rsidRPr="00175B9E" w:rsidRDefault="00175B9E">
            <w:pPr>
              <w:rPr>
                <w:rFonts w:ascii="Times New Roman" w:hAnsi="Times New Roman" w:cs="Times New Roman"/>
              </w:rPr>
            </w:pPr>
            <w:r w:rsidRPr="00175B9E">
              <w:rPr>
                <w:rFonts w:ascii="Times New Roman" w:hAnsi="Times New Roman" w:cs="Times New Roman"/>
              </w:rPr>
              <w:t>0.9 (0.5-1.6)</w:t>
            </w:r>
          </w:p>
        </w:tc>
        <w:tc>
          <w:tcPr>
            <w:tcW w:w="2560" w:type="dxa"/>
            <w:noWrap/>
            <w:hideMark/>
          </w:tcPr>
          <w:p w14:paraId="58163789" w14:textId="77777777" w:rsidR="00175B9E" w:rsidRPr="00175B9E" w:rsidRDefault="00175B9E">
            <w:pPr>
              <w:rPr>
                <w:rFonts w:ascii="Times New Roman" w:hAnsi="Times New Roman" w:cs="Times New Roman"/>
              </w:rPr>
            </w:pPr>
            <w:r w:rsidRPr="00175B9E">
              <w:rPr>
                <w:rFonts w:ascii="Times New Roman" w:hAnsi="Times New Roman" w:cs="Times New Roman"/>
              </w:rPr>
              <w:t>0.9 (0.4-2.1)</w:t>
            </w:r>
          </w:p>
        </w:tc>
      </w:tr>
      <w:tr w:rsidR="00175B9E" w:rsidRPr="00175B9E" w14:paraId="58AA467F" w14:textId="77777777" w:rsidTr="00175B9E">
        <w:trPr>
          <w:trHeight w:val="300"/>
        </w:trPr>
        <w:tc>
          <w:tcPr>
            <w:tcW w:w="2860" w:type="dxa"/>
            <w:noWrap/>
            <w:hideMark/>
          </w:tcPr>
          <w:p w14:paraId="0731B642" w14:textId="77777777" w:rsidR="00175B9E" w:rsidRPr="00175B9E" w:rsidRDefault="00175B9E">
            <w:pPr>
              <w:rPr>
                <w:rFonts w:ascii="Times New Roman" w:hAnsi="Times New Roman" w:cs="Times New Roman"/>
              </w:rPr>
            </w:pPr>
            <w:r w:rsidRPr="00175B9E">
              <w:rPr>
                <w:rFonts w:ascii="Times New Roman" w:hAnsi="Times New Roman" w:cs="Times New Roman"/>
              </w:rPr>
              <w:t xml:space="preserve">Wheeze and use nebulizer </w:t>
            </w:r>
          </w:p>
        </w:tc>
        <w:tc>
          <w:tcPr>
            <w:tcW w:w="2980" w:type="dxa"/>
            <w:noWrap/>
            <w:hideMark/>
          </w:tcPr>
          <w:p w14:paraId="1929A977" w14:textId="77777777" w:rsidR="00175B9E" w:rsidRPr="00175B9E" w:rsidRDefault="00175B9E">
            <w:pPr>
              <w:rPr>
                <w:rFonts w:ascii="Times New Roman" w:hAnsi="Times New Roman" w:cs="Times New Roman"/>
              </w:rPr>
            </w:pPr>
            <w:r w:rsidRPr="00175B9E">
              <w:rPr>
                <w:rFonts w:ascii="Times New Roman" w:hAnsi="Times New Roman" w:cs="Times New Roman"/>
              </w:rPr>
              <w:t>Ref</w:t>
            </w:r>
          </w:p>
        </w:tc>
        <w:tc>
          <w:tcPr>
            <w:tcW w:w="4320" w:type="dxa"/>
            <w:noWrap/>
            <w:hideMark/>
          </w:tcPr>
          <w:p w14:paraId="6E570981" w14:textId="77777777" w:rsidR="00175B9E" w:rsidRPr="00175B9E" w:rsidRDefault="00175B9E">
            <w:pPr>
              <w:rPr>
                <w:rFonts w:ascii="Times New Roman" w:hAnsi="Times New Roman" w:cs="Times New Roman"/>
              </w:rPr>
            </w:pPr>
            <w:r w:rsidRPr="00175B9E">
              <w:rPr>
                <w:rFonts w:ascii="Times New Roman" w:hAnsi="Times New Roman" w:cs="Times New Roman"/>
              </w:rPr>
              <w:t>0.7 (0.3-1.5)</w:t>
            </w:r>
          </w:p>
        </w:tc>
        <w:tc>
          <w:tcPr>
            <w:tcW w:w="2560" w:type="dxa"/>
            <w:noWrap/>
            <w:hideMark/>
          </w:tcPr>
          <w:p w14:paraId="1C147A73" w14:textId="77777777" w:rsidR="00175B9E" w:rsidRPr="00175B9E" w:rsidRDefault="00175B9E">
            <w:pPr>
              <w:rPr>
                <w:rFonts w:ascii="Times New Roman" w:hAnsi="Times New Roman" w:cs="Times New Roman"/>
              </w:rPr>
            </w:pPr>
            <w:r w:rsidRPr="00175B9E">
              <w:rPr>
                <w:rFonts w:ascii="Times New Roman" w:hAnsi="Times New Roman" w:cs="Times New Roman"/>
              </w:rPr>
              <w:t>0.7 (0.3-1.8)</w:t>
            </w:r>
          </w:p>
        </w:tc>
      </w:tr>
      <w:tr w:rsidR="00175B9E" w:rsidRPr="00175B9E" w14:paraId="220A65A2" w14:textId="77777777" w:rsidTr="00175B9E">
        <w:trPr>
          <w:trHeight w:val="300"/>
        </w:trPr>
        <w:tc>
          <w:tcPr>
            <w:tcW w:w="2860" w:type="dxa"/>
            <w:tcBorders>
              <w:bottom w:val="single" w:sz="4" w:space="0" w:color="auto"/>
            </w:tcBorders>
            <w:noWrap/>
            <w:hideMark/>
          </w:tcPr>
          <w:p w14:paraId="175F633C" w14:textId="77777777" w:rsidR="00175B9E" w:rsidRPr="00175B9E" w:rsidRDefault="00175B9E">
            <w:pPr>
              <w:rPr>
                <w:rFonts w:ascii="Times New Roman" w:hAnsi="Times New Roman" w:cs="Times New Roman"/>
              </w:rPr>
            </w:pPr>
            <w:r w:rsidRPr="00175B9E">
              <w:rPr>
                <w:rFonts w:ascii="Times New Roman" w:hAnsi="Times New Roman" w:cs="Times New Roman"/>
              </w:rPr>
              <w:t> </w:t>
            </w:r>
          </w:p>
        </w:tc>
        <w:tc>
          <w:tcPr>
            <w:tcW w:w="2980" w:type="dxa"/>
            <w:tcBorders>
              <w:bottom w:val="single" w:sz="4" w:space="0" w:color="auto"/>
            </w:tcBorders>
            <w:noWrap/>
            <w:hideMark/>
          </w:tcPr>
          <w:p w14:paraId="416EBA41" w14:textId="77777777" w:rsidR="00175B9E" w:rsidRPr="00175B9E" w:rsidRDefault="00175B9E">
            <w:pPr>
              <w:rPr>
                <w:rFonts w:ascii="Times New Roman" w:hAnsi="Times New Roman" w:cs="Times New Roman"/>
              </w:rPr>
            </w:pPr>
            <w:r w:rsidRPr="00175B9E">
              <w:rPr>
                <w:rFonts w:ascii="Times New Roman" w:hAnsi="Times New Roman" w:cs="Times New Roman"/>
              </w:rPr>
              <w:t> </w:t>
            </w:r>
          </w:p>
        </w:tc>
        <w:tc>
          <w:tcPr>
            <w:tcW w:w="4320" w:type="dxa"/>
            <w:tcBorders>
              <w:bottom w:val="single" w:sz="4" w:space="0" w:color="auto"/>
            </w:tcBorders>
            <w:noWrap/>
            <w:hideMark/>
          </w:tcPr>
          <w:p w14:paraId="4FEC3810" w14:textId="77777777" w:rsidR="00175B9E" w:rsidRPr="00175B9E" w:rsidRDefault="00175B9E">
            <w:pPr>
              <w:rPr>
                <w:rFonts w:ascii="Times New Roman" w:hAnsi="Times New Roman" w:cs="Times New Roman"/>
              </w:rPr>
            </w:pPr>
            <w:r w:rsidRPr="00175B9E">
              <w:rPr>
                <w:rFonts w:ascii="Times New Roman" w:hAnsi="Times New Roman" w:cs="Times New Roman"/>
              </w:rPr>
              <w:t> </w:t>
            </w:r>
          </w:p>
        </w:tc>
        <w:tc>
          <w:tcPr>
            <w:tcW w:w="2560" w:type="dxa"/>
            <w:tcBorders>
              <w:bottom w:val="single" w:sz="4" w:space="0" w:color="auto"/>
            </w:tcBorders>
            <w:noWrap/>
            <w:hideMark/>
          </w:tcPr>
          <w:p w14:paraId="342F9F98" w14:textId="77777777" w:rsidR="00175B9E" w:rsidRPr="00175B9E" w:rsidRDefault="00175B9E">
            <w:pPr>
              <w:rPr>
                <w:rFonts w:ascii="Times New Roman" w:hAnsi="Times New Roman" w:cs="Times New Roman"/>
              </w:rPr>
            </w:pPr>
            <w:r w:rsidRPr="00175B9E">
              <w:rPr>
                <w:rFonts w:ascii="Times New Roman" w:hAnsi="Times New Roman" w:cs="Times New Roman"/>
              </w:rPr>
              <w:t> </w:t>
            </w:r>
          </w:p>
        </w:tc>
      </w:tr>
      <w:tr w:rsidR="00175B9E" w:rsidRPr="00175B9E" w14:paraId="440B17ED" w14:textId="77777777" w:rsidTr="00175B9E">
        <w:trPr>
          <w:trHeight w:val="300"/>
        </w:trPr>
        <w:tc>
          <w:tcPr>
            <w:tcW w:w="2860" w:type="dxa"/>
            <w:tcBorders>
              <w:top w:val="single" w:sz="4" w:space="0" w:color="auto"/>
              <w:bottom w:val="single" w:sz="4" w:space="0" w:color="auto"/>
            </w:tcBorders>
            <w:noWrap/>
            <w:hideMark/>
          </w:tcPr>
          <w:p w14:paraId="03E9C269" w14:textId="77777777" w:rsidR="00175B9E" w:rsidRPr="00175B9E" w:rsidRDefault="00175B9E">
            <w:pPr>
              <w:rPr>
                <w:rFonts w:ascii="Times New Roman" w:hAnsi="Times New Roman" w:cs="Times New Roman"/>
                <w:b/>
                <w:bCs/>
              </w:rPr>
            </w:pPr>
            <w:r w:rsidRPr="00175B9E">
              <w:rPr>
                <w:rFonts w:ascii="Times New Roman" w:hAnsi="Times New Roman" w:cs="Times New Roman"/>
                <w:b/>
                <w:bCs/>
              </w:rPr>
              <w:t xml:space="preserve">Outcomes by month 36 </w:t>
            </w:r>
          </w:p>
        </w:tc>
        <w:tc>
          <w:tcPr>
            <w:tcW w:w="2980" w:type="dxa"/>
            <w:tcBorders>
              <w:top w:val="single" w:sz="4" w:space="0" w:color="auto"/>
              <w:bottom w:val="single" w:sz="4" w:space="0" w:color="auto"/>
            </w:tcBorders>
            <w:noWrap/>
            <w:hideMark/>
          </w:tcPr>
          <w:p w14:paraId="39D3DF5B" w14:textId="77777777" w:rsidR="00175B9E" w:rsidRPr="00175B9E" w:rsidRDefault="00175B9E">
            <w:pPr>
              <w:rPr>
                <w:rFonts w:ascii="Times New Roman" w:hAnsi="Times New Roman" w:cs="Times New Roman"/>
              </w:rPr>
            </w:pPr>
            <w:r w:rsidRPr="00175B9E">
              <w:rPr>
                <w:rFonts w:ascii="Times New Roman" w:hAnsi="Times New Roman" w:cs="Times New Roman"/>
              </w:rPr>
              <w:t> </w:t>
            </w:r>
          </w:p>
        </w:tc>
        <w:tc>
          <w:tcPr>
            <w:tcW w:w="4320" w:type="dxa"/>
            <w:tcBorders>
              <w:top w:val="single" w:sz="4" w:space="0" w:color="auto"/>
              <w:bottom w:val="single" w:sz="4" w:space="0" w:color="auto"/>
            </w:tcBorders>
            <w:noWrap/>
            <w:hideMark/>
          </w:tcPr>
          <w:p w14:paraId="102C7C28" w14:textId="77777777" w:rsidR="00175B9E" w:rsidRPr="00175B9E" w:rsidRDefault="00175B9E">
            <w:pPr>
              <w:rPr>
                <w:rFonts w:ascii="Times New Roman" w:hAnsi="Times New Roman" w:cs="Times New Roman"/>
              </w:rPr>
            </w:pPr>
            <w:r w:rsidRPr="00175B9E">
              <w:rPr>
                <w:rFonts w:ascii="Times New Roman" w:hAnsi="Times New Roman" w:cs="Times New Roman"/>
              </w:rPr>
              <w:t> </w:t>
            </w:r>
          </w:p>
        </w:tc>
        <w:tc>
          <w:tcPr>
            <w:tcW w:w="2560" w:type="dxa"/>
            <w:tcBorders>
              <w:top w:val="single" w:sz="4" w:space="0" w:color="auto"/>
              <w:bottom w:val="single" w:sz="4" w:space="0" w:color="auto"/>
            </w:tcBorders>
            <w:noWrap/>
            <w:hideMark/>
          </w:tcPr>
          <w:p w14:paraId="15A3B2B2" w14:textId="77777777" w:rsidR="00175B9E" w:rsidRPr="00175B9E" w:rsidRDefault="00175B9E">
            <w:pPr>
              <w:rPr>
                <w:rFonts w:ascii="Times New Roman" w:hAnsi="Times New Roman" w:cs="Times New Roman"/>
              </w:rPr>
            </w:pPr>
            <w:r w:rsidRPr="00175B9E">
              <w:rPr>
                <w:rFonts w:ascii="Times New Roman" w:hAnsi="Times New Roman" w:cs="Times New Roman"/>
              </w:rPr>
              <w:t> </w:t>
            </w:r>
          </w:p>
        </w:tc>
      </w:tr>
      <w:tr w:rsidR="00175B9E" w:rsidRPr="00175B9E" w14:paraId="774828E0" w14:textId="77777777" w:rsidTr="00175B9E">
        <w:trPr>
          <w:trHeight w:val="300"/>
        </w:trPr>
        <w:tc>
          <w:tcPr>
            <w:tcW w:w="2860" w:type="dxa"/>
            <w:tcBorders>
              <w:top w:val="single" w:sz="4" w:space="0" w:color="auto"/>
            </w:tcBorders>
            <w:noWrap/>
            <w:hideMark/>
          </w:tcPr>
          <w:p w14:paraId="78A1C0F3" w14:textId="77777777" w:rsidR="00175B9E" w:rsidRPr="00175B9E" w:rsidRDefault="00175B9E">
            <w:pPr>
              <w:rPr>
                <w:rFonts w:ascii="Times New Roman" w:hAnsi="Times New Roman" w:cs="Times New Roman"/>
              </w:rPr>
            </w:pPr>
            <w:r w:rsidRPr="00175B9E">
              <w:rPr>
                <w:rFonts w:ascii="Times New Roman" w:hAnsi="Times New Roman" w:cs="Times New Roman"/>
              </w:rPr>
              <w:t>Allergen sensitization</w:t>
            </w:r>
          </w:p>
        </w:tc>
        <w:tc>
          <w:tcPr>
            <w:tcW w:w="2980" w:type="dxa"/>
            <w:tcBorders>
              <w:top w:val="single" w:sz="4" w:space="0" w:color="auto"/>
            </w:tcBorders>
            <w:noWrap/>
            <w:hideMark/>
          </w:tcPr>
          <w:p w14:paraId="70743305" w14:textId="77777777" w:rsidR="00175B9E" w:rsidRPr="00175B9E" w:rsidRDefault="00175B9E">
            <w:pPr>
              <w:rPr>
                <w:rFonts w:ascii="Times New Roman" w:hAnsi="Times New Roman" w:cs="Times New Roman"/>
              </w:rPr>
            </w:pPr>
            <w:r w:rsidRPr="00175B9E">
              <w:rPr>
                <w:rFonts w:ascii="Times New Roman" w:hAnsi="Times New Roman" w:cs="Times New Roman"/>
              </w:rPr>
              <w:t>Ref</w:t>
            </w:r>
          </w:p>
        </w:tc>
        <w:tc>
          <w:tcPr>
            <w:tcW w:w="4320" w:type="dxa"/>
            <w:tcBorders>
              <w:top w:val="single" w:sz="4" w:space="0" w:color="auto"/>
            </w:tcBorders>
            <w:noWrap/>
            <w:hideMark/>
          </w:tcPr>
          <w:p w14:paraId="34D633B0" w14:textId="77777777" w:rsidR="00175B9E" w:rsidRPr="00175B9E" w:rsidRDefault="00175B9E">
            <w:pPr>
              <w:rPr>
                <w:rFonts w:ascii="Times New Roman" w:hAnsi="Times New Roman" w:cs="Times New Roman"/>
              </w:rPr>
            </w:pPr>
            <w:r w:rsidRPr="00175B9E">
              <w:rPr>
                <w:rFonts w:ascii="Times New Roman" w:hAnsi="Times New Roman" w:cs="Times New Roman"/>
              </w:rPr>
              <w:t>0.6 (0.3-1.1)</w:t>
            </w:r>
          </w:p>
        </w:tc>
        <w:tc>
          <w:tcPr>
            <w:tcW w:w="2560" w:type="dxa"/>
            <w:tcBorders>
              <w:top w:val="single" w:sz="4" w:space="0" w:color="auto"/>
            </w:tcBorders>
            <w:noWrap/>
            <w:hideMark/>
          </w:tcPr>
          <w:p w14:paraId="1889BDEF" w14:textId="77777777" w:rsidR="00175B9E" w:rsidRPr="00175B9E" w:rsidRDefault="00175B9E">
            <w:pPr>
              <w:rPr>
                <w:rFonts w:ascii="Times New Roman" w:hAnsi="Times New Roman" w:cs="Times New Roman"/>
              </w:rPr>
            </w:pPr>
            <w:r w:rsidRPr="00175B9E">
              <w:rPr>
                <w:rFonts w:ascii="Times New Roman" w:hAnsi="Times New Roman" w:cs="Times New Roman"/>
              </w:rPr>
              <w:t>1.2 (0.6-2.5)</w:t>
            </w:r>
          </w:p>
        </w:tc>
      </w:tr>
      <w:tr w:rsidR="00175B9E" w:rsidRPr="00175B9E" w14:paraId="77835602" w14:textId="77777777" w:rsidTr="00175B9E">
        <w:trPr>
          <w:trHeight w:val="300"/>
        </w:trPr>
        <w:tc>
          <w:tcPr>
            <w:tcW w:w="2860" w:type="dxa"/>
            <w:noWrap/>
            <w:hideMark/>
          </w:tcPr>
          <w:p w14:paraId="26551C47" w14:textId="77777777" w:rsidR="00175B9E" w:rsidRPr="00175B9E" w:rsidRDefault="00175B9E">
            <w:pPr>
              <w:rPr>
                <w:rFonts w:ascii="Times New Roman" w:hAnsi="Times New Roman" w:cs="Times New Roman"/>
              </w:rPr>
            </w:pPr>
            <w:r w:rsidRPr="00175B9E">
              <w:rPr>
                <w:rFonts w:ascii="Times New Roman" w:hAnsi="Times New Roman" w:cs="Times New Roman"/>
              </w:rPr>
              <w:t>Eczema</w:t>
            </w:r>
          </w:p>
        </w:tc>
        <w:tc>
          <w:tcPr>
            <w:tcW w:w="2980" w:type="dxa"/>
            <w:noWrap/>
            <w:hideMark/>
          </w:tcPr>
          <w:p w14:paraId="2A2A8FDC" w14:textId="77777777" w:rsidR="00175B9E" w:rsidRPr="00175B9E" w:rsidRDefault="00175B9E">
            <w:pPr>
              <w:rPr>
                <w:rFonts w:ascii="Times New Roman" w:hAnsi="Times New Roman" w:cs="Times New Roman"/>
              </w:rPr>
            </w:pPr>
            <w:r w:rsidRPr="00175B9E">
              <w:rPr>
                <w:rFonts w:ascii="Times New Roman" w:hAnsi="Times New Roman" w:cs="Times New Roman"/>
              </w:rPr>
              <w:t>Ref</w:t>
            </w:r>
          </w:p>
        </w:tc>
        <w:tc>
          <w:tcPr>
            <w:tcW w:w="4320" w:type="dxa"/>
            <w:noWrap/>
            <w:hideMark/>
          </w:tcPr>
          <w:p w14:paraId="3DDDAA03" w14:textId="77777777" w:rsidR="00175B9E" w:rsidRPr="00175B9E" w:rsidRDefault="00175B9E">
            <w:pPr>
              <w:rPr>
                <w:rFonts w:ascii="Times New Roman" w:hAnsi="Times New Roman" w:cs="Times New Roman"/>
              </w:rPr>
            </w:pPr>
            <w:r w:rsidRPr="00175B9E">
              <w:rPr>
                <w:rFonts w:ascii="Times New Roman" w:hAnsi="Times New Roman" w:cs="Times New Roman"/>
              </w:rPr>
              <w:t>1.0 ( 0.6-1.8)</w:t>
            </w:r>
          </w:p>
        </w:tc>
        <w:tc>
          <w:tcPr>
            <w:tcW w:w="2560" w:type="dxa"/>
            <w:noWrap/>
            <w:hideMark/>
          </w:tcPr>
          <w:p w14:paraId="7BD00CAD" w14:textId="77777777" w:rsidR="00175B9E" w:rsidRPr="00175B9E" w:rsidRDefault="00175B9E">
            <w:pPr>
              <w:rPr>
                <w:rFonts w:ascii="Times New Roman" w:hAnsi="Times New Roman" w:cs="Times New Roman"/>
              </w:rPr>
            </w:pPr>
            <w:r w:rsidRPr="00175B9E">
              <w:rPr>
                <w:rFonts w:ascii="Times New Roman" w:hAnsi="Times New Roman" w:cs="Times New Roman"/>
              </w:rPr>
              <w:t>1.5 (0.8-3.1)</w:t>
            </w:r>
          </w:p>
        </w:tc>
      </w:tr>
      <w:tr w:rsidR="00175B9E" w:rsidRPr="00175B9E" w14:paraId="4FC9A90E" w14:textId="77777777" w:rsidTr="00175B9E">
        <w:trPr>
          <w:trHeight w:val="300"/>
        </w:trPr>
        <w:tc>
          <w:tcPr>
            <w:tcW w:w="2860" w:type="dxa"/>
            <w:noWrap/>
            <w:hideMark/>
          </w:tcPr>
          <w:p w14:paraId="04879306" w14:textId="77777777" w:rsidR="00175B9E" w:rsidRPr="00175B9E" w:rsidRDefault="00175B9E">
            <w:pPr>
              <w:rPr>
                <w:rFonts w:ascii="Times New Roman" w:hAnsi="Times New Roman" w:cs="Times New Roman"/>
              </w:rPr>
            </w:pPr>
            <w:r w:rsidRPr="00175B9E">
              <w:rPr>
                <w:rFonts w:ascii="Times New Roman" w:hAnsi="Times New Roman" w:cs="Times New Roman"/>
              </w:rPr>
              <w:t>Rhinitis</w:t>
            </w:r>
          </w:p>
        </w:tc>
        <w:tc>
          <w:tcPr>
            <w:tcW w:w="2980" w:type="dxa"/>
            <w:noWrap/>
            <w:hideMark/>
          </w:tcPr>
          <w:p w14:paraId="6020103D" w14:textId="77777777" w:rsidR="00175B9E" w:rsidRPr="00175B9E" w:rsidRDefault="00175B9E">
            <w:pPr>
              <w:rPr>
                <w:rFonts w:ascii="Times New Roman" w:hAnsi="Times New Roman" w:cs="Times New Roman"/>
              </w:rPr>
            </w:pPr>
            <w:r w:rsidRPr="00175B9E">
              <w:rPr>
                <w:rFonts w:ascii="Times New Roman" w:hAnsi="Times New Roman" w:cs="Times New Roman"/>
              </w:rPr>
              <w:t>Ref</w:t>
            </w:r>
          </w:p>
        </w:tc>
        <w:tc>
          <w:tcPr>
            <w:tcW w:w="4320" w:type="dxa"/>
            <w:noWrap/>
            <w:hideMark/>
          </w:tcPr>
          <w:p w14:paraId="491BE3CE" w14:textId="77777777" w:rsidR="00175B9E" w:rsidRPr="00175B9E" w:rsidRDefault="00175B9E">
            <w:pPr>
              <w:rPr>
                <w:rFonts w:ascii="Times New Roman" w:hAnsi="Times New Roman" w:cs="Times New Roman"/>
              </w:rPr>
            </w:pPr>
            <w:r w:rsidRPr="00175B9E">
              <w:rPr>
                <w:rFonts w:ascii="Times New Roman" w:hAnsi="Times New Roman" w:cs="Times New Roman"/>
              </w:rPr>
              <w:t>1.1 ( 0.7-2.0)</w:t>
            </w:r>
          </w:p>
        </w:tc>
        <w:tc>
          <w:tcPr>
            <w:tcW w:w="2560" w:type="dxa"/>
            <w:noWrap/>
            <w:hideMark/>
          </w:tcPr>
          <w:p w14:paraId="4DFF220A" w14:textId="77777777" w:rsidR="00175B9E" w:rsidRPr="00175B9E" w:rsidRDefault="00175B9E">
            <w:pPr>
              <w:rPr>
                <w:rFonts w:ascii="Times New Roman" w:hAnsi="Times New Roman" w:cs="Times New Roman"/>
              </w:rPr>
            </w:pPr>
            <w:r w:rsidRPr="00175B9E">
              <w:rPr>
                <w:rFonts w:ascii="Times New Roman" w:hAnsi="Times New Roman" w:cs="Times New Roman"/>
              </w:rPr>
              <w:t>1.3 (0.6-2.8)</w:t>
            </w:r>
          </w:p>
        </w:tc>
      </w:tr>
      <w:tr w:rsidR="00175B9E" w:rsidRPr="00175B9E" w14:paraId="409BA407" w14:textId="77777777" w:rsidTr="00175B9E">
        <w:trPr>
          <w:trHeight w:val="300"/>
        </w:trPr>
        <w:tc>
          <w:tcPr>
            <w:tcW w:w="2860" w:type="dxa"/>
            <w:noWrap/>
            <w:hideMark/>
          </w:tcPr>
          <w:p w14:paraId="06676C9C" w14:textId="77777777" w:rsidR="00175B9E" w:rsidRPr="00175B9E" w:rsidRDefault="00175B9E">
            <w:pPr>
              <w:rPr>
                <w:rFonts w:ascii="Times New Roman" w:hAnsi="Times New Roman" w:cs="Times New Roman"/>
              </w:rPr>
            </w:pPr>
            <w:r w:rsidRPr="00175B9E">
              <w:rPr>
                <w:rFonts w:ascii="Times New Roman" w:hAnsi="Times New Roman" w:cs="Times New Roman"/>
              </w:rPr>
              <w:t>Wheeze and use nebulizer</w:t>
            </w:r>
          </w:p>
        </w:tc>
        <w:tc>
          <w:tcPr>
            <w:tcW w:w="2980" w:type="dxa"/>
            <w:noWrap/>
            <w:hideMark/>
          </w:tcPr>
          <w:p w14:paraId="48BE4D13" w14:textId="77777777" w:rsidR="00175B9E" w:rsidRPr="00175B9E" w:rsidRDefault="00175B9E">
            <w:pPr>
              <w:rPr>
                <w:rFonts w:ascii="Times New Roman" w:hAnsi="Times New Roman" w:cs="Times New Roman"/>
              </w:rPr>
            </w:pPr>
            <w:r w:rsidRPr="00175B9E">
              <w:rPr>
                <w:rFonts w:ascii="Times New Roman" w:hAnsi="Times New Roman" w:cs="Times New Roman"/>
              </w:rPr>
              <w:t>Ref</w:t>
            </w:r>
          </w:p>
        </w:tc>
        <w:tc>
          <w:tcPr>
            <w:tcW w:w="4320" w:type="dxa"/>
            <w:noWrap/>
            <w:hideMark/>
          </w:tcPr>
          <w:p w14:paraId="479FB8C7" w14:textId="77777777" w:rsidR="00175B9E" w:rsidRPr="00175B9E" w:rsidRDefault="00175B9E">
            <w:pPr>
              <w:rPr>
                <w:rFonts w:ascii="Times New Roman" w:hAnsi="Times New Roman" w:cs="Times New Roman"/>
              </w:rPr>
            </w:pPr>
            <w:r w:rsidRPr="00175B9E">
              <w:rPr>
                <w:rFonts w:ascii="Times New Roman" w:hAnsi="Times New Roman" w:cs="Times New Roman"/>
              </w:rPr>
              <w:t>0.6 (0.3-1.2)</w:t>
            </w:r>
          </w:p>
        </w:tc>
        <w:tc>
          <w:tcPr>
            <w:tcW w:w="2560" w:type="dxa"/>
            <w:noWrap/>
            <w:hideMark/>
          </w:tcPr>
          <w:p w14:paraId="55809331" w14:textId="77777777" w:rsidR="00175B9E" w:rsidRPr="00175B9E" w:rsidRDefault="00175B9E">
            <w:pPr>
              <w:rPr>
                <w:rFonts w:ascii="Times New Roman" w:hAnsi="Times New Roman" w:cs="Times New Roman"/>
              </w:rPr>
            </w:pPr>
            <w:r w:rsidRPr="00175B9E">
              <w:rPr>
                <w:rFonts w:ascii="Times New Roman" w:hAnsi="Times New Roman" w:cs="Times New Roman"/>
              </w:rPr>
              <w:t>0.5 (0.2-1.3)</w:t>
            </w:r>
          </w:p>
        </w:tc>
      </w:tr>
      <w:tr w:rsidR="00175B9E" w:rsidRPr="00175B9E" w14:paraId="51B06E9C" w14:textId="77777777" w:rsidTr="00175B9E">
        <w:trPr>
          <w:trHeight w:val="300"/>
        </w:trPr>
        <w:tc>
          <w:tcPr>
            <w:tcW w:w="2860" w:type="dxa"/>
            <w:tcBorders>
              <w:bottom w:val="single" w:sz="4" w:space="0" w:color="auto"/>
            </w:tcBorders>
            <w:noWrap/>
            <w:hideMark/>
          </w:tcPr>
          <w:p w14:paraId="2DF08998" w14:textId="77777777" w:rsidR="00175B9E" w:rsidRPr="00175B9E" w:rsidRDefault="00175B9E">
            <w:pPr>
              <w:rPr>
                <w:rFonts w:ascii="Times New Roman" w:hAnsi="Times New Roman" w:cs="Times New Roman"/>
              </w:rPr>
            </w:pPr>
            <w:r w:rsidRPr="00175B9E">
              <w:rPr>
                <w:rFonts w:ascii="Times New Roman" w:hAnsi="Times New Roman" w:cs="Times New Roman"/>
              </w:rPr>
              <w:t> </w:t>
            </w:r>
          </w:p>
        </w:tc>
        <w:tc>
          <w:tcPr>
            <w:tcW w:w="2980" w:type="dxa"/>
            <w:tcBorders>
              <w:bottom w:val="single" w:sz="4" w:space="0" w:color="auto"/>
            </w:tcBorders>
            <w:noWrap/>
            <w:hideMark/>
          </w:tcPr>
          <w:p w14:paraId="7FDB5904" w14:textId="77777777" w:rsidR="00175B9E" w:rsidRPr="00175B9E" w:rsidRDefault="00175B9E">
            <w:pPr>
              <w:rPr>
                <w:rFonts w:ascii="Times New Roman" w:hAnsi="Times New Roman" w:cs="Times New Roman"/>
              </w:rPr>
            </w:pPr>
            <w:r w:rsidRPr="00175B9E">
              <w:rPr>
                <w:rFonts w:ascii="Times New Roman" w:hAnsi="Times New Roman" w:cs="Times New Roman"/>
              </w:rPr>
              <w:t> </w:t>
            </w:r>
          </w:p>
        </w:tc>
        <w:tc>
          <w:tcPr>
            <w:tcW w:w="4320" w:type="dxa"/>
            <w:tcBorders>
              <w:bottom w:val="single" w:sz="4" w:space="0" w:color="auto"/>
            </w:tcBorders>
            <w:noWrap/>
            <w:hideMark/>
          </w:tcPr>
          <w:p w14:paraId="1CF2F5A0" w14:textId="77777777" w:rsidR="00175B9E" w:rsidRPr="00175B9E" w:rsidRDefault="00175B9E">
            <w:pPr>
              <w:rPr>
                <w:rFonts w:ascii="Times New Roman" w:hAnsi="Times New Roman" w:cs="Times New Roman"/>
              </w:rPr>
            </w:pPr>
            <w:r w:rsidRPr="00175B9E">
              <w:rPr>
                <w:rFonts w:ascii="Times New Roman" w:hAnsi="Times New Roman" w:cs="Times New Roman"/>
              </w:rPr>
              <w:t> </w:t>
            </w:r>
          </w:p>
        </w:tc>
        <w:tc>
          <w:tcPr>
            <w:tcW w:w="2560" w:type="dxa"/>
            <w:tcBorders>
              <w:bottom w:val="single" w:sz="4" w:space="0" w:color="auto"/>
            </w:tcBorders>
            <w:noWrap/>
            <w:hideMark/>
          </w:tcPr>
          <w:p w14:paraId="2FC5C8AD" w14:textId="77777777" w:rsidR="00175B9E" w:rsidRPr="00175B9E" w:rsidRDefault="00175B9E">
            <w:pPr>
              <w:rPr>
                <w:rFonts w:ascii="Times New Roman" w:hAnsi="Times New Roman" w:cs="Times New Roman"/>
              </w:rPr>
            </w:pPr>
            <w:r w:rsidRPr="00175B9E">
              <w:rPr>
                <w:rFonts w:ascii="Times New Roman" w:hAnsi="Times New Roman" w:cs="Times New Roman"/>
              </w:rPr>
              <w:t> </w:t>
            </w:r>
          </w:p>
        </w:tc>
      </w:tr>
      <w:tr w:rsidR="00175B9E" w:rsidRPr="00175B9E" w14:paraId="32356B09" w14:textId="77777777" w:rsidTr="00175B9E">
        <w:trPr>
          <w:trHeight w:val="300"/>
        </w:trPr>
        <w:tc>
          <w:tcPr>
            <w:tcW w:w="2860" w:type="dxa"/>
            <w:tcBorders>
              <w:top w:val="single" w:sz="4" w:space="0" w:color="auto"/>
              <w:bottom w:val="single" w:sz="4" w:space="0" w:color="auto"/>
            </w:tcBorders>
            <w:noWrap/>
            <w:hideMark/>
          </w:tcPr>
          <w:p w14:paraId="789047BC" w14:textId="77777777" w:rsidR="00175B9E" w:rsidRPr="00175B9E" w:rsidRDefault="00175B9E">
            <w:pPr>
              <w:rPr>
                <w:rFonts w:ascii="Times New Roman" w:hAnsi="Times New Roman" w:cs="Times New Roman"/>
                <w:b/>
                <w:bCs/>
              </w:rPr>
            </w:pPr>
            <w:r w:rsidRPr="00175B9E">
              <w:rPr>
                <w:rFonts w:ascii="Times New Roman" w:hAnsi="Times New Roman" w:cs="Times New Roman"/>
                <w:b/>
                <w:bCs/>
              </w:rPr>
              <w:t>Outcomes by month 60</w:t>
            </w:r>
          </w:p>
        </w:tc>
        <w:tc>
          <w:tcPr>
            <w:tcW w:w="2980" w:type="dxa"/>
            <w:tcBorders>
              <w:top w:val="single" w:sz="4" w:space="0" w:color="auto"/>
              <w:bottom w:val="single" w:sz="4" w:space="0" w:color="auto"/>
            </w:tcBorders>
            <w:noWrap/>
            <w:hideMark/>
          </w:tcPr>
          <w:p w14:paraId="521CFB2B" w14:textId="77777777" w:rsidR="00175B9E" w:rsidRPr="00175B9E" w:rsidRDefault="00175B9E">
            <w:pPr>
              <w:rPr>
                <w:rFonts w:ascii="Times New Roman" w:hAnsi="Times New Roman" w:cs="Times New Roman"/>
              </w:rPr>
            </w:pPr>
            <w:r w:rsidRPr="00175B9E">
              <w:rPr>
                <w:rFonts w:ascii="Times New Roman" w:hAnsi="Times New Roman" w:cs="Times New Roman"/>
              </w:rPr>
              <w:t> </w:t>
            </w:r>
          </w:p>
        </w:tc>
        <w:tc>
          <w:tcPr>
            <w:tcW w:w="4320" w:type="dxa"/>
            <w:tcBorders>
              <w:top w:val="single" w:sz="4" w:space="0" w:color="auto"/>
              <w:bottom w:val="single" w:sz="4" w:space="0" w:color="auto"/>
            </w:tcBorders>
            <w:noWrap/>
            <w:hideMark/>
          </w:tcPr>
          <w:p w14:paraId="3CDC94D6" w14:textId="77777777" w:rsidR="00175B9E" w:rsidRPr="00175B9E" w:rsidRDefault="00175B9E">
            <w:pPr>
              <w:rPr>
                <w:rFonts w:ascii="Times New Roman" w:hAnsi="Times New Roman" w:cs="Times New Roman"/>
              </w:rPr>
            </w:pPr>
            <w:r w:rsidRPr="00175B9E">
              <w:rPr>
                <w:rFonts w:ascii="Times New Roman" w:hAnsi="Times New Roman" w:cs="Times New Roman"/>
              </w:rPr>
              <w:t> </w:t>
            </w:r>
          </w:p>
        </w:tc>
        <w:tc>
          <w:tcPr>
            <w:tcW w:w="2560" w:type="dxa"/>
            <w:tcBorders>
              <w:top w:val="single" w:sz="4" w:space="0" w:color="auto"/>
              <w:bottom w:val="single" w:sz="4" w:space="0" w:color="auto"/>
            </w:tcBorders>
            <w:noWrap/>
            <w:hideMark/>
          </w:tcPr>
          <w:p w14:paraId="7546A503" w14:textId="77777777" w:rsidR="00175B9E" w:rsidRPr="00175B9E" w:rsidRDefault="00175B9E">
            <w:pPr>
              <w:rPr>
                <w:rFonts w:ascii="Times New Roman" w:hAnsi="Times New Roman" w:cs="Times New Roman"/>
              </w:rPr>
            </w:pPr>
            <w:r w:rsidRPr="00175B9E">
              <w:rPr>
                <w:rFonts w:ascii="Times New Roman" w:hAnsi="Times New Roman" w:cs="Times New Roman"/>
              </w:rPr>
              <w:t> </w:t>
            </w:r>
          </w:p>
        </w:tc>
      </w:tr>
      <w:tr w:rsidR="00175B9E" w:rsidRPr="00175B9E" w14:paraId="3EFF3F63" w14:textId="77777777" w:rsidTr="00175B9E">
        <w:trPr>
          <w:trHeight w:val="300"/>
        </w:trPr>
        <w:tc>
          <w:tcPr>
            <w:tcW w:w="2860" w:type="dxa"/>
            <w:tcBorders>
              <w:top w:val="single" w:sz="4" w:space="0" w:color="auto"/>
            </w:tcBorders>
            <w:noWrap/>
            <w:hideMark/>
          </w:tcPr>
          <w:p w14:paraId="4658175A" w14:textId="77777777" w:rsidR="00175B9E" w:rsidRPr="00175B9E" w:rsidRDefault="00175B9E">
            <w:pPr>
              <w:rPr>
                <w:rFonts w:ascii="Times New Roman" w:hAnsi="Times New Roman" w:cs="Times New Roman"/>
              </w:rPr>
            </w:pPr>
            <w:r w:rsidRPr="00175B9E">
              <w:rPr>
                <w:rFonts w:ascii="Times New Roman" w:hAnsi="Times New Roman" w:cs="Times New Roman"/>
              </w:rPr>
              <w:t>Allergen sensitization</w:t>
            </w:r>
          </w:p>
        </w:tc>
        <w:tc>
          <w:tcPr>
            <w:tcW w:w="2980" w:type="dxa"/>
            <w:tcBorders>
              <w:top w:val="single" w:sz="4" w:space="0" w:color="auto"/>
            </w:tcBorders>
            <w:noWrap/>
            <w:hideMark/>
          </w:tcPr>
          <w:p w14:paraId="3C84C4CB" w14:textId="77777777" w:rsidR="00175B9E" w:rsidRPr="00175B9E" w:rsidRDefault="00175B9E">
            <w:pPr>
              <w:rPr>
                <w:rFonts w:ascii="Times New Roman" w:hAnsi="Times New Roman" w:cs="Times New Roman"/>
              </w:rPr>
            </w:pPr>
            <w:r w:rsidRPr="00175B9E">
              <w:rPr>
                <w:rFonts w:ascii="Times New Roman" w:hAnsi="Times New Roman" w:cs="Times New Roman"/>
              </w:rPr>
              <w:t>Ref</w:t>
            </w:r>
          </w:p>
        </w:tc>
        <w:tc>
          <w:tcPr>
            <w:tcW w:w="4320" w:type="dxa"/>
            <w:tcBorders>
              <w:top w:val="single" w:sz="4" w:space="0" w:color="auto"/>
            </w:tcBorders>
            <w:noWrap/>
            <w:hideMark/>
          </w:tcPr>
          <w:p w14:paraId="4C7E6534" w14:textId="77777777" w:rsidR="00175B9E" w:rsidRPr="00175B9E" w:rsidRDefault="00175B9E">
            <w:pPr>
              <w:rPr>
                <w:rFonts w:ascii="Times New Roman" w:hAnsi="Times New Roman" w:cs="Times New Roman"/>
              </w:rPr>
            </w:pPr>
            <w:r w:rsidRPr="00175B9E">
              <w:rPr>
                <w:rFonts w:ascii="Times New Roman" w:hAnsi="Times New Roman" w:cs="Times New Roman"/>
              </w:rPr>
              <w:t>0.7 (0.4-1.1)</w:t>
            </w:r>
          </w:p>
        </w:tc>
        <w:tc>
          <w:tcPr>
            <w:tcW w:w="2560" w:type="dxa"/>
            <w:tcBorders>
              <w:top w:val="single" w:sz="4" w:space="0" w:color="auto"/>
            </w:tcBorders>
            <w:noWrap/>
            <w:hideMark/>
          </w:tcPr>
          <w:p w14:paraId="27FD6458" w14:textId="77777777" w:rsidR="00175B9E" w:rsidRPr="00175B9E" w:rsidRDefault="00175B9E">
            <w:pPr>
              <w:rPr>
                <w:rFonts w:ascii="Times New Roman" w:hAnsi="Times New Roman" w:cs="Times New Roman"/>
              </w:rPr>
            </w:pPr>
            <w:r w:rsidRPr="00175B9E">
              <w:rPr>
                <w:rFonts w:ascii="Times New Roman" w:hAnsi="Times New Roman" w:cs="Times New Roman"/>
              </w:rPr>
              <w:t>0.9 (0.4-1.8)</w:t>
            </w:r>
          </w:p>
        </w:tc>
      </w:tr>
      <w:tr w:rsidR="00175B9E" w:rsidRPr="00175B9E" w14:paraId="3833755E" w14:textId="77777777" w:rsidTr="00175B9E">
        <w:trPr>
          <w:trHeight w:val="300"/>
        </w:trPr>
        <w:tc>
          <w:tcPr>
            <w:tcW w:w="2860" w:type="dxa"/>
            <w:noWrap/>
            <w:hideMark/>
          </w:tcPr>
          <w:p w14:paraId="612F9460" w14:textId="77777777" w:rsidR="00175B9E" w:rsidRPr="00175B9E" w:rsidRDefault="00175B9E">
            <w:pPr>
              <w:rPr>
                <w:rFonts w:ascii="Times New Roman" w:hAnsi="Times New Roman" w:cs="Times New Roman"/>
              </w:rPr>
            </w:pPr>
            <w:r w:rsidRPr="00175B9E">
              <w:rPr>
                <w:rFonts w:ascii="Times New Roman" w:hAnsi="Times New Roman" w:cs="Times New Roman"/>
              </w:rPr>
              <w:t>Eczema</w:t>
            </w:r>
          </w:p>
        </w:tc>
        <w:tc>
          <w:tcPr>
            <w:tcW w:w="2980" w:type="dxa"/>
            <w:noWrap/>
            <w:hideMark/>
          </w:tcPr>
          <w:p w14:paraId="795C17CA" w14:textId="77777777" w:rsidR="00175B9E" w:rsidRPr="00175B9E" w:rsidRDefault="00175B9E">
            <w:pPr>
              <w:rPr>
                <w:rFonts w:ascii="Times New Roman" w:hAnsi="Times New Roman" w:cs="Times New Roman"/>
              </w:rPr>
            </w:pPr>
            <w:r w:rsidRPr="00175B9E">
              <w:rPr>
                <w:rFonts w:ascii="Times New Roman" w:hAnsi="Times New Roman" w:cs="Times New Roman"/>
              </w:rPr>
              <w:t>Ref</w:t>
            </w:r>
          </w:p>
        </w:tc>
        <w:tc>
          <w:tcPr>
            <w:tcW w:w="4320" w:type="dxa"/>
            <w:noWrap/>
            <w:hideMark/>
          </w:tcPr>
          <w:p w14:paraId="5D099652" w14:textId="77777777" w:rsidR="00175B9E" w:rsidRPr="00175B9E" w:rsidRDefault="00175B9E">
            <w:pPr>
              <w:rPr>
                <w:rFonts w:ascii="Times New Roman" w:hAnsi="Times New Roman" w:cs="Times New Roman"/>
              </w:rPr>
            </w:pPr>
            <w:r w:rsidRPr="00175B9E">
              <w:rPr>
                <w:rFonts w:ascii="Times New Roman" w:hAnsi="Times New Roman" w:cs="Times New Roman"/>
              </w:rPr>
              <w:t>1.1 (0.6-1.8)</w:t>
            </w:r>
          </w:p>
        </w:tc>
        <w:tc>
          <w:tcPr>
            <w:tcW w:w="2560" w:type="dxa"/>
            <w:noWrap/>
            <w:hideMark/>
          </w:tcPr>
          <w:p w14:paraId="53D89E08" w14:textId="77777777" w:rsidR="00175B9E" w:rsidRPr="00175B9E" w:rsidRDefault="00175B9E">
            <w:pPr>
              <w:rPr>
                <w:rFonts w:ascii="Times New Roman" w:hAnsi="Times New Roman" w:cs="Times New Roman"/>
              </w:rPr>
            </w:pPr>
            <w:r w:rsidRPr="00175B9E">
              <w:rPr>
                <w:rFonts w:ascii="Times New Roman" w:hAnsi="Times New Roman" w:cs="Times New Roman"/>
              </w:rPr>
              <w:t>1.6 (0.8-3.2)</w:t>
            </w:r>
          </w:p>
        </w:tc>
      </w:tr>
      <w:tr w:rsidR="00175B9E" w:rsidRPr="00175B9E" w14:paraId="100E998F" w14:textId="77777777" w:rsidTr="00175B9E">
        <w:trPr>
          <w:trHeight w:val="300"/>
        </w:trPr>
        <w:tc>
          <w:tcPr>
            <w:tcW w:w="2860" w:type="dxa"/>
            <w:noWrap/>
            <w:hideMark/>
          </w:tcPr>
          <w:p w14:paraId="292A7689" w14:textId="77777777" w:rsidR="00175B9E" w:rsidRPr="00175B9E" w:rsidRDefault="00175B9E">
            <w:pPr>
              <w:rPr>
                <w:rFonts w:ascii="Times New Roman" w:hAnsi="Times New Roman" w:cs="Times New Roman"/>
              </w:rPr>
            </w:pPr>
            <w:r w:rsidRPr="00175B9E">
              <w:rPr>
                <w:rFonts w:ascii="Times New Roman" w:hAnsi="Times New Roman" w:cs="Times New Roman"/>
              </w:rPr>
              <w:t>Rhinitis</w:t>
            </w:r>
          </w:p>
        </w:tc>
        <w:tc>
          <w:tcPr>
            <w:tcW w:w="2980" w:type="dxa"/>
            <w:noWrap/>
            <w:hideMark/>
          </w:tcPr>
          <w:p w14:paraId="5D122203" w14:textId="77777777" w:rsidR="00175B9E" w:rsidRPr="00175B9E" w:rsidRDefault="00175B9E">
            <w:pPr>
              <w:rPr>
                <w:rFonts w:ascii="Times New Roman" w:hAnsi="Times New Roman" w:cs="Times New Roman"/>
              </w:rPr>
            </w:pPr>
            <w:r w:rsidRPr="00175B9E">
              <w:rPr>
                <w:rFonts w:ascii="Times New Roman" w:hAnsi="Times New Roman" w:cs="Times New Roman"/>
              </w:rPr>
              <w:t>Ref</w:t>
            </w:r>
          </w:p>
        </w:tc>
        <w:tc>
          <w:tcPr>
            <w:tcW w:w="4320" w:type="dxa"/>
            <w:noWrap/>
            <w:hideMark/>
          </w:tcPr>
          <w:p w14:paraId="1BAFA86E" w14:textId="77777777" w:rsidR="00175B9E" w:rsidRPr="00175B9E" w:rsidRDefault="00175B9E">
            <w:pPr>
              <w:rPr>
                <w:rFonts w:ascii="Times New Roman" w:hAnsi="Times New Roman" w:cs="Times New Roman"/>
              </w:rPr>
            </w:pPr>
            <w:r w:rsidRPr="00175B9E">
              <w:rPr>
                <w:rFonts w:ascii="Times New Roman" w:hAnsi="Times New Roman" w:cs="Times New Roman"/>
              </w:rPr>
              <w:t>1.2 (0.7-2.1)</w:t>
            </w:r>
          </w:p>
        </w:tc>
        <w:tc>
          <w:tcPr>
            <w:tcW w:w="2560" w:type="dxa"/>
            <w:noWrap/>
            <w:hideMark/>
          </w:tcPr>
          <w:p w14:paraId="3CDD478C" w14:textId="77777777" w:rsidR="00175B9E" w:rsidRPr="00175B9E" w:rsidRDefault="00175B9E">
            <w:pPr>
              <w:rPr>
                <w:rFonts w:ascii="Times New Roman" w:hAnsi="Times New Roman" w:cs="Times New Roman"/>
              </w:rPr>
            </w:pPr>
            <w:r w:rsidRPr="00175B9E">
              <w:rPr>
                <w:rFonts w:ascii="Times New Roman" w:hAnsi="Times New Roman" w:cs="Times New Roman"/>
              </w:rPr>
              <w:t>1.3 (0.6-2.7)</w:t>
            </w:r>
          </w:p>
        </w:tc>
      </w:tr>
      <w:tr w:rsidR="00175B9E" w:rsidRPr="00175B9E" w14:paraId="4615D364" w14:textId="77777777" w:rsidTr="00175B9E">
        <w:trPr>
          <w:trHeight w:val="97"/>
        </w:trPr>
        <w:tc>
          <w:tcPr>
            <w:tcW w:w="2860" w:type="dxa"/>
            <w:tcBorders>
              <w:bottom w:val="single" w:sz="4" w:space="0" w:color="auto"/>
            </w:tcBorders>
            <w:noWrap/>
            <w:hideMark/>
          </w:tcPr>
          <w:p w14:paraId="1B25B24E" w14:textId="77777777" w:rsidR="00175B9E" w:rsidRPr="00175B9E" w:rsidRDefault="00175B9E">
            <w:pPr>
              <w:rPr>
                <w:rFonts w:ascii="Times New Roman" w:hAnsi="Times New Roman" w:cs="Times New Roman"/>
              </w:rPr>
            </w:pPr>
            <w:r w:rsidRPr="00175B9E">
              <w:rPr>
                <w:rFonts w:ascii="Times New Roman" w:hAnsi="Times New Roman" w:cs="Times New Roman"/>
              </w:rPr>
              <w:t>Wheeze and use nebulizer</w:t>
            </w:r>
          </w:p>
        </w:tc>
        <w:tc>
          <w:tcPr>
            <w:tcW w:w="2980" w:type="dxa"/>
            <w:tcBorders>
              <w:bottom w:val="single" w:sz="4" w:space="0" w:color="auto"/>
            </w:tcBorders>
            <w:noWrap/>
            <w:hideMark/>
          </w:tcPr>
          <w:p w14:paraId="10362C63" w14:textId="77777777" w:rsidR="00175B9E" w:rsidRPr="00175B9E" w:rsidRDefault="00175B9E">
            <w:pPr>
              <w:rPr>
                <w:rFonts w:ascii="Times New Roman" w:hAnsi="Times New Roman" w:cs="Times New Roman"/>
              </w:rPr>
            </w:pPr>
            <w:r w:rsidRPr="00175B9E">
              <w:rPr>
                <w:rFonts w:ascii="Times New Roman" w:hAnsi="Times New Roman" w:cs="Times New Roman"/>
              </w:rPr>
              <w:t>Ref</w:t>
            </w:r>
          </w:p>
        </w:tc>
        <w:tc>
          <w:tcPr>
            <w:tcW w:w="4320" w:type="dxa"/>
            <w:tcBorders>
              <w:bottom w:val="single" w:sz="4" w:space="0" w:color="auto"/>
            </w:tcBorders>
            <w:noWrap/>
            <w:hideMark/>
          </w:tcPr>
          <w:p w14:paraId="09518179" w14:textId="77777777" w:rsidR="00175B9E" w:rsidRPr="00175B9E" w:rsidRDefault="00175B9E">
            <w:pPr>
              <w:rPr>
                <w:rFonts w:ascii="Times New Roman" w:hAnsi="Times New Roman" w:cs="Times New Roman"/>
              </w:rPr>
            </w:pPr>
            <w:r w:rsidRPr="00175B9E">
              <w:rPr>
                <w:rFonts w:ascii="Times New Roman" w:hAnsi="Times New Roman" w:cs="Times New Roman"/>
              </w:rPr>
              <w:t>1.0 (0.6-1.7)</w:t>
            </w:r>
          </w:p>
        </w:tc>
        <w:tc>
          <w:tcPr>
            <w:tcW w:w="2560" w:type="dxa"/>
            <w:tcBorders>
              <w:bottom w:val="single" w:sz="4" w:space="0" w:color="auto"/>
            </w:tcBorders>
            <w:noWrap/>
            <w:hideMark/>
          </w:tcPr>
          <w:p w14:paraId="16E0B894" w14:textId="77777777" w:rsidR="00175B9E" w:rsidRPr="00175B9E" w:rsidRDefault="00175B9E">
            <w:pPr>
              <w:rPr>
                <w:rFonts w:ascii="Times New Roman" w:hAnsi="Times New Roman" w:cs="Times New Roman"/>
              </w:rPr>
            </w:pPr>
            <w:r w:rsidRPr="00175B9E">
              <w:rPr>
                <w:rFonts w:ascii="Times New Roman" w:hAnsi="Times New Roman" w:cs="Times New Roman"/>
              </w:rPr>
              <w:t>0.9 (0.4-1.9)</w:t>
            </w:r>
          </w:p>
        </w:tc>
      </w:tr>
    </w:tbl>
    <w:p w14:paraId="7741C6AD" w14:textId="77777777" w:rsidR="00175B9E" w:rsidRDefault="00175B9E" w:rsidP="00A77330">
      <w:pPr>
        <w:rPr>
          <w:rFonts w:ascii="Times New Roman" w:hAnsi="Times New Roman" w:cs="Times New Roman"/>
          <w:sz w:val="20"/>
          <w:szCs w:val="20"/>
        </w:rPr>
      </w:pPr>
    </w:p>
    <w:p w14:paraId="719BC6FE" w14:textId="6AE342C2" w:rsidR="00A77330" w:rsidRPr="00C33BEC" w:rsidRDefault="006A5EC0" w:rsidP="00A77330">
      <w:pPr>
        <w:rPr>
          <w:rFonts w:ascii="Times New Roman" w:hAnsi="Times New Roman" w:cs="Times New Roman"/>
          <w:sz w:val="20"/>
          <w:szCs w:val="20"/>
        </w:rPr>
      </w:pPr>
      <w:r w:rsidRPr="001E47BB">
        <w:rPr>
          <w:rFonts w:ascii="Times New Roman" w:hAnsi="Times New Roman" w:cs="Times New Roman"/>
          <w:sz w:val="20"/>
          <w:szCs w:val="20"/>
        </w:rPr>
        <w:t xml:space="preserve">*Adjusted for </w:t>
      </w:r>
      <w:bookmarkStart w:id="5" w:name="_Hlk524276658"/>
      <w:r w:rsidR="00354924">
        <w:rPr>
          <w:rFonts w:ascii="Times New Roman" w:hAnsi="Times New Roman" w:cs="Times New Roman"/>
          <w:sz w:val="20"/>
          <w:szCs w:val="20"/>
        </w:rPr>
        <w:t>sex</w:t>
      </w:r>
      <w:r w:rsidRPr="001E47BB">
        <w:rPr>
          <w:rFonts w:ascii="Times New Roman" w:hAnsi="Times New Roman" w:cs="Times New Roman"/>
          <w:sz w:val="20"/>
          <w:szCs w:val="20"/>
        </w:rPr>
        <w:t>, ethnicity, maternal education levels, maternal age, m</w:t>
      </w:r>
      <w:r w:rsidR="00175B9E">
        <w:rPr>
          <w:rFonts w:ascii="Times New Roman" w:hAnsi="Times New Roman" w:cs="Times New Roman"/>
          <w:sz w:val="20"/>
          <w:szCs w:val="20"/>
        </w:rPr>
        <w:t>aternal BMI during pregnancy,</w:t>
      </w:r>
      <w:r w:rsidRPr="001E47BB">
        <w:rPr>
          <w:rFonts w:ascii="Times New Roman" w:hAnsi="Times New Roman" w:cs="Times New Roman"/>
          <w:sz w:val="20"/>
          <w:szCs w:val="20"/>
        </w:rPr>
        <w:t xml:space="preserve"> family history of allergy</w:t>
      </w:r>
      <w:r w:rsidR="00881890">
        <w:rPr>
          <w:rFonts w:ascii="Times New Roman" w:hAnsi="Times New Roman" w:cs="Times New Roman"/>
          <w:sz w:val="20"/>
          <w:szCs w:val="20"/>
        </w:rPr>
        <w:t>, total</w:t>
      </w:r>
      <w:r w:rsidR="009B49A3">
        <w:rPr>
          <w:rFonts w:ascii="Times New Roman" w:hAnsi="Times New Roman" w:cs="Times New Roman"/>
          <w:sz w:val="20"/>
          <w:szCs w:val="20"/>
        </w:rPr>
        <w:t xml:space="preserve"> energy intake during pregnancy and</w:t>
      </w:r>
      <w:r w:rsidR="00881890">
        <w:rPr>
          <w:rFonts w:ascii="Times New Roman" w:hAnsi="Times New Roman" w:cs="Times New Roman"/>
          <w:sz w:val="20"/>
          <w:szCs w:val="20"/>
        </w:rPr>
        <w:t xml:space="preserve"> vitamin D supplementation. </w:t>
      </w:r>
      <w:bookmarkEnd w:id="5"/>
      <w:r w:rsidR="00A77330">
        <w:rPr>
          <w:rFonts w:ascii="Times New Roman" w:hAnsi="Times New Roman" w:cs="Times New Roman"/>
          <w:sz w:val="20"/>
          <w:szCs w:val="20"/>
        </w:rPr>
        <w:br w:type="page"/>
      </w:r>
    </w:p>
    <w:p w14:paraId="153FB405" w14:textId="77777777" w:rsidR="001C59F4" w:rsidRDefault="001C59F4" w:rsidP="002D2B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References </w:t>
      </w:r>
    </w:p>
    <w:p w14:paraId="732B7070" w14:textId="77777777" w:rsidR="001C59F4" w:rsidRDefault="001C59F4" w:rsidP="002D2B2C">
      <w:pPr>
        <w:autoSpaceDE w:val="0"/>
        <w:autoSpaceDN w:val="0"/>
        <w:adjustRightInd w:val="0"/>
        <w:spacing w:after="0" w:line="240" w:lineRule="auto"/>
        <w:rPr>
          <w:rFonts w:ascii="Times New Roman" w:hAnsi="Times New Roman" w:cs="Times New Roman"/>
          <w:sz w:val="24"/>
          <w:szCs w:val="24"/>
        </w:rPr>
      </w:pPr>
    </w:p>
    <w:bookmarkStart w:id="6" w:name="_Hlk524767250"/>
    <w:p w14:paraId="686DF544" w14:textId="77777777" w:rsidR="00DF4441" w:rsidRPr="00DF4441" w:rsidRDefault="001C59F4" w:rsidP="00DF4441">
      <w:pPr>
        <w:pStyle w:val="EndNoteBibliography"/>
        <w:spacing w:after="0"/>
        <w:ind w:left="720" w:hanging="720"/>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end"/>
      </w:r>
      <w:r w:rsidR="00DF4441" w:rsidRPr="00DF4441">
        <w:t>1.</w:t>
      </w:r>
      <w:r w:rsidR="00DF4441" w:rsidRPr="00DF4441">
        <w:tab/>
        <w:t xml:space="preserve">Waterland, R. A., and K. B. Michels. 2007. Epigenetic epidemiology of the developmental origins hypothesis. </w:t>
      </w:r>
      <w:r w:rsidR="00DF4441" w:rsidRPr="00DF4441">
        <w:rPr>
          <w:i/>
        </w:rPr>
        <w:t xml:space="preserve">Annu. Rev. Nutr. </w:t>
      </w:r>
      <w:r w:rsidR="00DF4441" w:rsidRPr="00DF4441">
        <w:t>27: 363-388.</w:t>
      </w:r>
    </w:p>
    <w:p w14:paraId="23D70660" w14:textId="77777777" w:rsidR="00DF4441" w:rsidRPr="00DF4441" w:rsidRDefault="00DF4441" w:rsidP="00DF4441">
      <w:pPr>
        <w:pStyle w:val="EndNoteBibliography"/>
        <w:spacing w:after="0"/>
        <w:ind w:left="720" w:hanging="720"/>
      </w:pPr>
      <w:r w:rsidRPr="00DF4441">
        <w:t>2.</w:t>
      </w:r>
      <w:r w:rsidRPr="00DF4441">
        <w:tab/>
        <w:t xml:space="preserve">Erkkola, M., M. Kaila, B. Nwaru, C. Kronberg‐Kippilä, S. Ahonen, J. Nevalainen, R. Veijola, J. Pekkanen, J. Ilonen, and O. Simell. 2009. Maternal vitamin D intake during pregnancy is inversely associated with asthma and allergic rhinitis in 5‐year‐old children. </w:t>
      </w:r>
      <w:r w:rsidRPr="00DF4441">
        <w:rPr>
          <w:i/>
        </w:rPr>
        <w:t xml:space="preserve">Clinical &amp; Experimental Allergy </w:t>
      </w:r>
      <w:r w:rsidRPr="00DF4441">
        <w:t>39: 875-882.</w:t>
      </w:r>
    </w:p>
    <w:p w14:paraId="3F85CD4D" w14:textId="5B24806B" w:rsidR="00264627" w:rsidRPr="00264627" w:rsidRDefault="00DF4441" w:rsidP="00DF4441">
      <w:pPr>
        <w:pStyle w:val="EndNoteBibliography"/>
        <w:spacing w:after="0"/>
        <w:ind w:left="720" w:hanging="720"/>
      </w:pPr>
      <w:r w:rsidRPr="00DF4441">
        <w:t>3.</w:t>
      </w:r>
      <w:r w:rsidRPr="00DF4441">
        <w:tab/>
      </w:r>
      <w:r w:rsidR="00264627" w:rsidRPr="00264627">
        <w:rPr>
          <w:color w:val="000000" w:themeColor="text1"/>
        </w:rPr>
        <w:t>Bikle, D. D</w:t>
      </w:r>
      <w:r w:rsidR="00264627">
        <w:rPr>
          <w:color w:val="000000" w:themeColor="text1"/>
        </w:rPr>
        <w:t xml:space="preserve">. 2014 Vitamin D Metabolism, Mechanism of Action, and Clinical Applications. </w:t>
      </w:r>
      <w:r w:rsidR="00264627">
        <w:rPr>
          <w:i/>
          <w:color w:val="000000" w:themeColor="text1"/>
        </w:rPr>
        <w:t xml:space="preserve">Chemistry and Biology </w:t>
      </w:r>
      <w:r w:rsidR="00264627">
        <w:rPr>
          <w:color w:val="000000" w:themeColor="text1"/>
        </w:rPr>
        <w:t>21(3): 319-329.</w:t>
      </w:r>
    </w:p>
    <w:p w14:paraId="2AA8D70F" w14:textId="77777777" w:rsidR="00DF4441" w:rsidRPr="00DF4441" w:rsidRDefault="00DF4441" w:rsidP="00DF4441">
      <w:pPr>
        <w:pStyle w:val="EndNoteBibliography"/>
        <w:spacing w:after="0"/>
        <w:ind w:left="720" w:hanging="720"/>
      </w:pPr>
      <w:r w:rsidRPr="00DF4441">
        <w:t>4.</w:t>
      </w:r>
      <w:r w:rsidRPr="00DF4441">
        <w:tab/>
        <w:t xml:space="preserve">Barragan, M., M. Good, and J. Kolls. 2015. Regulation of dendritic cell function by vitamin D. </w:t>
      </w:r>
      <w:r w:rsidRPr="00DF4441">
        <w:rPr>
          <w:i/>
        </w:rPr>
        <w:t xml:space="preserve">Nutrients </w:t>
      </w:r>
      <w:r w:rsidRPr="00DF4441">
        <w:t>7: 8127-8151.</w:t>
      </w:r>
    </w:p>
    <w:p w14:paraId="3C5E3F5F" w14:textId="77777777" w:rsidR="00DF4441" w:rsidRPr="00DF4441" w:rsidRDefault="00DF4441" w:rsidP="00DF4441">
      <w:pPr>
        <w:pStyle w:val="EndNoteBibliography"/>
        <w:spacing w:after="0"/>
        <w:ind w:left="720" w:hanging="720"/>
      </w:pPr>
      <w:r w:rsidRPr="00DF4441">
        <w:t>5.</w:t>
      </w:r>
      <w:r w:rsidRPr="00DF4441">
        <w:tab/>
        <w:t xml:space="preserve">Jones, A., N. D'Vaz, S. Meldrum, D. Palmer, G. Zhang, and S. L. Prescott. 2015. 25‐hydroxyvitamin D3 status is associated with developing adaptive and innate immune responses in the first 6 months of life. </w:t>
      </w:r>
      <w:r w:rsidRPr="00DF4441">
        <w:rPr>
          <w:i/>
        </w:rPr>
        <w:t xml:space="preserve">Clinical &amp; Experimental Allergy </w:t>
      </w:r>
      <w:r w:rsidRPr="00DF4441">
        <w:t>45: 220-231.</w:t>
      </w:r>
    </w:p>
    <w:p w14:paraId="68550D85" w14:textId="77777777" w:rsidR="00DF4441" w:rsidRPr="00DF4441" w:rsidRDefault="00DF4441" w:rsidP="00DF4441">
      <w:pPr>
        <w:pStyle w:val="EndNoteBibliography"/>
        <w:spacing w:after="0"/>
        <w:ind w:left="720" w:hanging="720"/>
      </w:pPr>
      <w:r w:rsidRPr="00DF4441">
        <w:t>6.</w:t>
      </w:r>
      <w:r w:rsidRPr="00DF4441">
        <w:tab/>
        <w:t xml:space="preserve">Cuello-Garcia, C. A., A. Fiocchi, R. Pawankar, J. J. Yepes-Nuñez, G. P. Morgano, Y. Zhang, K. Ahn, S. Al-Hammadi, A. Agarwal, and S. Gandhi. 2016. World Allergy Organization-McMaster University guidelines for allergic disease prevention (GLAD-P): prebiotics. </w:t>
      </w:r>
      <w:r w:rsidRPr="00DF4441">
        <w:rPr>
          <w:i/>
        </w:rPr>
        <w:t xml:space="preserve">World Allergy Organization Journal </w:t>
      </w:r>
      <w:r w:rsidRPr="00DF4441">
        <w:t>9: 10.</w:t>
      </w:r>
    </w:p>
    <w:p w14:paraId="0CD18B2C" w14:textId="77777777" w:rsidR="00DF4441" w:rsidRPr="00DF4441" w:rsidRDefault="00DF4441" w:rsidP="00DF4441">
      <w:pPr>
        <w:pStyle w:val="EndNoteBibliography"/>
        <w:spacing w:after="0"/>
        <w:ind w:left="720" w:hanging="720"/>
      </w:pPr>
      <w:r w:rsidRPr="00DF4441">
        <w:t>7.</w:t>
      </w:r>
      <w:r w:rsidRPr="00DF4441">
        <w:tab/>
        <w:t xml:space="preserve">Soh, S. E., S. S. M. Lee, S. W. Hoon, M. Y. Tan, A. Goh, B. W. Lee, L. P.-C. Shek, O. H. Teoh, K. Kwek, and S. M. Saw. 2012. The methodology of the GUSTO cohort study: a novel approach in studying pediatric allergy. </w:t>
      </w:r>
      <w:r w:rsidRPr="00DF4441">
        <w:rPr>
          <w:i/>
        </w:rPr>
        <w:t xml:space="preserve">Asia Pacific Allergy </w:t>
      </w:r>
      <w:r w:rsidRPr="00DF4441">
        <w:t>2: 144-148.</w:t>
      </w:r>
    </w:p>
    <w:p w14:paraId="096271D9" w14:textId="77777777" w:rsidR="00DF4441" w:rsidRPr="00DF4441" w:rsidRDefault="00DF4441" w:rsidP="00DF4441">
      <w:pPr>
        <w:pStyle w:val="EndNoteBibliography"/>
        <w:spacing w:after="0"/>
        <w:ind w:left="720" w:hanging="720"/>
      </w:pPr>
      <w:r w:rsidRPr="00DF4441">
        <w:t>8.</w:t>
      </w:r>
      <w:r w:rsidRPr="00DF4441">
        <w:tab/>
        <w:t xml:space="preserve">Maunsell, Z., D. J. Wright, and S. J. Rainbow. 2005. Routine isotope-dilution liquid chromatography–tandem mass spectrometry assay for simultaneous measurement of the 25-hydroxy metabolites of vitamins D2 and D3. </w:t>
      </w:r>
      <w:r w:rsidRPr="00DF4441">
        <w:rPr>
          <w:i/>
        </w:rPr>
        <w:t xml:space="preserve">Clinical chemistry </w:t>
      </w:r>
      <w:r w:rsidRPr="00DF4441">
        <w:t>51: 1683-1690.</w:t>
      </w:r>
    </w:p>
    <w:p w14:paraId="05E9CF82" w14:textId="77777777" w:rsidR="00DF4441" w:rsidRPr="00DF4441" w:rsidRDefault="00DF4441" w:rsidP="00DF4441">
      <w:pPr>
        <w:pStyle w:val="EndNoteBibliography"/>
        <w:spacing w:after="0"/>
        <w:ind w:left="720" w:hanging="720"/>
      </w:pPr>
      <w:r w:rsidRPr="00DF4441">
        <w:lastRenderedPageBreak/>
        <w:t>9.</w:t>
      </w:r>
      <w:r w:rsidRPr="00DF4441">
        <w:tab/>
        <w:t xml:space="preserve">Pike, K. C., H. M. Inskip, S. Robinson, J. S. Lucas, C. Cooper, N. C. Harvey, K. M. Godfrey, G. Roberts, and S. W. s. S. S. Group. 2012. Maternal late-pregnancy serum 25-hydroxyvitamin D in relation to childhood wheeze and atopic outcomes. </w:t>
      </w:r>
      <w:r w:rsidRPr="00DF4441">
        <w:rPr>
          <w:i/>
        </w:rPr>
        <w:t xml:space="preserve">Thorax </w:t>
      </w:r>
      <w:r w:rsidRPr="00DF4441">
        <w:t>67: 950-956.</w:t>
      </w:r>
    </w:p>
    <w:p w14:paraId="312E1132" w14:textId="77777777" w:rsidR="00DF4441" w:rsidRPr="00DF4441" w:rsidRDefault="00DF4441" w:rsidP="00DF4441">
      <w:pPr>
        <w:pStyle w:val="EndNoteBibliography"/>
        <w:spacing w:after="0"/>
        <w:ind w:left="720" w:hanging="720"/>
      </w:pPr>
      <w:r w:rsidRPr="00DF4441">
        <w:t>10.</w:t>
      </w:r>
      <w:r w:rsidRPr="00DF4441">
        <w:tab/>
        <w:t xml:space="preserve">Baïz, N., P. Dargent-Molina, J. D. Wark, J.-C. Souberbielle, I. Annesi-Maesano, and E. M.-C. C. S. Group. 2014. Cord serum 25-hydroxyvitamin D and risk of early childhood transient wheezing and atopic dermatitis. </w:t>
      </w:r>
      <w:r w:rsidRPr="00DF4441">
        <w:rPr>
          <w:i/>
        </w:rPr>
        <w:t xml:space="preserve">Journal of Allergy and Clinical Immunology </w:t>
      </w:r>
      <w:r w:rsidRPr="00DF4441">
        <w:t>133: 147-153.</w:t>
      </w:r>
    </w:p>
    <w:p w14:paraId="43D8D5F0" w14:textId="77777777" w:rsidR="00DF4441" w:rsidRPr="00DF4441" w:rsidRDefault="00DF4441" w:rsidP="00DF4441">
      <w:pPr>
        <w:pStyle w:val="EndNoteBibliography"/>
        <w:spacing w:after="0"/>
        <w:ind w:left="720" w:hanging="720"/>
      </w:pPr>
      <w:r w:rsidRPr="00DF4441">
        <w:t>11.</w:t>
      </w:r>
      <w:r w:rsidRPr="00DF4441">
        <w:tab/>
        <w:t xml:space="preserve">Goldring, S. T., C. J. Griffiths, A. R. Martineau, S. Robinson, C. Yu, S. Poulton, J. C. Kirkby, J. Stocks, R. Hooper, and S. O. Shaheen. 2013. Prenatal vitamin d supplementation and child respiratory health: a randomised controlled trial. </w:t>
      </w:r>
      <w:r w:rsidRPr="00DF4441">
        <w:rPr>
          <w:i/>
        </w:rPr>
        <w:t xml:space="preserve">PloS one </w:t>
      </w:r>
      <w:r w:rsidRPr="00DF4441">
        <w:t>8: e66627.</w:t>
      </w:r>
    </w:p>
    <w:p w14:paraId="6C4341CC" w14:textId="77777777" w:rsidR="00DF4441" w:rsidRPr="00DF4441" w:rsidRDefault="00DF4441" w:rsidP="00DF4441">
      <w:pPr>
        <w:pStyle w:val="EndNoteBibliography"/>
        <w:spacing w:after="0"/>
        <w:ind w:left="720" w:hanging="720"/>
      </w:pPr>
      <w:r w:rsidRPr="00DF4441">
        <w:t>12.</w:t>
      </w:r>
      <w:r w:rsidRPr="00DF4441">
        <w:tab/>
        <w:t xml:space="preserve">Khoo, A. L., H. J. Koenen, L. Y. Chai, F. C. Sweep, M. G. Netea, A. J. van der Ven, and I. Joosten. 2012. Seasonal variation in vitamin D(3) levels is paralleled by changes in the peripheral blood human T cell compartment. </w:t>
      </w:r>
      <w:r w:rsidRPr="00DF4441">
        <w:rPr>
          <w:i/>
        </w:rPr>
        <w:t xml:space="preserve">PloS one </w:t>
      </w:r>
      <w:r w:rsidRPr="00DF4441">
        <w:t>7: e29250.</w:t>
      </w:r>
    </w:p>
    <w:p w14:paraId="2F7F7B19" w14:textId="77777777" w:rsidR="00DF4441" w:rsidRPr="00DF4441" w:rsidRDefault="00DF4441" w:rsidP="00DF4441">
      <w:pPr>
        <w:pStyle w:val="EndNoteBibliography"/>
        <w:spacing w:after="0"/>
        <w:ind w:left="720" w:hanging="720"/>
      </w:pPr>
      <w:r w:rsidRPr="00DF4441">
        <w:t>13.</w:t>
      </w:r>
      <w:r w:rsidRPr="00DF4441">
        <w:tab/>
        <w:t xml:space="preserve">Klingberg, E., G. Olerod, J. Konar, M. Petzold, and O. Hammarsten. 2015. Seasonal variations in serum 25-hydroxy vitamin D levels in a Swedish cohort. </w:t>
      </w:r>
      <w:r w:rsidRPr="00DF4441">
        <w:rPr>
          <w:i/>
        </w:rPr>
        <w:t xml:space="preserve">Endocrine </w:t>
      </w:r>
      <w:r w:rsidRPr="00DF4441">
        <w:t>49: 800-808.</w:t>
      </w:r>
    </w:p>
    <w:p w14:paraId="0F49DE4F" w14:textId="77777777" w:rsidR="00DF4441" w:rsidRPr="00DF4441" w:rsidRDefault="00DF4441" w:rsidP="00DF4441">
      <w:pPr>
        <w:pStyle w:val="EndNoteBibliography"/>
        <w:spacing w:after="0"/>
        <w:ind w:left="720" w:hanging="720"/>
      </w:pPr>
      <w:r w:rsidRPr="00DF4441">
        <w:t>14.</w:t>
      </w:r>
      <w:r w:rsidRPr="00DF4441">
        <w:tab/>
        <w:t xml:space="preserve">Litonjua, A. A., V. J. Carey, N. Laranjo, B. J. Harshfield, T. F. McElrath, G. T. O'Connor, M. Sandel, R. E. Iverson, Jr., A. Lee-Paritz, R. C. Strunk, L. B. Bacharier, G. A. Macones, R. S. Zeiger, M. Schatz, B. W. Hollis, E. Hornsby, C. Hawrylowicz, A. C. Wu, and S. T. Weiss. 2016. Effect of Prenatal Supplementation With Vitamin D on Asthma or Recurrent Wheezing in Offspring by Age 3 Years: The VDAART Randomized Clinical Trial. </w:t>
      </w:r>
      <w:r w:rsidRPr="00DF4441">
        <w:rPr>
          <w:i/>
        </w:rPr>
        <w:t xml:space="preserve">Jama </w:t>
      </w:r>
      <w:r w:rsidRPr="00DF4441">
        <w:t>315: 362-370.</w:t>
      </w:r>
    </w:p>
    <w:p w14:paraId="68887343" w14:textId="77777777" w:rsidR="00DF4441" w:rsidRPr="00DF4441" w:rsidRDefault="00DF4441" w:rsidP="00DF4441">
      <w:pPr>
        <w:pStyle w:val="EndNoteBibliography"/>
        <w:spacing w:after="0"/>
        <w:ind w:left="720" w:hanging="720"/>
      </w:pPr>
      <w:r w:rsidRPr="00DF4441">
        <w:t>15.</w:t>
      </w:r>
      <w:r w:rsidRPr="00DF4441">
        <w:tab/>
        <w:t xml:space="preserve">Chawes, B. L., K. Bonnelykke, J. Stokholm, N. H. Vissing, E. Bjarnadottir, A. M. Schoos, H. M. Wolsk, T. M. Pedersen, R. K. Vinding, S. Thorsteinsdottir, L. Arianto, H. W. Hallas, L. Heickendorff, S. Brix, M. A. Rasmussen, and H. Bisgaard. 2016. Effect of Vitamin D3 Supplementation During Pregnancy on Risk of Persistent Wheeze in the Offspring: A Randomized Clinical Trial. </w:t>
      </w:r>
      <w:r w:rsidRPr="00DF4441">
        <w:rPr>
          <w:i/>
        </w:rPr>
        <w:t xml:space="preserve">Jama </w:t>
      </w:r>
      <w:r w:rsidRPr="00DF4441">
        <w:t>315: 353-361.</w:t>
      </w:r>
    </w:p>
    <w:p w14:paraId="4D7DF6A2" w14:textId="77777777" w:rsidR="00DF4441" w:rsidRPr="00DF4441" w:rsidRDefault="00DF4441" w:rsidP="00DF4441">
      <w:pPr>
        <w:pStyle w:val="EndNoteBibliography"/>
        <w:spacing w:after="0"/>
        <w:ind w:left="720" w:hanging="720"/>
      </w:pPr>
      <w:r w:rsidRPr="00DF4441">
        <w:lastRenderedPageBreak/>
        <w:t>16.</w:t>
      </w:r>
      <w:r w:rsidRPr="00DF4441">
        <w:tab/>
        <w:t xml:space="preserve">Wolsk, H. M., B. J. Harshfield, N. Laranjo, V. J. Carey, G. O'Connor, M. Sandel, R. C. Strunk, L. B. Bacharier, R. S. Zeiger, M. Schatz, B. W. Hollis, S. T. Weiss, and A. A. Litonjua. 2017. Vitamin D supplementation in pregnancy, prenatal 25(OH)D levels, race, and subsequent asthma or recurrent wheeze in offspring: Secondary analyses from the Vitamin D Antenatal Asthma Reduction Trial. </w:t>
      </w:r>
      <w:r w:rsidRPr="00DF4441">
        <w:rPr>
          <w:i/>
        </w:rPr>
        <w:t xml:space="preserve">The Journal of allergy and clinical immunology </w:t>
      </w:r>
      <w:r w:rsidRPr="00DF4441">
        <w:t>140: 1423-1429.e1425.</w:t>
      </w:r>
    </w:p>
    <w:p w14:paraId="01F3FE8A" w14:textId="77777777" w:rsidR="00DF4441" w:rsidRPr="00DF4441" w:rsidRDefault="00DF4441" w:rsidP="00DF4441">
      <w:pPr>
        <w:pStyle w:val="EndNoteBibliography"/>
        <w:ind w:left="720" w:hanging="720"/>
      </w:pPr>
      <w:r w:rsidRPr="00DF4441">
        <w:t>17.</w:t>
      </w:r>
      <w:r w:rsidRPr="00DF4441">
        <w:tab/>
        <w:t xml:space="preserve">Wolsk, H. M., B. L. Chawes, A. A. Litonjua, B. W. Hollis, J. Waage, J. Stokholm, K. Bonnelykke, H. Bisgaard, and S. T. Weiss. 2017. Prenatal vitamin D supplementation reduces risk of asthma/recurrent wheeze in early childhood: A combined analysis of two randomized controlled trials. </w:t>
      </w:r>
      <w:r w:rsidRPr="00DF4441">
        <w:rPr>
          <w:i/>
        </w:rPr>
        <w:t xml:space="preserve">PloS one </w:t>
      </w:r>
      <w:r w:rsidRPr="00DF4441">
        <w:t>12: e0186657.</w:t>
      </w:r>
    </w:p>
    <w:bookmarkEnd w:id="6"/>
    <w:p w14:paraId="35C6C59A" w14:textId="068E1EAE" w:rsidR="00C45FFB" w:rsidRPr="00C45FFB" w:rsidRDefault="00C45FFB" w:rsidP="006E49A8">
      <w:pPr>
        <w:pStyle w:val="EndNoteBibliography"/>
        <w:spacing w:after="0"/>
        <w:ind w:left="720" w:hanging="720"/>
      </w:pPr>
    </w:p>
    <w:p w14:paraId="1D45D101" w14:textId="14760F92" w:rsidR="00BB276B" w:rsidRPr="00BB276B" w:rsidRDefault="00BB276B" w:rsidP="006A56AC">
      <w:pPr>
        <w:pStyle w:val="EndNoteBibliography"/>
        <w:spacing w:after="0"/>
        <w:ind w:left="720" w:hanging="720"/>
      </w:pPr>
    </w:p>
    <w:p w14:paraId="02932C78" w14:textId="6E262C68" w:rsidR="00A77330" w:rsidRPr="001C59F4" w:rsidRDefault="00A77330" w:rsidP="001C59F4">
      <w:pPr>
        <w:rPr>
          <w:rFonts w:ascii="Times New Roman" w:hAnsi="Times New Roman" w:cs="Times New Roman"/>
          <w:sz w:val="24"/>
          <w:szCs w:val="24"/>
        </w:rPr>
      </w:pPr>
    </w:p>
    <w:sectPr w:rsidR="00A77330" w:rsidRPr="001C59F4" w:rsidSect="00A16BE9">
      <w:footerReference w:type="default" r:id="rId9"/>
      <w:endnotePr>
        <w:numFmt w:val="decimal"/>
      </w:endnotePr>
      <w:pgSz w:w="15840" w:h="12240" w:orient="landscape"/>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B26DF" w14:textId="77777777" w:rsidR="00BF136D" w:rsidRDefault="00BF136D" w:rsidP="00B22273">
      <w:pPr>
        <w:spacing w:after="0" w:line="240" w:lineRule="auto"/>
      </w:pPr>
      <w:r>
        <w:separator/>
      </w:r>
    </w:p>
  </w:endnote>
  <w:endnote w:type="continuationSeparator" w:id="0">
    <w:p w14:paraId="5878A766" w14:textId="77777777" w:rsidR="00BF136D" w:rsidRDefault="00BF136D" w:rsidP="00B22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130087"/>
      <w:docPartObj>
        <w:docPartGallery w:val="Page Numbers (Bottom of Page)"/>
        <w:docPartUnique/>
      </w:docPartObj>
    </w:sdtPr>
    <w:sdtEndPr>
      <w:rPr>
        <w:noProof/>
      </w:rPr>
    </w:sdtEndPr>
    <w:sdtContent>
      <w:p w14:paraId="0A3E4FB1" w14:textId="7D06D143" w:rsidR="009E02CF" w:rsidRDefault="009E02CF">
        <w:pPr>
          <w:pStyle w:val="Footer"/>
          <w:jc w:val="right"/>
        </w:pPr>
        <w:r>
          <w:fldChar w:fldCharType="begin"/>
        </w:r>
        <w:r>
          <w:instrText xml:space="preserve"> PAGE   \* MERGEFORMAT </w:instrText>
        </w:r>
        <w:r>
          <w:fldChar w:fldCharType="separate"/>
        </w:r>
        <w:r w:rsidR="001B5D4C">
          <w:rPr>
            <w:noProof/>
          </w:rPr>
          <w:t>1</w:t>
        </w:r>
        <w:r>
          <w:rPr>
            <w:noProof/>
          </w:rPr>
          <w:fldChar w:fldCharType="end"/>
        </w:r>
      </w:p>
    </w:sdtContent>
  </w:sdt>
  <w:p w14:paraId="1E4CA5F7" w14:textId="77777777" w:rsidR="009E02CF" w:rsidRDefault="009E02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052B1" w14:textId="77777777" w:rsidR="00BF136D" w:rsidRDefault="00BF136D" w:rsidP="00B22273">
      <w:pPr>
        <w:spacing w:after="0" w:line="240" w:lineRule="auto"/>
      </w:pPr>
      <w:r>
        <w:separator/>
      </w:r>
    </w:p>
  </w:footnote>
  <w:footnote w:type="continuationSeparator" w:id="0">
    <w:p w14:paraId="5115C6A5" w14:textId="77777777" w:rsidR="00BF136D" w:rsidRDefault="00BF136D" w:rsidP="00B222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A5E2B"/>
    <w:multiLevelType w:val="hybridMultilevel"/>
    <w:tmpl w:val="87123A9E"/>
    <w:lvl w:ilvl="0" w:tplc="D5406FB8">
      <w:start w:val="1"/>
      <w:numFmt w:val="decimal"/>
      <w:lvlText w:val="%1."/>
      <w:lvlJc w:val="left"/>
      <w:pPr>
        <w:ind w:left="720" w:hanging="360"/>
      </w:pPr>
      <w:rPr>
        <w:rFonts w:ascii="Calibri" w:hAnsi="Calibri" w:cs="Calibri" w:hint="default"/>
        <w:color w:val="18376A"/>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21922"/>
    <w:multiLevelType w:val="hybridMultilevel"/>
    <w:tmpl w:val="D1400CD6"/>
    <w:lvl w:ilvl="0" w:tplc="9F4800EC">
      <w:numFmt w:val="bullet"/>
      <w:lvlText w:val="-"/>
      <w:lvlJc w:val="left"/>
      <w:pPr>
        <w:ind w:left="720" w:hanging="360"/>
      </w:pPr>
      <w:rPr>
        <w:rFonts w:ascii="Times New Roman" w:eastAsia="MS Mincho" w:hAnsi="Times New Roman" w:cs="Times New Roman" w:hint="default"/>
        <w:color w:val="auto"/>
        <w:sz w:val="24"/>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33FF71F5"/>
    <w:multiLevelType w:val="hybridMultilevel"/>
    <w:tmpl w:val="9AE4C424"/>
    <w:lvl w:ilvl="0" w:tplc="088C24B4">
      <w:start w:val="1"/>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48035686"/>
    <w:multiLevelType w:val="hybridMultilevel"/>
    <w:tmpl w:val="A9DCE9A6"/>
    <w:lvl w:ilvl="0" w:tplc="F63274B4">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502B4785"/>
    <w:multiLevelType w:val="hybridMultilevel"/>
    <w:tmpl w:val="0A5E32FE"/>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598E7482"/>
    <w:multiLevelType w:val="hybridMultilevel"/>
    <w:tmpl w:val="DD9C4216"/>
    <w:lvl w:ilvl="0" w:tplc="DB66991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Immun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9x2davf4z0z2jepetsxazps5rdf92fadvd9&quot;&gt;My EndNote Library&lt;record-ids&gt;&lt;item&gt;48&lt;/item&gt;&lt;item&gt;51&lt;/item&gt;&lt;item&gt;52&lt;/item&gt;&lt;item&gt;53&lt;/item&gt;&lt;item&gt;54&lt;/item&gt;&lt;item&gt;55&lt;/item&gt;&lt;item&gt;56&lt;/item&gt;&lt;item&gt;57&lt;/item&gt;&lt;item&gt;58&lt;/item&gt;&lt;item&gt;59&lt;/item&gt;&lt;item&gt;60&lt;/item&gt;&lt;/record-ids&gt;&lt;/item&gt;&lt;/Libraries&gt;"/>
  </w:docVars>
  <w:rsids>
    <w:rsidRoot w:val="006A5EC0"/>
    <w:rsid w:val="000018F7"/>
    <w:rsid w:val="00001F59"/>
    <w:rsid w:val="00002CEE"/>
    <w:rsid w:val="00003477"/>
    <w:rsid w:val="0000465F"/>
    <w:rsid w:val="0000700F"/>
    <w:rsid w:val="000070F9"/>
    <w:rsid w:val="0000778E"/>
    <w:rsid w:val="000101F5"/>
    <w:rsid w:val="00013B8F"/>
    <w:rsid w:val="000176FE"/>
    <w:rsid w:val="0002118F"/>
    <w:rsid w:val="00022CC6"/>
    <w:rsid w:val="000230B0"/>
    <w:rsid w:val="00024B68"/>
    <w:rsid w:val="00024CD7"/>
    <w:rsid w:val="00026E54"/>
    <w:rsid w:val="00031872"/>
    <w:rsid w:val="00032858"/>
    <w:rsid w:val="00033224"/>
    <w:rsid w:val="00033713"/>
    <w:rsid w:val="00036932"/>
    <w:rsid w:val="0004339E"/>
    <w:rsid w:val="000435EA"/>
    <w:rsid w:val="000441DA"/>
    <w:rsid w:val="000442FD"/>
    <w:rsid w:val="000460C4"/>
    <w:rsid w:val="000475B7"/>
    <w:rsid w:val="000503A4"/>
    <w:rsid w:val="00050799"/>
    <w:rsid w:val="000507F9"/>
    <w:rsid w:val="0005118C"/>
    <w:rsid w:val="000512C5"/>
    <w:rsid w:val="00052351"/>
    <w:rsid w:val="0005261B"/>
    <w:rsid w:val="000527FA"/>
    <w:rsid w:val="000529CD"/>
    <w:rsid w:val="00052F99"/>
    <w:rsid w:val="000557E5"/>
    <w:rsid w:val="00056CC3"/>
    <w:rsid w:val="00057EE8"/>
    <w:rsid w:val="0006001E"/>
    <w:rsid w:val="0006126E"/>
    <w:rsid w:val="00061818"/>
    <w:rsid w:val="000619AB"/>
    <w:rsid w:val="0006224E"/>
    <w:rsid w:val="0006316B"/>
    <w:rsid w:val="00065F40"/>
    <w:rsid w:val="00066467"/>
    <w:rsid w:val="0007160E"/>
    <w:rsid w:val="00074DA1"/>
    <w:rsid w:val="00074E81"/>
    <w:rsid w:val="00075955"/>
    <w:rsid w:val="000770C1"/>
    <w:rsid w:val="00082651"/>
    <w:rsid w:val="00082973"/>
    <w:rsid w:val="000844E0"/>
    <w:rsid w:val="00087B98"/>
    <w:rsid w:val="000907C0"/>
    <w:rsid w:val="00092587"/>
    <w:rsid w:val="000929C3"/>
    <w:rsid w:val="00093357"/>
    <w:rsid w:val="000951BB"/>
    <w:rsid w:val="000958A2"/>
    <w:rsid w:val="000966A6"/>
    <w:rsid w:val="00097B91"/>
    <w:rsid w:val="000A03D6"/>
    <w:rsid w:val="000A1051"/>
    <w:rsid w:val="000A10EF"/>
    <w:rsid w:val="000A115A"/>
    <w:rsid w:val="000A30FC"/>
    <w:rsid w:val="000A4E10"/>
    <w:rsid w:val="000B0410"/>
    <w:rsid w:val="000B0B61"/>
    <w:rsid w:val="000B1510"/>
    <w:rsid w:val="000B3B82"/>
    <w:rsid w:val="000B6300"/>
    <w:rsid w:val="000B6C22"/>
    <w:rsid w:val="000B6D09"/>
    <w:rsid w:val="000C2647"/>
    <w:rsid w:val="000C6A10"/>
    <w:rsid w:val="000C6EFB"/>
    <w:rsid w:val="000D1735"/>
    <w:rsid w:val="000D1FE3"/>
    <w:rsid w:val="000D20B2"/>
    <w:rsid w:val="000D21E8"/>
    <w:rsid w:val="000D2D9D"/>
    <w:rsid w:val="000D336B"/>
    <w:rsid w:val="000D48DB"/>
    <w:rsid w:val="000D4D2B"/>
    <w:rsid w:val="000D583D"/>
    <w:rsid w:val="000D6147"/>
    <w:rsid w:val="000D7B2B"/>
    <w:rsid w:val="000E0F97"/>
    <w:rsid w:val="000E328E"/>
    <w:rsid w:val="000E3589"/>
    <w:rsid w:val="000E4677"/>
    <w:rsid w:val="000E5A69"/>
    <w:rsid w:val="000E66E7"/>
    <w:rsid w:val="000E6FC7"/>
    <w:rsid w:val="000E7F24"/>
    <w:rsid w:val="000F1491"/>
    <w:rsid w:val="000F277C"/>
    <w:rsid w:val="000F2898"/>
    <w:rsid w:val="000F2E13"/>
    <w:rsid w:val="000F395C"/>
    <w:rsid w:val="000F6ADF"/>
    <w:rsid w:val="0010194A"/>
    <w:rsid w:val="00101EAB"/>
    <w:rsid w:val="001037D5"/>
    <w:rsid w:val="0010410A"/>
    <w:rsid w:val="001072EB"/>
    <w:rsid w:val="00110673"/>
    <w:rsid w:val="00110C7B"/>
    <w:rsid w:val="0011161D"/>
    <w:rsid w:val="00112149"/>
    <w:rsid w:val="0011423B"/>
    <w:rsid w:val="00114F90"/>
    <w:rsid w:val="0011547E"/>
    <w:rsid w:val="00115493"/>
    <w:rsid w:val="0011558A"/>
    <w:rsid w:val="0011559B"/>
    <w:rsid w:val="00115826"/>
    <w:rsid w:val="00116433"/>
    <w:rsid w:val="00116A41"/>
    <w:rsid w:val="0011722A"/>
    <w:rsid w:val="001203B6"/>
    <w:rsid w:val="001209E6"/>
    <w:rsid w:val="00121265"/>
    <w:rsid w:val="00121A9E"/>
    <w:rsid w:val="00126452"/>
    <w:rsid w:val="001266A6"/>
    <w:rsid w:val="001276A1"/>
    <w:rsid w:val="00130633"/>
    <w:rsid w:val="00132E99"/>
    <w:rsid w:val="0013399D"/>
    <w:rsid w:val="00133ED6"/>
    <w:rsid w:val="001347F3"/>
    <w:rsid w:val="00137D4B"/>
    <w:rsid w:val="00140BEC"/>
    <w:rsid w:val="001411FA"/>
    <w:rsid w:val="00141943"/>
    <w:rsid w:val="00142CC0"/>
    <w:rsid w:val="00142E98"/>
    <w:rsid w:val="001438C6"/>
    <w:rsid w:val="00144FD2"/>
    <w:rsid w:val="00145AA8"/>
    <w:rsid w:val="00145F30"/>
    <w:rsid w:val="0015097A"/>
    <w:rsid w:val="00151B6B"/>
    <w:rsid w:val="00151F94"/>
    <w:rsid w:val="00152A3C"/>
    <w:rsid w:val="00152B2E"/>
    <w:rsid w:val="00152DC0"/>
    <w:rsid w:val="00152EC8"/>
    <w:rsid w:val="001577B7"/>
    <w:rsid w:val="00157CA0"/>
    <w:rsid w:val="001623BE"/>
    <w:rsid w:val="001635A3"/>
    <w:rsid w:val="00163810"/>
    <w:rsid w:val="00163FFD"/>
    <w:rsid w:val="00167772"/>
    <w:rsid w:val="001720EA"/>
    <w:rsid w:val="00172D23"/>
    <w:rsid w:val="00172FAB"/>
    <w:rsid w:val="00174F97"/>
    <w:rsid w:val="00175B9E"/>
    <w:rsid w:val="00180EB1"/>
    <w:rsid w:val="00181709"/>
    <w:rsid w:val="0018185D"/>
    <w:rsid w:val="0018325A"/>
    <w:rsid w:val="00186544"/>
    <w:rsid w:val="0018680D"/>
    <w:rsid w:val="00187FB0"/>
    <w:rsid w:val="0019126F"/>
    <w:rsid w:val="00191754"/>
    <w:rsid w:val="00191893"/>
    <w:rsid w:val="00191BED"/>
    <w:rsid w:val="00191FD1"/>
    <w:rsid w:val="00193B38"/>
    <w:rsid w:val="00193BC7"/>
    <w:rsid w:val="00194394"/>
    <w:rsid w:val="00194C26"/>
    <w:rsid w:val="00194C2C"/>
    <w:rsid w:val="00196B5C"/>
    <w:rsid w:val="001A0DEE"/>
    <w:rsid w:val="001A1BEF"/>
    <w:rsid w:val="001A21B1"/>
    <w:rsid w:val="001A4660"/>
    <w:rsid w:val="001A5439"/>
    <w:rsid w:val="001A623F"/>
    <w:rsid w:val="001A7365"/>
    <w:rsid w:val="001A7C0D"/>
    <w:rsid w:val="001A7E7E"/>
    <w:rsid w:val="001B21D6"/>
    <w:rsid w:val="001B3340"/>
    <w:rsid w:val="001B4D18"/>
    <w:rsid w:val="001B5D4C"/>
    <w:rsid w:val="001C0B1D"/>
    <w:rsid w:val="001C0F00"/>
    <w:rsid w:val="001C26AE"/>
    <w:rsid w:val="001C26D6"/>
    <w:rsid w:val="001C3EF1"/>
    <w:rsid w:val="001C4B4A"/>
    <w:rsid w:val="001C59F4"/>
    <w:rsid w:val="001C5BD6"/>
    <w:rsid w:val="001C5D91"/>
    <w:rsid w:val="001C7CAC"/>
    <w:rsid w:val="001D0408"/>
    <w:rsid w:val="001D0A77"/>
    <w:rsid w:val="001D2AD7"/>
    <w:rsid w:val="001D33B3"/>
    <w:rsid w:val="001D4E8D"/>
    <w:rsid w:val="001D5852"/>
    <w:rsid w:val="001D67FB"/>
    <w:rsid w:val="001D7BAC"/>
    <w:rsid w:val="001D7EB6"/>
    <w:rsid w:val="001E1406"/>
    <w:rsid w:val="001E16A3"/>
    <w:rsid w:val="001E1E48"/>
    <w:rsid w:val="001E47BB"/>
    <w:rsid w:val="001E50A6"/>
    <w:rsid w:val="001E6290"/>
    <w:rsid w:val="001E7790"/>
    <w:rsid w:val="001E7F80"/>
    <w:rsid w:val="001F0303"/>
    <w:rsid w:val="001F272B"/>
    <w:rsid w:val="001F373C"/>
    <w:rsid w:val="001F4EC0"/>
    <w:rsid w:val="001F58DA"/>
    <w:rsid w:val="001F58E7"/>
    <w:rsid w:val="001F6AA8"/>
    <w:rsid w:val="001F7F61"/>
    <w:rsid w:val="00200031"/>
    <w:rsid w:val="00200905"/>
    <w:rsid w:val="0020118C"/>
    <w:rsid w:val="00202196"/>
    <w:rsid w:val="0020444D"/>
    <w:rsid w:val="002052DC"/>
    <w:rsid w:val="0021040A"/>
    <w:rsid w:val="00210C69"/>
    <w:rsid w:val="002129BF"/>
    <w:rsid w:val="00213B38"/>
    <w:rsid w:val="002150ED"/>
    <w:rsid w:val="002168CE"/>
    <w:rsid w:val="00216F88"/>
    <w:rsid w:val="00217D72"/>
    <w:rsid w:val="0022196E"/>
    <w:rsid w:val="002219C8"/>
    <w:rsid w:val="00223128"/>
    <w:rsid w:val="002234C3"/>
    <w:rsid w:val="0022447B"/>
    <w:rsid w:val="00225D38"/>
    <w:rsid w:val="00226C1B"/>
    <w:rsid w:val="002272BA"/>
    <w:rsid w:val="002274E6"/>
    <w:rsid w:val="00227D18"/>
    <w:rsid w:val="002301F3"/>
    <w:rsid w:val="00230B6C"/>
    <w:rsid w:val="00230EAC"/>
    <w:rsid w:val="00230F51"/>
    <w:rsid w:val="002317F0"/>
    <w:rsid w:val="00231C02"/>
    <w:rsid w:val="00236F72"/>
    <w:rsid w:val="00237C9D"/>
    <w:rsid w:val="00240742"/>
    <w:rsid w:val="00241008"/>
    <w:rsid w:val="00241035"/>
    <w:rsid w:val="002450B4"/>
    <w:rsid w:val="0024674D"/>
    <w:rsid w:val="00247BF7"/>
    <w:rsid w:val="0025083C"/>
    <w:rsid w:val="00253707"/>
    <w:rsid w:val="00257848"/>
    <w:rsid w:val="00257E9C"/>
    <w:rsid w:val="002617B7"/>
    <w:rsid w:val="002619B7"/>
    <w:rsid w:val="00264104"/>
    <w:rsid w:val="00264627"/>
    <w:rsid w:val="00272503"/>
    <w:rsid w:val="0027507E"/>
    <w:rsid w:val="002750A1"/>
    <w:rsid w:val="002758F8"/>
    <w:rsid w:val="00277647"/>
    <w:rsid w:val="00277B65"/>
    <w:rsid w:val="002812C9"/>
    <w:rsid w:val="00281CDD"/>
    <w:rsid w:val="002845D2"/>
    <w:rsid w:val="00286237"/>
    <w:rsid w:val="00286657"/>
    <w:rsid w:val="00286B75"/>
    <w:rsid w:val="00286DEC"/>
    <w:rsid w:val="002875C3"/>
    <w:rsid w:val="002A1C4C"/>
    <w:rsid w:val="002A1FB9"/>
    <w:rsid w:val="002A2246"/>
    <w:rsid w:val="002A31A8"/>
    <w:rsid w:val="002A3D6F"/>
    <w:rsid w:val="002A4D85"/>
    <w:rsid w:val="002A6030"/>
    <w:rsid w:val="002A73C8"/>
    <w:rsid w:val="002B0255"/>
    <w:rsid w:val="002B572F"/>
    <w:rsid w:val="002B69E7"/>
    <w:rsid w:val="002B6FF2"/>
    <w:rsid w:val="002B7718"/>
    <w:rsid w:val="002B7940"/>
    <w:rsid w:val="002C06B0"/>
    <w:rsid w:val="002C2EE1"/>
    <w:rsid w:val="002C5F61"/>
    <w:rsid w:val="002C63CB"/>
    <w:rsid w:val="002D0037"/>
    <w:rsid w:val="002D0899"/>
    <w:rsid w:val="002D160D"/>
    <w:rsid w:val="002D2B2C"/>
    <w:rsid w:val="002D310D"/>
    <w:rsid w:val="002D61AF"/>
    <w:rsid w:val="002D6DD4"/>
    <w:rsid w:val="002E161E"/>
    <w:rsid w:val="002E1959"/>
    <w:rsid w:val="002E269F"/>
    <w:rsid w:val="002E3823"/>
    <w:rsid w:val="002E3D61"/>
    <w:rsid w:val="002E61EE"/>
    <w:rsid w:val="002F7716"/>
    <w:rsid w:val="002F7E9C"/>
    <w:rsid w:val="0030011A"/>
    <w:rsid w:val="00301933"/>
    <w:rsid w:val="00303380"/>
    <w:rsid w:val="003058A3"/>
    <w:rsid w:val="003059DF"/>
    <w:rsid w:val="00306794"/>
    <w:rsid w:val="003067A3"/>
    <w:rsid w:val="00306A30"/>
    <w:rsid w:val="003074DC"/>
    <w:rsid w:val="003075DE"/>
    <w:rsid w:val="0031078C"/>
    <w:rsid w:val="00310FE3"/>
    <w:rsid w:val="00312222"/>
    <w:rsid w:val="003127A6"/>
    <w:rsid w:val="00312ED1"/>
    <w:rsid w:val="00320A49"/>
    <w:rsid w:val="0032263B"/>
    <w:rsid w:val="00325AF2"/>
    <w:rsid w:val="0032605F"/>
    <w:rsid w:val="0032749B"/>
    <w:rsid w:val="00327834"/>
    <w:rsid w:val="00331F65"/>
    <w:rsid w:val="00332A08"/>
    <w:rsid w:val="003349FC"/>
    <w:rsid w:val="00334F67"/>
    <w:rsid w:val="003351D5"/>
    <w:rsid w:val="00336948"/>
    <w:rsid w:val="00336953"/>
    <w:rsid w:val="0033774C"/>
    <w:rsid w:val="003401F2"/>
    <w:rsid w:val="00340AFF"/>
    <w:rsid w:val="00342205"/>
    <w:rsid w:val="00342F15"/>
    <w:rsid w:val="00343796"/>
    <w:rsid w:val="00344567"/>
    <w:rsid w:val="00345B59"/>
    <w:rsid w:val="00350203"/>
    <w:rsid w:val="00351788"/>
    <w:rsid w:val="003519B9"/>
    <w:rsid w:val="00353A9F"/>
    <w:rsid w:val="00353D36"/>
    <w:rsid w:val="00354924"/>
    <w:rsid w:val="00354A4D"/>
    <w:rsid w:val="0035501E"/>
    <w:rsid w:val="00355B8E"/>
    <w:rsid w:val="00355CDD"/>
    <w:rsid w:val="00356CC7"/>
    <w:rsid w:val="0035734A"/>
    <w:rsid w:val="00357F09"/>
    <w:rsid w:val="00360097"/>
    <w:rsid w:val="0036109B"/>
    <w:rsid w:val="00362D4E"/>
    <w:rsid w:val="00363C18"/>
    <w:rsid w:val="00363FE4"/>
    <w:rsid w:val="0036733B"/>
    <w:rsid w:val="00367EB3"/>
    <w:rsid w:val="00374CCE"/>
    <w:rsid w:val="0037502E"/>
    <w:rsid w:val="0037518D"/>
    <w:rsid w:val="0037622D"/>
    <w:rsid w:val="00376A09"/>
    <w:rsid w:val="0037709B"/>
    <w:rsid w:val="00380D0F"/>
    <w:rsid w:val="0038139E"/>
    <w:rsid w:val="00382B9F"/>
    <w:rsid w:val="00382C46"/>
    <w:rsid w:val="00382EE7"/>
    <w:rsid w:val="00384228"/>
    <w:rsid w:val="003849A3"/>
    <w:rsid w:val="00386032"/>
    <w:rsid w:val="00391845"/>
    <w:rsid w:val="003930C9"/>
    <w:rsid w:val="00393959"/>
    <w:rsid w:val="0039718D"/>
    <w:rsid w:val="003A2C3B"/>
    <w:rsid w:val="003A2ECC"/>
    <w:rsid w:val="003A373F"/>
    <w:rsid w:val="003A4325"/>
    <w:rsid w:val="003A4FDE"/>
    <w:rsid w:val="003A62C9"/>
    <w:rsid w:val="003B0088"/>
    <w:rsid w:val="003B1766"/>
    <w:rsid w:val="003B31EF"/>
    <w:rsid w:val="003B3349"/>
    <w:rsid w:val="003B3B5F"/>
    <w:rsid w:val="003B43C1"/>
    <w:rsid w:val="003B59C1"/>
    <w:rsid w:val="003B5EC6"/>
    <w:rsid w:val="003B6327"/>
    <w:rsid w:val="003B6943"/>
    <w:rsid w:val="003B7BE1"/>
    <w:rsid w:val="003B7FAC"/>
    <w:rsid w:val="003C43B3"/>
    <w:rsid w:val="003D016A"/>
    <w:rsid w:val="003D1AA1"/>
    <w:rsid w:val="003D1C28"/>
    <w:rsid w:val="003D2CC7"/>
    <w:rsid w:val="003D4D16"/>
    <w:rsid w:val="003D53E4"/>
    <w:rsid w:val="003D721F"/>
    <w:rsid w:val="003D7907"/>
    <w:rsid w:val="003D7EB2"/>
    <w:rsid w:val="003E051C"/>
    <w:rsid w:val="003E06B0"/>
    <w:rsid w:val="003E0C91"/>
    <w:rsid w:val="003E1E33"/>
    <w:rsid w:val="003E3281"/>
    <w:rsid w:val="003E59A6"/>
    <w:rsid w:val="003E5D41"/>
    <w:rsid w:val="003E635A"/>
    <w:rsid w:val="003F0272"/>
    <w:rsid w:val="003F2F2F"/>
    <w:rsid w:val="003F4D99"/>
    <w:rsid w:val="003F6FEE"/>
    <w:rsid w:val="00400B6F"/>
    <w:rsid w:val="00401207"/>
    <w:rsid w:val="004019BB"/>
    <w:rsid w:val="00402423"/>
    <w:rsid w:val="004031A5"/>
    <w:rsid w:val="00404170"/>
    <w:rsid w:val="00405828"/>
    <w:rsid w:val="00405DC5"/>
    <w:rsid w:val="00406877"/>
    <w:rsid w:val="00407534"/>
    <w:rsid w:val="0041184E"/>
    <w:rsid w:val="00412391"/>
    <w:rsid w:val="00413C07"/>
    <w:rsid w:val="00414CA5"/>
    <w:rsid w:val="00415340"/>
    <w:rsid w:val="00415819"/>
    <w:rsid w:val="004179F5"/>
    <w:rsid w:val="00420E25"/>
    <w:rsid w:val="00421BD7"/>
    <w:rsid w:val="004221A4"/>
    <w:rsid w:val="00423384"/>
    <w:rsid w:val="00423C2C"/>
    <w:rsid w:val="00426CC3"/>
    <w:rsid w:val="00426FF6"/>
    <w:rsid w:val="004302B1"/>
    <w:rsid w:val="004306CE"/>
    <w:rsid w:val="0043150F"/>
    <w:rsid w:val="004317E4"/>
    <w:rsid w:val="00432605"/>
    <w:rsid w:val="00433102"/>
    <w:rsid w:val="00433259"/>
    <w:rsid w:val="004339AC"/>
    <w:rsid w:val="00433E5A"/>
    <w:rsid w:val="004349D9"/>
    <w:rsid w:val="004349F9"/>
    <w:rsid w:val="00434D20"/>
    <w:rsid w:val="00435646"/>
    <w:rsid w:val="00436794"/>
    <w:rsid w:val="004369EC"/>
    <w:rsid w:val="004406DD"/>
    <w:rsid w:val="00441724"/>
    <w:rsid w:val="00441B1A"/>
    <w:rsid w:val="004451A0"/>
    <w:rsid w:val="00445C1D"/>
    <w:rsid w:val="00450D26"/>
    <w:rsid w:val="00451EA2"/>
    <w:rsid w:val="00455956"/>
    <w:rsid w:val="004567A5"/>
    <w:rsid w:val="00456D23"/>
    <w:rsid w:val="00457EB8"/>
    <w:rsid w:val="0046144E"/>
    <w:rsid w:val="004614E8"/>
    <w:rsid w:val="00463070"/>
    <w:rsid w:val="004639C5"/>
    <w:rsid w:val="0046450E"/>
    <w:rsid w:val="00466F2A"/>
    <w:rsid w:val="004679FA"/>
    <w:rsid w:val="0047041E"/>
    <w:rsid w:val="00471AFB"/>
    <w:rsid w:val="00471DAF"/>
    <w:rsid w:val="00473B76"/>
    <w:rsid w:val="0047584A"/>
    <w:rsid w:val="0047588A"/>
    <w:rsid w:val="0048126C"/>
    <w:rsid w:val="004817BA"/>
    <w:rsid w:val="00484081"/>
    <w:rsid w:val="004845BD"/>
    <w:rsid w:val="00484AE5"/>
    <w:rsid w:val="004863A9"/>
    <w:rsid w:val="0048704C"/>
    <w:rsid w:val="00490629"/>
    <w:rsid w:val="0049263D"/>
    <w:rsid w:val="00493794"/>
    <w:rsid w:val="00493826"/>
    <w:rsid w:val="00493A1F"/>
    <w:rsid w:val="00495425"/>
    <w:rsid w:val="00496D9C"/>
    <w:rsid w:val="00496E5C"/>
    <w:rsid w:val="004A488D"/>
    <w:rsid w:val="004A5302"/>
    <w:rsid w:val="004A6CE1"/>
    <w:rsid w:val="004A720A"/>
    <w:rsid w:val="004A7EAA"/>
    <w:rsid w:val="004B02AF"/>
    <w:rsid w:val="004B1742"/>
    <w:rsid w:val="004B2708"/>
    <w:rsid w:val="004B3B45"/>
    <w:rsid w:val="004B3BDA"/>
    <w:rsid w:val="004B4BD1"/>
    <w:rsid w:val="004B5E75"/>
    <w:rsid w:val="004B7DF8"/>
    <w:rsid w:val="004C1C28"/>
    <w:rsid w:val="004C2380"/>
    <w:rsid w:val="004C253A"/>
    <w:rsid w:val="004C33D9"/>
    <w:rsid w:val="004C3952"/>
    <w:rsid w:val="004C3AD9"/>
    <w:rsid w:val="004C4C2C"/>
    <w:rsid w:val="004C5615"/>
    <w:rsid w:val="004C657F"/>
    <w:rsid w:val="004C7E99"/>
    <w:rsid w:val="004D0D73"/>
    <w:rsid w:val="004D1409"/>
    <w:rsid w:val="004D4B67"/>
    <w:rsid w:val="004D60FA"/>
    <w:rsid w:val="004E0202"/>
    <w:rsid w:val="004E0EA0"/>
    <w:rsid w:val="004E31A1"/>
    <w:rsid w:val="004E58D0"/>
    <w:rsid w:val="004E6144"/>
    <w:rsid w:val="004E6E49"/>
    <w:rsid w:val="004F1347"/>
    <w:rsid w:val="004F1E8E"/>
    <w:rsid w:val="004F5405"/>
    <w:rsid w:val="004F56CF"/>
    <w:rsid w:val="004F6E99"/>
    <w:rsid w:val="004F7A22"/>
    <w:rsid w:val="00501627"/>
    <w:rsid w:val="00501D6A"/>
    <w:rsid w:val="005044E3"/>
    <w:rsid w:val="00504F55"/>
    <w:rsid w:val="005052D8"/>
    <w:rsid w:val="005067C3"/>
    <w:rsid w:val="0051031D"/>
    <w:rsid w:val="00510D02"/>
    <w:rsid w:val="005114A6"/>
    <w:rsid w:val="00512B39"/>
    <w:rsid w:val="0051640B"/>
    <w:rsid w:val="00516AFD"/>
    <w:rsid w:val="005202DC"/>
    <w:rsid w:val="00524999"/>
    <w:rsid w:val="0052528A"/>
    <w:rsid w:val="00525C1B"/>
    <w:rsid w:val="00527752"/>
    <w:rsid w:val="00530256"/>
    <w:rsid w:val="005308D9"/>
    <w:rsid w:val="00530FFD"/>
    <w:rsid w:val="00532717"/>
    <w:rsid w:val="00533D89"/>
    <w:rsid w:val="005345B7"/>
    <w:rsid w:val="005345F7"/>
    <w:rsid w:val="00534B2B"/>
    <w:rsid w:val="00534E18"/>
    <w:rsid w:val="00535462"/>
    <w:rsid w:val="005371BD"/>
    <w:rsid w:val="00537C2F"/>
    <w:rsid w:val="00540235"/>
    <w:rsid w:val="00540F3C"/>
    <w:rsid w:val="00541A08"/>
    <w:rsid w:val="005440B6"/>
    <w:rsid w:val="00545DD7"/>
    <w:rsid w:val="00545FED"/>
    <w:rsid w:val="00547432"/>
    <w:rsid w:val="0054769F"/>
    <w:rsid w:val="00551E22"/>
    <w:rsid w:val="005526CC"/>
    <w:rsid w:val="00552799"/>
    <w:rsid w:val="00553E3B"/>
    <w:rsid w:val="00556569"/>
    <w:rsid w:val="00557FC2"/>
    <w:rsid w:val="005610AD"/>
    <w:rsid w:val="005612BB"/>
    <w:rsid w:val="00561F6C"/>
    <w:rsid w:val="00562A60"/>
    <w:rsid w:val="00566D6D"/>
    <w:rsid w:val="00566D71"/>
    <w:rsid w:val="00567694"/>
    <w:rsid w:val="00570525"/>
    <w:rsid w:val="00573981"/>
    <w:rsid w:val="0057473B"/>
    <w:rsid w:val="00575312"/>
    <w:rsid w:val="00575C18"/>
    <w:rsid w:val="00580AF2"/>
    <w:rsid w:val="00583503"/>
    <w:rsid w:val="00584824"/>
    <w:rsid w:val="00586C8F"/>
    <w:rsid w:val="0059159D"/>
    <w:rsid w:val="0059258A"/>
    <w:rsid w:val="00592DDC"/>
    <w:rsid w:val="005934E6"/>
    <w:rsid w:val="005936D1"/>
    <w:rsid w:val="00594296"/>
    <w:rsid w:val="0059531F"/>
    <w:rsid w:val="005955F5"/>
    <w:rsid w:val="00596809"/>
    <w:rsid w:val="005976D4"/>
    <w:rsid w:val="00597CCA"/>
    <w:rsid w:val="005A0A13"/>
    <w:rsid w:val="005A3469"/>
    <w:rsid w:val="005A3534"/>
    <w:rsid w:val="005A6A4F"/>
    <w:rsid w:val="005B0843"/>
    <w:rsid w:val="005B0C33"/>
    <w:rsid w:val="005B1AB8"/>
    <w:rsid w:val="005B6DB9"/>
    <w:rsid w:val="005B7E9F"/>
    <w:rsid w:val="005C1B09"/>
    <w:rsid w:val="005C4288"/>
    <w:rsid w:val="005C53BD"/>
    <w:rsid w:val="005C6C61"/>
    <w:rsid w:val="005D0A6E"/>
    <w:rsid w:val="005D1977"/>
    <w:rsid w:val="005D2FE9"/>
    <w:rsid w:val="005D32B0"/>
    <w:rsid w:val="005D5395"/>
    <w:rsid w:val="005D745C"/>
    <w:rsid w:val="005E03DD"/>
    <w:rsid w:val="005E095F"/>
    <w:rsid w:val="005E158F"/>
    <w:rsid w:val="005E6760"/>
    <w:rsid w:val="005E6C07"/>
    <w:rsid w:val="005E6CD0"/>
    <w:rsid w:val="005F2213"/>
    <w:rsid w:val="005F25A5"/>
    <w:rsid w:val="005F29B9"/>
    <w:rsid w:val="005F2F0A"/>
    <w:rsid w:val="005F2F50"/>
    <w:rsid w:val="005F3F57"/>
    <w:rsid w:val="005F6079"/>
    <w:rsid w:val="005F6271"/>
    <w:rsid w:val="006009B5"/>
    <w:rsid w:val="00601E59"/>
    <w:rsid w:val="00601F9E"/>
    <w:rsid w:val="0060214E"/>
    <w:rsid w:val="006052CB"/>
    <w:rsid w:val="006059A3"/>
    <w:rsid w:val="0060600A"/>
    <w:rsid w:val="006070AD"/>
    <w:rsid w:val="00610CB3"/>
    <w:rsid w:val="00611FA4"/>
    <w:rsid w:val="006126FC"/>
    <w:rsid w:val="00612D62"/>
    <w:rsid w:val="00612EB2"/>
    <w:rsid w:val="0061314C"/>
    <w:rsid w:val="006141DB"/>
    <w:rsid w:val="006152B6"/>
    <w:rsid w:val="006200C4"/>
    <w:rsid w:val="006219B1"/>
    <w:rsid w:val="006222BC"/>
    <w:rsid w:val="006240A4"/>
    <w:rsid w:val="006249B7"/>
    <w:rsid w:val="00626125"/>
    <w:rsid w:val="006271BE"/>
    <w:rsid w:val="00630D97"/>
    <w:rsid w:val="0063210B"/>
    <w:rsid w:val="00634E1C"/>
    <w:rsid w:val="0063557F"/>
    <w:rsid w:val="00635739"/>
    <w:rsid w:val="00642F0A"/>
    <w:rsid w:val="00642F49"/>
    <w:rsid w:val="00645B23"/>
    <w:rsid w:val="00645D8B"/>
    <w:rsid w:val="00645F72"/>
    <w:rsid w:val="0065078F"/>
    <w:rsid w:val="0065354E"/>
    <w:rsid w:val="00653C60"/>
    <w:rsid w:val="00655166"/>
    <w:rsid w:val="00656105"/>
    <w:rsid w:val="00656620"/>
    <w:rsid w:val="00661093"/>
    <w:rsid w:val="0066138D"/>
    <w:rsid w:val="0066197A"/>
    <w:rsid w:val="00667AF5"/>
    <w:rsid w:val="00670C15"/>
    <w:rsid w:val="006739B4"/>
    <w:rsid w:val="00675386"/>
    <w:rsid w:val="0067595E"/>
    <w:rsid w:val="00676D7F"/>
    <w:rsid w:val="00681F59"/>
    <w:rsid w:val="0069086C"/>
    <w:rsid w:val="006910E2"/>
    <w:rsid w:val="00691DE8"/>
    <w:rsid w:val="00692F6B"/>
    <w:rsid w:val="00693566"/>
    <w:rsid w:val="0069426A"/>
    <w:rsid w:val="006A3BAB"/>
    <w:rsid w:val="006A56AC"/>
    <w:rsid w:val="006A5EC0"/>
    <w:rsid w:val="006A5F68"/>
    <w:rsid w:val="006A6D58"/>
    <w:rsid w:val="006B0AD1"/>
    <w:rsid w:val="006B182E"/>
    <w:rsid w:val="006B1CE8"/>
    <w:rsid w:val="006B44FB"/>
    <w:rsid w:val="006B545E"/>
    <w:rsid w:val="006B69EB"/>
    <w:rsid w:val="006B7635"/>
    <w:rsid w:val="006C4BC1"/>
    <w:rsid w:val="006C59C5"/>
    <w:rsid w:val="006C5CC1"/>
    <w:rsid w:val="006C6474"/>
    <w:rsid w:val="006C6C51"/>
    <w:rsid w:val="006C701F"/>
    <w:rsid w:val="006D0243"/>
    <w:rsid w:val="006D2C21"/>
    <w:rsid w:val="006D3EFD"/>
    <w:rsid w:val="006D535A"/>
    <w:rsid w:val="006D776C"/>
    <w:rsid w:val="006E09BF"/>
    <w:rsid w:val="006E0EEC"/>
    <w:rsid w:val="006E2447"/>
    <w:rsid w:val="006E2A87"/>
    <w:rsid w:val="006E39D8"/>
    <w:rsid w:val="006E3BAC"/>
    <w:rsid w:val="006E3EF6"/>
    <w:rsid w:val="006E49A8"/>
    <w:rsid w:val="006E51F9"/>
    <w:rsid w:val="006E523C"/>
    <w:rsid w:val="006E5C4E"/>
    <w:rsid w:val="006F0C2B"/>
    <w:rsid w:val="006F1E1C"/>
    <w:rsid w:val="006F37B3"/>
    <w:rsid w:val="006F4B2C"/>
    <w:rsid w:val="006F4E32"/>
    <w:rsid w:val="006F5418"/>
    <w:rsid w:val="006F5430"/>
    <w:rsid w:val="006F6ADE"/>
    <w:rsid w:val="006F7C9D"/>
    <w:rsid w:val="00700B0E"/>
    <w:rsid w:val="00700BE6"/>
    <w:rsid w:val="00704403"/>
    <w:rsid w:val="00704A84"/>
    <w:rsid w:val="007054B3"/>
    <w:rsid w:val="00705C3F"/>
    <w:rsid w:val="0070717A"/>
    <w:rsid w:val="00707A7A"/>
    <w:rsid w:val="00710808"/>
    <w:rsid w:val="00711CBC"/>
    <w:rsid w:val="00712903"/>
    <w:rsid w:val="00713383"/>
    <w:rsid w:val="0071493D"/>
    <w:rsid w:val="00714BE8"/>
    <w:rsid w:val="00715211"/>
    <w:rsid w:val="00715A02"/>
    <w:rsid w:val="007164A0"/>
    <w:rsid w:val="00717C92"/>
    <w:rsid w:val="00717FED"/>
    <w:rsid w:val="007215FA"/>
    <w:rsid w:val="0072191A"/>
    <w:rsid w:val="00721BEA"/>
    <w:rsid w:val="00722452"/>
    <w:rsid w:val="007232CB"/>
    <w:rsid w:val="00723314"/>
    <w:rsid w:val="007243A9"/>
    <w:rsid w:val="0073371B"/>
    <w:rsid w:val="00734D7F"/>
    <w:rsid w:val="00737216"/>
    <w:rsid w:val="00737DFB"/>
    <w:rsid w:val="00742B65"/>
    <w:rsid w:val="00744D2B"/>
    <w:rsid w:val="00744DFF"/>
    <w:rsid w:val="00750AD9"/>
    <w:rsid w:val="007510C6"/>
    <w:rsid w:val="007522C4"/>
    <w:rsid w:val="00752540"/>
    <w:rsid w:val="0075265D"/>
    <w:rsid w:val="00752D37"/>
    <w:rsid w:val="00753C05"/>
    <w:rsid w:val="00755F90"/>
    <w:rsid w:val="00757E95"/>
    <w:rsid w:val="00760D63"/>
    <w:rsid w:val="00763C2A"/>
    <w:rsid w:val="00766152"/>
    <w:rsid w:val="0076700E"/>
    <w:rsid w:val="00767B83"/>
    <w:rsid w:val="007718D9"/>
    <w:rsid w:val="00771971"/>
    <w:rsid w:val="00771C03"/>
    <w:rsid w:val="00774394"/>
    <w:rsid w:val="0077490E"/>
    <w:rsid w:val="00781B15"/>
    <w:rsid w:val="00783740"/>
    <w:rsid w:val="00785B2B"/>
    <w:rsid w:val="00791E02"/>
    <w:rsid w:val="007934F0"/>
    <w:rsid w:val="00793692"/>
    <w:rsid w:val="00796842"/>
    <w:rsid w:val="00797987"/>
    <w:rsid w:val="007A0993"/>
    <w:rsid w:val="007A2206"/>
    <w:rsid w:val="007A2E60"/>
    <w:rsid w:val="007A3259"/>
    <w:rsid w:val="007A6936"/>
    <w:rsid w:val="007A69AC"/>
    <w:rsid w:val="007A6C87"/>
    <w:rsid w:val="007A742C"/>
    <w:rsid w:val="007A7ABB"/>
    <w:rsid w:val="007B021B"/>
    <w:rsid w:val="007B181B"/>
    <w:rsid w:val="007B2F52"/>
    <w:rsid w:val="007B410B"/>
    <w:rsid w:val="007B46E5"/>
    <w:rsid w:val="007B52FA"/>
    <w:rsid w:val="007B6A45"/>
    <w:rsid w:val="007C1077"/>
    <w:rsid w:val="007C20E6"/>
    <w:rsid w:val="007C4C0D"/>
    <w:rsid w:val="007C5D72"/>
    <w:rsid w:val="007C7BF4"/>
    <w:rsid w:val="007D04E9"/>
    <w:rsid w:val="007D0A67"/>
    <w:rsid w:val="007D0CCE"/>
    <w:rsid w:val="007D2041"/>
    <w:rsid w:val="007D2583"/>
    <w:rsid w:val="007D3687"/>
    <w:rsid w:val="007D4BFB"/>
    <w:rsid w:val="007D5AF6"/>
    <w:rsid w:val="007D6003"/>
    <w:rsid w:val="007D6877"/>
    <w:rsid w:val="007D6CC9"/>
    <w:rsid w:val="007D6F20"/>
    <w:rsid w:val="007D7928"/>
    <w:rsid w:val="007E1202"/>
    <w:rsid w:val="007E16F5"/>
    <w:rsid w:val="007E269E"/>
    <w:rsid w:val="007E26DA"/>
    <w:rsid w:val="007E34E4"/>
    <w:rsid w:val="007E450D"/>
    <w:rsid w:val="007E468A"/>
    <w:rsid w:val="007E5F4E"/>
    <w:rsid w:val="007E7397"/>
    <w:rsid w:val="007E7720"/>
    <w:rsid w:val="007F0434"/>
    <w:rsid w:val="007F04AA"/>
    <w:rsid w:val="007F07B4"/>
    <w:rsid w:val="007F0885"/>
    <w:rsid w:val="007F1F22"/>
    <w:rsid w:val="007F2189"/>
    <w:rsid w:val="007F2C87"/>
    <w:rsid w:val="007F354A"/>
    <w:rsid w:val="007F44E3"/>
    <w:rsid w:val="007F4938"/>
    <w:rsid w:val="0080001F"/>
    <w:rsid w:val="00800953"/>
    <w:rsid w:val="008017C2"/>
    <w:rsid w:val="0080341A"/>
    <w:rsid w:val="008038E8"/>
    <w:rsid w:val="00805C88"/>
    <w:rsid w:val="00807B01"/>
    <w:rsid w:val="008114C9"/>
    <w:rsid w:val="00813A59"/>
    <w:rsid w:val="008142DA"/>
    <w:rsid w:val="00815037"/>
    <w:rsid w:val="0082073B"/>
    <w:rsid w:val="00820DCA"/>
    <w:rsid w:val="0082155E"/>
    <w:rsid w:val="00822B9B"/>
    <w:rsid w:val="0082318D"/>
    <w:rsid w:val="0082380E"/>
    <w:rsid w:val="00823998"/>
    <w:rsid w:val="0082420C"/>
    <w:rsid w:val="00824702"/>
    <w:rsid w:val="0082494D"/>
    <w:rsid w:val="00824B44"/>
    <w:rsid w:val="0082732F"/>
    <w:rsid w:val="00831293"/>
    <w:rsid w:val="00831395"/>
    <w:rsid w:val="008337A9"/>
    <w:rsid w:val="00833872"/>
    <w:rsid w:val="008369CE"/>
    <w:rsid w:val="00837D03"/>
    <w:rsid w:val="008433EA"/>
    <w:rsid w:val="008439B9"/>
    <w:rsid w:val="0084594A"/>
    <w:rsid w:val="00845DB7"/>
    <w:rsid w:val="00845E17"/>
    <w:rsid w:val="00845FC3"/>
    <w:rsid w:val="00851109"/>
    <w:rsid w:val="00852522"/>
    <w:rsid w:val="008562F6"/>
    <w:rsid w:val="00856546"/>
    <w:rsid w:val="00856989"/>
    <w:rsid w:val="00856A6C"/>
    <w:rsid w:val="00856FFA"/>
    <w:rsid w:val="00860461"/>
    <w:rsid w:val="008606A4"/>
    <w:rsid w:val="008612C5"/>
    <w:rsid w:val="00862183"/>
    <w:rsid w:val="00862361"/>
    <w:rsid w:val="008630FC"/>
    <w:rsid w:val="008670CB"/>
    <w:rsid w:val="00867B00"/>
    <w:rsid w:val="00867BCF"/>
    <w:rsid w:val="00870520"/>
    <w:rsid w:val="00870DA9"/>
    <w:rsid w:val="00877C76"/>
    <w:rsid w:val="00881890"/>
    <w:rsid w:val="0088197E"/>
    <w:rsid w:val="008821D3"/>
    <w:rsid w:val="00885C30"/>
    <w:rsid w:val="008865C2"/>
    <w:rsid w:val="008938FF"/>
    <w:rsid w:val="0089605C"/>
    <w:rsid w:val="00896604"/>
    <w:rsid w:val="00896A11"/>
    <w:rsid w:val="008A16A8"/>
    <w:rsid w:val="008A2006"/>
    <w:rsid w:val="008A34DB"/>
    <w:rsid w:val="008A3646"/>
    <w:rsid w:val="008A3C9A"/>
    <w:rsid w:val="008A531C"/>
    <w:rsid w:val="008A685D"/>
    <w:rsid w:val="008A7463"/>
    <w:rsid w:val="008B1D06"/>
    <w:rsid w:val="008C07E5"/>
    <w:rsid w:val="008C0D8F"/>
    <w:rsid w:val="008C4EDB"/>
    <w:rsid w:val="008C69AB"/>
    <w:rsid w:val="008D007D"/>
    <w:rsid w:val="008D0D5F"/>
    <w:rsid w:val="008D0D9F"/>
    <w:rsid w:val="008D0EB3"/>
    <w:rsid w:val="008D0EF7"/>
    <w:rsid w:val="008D319B"/>
    <w:rsid w:val="008D4117"/>
    <w:rsid w:val="008D4443"/>
    <w:rsid w:val="008D60D2"/>
    <w:rsid w:val="008D65ED"/>
    <w:rsid w:val="008E07F8"/>
    <w:rsid w:val="008E0E79"/>
    <w:rsid w:val="008E2ECA"/>
    <w:rsid w:val="008E3E69"/>
    <w:rsid w:val="008E555D"/>
    <w:rsid w:val="008F08C0"/>
    <w:rsid w:val="008F0D65"/>
    <w:rsid w:val="008F0F28"/>
    <w:rsid w:val="008F17EB"/>
    <w:rsid w:val="008F22E7"/>
    <w:rsid w:val="008F2BCD"/>
    <w:rsid w:val="008F3310"/>
    <w:rsid w:val="008F3CDC"/>
    <w:rsid w:val="008F4EB6"/>
    <w:rsid w:val="008F55C7"/>
    <w:rsid w:val="009010DC"/>
    <w:rsid w:val="00902005"/>
    <w:rsid w:val="009036D9"/>
    <w:rsid w:val="00904331"/>
    <w:rsid w:val="00905487"/>
    <w:rsid w:val="00906162"/>
    <w:rsid w:val="00907956"/>
    <w:rsid w:val="00907B46"/>
    <w:rsid w:val="009110C7"/>
    <w:rsid w:val="0091133A"/>
    <w:rsid w:val="00912477"/>
    <w:rsid w:val="0091268C"/>
    <w:rsid w:val="00912C15"/>
    <w:rsid w:val="00913AEC"/>
    <w:rsid w:val="00914849"/>
    <w:rsid w:val="009154A1"/>
    <w:rsid w:val="00915576"/>
    <w:rsid w:val="00915818"/>
    <w:rsid w:val="00916104"/>
    <w:rsid w:val="00916BEE"/>
    <w:rsid w:val="00920383"/>
    <w:rsid w:val="0092227F"/>
    <w:rsid w:val="00922A8B"/>
    <w:rsid w:val="00924594"/>
    <w:rsid w:val="00924B94"/>
    <w:rsid w:val="0092540B"/>
    <w:rsid w:val="009254F3"/>
    <w:rsid w:val="00925762"/>
    <w:rsid w:val="00925ED1"/>
    <w:rsid w:val="00926C68"/>
    <w:rsid w:val="0092719C"/>
    <w:rsid w:val="009274F8"/>
    <w:rsid w:val="009307B4"/>
    <w:rsid w:val="009313EA"/>
    <w:rsid w:val="009314E4"/>
    <w:rsid w:val="00936ECE"/>
    <w:rsid w:val="00940D26"/>
    <w:rsid w:val="00941B9B"/>
    <w:rsid w:val="00942C23"/>
    <w:rsid w:val="00942C43"/>
    <w:rsid w:val="009434DB"/>
    <w:rsid w:val="00943CE4"/>
    <w:rsid w:val="00944057"/>
    <w:rsid w:val="00953D8E"/>
    <w:rsid w:val="00954D14"/>
    <w:rsid w:val="00955E05"/>
    <w:rsid w:val="00955FC4"/>
    <w:rsid w:val="00956F72"/>
    <w:rsid w:val="00964510"/>
    <w:rsid w:val="009666AF"/>
    <w:rsid w:val="00966B0E"/>
    <w:rsid w:val="00971FC7"/>
    <w:rsid w:val="00975688"/>
    <w:rsid w:val="00976223"/>
    <w:rsid w:val="009803A0"/>
    <w:rsid w:val="009805E5"/>
    <w:rsid w:val="0098082F"/>
    <w:rsid w:val="009828DF"/>
    <w:rsid w:val="00983567"/>
    <w:rsid w:val="00983AFF"/>
    <w:rsid w:val="009918E4"/>
    <w:rsid w:val="00992CE2"/>
    <w:rsid w:val="00993EF2"/>
    <w:rsid w:val="009A0131"/>
    <w:rsid w:val="009A0BB7"/>
    <w:rsid w:val="009A146A"/>
    <w:rsid w:val="009A3991"/>
    <w:rsid w:val="009A3CEA"/>
    <w:rsid w:val="009A3EFA"/>
    <w:rsid w:val="009A4342"/>
    <w:rsid w:val="009A7704"/>
    <w:rsid w:val="009A7798"/>
    <w:rsid w:val="009B126E"/>
    <w:rsid w:val="009B19C4"/>
    <w:rsid w:val="009B35FB"/>
    <w:rsid w:val="009B3E58"/>
    <w:rsid w:val="009B49A3"/>
    <w:rsid w:val="009B4E2E"/>
    <w:rsid w:val="009B4F8D"/>
    <w:rsid w:val="009B50A0"/>
    <w:rsid w:val="009B56D3"/>
    <w:rsid w:val="009B604A"/>
    <w:rsid w:val="009B7B65"/>
    <w:rsid w:val="009C0777"/>
    <w:rsid w:val="009C0944"/>
    <w:rsid w:val="009C0B18"/>
    <w:rsid w:val="009C0D72"/>
    <w:rsid w:val="009C1E4D"/>
    <w:rsid w:val="009C6378"/>
    <w:rsid w:val="009C6A63"/>
    <w:rsid w:val="009D159C"/>
    <w:rsid w:val="009D26FC"/>
    <w:rsid w:val="009D2FD8"/>
    <w:rsid w:val="009D378E"/>
    <w:rsid w:val="009D694F"/>
    <w:rsid w:val="009D7623"/>
    <w:rsid w:val="009E02CF"/>
    <w:rsid w:val="009E33D3"/>
    <w:rsid w:val="009E4D51"/>
    <w:rsid w:val="009E7DF7"/>
    <w:rsid w:val="009F1092"/>
    <w:rsid w:val="009F1B13"/>
    <w:rsid w:val="009F465F"/>
    <w:rsid w:val="00A019CE"/>
    <w:rsid w:val="00A03B0C"/>
    <w:rsid w:val="00A03BAF"/>
    <w:rsid w:val="00A054DB"/>
    <w:rsid w:val="00A06CC0"/>
    <w:rsid w:val="00A10757"/>
    <w:rsid w:val="00A1135A"/>
    <w:rsid w:val="00A12944"/>
    <w:rsid w:val="00A12ED3"/>
    <w:rsid w:val="00A13D49"/>
    <w:rsid w:val="00A14BD4"/>
    <w:rsid w:val="00A15584"/>
    <w:rsid w:val="00A16704"/>
    <w:rsid w:val="00A16BE9"/>
    <w:rsid w:val="00A16C67"/>
    <w:rsid w:val="00A172C2"/>
    <w:rsid w:val="00A17B76"/>
    <w:rsid w:val="00A204C1"/>
    <w:rsid w:val="00A22B55"/>
    <w:rsid w:val="00A23186"/>
    <w:rsid w:val="00A2498F"/>
    <w:rsid w:val="00A266D9"/>
    <w:rsid w:val="00A31215"/>
    <w:rsid w:val="00A314FC"/>
    <w:rsid w:val="00A31EBA"/>
    <w:rsid w:val="00A31FCE"/>
    <w:rsid w:val="00A32568"/>
    <w:rsid w:val="00A330C4"/>
    <w:rsid w:val="00A3473F"/>
    <w:rsid w:val="00A349F7"/>
    <w:rsid w:val="00A362A6"/>
    <w:rsid w:val="00A37DAD"/>
    <w:rsid w:val="00A4189C"/>
    <w:rsid w:val="00A41ED3"/>
    <w:rsid w:val="00A42EDD"/>
    <w:rsid w:val="00A45648"/>
    <w:rsid w:val="00A464BB"/>
    <w:rsid w:val="00A46782"/>
    <w:rsid w:val="00A47905"/>
    <w:rsid w:val="00A47DA8"/>
    <w:rsid w:val="00A54C49"/>
    <w:rsid w:val="00A57710"/>
    <w:rsid w:val="00A577A1"/>
    <w:rsid w:val="00A57A35"/>
    <w:rsid w:val="00A57D00"/>
    <w:rsid w:val="00A57E27"/>
    <w:rsid w:val="00A6304B"/>
    <w:rsid w:val="00A63230"/>
    <w:rsid w:val="00A63C39"/>
    <w:rsid w:val="00A64EBE"/>
    <w:rsid w:val="00A64ECE"/>
    <w:rsid w:val="00A650F1"/>
    <w:rsid w:val="00A66CCA"/>
    <w:rsid w:val="00A67243"/>
    <w:rsid w:val="00A72A34"/>
    <w:rsid w:val="00A733E3"/>
    <w:rsid w:val="00A74553"/>
    <w:rsid w:val="00A75355"/>
    <w:rsid w:val="00A769BC"/>
    <w:rsid w:val="00A77330"/>
    <w:rsid w:val="00A77C4B"/>
    <w:rsid w:val="00A82897"/>
    <w:rsid w:val="00A83483"/>
    <w:rsid w:val="00A859ED"/>
    <w:rsid w:val="00A90FDD"/>
    <w:rsid w:val="00A929C7"/>
    <w:rsid w:val="00A93891"/>
    <w:rsid w:val="00AA0619"/>
    <w:rsid w:val="00AA1F62"/>
    <w:rsid w:val="00AA491E"/>
    <w:rsid w:val="00AA4D5B"/>
    <w:rsid w:val="00AA56B6"/>
    <w:rsid w:val="00AB1884"/>
    <w:rsid w:val="00AB1EEE"/>
    <w:rsid w:val="00AB3F31"/>
    <w:rsid w:val="00AB4329"/>
    <w:rsid w:val="00AB4F28"/>
    <w:rsid w:val="00AB55DA"/>
    <w:rsid w:val="00AB7DF3"/>
    <w:rsid w:val="00AC10D9"/>
    <w:rsid w:val="00AC2B2C"/>
    <w:rsid w:val="00AC38D8"/>
    <w:rsid w:val="00AC431F"/>
    <w:rsid w:val="00AC5547"/>
    <w:rsid w:val="00AC5FE7"/>
    <w:rsid w:val="00AC63AD"/>
    <w:rsid w:val="00AD0609"/>
    <w:rsid w:val="00AD06DA"/>
    <w:rsid w:val="00AD086B"/>
    <w:rsid w:val="00AD18C3"/>
    <w:rsid w:val="00AD650B"/>
    <w:rsid w:val="00AE1132"/>
    <w:rsid w:val="00AE4801"/>
    <w:rsid w:val="00AE73FF"/>
    <w:rsid w:val="00AE7466"/>
    <w:rsid w:val="00AE7884"/>
    <w:rsid w:val="00AF0156"/>
    <w:rsid w:val="00AF057F"/>
    <w:rsid w:val="00AF0A72"/>
    <w:rsid w:val="00AF34EA"/>
    <w:rsid w:val="00AF4878"/>
    <w:rsid w:val="00AF5E84"/>
    <w:rsid w:val="00AF659B"/>
    <w:rsid w:val="00AF70C1"/>
    <w:rsid w:val="00AF75C1"/>
    <w:rsid w:val="00B00EC3"/>
    <w:rsid w:val="00B01F2B"/>
    <w:rsid w:val="00B02205"/>
    <w:rsid w:val="00B0656A"/>
    <w:rsid w:val="00B06AEC"/>
    <w:rsid w:val="00B07045"/>
    <w:rsid w:val="00B120E1"/>
    <w:rsid w:val="00B140C4"/>
    <w:rsid w:val="00B22273"/>
    <w:rsid w:val="00B24588"/>
    <w:rsid w:val="00B259F4"/>
    <w:rsid w:val="00B26342"/>
    <w:rsid w:val="00B31487"/>
    <w:rsid w:val="00B31E24"/>
    <w:rsid w:val="00B341D0"/>
    <w:rsid w:val="00B34E4B"/>
    <w:rsid w:val="00B36C49"/>
    <w:rsid w:val="00B37114"/>
    <w:rsid w:val="00B3736E"/>
    <w:rsid w:val="00B37644"/>
    <w:rsid w:val="00B41AD3"/>
    <w:rsid w:val="00B42907"/>
    <w:rsid w:val="00B431FD"/>
    <w:rsid w:val="00B4486E"/>
    <w:rsid w:val="00B45422"/>
    <w:rsid w:val="00B4684D"/>
    <w:rsid w:val="00B513D5"/>
    <w:rsid w:val="00B514AD"/>
    <w:rsid w:val="00B515FF"/>
    <w:rsid w:val="00B51ED5"/>
    <w:rsid w:val="00B54CEF"/>
    <w:rsid w:val="00B5638B"/>
    <w:rsid w:val="00B60464"/>
    <w:rsid w:val="00B63813"/>
    <w:rsid w:val="00B6444B"/>
    <w:rsid w:val="00B6445E"/>
    <w:rsid w:val="00B64C86"/>
    <w:rsid w:val="00B65818"/>
    <w:rsid w:val="00B65854"/>
    <w:rsid w:val="00B65884"/>
    <w:rsid w:val="00B65934"/>
    <w:rsid w:val="00B65B7F"/>
    <w:rsid w:val="00B664C4"/>
    <w:rsid w:val="00B66BF5"/>
    <w:rsid w:val="00B67D6F"/>
    <w:rsid w:val="00B705EF"/>
    <w:rsid w:val="00B70A59"/>
    <w:rsid w:val="00B714F6"/>
    <w:rsid w:val="00B75A07"/>
    <w:rsid w:val="00B81FBE"/>
    <w:rsid w:val="00B82481"/>
    <w:rsid w:val="00B84221"/>
    <w:rsid w:val="00B847AE"/>
    <w:rsid w:val="00B84E6D"/>
    <w:rsid w:val="00B8509B"/>
    <w:rsid w:val="00B85A0A"/>
    <w:rsid w:val="00B9243B"/>
    <w:rsid w:val="00B93108"/>
    <w:rsid w:val="00B93197"/>
    <w:rsid w:val="00B93C5E"/>
    <w:rsid w:val="00B94802"/>
    <w:rsid w:val="00B96E02"/>
    <w:rsid w:val="00B972BA"/>
    <w:rsid w:val="00B976B7"/>
    <w:rsid w:val="00BA0272"/>
    <w:rsid w:val="00BA0332"/>
    <w:rsid w:val="00BA201D"/>
    <w:rsid w:val="00BA299B"/>
    <w:rsid w:val="00BA38D2"/>
    <w:rsid w:val="00BA7D84"/>
    <w:rsid w:val="00BB0CF1"/>
    <w:rsid w:val="00BB1F0D"/>
    <w:rsid w:val="00BB1F6A"/>
    <w:rsid w:val="00BB26BB"/>
    <w:rsid w:val="00BB276B"/>
    <w:rsid w:val="00BC0393"/>
    <w:rsid w:val="00BC1C41"/>
    <w:rsid w:val="00BC29F4"/>
    <w:rsid w:val="00BC6B0C"/>
    <w:rsid w:val="00BC7055"/>
    <w:rsid w:val="00BD0950"/>
    <w:rsid w:val="00BD0DBB"/>
    <w:rsid w:val="00BD0ED8"/>
    <w:rsid w:val="00BD1220"/>
    <w:rsid w:val="00BD15DC"/>
    <w:rsid w:val="00BD5A00"/>
    <w:rsid w:val="00BE06EA"/>
    <w:rsid w:val="00BE0A0F"/>
    <w:rsid w:val="00BE2613"/>
    <w:rsid w:val="00BE2FDB"/>
    <w:rsid w:val="00BE36A7"/>
    <w:rsid w:val="00BE5C2A"/>
    <w:rsid w:val="00BE5F16"/>
    <w:rsid w:val="00BE5FD2"/>
    <w:rsid w:val="00BE7F00"/>
    <w:rsid w:val="00BF0565"/>
    <w:rsid w:val="00BF136D"/>
    <w:rsid w:val="00BF1CF5"/>
    <w:rsid w:val="00BF5E42"/>
    <w:rsid w:val="00BF61DA"/>
    <w:rsid w:val="00BF7AAF"/>
    <w:rsid w:val="00C007D4"/>
    <w:rsid w:val="00C01235"/>
    <w:rsid w:val="00C01DAF"/>
    <w:rsid w:val="00C02E25"/>
    <w:rsid w:val="00C03612"/>
    <w:rsid w:val="00C0423A"/>
    <w:rsid w:val="00C046BA"/>
    <w:rsid w:val="00C069BE"/>
    <w:rsid w:val="00C10232"/>
    <w:rsid w:val="00C1199F"/>
    <w:rsid w:val="00C1229E"/>
    <w:rsid w:val="00C12CFE"/>
    <w:rsid w:val="00C15E6A"/>
    <w:rsid w:val="00C16A72"/>
    <w:rsid w:val="00C16C3D"/>
    <w:rsid w:val="00C17BAB"/>
    <w:rsid w:val="00C214AE"/>
    <w:rsid w:val="00C23E42"/>
    <w:rsid w:val="00C24A2C"/>
    <w:rsid w:val="00C24CA9"/>
    <w:rsid w:val="00C25709"/>
    <w:rsid w:val="00C30400"/>
    <w:rsid w:val="00C33944"/>
    <w:rsid w:val="00C33BEC"/>
    <w:rsid w:val="00C34AB0"/>
    <w:rsid w:val="00C3595A"/>
    <w:rsid w:val="00C35EBF"/>
    <w:rsid w:val="00C370C4"/>
    <w:rsid w:val="00C37278"/>
    <w:rsid w:val="00C42EDB"/>
    <w:rsid w:val="00C450C3"/>
    <w:rsid w:val="00C45314"/>
    <w:rsid w:val="00C458C4"/>
    <w:rsid w:val="00C45FFB"/>
    <w:rsid w:val="00C466CC"/>
    <w:rsid w:val="00C50DBD"/>
    <w:rsid w:val="00C52400"/>
    <w:rsid w:val="00C52517"/>
    <w:rsid w:val="00C53498"/>
    <w:rsid w:val="00C54256"/>
    <w:rsid w:val="00C5490A"/>
    <w:rsid w:val="00C564C8"/>
    <w:rsid w:val="00C6001A"/>
    <w:rsid w:val="00C6242A"/>
    <w:rsid w:val="00C63E76"/>
    <w:rsid w:val="00C65862"/>
    <w:rsid w:val="00C66980"/>
    <w:rsid w:val="00C7122D"/>
    <w:rsid w:val="00C715CB"/>
    <w:rsid w:val="00C72B71"/>
    <w:rsid w:val="00C73377"/>
    <w:rsid w:val="00C735C9"/>
    <w:rsid w:val="00C73814"/>
    <w:rsid w:val="00C73C79"/>
    <w:rsid w:val="00C742A1"/>
    <w:rsid w:val="00C77B28"/>
    <w:rsid w:val="00C803A1"/>
    <w:rsid w:val="00C82210"/>
    <w:rsid w:val="00C83A6B"/>
    <w:rsid w:val="00C85B49"/>
    <w:rsid w:val="00C86D3C"/>
    <w:rsid w:val="00C92154"/>
    <w:rsid w:val="00C96F19"/>
    <w:rsid w:val="00C97A04"/>
    <w:rsid w:val="00C97EE3"/>
    <w:rsid w:val="00CA13B7"/>
    <w:rsid w:val="00CA2060"/>
    <w:rsid w:val="00CA28F8"/>
    <w:rsid w:val="00CA304D"/>
    <w:rsid w:val="00CA3271"/>
    <w:rsid w:val="00CA394C"/>
    <w:rsid w:val="00CA4393"/>
    <w:rsid w:val="00CA7346"/>
    <w:rsid w:val="00CB071A"/>
    <w:rsid w:val="00CB1B5B"/>
    <w:rsid w:val="00CB287A"/>
    <w:rsid w:val="00CB3FEE"/>
    <w:rsid w:val="00CB637E"/>
    <w:rsid w:val="00CB66DA"/>
    <w:rsid w:val="00CB6BCC"/>
    <w:rsid w:val="00CB7174"/>
    <w:rsid w:val="00CB7D84"/>
    <w:rsid w:val="00CC19C2"/>
    <w:rsid w:val="00CC248C"/>
    <w:rsid w:val="00CC2602"/>
    <w:rsid w:val="00CC3623"/>
    <w:rsid w:val="00CC3B17"/>
    <w:rsid w:val="00CC4306"/>
    <w:rsid w:val="00CC50E9"/>
    <w:rsid w:val="00CC753C"/>
    <w:rsid w:val="00CC7DD5"/>
    <w:rsid w:val="00CC7EB3"/>
    <w:rsid w:val="00CC7F32"/>
    <w:rsid w:val="00CD40BE"/>
    <w:rsid w:val="00CD4809"/>
    <w:rsid w:val="00CD4B7E"/>
    <w:rsid w:val="00CD507E"/>
    <w:rsid w:val="00CD5925"/>
    <w:rsid w:val="00CD67B3"/>
    <w:rsid w:val="00CD6AC4"/>
    <w:rsid w:val="00CD6CF6"/>
    <w:rsid w:val="00CD728B"/>
    <w:rsid w:val="00CE16A9"/>
    <w:rsid w:val="00CE1A4A"/>
    <w:rsid w:val="00CE1FEA"/>
    <w:rsid w:val="00CE2BB1"/>
    <w:rsid w:val="00CE43F0"/>
    <w:rsid w:val="00CE4903"/>
    <w:rsid w:val="00CE4E72"/>
    <w:rsid w:val="00CE6871"/>
    <w:rsid w:val="00CE6AC6"/>
    <w:rsid w:val="00CF036B"/>
    <w:rsid w:val="00CF065F"/>
    <w:rsid w:val="00CF1CED"/>
    <w:rsid w:val="00CF247B"/>
    <w:rsid w:val="00CF269B"/>
    <w:rsid w:val="00CF5885"/>
    <w:rsid w:val="00CF5AAF"/>
    <w:rsid w:val="00CF60EC"/>
    <w:rsid w:val="00CF6F39"/>
    <w:rsid w:val="00CF7A3C"/>
    <w:rsid w:val="00CF7F59"/>
    <w:rsid w:val="00D0031D"/>
    <w:rsid w:val="00D048AB"/>
    <w:rsid w:val="00D04F4C"/>
    <w:rsid w:val="00D06286"/>
    <w:rsid w:val="00D10112"/>
    <w:rsid w:val="00D1051F"/>
    <w:rsid w:val="00D15B5A"/>
    <w:rsid w:val="00D160B9"/>
    <w:rsid w:val="00D16F09"/>
    <w:rsid w:val="00D20512"/>
    <w:rsid w:val="00D20FBF"/>
    <w:rsid w:val="00D220E6"/>
    <w:rsid w:val="00D240D6"/>
    <w:rsid w:val="00D2425F"/>
    <w:rsid w:val="00D25D6D"/>
    <w:rsid w:val="00D2660C"/>
    <w:rsid w:val="00D276A7"/>
    <w:rsid w:val="00D30772"/>
    <w:rsid w:val="00D312FD"/>
    <w:rsid w:val="00D31942"/>
    <w:rsid w:val="00D36518"/>
    <w:rsid w:val="00D369FD"/>
    <w:rsid w:val="00D40F5F"/>
    <w:rsid w:val="00D4182B"/>
    <w:rsid w:val="00D41A6D"/>
    <w:rsid w:val="00D422BE"/>
    <w:rsid w:val="00D42F95"/>
    <w:rsid w:val="00D45F06"/>
    <w:rsid w:val="00D466EB"/>
    <w:rsid w:val="00D467D0"/>
    <w:rsid w:val="00D503E1"/>
    <w:rsid w:val="00D50E5E"/>
    <w:rsid w:val="00D51503"/>
    <w:rsid w:val="00D515B9"/>
    <w:rsid w:val="00D52BF7"/>
    <w:rsid w:val="00D543F4"/>
    <w:rsid w:val="00D54743"/>
    <w:rsid w:val="00D5774F"/>
    <w:rsid w:val="00D62F99"/>
    <w:rsid w:val="00D631C3"/>
    <w:rsid w:val="00D639BF"/>
    <w:rsid w:val="00D643A9"/>
    <w:rsid w:val="00D71161"/>
    <w:rsid w:val="00D742AB"/>
    <w:rsid w:val="00D75EF6"/>
    <w:rsid w:val="00D76AAD"/>
    <w:rsid w:val="00D76CD9"/>
    <w:rsid w:val="00D80676"/>
    <w:rsid w:val="00D81D0F"/>
    <w:rsid w:val="00D84266"/>
    <w:rsid w:val="00D842F7"/>
    <w:rsid w:val="00D847D9"/>
    <w:rsid w:val="00D86575"/>
    <w:rsid w:val="00D86D1E"/>
    <w:rsid w:val="00D919E7"/>
    <w:rsid w:val="00D92FB8"/>
    <w:rsid w:val="00D93220"/>
    <w:rsid w:val="00D93C1C"/>
    <w:rsid w:val="00D95E10"/>
    <w:rsid w:val="00D970A6"/>
    <w:rsid w:val="00DA2C80"/>
    <w:rsid w:val="00DA3264"/>
    <w:rsid w:val="00DA55F9"/>
    <w:rsid w:val="00DA678C"/>
    <w:rsid w:val="00DA6CEA"/>
    <w:rsid w:val="00DA7A21"/>
    <w:rsid w:val="00DB3625"/>
    <w:rsid w:val="00DB3855"/>
    <w:rsid w:val="00DB5C3D"/>
    <w:rsid w:val="00DB7633"/>
    <w:rsid w:val="00DB7760"/>
    <w:rsid w:val="00DC06BC"/>
    <w:rsid w:val="00DC0E78"/>
    <w:rsid w:val="00DC1660"/>
    <w:rsid w:val="00DC2D3E"/>
    <w:rsid w:val="00DC2EE8"/>
    <w:rsid w:val="00DC4635"/>
    <w:rsid w:val="00DC481D"/>
    <w:rsid w:val="00DC6BAE"/>
    <w:rsid w:val="00DD01D6"/>
    <w:rsid w:val="00DD02C0"/>
    <w:rsid w:val="00DD285B"/>
    <w:rsid w:val="00DD298E"/>
    <w:rsid w:val="00DD4592"/>
    <w:rsid w:val="00DD53E7"/>
    <w:rsid w:val="00DD5A22"/>
    <w:rsid w:val="00DD72BF"/>
    <w:rsid w:val="00DE12F0"/>
    <w:rsid w:val="00DE22A4"/>
    <w:rsid w:val="00DE22CA"/>
    <w:rsid w:val="00DE2AE5"/>
    <w:rsid w:val="00DE3027"/>
    <w:rsid w:val="00DE3736"/>
    <w:rsid w:val="00DE523D"/>
    <w:rsid w:val="00DE56F8"/>
    <w:rsid w:val="00DE71AF"/>
    <w:rsid w:val="00DF3D8A"/>
    <w:rsid w:val="00DF4121"/>
    <w:rsid w:val="00DF4441"/>
    <w:rsid w:val="00DF528C"/>
    <w:rsid w:val="00DF6469"/>
    <w:rsid w:val="00E02BE1"/>
    <w:rsid w:val="00E02F52"/>
    <w:rsid w:val="00E04E6E"/>
    <w:rsid w:val="00E05507"/>
    <w:rsid w:val="00E06A41"/>
    <w:rsid w:val="00E10DD4"/>
    <w:rsid w:val="00E11137"/>
    <w:rsid w:val="00E12E16"/>
    <w:rsid w:val="00E1316A"/>
    <w:rsid w:val="00E13B56"/>
    <w:rsid w:val="00E17DFB"/>
    <w:rsid w:val="00E25C0A"/>
    <w:rsid w:val="00E25FDB"/>
    <w:rsid w:val="00E319A3"/>
    <w:rsid w:val="00E33204"/>
    <w:rsid w:val="00E33592"/>
    <w:rsid w:val="00E342A2"/>
    <w:rsid w:val="00E3471A"/>
    <w:rsid w:val="00E34A35"/>
    <w:rsid w:val="00E37A20"/>
    <w:rsid w:val="00E37A79"/>
    <w:rsid w:val="00E4139C"/>
    <w:rsid w:val="00E417EB"/>
    <w:rsid w:val="00E43889"/>
    <w:rsid w:val="00E43AA0"/>
    <w:rsid w:val="00E43D80"/>
    <w:rsid w:val="00E44657"/>
    <w:rsid w:val="00E44BF2"/>
    <w:rsid w:val="00E44E06"/>
    <w:rsid w:val="00E46270"/>
    <w:rsid w:val="00E46433"/>
    <w:rsid w:val="00E5009E"/>
    <w:rsid w:val="00E509FA"/>
    <w:rsid w:val="00E52E05"/>
    <w:rsid w:val="00E537C0"/>
    <w:rsid w:val="00E54D09"/>
    <w:rsid w:val="00E54DE9"/>
    <w:rsid w:val="00E566AA"/>
    <w:rsid w:val="00E578C0"/>
    <w:rsid w:val="00E60D81"/>
    <w:rsid w:val="00E63606"/>
    <w:rsid w:val="00E63A11"/>
    <w:rsid w:val="00E63B0E"/>
    <w:rsid w:val="00E63F3A"/>
    <w:rsid w:val="00E64B24"/>
    <w:rsid w:val="00E65D41"/>
    <w:rsid w:val="00E65EDC"/>
    <w:rsid w:val="00E6628C"/>
    <w:rsid w:val="00E672F1"/>
    <w:rsid w:val="00E67770"/>
    <w:rsid w:val="00E71C0F"/>
    <w:rsid w:val="00E721DE"/>
    <w:rsid w:val="00E76C84"/>
    <w:rsid w:val="00E7716F"/>
    <w:rsid w:val="00E809AE"/>
    <w:rsid w:val="00E82B14"/>
    <w:rsid w:val="00E82EA0"/>
    <w:rsid w:val="00E83A86"/>
    <w:rsid w:val="00E85380"/>
    <w:rsid w:val="00E87408"/>
    <w:rsid w:val="00E91A0F"/>
    <w:rsid w:val="00E92127"/>
    <w:rsid w:val="00E94375"/>
    <w:rsid w:val="00E95750"/>
    <w:rsid w:val="00EA0790"/>
    <w:rsid w:val="00EA0B99"/>
    <w:rsid w:val="00EA0F4B"/>
    <w:rsid w:val="00EA1108"/>
    <w:rsid w:val="00EA1942"/>
    <w:rsid w:val="00EA280B"/>
    <w:rsid w:val="00EA2D9E"/>
    <w:rsid w:val="00EA2E2A"/>
    <w:rsid w:val="00EA346E"/>
    <w:rsid w:val="00EA5939"/>
    <w:rsid w:val="00EB13DC"/>
    <w:rsid w:val="00EB2A98"/>
    <w:rsid w:val="00EB37A8"/>
    <w:rsid w:val="00EB421B"/>
    <w:rsid w:val="00EB48D2"/>
    <w:rsid w:val="00EB6B8A"/>
    <w:rsid w:val="00EB6D29"/>
    <w:rsid w:val="00EC097C"/>
    <w:rsid w:val="00EC1BB4"/>
    <w:rsid w:val="00EC314B"/>
    <w:rsid w:val="00EC3F56"/>
    <w:rsid w:val="00EC689D"/>
    <w:rsid w:val="00EC7235"/>
    <w:rsid w:val="00EC7BCD"/>
    <w:rsid w:val="00EC7FD5"/>
    <w:rsid w:val="00ED135E"/>
    <w:rsid w:val="00ED1A07"/>
    <w:rsid w:val="00ED2A14"/>
    <w:rsid w:val="00ED40DE"/>
    <w:rsid w:val="00ED55FF"/>
    <w:rsid w:val="00ED7F41"/>
    <w:rsid w:val="00EE13AE"/>
    <w:rsid w:val="00EE2410"/>
    <w:rsid w:val="00EE4455"/>
    <w:rsid w:val="00EE667F"/>
    <w:rsid w:val="00EE6BF7"/>
    <w:rsid w:val="00EE77AC"/>
    <w:rsid w:val="00EF2567"/>
    <w:rsid w:val="00EF563B"/>
    <w:rsid w:val="00EF5872"/>
    <w:rsid w:val="00EF59EF"/>
    <w:rsid w:val="00EF636D"/>
    <w:rsid w:val="00EF6A58"/>
    <w:rsid w:val="00F03E4C"/>
    <w:rsid w:val="00F0455F"/>
    <w:rsid w:val="00F06BB5"/>
    <w:rsid w:val="00F07641"/>
    <w:rsid w:val="00F0781F"/>
    <w:rsid w:val="00F10B6D"/>
    <w:rsid w:val="00F10D86"/>
    <w:rsid w:val="00F10FFD"/>
    <w:rsid w:val="00F12D66"/>
    <w:rsid w:val="00F13651"/>
    <w:rsid w:val="00F13EA4"/>
    <w:rsid w:val="00F14CAB"/>
    <w:rsid w:val="00F17AA7"/>
    <w:rsid w:val="00F213C4"/>
    <w:rsid w:val="00F22228"/>
    <w:rsid w:val="00F237E2"/>
    <w:rsid w:val="00F2412F"/>
    <w:rsid w:val="00F2429D"/>
    <w:rsid w:val="00F2542F"/>
    <w:rsid w:val="00F300CF"/>
    <w:rsid w:val="00F30291"/>
    <w:rsid w:val="00F30468"/>
    <w:rsid w:val="00F315B4"/>
    <w:rsid w:val="00F31741"/>
    <w:rsid w:val="00F31DCE"/>
    <w:rsid w:val="00F35A20"/>
    <w:rsid w:val="00F37612"/>
    <w:rsid w:val="00F41672"/>
    <w:rsid w:val="00F446C7"/>
    <w:rsid w:val="00F506A0"/>
    <w:rsid w:val="00F52059"/>
    <w:rsid w:val="00F52AE2"/>
    <w:rsid w:val="00F54E20"/>
    <w:rsid w:val="00F54F97"/>
    <w:rsid w:val="00F55610"/>
    <w:rsid w:val="00F56478"/>
    <w:rsid w:val="00F57B12"/>
    <w:rsid w:val="00F603B0"/>
    <w:rsid w:val="00F625C0"/>
    <w:rsid w:val="00F646BE"/>
    <w:rsid w:val="00F65B5F"/>
    <w:rsid w:val="00F660F7"/>
    <w:rsid w:val="00F663FB"/>
    <w:rsid w:val="00F7014B"/>
    <w:rsid w:val="00F7016A"/>
    <w:rsid w:val="00F701ED"/>
    <w:rsid w:val="00F70470"/>
    <w:rsid w:val="00F72C3A"/>
    <w:rsid w:val="00F74642"/>
    <w:rsid w:val="00F75049"/>
    <w:rsid w:val="00F75751"/>
    <w:rsid w:val="00F76249"/>
    <w:rsid w:val="00F86335"/>
    <w:rsid w:val="00F90E72"/>
    <w:rsid w:val="00F913D1"/>
    <w:rsid w:val="00F92435"/>
    <w:rsid w:val="00F93717"/>
    <w:rsid w:val="00F9446F"/>
    <w:rsid w:val="00F970E2"/>
    <w:rsid w:val="00FA20E2"/>
    <w:rsid w:val="00FA2A6E"/>
    <w:rsid w:val="00FA4266"/>
    <w:rsid w:val="00FA5B3D"/>
    <w:rsid w:val="00FA5E02"/>
    <w:rsid w:val="00FA65BF"/>
    <w:rsid w:val="00FA65C6"/>
    <w:rsid w:val="00FA6CB5"/>
    <w:rsid w:val="00FA7848"/>
    <w:rsid w:val="00FB0AFB"/>
    <w:rsid w:val="00FB2D5C"/>
    <w:rsid w:val="00FB403A"/>
    <w:rsid w:val="00FB55D9"/>
    <w:rsid w:val="00FB6687"/>
    <w:rsid w:val="00FB7103"/>
    <w:rsid w:val="00FB71A7"/>
    <w:rsid w:val="00FB7926"/>
    <w:rsid w:val="00FC0192"/>
    <w:rsid w:val="00FC06A7"/>
    <w:rsid w:val="00FC06FF"/>
    <w:rsid w:val="00FC10D6"/>
    <w:rsid w:val="00FC2DE9"/>
    <w:rsid w:val="00FC36B5"/>
    <w:rsid w:val="00FC4DB6"/>
    <w:rsid w:val="00FC5360"/>
    <w:rsid w:val="00FC557E"/>
    <w:rsid w:val="00FD047D"/>
    <w:rsid w:val="00FD09AD"/>
    <w:rsid w:val="00FD168B"/>
    <w:rsid w:val="00FD2152"/>
    <w:rsid w:val="00FD3C6B"/>
    <w:rsid w:val="00FD3F02"/>
    <w:rsid w:val="00FD41AF"/>
    <w:rsid w:val="00FD5BF2"/>
    <w:rsid w:val="00FD72C1"/>
    <w:rsid w:val="00FD73EB"/>
    <w:rsid w:val="00FE008B"/>
    <w:rsid w:val="00FE0101"/>
    <w:rsid w:val="00FE044D"/>
    <w:rsid w:val="00FE17C6"/>
    <w:rsid w:val="00FE2C16"/>
    <w:rsid w:val="00FE4DF9"/>
    <w:rsid w:val="00FE68BE"/>
    <w:rsid w:val="00FE6AD5"/>
    <w:rsid w:val="00FF00B8"/>
    <w:rsid w:val="00FF1898"/>
    <w:rsid w:val="00FF4265"/>
    <w:rsid w:val="00FF52FC"/>
    <w:rsid w:val="00FF6173"/>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27EF58"/>
  <w15:docId w15:val="{D03E74A2-7F6E-44FB-9413-4D7C2A0C8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EC0"/>
    <w:rPr>
      <w:rFonts w:ascii="Tahoma" w:hAnsi="Tahoma" w:cs="Tahoma"/>
      <w:sz w:val="16"/>
      <w:szCs w:val="16"/>
    </w:rPr>
  </w:style>
  <w:style w:type="character" w:styleId="CommentReference">
    <w:name w:val="annotation reference"/>
    <w:basedOn w:val="DefaultParagraphFont"/>
    <w:uiPriority w:val="99"/>
    <w:semiHidden/>
    <w:unhideWhenUsed/>
    <w:rsid w:val="00457EB8"/>
    <w:rPr>
      <w:sz w:val="16"/>
      <w:szCs w:val="16"/>
    </w:rPr>
  </w:style>
  <w:style w:type="paragraph" w:styleId="CommentText">
    <w:name w:val="annotation text"/>
    <w:basedOn w:val="Normal"/>
    <w:link w:val="CommentTextChar"/>
    <w:uiPriority w:val="99"/>
    <w:semiHidden/>
    <w:unhideWhenUsed/>
    <w:rsid w:val="00457EB8"/>
    <w:pPr>
      <w:spacing w:line="240" w:lineRule="auto"/>
    </w:pPr>
    <w:rPr>
      <w:sz w:val="20"/>
      <w:szCs w:val="20"/>
    </w:rPr>
  </w:style>
  <w:style w:type="character" w:customStyle="1" w:styleId="CommentTextChar">
    <w:name w:val="Comment Text Char"/>
    <w:basedOn w:val="DefaultParagraphFont"/>
    <w:link w:val="CommentText"/>
    <w:uiPriority w:val="99"/>
    <w:semiHidden/>
    <w:rsid w:val="00457EB8"/>
    <w:rPr>
      <w:sz w:val="20"/>
      <w:szCs w:val="20"/>
    </w:rPr>
  </w:style>
  <w:style w:type="paragraph" w:styleId="CommentSubject">
    <w:name w:val="annotation subject"/>
    <w:basedOn w:val="CommentText"/>
    <w:next w:val="CommentText"/>
    <w:link w:val="CommentSubjectChar"/>
    <w:uiPriority w:val="99"/>
    <w:semiHidden/>
    <w:unhideWhenUsed/>
    <w:rsid w:val="00457EB8"/>
    <w:rPr>
      <w:b/>
      <w:bCs/>
    </w:rPr>
  </w:style>
  <w:style w:type="character" w:customStyle="1" w:styleId="CommentSubjectChar">
    <w:name w:val="Comment Subject Char"/>
    <w:basedOn w:val="CommentTextChar"/>
    <w:link w:val="CommentSubject"/>
    <w:uiPriority w:val="99"/>
    <w:semiHidden/>
    <w:rsid w:val="00457EB8"/>
    <w:rPr>
      <w:b/>
      <w:bCs/>
      <w:sz w:val="20"/>
      <w:szCs w:val="20"/>
    </w:rPr>
  </w:style>
  <w:style w:type="paragraph" w:customStyle="1" w:styleId="EndNoteBibliographyTitle">
    <w:name w:val="EndNote Bibliography Title"/>
    <w:basedOn w:val="Normal"/>
    <w:link w:val="EndNoteBibliographyTitleChar"/>
    <w:rsid w:val="000E467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E4677"/>
    <w:rPr>
      <w:rFonts w:ascii="Calibri" w:hAnsi="Calibri" w:cs="Calibri"/>
      <w:noProof/>
    </w:rPr>
  </w:style>
  <w:style w:type="paragraph" w:customStyle="1" w:styleId="EndNoteBibliography">
    <w:name w:val="EndNote Bibliography"/>
    <w:basedOn w:val="Normal"/>
    <w:link w:val="EndNoteBibliographyChar"/>
    <w:rsid w:val="000E4677"/>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E4677"/>
    <w:rPr>
      <w:rFonts w:ascii="Calibri" w:hAnsi="Calibri" w:cs="Calibri"/>
      <w:noProof/>
    </w:rPr>
  </w:style>
  <w:style w:type="character" w:styleId="Hyperlink">
    <w:name w:val="Hyperlink"/>
    <w:basedOn w:val="DefaultParagraphFont"/>
    <w:uiPriority w:val="99"/>
    <w:unhideWhenUsed/>
    <w:rsid w:val="00567694"/>
    <w:rPr>
      <w:color w:val="0000FF" w:themeColor="hyperlink"/>
      <w:u w:val="single"/>
    </w:rPr>
  </w:style>
  <w:style w:type="character" w:customStyle="1" w:styleId="defaultchar1">
    <w:name w:val="default__char1"/>
    <w:uiPriority w:val="99"/>
    <w:rsid w:val="00D36518"/>
    <w:rPr>
      <w:rFonts w:ascii="Calibri" w:hAnsi="Calibri"/>
      <w:sz w:val="24"/>
    </w:rPr>
  </w:style>
  <w:style w:type="paragraph" w:styleId="PlainText">
    <w:name w:val="Plain Text"/>
    <w:basedOn w:val="Normal"/>
    <w:link w:val="PlainTextChar"/>
    <w:uiPriority w:val="99"/>
    <w:unhideWhenUsed/>
    <w:rsid w:val="00D3651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36518"/>
    <w:rPr>
      <w:rFonts w:ascii="Calibri" w:hAnsi="Calibri"/>
      <w:szCs w:val="21"/>
    </w:rPr>
  </w:style>
  <w:style w:type="paragraph" w:styleId="ListParagraph">
    <w:name w:val="List Paragraph"/>
    <w:basedOn w:val="Normal"/>
    <w:uiPriority w:val="34"/>
    <w:qFormat/>
    <w:rsid w:val="00B4684D"/>
    <w:pPr>
      <w:ind w:left="720"/>
      <w:contextualSpacing/>
    </w:pPr>
  </w:style>
  <w:style w:type="paragraph" w:customStyle="1" w:styleId="Default">
    <w:name w:val="Default"/>
    <w:uiPriority w:val="99"/>
    <w:rsid w:val="00052351"/>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1E4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222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2273"/>
    <w:rPr>
      <w:sz w:val="20"/>
      <w:szCs w:val="20"/>
    </w:rPr>
  </w:style>
  <w:style w:type="character" w:styleId="EndnoteReference">
    <w:name w:val="endnote reference"/>
    <w:basedOn w:val="DefaultParagraphFont"/>
    <w:uiPriority w:val="99"/>
    <w:unhideWhenUsed/>
    <w:rsid w:val="00B22273"/>
    <w:rPr>
      <w:vertAlign w:val="superscript"/>
    </w:rPr>
  </w:style>
  <w:style w:type="paragraph" w:styleId="FootnoteText">
    <w:name w:val="footnote text"/>
    <w:basedOn w:val="Normal"/>
    <w:link w:val="FootnoteTextChar"/>
    <w:uiPriority w:val="99"/>
    <w:semiHidden/>
    <w:unhideWhenUsed/>
    <w:rsid w:val="006F54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5418"/>
    <w:rPr>
      <w:sz w:val="20"/>
      <w:szCs w:val="20"/>
    </w:rPr>
  </w:style>
  <w:style w:type="character" w:styleId="FootnoteReference">
    <w:name w:val="footnote reference"/>
    <w:basedOn w:val="DefaultParagraphFont"/>
    <w:uiPriority w:val="99"/>
    <w:semiHidden/>
    <w:unhideWhenUsed/>
    <w:rsid w:val="006F5418"/>
    <w:rPr>
      <w:vertAlign w:val="superscript"/>
    </w:rPr>
  </w:style>
  <w:style w:type="character" w:styleId="LineNumber">
    <w:name w:val="line number"/>
    <w:basedOn w:val="DefaultParagraphFont"/>
    <w:uiPriority w:val="99"/>
    <w:semiHidden/>
    <w:unhideWhenUsed/>
    <w:rsid w:val="00F31741"/>
  </w:style>
  <w:style w:type="paragraph" w:styleId="Header">
    <w:name w:val="header"/>
    <w:basedOn w:val="Normal"/>
    <w:link w:val="HeaderChar"/>
    <w:uiPriority w:val="99"/>
    <w:unhideWhenUsed/>
    <w:rsid w:val="009E0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2CF"/>
  </w:style>
  <w:style w:type="paragraph" w:styleId="Footer">
    <w:name w:val="footer"/>
    <w:basedOn w:val="Normal"/>
    <w:link w:val="FooterChar"/>
    <w:uiPriority w:val="99"/>
    <w:unhideWhenUsed/>
    <w:rsid w:val="009E0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29073">
      <w:bodyDiv w:val="1"/>
      <w:marLeft w:val="0"/>
      <w:marRight w:val="0"/>
      <w:marTop w:val="0"/>
      <w:marBottom w:val="0"/>
      <w:divBdr>
        <w:top w:val="none" w:sz="0" w:space="0" w:color="auto"/>
        <w:left w:val="none" w:sz="0" w:space="0" w:color="auto"/>
        <w:bottom w:val="none" w:sz="0" w:space="0" w:color="auto"/>
        <w:right w:val="none" w:sz="0" w:space="0" w:color="auto"/>
      </w:divBdr>
    </w:div>
    <w:div w:id="251860575">
      <w:bodyDiv w:val="1"/>
      <w:marLeft w:val="0"/>
      <w:marRight w:val="0"/>
      <w:marTop w:val="0"/>
      <w:marBottom w:val="0"/>
      <w:divBdr>
        <w:top w:val="none" w:sz="0" w:space="0" w:color="auto"/>
        <w:left w:val="none" w:sz="0" w:space="0" w:color="auto"/>
        <w:bottom w:val="none" w:sz="0" w:space="0" w:color="auto"/>
        <w:right w:val="none" w:sz="0" w:space="0" w:color="auto"/>
      </w:divBdr>
    </w:div>
    <w:div w:id="431048381">
      <w:bodyDiv w:val="1"/>
      <w:marLeft w:val="0"/>
      <w:marRight w:val="0"/>
      <w:marTop w:val="0"/>
      <w:marBottom w:val="0"/>
      <w:divBdr>
        <w:top w:val="none" w:sz="0" w:space="0" w:color="auto"/>
        <w:left w:val="none" w:sz="0" w:space="0" w:color="auto"/>
        <w:bottom w:val="none" w:sz="0" w:space="0" w:color="auto"/>
        <w:right w:val="none" w:sz="0" w:space="0" w:color="auto"/>
      </w:divBdr>
    </w:div>
    <w:div w:id="608047496">
      <w:bodyDiv w:val="1"/>
      <w:marLeft w:val="0"/>
      <w:marRight w:val="0"/>
      <w:marTop w:val="0"/>
      <w:marBottom w:val="0"/>
      <w:divBdr>
        <w:top w:val="none" w:sz="0" w:space="0" w:color="auto"/>
        <w:left w:val="none" w:sz="0" w:space="0" w:color="auto"/>
        <w:bottom w:val="none" w:sz="0" w:space="0" w:color="auto"/>
        <w:right w:val="none" w:sz="0" w:space="0" w:color="auto"/>
      </w:divBdr>
    </w:div>
    <w:div w:id="614168267">
      <w:bodyDiv w:val="1"/>
      <w:marLeft w:val="0"/>
      <w:marRight w:val="0"/>
      <w:marTop w:val="0"/>
      <w:marBottom w:val="0"/>
      <w:divBdr>
        <w:top w:val="none" w:sz="0" w:space="0" w:color="auto"/>
        <w:left w:val="none" w:sz="0" w:space="0" w:color="auto"/>
        <w:bottom w:val="none" w:sz="0" w:space="0" w:color="auto"/>
        <w:right w:val="none" w:sz="0" w:space="0" w:color="auto"/>
      </w:divBdr>
    </w:div>
    <w:div w:id="1360816141">
      <w:bodyDiv w:val="1"/>
      <w:marLeft w:val="0"/>
      <w:marRight w:val="0"/>
      <w:marTop w:val="0"/>
      <w:marBottom w:val="0"/>
      <w:divBdr>
        <w:top w:val="none" w:sz="0" w:space="0" w:color="auto"/>
        <w:left w:val="none" w:sz="0" w:space="0" w:color="auto"/>
        <w:bottom w:val="none" w:sz="0" w:space="0" w:color="auto"/>
        <w:right w:val="none" w:sz="0" w:space="0" w:color="auto"/>
      </w:divBdr>
    </w:div>
    <w:div w:id="1408188567">
      <w:bodyDiv w:val="1"/>
      <w:marLeft w:val="0"/>
      <w:marRight w:val="0"/>
      <w:marTop w:val="0"/>
      <w:marBottom w:val="0"/>
      <w:divBdr>
        <w:top w:val="none" w:sz="0" w:space="0" w:color="auto"/>
        <w:left w:val="none" w:sz="0" w:space="0" w:color="auto"/>
        <w:bottom w:val="none" w:sz="0" w:space="0" w:color="auto"/>
        <w:right w:val="none" w:sz="0" w:space="0" w:color="auto"/>
      </w:divBdr>
    </w:div>
    <w:div w:id="1498300621">
      <w:bodyDiv w:val="1"/>
      <w:marLeft w:val="0"/>
      <w:marRight w:val="0"/>
      <w:marTop w:val="0"/>
      <w:marBottom w:val="0"/>
      <w:divBdr>
        <w:top w:val="none" w:sz="0" w:space="0" w:color="auto"/>
        <w:left w:val="none" w:sz="0" w:space="0" w:color="auto"/>
        <w:bottom w:val="none" w:sz="0" w:space="0" w:color="auto"/>
        <w:right w:val="none" w:sz="0" w:space="0" w:color="auto"/>
      </w:divBdr>
    </w:div>
    <w:div w:id="1759862452">
      <w:bodyDiv w:val="1"/>
      <w:marLeft w:val="0"/>
      <w:marRight w:val="0"/>
      <w:marTop w:val="0"/>
      <w:marBottom w:val="0"/>
      <w:divBdr>
        <w:top w:val="none" w:sz="0" w:space="0" w:color="auto"/>
        <w:left w:val="none" w:sz="0" w:space="0" w:color="auto"/>
        <w:bottom w:val="none" w:sz="0" w:space="0" w:color="auto"/>
        <w:right w:val="none" w:sz="0" w:space="0" w:color="auto"/>
      </w:divBdr>
    </w:div>
    <w:div w:id="1773428193">
      <w:bodyDiv w:val="1"/>
      <w:marLeft w:val="0"/>
      <w:marRight w:val="0"/>
      <w:marTop w:val="0"/>
      <w:marBottom w:val="0"/>
      <w:divBdr>
        <w:top w:val="none" w:sz="0" w:space="0" w:color="auto"/>
        <w:left w:val="none" w:sz="0" w:space="0" w:color="auto"/>
        <w:bottom w:val="none" w:sz="0" w:space="0" w:color="auto"/>
        <w:right w:val="none" w:sz="0" w:space="0" w:color="auto"/>
      </w:divBdr>
    </w:div>
    <w:div w:id="1924606928">
      <w:bodyDiv w:val="1"/>
      <w:marLeft w:val="0"/>
      <w:marRight w:val="0"/>
      <w:marTop w:val="0"/>
      <w:marBottom w:val="0"/>
      <w:divBdr>
        <w:top w:val="none" w:sz="0" w:space="0" w:color="auto"/>
        <w:left w:val="none" w:sz="0" w:space="0" w:color="auto"/>
        <w:bottom w:val="none" w:sz="0" w:space="0" w:color="auto"/>
        <w:right w:val="none" w:sz="0" w:space="0" w:color="auto"/>
      </w:divBdr>
    </w:div>
    <w:div w:id="1927227904">
      <w:bodyDiv w:val="1"/>
      <w:marLeft w:val="0"/>
      <w:marRight w:val="0"/>
      <w:marTop w:val="0"/>
      <w:marBottom w:val="0"/>
      <w:divBdr>
        <w:top w:val="none" w:sz="0" w:space="0" w:color="auto"/>
        <w:left w:val="none" w:sz="0" w:space="0" w:color="auto"/>
        <w:bottom w:val="none" w:sz="0" w:space="0" w:color="auto"/>
        <w:right w:val="none" w:sz="0" w:space="0" w:color="auto"/>
      </w:divBdr>
    </w:div>
    <w:div w:id="1960258905">
      <w:bodyDiv w:val="1"/>
      <w:marLeft w:val="0"/>
      <w:marRight w:val="0"/>
      <w:marTop w:val="0"/>
      <w:marBottom w:val="0"/>
      <w:divBdr>
        <w:top w:val="none" w:sz="0" w:space="0" w:color="auto"/>
        <w:left w:val="none" w:sz="0" w:space="0" w:color="auto"/>
        <w:bottom w:val="none" w:sz="0" w:space="0" w:color="auto"/>
        <w:right w:val="none" w:sz="0" w:space="0" w:color="auto"/>
      </w:divBdr>
    </w:div>
    <w:div w:id="1985770764">
      <w:bodyDiv w:val="1"/>
      <w:marLeft w:val="0"/>
      <w:marRight w:val="0"/>
      <w:marTop w:val="0"/>
      <w:marBottom w:val="0"/>
      <w:divBdr>
        <w:top w:val="none" w:sz="0" w:space="0" w:color="auto"/>
        <w:left w:val="none" w:sz="0" w:space="0" w:color="auto"/>
        <w:bottom w:val="none" w:sz="0" w:space="0" w:color="auto"/>
        <w:right w:val="none" w:sz="0" w:space="0" w:color="auto"/>
      </w:divBdr>
    </w:div>
    <w:div w:id="211959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ette_shek@nuhs.edu.s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00119-4F91-45D1-BFC9-3D2C5F544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6413</Words>
  <Characters>36555</Characters>
  <Application>Microsoft Office Word</Application>
  <DocSecurity>4</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BMSI</Company>
  <LinksUpToDate>false</LinksUpToDate>
  <CharactersWithSpaces>42883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 Xiu Ling Evelyn (SICS)</dc:creator>
  <cp:lastModifiedBy>Karen Drake</cp:lastModifiedBy>
  <cp:revision>2</cp:revision>
  <dcterms:created xsi:type="dcterms:W3CDTF">2018-10-25T10:07:00Z</dcterms:created>
  <dcterms:modified xsi:type="dcterms:W3CDTF">2018-10-25T10:07:00Z</dcterms:modified>
</cp:coreProperties>
</file>